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Default Extension="png" ContentType="image/png"/>
  <Override PartName="/word/footer12.xml" ContentType="application/vnd.openxmlformats-officedocument.wordprocessingml.footer+xml"/>
  <Override PartName="/word/footer13.xml" ContentType="application/vnd.openxmlformats-officedocument.wordprocessingml.footer+xml"/>
  <Override PartName="/word/header5.xml" ContentType="application/vnd.openxmlformats-officedocument.wordprocessingml.header+xml"/>
  <Override PartName="/word/footer14.xml" ContentType="application/vnd.openxmlformats-officedocument.wordprocessingml.footer+xml"/>
  <Override PartName="/word/header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7.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8.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p>
      <w:pPr>
        <w:spacing w:line="1843" w:lineRule="exact"/>
        <w:ind w:left="259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6"/>
          <w:sz w:val="20"/>
          <w:szCs w:val="20"/>
        </w:rPr>
        <w:drawing>
          <wp:inline distT="0" distB="0" distL="0" distR="0">
            <wp:extent cx="2456194" cy="1170431"/>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456194" cy="1170431"/>
                    </a:xfrm>
                    <a:prstGeom prst="rect">
                      <a:avLst/>
                    </a:prstGeom>
                  </pic:spPr>
                </pic:pic>
              </a:graphicData>
            </a:graphic>
          </wp:inline>
        </w:drawing>
      </w:r>
      <w:r>
        <w:rPr>
          <w:rFonts w:ascii="Times New Roman" w:hAnsi="Times New Roman" w:cs="Times New Roman" w:eastAsia="Times New Roman" w:hint="default"/>
          <w:position w:val="-36"/>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7"/>
          <w:szCs w:val="27"/>
        </w:rPr>
      </w:pPr>
    </w:p>
    <w:p>
      <w:pPr>
        <w:spacing w:line="620" w:lineRule="exact" w:before="0"/>
        <w:ind w:left="1369" w:right="848" w:firstLine="0"/>
        <w:jc w:val="center"/>
        <w:rPr>
          <w:rFonts w:ascii="黑体" w:hAnsi="黑体" w:cs="黑体" w:eastAsia="黑体" w:hint="default"/>
          <w:sz w:val="52"/>
          <w:szCs w:val="52"/>
        </w:rPr>
      </w:pPr>
      <w:r>
        <w:rPr>
          <w:rFonts w:ascii="黑体" w:hAnsi="黑体" w:cs="黑体" w:eastAsia="黑体" w:hint="default"/>
          <w:b/>
          <w:bCs/>
          <w:color w:val="FF0000"/>
          <w:spacing w:val="2"/>
          <w:sz w:val="52"/>
          <w:szCs w:val="52"/>
        </w:rPr>
        <w:t>曙光信息产业股份有限公司</w:t>
      </w:r>
      <w:r>
        <w:rPr>
          <w:rFonts w:ascii="黑体" w:hAnsi="黑体" w:cs="黑体" w:eastAsia="黑体" w:hint="default"/>
          <w:sz w:val="52"/>
          <w:szCs w:val="52"/>
        </w:rPr>
      </w:r>
    </w:p>
    <w:p>
      <w:pPr>
        <w:spacing w:line="240" w:lineRule="auto" w:before="9"/>
        <w:rPr>
          <w:rFonts w:ascii="黑体" w:hAnsi="黑体" w:cs="黑体" w:eastAsia="黑体" w:hint="default"/>
          <w:b/>
          <w:bCs/>
          <w:sz w:val="69"/>
          <w:szCs w:val="69"/>
        </w:rPr>
      </w:pPr>
    </w:p>
    <w:p>
      <w:pPr>
        <w:spacing w:line="614" w:lineRule="auto" w:before="0"/>
        <w:ind w:left="2833" w:right="2311"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公司代码：</w:t>
      </w:r>
      <w:r>
        <w:rPr>
          <w:rFonts w:ascii="黑体" w:hAnsi="黑体" w:cs="黑体" w:eastAsia="黑体" w:hint="default"/>
          <w:b/>
          <w:bCs/>
          <w:color w:val="FF0000"/>
          <w:w w:val="95"/>
          <w:sz w:val="44"/>
          <w:szCs w:val="44"/>
        </w:rPr>
        <w:t>603019</w:t>
      </w:r>
      <w:r>
        <w:rPr>
          <w:rFonts w:ascii="黑体" w:hAnsi="黑体" w:cs="黑体" w:eastAsia="黑体" w:hint="default"/>
          <w:b/>
          <w:bCs/>
          <w:color w:val="FF0000"/>
          <w:spacing w:val="-46"/>
          <w:w w:val="95"/>
          <w:sz w:val="44"/>
          <w:szCs w:val="44"/>
        </w:rPr>
        <w:t> </w:t>
      </w:r>
      <w:r>
        <w:rPr>
          <w:rFonts w:ascii="黑体" w:hAnsi="黑体" w:cs="黑体" w:eastAsia="黑体" w:hint="default"/>
          <w:b/>
          <w:bCs/>
          <w:color w:val="FF0000"/>
          <w:spacing w:val="-46"/>
          <w:w w:val="95"/>
          <w:sz w:val="44"/>
          <w:szCs w:val="44"/>
        </w:rPr>
      </w:r>
      <w:r>
        <w:rPr>
          <w:rFonts w:ascii="黑体" w:hAnsi="黑体" w:cs="黑体" w:eastAsia="黑体" w:hint="default"/>
          <w:b/>
          <w:bCs/>
          <w:color w:val="FF0000"/>
          <w:sz w:val="44"/>
          <w:szCs w:val="44"/>
        </w:rPr>
        <w:t>2014</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614" w:lineRule="auto"/>
        <w:jc w:val="center"/>
        <w:rPr>
          <w:rFonts w:ascii="黑体" w:hAnsi="黑体" w:cs="黑体" w:eastAsia="黑体" w:hint="default"/>
          <w:sz w:val="44"/>
          <w:szCs w:val="44"/>
        </w:rPr>
        <w:sectPr>
          <w:type w:val="continuous"/>
          <w:pgSz w:w="11910" w:h="16840"/>
          <w:pgMar w:top="1580" w:bottom="280" w:left="1680" w:right="1680"/>
        </w:sectPr>
      </w:pPr>
    </w:p>
    <w:p>
      <w:pPr>
        <w:spacing w:line="240" w:lineRule="auto" w:before="4"/>
        <w:rPr>
          <w:rFonts w:ascii="黑体" w:hAnsi="黑体" w:cs="黑体" w:eastAsia="黑体" w:hint="default"/>
          <w:b/>
          <w:bCs/>
          <w:sz w:val="25"/>
          <w:szCs w:val="25"/>
        </w:rPr>
      </w:pPr>
    </w:p>
    <w:p>
      <w:pPr>
        <w:pStyle w:val="BodyText"/>
        <w:tabs>
          <w:tab w:pos="4127" w:val="left" w:leader="none"/>
        </w:tabs>
        <w:spacing w:line="240" w:lineRule="auto" w:before="35"/>
        <w:ind w:right="128"/>
        <w:jc w:val="left"/>
      </w:pPr>
      <w:r>
        <w:rPr/>
        <w:t>公司代码：</w:t>
      </w:r>
      <w:r>
        <w:rPr>
          <w:rFonts w:ascii="宋体" w:hAnsi="宋体" w:cs="宋体" w:eastAsia="宋体" w:hint="default"/>
        </w:rPr>
        <w:t>603019</w:t>
        <w:tab/>
      </w:r>
      <w:r>
        <w:rPr/>
        <w:t>公司简称：中科曙光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line="570" w:lineRule="exact" w:before="0"/>
        <w:ind w:left="2017" w:right="2013"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曙光信息产业股份有限公司</w:t>
      </w:r>
      <w:r>
        <w:rPr>
          <w:rFonts w:ascii="黑体" w:hAnsi="黑体" w:cs="黑体" w:eastAsia="黑体" w:hint="default"/>
          <w:b/>
          <w:bCs/>
          <w:color w:val="FF0000"/>
          <w:spacing w:val="45"/>
          <w:w w:val="95"/>
          <w:sz w:val="44"/>
          <w:szCs w:val="44"/>
        </w:rPr>
        <w:t> </w:t>
      </w:r>
      <w:r>
        <w:rPr>
          <w:rFonts w:ascii="黑体" w:hAnsi="黑体" w:cs="黑体" w:eastAsia="黑体" w:hint="default"/>
          <w:b/>
          <w:bCs/>
          <w:color w:val="FF0000"/>
          <w:sz w:val="44"/>
          <w:szCs w:val="44"/>
        </w:rPr>
        <w:t>2014</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before="250"/>
        <w:ind w:left="2015" w:right="2013"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13"/>
        <w:rPr>
          <w:rFonts w:ascii="黑体" w:hAnsi="黑体" w:cs="黑体" w:eastAsia="黑体" w:hint="default"/>
          <w:b/>
          <w:bCs/>
          <w:sz w:val="21"/>
          <w:szCs w:val="21"/>
        </w:rPr>
      </w:pPr>
    </w:p>
    <w:p>
      <w:pPr>
        <w:pStyle w:val="Heading2"/>
        <w:spacing w:line="355" w:lineRule="auto" w:before="0"/>
        <w:ind w:left="506" w:right="128" w:hanging="369"/>
        <w:jc w:val="left"/>
        <w:rPr>
          <w:b w:val="0"/>
          <w:bCs w:val="0"/>
        </w:rPr>
      </w:pPr>
      <w:r>
        <w:rPr>
          <w:spacing w:val="-5"/>
          <w:w w:val="95"/>
        </w:rPr>
        <w:t>一、本公司董事会、监事会及董事、监事、高级管理人员保证年度报告内容的真实、准确、完整，</w:t>
      </w:r>
      <w:r>
        <w:rPr>
          <w:spacing w:val="37"/>
          <w:w w:val="95"/>
        </w:rPr>
        <w:t> </w:t>
      </w:r>
      <w:r>
        <w:rPr>
          <w:spacing w:val="37"/>
          <w:w w:val="95"/>
        </w:rPr>
      </w:r>
      <w:r>
        <w:rPr/>
        <w:t>不存在虚假记载、误导性陈述或重大遗漏，并承担个别和连带的法律责任。</w:t>
      </w:r>
      <w:r>
        <w:rPr>
          <w:b w:val="0"/>
          <w:bCs w:val="0"/>
        </w:rPr>
      </w:r>
    </w:p>
    <w:p>
      <w:pPr>
        <w:spacing w:line="240" w:lineRule="auto" w:before="5"/>
        <w:rPr>
          <w:rFonts w:ascii="宋体" w:hAnsi="宋体" w:cs="宋体" w:eastAsia="宋体" w:hint="default"/>
          <w:b/>
          <w:bCs/>
          <w:sz w:val="23"/>
          <w:szCs w:val="23"/>
        </w:rPr>
      </w:pPr>
    </w:p>
    <w:p>
      <w:pPr>
        <w:pStyle w:val="Heading2"/>
        <w:spacing w:line="240" w:lineRule="auto" w:before="0"/>
        <w:ind w:left="138" w:right="128"/>
        <w:jc w:val="left"/>
        <w:rPr>
          <w:b w:val="0"/>
          <w:bCs w:val="0"/>
        </w:rPr>
      </w:pPr>
      <w:r>
        <w:rPr/>
        <w:t>二、</w:t>
      </w:r>
      <w:r>
        <w:rPr>
          <w:spacing w:val="-84"/>
        </w:rPr>
        <w:t> </w:t>
      </w:r>
      <w:r>
        <w:rPr/>
        <w:t>公司全体董事出席董事会会议。</w:t>
      </w:r>
      <w:r>
        <w:rPr>
          <w:b w:val="0"/>
          <w:bCs w:val="0"/>
        </w:rPr>
      </w:r>
    </w:p>
    <w:p>
      <w:pPr>
        <w:spacing w:line="240" w:lineRule="auto" w:before="0"/>
        <w:rPr>
          <w:rFonts w:ascii="宋体" w:hAnsi="宋体" w:cs="宋体" w:eastAsia="宋体" w:hint="default"/>
          <w:b/>
          <w:bCs/>
          <w:sz w:val="20"/>
          <w:szCs w:val="20"/>
        </w:rPr>
      </w:pPr>
    </w:p>
    <w:p>
      <w:pPr>
        <w:pStyle w:val="Heading2"/>
        <w:spacing w:line="240" w:lineRule="auto" w:before="144"/>
        <w:ind w:left="138" w:right="128"/>
        <w:jc w:val="left"/>
        <w:rPr>
          <w:b w:val="0"/>
          <w:bCs w:val="0"/>
        </w:rPr>
      </w:pPr>
      <w:r>
        <w:rPr/>
        <w:t>三、</w:t>
      </w:r>
      <w:r>
        <w:rPr>
          <w:spacing w:val="-18"/>
        </w:rPr>
        <w:t> </w:t>
      </w:r>
      <w:r>
        <w:rPr/>
        <w:t>立信会计师事务所（特殊普通合伙）为本公司出具了标准无保留意见的审计报告。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pStyle w:val="Heading2"/>
        <w:spacing w:line="357" w:lineRule="auto" w:before="144"/>
        <w:ind w:left="506" w:right="128" w:hanging="369"/>
        <w:jc w:val="left"/>
        <w:rPr>
          <w:b w:val="0"/>
          <w:bCs w:val="0"/>
        </w:rPr>
      </w:pPr>
      <w:r>
        <w:rPr>
          <w:w w:val="95"/>
        </w:rPr>
        <w:t>四、公司负责人李国杰、主管会计工作负责人史新东及会计机构负责人（会计主管人员）吴健声</w:t>
      </w:r>
      <w:r>
        <w:rPr>
          <w:spacing w:val="15"/>
          <w:w w:val="95"/>
        </w:rPr>
        <w:t> </w:t>
      </w:r>
      <w:r>
        <w:rPr>
          <w:spacing w:val="15"/>
          <w:w w:val="95"/>
        </w:rPr>
      </w:r>
      <w:r>
        <w:rPr/>
        <w:t>明：保证年度报告中财务报告的真实、准确、完整。</w:t>
      </w:r>
      <w:r>
        <w:rPr>
          <w:b w:val="0"/>
          <w:bCs w:val="0"/>
        </w:rPr>
      </w:r>
    </w:p>
    <w:p>
      <w:pPr>
        <w:spacing w:line="410" w:lineRule="atLeast" w:before="168"/>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99"/>
          <w:sz w:val="21"/>
          <w:szCs w:val="21"/>
        </w:rPr>
        <w:t> </w:t>
      </w:r>
      <w:r>
        <w:rPr>
          <w:rFonts w:ascii="宋体" w:hAnsi="宋体" w:cs="宋体" w:eastAsia="宋体" w:hint="default"/>
          <w:spacing w:val="-3"/>
          <w:sz w:val="21"/>
          <w:szCs w:val="21"/>
        </w:rPr>
        <w:t>以公司未来实施分配方案时股权登记日的总股本为基数，每</w:t>
      </w:r>
      <w:r>
        <w:rPr>
          <w:rFonts w:ascii="宋体" w:hAnsi="宋体" w:cs="宋体" w:eastAsia="宋体" w:hint="default"/>
          <w:spacing w:val="-3"/>
          <w:sz w:val="21"/>
          <w:szCs w:val="21"/>
        </w:rPr>
        <w:t>10</w:t>
      </w:r>
      <w:r>
        <w:rPr>
          <w:rFonts w:ascii="宋体" w:hAnsi="宋体" w:cs="宋体" w:eastAsia="宋体" w:hint="default"/>
          <w:spacing w:val="-3"/>
          <w:sz w:val="21"/>
          <w:szCs w:val="21"/>
        </w:rPr>
        <w:t>股分配利润</w:t>
      </w:r>
      <w:r>
        <w:rPr>
          <w:rFonts w:ascii="宋体" w:hAnsi="宋体" w:cs="宋体" w:eastAsia="宋体" w:hint="default"/>
          <w:spacing w:val="-3"/>
          <w:sz w:val="21"/>
          <w:szCs w:val="21"/>
        </w:rPr>
        <w:t>0.8</w:t>
      </w:r>
      <w:r>
        <w:rPr>
          <w:rFonts w:ascii="宋体" w:hAnsi="宋体" w:cs="宋体" w:eastAsia="宋体" w:hint="default"/>
          <w:spacing w:val="-3"/>
          <w:sz w:val="21"/>
          <w:szCs w:val="21"/>
        </w:rPr>
        <w:t>元（含税），不</w:t>
      </w:r>
    </w:p>
    <w:p>
      <w:pPr>
        <w:pStyle w:val="BodyText"/>
        <w:spacing w:line="272" w:lineRule="exact"/>
        <w:ind w:right="128"/>
        <w:jc w:val="left"/>
      </w:pPr>
      <w:r>
        <w:rPr/>
        <w:t>送股及转增股本。</w:t>
      </w:r>
    </w:p>
    <w:p>
      <w:pPr>
        <w:spacing w:line="240" w:lineRule="auto" w:before="11"/>
        <w:rPr>
          <w:rFonts w:ascii="宋体" w:hAnsi="宋体" w:cs="宋体" w:eastAsia="宋体" w:hint="default"/>
          <w:sz w:val="17"/>
          <w:szCs w:val="17"/>
        </w:rPr>
      </w:pPr>
    </w:p>
    <w:p>
      <w:pPr>
        <w:spacing w:line="400" w:lineRule="atLeast" w:before="0"/>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25"/>
          <w:sz w:val="21"/>
          <w:szCs w:val="21"/>
        </w:rPr>
        <w:t> </w:t>
      </w:r>
      <w:r>
        <w:rPr>
          <w:rFonts w:ascii="宋体" w:hAnsi="宋体" w:cs="宋体" w:eastAsia="宋体" w:hint="default"/>
          <w:b/>
          <w:bCs/>
          <w:sz w:val="21"/>
          <w:szCs w:val="21"/>
        </w:rPr>
        <w:t>前瞻性陈述的风险声明</w:t>
      </w:r>
      <w:r>
        <w:rPr>
          <w:rFonts w:ascii="宋体" w:hAnsi="宋体" w:cs="宋体" w:eastAsia="宋体" w:hint="default"/>
          <w:b/>
          <w:bCs/>
          <w:w w:val="99"/>
          <w:sz w:val="21"/>
          <w:szCs w:val="21"/>
        </w:rPr>
        <w:t> </w:t>
      </w:r>
      <w:r>
        <w:rPr>
          <w:rFonts w:ascii="宋体" w:hAnsi="宋体" w:cs="宋体" w:eastAsia="宋体" w:hint="default"/>
          <w:sz w:val="21"/>
          <w:szCs w:val="21"/>
        </w:rPr>
        <w:t>本年度报告涉及未来计划、发展战略等前瞻性陈述，不构成公司对投资者的实质性承诺，请</w:t>
      </w:r>
    </w:p>
    <w:p>
      <w:pPr>
        <w:pStyle w:val="BodyText"/>
        <w:spacing w:line="272" w:lineRule="exact"/>
        <w:ind w:right="128"/>
        <w:jc w:val="left"/>
      </w:pPr>
      <w:r>
        <w:rPr/>
        <w:t>投资者注意投资风险。</w:t>
      </w:r>
    </w:p>
    <w:p>
      <w:pPr>
        <w:spacing w:line="240" w:lineRule="auto" w:before="5"/>
        <w:rPr>
          <w:rFonts w:ascii="宋体" w:hAnsi="宋体" w:cs="宋体" w:eastAsia="宋体" w:hint="default"/>
          <w:sz w:val="27"/>
          <w:szCs w:val="27"/>
        </w:rPr>
      </w:pPr>
    </w:p>
    <w:p>
      <w:pPr>
        <w:pStyle w:val="Heading2"/>
        <w:spacing w:line="422" w:lineRule="auto" w:before="0"/>
        <w:ind w:left="138" w:right="3467"/>
        <w:jc w:val="left"/>
        <w:rPr>
          <w:rFonts w:ascii="宋体" w:hAnsi="宋体" w:cs="宋体" w:eastAsia="宋体" w:hint="default"/>
          <w:b w:val="0"/>
          <w:bCs w:val="0"/>
        </w:rPr>
      </w:pPr>
      <w:r>
        <w:rPr/>
        <w:t>七、是否存在被控股股东及其关联方非经营性占用资金情况</w:t>
      </w:r>
      <w:r>
        <w:rPr>
          <w:spacing w:val="-99"/>
        </w:rPr>
        <w:t> </w:t>
      </w:r>
      <w:r>
        <w:rPr>
          <w:spacing w:val="-99"/>
        </w:rPr>
      </w:r>
      <w:r>
        <w:rPr>
          <w:rFonts w:ascii="宋体" w:hAnsi="宋体" w:cs="宋体" w:eastAsia="宋体" w:hint="default"/>
          <w:b w:val="0"/>
          <w:bCs w:val="0"/>
        </w:rPr>
        <w:t>否</w:t>
      </w:r>
    </w:p>
    <w:p>
      <w:pPr>
        <w:spacing w:line="240" w:lineRule="auto" w:before="13"/>
        <w:rPr>
          <w:rFonts w:ascii="宋体" w:hAnsi="宋体" w:cs="宋体" w:eastAsia="宋体" w:hint="default"/>
          <w:sz w:val="15"/>
          <w:szCs w:val="15"/>
        </w:rPr>
      </w:pPr>
    </w:p>
    <w:p>
      <w:pPr>
        <w:pStyle w:val="Heading2"/>
        <w:spacing w:line="355" w:lineRule="auto" w:before="0"/>
        <w:ind w:left="138" w:right="4099"/>
        <w:jc w:val="left"/>
        <w:rPr>
          <w:rFonts w:ascii="宋体" w:hAnsi="宋体" w:cs="宋体" w:eastAsia="宋体" w:hint="default"/>
          <w:b w:val="0"/>
          <w:bCs w:val="0"/>
        </w:rPr>
      </w:pPr>
      <w:r>
        <w:rPr/>
        <w:t>八、是否存在违反规定决策程序对外提供担保的情况</w:t>
      </w:r>
      <w:r>
        <w:rPr>
          <w:w w:val="99"/>
        </w:rPr>
        <w:t> </w:t>
      </w:r>
      <w:r>
        <w:rPr>
          <w:rFonts w:ascii="宋体" w:hAnsi="宋体" w:cs="宋体" w:eastAsia="宋体" w:hint="default"/>
          <w:b w:val="0"/>
          <w:bCs w:val="0"/>
        </w:rPr>
        <w:t>否</w:t>
      </w:r>
    </w:p>
    <w:p>
      <w:pPr>
        <w:spacing w:after="0" w:line="355" w:lineRule="auto"/>
        <w:jc w:val="left"/>
        <w:rPr>
          <w:rFonts w:ascii="宋体" w:hAnsi="宋体" w:cs="宋体" w:eastAsia="宋体" w:hint="default"/>
        </w:rPr>
        <w:sectPr>
          <w:headerReference w:type="default" r:id="rId6"/>
          <w:footerReference w:type="default" r:id="rId7"/>
          <w:pgSz w:w="11910" w:h="16840"/>
          <w:pgMar w:header="882" w:footer="1194" w:top="1120" w:bottom="1380" w:left="1660" w:right="1140"/>
          <w:pgNumType w:start="2"/>
        </w:sectPr>
      </w:pPr>
    </w:p>
    <w:p>
      <w:pPr>
        <w:spacing w:line="240" w:lineRule="auto" w:before="1"/>
        <w:rPr>
          <w:rFonts w:ascii="宋体" w:hAnsi="宋体" w:cs="宋体" w:eastAsia="宋体" w:hint="default"/>
          <w:sz w:val="24"/>
          <w:szCs w:val="24"/>
        </w:rPr>
      </w:pPr>
    </w:p>
    <w:p>
      <w:pPr>
        <w:spacing w:before="1"/>
        <w:ind w:left="2017" w:right="2013" w:firstLine="0"/>
        <w:jc w:val="center"/>
        <w:rPr>
          <w:rFonts w:ascii="宋体" w:hAnsi="宋体" w:cs="宋体" w:eastAsia="宋体" w:hint="default"/>
          <w:sz w:val="32"/>
          <w:szCs w:val="32"/>
        </w:rPr>
      </w:pPr>
      <w:r>
        <w:rPr>
          <w:rFonts w:ascii="宋体" w:hAnsi="宋体" w:cs="宋体" w:eastAsia="宋体" w:hint="default"/>
          <w:b/>
          <w:bCs/>
          <w:sz w:val="32"/>
          <w:szCs w:val="32"/>
        </w:rPr>
        <w:t>目录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1397" w:val="left" w:leader="none"/>
              <w:tab w:pos="8961" w:val="right" w:leader="dot"/>
            </w:tabs>
            <w:spacing w:line="240" w:lineRule="auto" w:before="12"/>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1">
            <w:r>
              <w:rPr/>
              <w:t>第一节</w:t>
              <w:tab/>
              <w:t>释义及重大风险提示</w:t>
            </w:r>
            <w:r>
              <w:rPr>
                <w:rFonts w:ascii="Times New Roman" w:hAnsi="Times New Roman" w:cs="Times New Roman" w:eastAsia="Times New Roman" w:hint="default"/>
              </w:rPr>
              <w:tab/>
              <w:t>4</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10">
            <w:r>
              <w:rPr/>
              <w:t>第二节</w:t>
              <w:tab/>
              <w:t>公司简介</w:t>
            </w:r>
            <w:r>
              <w:rPr>
                <w:rFonts w:ascii="Times New Roman" w:hAnsi="Times New Roman" w:cs="Times New Roman" w:eastAsia="Times New Roman" w:hint="default"/>
              </w:rPr>
              <w:tab/>
              <w:t>5</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9">
            <w:r>
              <w:rPr/>
              <w:t>第三节</w:t>
              <w:tab/>
              <w:t>会计数据和财务指标摘要</w:t>
            </w:r>
            <w:r>
              <w:rPr>
                <w:rFonts w:ascii="Times New Roman" w:hAnsi="Times New Roman" w:cs="Times New Roman" w:eastAsia="Times New Roman" w:hint="default"/>
              </w:rPr>
              <w:tab/>
              <w:t>7</w:t>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rPr>
          </w:pPr>
          <w:hyperlink w:history="true" w:anchor="_TOC_250008">
            <w:r>
              <w:rPr/>
              <w:t>第四节</w:t>
              <w:tab/>
              <w:t>董事会报告</w:t>
            </w:r>
            <w:r>
              <w:rPr>
                <w:rFonts w:ascii="Times New Roman" w:hAnsi="Times New Roman" w:cs="Times New Roman" w:eastAsia="Times New Roman" w:hint="default"/>
              </w:rPr>
              <w:tab/>
              <w:t>10</w:t>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rPr>
          </w:pPr>
          <w:hyperlink w:history="true" w:anchor="_TOC_250007">
            <w:r>
              <w:rPr/>
              <w:t>第五节</w:t>
              <w:tab/>
              <w:t>重要事项</w:t>
            </w:r>
            <w:r>
              <w:rPr>
                <w:rFonts w:ascii="Times New Roman" w:hAnsi="Times New Roman" w:cs="Times New Roman" w:eastAsia="Times New Roman" w:hint="default"/>
              </w:rPr>
              <w:tab/>
              <w:t>25</w:t>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rPr>
          </w:pPr>
          <w:hyperlink w:history="true" w:anchor="_TOC_250006">
            <w:r>
              <w:rPr/>
              <w:t>第六节</w:t>
              <w:tab/>
              <w:t>股份变动及股东情况</w:t>
            </w:r>
            <w:r>
              <w:rPr>
                <w:rFonts w:ascii="Times New Roman" w:hAnsi="Times New Roman" w:cs="Times New Roman" w:eastAsia="Times New Roman" w:hint="default"/>
              </w:rPr>
              <w:tab/>
              <w:t>35</w:t>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rPr>
          </w:pPr>
          <w:hyperlink w:history="true" w:anchor="_TOC_250005">
            <w:r>
              <w:rPr/>
              <w:t>第七节</w:t>
              <w:tab/>
              <w:t>优先股相关情况</w:t>
            </w:r>
            <w:r>
              <w:rPr>
                <w:rFonts w:ascii="Times New Roman" w:hAnsi="Times New Roman" w:cs="Times New Roman" w:eastAsia="Times New Roman" w:hint="default"/>
              </w:rPr>
              <w:tab/>
              <w:t>41</w:t>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rPr>
          </w:pPr>
          <w:hyperlink w:history="true" w:anchor="_TOC_250004">
            <w:r>
              <w:rPr/>
              <w:t>第八节</w:t>
              <w:tab/>
              <w:t>董事、监事、高级管理人员和员工情况</w:t>
            </w:r>
            <w:r>
              <w:rPr>
                <w:rFonts w:ascii="Times New Roman" w:hAnsi="Times New Roman" w:cs="Times New Roman" w:eastAsia="Times New Roman" w:hint="default"/>
              </w:rPr>
              <w:tab/>
              <w:t>42</w:t>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rPr>
          </w:pPr>
          <w:hyperlink w:history="true" w:anchor="_TOC_250003">
            <w:r>
              <w:rPr/>
              <w:t>第九节</w:t>
              <w:tab/>
              <w:t>公司治理</w:t>
            </w:r>
            <w:r>
              <w:rPr>
                <w:rFonts w:ascii="Times New Roman" w:hAnsi="Times New Roman" w:cs="Times New Roman" w:eastAsia="Times New Roman" w:hint="default"/>
              </w:rPr>
              <w:tab/>
              <w:t>50</w:t>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rPr>
          </w:pPr>
          <w:hyperlink w:history="true" w:anchor="_TOC_250002">
            <w:r>
              <w:rPr/>
              <w:t>第十节</w:t>
              <w:tab/>
              <w:t>内部控制</w:t>
            </w:r>
            <w:r>
              <w:rPr>
                <w:rFonts w:ascii="Times New Roman" w:hAnsi="Times New Roman" w:cs="Times New Roman" w:eastAsia="Times New Roman" w:hint="default"/>
              </w:rPr>
              <w:tab/>
              <w:t>53</w:t>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rPr>
          </w:pPr>
          <w:hyperlink w:history="true" w:anchor="_TOC_250001">
            <w:r>
              <w:rPr/>
              <w:t>第十一节</w:t>
              <w:tab/>
              <w:t>财务报告</w:t>
            </w:r>
            <w:r>
              <w:rPr>
                <w:rFonts w:ascii="Times New Roman" w:hAnsi="Times New Roman" w:cs="Times New Roman" w:eastAsia="Times New Roman" w:hint="default"/>
              </w:rPr>
              <w:tab/>
              <w:t>54</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0">
            <w:r>
              <w:rPr/>
              <w:t>第十二节</w:t>
              <w:tab/>
              <w:t>备查文件目录</w:t>
            </w:r>
            <w:r>
              <w:rPr>
                <w:rFonts w:ascii="Times New Roman" w:hAnsi="Times New Roman" w:cs="Times New Roman" w:eastAsia="Times New Roman" w:hint="default"/>
              </w:rPr>
              <w:tab/>
              <w:t>134</w:t>
            </w:r>
          </w:hyperlink>
        </w:p>
        <w:p>
          <w:pPr/>
          <w:r>
            <w:fldChar w:fldCharType="end"/>
          </w:r>
        </w:p>
      </w:sdtContent>
    </w:sdt>
    <w:p>
      <w:pPr>
        <w:spacing w:after="0"/>
        <w:sectPr>
          <w:pgSz w:w="11910" w:h="16840"/>
          <w:pgMar w:header="882" w:footer="1194" w:top="1120" w:bottom="1380" w:left="1660" w:right="1140"/>
        </w:sectPr>
      </w:pPr>
    </w:p>
    <w:p>
      <w:pPr>
        <w:pStyle w:val="Heading1"/>
        <w:tabs>
          <w:tab w:pos="3999" w:val="left" w:leader="none"/>
        </w:tabs>
        <w:spacing w:line="240" w:lineRule="auto" w:before="486"/>
        <w:ind w:left="2739" w:right="228"/>
        <w:jc w:val="left"/>
        <w:rPr>
          <w:b w:val="0"/>
          <w:bCs w:val="0"/>
        </w:rPr>
      </w:pPr>
      <w:bookmarkStart w:name="_TOC_250011" w:id="1"/>
      <w:r>
        <w:rPr>
          <w:w w:val="95"/>
        </w:rPr>
        <w:t>第一节</w:t>
        <w:tab/>
      </w:r>
      <w:r>
        <w:rPr/>
        <w:t>释义及重大风险提示</w:t>
      </w:r>
      <w:bookmarkEnd w:id="1"/>
      <w:r>
        <w:rPr>
          <w:b w:val="0"/>
          <w:bCs w:val="0"/>
        </w:rPr>
      </w:r>
    </w:p>
    <w:p>
      <w:pPr>
        <w:pStyle w:val="BodyText"/>
        <w:spacing w:line="326" w:lineRule="auto" w:before="218"/>
        <w:ind w:left="218" w:right="3378"/>
        <w:jc w:val="left"/>
      </w:pPr>
      <w:r>
        <w:rPr/>
        <w:pict>
          <v:shape style="position:absolute;margin-left:84.260002pt;margin-top:45.863663pt;width:453.25pt;height:499.1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10"/>
                    <w:gridCol w:w="566"/>
                    <w:gridCol w:w="6674"/>
                  </w:tblGrid>
                  <w:tr>
                    <w:trPr>
                      <w:trHeight w:val="322"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63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曙光信息</w:t>
                        </w:r>
                        <w:r>
                          <w:rPr>
                            <w:rFonts w:ascii="宋体" w:hAnsi="宋体" w:cs="宋体" w:eastAsia="宋体" w:hint="default"/>
                            <w:spacing w:val="-87"/>
                            <w:sz w:val="21"/>
                            <w:szCs w:val="21"/>
                          </w:rPr>
                          <w:t>、</w:t>
                        </w:r>
                        <w:r>
                          <w:rPr>
                            <w:rFonts w:ascii="宋体" w:hAnsi="宋体" w:cs="宋体" w:eastAsia="宋体" w:hint="default"/>
                            <w:sz w:val="21"/>
                            <w:szCs w:val="21"/>
                          </w:rPr>
                          <w:t>股份公</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pacing w:val="-11"/>
                            <w:sz w:val="21"/>
                            <w:szCs w:val="21"/>
                          </w:rPr>
                          <w:t>司、本公司、公司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66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曙光信息产业股份有限公司</w:t>
                        </w:r>
                      </w:p>
                    </w:tc>
                  </w:tr>
                  <w:tr>
                    <w:trPr>
                      <w:trHeight w:val="32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天津曙光有限</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667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天津曙光计算机产业有限公司，系曙光信息公司前身</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天富创投</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66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天津天富创业投资有限公司</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海泰担保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66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天津海泰投资担保有限责任公司</w:t>
                        </w:r>
                      </w:p>
                    </w:tc>
                  </w:tr>
                  <w:tr>
                    <w:trPr>
                      <w:trHeight w:val="32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中科院计算所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667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中国科学院计算技术研究所</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中科算源</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66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北京中科算源资产管理有限公司，原名北京中科算源技术发展有限公司</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思科智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66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北京思科智控股中心，原名北京市曙光计算机公司</w:t>
                        </w:r>
                      </w:p>
                    </w:tc>
                  </w:tr>
                  <w:tr>
                    <w:trPr>
                      <w:trHeight w:val="32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曙光云计算</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667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曙光云计算技术有限公司</w:t>
                        </w:r>
                        <w:r>
                          <w:rPr>
                            <w:rFonts w:ascii="宋体" w:hAnsi="宋体" w:cs="宋体" w:eastAsia="宋体" w:hint="default"/>
                            <w:sz w:val="21"/>
                            <w:szCs w:val="21"/>
                          </w:rPr>
                          <w:t>,</w:t>
                        </w:r>
                        <w:r>
                          <w:rPr>
                            <w:rFonts w:ascii="宋体" w:hAnsi="宋体" w:cs="宋体" w:eastAsia="宋体" w:hint="default"/>
                            <w:sz w:val="21"/>
                            <w:szCs w:val="21"/>
                          </w:rPr>
                          <w:t>原名北京曙光天演信息技术有限公司</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北京曙光信息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66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曙光信息产业（北京）有限公司</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成都超算</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66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成都超级计算中心有限公司</w:t>
                        </w:r>
                      </w:p>
                    </w:tc>
                  </w:tr>
                  <w:tr>
                    <w:trPr>
                      <w:trHeight w:val="32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辽宁曙光</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667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曙光信息系统（辽宁）有限公司</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领新科技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66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香港领新科技有限公司</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无锡云计算</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66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无锡城市云计算中心有限公司</w:t>
                        </w:r>
                      </w:p>
                    </w:tc>
                  </w:tr>
                  <w:tr>
                    <w:trPr>
                      <w:trHeight w:val="32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南京云计算</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667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南京城市云计算中心有限公司</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包头云计算</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66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包头市超级云计算有限公司</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哈尔滨云计算</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66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哈尔滨云计算中心有限公司</w:t>
                        </w:r>
                      </w:p>
                    </w:tc>
                  </w:tr>
                  <w:tr>
                    <w:trPr>
                      <w:trHeight w:val="32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无锡曙光</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667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中科曙光信息技术无锡有限公司</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新疆云计算</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66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新疆中科曙光云计算有限公司</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三峡云计算</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66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湖北三峡云计算有限责任公司，原名湖北海广科技发展有限公司</w:t>
                        </w:r>
                      </w:p>
                    </w:tc>
                  </w:tr>
                  <w:tr>
                    <w:trPr>
                      <w:trHeight w:val="32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北京北龙</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667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北京北龙超级云计算有限责任公司</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星云信息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66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曙光星云信息技术（北京）有限公司</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天津海光</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66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天津海光先进技术投资有限公司</w:t>
                        </w:r>
                      </w:p>
                    </w:tc>
                  </w:tr>
                  <w:tr>
                    <w:trPr>
                      <w:trHeight w:val="32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龙芯中科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667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龙芯中科技术有限公司，原名北京龙芯中科技术服务中心有限公司</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股东大会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66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曙光信息产业股份有限公司股东大会</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66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曙光信息产业股份有限公司董事会</w:t>
                        </w:r>
                      </w:p>
                    </w:tc>
                  </w:tr>
                  <w:tr>
                    <w:trPr>
                      <w:trHeight w:val="32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667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曙光信息产业股份有限公司监事会</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66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66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32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667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年度、</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p>
              </w:txbxContent>
            </v:textbox>
            <w10:wrap type="none"/>
          </v:shape>
        </w:pict>
      </w:r>
      <w:r>
        <w:rPr>
          <w:rFonts w:ascii="宋体" w:hAnsi="宋体" w:cs="宋体" w:eastAsia="宋体" w:hint="default"/>
          <w:b/>
          <w:bCs/>
        </w:rPr>
        <w:t>一、</w:t>
      </w:r>
      <w:r>
        <w:rPr>
          <w:rFonts w:ascii="宋体" w:hAnsi="宋体" w:cs="宋体" w:eastAsia="宋体" w:hint="default"/>
          <w:b/>
          <w:bCs/>
          <w:spacing w:val="60"/>
        </w:rPr>
        <w:t> </w:t>
      </w:r>
      <w:r>
        <w:rPr>
          <w:rFonts w:ascii="宋体" w:hAnsi="宋体" w:cs="宋体" w:eastAsia="宋体" w:hint="default"/>
          <w:b/>
          <w:bCs/>
        </w:rPr>
        <w:t>释义</w:t>
      </w:r>
      <w:r>
        <w:rPr>
          <w:rFonts w:ascii="宋体" w:hAnsi="宋体" w:cs="宋体" w:eastAsia="宋体" w:hint="default"/>
          <w:b/>
          <w:bCs/>
          <w:spacing w:val="1"/>
          <w:w w:val="99"/>
        </w:rPr>
        <w:t> </w:t>
      </w:r>
      <w:r>
        <w:rPr/>
        <w:t>在本报告书中，除非文义另有所指，下列词语具有如下含义：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324" w:lineRule="auto"/>
        <w:ind w:left="638" w:right="228" w:hanging="420"/>
        <w:jc w:val="left"/>
      </w:pPr>
      <w:r>
        <w:rPr>
          <w:rFonts w:ascii="宋体" w:hAnsi="宋体" w:cs="宋体" w:eastAsia="宋体" w:hint="default"/>
          <w:b/>
          <w:bCs/>
        </w:rPr>
        <w:t>二、</w:t>
      </w:r>
      <w:r>
        <w:rPr>
          <w:rFonts w:ascii="宋体" w:hAnsi="宋体" w:cs="宋体" w:eastAsia="宋体" w:hint="default"/>
          <w:b/>
          <w:bCs/>
          <w:spacing w:val="60"/>
        </w:rPr>
        <w:t> </w:t>
      </w:r>
      <w:r>
        <w:rPr>
          <w:rFonts w:ascii="宋体" w:hAnsi="宋体" w:cs="宋体" w:eastAsia="宋体" w:hint="default"/>
          <w:b/>
          <w:bCs/>
        </w:rPr>
        <w:t>重大风险提示</w:t>
      </w:r>
      <w:r>
        <w:rPr>
          <w:rFonts w:ascii="宋体" w:hAnsi="宋体" w:cs="宋体" w:eastAsia="宋体" w:hint="default"/>
          <w:b/>
          <w:bCs/>
          <w:w w:val="99"/>
        </w:rPr>
        <w:t> </w:t>
      </w:r>
      <w:r>
        <w:rPr/>
        <w:t>公司已在本报告中描述公司可能存在的相关风险，敬请投资者予以关注，详见本报告第四节</w:t>
      </w:r>
    </w:p>
    <w:p>
      <w:pPr>
        <w:pStyle w:val="BodyText"/>
        <w:spacing w:line="239" w:lineRule="exact"/>
        <w:ind w:left="218" w:right="228"/>
        <w:jc w:val="left"/>
      </w:pPr>
      <w:r>
        <w:rPr/>
        <w:t>“董事会报告”等有关章节中关于公司面临风险的描述。</w:t>
      </w:r>
    </w:p>
    <w:p>
      <w:pPr>
        <w:spacing w:after="0" w:line="239" w:lineRule="exact"/>
        <w:jc w:val="left"/>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tabs>
          <w:tab w:pos="1259" w:val="left" w:leader="none"/>
        </w:tabs>
        <w:spacing w:line="240" w:lineRule="auto"/>
        <w:ind w:right="15"/>
        <w:jc w:val="center"/>
        <w:rPr>
          <w:b w:val="0"/>
          <w:bCs w:val="0"/>
        </w:rPr>
      </w:pPr>
      <w:bookmarkStart w:name="_TOC_250010" w:id="2"/>
      <w:r>
        <w:rPr>
          <w:w w:val="95"/>
        </w:rPr>
        <w:t>第二节</w:t>
        <w:tab/>
      </w:r>
      <w:r>
        <w:rPr/>
        <w:t>公司简介</w:t>
      </w:r>
      <w:bookmarkEnd w:id="2"/>
      <w:r>
        <w:rPr>
          <w:b w:val="0"/>
          <w:bCs w:val="0"/>
        </w:rPr>
      </w:r>
    </w:p>
    <w:p>
      <w:pPr>
        <w:spacing w:line="240" w:lineRule="auto" w:before="13"/>
        <w:rPr>
          <w:rFonts w:ascii="黑体" w:hAnsi="黑体" w:cs="黑体" w:eastAsia="黑体" w:hint="default"/>
          <w:b/>
          <w:bCs/>
          <w:sz w:val="13"/>
          <w:szCs w:val="13"/>
        </w:rPr>
      </w:pPr>
    </w:p>
    <w:p>
      <w:pPr>
        <w:pStyle w:val="Heading2"/>
        <w:spacing w:line="240" w:lineRule="auto"/>
        <w:ind w:right="228"/>
        <w:jc w:val="left"/>
        <w:rPr>
          <w:b w:val="0"/>
          <w:bCs w:val="0"/>
        </w:rPr>
      </w:pPr>
      <w:r>
        <w:rPr/>
        <w:t>一、</w:t>
      </w:r>
      <w:r>
        <w:rPr>
          <w:spacing w:val="39"/>
        </w:rPr>
        <w:t> </w:t>
      </w:r>
      <w:r>
        <w:rPr/>
        <w:t>公司信息</w:t>
      </w:r>
      <w:r>
        <w:rPr>
          <w:b w:val="0"/>
          <w:bCs w:val="0"/>
        </w:rPr>
      </w:r>
    </w:p>
    <w:p>
      <w:pPr>
        <w:spacing w:line="240" w:lineRule="auto" w:before="7"/>
        <w:rPr>
          <w:rFonts w:ascii="宋体" w:hAnsi="宋体" w:cs="宋体" w:eastAsia="宋体" w:hint="default"/>
          <w:b/>
          <w:bCs/>
          <w:sz w:val="8"/>
          <w:szCs w:val="8"/>
        </w:rPr>
      </w:pPr>
    </w:p>
    <w:tbl>
      <w:tblPr>
        <w:tblW w:w="0" w:type="auto"/>
        <w:jc w:val="left"/>
        <w:tblInd w:w="183" w:type="dxa"/>
        <w:tblLayout w:type="fixed"/>
        <w:tblCellMar>
          <w:top w:w="0" w:type="dxa"/>
          <w:left w:w="0" w:type="dxa"/>
          <w:bottom w:w="0" w:type="dxa"/>
          <w:right w:w="0" w:type="dxa"/>
        </w:tblCellMar>
        <w:tblLook w:val="01E0"/>
      </w:tblPr>
      <w:tblGrid>
        <w:gridCol w:w="3434"/>
        <w:gridCol w:w="5460"/>
      </w:tblGrid>
      <w:tr>
        <w:trPr>
          <w:trHeight w:val="303"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46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center"/>
              <w:rPr>
                <w:rFonts w:ascii="宋体" w:hAnsi="宋体" w:cs="宋体" w:eastAsia="宋体" w:hint="default"/>
                <w:sz w:val="21"/>
                <w:szCs w:val="21"/>
              </w:rPr>
            </w:pPr>
            <w:r>
              <w:rPr>
                <w:rFonts w:ascii="宋体" w:hAnsi="宋体" w:cs="宋体" w:eastAsia="宋体" w:hint="default"/>
                <w:sz w:val="21"/>
                <w:szCs w:val="21"/>
              </w:rPr>
              <w:t>曙光信息产业股份有限公司</w:t>
            </w:r>
          </w:p>
        </w:tc>
      </w:tr>
      <w:tr>
        <w:trPr>
          <w:trHeight w:val="304"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4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中科曙光</w:t>
            </w:r>
          </w:p>
        </w:tc>
      </w:tr>
      <w:tr>
        <w:trPr>
          <w:trHeight w:val="30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4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Dawning Information Industry Co.,</w:t>
            </w:r>
            <w:r>
              <w:rPr>
                <w:rFonts w:ascii="宋体"/>
                <w:spacing w:val="-3"/>
                <w:sz w:val="21"/>
              </w:rPr>
              <w:t> </w:t>
            </w:r>
            <w:r>
              <w:rPr>
                <w:rFonts w:ascii="宋体"/>
                <w:sz w:val="21"/>
              </w:rPr>
              <w:t>Ltd</w:t>
            </w:r>
          </w:p>
        </w:tc>
      </w:tr>
      <w:tr>
        <w:trPr>
          <w:trHeight w:val="304"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4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sz w:val="21"/>
              </w:rPr>
              <w:t>Sugon</w:t>
            </w:r>
          </w:p>
        </w:tc>
      </w:tr>
      <w:tr>
        <w:trPr>
          <w:trHeight w:val="304"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4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
              <w:jc w:val="center"/>
              <w:rPr>
                <w:rFonts w:ascii="宋体" w:hAnsi="宋体" w:cs="宋体" w:eastAsia="宋体" w:hint="default"/>
                <w:sz w:val="21"/>
                <w:szCs w:val="21"/>
              </w:rPr>
            </w:pPr>
            <w:r>
              <w:rPr>
                <w:rFonts w:ascii="宋体" w:hAnsi="宋体" w:cs="宋体" w:eastAsia="宋体" w:hint="default"/>
                <w:sz w:val="21"/>
                <w:szCs w:val="21"/>
              </w:rPr>
              <w:t>李国杰</w:t>
            </w:r>
          </w:p>
        </w:tc>
      </w:tr>
    </w:tbl>
    <w:p>
      <w:pPr>
        <w:spacing w:line="240" w:lineRule="auto" w:before="8"/>
        <w:rPr>
          <w:rFonts w:ascii="宋体" w:hAnsi="宋体" w:cs="宋体" w:eastAsia="宋体" w:hint="default"/>
          <w:b/>
          <w:bCs/>
          <w:sz w:val="21"/>
          <w:szCs w:val="21"/>
        </w:rPr>
      </w:pPr>
    </w:p>
    <w:p>
      <w:pPr>
        <w:pStyle w:val="Heading2"/>
        <w:spacing w:line="240" w:lineRule="auto"/>
        <w:ind w:right="228"/>
        <w:jc w:val="left"/>
        <w:rPr>
          <w:b w:val="0"/>
          <w:bCs w:val="0"/>
        </w:rPr>
      </w:pPr>
      <w:r>
        <w:rPr/>
        <w:t>二、</w:t>
      </w:r>
      <w:r>
        <w:rPr>
          <w:spacing w:val="36"/>
        </w:rPr>
        <w:t> </w:t>
      </w:r>
      <w:r>
        <w:rPr/>
        <w:t>联系人和联系方式</w:t>
      </w:r>
      <w:r>
        <w:rPr>
          <w:b w:val="0"/>
          <w:bCs w:val="0"/>
        </w:rPr>
      </w:r>
    </w:p>
    <w:p>
      <w:pPr>
        <w:spacing w:line="240" w:lineRule="auto" w:before="7"/>
        <w:rPr>
          <w:rFonts w:ascii="宋体" w:hAnsi="宋体" w:cs="宋体" w:eastAsia="宋体" w:hint="default"/>
          <w:b/>
          <w:bCs/>
          <w:sz w:val="8"/>
          <w:szCs w:val="8"/>
        </w:rPr>
      </w:pPr>
    </w:p>
    <w:tbl>
      <w:tblPr>
        <w:tblW w:w="0" w:type="auto"/>
        <w:jc w:val="left"/>
        <w:tblInd w:w="183" w:type="dxa"/>
        <w:tblLayout w:type="fixed"/>
        <w:tblCellMar>
          <w:top w:w="0" w:type="dxa"/>
          <w:left w:w="0" w:type="dxa"/>
          <w:bottom w:w="0" w:type="dxa"/>
          <w:right w:w="0" w:type="dxa"/>
        </w:tblCellMar>
        <w:tblLook w:val="01E0"/>
      </w:tblPr>
      <w:tblGrid>
        <w:gridCol w:w="1306"/>
        <w:gridCol w:w="3828"/>
        <w:gridCol w:w="3760"/>
      </w:tblGrid>
      <w:tr>
        <w:trPr>
          <w:trHeight w:val="282"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7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杜梅</w:t>
            </w:r>
          </w:p>
        </w:tc>
        <w:tc>
          <w:tcPr>
            <w:tcW w:w="37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5"/>
              <w:jc w:val="center"/>
              <w:rPr>
                <w:rFonts w:ascii="宋体" w:hAnsi="宋体" w:cs="宋体" w:eastAsia="宋体" w:hint="default"/>
                <w:sz w:val="21"/>
                <w:szCs w:val="21"/>
              </w:rPr>
            </w:pPr>
            <w:r>
              <w:rPr>
                <w:rFonts w:ascii="宋体" w:hAnsi="宋体" w:cs="宋体" w:eastAsia="宋体" w:hint="default"/>
                <w:sz w:val="21"/>
                <w:szCs w:val="21"/>
              </w:rPr>
              <w:t>王伟成</w:t>
            </w:r>
          </w:p>
        </w:tc>
      </w:tr>
      <w:tr>
        <w:trPr>
          <w:trHeight w:val="28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北京市海淀区东北旺西路</w:t>
            </w:r>
            <w:r>
              <w:rPr>
                <w:rFonts w:ascii="宋体" w:hAnsi="宋体" w:cs="宋体" w:eastAsia="宋体" w:hint="default"/>
                <w:sz w:val="21"/>
                <w:szCs w:val="21"/>
              </w:rPr>
              <w:t>8</w:t>
            </w:r>
            <w:r>
              <w:rPr>
                <w:rFonts w:ascii="宋体" w:hAnsi="宋体" w:cs="宋体" w:eastAsia="宋体" w:hint="default"/>
                <w:sz w:val="21"/>
                <w:szCs w:val="21"/>
              </w:rPr>
              <w:t>号院</w:t>
            </w:r>
            <w:r>
              <w:rPr>
                <w:rFonts w:ascii="宋体" w:hAnsi="宋体" w:cs="宋体" w:eastAsia="宋体" w:hint="default"/>
                <w:sz w:val="21"/>
                <w:szCs w:val="21"/>
              </w:rPr>
              <w:t>36</w:t>
            </w:r>
            <w:r>
              <w:rPr>
                <w:rFonts w:ascii="宋体" w:hAnsi="宋体" w:cs="宋体" w:eastAsia="宋体" w:hint="default"/>
                <w:sz w:val="21"/>
                <w:szCs w:val="21"/>
              </w:rPr>
              <w:t>号楼</w:t>
            </w:r>
          </w:p>
        </w:tc>
        <w:tc>
          <w:tcPr>
            <w:tcW w:w="3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center"/>
              <w:rPr>
                <w:rFonts w:ascii="宋体" w:hAnsi="宋体" w:cs="宋体" w:eastAsia="宋体" w:hint="default"/>
                <w:sz w:val="21"/>
                <w:szCs w:val="21"/>
              </w:rPr>
            </w:pPr>
            <w:r>
              <w:rPr>
                <w:rFonts w:ascii="宋体" w:hAnsi="宋体" w:cs="宋体" w:eastAsia="宋体" w:hint="default"/>
                <w:sz w:val="21"/>
                <w:szCs w:val="21"/>
              </w:rPr>
              <w:t>北京市海淀区东北旺西路</w:t>
            </w:r>
            <w:r>
              <w:rPr>
                <w:rFonts w:ascii="宋体" w:hAnsi="宋体" w:cs="宋体" w:eastAsia="宋体" w:hint="default"/>
                <w:sz w:val="21"/>
                <w:szCs w:val="21"/>
              </w:rPr>
              <w:t>8</w:t>
            </w:r>
            <w:r>
              <w:rPr>
                <w:rFonts w:ascii="宋体" w:hAnsi="宋体" w:cs="宋体" w:eastAsia="宋体" w:hint="default"/>
                <w:sz w:val="21"/>
                <w:szCs w:val="21"/>
              </w:rPr>
              <w:t>号院</w:t>
            </w:r>
            <w:r>
              <w:rPr>
                <w:rFonts w:ascii="宋体" w:hAnsi="宋体" w:cs="宋体" w:eastAsia="宋体" w:hint="default"/>
                <w:sz w:val="21"/>
                <w:szCs w:val="21"/>
              </w:rPr>
              <w:t>36</w:t>
            </w:r>
            <w:r>
              <w:rPr>
                <w:rFonts w:ascii="宋体" w:hAnsi="宋体" w:cs="宋体" w:eastAsia="宋体" w:hint="default"/>
                <w:sz w:val="21"/>
                <w:szCs w:val="21"/>
              </w:rPr>
              <w:t>号楼</w:t>
            </w: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010-56308016</w:t>
            </w:r>
          </w:p>
        </w:tc>
        <w:tc>
          <w:tcPr>
            <w:tcW w:w="3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010-56308016</w:t>
            </w:r>
          </w:p>
        </w:tc>
      </w:tr>
      <w:tr>
        <w:trPr>
          <w:trHeight w:val="28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010-56308016</w:t>
            </w:r>
          </w:p>
        </w:tc>
        <w:tc>
          <w:tcPr>
            <w:tcW w:w="37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010-56308016</w:t>
            </w: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hyperlink r:id="rId8">
              <w:r>
                <w:rPr>
                  <w:rFonts w:ascii="宋体"/>
                  <w:sz w:val="21"/>
                </w:rPr>
                <w:t>investor@sugon.com</w:t>
              </w:r>
            </w:hyperlink>
          </w:p>
        </w:tc>
        <w:tc>
          <w:tcPr>
            <w:tcW w:w="37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hyperlink r:id="rId8">
              <w:r>
                <w:rPr>
                  <w:rFonts w:ascii="宋体"/>
                  <w:sz w:val="21"/>
                </w:rPr>
                <w:t>investor@sugon.com</w:t>
              </w:r>
            </w:hyperlink>
          </w:p>
        </w:tc>
      </w:tr>
    </w:tbl>
    <w:p>
      <w:pPr>
        <w:spacing w:line="240" w:lineRule="auto" w:before="8"/>
        <w:rPr>
          <w:rFonts w:ascii="宋体" w:hAnsi="宋体" w:cs="宋体" w:eastAsia="宋体" w:hint="default"/>
          <w:b/>
          <w:bCs/>
          <w:sz w:val="21"/>
          <w:szCs w:val="21"/>
        </w:rPr>
      </w:pPr>
    </w:p>
    <w:p>
      <w:pPr>
        <w:pStyle w:val="Heading2"/>
        <w:spacing w:line="240" w:lineRule="auto"/>
        <w:ind w:right="228"/>
        <w:jc w:val="left"/>
        <w:rPr>
          <w:b w:val="0"/>
          <w:bCs w:val="0"/>
        </w:rPr>
      </w:pPr>
      <w:r>
        <w:rPr/>
        <w:t>三、</w:t>
      </w:r>
      <w:r>
        <w:rPr>
          <w:spacing w:val="-35"/>
        </w:rPr>
        <w:t> </w:t>
      </w:r>
      <w:r>
        <w:rPr/>
        <w:t>基本情况简介</w:t>
      </w:r>
      <w:r>
        <w:rPr>
          <w:b w:val="0"/>
          <w:bCs w:val="0"/>
        </w:rPr>
      </w:r>
    </w:p>
    <w:p>
      <w:pPr>
        <w:spacing w:line="240" w:lineRule="auto" w:before="7"/>
        <w:rPr>
          <w:rFonts w:ascii="宋体" w:hAnsi="宋体" w:cs="宋体" w:eastAsia="宋体" w:hint="default"/>
          <w:b/>
          <w:bCs/>
          <w:sz w:val="8"/>
          <w:szCs w:val="8"/>
        </w:rPr>
      </w:pPr>
    </w:p>
    <w:tbl>
      <w:tblPr>
        <w:tblW w:w="0" w:type="auto"/>
        <w:jc w:val="left"/>
        <w:tblInd w:w="183" w:type="dxa"/>
        <w:tblLayout w:type="fixed"/>
        <w:tblCellMar>
          <w:top w:w="0" w:type="dxa"/>
          <w:left w:w="0" w:type="dxa"/>
          <w:bottom w:w="0" w:type="dxa"/>
          <w:right w:w="0" w:type="dxa"/>
        </w:tblCellMar>
        <w:tblLook w:val="01E0"/>
      </w:tblPr>
      <w:tblGrid>
        <w:gridCol w:w="3434"/>
        <w:gridCol w:w="5460"/>
      </w:tblGrid>
      <w:tr>
        <w:trPr>
          <w:trHeight w:val="30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4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天津市华苑产业区（环外）海泰华科大街</w:t>
            </w:r>
            <w:r>
              <w:rPr>
                <w:rFonts w:ascii="宋体" w:hAnsi="宋体" w:cs="宋体" w:eastAsia="宋体" w:hint="default"/>
                <w:sz w:val="21"/>
                <w:szCs w:val="21"/>
              </w:rPr>
              <w:t>15</w:t>
            </w:r>
            <w:r>
              <w:rPr>
                <w:rFonts w:ascii="宋体" w:hAnsi="宋体" w:cs="宋体" w:eastAsia="宋体" w:hint="default"/>
                <w:sz w:val="21"/>
                <w:szCs w:val="21"/>
              </w:rPr>
              <w:t>号</w:t>
            </w:r>
            <w:r>
              <w:rPr>
                <w:rFonts w:ascii="宋体" w:hAnsi="宋体" w:cs="宋体" w:eastAsia="宋体" w:hint="default"/>
                <w:sz w:val="21"/>
                <w:szCs w:val="21"/>
              </w:rPr>
              <w:t>1-3</w:t>
            </w:r>
            <w:r>
              <w:rPr>
                <w:rFonts w:ascii="宋体" w:hAnsi="宋体" w:cs="宋体" w:eastAsia="宋体" w:hint="default"/>
                <w:sz w:val="21"/>
                <w:szCs w:val="21"/>
              </w:rPr>
              <w:t>层</w:t>
            </w:r>
          </w:p>
        </w:tc>
      </w:tr>
      <w:tr>
        <w:trPr>
          <w:trHeight w:val="304"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4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
              <w:jc w:val="center"/>
              <w:rPr>
                <w:rFonts w:ascii="宋体" w:hAnsi="宋体" w:cs="宋体" w:eastAsia="宋体" w:hint="default"/>
                <w:sz w:val="21"/>
                <w:szCs w:val="21"/>
              </w:rPr>
            </w:pPr>
            <w:r>
              <w:rPr>
                <w:rFonts w:ascii="宋体"/>
                <w:sz w:val="21"/>
              </w:rPr>
              <w:t>300384</w:t>
            </w:r>
          </w:p>
        </w:tc>
      </w:tr>
      <w:tr>
        <w:trPr>
          <w:trHeight w:val="30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4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
              <w:jc w:val="center"/>
              <w:rPr>
                <w:rFonts w:ascii="宋体" w:hAnsi="宋体" w:cs="宋体" w:eastAsia="宋体" w:hint="default"/>
                <w:sz w:val="21"/>
                <w:szCs w:val="21"/>
              </w:rPr>
            </w:pPr>
            <w:r>
              <w:rPr>
                <w:rFonts w:ascii="宋体" w:hAnsi="宋体" w:cs="宋体" w:eastAsia="宋体" w:hint="default"/>
                <w:sz w:val="21"/>
                <w:szCs w:val="21"/>
              </w:rPr>
              <w:t>北京市海淀区东北旺西路</w:t>
            </w:r>
            <w:r>
              <w:rPr>
                <w:rFonts w:ascii="宋体" w:hAnsi="宋体" w:cs="宋体" w:eastAsia="宋体" w:hint="default"/>
                <w:sz w:val="21"/>
                <w:szCs w:val="21"/>
              </w:rPr>
              <w:t>8</w:t>
            </w:r>
            <w:r>
              <w:rPr>
                <w:rFonts w:ascii="宋体" w:hAnsi="宋体" w:cs="宋体" w:eastAsia="宋体" w:hint="default"/>
                <w:sz w:val="21"/>
                <w:szCs w:val="21"/>
              </w:rPr>
              <w:t>号院</w:t>
            </w:r>
            <w:r>
              <w:rPr>
                <w:rFonts w:ascii="宋体" w:hAnsi="宋体" w:cs="宋体" w:eastAsia="宋体" w:hint="default"/>
                <w:sz w:val="21"/>
                <w:szCs w:val="21"/>
              </w:rPr>
              <w:t>36</w:t>
            </w:r>
            <w:r>
              <w:rPr>
                <w:rFonts w:ascii="宋体" w:hAnsi="宋体" w:cs="宋体" w:eastAsia="宋体" w:hint="default"/>
                <w:sz w:val="21"/>
                <w:szCs w:val="21"/>
              </w:rPr>
              <w:t>号楼</w:t>
            </w:r>
          </w:p>
        </w:tc>
      </w:tr>
      <w:tr>
        <w:trPr>
          <w:trHeight w:val="304"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4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
              <w:jc w:val="center"/>
              <w:rPr>
                <w:rFonts w:ascii="宋体" w:hAnsi="宋体" w:cs="宋体" w:eastAsia="宋体" w:hint="default"/>
                <w:sz w:val="21"/>
                <w:szCs w:val="21"/>
              </w:rPr>
            </w:pPr>
            <w:r>
              <w:rPr>
                <w:rFonts w:ascii="宋体"/>
                <w:sz w:val="21"/>
              </w:rPr>
              <w:t>100193</w:t>
            </w:r>
          </w:p>
        </w:tc>
      </w:tr>
      <w:tr>
        <w:trPr>
          <w:trHeight w:val="30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4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hyperlink r:id="rId9">
              <w:r>
                <w:rPr>
                  <w:rFonts w:ascii="宋体"/>
                  <w:sz w:val="21"/>
                </w:rPr>
                <w:t>www.sugon.com</w:t>
              </w:r>
            </w:hyperlink>
          </w:p>
        </w:tc>
      </w:tr>
      <w:tr>
        <w:trPr>
          <w:trHeight w:val="304"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5"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4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hyperlink r:id="rId8">
              <w:r>
                <w:rPr>
                  <w:rFonts w:ascii="宋体"/>
                  <w:sz w:val="21"/>
                </w:rPr>
                <w:t>investor@sugon.com</w:t>
              </w:r>
            </w:hyperlink>
          </w:p>
        </w:tc>
      </w:tr>
    </w:tbl>
    <w:p>
      <w:pPr>
        <w:spacing w:line="240" w:lineRule="auto" w:before="8"/>
        <w:rPr>
          <w:rFonts w:ascii="宋体" w:hAnsi="宋体" w:cs="宋体" w:eastAsia="宋体" w:hint="default"/>
          <w:b/>
          <w:bCs/>
          <w:sz w:val="21"/>
          <w:szCs w:val="21"/>
        </w:rPr>
      </w:pPr>
    </w:p>
    <w:p>
      <w:pPr>
        <w:pStyle w:val="Heading2"/>
        <w:spacing w:line="240" w:lineRule="auto"/>
        <w:ind w:right="228"/>
        <w:jc w:val="left"/>
        <w:rPr>
          <w:b w:val="0"/>
          <w:bCs w:val="0"/>
        </w:rPr>
      </w:pPr>
      <w:r>
        <w:rPr/>
        <w:t>四、</w:t>
      </w:r>
      <w:r>
        <w:rPr>
          <w:spacing w:val="-35"/>
        </w:rPr>
        <w:t> </w:t>
      </w:r>
      <w:r>
        <w:rPr/>
        <w:t>信息披露及备置地点</w:t>
      </w:r>
      <w:r>
        <w:rPr>
          <w:b w:val="0"/>
          <w:bCs w:val="0"/>
        </w:rPr>
      </w:r>
    </w:p>
    <w:p>
      <w:pPr>
        <w:spacing w:line="240" w:lineRule="auto" w:before="7"/>
        <w:rPr>
          <w:rFonts w:ascii="宋体" w:hAnsi="宋体" w:cs="宋体" w:eastAsia="宋体" w:hint="default"/>
          <w:b/>
          <w:bCs/>
          <w:sz w:val="8"/>
          <w:szCs w:val="8"/>
        </w:rPr>
      </w:pPr>
    </w:p>
    <w:tbl>
      <w:tblPr>
        <w:tblW w:w="0" w:type="auto"/>
        <w:jc w:val="left"/>
        <w:tblInd w:w="183" w:type="dxa"/>
        <w:tblLayout w:type="fixed"/>
        <w:tblCellMar>
          <w:top w:w="0" w:type="dxa"/>
          <w:left w:w="0" w:type="dxa"/>
          <w:bottom w:w="0" w:type="dxa"/>
          <w:right w:w="0" w:type="dxa"/>
        </w:tblCellMar>
        <w:tblLook w:val="01E0"/>
      </w:tblPr>
      <w:tblGrid>
        <w:gridCol w:w="3434"/>
        <w:gridCol w:w="5460"/>
      </w:tblGrid>
      <w:tr>
        <w:trPr>
          <w:trHeight w:val="30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54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
              <w:jc w:val="center"/>
              <w:rPr>
                <w:rFonts w:ascii="宋体" w:hAnsi="宋体" w:cs="宋体" w:eastAsia="宋体" w:hint="default"/>
                <w:sz w:val="21"/>
                <w:szCs w:val="21"/>
              </w:rPr>
            </w:pPr>
            <w:r>
              <w:rPr>
                <w:rFonts w:ascii="宋体" w:hAnsi="宋体" w:cs="宋体" w:eastAsia="宋体" w:hint="default"/>
                <w:sz w:val="21"/>
                <w:szCs w:val="21"/>
              </w:rPr>
              <w:t>上海证券报、中国证券报</w:t>
            </w:r>
          </w:p>
        </w:tc>
      </w:tr>
      <w:tr>
        <w:trPr>
          <w:trHeight w:val="556"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的网址</w:t>
            </w:r>
          </w:p>
        </w:tc>
        <w:tc>
          <w:tcPr>
            <w:tcW w:w="5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hyperlink r:id="rId10">
              <w:r>
                <w:rPr>
                  <w:rFonts w:ascii="宋体"/>
                  <w:sz w:val="21"/>
                </w:rPr>
                <w:t>http://www.sse.com.cn/</w:t>
              </w:r>
            </w:hyperlink>
          </w:p>
        </w:tc>
      </w:tr>
      <w:tr>
        <w:trPr>
          <w:trHeight w:val="302"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4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北京市海淀区东北旺西路</w:t>
            </w:r>
            <w:r>
              <w:rPr>
                <w:rFonts w:ascii="宋体" w:hAnsi="宋体" w:cs="宋体" w:eastAsia="宋体" w:hint="default"/>
                <w:sz w:val="21"/>
                <w:szCs w:val="21"/>
              </w:rPr>
              <w:t>8</w:t>
            </w:r>
            <w:r>
              <w:rPr>
                <w:rFonts w:ascii="宋体" w:hAnsi="宋体" w:cs="宋体" w:eastAsia="宋体" w:hint="default"/>
                <w:sz w:val="21"/>
                <w:szCs w:val="21"/>
              </w:rPr>
              <w:t>号院</w:t>
            </w:r>
            <w:r>
              <w:rPr>
                <w:rFonts w:ascii="宋体" w:hAnsi="宋体" w:cs="宋体" w:eastAsia="宋体" w:hint="default"/>
                <w:sz w:val="21"/>
                <w:szCs w:val="21"/>
              </w:rPr>
              <w:t>36</w:t>
            </w:r>
            <w:r>
              <w:rPr>
                <w:rFonts w:ascii="宋体" w:hAnsi="宋体" w:cs="宋体" w:eastAsia="宋体" w:hint="default"/>
                <w:sz w:val="21"/>
                <w:szCs w:val="21"/>
              </w:rPr>
              <w:t>号楼董事会办公室</w:t>
            </w:r>
          </w:p>
        </w:tc>
      </w:tr>
    </w:tbl>
    <w:p>
      <w:pPr>
        <w:spacing w:line="240" w:lineRule="auto" w:before="8"/>
        <w:rPr>
          <w:rFonts w:ascii="宋体" w:hAnsi="宋体" w:cs="宋体" w:eastAsia="宋体" w:hint="default"/>
          <w:b/>
          <w:bCs/>
          <w:sz w:val="21"/>
          <w:szCs w:val="21"/>
        </w:rPr>
      </w:pPr>
    </w:p>
    <w:p>
      <w:pPr>
        <w:pStyle w:val="Heading2"/>
        <w:spacing w:line="240" w:lineRule="auto"/>
        <w:ind w:right="228"/>
        <w:jc w:val="left"/>
        <w:rPr>
          <w:b w:val="0"/>
          <w:bCs w:val="0"/>
        </w:rPr>
      </w:pPr>
      <w:r>
        <w:rPr/>
        <w:t>五、</w:t>
      </w:r>
      <w:r>
        <w:rPr>
          <w:spacing w:val="36"/>
        </w:rPr>
        <w:t> </w:t>
      </w:r>
      <w:r>
        <w:rPr/>
        <w:t>公司股票简况</w:t>
      </w:r>
      <w:r>
        <w:rPr>
          <w:b w:val="0"/>
          <w:bCs w:val="0"/>
        </w:rPr>
      </w:r>
    </w:p>
    <w:p>
      <w:pPr>
        <w:spacing w:line="240" w:lineRule="auto" w:before="7"/>
        <w:rPr>
          <w:rFonts w:ascii="宋体" w:hAnsi="宋体" w:cs="宋体" w:eastAsia="宋体" w:hint="default"/>
          <w:b/>
          <w:bCs/>
          <w:sz w:val="8"/>
          <w:szCs w:val="8"/>
        </w:rPr>
      </w:pPr>
    </w:p>
    <w:tbl>
      <w:tblPr>
        <w:tblW w:w="0" w:type="auto"/>
        <w:jc w:val="left"/>
        <w:tblInd w:w="183" w:type="dxa"/>
        <w:tblLayout w:type="fixed"/>
        <w:tblCellMar>
          <w:top w:w="0" w:type="dxa"/>
          <w:left w:w="0" w:type="dxa"/>
          <w:bottom w:w="0" w:type="dxa"/>
          <w:right w:w="0" w:type="dxa"/>
        </w:tblCellMar>
        <w:tblLook w:val="01E0"/>
      </w:tblPr>
      <w:tblGrid>
        <w:gridCol w:w="2224"/>
        <w:gridCol w:w="2224"/>
        <w:gridCol w:w="2223"/>
        <w:gridCol w:w="2224"/>
      </w:tblGrid>
      <w:tr>
        <w:trPr>
          <w:trHeight w:val="304" w:hRule="exact"/>
        </w:trPr>
        <w:tc>
          <w:tcPr>
            <w:tcW w:w="8894" w:type="dxa"/>
            <w:gridSpan w:val="4"/>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股票代码</w:t>
            </w:r>
          </w:p>
        </w:tc>
      </w:tr>
      <w:tr>
        <w:trPr>
          <w:trHeight w:val="304" w:hRule="exact"/>
        </w:trPr>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中科曙光</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603019</w:t>
            </w:r>
          </w:p>
        </w:tc>
      </w:tr>
    </w:tbl>
    <w:p>
      <w:pPr>
        <w:spacing w:line="240" w:lineRule="auto" w:before="8"/>
        <w:rPr>
          <w:rFonts w:ascii="宋体" w:hAnsi="宋体" w:cs="宋体" w:eastAsia="宋体" w:hint="default"/>
          <w:b/>
          <w:bCs/>
          <w:sz w:val="21"/>
          <w:szCs w:val="21"/>
        </w:rPr>
      </w:pPr>
    </w:p>
    <w:p>
      <w:pPr>
        <w:pStyle w:val="Heading2"/>
        <w:spacing w:line="240" w:lineRule="auto"/>
        <w:ind w:right="228"/>
        <w:jc w:val="left"/>
        <w:rPr>
          <w:b w:val="0"/>
          <w:bCs w:val="0"/>
        </w:rPr>
      </w:pPr>
      <w:r>
        <w:rPr/>
        <w:t>六、</w:t>
      </w:r>
      <w:r>
        <w:rPr>
          <w:spacing w:val="-34"/>
        </w:rPr>
        <w:t> </w:t>
      </w:r>
      <w:r>
        <w:rPr/>
        <w:t>公司报告期内注册变更情况</w:t>
      </w:r>
      <w:r>
        <w:rPr>
          <w:b w:val="0"/>
          <w:bCs w:val="0"/>
        </w:rPr>
      </w:r>
    </w:p>
    <w:p>
      <w:pPr>
        <w:pStyle w:val="Heading2"/>
        <w:spacing w:line="240" w:lineRule="auto" w:before="97"/>
        <w:ind w:right="228"/>
        <w:jc w:val="left"/>
        <w:rPr>
          <w:b w:val="0"/>
          <w:bCs w:val="0"/>
        </w:rPr>
      </w:pPr>
      <w:r>
        <w:rPr>
          <w:spacing w:val="2"/>
        </w:rPr>
        <w:t>（一）基本情况</w:t>
      </w:r>
      <w:r>
        <w:rPr>
          <w:b w:val="0"/>
          <w:bCs w:val="0"/>
        </w:rPr>
      </w:r>
    </w:p>
    <w:p>
      <w:pPr>
        <w:spacing w:line="240" w:lineRule="auto" w:before="7"/>
        <w:rPr>
          <w:rFonts w:ascii="宋体" w:hAnsi="宋体" w:cs="宋体" w:eastAsia="宋体" w:hint="default"/>
          <w:b/>
          <w:bCs/>
          <w:sz w:val="8"/>
          <w:szCs w:val="8"/>
        </w:rPr>
      </w:pPr>
    </w:p>
    <w:tbl>
      <w:tblPr>
        <w:tblW w:w="0" w:type="auto"/>
        <w:jc w:val="left"/>
        <w:tblInd w:w="105" w:type="dxa"/>
        <w:tblLayout w:type="fixed"/>
        <w:tblCellMar>
          <w:top w:w="0" w:type="dxa"/>
          <w:left w:w="0" w:type="dxa"/>
          <w:bottom w:w="0" w:type="dxa"/>
          <w:right w:w="0" w:type="dxa"/>
        </w:tblCellMar>
        <w:tblLook w:val="01E0"/>
      </w:tblPr>
      <w:tblGrid>
        <w:gridCol w:w="3509"/>
        <w:gridCol w:w="5541"/>
      </w:tblGrid>
      <w:tr>
        <w:trPr>
          <w:trHeight w:val="323"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注册登记日期</w:t>
            </w:r>
          </w:p>
        </w:tc>
        <w:tc>
          <w:tcPr>
            <w:tcW w:w="554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2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注册登记地点</w:t>
            </w:r>
          </w:p>
        </w:tc>
        <w:tc>
          <w:tcPr>
            <w:tcW w:w="554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天津市工商行政管理局</w:t>
            </w:r>
          </w:p>
        </w:tc>
      </w:tr>
      <w:tr>
        <w:trPr>
          <w:trHeight w:val="32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554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120193000007204</w:t>
            </w:r>
          </w:p>
        </w:tc>
      </w:tr>
      <w:tr>
        <w:trPr>
          <w:trHeight w:val="32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554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sz w:val="21"/>
              </w:rPr>
              <w:t>120117783342508</w:t>
            </w:r>
          </w:p>
        </w:tc>
      </w:tr>
      <w:tr>
        <w:trPr>
          <w:trHeight w:val="323"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554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78334250-8</w:t>
            </w:r>
          </w:p>
        </w:tc>
      </w:tr>
    </w:tbl>
    <w:p>
      <w:pPr>
        <w:spacing w:after="0" w:line="261" w:lineRule="exact"/>
        <w:jc w:val="center"/>
        <w:rPr>
          <w:rFonts w:ascii="宋体" w:hAnsi="宋体" w:cs="宋体" w:eastAsia="宋体" w:hint="default"/>
          <w:sz w:val="21"/>
          <w:szCs w:val="21"/>
        </w:rPr>
        <w:sectPr>
          <w:pgSz w:w="11910" w:h="16840"/>
          <w:pgMar w:header="882" w:footer="1194" w:top="1120" w:bottom="1380" w:left="1580" w:right="1040"/>
        </w:sectPr>
      </w:pPr>
    </w:p>
    <w:p>
      <w:pPr>
        <w:spacing w:line="240" w:lineRule="auto" w:before="12"/>
        <w:rPr>
          <w:rFonts w:ascii="宋体" w:hAnsi="宋体" w:cs="宋体" w:eastAsia="宋体" w:hint="default"/>
          <w:b/>
          <w:bCs/>
          <w:sz w:val="26"/>
          <w:szCs w:val="26"/>
        </w:rPr>
      </w:pPr>
    </w:p>
    <w:p>
      <w:pPr>
        <w:pStyle w:val="BodyText"/>
        <w:spacing w:line="240" w:lineRule="auto" w:before="35"/>
        <w:ind w:left="638" w:right="0"/>
        <w:jc w:val="left"/>
      </w:pPr>
      <w:r>
        <w:rPr>
          <w:rFonts w:ascii="宋体" w:hAnsi="宋体" w:cs="宋体" w:eastAsia="宋体" w:hint="default"/>
        </w:rPr>
        <w:t>2014</w:t>
      </w:r>
      <w:r>
        <w:rPr>
          <w:rFonts w:ascii="宋体" w:hAnsi="宋体" w:cs="宋体" w:eastAsia="宋体" w:hint="default"/>
          <w:spacing w:val="-44"/>
        </w:rPr>
        <w:t> </w:t>
      </w:r>
      <w:r>
        <w:rPr/>
        <w:t>年</w:t>
      </w:r>
      <w:r>
        <w:rPr>
          <w:spacing w:val="-44"/>
        </w:rPr>
        <w:t> </w:t>
      </w:r>
      <w:r>
        <w:rPr>
          <w:rFonts w:ascii="宋体" w:hAnsi="宋体" w:cs="宋体" w:eastAsia="宋体" w:hint="default"/>
        </w:rPr>
        <w:t>12</w:t>
      </w:r>
      <w:r>
        <w:rPr>
          <w:rFonts w:ascii="宋体" w:hAnsi="宋体" w:cs="宋体" w:eastAsia="宋体" w:hint="default"/>
          <w:spacing w:val="-45"/>
        </w:rPr>
        <w:t> </w:t>
      </w:r>
      <w:r>
        <w:rPr/>
        <w:t>月</w:t>
      </w:r>
      <w:r>
        <w:rPr>
          <w:spacing w:val="-44"/>
        </w:rPr>
        <w:t> </w:t>
      </w:r>
      <w:r>
        <w:rPr>
          <w:rFonts w:ascii="宋体" w:hAnsi="宋体" w:cs="宋体" w:eastAsia="宋体" w:hint="default"/>
        </w:rPr>
        <w:t>24</w:t>
      </w:r>
      <w:r>
        <w:rPr>
          <w:rFonts w:ascii="宋体" w:hAnsi="宋体" w:cs="宋体" w:eastAsia="宋体" w:hint="default"/>
          <w:spacing w:val="-43"/>
        </w:rPr>
        <w:t> </w:t>
      </w:r>
      <w:r>
        <w:rPr/>
        <w:t>日，公司根据</w:t>
      </w:r>
      <w:r>
        <w:rPr>
          <w:spacing w:val="-44"/>
        </w:rPr>
        <w:t> </w:t>
      </w:r>
      <w:r>
        <w:rPr>
          <w:rFonts w:ascii="宋体" w:hAnsi="宋体" w:cs="宋体" w:eastAsia="宋体" w:hint="default"/>
        </w:rPr>
        <w:t>2014</w:t>
      </w:r>
      <w:r>
        <w:rPr>
          <w:rFonts w:ascii="宋体" w:hAnsi="宋体" w:cs="宋体" w:eastAsia="宋体" w:hint="default"/>
          <w:spacing w:val="-45"/>
        </w:rPr>
        <w:t> </w:t>
      </w:r>
      <w:r>
        <w:rPr/>
        <w:t>年第二次临时股东大会决议完成了注册资本的工商变更</w:t>
      </w:r>
    </w:p>
    <w:p>
      <w:pPr>
        <w:pStyle w:val="BodyText"/>
        <w:spacing w:line="273" w:lineRule="auto" w:before="37"/>
        <w:ind w:left="218" w:right="228"/>
        <w:jc w:val="left"/>
      </w:pPr>
      <w:r>
        <w:rPr>
          <w:spacing w:val="-4"/>
        </w:rPr>
        <w:t>工作（详见公司</w:t>
      </w:r>
      <w:r>
        <w:rPr>
          <w:spacing w:val="-54"/>
        </w:rPr>
        <w:t> </w:t>
      </w:r>
      <w:r>
        <w:rPr>
          <w:rFonts w:ascii="宋体" w:hAnsi="宋体" w:cs="宋体" w:eastAsia="宋体" w:hint="default"/>
        </w:rPr>
        <w:t>2014-016</w:t>
      </w:r>
      <w:r>
        <w:rPr>
          <w:rFonts w:ascii="宋体" w:hAnsi="宋体" w:cs="宋体" w:eastAsia="宋体" w:hint="default"/>
          <w:spacing w:val="-53"/>
        </w:rPr>
        <w:t> </w:t>
      </w:r>
      <w:r>
        <w:rPr>
          <w:spacing w:val="-4"/>
        </w:rPr>
        <w:t>号公告）。公司注册资本由</w:t>
      </w:r>
      <w:r>
        <w:rPr>
          <w:spacing w:val="-54"/>
        </w:rPr>
        <w:t> </w:t>
      </w:r>
      <w:r>
        <w:rPr>
          <w:rFonts w:ascii="宋体" w:hAnsi="宋体" w:cs="宋体" w:eastAsia="宋体" w:hint="default"/>
        </w:rPr>
        <w:t>225,000,000</w:t>
      </w:r>
      <w:r>
        <w:rPr>
          <w:rFonts w:ascii="宋体" w:hAnsi="宋体" w:cs="宋体" w:eastAsia="宋体" w:hint="default"/>
          <w:spacing w:val="-53"/>
        </w:rPr>
        <w:t> </w:t>
      </w:r>
      <w:r>
        <w:rPr/>
        <w:t>元变更为</w:t>
      </w:r>
      <w:r>
        <w:rPr>
          <w:spacing w:val="-53"/>
        </w:rPr>
        <w:t> </w:t>
      </w:r>
      <w:r>
        <w:rPr>
          <w:rFonts w:ascii="宋体" w:hAnsi="宋体" w:cs="宋体" w:eastAsia="宋体" w:hint="default"/>
        </w:rPr>
        <w:t>300,000,000</w:t>
      </w:r>
      <w:r>
        <w:rPr>
          <w:rFonts w:ascii="宋体" w:hAnsi="宋体" w:cs="宋体" w:eastAsia="宋体" w:hint="default"/>
          <w:spacing w:val="-53"/>
        </w:rPr>
        <w:t> </w:t>
      </w:r>
      <w:r>
        <w:rPr>
          <w:spacing w:val="-8"/>
        </w:rPr>
        <w:t>元。报</w:t>
      </w:r>
      <w:r>
        <w:rPr/>
        <w:t> 告期内公司其它注册情况未变更。</w:t>
      </w:r>
    </w:p>
    <w:p>
      <w:pPr>
        <w:spacing w:line="240" w:lineRule="auto" w:before="1"/>
        <w:rPr>
          <w:rFonts w:ascii="宋体" w:hAnsi="宋体" w:cs="宋体" w:eastAsia="宋体" w:hint="default"/>
          <w:sz w:val="29"/>
          <w:szCs w:val="29"/>
        </w:rPr>
      </w:pPr>
    </w:p>
    <w:p>
      <w:pPr>
        <w:spacing w:line="324" w:lineRule="auto" w:before="0"/>
        <w:ind w:left="638" w:right="858" w:hanging="420"/>
        <w:jc w:val="left"/>
        <w:rPr>
          <w:rFonts w:ascii="宋体" w:hAnsi="宋体" w:cs="宋体" w:eastAsia="宋体" w:hint="default"/>
          <w:sz w:val="21"/>
          <w:szCs w:val="21"/>
        </w:rPr>
      </w:pPr>
      <w:r>
        <w:rPr/>
        <w:pict>
          <v:shape style="position:absolute;margin-left:84.260002pt;margin-top:34.943634pt;width:453.25pt;height:81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4"/>
                    <w:gridCol w:w="6106"/>
                  </w:tblGrid>
                  <w:tr>
                    <w:trPr>
                      <w:trHeight w:val="32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首次注册登记日期</w:t>
                        </w:r>
                      </w:p>
                    </w:tc>
                    <w:tc>
                      <w:tcPr>
                        <w:tcW w:w="61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注册登记地点</w:t>
                        </w:r>
                      </w:p>
                    </w:tc>
                    <w:tc>
                      <w:tcPr>
                        <w:tcW w:w="61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天津市工商行政管理局</w:t>
                        </w:r>
                      </w:p>
                    </w:tc>
                  </w:tr>
                  <w:tr>
                    <w:trPr>
                      <w:trHeight w:val="323"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610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sz w:val="21"/>
                          </w:rPr>
                          <w:t>120193000007204</w:t>
                        </w: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61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120117783342508</w:t>
                        </w:r>
                      </w:p>
                    </w:tc>
                  </w:tr>
                  <w:tr>
                    <w:trPr>
                      <w:trHeight w:val="323"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61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hint="default"/>
                            <w:sz w:val="21"/>
                            <w:szCs w:val="21"/>
                          </w:rPr>
                        </w:pPr>
                        <w:r>
                          <w:rPr>
                            <w:rFonts w:ascii="宋体"/>
                            <w:sz w:val="21"/>
                          </w:rPr>
                          <w:t>78334250-8</w:t>
                        </w:r>
                      </w:p>
                    </w:tc>
                  </w:tr>
                </w:tbl>
                <w:p>
                  <w:pPr/>
                </w:p>
              </w:txbxContent>
            </v:textbox>
            <w10:wrap type="none"/>
          </v:shape>
        </w:pict>
      </w:r>
      <w:r>
        <w:rPr>
          <w:rFonts w:ascii="宋体" w:hAnsi="宋体" w:cs="宋体" w:eastAsia="宋体" w:hint="default"/>
          <w:b/>
          <w:bCs/>
          <w:sz w:val="21"/>
          <w:szCs w:val="21"/>
        </w:rPr>
        <w:t>（二）公司首次注册情况的相关查询索引</w:t>
      </w:r>
      <w:r>
        <w:rPr>
          <w:rFonts w:ascii="宋体" w:hAnsi="宋体" w:cs="宋体" w:eastAsia="宋体" w:hint="default"/>
          <w:b/>
          <w:bCs/>
          <w:spacing w:val="-98"/>
          <w:sz w:val="21"/>
          <w:szCs w:val="21"/>
        </w:rPr>
        <w:t> </w:t>
      </w:r>
      <w:r>
        <w:rPr>
          <w:rFonts w:ascii="宋体" w:hAnsi="宋体" w:cs="宋体" w:eastAsia="宋体" w:hint="default"/>
          <w:b/>
          <w:bCs/>
          <w:spacing w:val="-98"/>
          <w:sz w:val="21"/>
          <w:szCs w:val="21"/>
        </w:rPr>
      </w:r>
      <w:r>
        <w:rPr>
          <w:rFonts w:ascii="宋体" w:hAnsi="宋体" w:cs="宋体" w:eastAsia="宋体" w:hint="default"/>
          <w:sz w:val="21"/>
          <w:szCs w:val="21"/>
        </w:rPr>
        <w:t>公司首次注册情况详见公司《首次公开发行股票招股说明书》中公司基本情况部分。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spacing w:line="324" w:lineRule="auto" w:before="35"/>
        <w:ind w:left="638" w:right="5042" w:hanging="420"/>
        <w:jc w:val="left"/>
        <w:rPr>
          <w:rFonts w:ascii="宋体" w:hAnsi="宋体" w:cs="宋体" w:eastAsia="宋体" w:hint="default"/>
          <w:sz w:val="21"/>
          <w:szCs w:val="21"/>
        </w:rPr>
      </w:pPr>
      <w:r>
        <w:rPr>
          <w:rFonts w:ascii="宋体" w:hAnsi="宋体" w:cs="宋体" w:eastAsia="宋体" w:hint="default"/>
          <w:b/>
          <w:bCs/>
          <w:sz w:val="21"/>
          <w:szCs w:val="21"/>
        </w:rPr>
        <w:t>（三）公司上市以来，主营业务的变化情况</w:t>
      </w:r>
      <w:r>
        <w:rPr>
          <w:rFonts w:ascii="宋体" w:hAnsi="宋体" w:cs="宋体" w:eastAsia="宋体" w:hint="default"/>
          <w:b/>
          <w:bCs/>
          <w:spacing w:val="-99"/>
          <w:sz w:val="21"/>
          <w:szCs w:val="21"/>
        </w:rPr>
        <w:t> </w:t>
      </w:r>
      <w:r>
        <w:rPr>
          <w:rFonts w:ascii="宋体" w:hAnsi="宋体" w:cs="宋体" w:eastAsia="宋体" w:hint="default"/>
          <w:b/>
          <w:bCs/>
          <w:spacing w:val="-99"/>
          <w:sz w:val="21"/>
          <w:szCs w:val="21"/>
        </w:rPr>
      </w:r>
      <w:r>
        <w:rPr>
          <w:rFonts w:ascii="宋体" w:hAnsi="宋体" w:cs="宋体" w:eastAsia="宋体" w:hint="default"/>
          <w:sz w:val="21"/>
          <w:szCs w:val="21"/>
        </w:rPr>
        <w:t>公司上市以来，主营业务未发生变化。</w:t>
      </w:r>
    </w:p>
    <w:p>
      <w:pPr>
        <w:spacing w:line="240" w:lineRule="auto" w:before="9"/>
        <w:rPr>
          <w:rFonts w:ascii="宋体" w:hAnsi="宋体" w:cs="宋体" w:eastAsia="宋体" w:hint="default"/>
          <w:sz w:val="25"/>
          <w:szCs w:val="25"/>
        </w:rPr>
      </w:pPr>
    </w:p>
    <w:p>
      <w:pPr>
        <w:spacing w:line="324" w:lineRule="auto" w:before="0"/>
        <w:ind w:left="638" w:right="4621" w:hanging="420"/>
        <w:jc w:val="left"/>
        <w:rPr>
          <w:rFonts w:ascii="宋体" w:hAnsi="宋体" w:cs="宋体" w:eastAsia="宋体" w:hint="default"/>
          <w:sz w:val="21"/>
          <w:szCs w:val="21"/>
        </w:rPr>
      </w:pPr>
      <w:r>
        <w:rPr>
          <w:rFonts w:ascii="宋体" w:hAnsi="宋体" w:cs="宋体" w:eastAsia="宋体" w:hint="default"/>
          <w:b/>
          <w:bCs/>
          <w:sz w:val="21"/>
          <w:szCs w:val="21"/>
        </w:rPr>
        <w:t>（四）公司上市以来，历次控股股东的变更情况</w:t>
      </w:r>
      <w:r>
        <w:rPr>
          <w:rFonts w:ascii="宋体" w:hAnsi="宋体" w:cs="宋体" w:eastAsia="宋体" w:hint="default"/>
          <w:b/>
          <w:bCs/>
          <w:spacing w:val="-99"/>
          <w:sz w:val="21"/>
          <w:szCs w:val="21"/>
        </w:rPr>
        <w:t> </w:t>
      </w:r>
      <w:r>
        <w:rPr>
          <w:rFonts w:ascii="宋体" w:hAnsi="宋体" w:cs="宋体" w:eastAsia="宋体" w:hint="default"/>
          <w:b/>
          <w:bCs/>
          <w:spacing w:val="-99"/>
          <w:sz w:val="21"/>
          <w:szCs w:val="21"/>
        </w:rPr>
      </w:r>
      <w:r>
        <w:rPr>
          <w:rFonts w:ascii="宋体" w:hAnsi="宋体" w:cs="宋体" w:eastAsia="宋体" w:hint="default"/>
          <w:sz w:val="21"/>
          <w:szCs w:val="21"/>
        </w:rPr>
        <w:t>公司上市以来，控股股东未发生变化。</w:t>
      </w:r>
    </w:p>
    <w:p>
      <w:pPr>
        <w:spacing w:line="240" w:lineRule="auto" w:before="9"/>
        <w:rPr>
          <w:rFonts w:ascii="宋体" w:hAnsi="宋体" w:cs="宋体" w:eastAsia="宋体" w:hint="default"/>
          <w:sz w:val="25"/>
          <w:szCs w:val="25"/>
        </w:rPr>
      </w:pPr>
    </w:p>
    <w:p>
      <w:pPr>
        <w:pStyle w:val="Heading2"/>
        <w:spacing w:line="240" w:lineRule="auto" w:before="0"/>
        <w:ind w:right="228"/>
        <w:jc w:val="left"/>
        <w:rPr>
          <w:b w:val="0"/>
          <w:bCs w:val="0"/>
        </w:rPr>
      </w:pPr>
      <w:r>
        <w:rPr/>
        <w:t>七、</w:t>
      </w:r>
      <w:r>
        <w:rPr>
          <w:spacing w:val="36"/>
        </w:rPr>
        <w:t> </w:t>
      </w:r>
      <w:r>
        <w:rPr/>
        <w:t>其他有关资料</w:t>
      </w:r>
      <w:r>
        <w:rPr>
          <w:b w:val="0"/>
          <w:bCs w:val="0"/>
        </w:rPr>
      </w:r>
    </w:p>
    <w:p>
      <w:pPr>
        <w:spacing w:line="240" w:lineRule="auto" w:before="7"/>
        <w:rPr>
          <w:rFonts w:ascii="宋体" w:hAnsi="宋体" w:cs="宋体" w:eastAsia="宋体" w:hint="default"/>
          <w:b/>
          <w:bCs/>
          <w:sz w:val="8"/>
          <w:szCs w:val="8"/>
        </w:rPr>
      </w:pPr>
    </w:p>
    <w:tbl>
      <w:tblPr>
        <w:tblW w:w="0" w:type="auto"/>
        <w:jc w:val="left"/>
        <w:tblInd w:w="105" w:type="dxa"/>
        <w:tblLayout w:type="fixed"/>
        <w:tblCellMar>
          <w:top w:w="0" w:type="dxa"/>
          <w:left w:w="0" w:type="dxa"/>
          <w:bottom w:w="0" w:type="dxa"/>
          <w:right w:w="0" w:type="dxa"/>
        </w:tblCellMar>
        <w:tblLook w:val="01E0"/>
      </w:tblPr>
      <w:tblGrid>
        <w:gridCol w:w="1810"/>
        <w:gridCol w:w="2411"/>
        <w:gridCol w:w="4829"/>
      </w:tblGrid>
      <w:tr>
        <w:trPr>
          <w:trHeight w:val="322" w:hRule="exact"/>
        </w:trPr>
        <w:tc>
          <w:tcPr>
            <w:tcW w:w="1810" w:type="dxa"/>
            <w:vMerge w:val="restart"/>
            <w:tcBorders>
              <w:top w:val="single" w:sz="4" w:space="0" w:color="000000"/>
              <w:left w:val="single" w:sz="4" w:space="0" w:color="000000"/>
              <w:right w:val="single" w:sz="4" w:space="0" w:color="000000"/>
            </w:tcBorders>
          </w:tcPr>
          <w:p>
            <w:pPr>
              <w:pStyle w:val="TableParagraph"/>
              <w:spacing w:line="273" w:lineRule="auto" w:before="150"/>
              <w:ind w:left="103" w:right="14"/>
              <w:jc w:val="left"/>
              <w:rPr>
                <w:rFonts w:ascii="宋体" w:hAnsi="宋体" w:cs="宋体" w:eastAsia="宋体" w:hint="default"/>
                <w:sz w:val="21"/>
                <w:szCs w:val="21"/>
              </w:rPr>
            </w:pPr>
            <w:r>
              <w:rPr>
                <w:rFonts w:ascii="宋体" w:hAnsi="宋体" w:cs="宋体" w:eastAsia="宋体" w:hint="default"/>
                <w:sz w:val="21"/>
                <w:szCs w:val="21"/>
              </w:rPr>
              <w:t>公司聘请的会计 师事务所（境内）</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立信会计师事务所（特殊普通合伙）</w:t>
            </w:r>
          </w:p>
        </w:tc>
      </w:tr>
      <w:tr>
        <w:trPr>
          <w:trHeight w:val="322" w:hRule="exact"/>
        </w:trPr>
        <w:tc>
          <w:tcPr>
            <w:tcW w:w="1810" w:type="dxa"/>
            <w:vMerge/>
            <w:tcBorders>
              <w:left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上海市黄埔区南京东路</w:t>
            </w:r>
            <w:r>
              <w:rPr>
                <w:rFonts w:ascii="宋体" w:hAnsi="宋体" w:cs="宋体" w:eastAsia="宋体" w:hint="default"/>
                <w:spacing w:val="-53"/>
                <w:sz w:val="21"/>
                <w:szCs w:val="21"/>
              </w:rPr>
              <w:t> </w:t>
            </w:r>
            <w:r>
              <w:rPr>
                <w:rFonts w:ascii="宋体" w:hAnsi="宋体" w:cs="宋体" w:eastAsia="宋体" w:hint="default"/>
                <w:sz w:val="21"/>
                <w:szCs w:val="21"/>
              </w:rPr>
              <w:t>61</w:t>
            </w:r>
            <w:r>
              <w:rPr>
                <w:rFonts w:ascii="宋体" w:hAnsi="宋体" w:cs="宋体" w:eastAsia="宋体" w:hint="default"/>
                <w:spacing w:val="-53"/>
                <w:sz w:val="21"/>
                <w:szCs w:val="21"/>
              </w:rPr>
              <w:t> </w:t>
            </w:r>
            <w:r>
              <w:rPr>
                <w:rFonts w:ascii="宋体" w:hAnsi="宋体" w:cs="宋体" w:eastAsia="宋体" w:hint="default"/>
                <w:sz w:val="21"/>
                <w:szCs w:val="21"/>
              </w:rPr>
              <w:t>号四楼</w:t>
            </w:r>
          </w:p>
        </w:tc>
      </w:tr>
      <w:tr>
        <w:trPr>
          <w:trHeight w:val="323" w:hRule="exact"/>
        </w:trPr>
        <w:tc>
          <w:tcPr>
            <w:tcW w:w="1810" w:type="dxa"/>
            <w:vMerge/>
            <w:tcBorders>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郭健、黄健和</w:t>
            </w:r>
          </w:p>
        </w:tc>
      </w:tr>
      <w:tr>
        <w:trPr>
          <w:trHeight w:val="322" w:hRule="exact"/>
        </w:trPr>
        <w:tc>
          <w:tcPr>
            <w:tcW w:w="1810" w:type="dxa"/>
            <w:vMerge w:val="restart"/>
            <w:tcBorders>
              <w:top w:val="single" w:sz="4" w:space="0" w:color="000000"/>
              <w:left w:val="single" w:sz="4" w:space="0" w:color="000000"/>
              <w:right w:val="single" w:sz="4" w:space="0" w:color="000000"/>
            </w:tcBorders>
          </w:tcPr>
          <w:p>
            <w:pPr>
              <w:pStyle w:val="TableParagraph"/>
              <w:spacing w:line="273" w:lineRule="auto" w:before="156"/>
              <w:ind w:left="103" w:right="224"/>
              <w:jc w:val="both"/>
              <w:rPr>
                <w:rFonts w:ascii="宋体" w:hAnsi="宋体" w:cs="宋体" w:eastAsia="宋体" w:hint="default"/>
                <w:sz w:val="21"/>
                <w:szCs w:val="21"/>
              </w:rPr>
            </w:pPr>
            <w:r>
              <w:rPr>
                <w:rFonts w:ascii="宋体" w:hAnsi="宋体" w:cs="宋体" w:eastAsia="宋体" w:hint="default"/>
                <w:sz w:val="21"/>
                <w:szCs w:val="21"/>
              </w:rPr>
              <w:t>报告期内履行持 续督导职责的保 荐机构</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中信建投证券股份有限公司</w:t>
            </w:r>
          </w:p>
        </w:tc>
      </w:tr>
      <w:tr>
        <w:trPr>
          <w:trHeight w:val="322" w:hRule="exact"/>
        </w:trPr>
        <w:tc>
          <w:tcPr>
            <w:tcW w:w="1810" w:type="dxa"/>
            <w:vMerge/>
            <w:tcBorders>
              <w:left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北京市东城区朝内大街</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号凯恒中心</w:t>
            </w:r>
            <w:r>
              <w:rPr>
                <w:rFonts w:ascii="宋体" w:hAnsi="宋体" w:cs="宋体" w:eastAsia="宋体" w:hint="default"/>
                <w:spacing w:val="-54"/>
                <w:sz w:val="21"/>
                <w:szCs w:val="21"/>
              </w:rPr>
              <w:t> </w:t>
            </w:r>
            <w:r>
              <w:rPr>
                <w:rFonts w:ascii="宋体" w:hAnsi="宋体" w:cs="宋体" w:eastAsia="宋体" w:hint="default"/>
                <w:sz w:val="21"/>
                <w:szCs w:val="21"/>
              </w:rPr>
              <w:t>B</w:t>
            </w:r>
            <w:r>
              <w:rPr>
                <w:rFonts w:ascii="宋体" w:hAnsi="宋体" w:cs="宋体" w:eastAsia="宋体" w:hint="default"/>
                <w:sz w:val="21"/>
                <w:szCs w:val="21"/>
              </w:rPr>
              <w:t>、</w:t>
            </w:r>
            <w:r>
              <w:rPr>
                <w:rFonts w:ascii="宋体" w:hAnsi="宋体" w:cs="宋体" w:eastAsia="宋体" w:hint="default"/>
                <w:sz w:val="21"/>
                <w:szCs w:val="21"/>
              </w:rPr>
              <w:t>E</w:t>
            </w:r>
            <w:r>
              <w:rPr>
                <w:rFonts w:ascii="宋体" w:hAnsi="宋体" w:cs="宋体" w:eastAsia="宋体" w:hint="default"/>
                <w:spacing w:val="-53"/>
                <w:sz w:val="21"/>
                <w:szCs w:val="21"/>
              </w:rPr>
              <w:t> </w:t>
            </w:r>
            <w:r>
              <w:rPr>
                <w:rFonts w:ascii="宋体" w:hAnsi="宋体" w:cs="宋体" w:eastAsia="宋体" w:hint="default"/>
                <w:sz w:val="21"/>
                <w:szCs w:val="21"/>
              </w:rPr>
              <w:t>座</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层</w:t>
            </w:r>
          </w:p>
        </w:tc>
      </w:tr>
      <w:tr>
        <w:trPr>
          <w:trHeight w:val="323" w:hRule="exact"/>
        </w:trPr>
        <w:tc>
          <w:tcPr>
            <w:tcW w:w="1810" w:type="dxa"/>
            <w:vMerge/>
            <w:tcBorders>
              <w:left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签字的保荐代表人姓名</w:t>
            </w: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
              <w:jc w:val="center"/>
              <w:rPr>
                <w:rFonts w:ascii="宋体" w:hAnsi="宋体" w:cs="宋体" w:eastAsia="宋体" w:hint="default"/>
                <w:sz w:val="21"/>
                <w:szCs w:val="21"/>
              </w:rPr>
            </w:pPr>
            <w:r>
              <w:rPr>
                <w:rFonts w:ascii="宋体" w:hAnsi="宋体" w:cs="宋体" w:eastAsia="宋体" w:hint="default"/>
                <w:sz w:val="21"/>
                <w:szCs w:val="21"/>
              </w:rPr>
              <w:t>贾新、相晖</w:t>
            </w:r>
          </w:p>
        </w:tc>
      </w:tr>
      <w:tr>
        <w:trPr>
          <w:trHeight w:val="322" w:hRule="exact"/>
        </w:trPr>
        <w:tc>
          <w:tcPr>
            <w:tcW w:w="1810" w:type="dxa"/>
            <w:vMerge/>
            <w:tcBorders>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after="0" w:line="260" w:lineRule="exact"/>
        <w:jc w:val="center"/>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0"/>
          <w:szCs w:val="20"/>
        </w:rPr>
      </w:pPr>
    </w:p>
    <w:p>
      <w:pPr>
        <w:pStyle w:val="Heading1"/>
        <w:tabs>
          <w:tab w:pos="3718" w:val="left" w:leader="none"/>
        </w:tabs>
        <w:spacing w:line="240" w:lineRule="auto"/>
        <w:ind w:left="2458" w:right="228"/>
        <w:jc w:val="left"/>
        <w:rPr>
          <w:b w:val="0"/>
          <w:bCs w:val="0"/>
        </w:rPr>
      </w:pPr>
      <w:bookmarkStart w:name="_TOC_250009" w:id="3"/>
      <w:r>
        <w:rPr>
          <w:w w:val="95"/>
        </w:rPr>
        <w:t>第三节</w:t>
        <w:tab/>
      </w:r>
      <w:r>
        <w:rPr/>
        <w:t>会计数据和财务指标摘要</w:t>
      </w:r>
      <w:bookmarkEnd w:id="3"/>
      <w:r>
        <w:rPr>
          <w:b w:val="0"/>
          <w:bCs w:val="0"/>
        </w:rPr>
      </w:r>
    </w:p>
    <w:p>
      <w:pPr>
        <w:spacing w:line="240" w:lineRule="auto" w:before="13"/>
        <w:rPr>
          <w:rFonts w:ascii="黑体" w:hAnsi="黑体" w:cs="黑体" w:eastAsia="黑体" w:hint="default"/>
          <w:b/>
          <w:bCs/>
          <w:sz w:val="13"/>
          <w:szCs w:val="13"/>
        </w:rPr>
      </w:pPr>
    </w:p>
    <w:p>
      <w:pPr>
        <w:spacing w:after="0" w:line="240" w:lineRule="auto"/>
        <w:rPr>
          <w:rFonts w:ascii="黑体" w:hAnsi="黑体" w:cs="黑体" w:eastAsia="黑体" w:hint="default"/>
          <w:sz w:val="13"/>
          <w:szCs w:val="13"/>
        </w:rPr>
        <w:sectPr>
          <w:pgSz w:w="11910" w:h="16840"/>
          <w:pgMar w:header="882" w:footer="1194" w:top="1120" w:bottom="1380" w:left="1580" w:right="1040"/>
        </w:sectPr>
      </w:pPr>
    </w:p>
    <w:p>
      <w:pPr>
        <w:pStyle w:val="Heading2"/>
        <w:spacing w:line="240" w:lineRule="auto"/>
        <w:ind w:right="-18"/>
        <w:jc w:val="left"/>
        <w:rPr>
          <w:b w:val="0"/>
          <w:bCs w:val="0"/>
        </w:rPr>
      </w:pPr>
      <w:r>
        <w:rPr/>
        <w:t>一、</w:t>
      </w:r>
      <w:r>
        <w:rPr>
          <w:spacing w:val="-36"/>
        </w:rPr>
        <w:t> </w:t>
      </w:r>
      <w:r>
        <w:rPr/>
        <w:t>报告期末公司近三年主要会计数据和财务指标</w:t>
      </w:r>
      <w:r>
        <w:rPr>
          <w:b w:val="0"/>
          <w:bCs w:val="0"/>
        </w:rPr>
      </w:r>
    </w:p>
    <w:p>
      <w:pPr>
        <w:pStyle w:val="Heading2"/>
        <w:spacing w:line="240" w:lineRule="auto" w:before="97"/>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580" w:bottom="280" w:left="1580" w:right="1040"/>
          <w:cols w:num="2" w:equalWidth="0">
            <w:col w:w="4929" w:space="1595"/>
            <w:col w:w="2766"/>
          </w:cols>
        </w:sectPr>
      </w:pP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960"/>
        <w:gridCol w:w="1558"/>
        <w:gridCol w:w="1420"/>
        <w:gridCol w:w="1558"/>
        <w:gridCol w:w="709"/>
        <w:gridCol w:w="1418"/>
        <w:gridCol w:w="1428"/>
      </w:tblGrid>
      <w:tr>
        <w:trPr>
          <w:trHeight w:val="419" w:hRule="exact"/>
        </w:trPr>
        <w:tc>
          <w:tcPr>
            <w:tcW w:w="9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25" w:right="173" w:hanging="150"/>
              <w:jc w:val="left"/>
              <w:rPr>
                <w:rFonts w:ascii="宋体" w:hAnsi="宋体" w:cs="宋体" w:eastAsia="宋体" w:hint="default"/>
                <w:sz w:val="15"/>
                <w:szCs w:val="15"/>
              </w:rPr>
            </w:pPr>
            <w:r>
              <w:rPr>
                <w:rFonts w:ascii="宋体" w:hAnsi="宋体" w:cs="宋体" w:eastAsia="宋体" w:hint="default"/>
                <w:sz w:val="15"/>
                <w:szCs w:val="15"/>
              </w:rPr>
              <w:t>主要会计 数据</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2014</w:t>
            </w:r>
            <w:r>
              <w:rPr>
                <w:rFonts w:ascii="宋体" w:hAnsi="宋体" w:cs="宋体" w:eastAsia="宋体" w:hint="default"/>
                <w:sz w:val="15"/>
                <w:szCs w:val="15"/>
              </w:rPr>
              <w:t>年</w:t>
            </w:r>
          </w:p>
        </w:tc>
        <w:tc>
          <w:tcPr>
            <w:tcW w:w="29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 w:right="0"/>
              <w:jc w:val="center"/>
              <w:rPr>
                <w:rFonts w:ascii="宋体" w:hAnsi="宋体" w:cs="宋体" w:eastAsia="宋体" w:hint="default"/>
                <w:sz w:val="15"/>
                <w:szCs w:val="15"/>
              </w:rPr>
            </w:pPr>
            <w:r>
              <w:rPr>
                <w:rFonts w:ascii="宋体" w:hAnsi="宋体" w:cs="宋体" w:eastAsia="宋体" w:hint="default"/>
                <w:sz w:val="15"/>
                <w:szCs w:val="15"/>
              </w:rPr>
              <w:t>2013</w:t>
            </w:r>
            <w:r>
              <w:rPr>
                <w:rFonts w:ascii="宋体" w:hAnsi="宋体" w:cs="宋体" w:eastAsia="宋体" w:hint="default"/>
                <w:sz w:val="15"/>
                <w:szCs w:val="15"/>
              </w:rPr>
              <w:t>年</w:t>
            </w:r>
          </w:p>
        </w:tc>
        <w:tc>
          <w:tcPr>
            <w:tcW w:w="709" w:type="dxa"/>
            <w:vMerge w:val="restart"/>
            <w:tcBorders>
              <w:top w:val="single" w:sz="4" w:space="0" w:color="000000"/>
              <w:left w:val="single" w:sz="4" w:space="0" w:color="000000"/>
              <w:right w:val="single" w:sz="4" w:space="0" w:color="000000"/>
            </w:tcBorders>
          </w:tcPr>
          <w:p>
            <w:pPr>
              <w:pStyle w:val="TableParagraph"/>
              <w:spacing w:line="170" w:lineRule="exact"/>
              <w:ind w:right="0"/>
              <w:jc w:val="center"/>
              <w:rPr>
                <w:rFonts w:ascii="宋体" w:hAnsi="宋体" w:cs="宋体" w:eastAsia="宋体" w:hint="default"/>
                <w:sz w:val="15"/>
                <w:szCs w:val="15"/>
              </w:rPr>
            </w:pPr>
            <w:r>
              <w:rPr>
                <w:rFonts w:ascii="宋体" w:hAnsi="宋体" w:cs="宋体" w:eastAsia="宋体" w:hint="default"/>
                <w:sz w:val="15"/>
                <w:szCs w:val="15"/>
              </w:rPr>
              <w:t>本期比</w:t>
            </w:r>
          </w:p>
          <w:p>
            <w:pPr>
              <w:pStyle w:val="TableParagraph"/>
              <w:spacing w:line="240" w:lineRule="auto"/>
              <w:ind w:left="124" w:right="122"/>
              <w:jc w:val="center"/>
              <w:rPr>
                <w:rFonts w:ascii="宋体" w:hAnsi="宋体" w:cs="宋体" w:eastAsia="宋体" w:hint="default"/>
                <w:sz w:val="15"/>
                <w:szCs w:val="15"/>
              </w:rPr>
            </w:pPr>
            <w:r>
              <w:rPr>
                <w:rFonts w:ascii="宋体" w:hAnsi="宋体" w:cs="宋体" w:eastAsia="宋体" w:hint="default"/>
                <w:sz w:val="15"/>
                <w:szCs w:val="15"/>
              </w:rPr>
              <w:t>上年同 期增减 </w:t>
            </w:r>
            <w:r>
              <w:rPr>
                <w:rFonts w:ascii="宋体" w:hAnsi="宋体" w:cs="宋体" w:eastAsia="宋体" w:hint="default"/>
                <w:sz w:val="15"/>
                <w:szCs w:val="15"/>
              </w:rPr>
              <w:t>(%)</w:t>
            </w:r>
          </w:p>
        </w:tc>
        <w:tc>
          <w:tcPr>
            <w:tcW w:w="28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 w:right="0"/>
              <w:jc w:val="center"/>
              <w:rPr>
                <w:rFonts w:ascii="宋体" w:hAnsi="宋体" w:cs="宋体" w:eastAsia="宋体" w:hint="default"/>
                <w:sz w:val="15"/>
                <w:szCs w:val="15"/>
              </w:rPr>
            </w:pPr>
            <w:r>
              <w:rPr>
                <w:rFonts w:ascii="宋体" w:hAnsi="宋体" w:cs="宋体" w:eastAsia="宋体" w:hint="default"/>
                <w:sz w:val="15"/>
                <w:szCs w:val="15"/>
              </w:rPr>
              <w:t>2012</w:t>
            </w:r>
            <w:r>
              <w:rPr>
                <w:rFonts w:ascii="宋体" w:hAnsi="宋体" w:cs="宋体" w:eastAsia="宋体" w:hint="default"/>
                <w:sz w:val="15"/>
                <w:szCs w:val="15"/>
              </w:rPr>
              <w:t>年</w:t>
            </w:r>
          </w:p>
        </w:tc>
      </w:tr>
      <w:tr>
        <w:trPr>
          <w:trHeight w:val="370" w:hRule="exact"/>
        </w:trPr>
        <w:tc>
          <w:tcPr>
            <w:tcW w:w="960"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15"/>
                <w:szCs w:val="15"/>
              </w:rPr>
            </w:pPr>
            <w:r>
              <w:rPr>
                <w:rFonts w:ascii="宋体" w:hAnsi="宋体" w:cs="宋体" w:eastAsia="宋体" w:hint="default"/>
                <w:sz w:val="15"/>
                <w:szCs w:val="15"/>
              </w:rPr>
              <w:t>调整后</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15"/>
                <w:szCs w:val="15"/>
              </w:rPr>
            </w:pPr>
            <w:r>
              <w:rPr>
                <w:rFonts w:ascii="宋体" w:hAnsi="宋体" w:cs="宋体" w:eastAsia="宋体" w:hint="default"/>
                <w:sz w:val="15"/>
                <w:szCs w:val="15"/>
              </w:rPr>
              <w:t>调整前</w:t>
            </w:r>
          </w:p>
        </w:tc>
        <w:tc>
          <w:tcPr>
            <w:tcW w:w="709"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15"/>
                <w:szCs w:val="15"/>
              </w:rPr>
            </w:pPr>
            <w:r>
              <w:rPr>
                <w:rFonts w:ascii="宋体" w:hAnsi="宋体" w:cs="宋体" w:eastAsia="宋体" w:hint="default"/>
                <w:sz w:val="15"/>
                <w:szCs w:val="15"/>
              </w:rPr>
              <w:t>调整后</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15"/>
                <w:szCs w:val="15"/>
              </w:rPr>
            </w:pPr>
            <w:r>
              <w:rPr>
                <w:rFonts w:ascii="宋体" w:hAnsi="宋体" w:cs="宋体" w:eastAsia="宋体" w:hint="default"/>
                <w:sz w:val="15"/>
                <w:szCs w:val="15"/>
              </w:rPr>
              <w:t>调整前</w:t>
            </w:r>
          </w:p>
        </w:tc>
      </w:tr>
      <w:tr>
        <w:trPr>
          <w:trHeight w:val="43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15"/>
                <w:szCs w:val="15"/>
              </w:rPr>
            </w:pPr>
            <w:r>
              <w:rPr>
                <w:rFonts w:ascii="宋体"/>
                <w:spacing w:val="-1"/>
                <w:sz w:val="15"/>
              </w:rPr>
              <w:t>2,796,751,085.79</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宋体" w:hAnsi="宋体" w:cs="宋体" w:eastAsia="宋体" w:hint="default"/>
                <w:sz w:val="15"/>
                <w:szCs w:val="15"/>
              </w:rPr>
            </w:pPr>
            <w:r>
              <w:rPr>
                <w:rFonts w:ascii="宋体"/>
                <w:spacing w:val="-1"/>
                <w:sz w:val="15"/>
              </w:rPr>
              <w:t>1,999,660,444.97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4"/>
              <w:jc w:val="right"/>
              <w:rPr>
                <w:rFonts w:ascii="宋体" w:hAnsi="宋体" w:cs="宋体" w:eastAsia="宋体" w:hint="default"/>
                <w:sz w:val="15"/>
                <w:szCs w:val="15"/>
              </w:rPr>
            </w:pPr>
            <w:r>
              <w:rPr>
                <w:rFonts w:ascii="宋体"/>
                <w:spacing w:val="-1"/>
                <w:sz w:val="15"/>
              </w:rPr>
              <w:t>1,999,660,444.97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19" w:right="0"/>
              <w:jc w:val="center"/>
              <w:rPr>
                <w:rFonts w:ascii="宋体" w:hAnsi="宋体" w:cs="宋体" w:eastAsia="宋体" w:hint="default"/>
                <w:sz w:val="15"/>
                <w:szCs w:val="15"/>
              </w:rPr>
            </w:pPr>
            <w:r>
              <w:rPr>
                <w:rFonts w:ascii="宋体"/>
                <w:sz w:val="15"/>
              </w:rPr>
              <w:t>39.86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15"/>
                <w:szCs w:val="15"/>
              </w:rPr>
            </w:pPr>
            <w:r>
              <w:rPr>
                <w:rFonts w:ascii="宋体"/>
                <w:sz w:val="15"/>
              </w:rPr>
              <w:t>1,659,788,381.39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4"/>
              <w:jc w:val="right"/>
              <w:rPr>
                <w:rFonts w:ascii="宋体" w:hAnsi="宋体" w:cs="宋体" w:eastAsia="宋体" w:hint="default"/>
                <w:sz w:val="15"/>
                <w:szCs w:val="15"/>
              </w:rPr>
            </w:pPr>
            <w:r>
              <w:rPr>
                <w:rFonts w:ascii="宋体"/>
                <w:spacing w:val="-1"/>
                <w:sz w:val="15"/>
              </w:rPr>
              <w:t>1,659,788,381.39</w:t>
            </w:r>
          </w:p>
        </w:tc>
      </w:tr>
      <w:tr>
        <w:trPr>
          <w:trHeight w:val="78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sz w:val="15"/>
                <w:szCs w:val="15"/>
              </w:rPr>
              <w:t>归属于上</w:t>
            </w:r>
          </w:p>
          <w:p>
            <w:pPr>
              <w:pStyle w:val="TableParagraph"/>
              <w:spacing w:line="240" w:lineRule="auto"/>
              <w:ind w:left="103" w:right="245"/>
              <w:jc w:val="both"/>
              <w:rPr>
                <w:rFonts w:ascii="宋体" w:hAnsi="宋体" w:cs="宋体" w:eastAsia="宋体" w:hint="default"/>
                <w:sz w:val="15"/>
                <w:szCs w:val="15"/>
              </w:rPr>
            </w:pPr>
            <w:r>
              <w:rPr>
                <w:rFonts w:ascii="宋体" w:hAnsi="宋体" w:cs="宋体" w:eastAsia="宋体" w:hint="default"/>
                <w:sz w:val="15"/>
                <w:szCs w:val="15"/>
              </w:rPr>
              <w:t>市公司股 东的净利 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115,844,322.88</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96,687,835.66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96,687,835.66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19" w:right="0"/>
              <w:jc w:val="center"/>
              <w:rPr>
                <w:rFonts w:ascii="宋体" w:hAnsi="宋体" w:cs="宋体" w:eastAsia="宋体" w:hint="default"/>
                <w:sz w:val="15"/>
                <w:szCs w:val="15"/>
              </w:rPr>
            </w:pPr>
            <w:r>
              <w:rPr>
                <w:rFonts w:ascii="宋体"/>
                <w:sz w:val="15"/>
              </w:rPr>
              <w:t>19.81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51" w:right="0"/>
              <w:jc w:val="center"/>
              <w:rPr>
                <w:rFonts w:ascii="宋体" w:hAnsi="宋体" w:cs="宋体" w:eastAsia="宋体" w:hint="default"/>
                <w:sz w:val="15"/>
                <w:szCs w:val="15"/>
              </w:rPr>
            </w:pPr>
            <w:r>
              <w:rPr>
                <w:rFonts w:ascii="宋体"/>
                <w:sz w:val="15"/>
              </w:rPr>
              <w:t>151,414,859.47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151,414,859.47</w:t>
            </w:r>
          </w:p>
        </w:tc>
      </w:tr>
      <w:tr>
        <w:trPr>
          <w:trHeight w:val="117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both"/>
              <w:rPr>
                <w:rFonts w:ascii="宋体" w:hAnsi="宋体" w:cs="宋体" w:eastAsia="宋体" w:hint="default"/>
                <w:sz w:val="15"/>
                <w:szCs w:val="15"/>
              </w:rPr>
            </w:pPr>
            <w:r>
              <w:rPr>
                <w:rFonts w:ascii="宋体" w:hAnsi="宋体" w:cs="宋体" w:eastAsia="宋体" w:hint="default"/>
                <w:sz w:val="15"/>
                <w:szCs w:val="15"/>
              </w:rPr>
              <w:t>归属于上</w:t>
            </w:r>
          </w:p>
          <w:p>
            <w:pPr>
              <w:pStyle w:val="TableParagraph"/>
              <w:spacing w:line="240" w:lineRule="auto"/>
              <w:ind w:left="103" w:right="245"/>
              <w:jc w:val="both"/>
              <w:rPr>
                <w:rFonts w:ascii="宋体" w:hAnsi="宋体" w:cs="宋体" w:eastAsia="宋体" w:hint="default"/>
                <w:sz w:val="15"/>
                <w:szCs w:val="15"/>
              </w:rPr>
            </w:pPr>
            <w:r>
              <w:rPr>
                <w:rFonts w:ascii="宋体" w:hAnsi="宋体" w:cs="宋体" w:eastAsia="宋体" w:hint="default"/>
                <w:sz w:val="15"/>
                <w:szCs w:val="15"/>
              </w:rPr>
              <w:t>市公司股 东的扣除 非经常性 损益的净 利润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101"/>
              <w:jc w:val="right"/>
              <w:rPr>
                <w:rFonts w:ascii="宋体" w:hAnsi="宋体" w:cs="宋体" w:eastAsia="宋体" w:hint="default"/>
                <w:sz w:val="15"/>
                <w:szCs w:val="15"/>
              </w:rPr>
            </w:pPr>
            <w:r>
              <w:rPr>
                <w:rFonts w:ascii="宋体"/>
                <w:spacing w:val="-1"/>
                <w:sz w:val="15"/>
              </w:rPr>
              <w:t>73,483,764.86</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103"/>
              <w:jc w:val="right"/>
              <w:rPr>
                <w:rFonts w:ascii="宋体" w:hAnsi="宋体" w:cs="宋体" w:eastAsia="宋体" w:hint="default"/>
                <w:sz w:val="15"/>
                <w:szCs w:val="15"/>
              </w:rPr>
            </w:pPr>
            <w:r>
              <w:rPr>
                <w:rFonts w:ascii="宋体"/>
                <w:spacing w:val="-1"/>
                <w:sz w:val="15"/>
              </w:rPr>
              <w:t>69,070,077.64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102"/>
              <w:jc w:val="right"/>
              <w:rPr>
                <w:rFonts w:ascii="宋体" w:hAnsi="宋体" w:cs="宋体" w:eastAsia="宋体" w:hint="default"/>
                <w:sz w:val="15"/>
                <w:szCs w:val="15"/>
              </w:rPr>
            </w:pPr>
            <w:r>
              <w:rPr>
                <w:rFonts w:ascii="宋体"/>
                <w:spacing w:val="-1"/>
                <w:sz w:val="15"/>
              </w:rPr>
              <w:t>69,070,077.64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193" w:right="0"/>
              <w:jc w:val="center"/>
              <w:rPr>
                <w:rFonts w:ascii="宋体" w:hAnsi="宋体" w:cs="宋体" w:eastAsia="宋体" w:hint="default"/>
                <w:sz w:val="15"/>
                <w:szCs w:val="15"/>
              </w:rPr>
            </w:pPr>
            <w:r>
              <w:rPr>
                <w:rFonts w:ascii="宋体"/>
                <w:sz w:val="15"/>
              </w:rPr>
              <w:t>6.39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151" w:right="0"/>
              <w:jc w:val="center"/>
              <w:rPr>
                <w:rFonts w:ascii="宋体" w:hAnsi="宋体" w:cs="宋体" w:eastAsia="宋体" w:hint="default"/>
                <w:sz w:val="15"/>
                <w:szCs w:val="15"/>
              </w:rPr>
            </w:pPr>
            <w:r>
              <w:rPr>
                <w:rFonts w:ascii="宋体"/>
                <w:sz w:val="15"/>
              </w:rPr>
              <w:t>126,396,501.41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102"/>
              <w:jc w:val="right"/>
              <w:rPr>
                <w:rFonts w:ascii="宋体" w:hAnsi="宋体" w:cs="宋体" w:eastAsia="宋体" w:hint="default"/>
                <w:sz w:val="15"/>
                <w:szCs w:val="15"/>
              </w:rPr>
            </w:pPr>
            <w:r>
              <w:rPr>
                <w:rFonts w:ascii="宋体"/>
                <w:spacing w:val="-1"/>
                <w:sz w:val="15"/>
              </w:rPr>
              <w:t>126,396,501.41</w:t>
            </w:r>
          </w:p>
        </w:tc>
      </w:tr>
      <w:tr>
        <w:trPr>
          <w:trHeight w:val="78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both"/>
              <w:rPr>
                <w:rFonts w:ascii="宋体" w:hAnsi="宋体" w:cs="宋体" w:eastAsia="宋体" w:hint="default"/>
                <w:sz w:val="15"/>
                <w:szCs w:val="15"/>
              </w:rPr>
            </w:pPr>
            <w:r>
              <w:rPr>
                <w:rFonts w:ascii="宋体" w:hAnsi="宋体" w:cs="宋体" w:eastAsia="宋体" w:hint="default"/>
                <w:sz w:val="15"/>
                <w:szCs w:val="15"/>
              </w:rPr>
              <w:t>经营活动</w:t>
            </w:r>
          </w:p>
          <w:p>
            <w:pPr>
              <w:pStyle w:val="TableParagraph"/>
              <w:spacing w:line="240" w:lineRule="auto"/>
              <w:ind w:left="103" w:right="245"/>
              <w:jc w:val="both"/>
              <w:rPr>
                <w:rFonts w:ascii="宋体" w:hAnsi="宋体" w:cs="宋体" w:eastAsia="宋体" w:hint="default"/>
                <w:sz w:val="15"/>
                <w:szCs w:val="15"/>
              </w:rPr>
            </w:pPr>
            <w:r>
              <w:rPr>
                <w:rFonts w:ascii="宋体" w:hAnsi="宋体" w:cs="宋体" w:eastAsia="宋体" w:hint="default"/>
                <w:sz w:val="15"/>
                <w:szCs w:val="15"/>
              </w:rPr>
              <w:t>产生的现 金流量净 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30,752,260.20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192,325,525.16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192,325,525.16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3" w:right="0"/>
              <w:jc w:val="center"/>
              <w:rPr>
                <w:rFonts w:ascii="宋体" w:hAnsi="宋体" w:cs="宋体" w:eastAsia="宋体" w:hint="default"/>
                <w:sz w:val="15"/>
                <w:szCs w:val="15"/>
              </w:rPr>
            </w:pPr>
            <w:r>
              <w:rPr>
                <w:rFonts w:ascii="宋体"/>
                <w:sz w:val="15"/>
              </w:rPr>
              <w:t>-84.01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51" w:right="0"/>
              <w:jc w:val="center"/>
              <w:rPr>
                <w:rFonts w:ascii="宋体" w:hAnsi="宋体" w:cs="宋体" w:eastAsia="宋体" w:hint="default"/>
                <w:sz w:val="15"/>
                <w:szCs w:val="15"/>
              </w:rPr>
            </w:pPr>
            <w:r>
              <w:rPr>
                <w:rFonts w:ascii="宋体"/>
                <w:sz w:val="15"/>
              </w:rPr>
              <w:t>110,797,277.68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110,797,277.68</w:t>
            </w:r>
          </w:p>
        </w:tc>
      </w:tr>
      <w:tr>
        <w:trPr>
          <w:trHeight w:val="491" w:hRule="exact"/>
        </w:trPr>
        <w:tc>
          <w:tcPr>
            <w:tcW w:w="960" w:type="dxa"/>
            <w:vMerge w:val="restart"/>
            <w:tcBorders>
              <w:top w:val="single" w:sz="4" w:space="0" w:color="000000"/>
              <w:left w:val="single" w:sz="4" w:space="0" w:color="000000"/>
              <w:right w:val="single" w:sz="4" w:space="0" w:color="000000"/>
            </w:tcBorders>
          </w:tcPr>
          <w:p>
            <w:pP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473" w:right="0"/>
              <w:jc w:val="left"/>
              <w:rPr>
                <w:rFonts w:ascii="宋体" w:hAnsi="宋体" w:cs="宋体" w:eastAsia="宋体" w:hint="default"/>
                <w:sz w:val="15"/>
                <w:szCs w:val="15"/>
              </w:rPr>
            </w:pPr>
            <w:r>
              <w:rPr>
                <w:rFonts w:ascii="宋体" w:hAnsi="宋体" w:cs="宋体" w:eastAsia="宋体" w:hint="default"/>
                <w:sz w:val="15"/>
                <w:szCs w:val="15"/>
              </w:rPr>
              <w:t>2014</w:t>
            </w:r>
            <w:r>
              <w:rPr>
                <w:rFonts w:ascii="宋体" w:hAnsi="宋体" w:cs="宋体" w:eastAsia="宋体" w:hint="default"/>
                <w:sz w:val="15"/>
                <w:szCs w:val="15"/>
              </w:rPr>
              <w:t>年末</w:t>
            </w:r>
          </w:p>
        </w:tc>
        <w:tc>
          <w:tcPr>
            <w:tcW w:w="29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15"/>
                <w:szCs w:val="15"/>
              </w:rPr>
            </w:pPr>
            <w:r>
              <w:rPr>
                <w:rFonts w:ascii="宋体" w:hAnsi="宋体" w:cs="宋体" w:eastAsia="宋体" w:hint="default"/>
                <w:sz w:val="15"/>
                <w:szCs w:val="15"/>
              </w:rPr>
              <w:t>2013</w:t>
            </w:r>
            <w:r>
              <w:rPr>
                <w:rFonts w:ascii="宋体" w:hAnsi="宋体" w:cs="宋体" w:eastAsia="宋体" w:hint="default"/>
                <w:sz w:val="15"/>
                <w:szCs w:val="15"/>
              </w:rPr>
              <w:t>年末</w:t>
            </w:r>
          </w:p>
        </w:tc>
        <w:tc>
          <w:tcPr>
            <w:tcW w:w="709" w:type="dxa"/>
            <w:vMerge w:val="restart"/>
            <w:tcBorders>
              <w:top w:val="single" w:sz="4" w:space="0" w:color="000000"/>
              <w:left w:val="single" w:sz="4" w:space="0" w:color="000000"/>
              <w:right w:val="single" w:sz="4" w:space="0" w:color="000000"/>
            </w:tcBorders>
          </w:tcPr>
          <w:p>
            <w:pPr>
              <w:pStyle w:val="TableParagraph"/>
              <w:spacing w:line="170" w:lineRule="exact"/>
              <w:ind w:right="0"/>
              <w:jc w:val="center"/>
              <w:rPr>
                <w:rFonts w:ascii="宋体" w:hAnsi="宋体" w:cs="宋体" w:eastAsia="宋体" w:hint="default"/>
                <w:sz w:val="15"/>
                <w:szCs w:val="15"/>
              </w:rPr>
            </w:pPr>
            <w:r>
              <w:rPr>
                <w:rFonts w:ascii="宋体" w:hAnsi="宋体" w:cs="宋体" w:eastAsia="宋体" w:hint="default"/>
                <w:sz w:val="15"/>
                <w:szCs w:val="15"/>
              </w:rPr>
              <w:t>本期末</w:t>
            </w:r>
          </w:p>
          <w:p>
            <w:pPr>
              <w:pStyle w:val="TableParagraph"/>
              <w:spacing w:line="240" w:lineRule="auto"/>
              <w:ind w:left="124" w:right="122"/>
              <w:jc w:val="center"/>
              <w:rPr>
                <w:rFonts w:ascii="宋体" w:hAnsi="宋体" w:cs="宋体" w:eastAsia="宋体" w:hint="default"/>
                <w:sz w:val="15"/>
                <w:szCs w:val="15"/>
              </w:rPr>
            </w:pPr>
            <w:r>
              <w:rPr>
                <w:rFonts w:ascii="宋体" w:hAnsi="宋体" w:cs="宋体" w:eastAsia="宋体" w:hint="default"/>
                <w:sz w:val="15"/>
                <w:szCs w:val="15"/>
              </w:rPr>
              <w:t>比上年 同期末 增减 </w:t>
            </w:r>
            <w:r>
              <w:rPr>
                <w:rFonts w:ascii="宋体" w:hAnsi="宋体" w:cs="宋体" w:eastAsia="宋体" w:hint="default"/>
                <w:sz w:val="15"/>
                <w:szCs w:val="15"/>
              </w:rPr>
              <w:t>(%)</w:t>
            </w:r>
          </w:p>
        </w:tc>
        <w:tc>
          <w:tcPr>
            <w:tcW w:w="28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15"/>
                <w:szCs w:val="15"/>
              </w:rPr>
            </w:pPr>
            <w:r>
              <w:rPr>
                <w:rFonts w:ascii="宋体" w:hAnsi="宋体" w:cs="宋体" w:eastAsia="宋体" w:hint="default"/>
                <w:sz w:val="15"/>
                <w:szCs w:val="15"/>
              </w:rPr>
              <w:t>2012</w:t>
            </w:r>
            <w:r>
              <w:rPr>
                <w:rFonts w:ascii="宋体" w:hAnsi="宋体" w:cs="宋体" w:eastAsia="宋体" w:hint="default"/>
                <w:sz w:val="15"/>
                <w:szCs w:val="15"/>
              </w:rPr>
              <w:t>年末</w:t>
            </w:r>
          </w:p>
        </w:tc>
      </w:tr>
      <w:tr>
        <w:trPr>
          <w:trHeight w:val="492" w:hRule="exact"/>
        </w:trPr>
        <w:tc>
          <w:tcPr>
            <w:tcW w:w="960"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15"/>
                <w:szCs w:val="15"/>
              </w:rPr>
            </w:pPr>
            <w:r>
              <w:rPr>
                <w:rFonts w:ascii="宋体" w:hAnsi="宋体" w:cs="宋体" w:eastAsia="宋体" w:hint="default"/>
                <w:sz w:val="15"/>
                <w:szCs w:val="15"/>
              </w:rPr>
              <w:t>调整后</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15"/>
                <w:szCs w:val="15"/>
              </w:rPr>
            </w:pPr>
            <w:r>
              <w:rPr>
                <w:rFonts w:ascii="宋体" w:hAnsi="宋体" w:cs="宋体" w:eastAsia="宋体" w:hint="default"/>
                <w:sz w:val="15"/>
                <w:szCs w:val="15"/>
              </w:rPr>
              <w:t>调整前</w:t>
            </w:r>
          </w:p>
        </w:tc>
        <w:tc>
          <w:tcPr>
            <w:tcW w:w="709"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15"/>
                <w:szCs w:val="15"/>
              </w:rPr>
            </w:pPr>
            <w:r>
              <w:rPr>
                <w:rFonts w:ascii="宋体" w:hAnsi="宋体" w:cs="宋体" w:eastAsia="宋体" w:hint="default"/>
                <w:sz w:val="15"/>
                <w:szCs w:val="15"/>
              </w:rPr>
              <w:t>调整后</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15"/>
                <w:szCs w:val="15"/>
              </w:rPr>
            </w:pPr>
            <w:r>
              <w:rPr>
                <w:rFonts w:ascii="宋体" w:hAnsi="宋体" w:cs="宋体" w:eastAsia="宋体" w:hint="default"/>
                <w:sz w:val="15"/>
                <w:szCs w:val="15"/>
              </w:rPr>
              <w:t>调整前</w:t>
            </w:r>
          </w:p>
        </w:tc>
      </w:tr>
      <w:tr>
        <w:trPr>
          <w:trHeight w:val="78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sz w:val="15"/>
                <w:szCs w:val="15"/>
              </w:rPr>
              <w:t>归属于上</w:t>
            </w:r>
          </w:p>
          <w:p>
            <w:pPr>
              <w:pStyle w:val="TableParagraph"/>
              <w:spacing w:line="240" w:lineRule="auto"/>
              <w:ind w:left="103" w:right="245"/>
              <w:jc w:val="both"/>
              <w:rPr>
                <w:rFonts w:ascii="宋体" w:hAnsi="宋体" w:cs="宋体" w:eastAsia="宋体" w:hint="default"/>
                <w:sz w:val="15"/>
                <w:szCs w:val="15"/>
              </w:rPr>
            </w:pPr>
            <w:r>
              <w:rPr>
                <w:rFonts w:ascii="宋体" w:hAnsi="宋体" w:cs="宋体" w:eastAsia="宋体" w:hint="default"/>
                <w:sz w:val="15"/>
                <w:szCs w:val="15"/>
              </w:rPr>
              <w:t>市公司股 东的净资 产</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1,180,583,509.23</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716,228,472.08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716,228,472.08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19" w:right="0"/>
              <w:jc w:val="center"/>
              <w:rPr>
                <w:rFonts w:ascii="宋体" w:hAnsi="宋体" w:cs="宋体" w:eastAsia="宋体" w:hint="default"/>
                <w:sz w:val="15"/>
                <w:szCs w:val="15"/>
              </w:rPr>
            </w:pPr>
            <w:r>
              <w:rPr>
                <w:rFonts w:ascii="宋体"/>
                <w:sz w:val="15"/>
              </w:rPr>
              <w:t>64.83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51" w:right="0"/>
              <w:jc w:val="center"/>
              <w:rPr>
                <w:rFonts w:ascii="宋体" w:hAnsi="宋体" w:cs="宋体" w:eastAsia="宋体" w:hint="default"/>
                <w:sz w:val="15"/>
                <w:szCs w:val="15"/>
              </w:rPr>
            </w:pPr>
            <w:r>
              <w:rPr>
                <w:rFonts w:ascii="宋体"/>
                <w:sz w:val="15"/>
              </w:rPr>
              <w:t>643,100,127.60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643,100,127.60</w:t>
            </w:r>
          </w:p>
        </w:tc>
      </w:tr>
      <w:tr>
        <w:trPr>
          <w:trHeight w:val="29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5"/>
                <w:szCs w:val="15"/>
              </w:rPr>
            </w:pPr>
            <w:r>
              <w:rPr>
                <w:rFonts w:ascii="宋体" w:hAnsi="宋体" w:cs="宋体" w:eastAsia="宋体" w:hint="default"/>
                <w:sz w:val="15"/>
                <w:szCs w:val="15"/>
              </w:rPr>
              <w:t>总资产</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5"/>
                <w:szCs w:val="15"/>
              </w:rPr>
            </w:pPr>
            <w:r>
              <w:rPr>
                <w:rFonts w:ascii="宋体"/>
                <w:spacing w:val="-1"/>
                <w:sz w:val="15"/>
              </w:rPr>
              <w:t>2,920,774,874.92</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宋体" w:hAnsi="宋体" w:cs="宋体" w:eastAsia="宋体" w:hint="default"/>
                <w:sz w:val="15"/>
                <w:szCs w:val="15"/>
              </w:rPr>
            </w:pPr>
            <w:r>
              <w:rPr>
                <w:rFonts w:ascii="宋体"/>
                <w:spacing w:val="-1"/>
                <w:sz w:val="15"/>
              </w:rPr>
              <w:t>2,512,037,771.74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4"/>
              <w:jc w:val="right"/>
              <w:rPr>
                <w:rFonts w:ascii="宋体" w:hAnsi="宋体" w:cs="宋体" w:eastAsia="宋体" w:hint="default"/>
                <w:sz w:val="15"/>
                <w:szCs w:val="15"/>
              </w:rPr>
            </w:pPr>
            <w:r>
              <w:rPr>
                <w:rFonts w:ascii="宋体"/>
                <w:spacing w:val="-1"/>
                <w:sz w:val="15"/>
              </w:rPr>
              <w:t>2,512,037,771.74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19" w:right="0"/>
              <w:jc w:val="center"/>
              <w:rPr>
                <w:rFonts w:ascii="宋体" w:hAnsi="宋体" w:cs="宋体" w:eastAsia="宋体" w:hint="default"/>
                <w:sz w:val="15"/>
                <w:szCs w:val="15"/>
              </w:rPr>
            </w:pPr>
            <w:r>
              <w:rPr>
                <w:rFonts w:ascii="宋体"/>
                <w:sz w:val="15"/>
              </w:rPr>
              <w:t>16.27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5"/>
                <w:szCs w:val="15"/>
              </w:rPr>
            </w:pPr>
            <w:r>
              <w:rPr>
                <w:rFonts w:ascii="宋体"/>
                <w:sz w:val="15"/>
              </w:rPr>
              <w:t>1,876,435,031.48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4"/>
              <w:jc w:val="right"/>
              <w:rPr>
                <w:rFonts w:ascii="宋体" w:hAnsi="宋体" w:cs="宋体" w:eastAsia="宋体" w:hint="default"/>
                <w:sz w:val="15"/>
                <w:szCs w:val="15"/>
              </w:rPr>
            </w:pPr>
            <w:r>
              <w:rPr>
                <w:rFonts w:ascii="宋体"/>
                <w:spacing w:val="-1"/>
                <w:sz w:val="15"/>
              </w:rPr>
              <w:t>1,876,435,031.48</w:t>
            </w:r>
          </w:p>
        </w:tc>
      </w:tr>
    </w:tbl>
    <w:p>
      <w:pPr>
        <w:spacing w:line="240" w:lineRule="auto" w:before="8"/>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580" w:bottom="280" w:left="1580" w:right="1040"/>
        </w:sectPr>
      </w:pPr>
    </w:p>
    <w:p>
      <w:pPr>
        <w:pStyle w:val="Heading2"/>
        <w:spacing w:line="240" w:lineRule="auto"/>
        <w:ind w:right="-1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主要财务指标</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pStyle w:val="BodyText"/>
        <w:tabs>
          <w:tab w:pos="1267" w:val="left" w:leader="none"/>
        </w:tabs>
        <w:spacing w:line="240" w:lineRule="auto" w:before="145"/>
        <w:ind w:left="217" w:right="0"/>
        <w:jc w:val="left"/>
      </w:pPr>
      <w:r>
        <w:rPr/>
        <w:t>单位：元</w:t>
        <w:tab/>
        <w:t>币种：人民币</w:t>
      </w:r>
    </w:p>
    <w:p>
      <w:pPr>
        <w:spacing w:after="0" w:line="240" w:lineRule="auto"/>
        <w:jc w:val="left"/>
        <w:sectPr>
          <w:type w:val="continuous"/>
          <w:pgSz w:w="11910" w:h="16840"/>
          <w:pgMar w:top="1580" w:bottom="280" w:left="1580" w:right="1040"/>
          <w:cols w:num="2" w:equalWidth="0">
            <w:col w:w="1902" w:space="4622"/>
            <w:col w:w="2766"/>
          </w:cols>
        </w:sectPr>
      </w:pP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518"/>
        <w:gridCol w:w="852"/>
        <w:gridCol w:w="992"/>
        <w:gridCol w:w="850"/>
        <w:gridCol w:w="1986"/>
        <w:gridCol w:w="971"/>
        <w:gridCol w:w="881"/>
      </w:tblGrid>
      <w:tr>
        <w:trPr>
          <w:trHeight w:val="456" w:hRule="exact"/>
        </w:trPr>
        <w:tc>
          <w:tcPr>
            <w:tcW w:w="251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713" w:right="0"/>
              <w:jc w:val="left"/>
              <w:rPr>
                <w:rFonts w:ascii="宋体" w:hAnsi="宋体" w:cs="宋体" w:eastAsia="宋体" w:hint="default"/>
                <w:sz w:val="18"/>
                <w:szCs w:val="18"/>
              </w:rPr>
            </w:pPr>
            <w:r>
              <w:rPr>
                <w:rFonts w:ascii="宋体" w:hAnsi="宋体" w:cs="宋体" w:eastAsia="宋体" w:hint="default"/>
                <w:sz w:val="18"/>
                <w:szCs w:val="18"/>
              </w:rPr>
              <w:t>主要财务指标</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p>
        </w:tc>
        <w:tc>
          <w:tcPr>
            <w:tcW w:w="1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p>
        </w:tc>
        <w:tc>
          <w:tcPr>
            <w:tcW w:w="1986" w:type="dxa"/>
            <w:vMerge w:val="restart"/>
            <w:tcBorders>
              <w:top w:val="single" w:sz="4" w:space="0" w:color="000000"/>
              <w:left w:val="single" w:sz="4" w:space="0" w:color="000000"/>
              <w:right w:val="single" w:sz="4" w:space="0" w:color="000000"/>
            </w:tcBorders>
          </w:tcPr>
          <w:p>
            <w:pPr>
              <w:pStyle w:val="TableParagraph"/>
              <w:spacing w:line="232" w:lineRule="exact" w:before="106"/>
              <w:ind w:left="851" w:right="177" w:hanging="675"/>
              <w:jc w:val="left"/>
              <w:rPr>
                <w:rFonts w:ascii="宋体" w:hAnsi="宋体" w:cs="宋体" w:eastAsia="宋体" w:hint="default"/>
                <w:sz w:val="18"/>
                <w:szCs w:val="18"/>
              </w:rPr>
            </w:pPr>
            <w:r>
              <w:rPr>
                <w:rFonts w:ascii="宋体" w:hAnsi="宋体" w:cs="宋体" w:eastAsia="宋体" w:hint="default"/>
                <w:sz w:val="18"/>
                <w:szCs w:val="18"/>
              </w:rPr>
              <w:t>本期比上年同期增减 </w:t>
            </w:r>
            <w:r>
              <w:rPr>
                <w:rFonts w:ascii="宋体" w:hAnsi="宋体" w:cs="宋体" w:eastAsia="宋体" w:hint="default"/>
                <w:sz w:val="18"/>
                <w:szCs w:val="18"/>
              </w:rPr>
              <w:t>(%)</w:t>
            </w:r>
          </w:p>
        </w:tc>
        <w:tc>
          <w:tcPr>
            <w:tcW w:w="1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p>
        </w:tc>
      </w:tr>
      <w:tr>
        <w:trPr>
          <w:trHeight w:val="242" w:hRule="exact"/>
        </w:trPr>
        <w:tc>
          <w:tcPr>
            <w:tcW w:w="2518"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0"/>
              <w:jc w:val="right"/>
              <w:rPr>
                <w:rFonts w:ascii="宋体" w:hAnsi="宋体" w:cs="宋体" w:eastAsia="宋体" w:hint="default"/>
                <w:sz w:val="18"/>
                <w:szCs w:val="18"/>
              </w:rPr>
            </w:pPr>
            <w:r>
              <w:rPr>
                <w:rFonts w:ascii="宋体" w:hAnsi="宋体" w:cs="宋体" w:eastAsia="宋体" w:hint="default"/>
                <w:sz w:val="18"/>
                <w:szCs w:val="18"/>
              </w:rPr>
              <w:t>调整前</w:t>
            </w:r>
          </w:p>
        </w:tc>
        <w:tc>
          <w:tcPr>
            <w:tcW w:w="1986" w:type="dxa"/>
            <w:vMerge/>
            <w:tcBorders>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9"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4"/>
              <w:jc w:val="right"/>
              <w:rPr>
                <w:rFonts w:ascii="宋体" w:hAnsi="宋体" w:cs="宋体" w:eastAsia="宋体" w:hint="default"/>
                <w:sz w:val="18"/>
                <w:szCs w:val="18"/>
              </w:rPr>
            </w:pPr>
            <w:r>
              <w:rPr>
                <w:rFonts w:ascii="宋体" w:hAnsi="宋体" w:cs="宋体" w:eastAsia="宋体" w:hint="default"/>
                <w:sz w:val="18"/>
                <w:szCs w:val="18"/>
              </w:rPr>
              <w:t>调整前</w:t>
            </w:r>
          </w:p>
        </w:tc>
      </w:tr>
      <w:tr>
        <w:trPr>
          <w:trHeight w:val="24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基本每股收益（元／股）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3"/>
              <w:jc w:val="right"/>
              <w:rPr>
                <w:rFonts w:ascii="宋体" w:hAnsi="宋体" w:cs="宋体" w:eastAsia="宋体" w:hint="default"/>
                <w:sz w:val="18"/>
                <w:szCs w:val="18"/>
              </w:rPr>
            </w:pPr>
            <w:r>
              <w:rPr>
                <w:rFonts w:ascii="宋体"/>
                <w:sz w:val="18"/>
              </w:rPr>
              <w:t>0.43</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13.95</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0.67</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0.67</w:t>
            </w:r>
          </w:p>
        </w:tc>
      </w:tr>
      <w:tr>
        <w:trPr>
          <w:trHeight w:val="24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稀释每股收益（元／股）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3"/>
              <w:jc w:val="right"/>
              <w:rPr>
                <w:rFonts w:ascii="宋体" w:hAnsi="宋体" w:cs="宋体" w:eastAsia="宋体" w:hint="default"/>
                <w:sz w:val="18"/>
                <w:szCs w:val="18"/>
              </w:rPr>
            </w:pPr>
            <w:r>
              <w:rPr>
                <w:rFonts w:ascii="宋体"/>
                <w:sz w:val="18"/>
              </w:rPr>
              <w:t>0.43</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13.95</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0.67</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0.67</w:t>
            </w:r>
          </w:p>
        </w:tc>
      </w:tr>
      <w:tr>
        <w:trPr>
          <w:trHeight w:val="47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扣除非经常性损益后的基本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每股收益（元／股）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0.31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z w:val="18"/>
              </w:rPr>
              <w:t>0.31</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0.00</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0.56</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0.56</w:t>
            </w:r>
          </w:p>
        </w:tc>
      </w:tr>
      <w:tr>
        <w:trPr>
          <w:trHeight w:val="24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宋体" w:hAnsi="宋体" w:cs="宋体" w:eastAsia="宋体" w:hint="default"/>
                <w:sz w:val="18"/>
                <w:szCs w:val="18"/>
              </w:rPr>
              <w:t>%</w:t>
            </w:r>
            <w:r>
              <w:rPr>
                <w:rFonts w:ascii="宋体" w:hAnsi="宋体" w:cs="宋体" w:eastAsia="宋体" w:hint="default"/>
                <w:sz w:val="18"/>
                <w:szCs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13.92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14.33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14.33</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z w:val="18"/>
                <w:szCs w:val="18"/>
              </w:rPr>
              <w:t>0.41</w:t>
            </w:r>
            <w:r>
              <w:rPr>
                <w:rFonts w:ascii="宋体" w:hAnsi="宋体" w:cs="宋体" w:eastAsia="宋体" w:hint="default"/>
                <w:sz w:val="18"/>
                <w:szCs w:val="18"/>
              </w:rPr>
              <w:t>个百分点</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26.68</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26.68</w:t>
            </w:r>
          </w:p>
        </w:tc>
      </w:tr>
      <w:tr>
        <w:trPr>
          <w:trHeight w:val="47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扣除非经常性损益后的加权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平均净资产收益率（</w:t>
            </w:r>
            <w:r>
              <w:rPr>
                <w:rFonts w:ascii="宋体" w:hAnsi="宋体" w:cs="宋体" w:eastAsia="宋体" w:hint="default"/>
                <w:sz w:val="18"/>
                <w:szCs w:val="18"/>
              </w:rPr>
              <w:t>%</w:t>
            </w:r>
            <w:r>
              <w:rPr>
                <w:rFonts w:ascii="宋体" w:hAnsi="宋体" w:cs="宋体" w:eastAsia="宋体" w:hint="default"/>
                <w:sz w:val="18"/>
                <w:szCs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8.83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10.24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z w:val="18"/>
              </w:rPr>
              <w:t>10.24</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z w:val="18"/>
                <w:szCs w:val="18"/>
              </w:rPr>
              <w:t>1.41</w:t>
            </w:r>
            <w:r>
              <w:rPr>
                <w:rFonts w:ascii="宋体" w:hAnsi="宋体" w:cs="宋体" w:eastAsia="宋体" w:hint="default"/>
                <w:sz w:val="18"/>
                <w:szCs w:val="18"/>
              </w:rPr>
              <w:t>个百分点</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22.29</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22.29</w:t>
            </w:r>
          </w:p>
        </w:tc>
      </w:tr>
    </w:tbl>
    <w:p>
      <w:pPr>
        <w:spacing w:after="0" w:line="240" w:lineRule="auto"/>
        <w:jc w:val="right"/>
        <w:rPr>
          <w:rFonts w:ascii="宋体" w:hAnsi="宋体" w:cs="宋体" w:eastAsia="宋体" w:hint="default"/>
          <w:sz w:val="18"/>
          <w:szCs w:val="18"/>
        </w:rPr>
        <w:sectPr>
          <w:type w:val="continuous"/>
          <w:pgSz w:w="11910" w:h="16840"/>
          <w:pgMar w:top="1580" w:bottom="280" w:left="1580" w:right="1040"/>
        </w:sectPr>
      </w:pPr>
    </w:p>
    <w:p>
      <w:pPr>
        <w:spacing w:line="240" w:lineRule="auto" w:before="12"/>
        <w:rPr>
          <w:rFonts w:ascii="宋体" w:hAnsi="宋体" w:cs="宋体" w:eastAsia="宋体" w:hint="default"/>
          <w:sz w:val="26"/>
          <w:szCs w:val="26"/>
        </w:rPr>
      </w:pPr>
    </w:p>
    <w:p>
      <w:pPr>
        <w:pStyle w:val="Heading2"/>
        <w:spacing w:line="240" w:lineRule="auto"/>
        <w:ind w:right="228"/>
        <w:jc w:val="left"/>
        <w:rPr>
          <w:b w:val="0"/>
          <w:bCs w:val="0"/>
        </w:rPr>
      </w:pPr>
      <w:r>
        <w:rPr/>
        <w:t>二、</w:t>
      </w:r>
      <w:r>
        <w:rPr>
          <w:spacing w:val="-34"/>
        </w:rPr>
        <w:t> </w:t>
      </w:r>
      <w:r>
        <w:rPr/>
        <w:t>境内外会计准则下会计数据差异</w:t>
      </w:r>
      <w:r>
        <w:rPr>
          <w:b w:val="0"/>
          <w:bCs w:val="0"/>
        </w:rPr>
      </w:r>
    </w:p>
    <w:p>
      <w:pPr>
        <w:pStyle w:val="Heading2"/>
        <w:spacing w:line="247" w:lineRule="auto" w:before="97"/>
        <w:ind w:left="638" w:right="228" w:hanging="42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spacing w:val="4"/>
        </w:rPr>
        <w:t>同时按照国际会计准则与按中国会计准则披露的财务报告中净利润和归属于上市公司股东</w:t>
      </w:r>
      <w:r>
        <w:rPr>
          <w:w w:val="99"/>
        </w:rPr>
        <w:t> </w:t>
      </w:r>
      <w:r>
        <w:rPr/>
        <w:t>的净资产差异情况</w:t>
      </w:r>
      <w:r>
        <w:rPr>
          <w:b w:val="0"/>
          <w:bCs w:val="0"/>
        </w:rPr>
      </w:r>
    </w:p>
    <w:p>
      <w:pPr>
        <w:pStyle w:val="BodyText"/>
        <w:spacing w:line="240" w:lineRule="auto" w:before="91"/>
        <w:ind w:left="218" w:right="228"/>
        <w:jc w:val="left"/>
      </w:pPr>
      <w:r>
        <w:rPr/>
        <w:t>□适用</w:t>
      </w:r>
      <w:r>
        <w:rPr>
          <w:spacing w:val="-2"/>
        </w:rPr>
        <w:t> </w:t>
      </w:r>
      <w:r>
        <w:rPr/>
        <w:t>√不适用</w:t>
      </w:r>
    </w:p>
    <w:p>
      <w:pPr>
        <w:spacing w:line="240" w:lineRule="auto" w:before="0"/>
        <w:rPr>
          <w:rFonts w:ascii="宋体" w:hAnsi="宋体" w:cs="宋体" w:eastAsia="宋体" w:hint="default"/>
          <w:sz w:val="20"/>
          <w:szCs w:val="20"/>
        </w:rPr>
      </w:pPr>
    </w:p>
    <w:p>
      <w:pPr>
        <w:pStyle w:val="Heading2"/>
        <w:spacing w:line="247" w:lineRule="auto" w:before="147"/>
        <w:ind w:left="586" w:right="234" w:hanging="36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7"/>
        </w:rPr>
        <w:t> </w:t>
      </w:r>
      <w:r>
        <w:rPr/>
        <w:t>同时按照境外会计准则与按中国会计准则披露的财务报告中净利润和属于上市公司股东的净</w:t>
      </w:r>
      <w:r>
        <w:rPr>
          <w:spacing w:val="-100"/>
        </w:rPr>
        <w:t> </w:t>
      </w:r>
      <w:r>
        <w:rPr>
          <w:spacing w:val="-100"/>
        </w:rPr>
      </w:r>
      <w:r>
        <w:rPr/>
        <w:t>资产差异情况</w:t>
      </w:r>
      <w:r>
        <w:rPr>
          <w:b w:val="0"/>
          <w:bCs w:val="0"/>
        </w:rPr>
      </w:r>
    </w:p>
    <w:p>
      <w:pPr>
        <w:pStyle w:val="BodyText"/>
        <w:spacing w:line="240" w:lineRule="auto" w:before="91"/>
        <w:ind w:left="218" w:right="228"/>
        <w:jc w:val="left"/>
      </w:pPr>
      <w:r>
        <w:rPr/>
        <w:t>□适用</w:t>
      </w:r>
      <w:r>
        <w:rPr>
          <w:spacing w:val="-2"/>
        </w:rPr>
        <w:t> </w:t>
      </w:r>
      <w:r>
        <w:rPr/>
        <w:t>√不适用</w:t>
      </w:r>
    </w:p>
    <w:p>
      <w:pPr>
        <w:spacing w:line="240" w:lineRule="auto" w:before="0"/>
        <w:rPr>
          <w:rFonts w:ascii="宋体" w:hAnsi="宋体" w:cs="宋体" w:eastAsia="宋体" w:hint="default"/>
          <w:sz w:val="20"/>
          <w:szCs w:val="20"/>
        </w:rPr>
      </w:pPr>
    </w:p>
    <w:p>
      <w:pPr>
        <w:pStyle w:val="Heading2"/>
        <w:spacing w:line="295" w:lineRule="auto" w:before="147"/>
        <w:ind w:right="6102"/>
        <w:jc w:val="left"/>
        <w:rPr>
          <w:rFonts w:ascii="宋体" w:hAnsi="宋体" w:cs="宋体" w:eastAsia="宋体" w:hint="default"/>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7"/>
        </w:rPr>
        <w:t> </w:t>
      </w:r>
      <w:r>
        <w:rPr/>
        <w:t>境内外会计准则差异的说明</w:t>
      </w:r>
      <w:r>
        <w:rPr>
          <w:w w:val="99"/>
        </w:rPr>
        <w:t> </w:t>
      </w:r>
      <w:r>
        <w:rPr>
          <w:rFonts w:ascii="宋体" w:hAnsi="宋体" w:cs="宋体" w:eastAsia="宋体" w:hint="default"/>
          <w:b w:val="0"/>
          <w:bCs w:val="0"/>
        </w:rPr>
        <w:t>无</w:t>
      </w:r>
    </w:p>
    <w:p>
      <w:pPr>
        <w:spacing w:line="240" w:lineRule="auto" w:before="1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4" w:top="1120" w:bottom="1380" w:left="1580" w:right="1040"/>
        </w:sectPr>
      </w:pPr>
    </w:p>
    <w:p>
      <w:pPr>
        <w:pStyle w:val="Heading2"/>
        <w:spacing w:line="240" w:lineRule="auto"/>
        <w:ind w:right="-19"/>
        <w:jc w:val="left"/>
        <w:rPr>
          <w:b w:val="0"/>
          <w:bCs w:val="0"/>
        </w:rPr>
      </w:pPr>
      <w:r>
        <w:rPr/>
        <w:t>三、</w:t>
      </w:r>
      <w:r>
        <w:rPr>
          <w:spacing w:val="35"/>
        </w:rPr>
        <w:t> </w:t>
      </w:r>
      <w:r>
        <w:rPr/>
        <w:t>非经常性损益项目和金额</w:t>
      </w:r>
      <w:r>
        <w:rPr>
          <w:b w:val="0"/>
          <w:bCs w:val="0"/>
        </w:rPr>
      </w:r>
    </w:p>
    <w:p>
      <w:pPr>
        <w:pStyle w:val="BodyText"/>
        <w:spacing w:line="240" w:lineRule="auto" w:before="97"/>
        <w:ind w:left="218" w:right="-19"/>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tabs>
          <w:tab w:pos="1163" w:val="left" w:leader="none"/>
        </w:tabs>
        <w:spacing w:line="240" w:lineRule="auto"/>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580" w:bottom="280" w:left="1580" w:right="1040"/>
          <w:cols w:num="2" w:equalWidth="0">
            <w:col w:w="3101" w:space="3634"/>
            <w:col w:w="2555"/>
          </w:cols>
        </w:sectPr>
      </w:pP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227"/>
        <w:gridCol w:w="1699"/>
        <w:gridCol w:w="851"/>
        <w:gridCol w:w="1691"/>
        <w:gridCol w:w="1582"/>
      </w:tblGrid>
      <w:tr>
        <w:trPr>
          <w:trHeight w:val="63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87" w:right="0"/>
              <w:jc w:val="left"/>
              <w:rPr>
                <w:rFonts w:ascii="宋体" w:hAnsi="宋体" w:cs="宋体" w:eastAsia="宋体" w:hint="default"/>
                <w:sz w:val="18"/>
                <w:szCs w:val="18"/>
              </w:rPr>
            </w:pPr>
            <w:r>
              <w:rPr>
                <w:rFonts w:ascii="宋体" w:hAnsi="宋体" w:cs="宋体" w:eastAsia="宋体" w:hint="default"/>
                <w:sz w:val="18"/>
                <w:szCs w:val="18"/>
              </w:rPr>
              <w:t>非经常性损益项目</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left="369" w:right="0"/>
              <w:jc w:val="left"/>
              <w:rPr>
                <w:rFonts w:ascii="宋体" w:hAnsi="宋体" w:cs="宋体" w:eastAsia="宋体" w:hint="default"/>
                <w:sz w:val="18"/>
                <w:szCs w:val="18"/>
              </w:rPr>
            </w:pPr>
            <w:r>
              <w:rPr>
                <w:rFonts w:ascii="Calibri" w:hAnsi="Calibri" w:cs="Calibri" w:eastAsia="Calibri" w:hint="default"/>
                <w:sz w:val="18"/>
                <w:szCs w:val="18"/>
              </w:rPr>
              <w:t>2014 </w:t>
            </w:r>
            <w:r>
              <w:rPr>
                <w:rFonts w:ascii="宋体" w:hAnsi="宋体" w:cs="宋体" w:eastAsia="宋体" w:hint="default"/>
                <w:sz w:val="18"/>
                <w:szCs w:val="18"/>
              </w:rPr>
              <w:t>年金额</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48" w:right="102" w:hanging="47"/>
              <w:jc w:val="left"/>
              <w:rPr>
                <w:rFonts w:ascii="宋体" w:hAnsi="宋体" w:cs="宋体" w:eastAsia="宋体" w:hint="default"/>
                <w:sz w:val="18"/>
                <w:szCs w:val="18"/>
              </w:rPr>
            </w:pPr>
            <w:r>
              <w:rPr>
                <w:rFonts w:ascii="宋体" w:hAnsi="宋体" w:cs="宋体" w:eastAsia="宋体" w:hint="default"/>
                <w:spacing w:val="-22"/>
                <w:sz w:val="18"/>
                <w:szCs w:val="18"/>
              </w:rPr>
              <w:t>附注（如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适用）</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left="364" w:right="0"/>
              <w:jc w:val="left"/>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1"/>
                <w:sz w:val="18"/>
                <w:szCs w:val="18"/>
              </w:rPr>
              <w:t> </w:t>
            </w:r>
            <w:r>
              <w:rPr>
                <w:rFonts w:ascii="宋体" w:hAnsi="宋体" w:cs="宋体" w:eastAsia="宋体" w:hint="default"/>
                <w:sz w:val="18"/>
                <w:szCs w:val="18"/>
              </w:rPr>
              <w:t>年金额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left="309" w:right="0"/>
              <w:jc w:val="left"/>
              <w:rPr>
                <w:rFonts w:ascii="宋体" w:hAnsi="宋体" w:cs="宋体" w:eastAsia="宋体" w:hint="default"/>
                <w:sz w:val="18"/>
                <w:szCs w:val="18"/>
              </w:rPr>
            </w:pPr>
            <w:r>
              <w:rPr>
                <w:rFonts w:ascii="Calibri" w:hAnsi="Calibri" w:cs="Calibri" w:eastAsia="Calibri" w:hint="default"/>
                <w:sz w:val="18"/>
                <w:szCs w:val="18"/>
              </w:rPr>
              <w:t>2012 </w:t>
            </w:r>
            <w:r>
              <w:rPr>
                <w:rFonts w:ascii="宋体" w:hAnsi="宋体" w:cs="宋体" w:eastAsia="宋体" w:hint="default"/>
                <w:sz w:val="18"/>
                <w:szCs w:val="18"/>
              </w:rPr>
              <w:t>年金额</w:t>
            </w:r>
          </w:p>
        </w:tc>
      </w:tr>
      <w:tr>
        <w:trPr>
          <w:trHeight w:val="322"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-23,202.43</w:t>
            </w:r>
          </w:p>
        </w:tc>
        <w:tc>
          <w:tcPr>
            <w:tcW w:w="851"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6" w:right="0"/>
              <w:jc w:val="left"/>
              <w:rPr>
                <w:rFonts w:ascii="宋体" w:hAnsi="宋体" w:cs="宋体" w:eastAsia="宋体" w:hint="default"/>
                <w:sz w:val="18"/>
                <w:szCs w:val="18"/>
              </w:rPr>
            </w:pPr>
            <w:r>
              <w:rPr>
                <w:rFonts w:ascii="宋体"/>
                <w:sz w:val="18"/>
              </w:rPr>
              <w:t>-6,267,674.78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-145,160.77</w:t>
            </w:r>
          </w:p>
        </w:tc>
      </w:tr>
      <w:tr>
        <w:trPr>
          <w:trHeight w:val="635"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0"/>
              <w:jc w:val="left"/>
              <w:rPr>
                <w:rFonts w:ascii="宋体" w:hAnsi="宋体" w:cs="宋体" w:eastAsia="宋体" w:hint="default"/>
                <w:sz w:val="18"/>
                <w:szCs w:val="18"/>
              </w:rPr>
            </w:pPr>
            <w:r>
              <w:rPr>
                <w:rFonts w:ascii="宋体" w:hAnsi="宋体" w:cs="宋体" w:eastAsia="宋体" w:hint="default"/>
                <w:spacing w:val="-3"/>
                <w:sz w:val="18"/>
                <w:szCs w:val="18"/>
              </w:rPr>
              <w:t>越权审批，或无正式批准文件，或偶发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性的税收返还、减免</w:t>
            </w:r>
          </w:p>
        </w:tc>
        <w:tc>
          <w:tcPr>
            <w:tcW w:w="169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1"/>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计入当期损益的政府补助，但与公司正</w:t>
            </w:r>
            <w:r>
              <w:rPr>
                <w:rFonts w:ascii="宋体" w:hAnsi="宋体" w:cs="宋体" w:eastAsia="宋体" w:hint="default"/>
                <w:sz w:val="18"/>
                <w:szCs w:val="18"/>
              </w:rPr>
              <w:t> </w:t>
            </w:r>
            <w:r>
              <w:rPr>
                <w:rFonts w:ascii="宋体" w:hAnsi="宋体" w:cs="宋体" w:eastAsia="宋体" w:hint="default"/>
                <w:spacing w:val="-3"/>
                <w:sz w:val="18"/>
                <w:szCs w:val="18"/>
              </w:rPr>
              <w:t>常经营业务密切相关，符合国家政策规</w:t>
            </w:r>
            <w:r>
              <w:rPr>
                <w:rFonts w:ascii="宋体" w:hAnsi="宋体" w:cs="宋体" w:eastAsia="宋体" w:hint="default"/>
                <w:sz w:val="18"/>
                <w:szCs w:val="18"/>
              </w:rPr>
              <w:t> </w:t>
            </w:r>
            <w:r>
              <w:rPr>
                <w:rFonts w:ascii="宋体" w:hAnsi="宋体" w:cs="宋体" w:eastAsia="宋体" w:hint="default"/>
                <w:spacing w:val="-3"/>
                <w:sz w:val="18"/>
                <w:szCs w:val="18"/>
              </w:rPr>
              <w:t>定、按照一定标准定额或定量持续享受</w:t>
            </w:r>
            <w:r>
              <w:rPr>
                <w:rFonts w:ascii="宋体" w:hAnsi="宋体" w:cs="宋体" w:eastAsia="宋体" w:hint="default"/>
                <w:sz w:val="18"/>
                <w:szCs w:val="18"/>
              </w:rPr>
              <w:t> 的政府补助除外</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52,030,078.15</w:t>
            </w:r>
          </w:p>
        </w:tc>
        <w:tc>
          <w:tcPr>
            <w:tcW w:w="851"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06" w:right="0"/>
              <w:jc w:val="left"/>
              <w:rPr>
                <w:rFonts w:ascii="宋体" w:hAnsi="宋体" w:cs="宋体" w:eastAsia="宋体" w:hint="default"/>
                <w:sz w:val="18"/>
                <w:szCs w:val="18"/>
              </w:rPr>
            </w:pPr>
            <w:r>
              <w:rPr>
                <w:rFonts w:ascii="宋体"/>
                <w:sz w:val="18"/>
              </w:rPr>
              <w:t>37,910,443.03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19,397,575.87</w:t>
            </w:r>
          </w:p>
        </w:tc>
      </w:tr>
      <w:tr>
        <w:trPr>
          <w:trHeight w:val="63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32"/>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 资金占用费</w:t>
            </w:r>
          </w:p>
        </w:tc>
        <w:tc>
          <w:tcPr>
            <w:tcW w:w="169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1259"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1"/>
              <w:jc w:val="left"/>
              <w:rPr>
                <w:rFonts w:ascii="宋体" w:hAnsi="宋体" w:cs="宋体" w:eastAsia="宋体" w:hint="default"/>
                <w:sz w:val="18"/>
                <w:szCs w:val="18"/>
              </w:rPr>
            </w:pPr>
            <w:r>
              <w:rPr>
                <w:rFonts w:ascii="宋体" w:hAnsi="宋体" w:cs="宋体" w:eastAsia="宋体" w:hint="default"/>
                <w:spacing w:val="-3"/>
                <w:sz w:val="18"/>
                <w:szCs w:val="18"/>
              </w:rPr>
              <w:t>企业取得子公司、联营企业及合营企业</w:t>
            </w:r>
            <w:r>
              <w:rPr>
                <w:rFonts w:ascii="宋体" w:hAnsi="宋体" w:cs="宋体" w:eastAsia="宋体" w:hint="default"/>
                <w:sz w:val="18"/>
                <w:szCs w:val="18"/>
              </w:rPr>
              <w:t> 的投资成本小于取得投资时应享有被 投资单位可辨认净资产公允价值产生 的收益</w:t>
            </w:r>
          </w:p>
        </w:tc>
        <w:tc>
          <w:tcPr>
            <w:tcW w:w="169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69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69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1"/>
              <w:jc w:val="left"/>
              <w:rPr>
                <w:rFonts w:ascii="宋体" w:hAnsi="宋体" w:cs="宋体" w:eastAsia="宋体" w:hint="default"/>
                <w:sz w:val="18"/>
                <w:szCs w:val="18"/>
              </w:rPr>
            </w:pPr>
            <w:r>
              <w:rPr>
                <w:rFonts w:ascii="宋体" w:hAnsi="宋体" w:cs="宋体" w:eastAsia="宋体" w:hint="default"/>
                <w:spacing w:val="-3"/>
                <w:sz w:val="18"/>
                <w:szCs w:val="18"/>
              </w:rPr>
              <w:t>因不可抗力因素，如遭受自然灾害而计</w:t>
            </w:r>
            <w:r>
              <w:rPr>
                <w:rFonts w:ascii="宋体" w:hAnsi="宋体" w:cs="宋体" w:eastAsia="宋体" w:hint="default"/>
                <w:sz w:val="18"/>
                <w:szCs w:val="18"/>
              </w:rPr>
              <w:t> 提的各项资产减值准备</w:t>
            </w:r>
          </w:p>
        </w:tc>
        <w:tc>
          <w:tcPr>
            <w:tcW w:w="169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69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0"/>
              <w:jc w:val="left"/>
              <w:rPr>
                <w:rFonts w:ascii="宋体" w:hAnsi="宋体" w:cs="宋体" w:eastAsia="宋体" w:hint="default"/>
                <w:sz w:val="18"/>
                <w:szCs w:val="18"/>
              </w:rPr>
            </w:pPr>
            <w:r>
              <w:rPr>
                <w:rFonts w:ascii="宋体" w:hAnsi="宋体" w:cs="宋体" w:eastAsia="宋体" w:hint="default"/>
                <w:spacing w:val="-3"/>
                <w:sz w:val="18"/>
                <w:szCs w:val="18"/>
              </w:rPr>
              <w:t>企业重组费用，如安置职工的支出、整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合费用等</w:t>
            </w:r>
          </w:p>
        </w:tc>
        <w:tc>
          <w:tcPr>
            <w:tcW w:w="169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103" w:right="232"/>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 公允价值部分的损益</w:t>
            </w:r>
          </w:p>
        </w:tc>
        <w:tc>
          <w:tcPr>
            <w:tcW w:w="169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32"/>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 初至合并日的当期净损益</w:t>
            </w:r>
          </w:p>
        </w:tc>
        <w:tc>
          <w:tcPr>
            <w:tcW w:w="169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w:t>
            </w:r>
          </w:p>
        </w:tc>
        <w:tc>
          <w:tcPr>
            <w:tcW w:w="169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227"/>
        <w:gridCol w:w="1699"/>
        <w:gridCol w:w="851"/>
        <w:gridCol w:w="1691"/>
        <w:gridCol w:w="1582"/>
      </w:tblGrid>
      <w:tr>
        <w:trPr>
          <w:trHeight w:val="322"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产生的损益</w:t>
            </w:r>
          </w:p>
        </w:tc>
        <w:tc>
          <w:tcPr>
            <w:tcW w:w="169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52"/>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 期保值业务外，持有交易性金融资产、 交易性金融负债产生的公允价值变动 </w:t>
            </w:r>
            <w:r>
              <w:rPr>
                <w:rFonts w:ascii="宋体" w:hAnsi="宋体" w:cs="宋体" w:eastAsia="宋体" w:hint="default"/>
                <w:spacing w:val="-3"/>
                <w:sz w:val="18"/>
                <w:szCs w:val="18"/>
              </w:rPr>
              <w:t>损益，以及处置交易性金融资产、交易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性金融负债和可供出售金融资产取得 的投资收益</w:t>
            </w:r>
          </w:p>
        </w:tc>
        <w:tc>
          <w:tcPr>
            <w:tcW w:w="169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232"/>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 备转回</w:t>
            </w:r>
          </w:p>
        </w:tc>
        <w:tc>
          <w:tcPr>
            <w:tcW w:w="169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15,685,189.43</w:t>
            </w:r>
          </w:p>
        </w:tc>
      </w:tr>
      <w:tr>
        <w:trPr>
          <w:trHeight w:val="322"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69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32"/>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 资性房地产公允价值变动产生的损益</w:t>
            </w:r>
          </w:p>
        </w:tc>
        <w:tc>
          <w:tcPr>
            <w:tcW w:w="169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0"/>
              <w:jc w:val="left"/>
              <w:rPr>
                <w:rFonts w:ascii="宋体" w:hAnsi="宋体" w:cs="宋体" w:eastAsia="宋体" w:hint="default"/>
                <w:sz w:val="18"/>
                <w:szCs w:val="18"/>
              </w:rPr>
            </w:pPr>
            <w:r>
              <w:rPr>
                <w:rFonts w:ascii="宋体" w:hAnsi="宋体" w:cs="宋体" w:eastAsia="宋体" w:hint="default"/>
                <w:spacing w:val="-3"/>
                <w:sz w:val="18"/>
                <w:szCs w:val="18"/>
              </w:rPr>
              <w:t>根据税收、会计等法律、法规的要求对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当期损益进行一次性调整对当期损益 的影响</w:t>
            </w:r>
          </w:p>
        </w:tc>
        <w:tc>
          <w:tcPr>
            <w:tcW w:w="169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69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32"/>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 支出</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-477,685.56</w:t>
            </w:r>
          </w:p>
        </w:tc>
        <w:tc>
          <w:tcPr>
            <w:tcW w:w="851"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-5,147.30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-299,373.80</w:t>
            </w:r>
          </w:p>
        </w:tc>
      </w:tr>
      <w:tr>
        <w:trPr>
          <w:trHeight w:val="635"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232"/>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 目</w:t>
            </w:r>
          </w:p>
        </w:tc>
        <w:tc>
          <w:tcPr>
            <w:tcW w:w="169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-900,069.18</w:t>
            </w:r>
          </w:p>
        </w:tc>
        <w:tc>
          <w:tcPr>
            <w:tcW w:w="851"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2,528,836.97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-7,058,335.24</w:t>
            </w:r>
          </w:p>
        </w:tc>
      </w:tr>
      <w:tr>
        <w:trPr>
          <w:trHeight w:val="322"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-8,268,562.96</w:t>
            </w:r>
          </w:p>
        </w:tc>
        <w:tc>
          <w:tcPr>
            <w:tcW w:w="851"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-6,548,699.90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-2,561,537.43</w:t>
            </w:r>
          </w:p>
        </w:tc>
      </w:tr>
      <w:tr>
        <w:trPr>
          <w:trHeight w:val="32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42,360,558.02</w:t>
            </w:r>
          </w:p>
        </w:tc>
        <w:tc>
          <w:tcPr>
            <w:tcW w:w="851"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27,617,758.02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25,018,358.06</w:t>
            </w:r>
          </w:p>
        </w:tc>
      </w:tr>
    </w:tbl>
    <w:p>
      <w:pPr>
        <w:spacing w:after="0" w:line="240" w:lineRule="auto"/>
        <w:jc w:val="right"/>
        <w:rPr>
          <w:rFonts w:ascii="宋体" w:hAnsi="宋体" w:cs="宋体" w:eastAsia="宋体" w:hint="default"/>
          <w:sz w:val="18"/>
          <w:szCs w:val="18"/>
        </w:rPr>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6"/>
          <w:szCs w:val="26"/>
        </w:rPr>
      </w:pPr>
    </w:p>
    <w:p>
      <w:pPr>
        <w:pStyle w:val="Heading1"/>
        <w:tabs>
          <w:tab w:pos="1261" w:val="left" w:leader="none"/>
        </w:tabs>
        <w:spacing w:line="240" w:lineRule="auto"/>
        <w:ind w:left="1" w:right="0"/>
        <w:jc w:val="center"/>
        <w:rPr>
          <w:b w:val="0"/>
          <w:bCs w:val="0"/>
        </w:rPr>
      </w:pPr>
      <w:bookmarkStart w:name="_TOC_250008" w:id="4"/>
      <w:r>
        <w:rPr>
          <w:w w:val="95"/>
        </w:rPr>
        <w:t>第四节</w:t>
        <w:tab/>
      </w:r>
      <w:r>
        <w:rPr/>
        <w:t>董事会报告</w:t>
      </w:r>
      <w:bookmarkEnd w:id="4"/>
      <w:r>
        <w:rPr>
          <w:b w:val="0"/>
          <w:bCs w:val="0"/>
        </w:rPr>
      </w:r>
    </w:p>
    <w:p>
      <w:pPr>
        <w:spacing w:line="326" w:lineRule="auto" w:before="218"/>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一、董事会关于公司报告期内经营情况的讨论与分析</w:t>
      </w:r>
      <w:r>
        <w:rPr>
          <w:rFonts w:ascii="宋体" w:hAnsi="宋体" w:cs="宋体" w:eastAsia="宋体" w:hint="default"/>
          <w:b/>
          <w:bCs/>
          <w:w w:val="99"/>
          <w:sz w:val="21"/>
          <w:szCs w:val="21"/>
        </w:rPr>
        <w:t> </w:t>
      </w:r>
      <w:r>
        <w:rPr>
          <w:rFonts w:ascii="宋体" w:hAnsi="宋体" w:cs="宋体" w:eastAsia="宋体" w:hint="default"/>
          <w:sz w:val="21"/>
          <w:szCs w:val="21"/>
        </w:rPr>
        <w:t>报告期内，公司董事会和管理层尽职尽责、科学规划、高效实施，按照公司章程行使各项职</w:t>
      </w:r>
    </w:p>
    <w:p>
      <w:pPr>
        <w:pStyle w:val="BodyText"/>
        <w:spacing w:line="236" w:lineRule="exact"/>
        <w:ind w:right="0"/>
        <w:jc w:val="both"/>
      </w:pPr>
      <w:r>
        <w:rPr/>
        <w:t>能，贯彻落实股东大会各项决议，通过全体员工的共同努力，围绕主营业务开展了卓有成效的工</w:t>
      </w:r>
    </w:p>
    <w:p>
      <w:pPr>
        <w:pStyle w:val="BodyText"/>
        <w:spacing w:line="240" w:lineRule="auto" w:before="37"/>
        <w:ind w:right="0"/>
        <w:jc w:val="both"/>
      </w:pPr>
      <w:r>
        <w:rPr/>
        <w:t>作，促进了公司持续稳定发展。</w:t>
      </w:r>
    </w:p>
    <w:p>
      <w:pPr>
        <w:pStyle w:val="BodyText"/>
        <w:spacing w:line="273" w:lineRule="auto" w:before="37"/>
        <w:ind w:right="132" w:firstLine="420"/>
        <w:jc w:val="both"/>
      </w:pPr>
      <w:r>
        <w:rPr>
          <w:rFonts w:ascii="宋体" w:hAnsi="宋体" w:cs="宋体" w:eastAsia="宋体" w:hint="default"/>
        </w:rPr>
        <w:t>2014</w:t>
      </w:r>
      <w:r>
        <w:rPr>
          <w:rFonts w:ascii="宋体" w:hAnsi="宋体" w:cs="宋体" w:eastAsia="宋体" w:hint="default"/>
          <w:spacing w:val="-22"/>
        </w:rPr>
        <w:t> </w:t>
      </w:r>
      <w:r>
        <w:rPr>
          <w:spacing w:val="-2"/>
        </w:rPr>
        <w:t>年，国内信息化建设迎来了新的发展机遇。随着中央网信办的成立，标志着信息安全已</w:t>
      </w:r>
      <w:r>
        <w:rPr/>
        <w:t> 经提高到国家战略高度。自主可控产品和装备对信息安全发挥了重要作用。在上述有利条件促进 下，公司各项主营业务快速发展。</w:t>
      </w:r>
    </w:p>
    <w:p>
      <w:pPr>
        <w:pStyle w:val="BodyText"/>
        <w:spacing w:line="273" w:lineRule="auto" w:before="7"/>
        <w:ind w:right="199" w:firstLine="420"/>
        <w:jc w:val="both"/>
      </w:pPr>
      <w:r>
        <w:rPr/>
        <w:t>公司</w:t>
      </w:r>
      <w:r>
        <w:rPr>
          <w:spacing w:val="-55"/>
        </w:rPr>
        <w:t> </w:t>
      </w:r>
      <w:r>
        <w:rPr>
          <w:rFonts w:ascii="宋体" w:hAnsi="宋体" w:cs="宋体" w:eastAsia="宋体" w:hint="default"/>
        </w:rPr>
        <w:t>2014</w:t>
      </w:r>
      <w:r>
        <w:rPr>
          <w:rFonts w:ascii="宋体" w:hAnsi="宋体" w:cs="宋体" w:eastAsia="宋体" w:hint="default"/>
          <w:spacing w:val="-54"/>
        </w:rPr>
        <w:t> </w:t>
      </w:r>
      <w:r>
        <w:rPr/>
        <w:t>年实现营业收入</w:t>
      </w:r>
      <w:r>
        <w:rPr>
          <w:spacing w:val="-55"/>
        </w:rPr>
        <w:t> </w:t>
      </w:r>
      <w:r>
        <w:rPr>
          <w:rFonts w:ascii="宋体" w:hAnsi="宋体" w:cs="宋体" w:eastAsia="宋体" w:hint="default"/>
        </w:rPr>
        <w:t>27.97</w:t>
      </w:r>
      <w:r>
        <w:rPr>
          <w:rFonts w:ascii="宋体" w:hAnsi="宋体" w:cs="宋体" w:eastAsia="宋体" w:hint="default"/>
          <w:spacing w:val="-2"/>
        </w:rPr>
        <w:t> </w:t>
      </w:r>
      <w:r>
        <w:rPr/>
        <w:t>亿元，同比增长</w:t>
      </w:r>
      <w:r>
        <w:rPr>
          <w:spacing w:val="-3"/>
        </w:rPr>
        <w:t> </w:t>
      </w:r>
      <w:r>
        <w:rPr>
          <w:rFonts w:ascii="宋体" w:hAnsi="宋体" w:cs="宋体" w:eastAsia="宋体" w:hint="default"/>
        </w:rPr>
        <w:t>39.86%</w:t>
      </w:r>
      <w:r>
        <w:rPr/>
        <w:t>；利润总额</w:t>
      </w:r>
      <w:r>
        <w:rPr>
          <w:spacing w:val="-54"/>
        </w:rPr>
        <w:t> </w:t>
      </w:r>
      <w:r>
        <w:rPr>
          <w:rFonts w:ascii="宋体" w:hAnsi="宋体" w:cs="宋体" w:eastAsia="宋体" w:hint="default"/>
        </w:rPr>
        <w:t>1.38</w:t>
      </w:r>
      <w:r>
        <w:rPr>
          <w:rFonts w:ascii="宋体" w:hAnsi="宋体" w:cs="宋体" w:eastAsia="宋体" w:hint="default"/>
          <w:spacing w:val="-55"/>
        </w:rPr>
        <w:t> </w:t>
      </w:r>
      <w:r>
        <w:rPr/>
        <w:t>亿元，同比增长 </w:t>
      </w:r>
      <w:r>
        <w:rPr>
          <w:rFonts w:ascii="宋体" w:hAnsi="宋体" w:cs="宋体" w:eastAsia="宋体" w:hint="default"/>
        </w:rPr>
        <w:t>29.17%</w:t>
      </w:r>
      <w:r>
        <w:rPr/>
        <w:t>，归属于上市公司股东的净利润</w:t>
      </w:r>
      <w:r>
        <w:rPr>
          <w:spacing w:val="-54"/>
        </w:rPr>
        <w:t> </w:t>
      </w:r>
      <w:r>
        <w:rPr>
          <w:rFonts w:ascii="宋体" w:hAnsi="宋体" w:cs="宋体" w:eastAsia="宋体" w:hint="default"/>
        </w:rPr>
        <w:t>1.16</w:t>
      </w:r>
      <w:r>
        <w:rPr>
          <w:rFonts w:ascii="宋体" w:hAnsi="宋体" w:cs="宋体" w:eastAsia="宋体" w:hint="default"/>
          <w:spacing w:val="-54"/>
        </w:rPr>
        <w:t> </w:t>
      </w:r>
      <w:r>
        <w:rPr/>
        <w:t>亿元，同比增长</w:t>
      </w:r>
      <w:r>
        <w:rPr>
          <w:spacing w:val="-55"/>
        </w:rPr>
        <w:t> </w:t>
      </w:r>
      <w:r>
        <w:rPr>
          <w:rFonts w:ascii="宋体" w:hAnsi="宋体" w:cs="宋体" w:eastAsia="宋体" w:hint="default"/>
        </w:rPr>
        <w:t>19.81%</w:t>
      </w:r>
      <w:r>
        <w:rPr/>
        <w:t>。</w:t>
      </w:r>
    </w:p>
    <w:p>
      <w:pPr>
        <w:pStyle w:val="BodyText"/>
        <w:spacing w:line="273" w:lineRule="auto" w:before="7"/>
        <w:ind w:left="558" w:right="4643"/>
        <w:jc w:val="left"/>
      </w:pPr>
      <w:r>
        <w:rPr/>
        <w:t>报告期内主要工作如下： </w:t>
      </w:r>
      <w:r>
        <w:rPr>
          <w:rFonts w:ascii="宋体" w:hAnsi="宋体" w:cs="宋体" w:eastAsia="宋体" w:hint="default"/>
        </w:rPr>
        <w:t>1</w:t>
      </w:r>
      <w:r>
        <w:rPr/>
        <w:t>、围绕主营业务加大技术和产品研发投入</w:t>
      </w:r>
    </w:p>
    <w:p>
      <w:pPr>
        <w:pStyle w:val="BodyText"/>
        <w:spacing w:line="273" w:lineRule="auto" w:before="7"/>
        <w:ind w:right="132" w:firstLine="420"/>
        <w:jc w:val="both"/>
      </w:pPr>
      <w:r>
        <w:rPr>
          <w:spacing w:val="-5"/>
        </w:rPr>
        <w:t>报告期内，公司持续针对高性能计算机、通用服务器、存储产品、自主软件等开展研发工作，</w:t>
      </w:r>
      <w:r>
        <w:rPr/>
        <w:t> 掌握了大量高性能计算机、通用服务器、存储和云计算领域核心技术，在本领域实现国内领先并</w:t>
      </w:r>
      <w:r>
        <w:rPr>
          <w:spacing w:val="-96"/>
        </w:rPr>
        <w:t> </w:t>
      </w:r>
      <w:r>
        <w:rPr>
          <w:spacing w:val="-96"/>
        </w:rPr>
      </w:r>
      <w:r>
        <w:rPr/>
        <w:t>达到国际先进水平。</w:t>
      </w:r>
      <w:r>
        <w:rPr>
          <w:rFonts w:ascii="宋体" w:hAnsi="宋体" w:cs="宋体" w:eastAsia="宋体" w:hint="default"/>
        </w:rPr>
        <w:t>2014</w:t>
      </w:r>
      <w:r>
        <w:rPr>
          <w:rFonts w:ascii="宋体" w:hAnsi="宋体" w:cs="宋体" w:eastAsia="宋体" w:hint="default"/>
          <w:spacing w:val="-41"/>
        </w:rPr>
        <w:t> </w:t>
      </w:r>
      <w:r>
        <w:rPr/>
        <w:t>年公司新增专利申请</w:t>
      </w:r>
      <w:r>
        <w:rPr>
          <w:spacing w:val="-41"/>
        </w:rPr>
        <w:t> </w:t>
      </w:r>
      <w:r>
        <w:rPr>
          <w:rFonts w:ascii="宋体" w:hAnsi="宋体" w:cs="宋体" w:eastAsia="宋体" w:hint="default"/>
        </w:rPr>
        <w:t>204</w:t>
      </w:r>
      <w:r>
        <w:rPr>
          <w:rFonts w:ascii="宋体" w:hAnsi="宋体" w:cs="宋体" w:eastAsia="宋体" w:hint="default"/>
          <w:spacing w:val="-41"/>
        </w:rPr>
        <w:t> </w:t>
      </w:r>
      <w:r>
        <w:rPr/>
        <w:t>项，获得发明专利授权</w:t>
      </w:r>
      <w:r>
        <w:rPr>
          <w:spacing w:val="-41"/>
        </w:rPr>
        <w:t> </w:t>
      </w:r>
      <w:r>
        <w:rPr>
          <w:rFonts w:ascii="宋体" w:hAnsi="宋体" w:cs="宋体" w:eastAsia="宋体" w:hint="default"/>
        </w:rPr>
        <w:t>87</w:t>
      </w:r>
      <w:r>
        <w:rPr>
          <w:rFonts w:ascii="宋体" w:hAnsi="宋体" w:cs="宋体" w:eastAsia="宋体" w:hint="default"/>
          <w:spacing w:val="-41"/>
        </w:rPr>
        <w:t> </w:t>
      </w:r>
      <w:r>
        <w:rPr/>
        <w:t>项，较好地建立和 维护了公司知识产权体系。</w:t>
      </w:r>
    </w:p>
    <w:p>
      <w:pPr>
        <w:pStyle w:val="BodyText"/>
        <w:spacing w:line="273" w:lineRule="auto" w:before="7"/>
        <w:ind w:left="558" w:right="128"/>
        <w:jc w:val="left"/>
      </w:pPr>
      <w:r>
        <w:rPr>
          <w:rFonts w:ascii="宋体" w:hAnsi="宋体" w:cs="宋体" w:eastAsia="宋体" w:hint="default"/>
        </w:rPr>
        <w:t>2</w:t>
      </w:r>
      <w:r>
        <w:rPr/>
        <w:t>、实施服务器产品平台化战略 根据市场、技术发展及客户应用需求，公司建立了低端通用服务器、四路八路高端服务器、</w:t>
      </w:r>
    </w:p>
    <w:p>
      <w:pPr>
        <w:pStyle w:val="BodyText"/>
        <w:spacing w:line="273" w:lineRule="auto" w:before="7"/>
        <w:ind w:right="145"/>
        <w:jc w:val="both"/>
      </w:pPr>
      <w:r>
        <w:rPr/>
        <w:t>刀片服务器、多节点整机柜服务器四大产品平台，结合软件定义和模块化设计理念，为用户提供 灵活、快捷交付的可配置产品，大幅度提升了产品竞争力和用户满意度。新一代服务器整机全面 实现模块化，各种模组可以重复利用，缩短了产品上市时间，提高了产品质量，实现了从多种定 制产品型号到模块化、通用化产品的转变。</w:t>
      </w:r>
    </w:p>
    <w:p>
      <w:pPr>
        <w:pStyle w:val="BodyText"/>
        <w:spacing w:line="273" w:lineRule="auto" w:before="7"/>
        <w:ind w:left="558" w:right="128"/>
        <w:jc w:val="left"/>
      </w:pPr>
      <w:r>
        <w:rPr>
          <w:rFonts w:ascii="宋体" w:hAnsi="宋体" w:cs="宋体" w:eastAsia="宋体" w:hint="default"/>
        </w:rPr>
        <w:t>3</w:t>
      </w:r>
      <w:r>
        <w:rPr/>
        <w:t>、推进城市云业务发展 公司率先提出“城市云”建设理念并成功注册“城市云”商标，成为中国“城市云”的定义</w:t>
      </w:r>
    </w:p>
    <w:p>
      <w:pPr>
        <w:pStyle w:val="BodyText"/>
        <w:spacing w:line="273" w:lineRule="auto" w:before="7"/>
        <w:ind w:right="145"/>
        <w:jc w:val="both"/>
      </w:pPr>
      <w:r>
        <w:rPr/>
        <w:t>者。公司根据成功运营“城市云”的经验与技术优势，成为了政府开展城市云计算中心建设项目 的首选合作伙伴。</w:t>
      </w:r>
    </w:p>
    <w:p>
      <w:pPr>
        <w:pStyle w:val="BodyText"/>
        <w:spacing w:line="240" w:lineRule="auto" w:before="7"/>
        <w:ind w:left="558" w:right="128"/>
        <w:jc w:val="left"/>
      </w:pPr>
      <w:r>
        <w:rPr>
          <w:rFonts w:ascii="宋体" w:hAnsi="宋体" w:cs="宋体" w:eastAsia="宋体" w:hint="default"/>
        </w:rPr>
        <w:t>4</w:t>
      </w:r>
      <w:r>
        <w:rPr/>
        <w:t>、提升品牌影响力</w:t>
      </w:r>
    </w:p>
    <w:p>
      <w:pPr>
        <w:pStyle w:val="BodyText"/>
        <w:spacing w:line="273" w:lineRule="auto" w:before="37"/>
        <w:ind w:right="132" w:firstLine="420"/>
        <w:jc w:val="both"/>
      </w:pPr>
      <w:r>
        <w:rPr>
          <w:spacing w:val="-1"/>
        </w:rPr>
        <w:t>报告期内，公司不断加强品牌建设，品牌影响力持续提升。</w:t>
      </w:r>
      <w:r>
        <w:rPr>
          <w:rFonts w:ascii="宋体" w:hAnsi="宋体" w:cs="宋体" w:eastAsia="宋体" w:hint="default"/>
          <w:spacing w:val="-1"/>
        </w:rPr>
        <w:t>2014</w:t>
      </w:r>
      <w:r>
        <w:rPr>
          <w:rFonts w:ascii="宋体" w:hAnsi="宋体" w:cs="宋体" w:eastAsia="宋体" w:hint="default"/>
          <w:spacing w:val="-53"/>
        </w:rPr>
        <w:t> </w:t>
      </w:r>
      <w:r>
        <w:rPr>
          <w:spacing w:val="-1"/>
        </w:rPr>
        <w:t>年，公司获得工信部颁发的</w:t>
      </w:r>
      <w:r>
        <w:rPr/>
        <w:t> 国家技术创新示范企业；科技部的国家火炬计划重点高新技术企业；天津市“五一”劳动奖状先 进单位。在</w:t>
      </w:r>
      <w:r>
        <w:rPr>
          <w:spacing w:val="-53"/>
        </w:rPr>
        <w:t> </w:t>
      </w:r>
      <w:r>
        <w:rPr>
          <w:rFonts w:ascii="宋体" w:hAnsi="宋体" w:cs="宋体" w:eastAsia="宋体" w:hint="default"/>
        </w:rPr>
        <w:t>2014</w:t>
      </w:r>
      <w:r>
        <w:rPr>
          <w:rFonts w:ascii="宋体" w:hAnsi="宋体" w:cs="宋体" w:eastAsia="宋体" w:hint="default"/>
          <w:spacing w:val="-53"/>
        </w:rPr>
        <w:t> </w:t>
      </w:r>
      <w:r>
        <w:rPr/>
        <w:t>中国</w:t>
      </w:r>
      <w:r>
        <w:rPr>
          <w:spacing w:val="-54"/>
        </w:rPr>
        <w:t> </w:t>
      </w:r>
      <w:r>
        <w:rPr>
          <w:rFonts w:ascii="宋体" w:hAnsi="宋体" w:cs="宋体" w:eastAsia="宋体" w:hint="default"/>
        </w:rPr>
        <w:t>IT</w:t>
      </w:r>
      <w:r>
        <w:rPr>
          <w:rFonts w:ascii="宋体" w:hAnsi="宋体" w:cs="宋体" w:eastAsia="宋体" w:hint="default"/>
          <w:spacing w:val="-53"/>
        </w:rPr>
        <w:t> </w:t>
      </w:r>
      <w:r>
        <w:rPr/>
        <w:t>用户满意度高端研讨会评比中，公司荣获“电子政务云整体解决方案用 </w:t>
      </w:r>
      <w:r>
        <w:rPr>
          <w:spacing w:val="-12"/>
        </w:rPr>
        <w:t>户推荐品牌”；在</w:t>
      </w:r>
      <w:r>
        <w:rPr>
          <w:spacing w:val="-52"/>
        </w:rPr>
        <w:t> </w:t>
      </w:r>
      <w:r>
        <w:rPr>
          <w:rFonts w:ascii="宋体" w:hAnsi="宋体" w:cs="宋体" w:eastAsia="宋体" w:hint="default"/>
        </w:rPr>
        <w:t>2014</w:t>
      </w:r>
      <w:r>
        <w:rPr>
          <w:rFonts w:ascii="宋体" w:hAnsi="宋体" w:cs="宋体" w:eastAsia="宋体" w:hint="default"/>
          <w:spacing w:val="-53"/>
        </w:rPr>
        <w:t> </w:t>
      </w:r>
      <w:r>
        <w:rPr/>
        <w:t>中国新一代信息技术创新大会暨第三届中国计算机行业发展成就奖颁奖典 礼上，公司获得</w:t>
      </w:r>
      <w:r>
        <w:rPr>
          <w:spacing w:val="-2"/>
        </w:rPr>
        <w:t> </w:t>
      </w:r>
      <w:r>
        <w:rPr/>
        <w:t>“最佳创新产品”奖项等。</w:t>
      </w:r>
    </w:p>
    <w:p>
      <w:pPr>
        <w:pStyle w:val="BodyText"/>
        <w:spacing w:line="240" w:lineRule="auto" w:before="7"/>
        <w:ind w:left="558" w:right="128"/>
        <w:jc w:val="left"/>
      </w:pPr>
      <w:r>
        <w:rPr>
          <w:rFonts w:ascii="宋体" w:hAnsi="宋体" w:cs="宋体" w:eastAsia="宋体" w:hint="default"/>
        </w:rPr>
        <w:t>5</w:t>
      </w:r>
      <w:r>
        <w:rPr/>
        <w:t>、加强渠道建设</w:t>
      </w:r>
    </w:p>
    <w:p>
      <w:pPr>
        <w:pStyle w:val="BodyText"/>
        <w:spacing w:line="273" w:lineRule="auto" w:before="37"/>
        <w:ind w:right="133" w:firstLine="420"/>
        <w:jc w:val="both"/>
      </w:pPr>
      <w:r>
        <w:rPr>
          <w:rFonts w:ascii="宋体" w:hAnsi="宋体" w:cs="宋体" w:eastAsia="宋体" w:hint="default"/>
        </w:rPr>
        <w:t>2014</w:t>
      </w:r>
      <w:r>
        <w:rPr>
          <w:rFonts w:ascii="宋体" w:hAnsi="宋体" w:cs="宋体" w:eastAsia="宋体" w:hint="default"/>
          <w:spacing w:val="-25"/>
        </w:rPr>
        <w:t> </w:t>
      </w:r>
      <w:r>
        <w:rPr>
          <w:spacing w:val="-2"/>
        </w:rPr>
        <w:t>年，公司不断优化渠道管理能力，加强对渠道合作伙伴的支持力度，加大公司渠道网络</w:t>
      </w:r>
      <w:r>
        <w:rPr/>
        <w:t> 的延伸力度，与经销商形成良好的长期业务合作关系，为经销商提供更多的产品销售机会，提高 公司产品的市场覆盖率。</w:t>
      </w:r>
    </w:p>
    <w:p>
      <w:pPr>
        <w:pStyle w:val="BodyText"/>
        <w:spacing w:line="273" w:lineRule="auto" w:before="7"/>
        <w:ind w:left="558" w:right="128"/>
        <w:jc w:val="left"/>
      </w:pPr>
      <w:r>
        <w:rPr>
          <w:rFonts w:ascii="宋体" w:hAnsi="宋体" w:cs="宋体" w:eastAsia="宋体" w:hint="default"/>
        </w:rPr>
        <w:t>6</w:t>
      </w:r>
      <w:r>
        <w:rPr/>
        <w:t>、推进产业合作 按照优势互补、利益共享的原则，公司从不同维度与上下游合作伙伴建立广泛的战略联盟，</w:t>
      </w:r>
    </w:p>
    <w:p>
      <w:pPr>
        <w:pStyle w:val="BodyText"/>
        <w:spacing w:line="273" w:lineRule="auto" w:before="8"/>
        <w:ind w:right="132"/>
        <w:jc w:val="both"/>
      </w:pPr>
      <w:r>
        <w:rPr/>
        <w:t>先后与用友、安世亚太、神州数码、富通东方等多家合作伙伴建立了战略合作关系，提高公司资 </w:t>
      </w:r>
      <w:r>
        <w:rPr>
          <w:spacing w:val="-2"/>
        </w:rPr>
        <w:t>源整合能力。</w:t>
      </w:r>
      <w:r>
        <w:rPr>
          <w:rFonts w:ascii="宋体" w:hAnsi="宋体" w:cs="宋体" w:eastAsia="宋体" w:hint="default"/>
          <w:spacing w:val="-2"/>
        </w:rPr>
        <w:t>2014</w:t>
      </w:r>
      <w:r>
        <w:rPr>
          <w:rFonts w:ascii="宋体" w:hAnsi="宋体" w:cs="宋体" w:eastAsia="宋体" w:hint="default"/>
          <w:spacing w:val="-42"/>
        </w:rPr>
        <w:t> </w:t>
      </w:r>
      <w:r>
        <w:rPr>
          <w:spacing w:val="-7"/>
        </w:rPr>
        <w:t>年公司参加了“安全可靠信息系统应用推广联盟”、“安全可靠电子政务产业发</w:t>
      </w:r>
      <w:r>
        <w:rPr>
          <w:spacing w:val="-103"/>
        </w:rPr>
        <w:t> </w:t>
      </w:r>
      <w:r>
        <w:rPr>
          <w:spacing w:val="-103"/>
        </w:rPr>
      </w:r>
      <w:r>
        <w:rPr/>
        <w:t>展战略联盟”等工作，以“应用落地”为导向，根据各行业客户需求，筛选行业应用解决方案，</w:t>
      </w:r>
    </w:p>
    <w:p>
      <w:pPr>
        <w:spacing w:after="0" w:line="273" w:lineRule="auto"/>
        <w:jc w:val="both"/>
        <w:sectPr>
          <w:footerReference w:type="default" r:id="rId11"/>
          <w:pgSz w:w="11910" w:h="16840"/>
          <w:pgMar w:footer="1194" w:header="882" w:top="1120" w:bottom="1380" w:left="1660" w:right="1140"/>
        </w:sectPr>
      </w:pPr>
    </w:p>
    <w:p>
      <w:pPr>
        <w:spacing w:line="240" w:lineRule="auto" w:before="12"/>
        <w:rPr>
          <w:rFonts w:ascii="宋体" w:hAnsi="宋体" w:cs="宋体" w:eastAsia="宋体" w:hint="default"/>
          <w:sz w:val="26"/>
          <w:szCs w:val="26"/>
        </w:rPr>
      </w:pPr>
    </w:p>
    <w:p>
      <w:pPr>
        <w:pStyle w:val="BodyText"/>
        <w:spacing w:line="273" w:lineRule="auto" w:before="35"/>
        <w:ind w:left="218" w:right="228"/>
        <w:jc w:val="left"/>
      </w:pPr>
      <w:r>
        <w:rPr/>
        <w:t>促进安全可靠基础软硬件在电子政务领域的应用，提升我国电子政务安全可靠水平和基础软硬件 的成熟度。</w:t>
      </w:r>
    </w:p>
    <w:p>
      <w:pPr>
        <w:pStyle w:val="BodyText"/>
        <w:spacing w:line="273" w:lineRule="auto" w:before="7"/>
        <w:ind w:left="218" w:right="231" w:firstLine="420"/>
        <w:jc w:val="both"/>
      </w:pPr>
      <w:r>
        <w:rPr>
          <w:rFonts w:ascii="宋体" w:hAnsi="宋体" w:cs="宋体" w:eastAsia="宋体" w:hint="default"/>
        </w:rPr>
        <w:t>2014</w:t>
      </w:r>
      <w:r>
        <w:rPr>
          <w:rFonts w:ascii="宋体" w:hAnsi="宋体" w:cs="宋体" w:eastAsia="宋体" w:hint="default"/>
          <w:spacing w:val="-87"/>
        </w:rPr>
        <w:t> </w:t>
      </w:r>
      <w:r>
        <w:rPr/>
        <w:t>年中国科学院首个创新与产业化联盟——“中科院先进计算技术创新与产业化联盟”成 立，公司作为联盟理事长单位，通过整合中科院在信息产业领域中的各种专业技术力量和科研成 果，建立成果孵化平台，定位于建立一个具有国际影响力的“中科”先进信息技术产业群。</w:t>
      </w:r>
    </w:p>
    <w:p>
      <w:pPr>
        <w:pStyle w:val="BodyText"/>
        <w:spacing w:line="240" w:lineRule="auto" w:before="7"/>
        <w:ind w:left="638" w:right="228"/>
        <w:jc w:val="left"/>
      </w:pPr>
      <w:r>
        <w:rPr>
          <w:rFonts w:ascii="宋体" w:hAnsi="宋体" w:cs="宋体" w:eastAsia="宋体" w:hint="default"/>
        </w:rPr>
        <w:t>7</w:t>
      </w:r>
      <w:r>
        <w:rPr/>
        <w:t>、加强运营管理，提高产品交付效率</w:t>
      </w:r>
    </w:p>
    <w:p>
      <w:pPr>
        <w:pStyle w:val="BodyText"/>
        <w:spacing w:line="273" w:lineRule="auto" w:before="37"/>
        <w:ind w:left="218" w:right="0" w:firstLine="420"/>
        <w:jc w:val="left"/>
      </w:pPr>
      <w:r>
        <w:rPr>
          <w:rFonts w:ascii="宋体" w:hAnsi="宋体" w:cs="宋体" w:eastAsia="宋体" w:hint="default"/>
        </w:rPr>
        <w:t>2014</w:t>
      </w:r>
      <w:r>
        <w:rPr>
          <w:rFonts w:ascii="宋体" w:hAnsi="宋体" w:cs="宋体" w:eastAsia="宋体" w:hint="default"/>
          <w:spacing w:val="-12"/>
        </w:rPr>
        <w:t> </w:t>
      </w:r>
      <w:r>
        <w:rPr/>
        <w:t>年，公司不断完善信息系统建设和信息资源管理，及时满足运营各环节的信息化需求， 建立、运作、维护运营支持软件系统，为公司营销工作提供信息化系统和运转流程支持。公司提 高供应链管理水平，从采购、生产制造、项目交付等各个环节严密策划、精心组织，缩短项目备 货和生产制造周期，提高订单的交付效率，持续降低制造成本，不断提高公司产品质量。</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12"/>
          <w:pgSz w:w="11910" w:h="16840"/>
          <w:pgMar w:footer="1194" w:header="882" w:top="1120" w:bottom="1380" w:left="1580" w:right="1040"/>
          <w:pgNumType w:start="11"/>
        </w:sectPr>
      </w:pPr>
    </w:p>
    <w:p>
      <w:pPr>
        <w:pStyle w:val="Heading2"/>
        <w:spacing w:line="240" w:lineRule="auto"/>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4"/>
        </w:rPr>
        <w:t> </w:t>
      </w:r>
      <w:r>
        <w:rPr/>
        <w:t>主营业务分析</w:t>
      </w:r>
      <w:r>
        <w:rPr>
          <w:b w:val="0"/>
          <w:bCs w:val="0"/>
        </w:rPr>
      </w:r>
    </w:p>
    <w:p>
      <w:pPr>
        <w:pStyle w:val="Heading2"/>
        <w:spacing w:line="240" w:lineRule="auto" w:before="70"/>
        <w:ind w:right="-18"/>
        <w:jc w:val="left"/>
        <w:rPr>
          <w:b w:val="0"/>
          <w:bCs w:val="0"/>
        </w:rPr>
      </w:pPr>
      <w:r>
        <w:rPr>
          <w:rFonts w:ascii="宋体" w:hAnsi="宋体" w:cs="宋体" w:eastAsia="宋体" w:hint="default"/>
        </w:rPr>
        <w:t>1</w:t>
      </w:r>
      <w:r>
        <w:rPr/>
        <w:t>、</w:t>
      </w:r>
      <w:r>
        <w:rPr>
          <w:spacing w:val="-8"/>
        </w:rPr>
        <w:t> </w:t>
      </w:r>
      <w:r>
        <w:rPr/>
        <w:t>利润表及现金流量表相关科目变动分析表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BodyText"/>
        <w:tabs>
          <w:tab w:pos="1163" w:val="left" w:leader="none"/>
        </w:tabs>
        <w:spacing w:line="240" w:lineRule="auto"/>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580" w:bottom="280" w:left="1580" w:right="1040"/>
          <w:cols w:num="2" w:equalWidth="0">
            <w:col w:w="4430" w:space="2305"/>
            <w:col w:w="2555"/>
          </w:cols>
        </w:sectPr>
      </w:pP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086"/>
        <w:gridCol w:w="2126"/>
        <w:gridCol w:w="2025"/>
        <w:gridCol w:w="1813"/>
      </w:tblGrid>
      <w:tr>
        <w:trPr>
          <w:trHeight w:val="32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科目</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55"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5" w:right="0"/>
              <w:jc w:val="left"/>
              <w:rPr>
                <w:rFonts w:ascii="宋体" w:hAnsi="宋体" w:cs="宋体" w:eastAsia="宋体" w:hint="default"/>
                <w:sz w:val="18"/>
                <w:szCs w:val="18"/>
              </w:rPr>
            </w:pPr>
            <w:r>
              <w:rPr>
                <w:rFonts w:ascii="宋体" w:hAnsi="宋体" w:cs="宋体" w:eastAsia="宋体" w:hint="default"/>
                <w:sz w:val="18"/>
                <w:szCs w:val="18"/>
              </w:rPr>
              <w:t>变动比例（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32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2,796,751,085.79</w:t>
            </w:r>
          </w:p>
        </w:tc>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1,999,660,444.97</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39.86</w:t>
            </w:r>
          </w:p>
        </w:tc>
      </w:tr>
      <w:tr>
        <w:trPr>
          <w:trHeight w:val="323"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2,198,267,417.58</w:t>
            </w:r>
          </w:p>
        </w:tc>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1,509,567,010.00</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45.62</w:t>
            </w:r>
          </w:p>
        </w:tc>
      </w:tr>
      <w:tr>
        <w:trPr>
          <w:trHeight w:val="32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191,344,895.08</w:t>
            </w:r>
          </w:p>
        </w:tc>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145,621,905.50</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31.40</w:t>
            </w:r>
          </w:p>
        </w:tc>
      </w:tr>
      <w:tr>
        <w:trPr>
          <w:trHeight w:val="32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279,300,782.80</w:t>
            </w:r>
          </w:p>
        </w:tc>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244,853,628.60</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14.07</w:t>
            </w:r>
          </w:p>
        </w:tc>
      </w:tr>
      <w:tr>
        <w:trPr>
          <w:trHeight w:val="323"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40,371,863.34</w:t>
            </w:r>
          </w:p>
        </w:tc>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28,592,669.22</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41.20</w:t>
            </w:r>
          </w:p>
        </w:tc>
      </w:tr>
      <w:tr>
        <w:trPr>
          <w:trHeight w:val="32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30,752,260.20</w:t>
            </w:r>
          </w:p>
        </w:tc>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192,325,525.16</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-84.01</w:t>
            </w:r>
          </w:p>
        </w:tc>
      </w:tr>
      <w:tr>
        <w:trPr>
          <w:trHeight w:val="32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-226,548,680.59</w:t>
            </w:r>
          </w:p>
        </w:tc>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-263,023,298.96</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323"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183,614,124.69</w:t>
            </w:r>
          </w:p>
        </w:tc>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173,017,699.46</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6.12</w:t>
            </w:r>
          </w:p>
        </w:tc>
      </w:tr>
      <w:tr>
        <w:trPr>
          <w:trHeight w:val="32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197,751,749.54</w:t>
            </w:r>
          </w:p>
        </w:tc>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165,404,583.99</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19.56</w:t>
            </w:r>
          </w:p>
        </w:tc>
      </w:tr>
    </w:tbl>
    <w:p>
      <w:pPr>
        <w:pStyle w:val="Heading2"/>
        <w:spacing w:line="240" w:lineRule="auto" w:before="45"/>
        <w:ind w:right="0"/>
        <w:jc w:val="both"/>
        <w:rPr>
          <w:b w:val="0"/>
          <w:bCs w:val="0"/>
        </w:rPr>
      </w:pPr>
      <w:r>
        <w:rPr>
          <w:rFonts w:ascii="宋体" w:hAnsi="宋体" w:cs="宋体" w:eastAsia="宋体" w:hint="default"/>
        </w:rPr>
        <w:t>2</w:t>
      </w:r>
      <w:r>
        <w:rPr/>
        <w:t>、</w:t>
      </w:r>
      <w:r>
        <w:rPr>
          <w:spacing w:val="-4"/>
        </w:rPr>
        <w:t> </w:t>
      </w:r>
      <w:r>
        <w:rPr/>
        <w:t>收入</w:t>
      </w:r>
      <w:r>
        <w:rPr>
          <w:b w:val="0"/>
          <w:bCs w:val="0"/>
        </w:rPr>
      </w:r>
    </w:p>
    <w:p>
      <w:pPr>
        <w:pStyle w:val="Heading2"/>
        <w:spacing w:line="240" w:lineRule="auto" w:before="97"/>
        <w:ind w:right="0"/>
        <w:jc w:val="both"/>
        <w:rPr>
          <w:b w:val="0"/>
          <w:bCs w:val="0"/>
        </w:rPr>
      </w:pPr>
      <w:r>
        <w:rPr>
          <w:rFonts w:ascii="宋体" w:hAnsi="宋体" w:cs="宋体" w:eastAsia="宋体" w:hint="default"/>
        </w:rPr>
        <w:t>(1)</w:t>
      </w:r>
      <w:r>
        <w:rPr>
          <w:rFonts w:ascii="宋体" w:hAnsi="宋体" w:cs="宋体" w:eastAsia="宋体" w:hint="default"/>
          <w:spacing w:val="-7"/>
        </w:rPr>
        <w:t> </w:t>
      </w:r>
      <w:r>
        <w:rPr/>
        <w:t>驱动业务收入变化的因素分析</w:t>
      </w:r>
      <w:r>
        <w:rPr>
          <w:b w:val="0"/>
          <w:bCs w:val="0"/>
        </w:rPr>
      </w:r>
    </w:p>
    <w:p>
      <w:pPr>
        <w:pStyle w:val="BodyText"/>
        <w:spacing w:line="273" w:lineRule="auto" w:before="97"/>
        <w:ind w:left="218" w:right="231" w:firstLine="420"/>
        <w:jc w:val="both"/>
      </w:pPr>
      <w:r>
        <w:rPr/>
        <w:t>报告期内公司实现营业收入</w:t>
      </w:r>
      <w:r>
        <w:rPr>
          <w:spacing w:val="-32"/>
        </w:rPr>
        <w:t> </w:t>
      </w:r>
      <w:r>
        <w:rPr>
          <w:rFonts w:ascii="宋体" w:hAnsi="宋体" w:cs="宋体" w:eastAsia="宋体" w:hint="default"/>
        </w:rPr>
        <w:t>279,675.11</w:t>
      </w:r>
      <w:r>
        <w:rPr>
          <w:rFonts w:ascii="宋体" w:hAnsi="宋体" w:cs="宋体" w:eastAsia="宋体" w:hint="default"/>
          <w:spacing w:val="-30"/>
        </w:rPr>
        <w:t> </w:t>
      </w:r>
      <w:r>
        <w:rPr/>
        <w:t>万元，同比上升</w:t>
      </w:r>
      <w:r>
        <w:rPr>
          <w:spacing w:val="-32"/>
        </w:rPr>
        <w:t> </w:t>
      </w:r>
      <w:r>
        <w:rPr>
          <w:rFonts w:ascii="宋体" w:hAnsi="宋体" w:cs="宋体" w:eastAsia="宋体" w:hint="default"/>
        </w:rPr>
        <w:t>39.86%</w:t>
      </w:r>
      <w:r>
        <w:rPr/>
        <w:t>。其中高性能计算机产品实 现营业收入</w:t>
      </w:r>
      <w:r>
        <w:rPr>
          <w:spacing w:val="-52"/>
        </w:rPr>
        <w:t> </w:t>
      </w:r>
      <w:r>
        <w:rPr>
          <w:rFonts w:ascii="宋体" w:hAnsi="宋体" w:cs="宋体" w:eastAsia="宋体" w:hint="default"/>
        </w:rPr>
        <w:t>92,182.40</w:t>
      </w:r>
      <w:r>
        <w:rPr>
          <w:rFonts w:ascii="宋体" w:hAnsi="宋体" w:cs="宋体" w:eastAsia="宋体" w:hint="default"/>
          <w:spacing w:val="-51"/>
        </w:rPr>
        <w:t> </w:t>
      </w:r>
      <w:r>
        <w:rPr>
          <w:spacing w:val="-11"/>
        </w:rPr>
        <w:t>万元，同比上升</w:t>
      </w:r>
      <w:r>
        <w:rPr>
          <w:spacing w:val="-51"/>
        </w:rPr>
        <w:t> </w:t>
      </w:r>
      <w:r>
        <w:rPr>
          <w:rFonts w:ascii="宋体" w:hAnsi="宋体" w:cs="宋体" w:eastAsia="宋体" w:hint="default"/>
          <w:spacing w:val="-4"/>
        </w:rPr>
        <w:t>21.34%</w:t>
      </w:r>
      <w:r>
        <w:rPr>
          <w:spacing w:val="-4"/>
        </w:rPr>
        <w:t>；通用服务器产品实现营业收入</w:t>
      </w:r>
      <w:r>
        <w:rPr>
          <w:spacing w:val="-51"/>
        </w:rPr>
        <w:t> </w:t>
      </w:r>
      <w:r>
        <w:rPr>
          <w:rFonts w:ascii="宋体" w:hAnsi="宋体" w:cs="宋体" w:eastAsia="宋体" w:hint="default"/>
        </w:rPr>
        <w:t>133,116.69</w:t>
      </w:r>
      <w:r>
        <w:rPr>
          <w:rFonts w:ascii="宋体" w:hAnsi="宋体" w:cs="宋体" w:eastAsia="宋体" w:hint="default"/>
          <w:spacing w:val="-51"/>
        </w:rPr>
        <w:t> </w:t>
      </w:r>
      <w:r>
        <w:rPr/>
        <w:t>万元， 同比上升</w:t>
      </w:r>
      <w:r>
        <w:rPr>
          <w:spacing w:val="-55"/>
        </w:rPr>
        <w:t> </w:t>
      </w:r>
      <w:r>
        <w:rPr>
          <w:rFonts w:ascii="宋体" w:hAnsi="宋体" w:cs="宋体" w:eastAsia="宋体" w:hint="default"/>
        </w:rPr>
        <w:t>59.30%</w:t>
      </w:r>
      <w:r>
        <w:rPr/>
        <w:t>；存储产品实现营业收入</w:t>
      </w:r>
      <w:r>
        <w:rPr>
          <w:spacing w:val="-54"/>
        </w:rPr>
        <w:t> </w:t>
      </w:r>
      <w:r>
        <w:rPr>
          <w:rFonts w:ascii="宋体" w:hAnsi="宋体" w:cs="宋体" w:eastAsia="宋体" w:hint="default"/>
        </w:rPr>
        <w:t>30,014.55</w:t>
      </w:r>
      <w:r>
        <w:rPr>
          <w:rFonts w:ascii="宋体" w:hAnsi="宋体" w:cs="宋体" w:eastAsia="宋体" w:hint="default"/>
          <w:spacing w:val="-54"/>
        </w:rPr>
        <w:t> </w:t>
      </w:r>
      <w:r>
        <w:rPr/>
        <w:t>万元，同比上升</w:t>
      </w:r>
      <w:r>
        <w:rPr>
          <w:spacing w:val="-54"/>
        </w:rPr>
        <w:t> </w:t>
      </w:r>
      <w:r>
        <w:rPr>
          <w:rFonts w:ascii="宋体" w:hAnsi="宋体" w:cs="宋体" w:eastAsia="宋体" w:hint="default"/>
        </w:rPr>
        <w:t>59.50%</w:t>
      </w:r>
      <w:r>
        <w:rPr/>
        <w:t>。</w:t>
      </w:r>
    </w:p>
    <w:p>
      <w:pPr>
        <w:pStyle w:val="BodyText"/>
        <w:spacing w:line="273" w:lineRule="auto" w:before="7"/>
        <w:ind w:left="638" w:right="228"/>
        <w:jc w:val="left"/>
      </w:pPr>
      <w:r>
        <w:rPr/>
        <w:t>本公司营业收入增长的主要原因包括： 随市场影响力提升，客户对公司品牌和产品的认同度不断提高。本公司作为高性能计算机、</w:t>
      </w:r>
    </w:p>
    <w:p>
      <w:pPr>
        <w:pStyle w:val="BodyText"/>
        <w:spacing w:line="273" w:lineRule="auto" w:before="7"/>
        <w:ind w:left="218" w:right="232"/>
        <w:jc w:val="both"/>
      </w:pPr>
      <w:r>
        <w:rPr>
          <w:spacing w:val="-5"/>
        </w:rPr>
        <w:t>通用服务器、存储产品、软件开发、系统集成与技术服务供应商，得到了市场和用户的广泛认可。</w:t>
      </w:r>
      <w:r>
        <w:rPr>
          <w:spacing w:val="-91"/>
        </w:rPr>
        <w:t> </w:t>
      </w:r>
      <w:r>
        <w:rPr>
          <w:spacing w:val="-91"/>
        </w:rPr>
      </w:r>
      <w:r>
        <w:rPr>
          <w:spacing w:val="-1"/>
        </w:rPr>
        <w:t>随着公司自主研发能力不断增强，新产品陆续投放市场，</w:t>
      </w:r>
      <w:r>
        <w:rPr>
          <w:rFonts w:ascii="宋体" w:hAnsi="宋体" w:cs="宋体" w:eastAsia="宋体" w:hint="default"/>
          <w:spacing w:val="-1"/>
        </w:rPr>
        <w:t>2014</w:t>
      </w:r>
      <w:r>
        <w:rPr>
          <w:rFonts w:ascii="宋体" w:hAnsi="宋体" w:cs="宋体" w:eastAsia="宋体" w:hint="default"/>
          <w:spacing w:val="-41"/>
        </w:rPr>
        <w:t> </w:t>
      </w:r>
      <w:r>
        <w:rPr>
          <w:spacing w:val="-2"/>
        </w:rPr>
        <w:t>年公司发布了四路、八路服务器产</w:t>
      </w:r>
      <w:r>
        <w:rPr>
          <w:spacing w:val="-103"/>
        </w:rPr>
        <w:t> </w:t>
      </w:r>
      <w:r>
        <w:rPr>
          <w:spacing w:val="-103"/>
        </w:rPr>
      </w:r>
      <w:r>
        <w:rPr>
          <w:spacing w:val="-5"/>
        </w:rPr>
        <w:t>品，并在市场中迅速形成了良好的销售局面。在自主可控和行业信息化政策影响下，公司在金融、</w:t>
      </w:r>
      <w:r>
        <w:rPr>
          <w:spacing w:val="-88"/>
        </w:rPr>
        <w:t> </w:t>
      </w:r>
      <w:r>
        <w:rPr>
          <w:spacing w:val="-88"/>
        </w:rPr>
      </w:r>
      <w:r>
        <w:rPr/>
        <w:t>电信、安全、环境、能源等领域实现了突破或市场份额大幅度提升。公司在存储产品业务上持续</w:t>
      </w:r>
      <w:r>
        <w:rPr>
          <w:spacing w:val="-96"/>
        </w:rPr>
        <w:t> </w:t>
      </w:r>
      <w:r>
        <w:rPr>
          <w:spacing w:val="-96"/>
        </w:rPr>
      </w:r>
      <w:r>
        <w:rPr/>
        <w:t>投入，树立了国内主要存储产品供应商的地位。存储产品逐渐形成公司业务增长亮点，未来将持</w:t>
      </w:r>
      <w:r>
        <w:rPr>
          <w:spacing w:val="-96"/>
        </w:rPr>
        <w:t> </w:t>
      </w:r>
      <w:r>
        <w:rPr>
          <w:spacing w:val="-96"/>
        </w:rPr>
      </w:r>
      <w:r>
        <w:rPr/>
        <w:t>续促进公司收入增长及业绩提升。公司软件开发、系统集成及技术服务业务保持稳步发展态势，</w:t>
      </w:r>
      <w:r>
        <w:rPr>
          <w:spacing w:val="-96"/>
        </w:rPr>
        <w:t> </w:t>
      </w:r>
      <w:r>
        <w:rPr>
          <w:spacing w:val="-96"/>
        </w:rPr>
      </w:r>
      <w:r>
        <w:rPr/>
        <w:t>城市云服务业务增长较快。</w:t>
      </w:r>
    </w:p>
    <w:p>
      <w:pPr>
        <w:spacing w:line="338" w:lineRule="auto" w:before="68"/>
        <w:ind w:left="218" w:right="4416"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
          <w:sz w:val="21"/>
          <w:szCs w:val="21"/>
        </w:rPr>
        <w:t> </w:t>
      </w:r>
      <w:r>
        <w:rPr>
          <w:rFonts w:ascii="宋体" w:hAnsi="宋体" w:cs="宋体" w:eastAsia="宋体" w:hint="default"/>
          <w:b/>
          <w:bCs/>
          <w:sz w:val="21"/>
          <w:szCs w:val="21"/>
        </w:rPr>
        <w:t>以实物销售为主的公司产品收入影响因素分析</w:t>
      </w:r>
      <w:r>
        <w:rPr>
          <w:rFonts w:ascii="宋体" w:hAnsi="宋体" w:cs="宋体" w:eastAsia="宋体" w:hint="default"/>
          <w:b/>
          <w:bCs/>
          <w:w w:val="99"/>
          <w:sz w:val="21"/>
          <w:szCs w:val="21"/>
        </w:rPr>
        <w:t> </w:t>
      </w:r>
      <w:r>
        <w:rPr>
          <w:rFonts w:ascii="宋体" w:hAnsi="宋体" w:cs="宋体" w:eastAsia="宋体" w:hint="default"/>
          <w:sz w:val="21"/>
          <w:szCs w:val="21"/>
        </w:rPr>
        <w:t>高性能计算机产销量情况如下：</w:t>
      </w:r>
    </w:p>
    <w:p>
      <w:pPr>
        <w:pStyle w:val="BodyText"/>
        <w:spacing w:line="226" w:lineRule="exact"/>
        <w:ind w:left="0" w:right="231"/>
        <w:jc w:val="right"/>
      </w:pPr>
      <w:r>
        <w:rPr/>
        <w:t>单位</w:t>
      </w:r>
      <w:r>
        <w:rPr>
          <w:rFonts w:ascii="宋体" w:hAnsi="宋体" w:cs="宋体" w:eastAsia="宋体" w:hint="default"/>
        </w:rPr>
        <w:t>:</w:t>
      </w:r>
      <w:r>
        <w:rPr/>
        <w:t>套</w:t>
      </w:r>
    </w:p>
    <w:p>
      <w:pPr>
        <w:spacing w:line="240" w:lineRule="auto" w:before="1"/>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3017"/>
        <w:gridCol w:w="3017"/>
        <w:gridCol w:w="3016"/>
      </w:tblGrid>
      <w:tr>
        <w:trPr>
          <w:trHeight w:val="35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r>
    </w:tbl>
    <w:p>
      <w:pPr>
        <w:spacing w:after="0" w:line="240" w:lineRule="auto"/>
        <w:jc w:val="center"/>
        <w:rPr>
          <w:rFonts w:ascii="宋体" w:hAnsi="宋体" w:cs="宋体" w:eastAsia="宋体" w:hint="default"/>
          <w:sz w:val="18"/>
          <w:szCs w:val="18"/>
        </w:rPr>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3017"/>
        <w:gridCol w:w="3017"/>
        <w:gridCol w:w="3017"/>
      </w:tblGrid>
      <w:tr>
        <w:trPr>
          <w:trHeight w:val="3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产量</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78" w:right="0"/>
              <w:jc w:val="left"/>
              <w:rPr>
                <w:rFonts w:ascii="宋体" w:hAnsi="宋体" w:cs="宋体" w:eastAsia="宋体" w:hint="default"/>
                <w:sz w:val="18"/>
                <w:szCs w:val="18"/>
              </w:rPr>
            </w:pPr>
            <w:r>
              <w:rPr>
                <w:rFonts w:ascii="宋体"/>
                <w:sz w:val="18"/>
              </w:rPr>
              <w:t>1,510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sz w:val="18"/>
              </w:rPr>
              <w:t>1,098</w:t>
            </w:r>
          </w:p>
        </w:tc>
      </w:tr>
      <w:tr>
        <w:trPr>
          <w:trHeight w:val="35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销量</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78" w:right="0"/>
              <w:jc w:val="left"/>
              <w:rPr>
                <w:rFonts w:ascii="宋体" w:hAnsi="宋体" w:cs="宋体" w:eastAsia="宋体" w:hint="default"/>
                <w:sz w:val="18"/>
                <w:szCs w:val="18"/>
              </w:rPr>
            </w:pPr>
            <w:r>
              <w:rPr>
                <w:rFonts w:ascii="宋体"/>
                <w:sz w:val="18"/>
              </w:rPr>
              <w:t>1,421</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sz w:val="18"/>
              </w:rPr>
              <w:t>1,119</w:t>
            </w:r>
          </w:p>
        </w:tc>
      </w:tr>
      <w:tr>
        <w:trPr>
          <w:trHeight w:val="966" w:hRule="exact"/>
        </w:trPr>
        <w:tc>
          <w:tcPr>
            <w:tcW w:w="9051"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通用服务器产销量情况如下：</w:t>
            </w:r>
          </w:p>
          <w:p>
            <w:pPr>
              <w:pStyle w:val="TableParagraph"/>
              <w:spacing w:line="240" w:lineRule="auto" w:before="37"/>
              <w:ind w:right="105"/>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台套</w:t>
            </w:r>
          </w:p>
        </w:tc>
      </w:tr>
      <w:tr>
        <w:trPr>
          <w:trHeight w:val="35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1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35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产量</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33" w:right="0"/>
              <w:jc w:val="left"/>
              <w:rPr>
                <w:rFonts w:ascii="宋体" w:hAnsi="宋体" w:cs="宋体" w:eastAsia="宋体" w:hint="default"/>
                <w:sz w:val="18"/>
                <w:szCs w:val="18"/>
              </w:rPr>
            </w:pPr>
            <w:r>
              <w:rPr>
                <w:rFonts w:ascii="宋体"/>
                <w:sz w:val="18"/>
              </w:rPr>
              <w:t>96,611</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sz w:val="18"/>
              </w:rPr>
              <w:t>50,284</w:t>
            </w:r>
          </w:p>
        </w:tc>
      </w:tr>
      <w:tr>
        <w:trPr>
          <w:trHeight w:val="35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销量</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33" w:right="0"/>
              <w:jc w:val="left"/>
              <w:rPr>
                <w:rFonts w:ascii="宋体" w:hAnsi="宋体" w:cs="宋体" w:eastAsia="宋体" w:hint="default"/>
                <w:sz w:val="18"/>
                <w:szCs w:val="18"/>
              </w:rPr>
            </w:pPr>
            <w:r>
              <w:rPr>
                <w:rFonts w:ascii="宋体"/>
                <w:sz w:val="18"/>
              </w:rPr>
              <w:t>97,305</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sz w:val="18"/>
              </w:rPr>
              <w:t>51,227</w:t>
            </w:r>
          </w:p>
        </w:tc>
      </w:tr>
      <w:tr>
        <w:trPr>
          <w:trHeight w:val="966" w:hRule="exact"/>
        </w:trPr>
        <w:tc>
          <w:tcPr>
            <w:tcW w:w="9051"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存储产品产销量情况如下：</w:t>
            </w:r>
          </w:p>
          <w:p>
            <w:pPr>
              <w:pStyle w:val="TableParagraph"/>
              <w:spacing w:line="240" w:lineRule="auto" w:before="37"/>
              <w:ind w:right="105"/>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台套</w:t>
            </w:r>
          </w:p>
        </w:tc>
      </w:tr>
      <w:tr>
        <w:trPr>
          <w:trHeight w:val="35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1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35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产量</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78" w:right="0"/>
              <w:jc w:val="left"/>
              <w:rPr>
                <w:rFonts w:ascii="宋体" w:hAnsi="宋体" w:cs="宋体" w:eastAsia="宋体" w:hint="default"/>
                <w:sz w:val="18"/>
                <w:szCs w:val="18"/>
              </w:rPr>
            </w:pPr>
            <w:r>
              <w:rPr>
                <w:rFonts w:ascii="宋体"/>
                <w:sz w:val="18"/>
              </w:rPr>
              <w:t>6,969</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sz w:val="18"/>
              </w:rPr>
              <w:t>3,972</w:t>
            </w:r>
          </w:p>
        </w:tc>
      </w:tr>
      <w:tr>
        <w:trPr>
          <w:trHeight w:val="355"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销量</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78" w:right="0"/>
              <w:jc w:val="left"/>
              <w:rPr>
                <w:rFonts w:ascii="宋体" w:hAnsi="宋体" w:cs="宋体" w:eastAsia="宋体" w:hint="default"/>
                <w:sz w:val="18"/>
                <w:szCs w:val="18"/>
              </w:rPr>
            </w:pPr>
            <w:r>
              <w:rPr>
                <w:rFonts w:ascii="宋体"/>
                <w:sz w:val="18"/>
              </w:rPr>
              <w:t>7,020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sz w:val="18"/>
              </w:rPr>
              <w:t>3,920</w:t>
            </w:r>
          </w:p>
        </w:tc>
      </w:tr>
    </w:tbl>
    <w:p>
      <w:pPr>
        <w:pStyle w:val="Heading2"/>
        <w:spacing w:line="240" w:lineRule="auto" w:before="42"/>
        <w:ind w:right="228"/>
        <w:jc w:val="left"/>
        <w:rPr>
          <w:b w:val="0"/>
          <w:bCs w:val="0"/>
        </w:rPr>
      </w:pPr>
      <w:r>
        <w:rPr>
          <w:rFonts w:ascii="宋体" w:hAnsi="宋体" w:cs="宋体" w:eastAsia="宋体" w:hint="default"/>
        </w:rPr>
        <w:t>(3)</w:t>
      </w:r>
      <w:r>
        <w:rPr>
          <w:rFonts w:ascii="宋体" w:hAnsi="宋体" w:cs="宋体" w:eastAsia="宋体" w:hint="default"/>
          <w:spacing w:val="-3"/>
        </w:rPr>
        <w:t> </w:t>
      </w:r>
      <w:r>
        <w:rPr/>
        <w:t>订单分析</w:t>
      </w:r>
      <w:r>
        <w:rPr>
          <w:b w:val="0"/>
          <w:bCs w:val="0"/>
        </w:rPr>
      </w:r>
    </w:p>
    <w:p>
      <w:pPr>
        <w:pStyle w:val="BodyText"/>
        <w:spacing w:line="273" w:lineRule="auto" w:before="97"/>
        <w:ind w:left="218" w:right="232" w:firstLine="420"/>
        <w:jc w:val="both"/>
      </w:pPr>
      <w:r>
        <w:rPr/>
        <w:t>报告期内公司新签合同</w:t>
      </w:r>
      <w:r>
        <w:rPr>
          <w:spacing w:val="-53"/>
        </w:rPr>
        <w:t> </w:t>
      </w:r>
      <w:r>
        <w:rPr>
          <w:rFonts w:ascii="宋体" w:hAnsi="宋体" w:cs="宋体" w:eastAsia="宋体" w:hint="default"/>
        </w:rPr>
        <w:t>300,181.33</w:t>
      </w:r>
      <w:r>
        <w:rPr>
          <w:rFonts w:ascii="宋体" w:hAnsi="宋体" w:cs="宋体" w:eastAsia="宋体" w:hint="default"/>
          <w:spacing w:val="-52"/>
        </w:rPr>
        <w:t> </w:t>
      </w:r>
      <w:r>
        <w:rPr>
          <w:spacing w:val="-8"/>
        </w:rPr>
        <w:t>万元，较上年</w:t>
      </w:r>
      <w:r>
        <w:rPr>
          <w:spacing w:val="-53"/>
        </w:rPr>
        <w:t> </w:t>
      </w:r>
      <w:r>
        <w:rPr>
          <w:rFonts w:ascii="宋体" w:hAnsi="宋体" w:cs="宋体" w:eastAsia="宋体" w:hint="default"/>
        </w:rPr>
        <w:t>227,819.72</w:t>
      </w:r>
      <w:r>
        <w:rPr>
          <w:rFonts w:ascii="宋体" w:hAnsi="宋体" w:cs="宋体" w:eastAsia="宋体" w:hint="default"/>
          <w:spacing w:val="-52"/>
        </w:rPr>
        <w:t> </w:t>
      </w:r>
      <w:r>
        <w:rPr/>
        <w:t>万元增长</w:t>
      </w:r>
      <w:r>
        <w:rPr>
          <w:spacing w:val="-52"/>
        </w:rPr>
        <w:t> </w:t>
      </w:r>
      <w:r>
        <w:rPr>
          <w:rFonts w:ascii="宋体" w:hAnsi="宋体" w:cs="宋体" w:eastAsia="宋体" w:hint="default"/>
          <w:spacing w:val="-5"/>
        </w:rPr>
        <w:t>31.78%</w:t>
      </w:r>
      <w:r>
        <w:rPr>
          <w:spacing w:val="-5"/>
        </w:rPr>
        <w:t>。</w:t>
      </w:r>
      <w:r>
        <w:rPr>
          <w:rFonts w:ascii="宋体" w:hAnsi="宋体" w:cs="宋体" w:eastAsia="宋体" w:hint="default"/>
          <w:spacing w:val="-5"/>
        </w:rPr>
        <w:t>2014</w:t>
      </w:r>
      <w:r>
        <w:rPr>
          <w:rFonts w:ascii="宋体" w:hAnsi="宋体" w:cs="宋体" w:eastAsia="宋体" w:hint="default"/>
          <w:spacing w:val="-53"/>
        </w:rPr>
        <w:t> </w:t>
      </w:r>
      <w:r>
        <w:rPr/>
        <w:t>年签约 前五名客户的合同额合计</w:t>
      </w:r>
      <w:r>
        <w:rPr>
          <w:spacing w:val="-40"/>
        </w:rPr>
        <w:t> </w:t>
      </w:r>
      <w:r>
        <w:rPr>
          <w:rFonts w:ascii="宋体" w:hAnsi="宋体" w:cs="宋体" w:eastAsia="宋体" w:hint="default"/>
        </w:rPr>
        <w:t>62,945.58</w:t>
      </w:r>
      <w:r>
        <w:rPr>
          <w:rFonts w:ascii="宋体" w:hAnsi="宋体" w:cs="宋体" w:eastAsia="宋体" w:hint="default"/>
          <w:spacing w:val="-39"/>
        </w:rPr>
        <w:t> </w:t>
      </w:r>
      <w:r>
        <w:rPr/>
        <w:t>万元，占</w:t>
      </w:r>
      <w:r>
        <w:rPr>
          <w:spacing w:val="-42"/>
        </w:rPr>
        <w:t> </w:t>
      </w:r>
      <w:r>
        <w:rPr>
          <w:rFonts w:ascii="宋体" w:hAnsi="宋体" w:cs="宋体" w:eastAsia="宋体" w:hint="default"/>
        </w:rPr>
        <w:t>2014</w:t>
      </w:r>
      <w:r>
        <w:rPr>
          <w:rFonts w:ascii="宋体" w:hAnsi="宋体" w:cs="宋体" w:eastAsia="宋体" w:hint="default"/>
          <w:spacing w:val="-40"/>
        </w:rPr>
        <w:t> </w:t>
      </w:r>
      <w:r>
        <w:rPr/>
        <w:t>全年签约额的</w:t>
      </w:r>
      <w:r>
        <w:rPr>
          <w:spacing w:val="-40"/>
        </w:rPr>
        <w:t> </w:t>
      </w:r>
      <w:r>
        <w:rPr>
          <w:rFonts w:ascii="宋体" w:hAnsi="宋体" w:cs="宋体" w:eastAsia="宋体" w:hint="default"/>
        </w:rPr>
        <w:t>20.97%</w:t>
      </w:r>
      <w:r>
        <w:rPr/>
        <w:t>。其中第一名客户南京 优之杰科技资讯有限公司占</w:t>
      </w:r>
      <w:r>
        <w:rPr>
          <w:spacing w:val="-54"/>
        </w:rPr>
        <w:t> </w:t>
      </w:r>
      <w:r>
        <w:rPr>
          <w:rFonts w:ascii="宋体" w:hAnsi="宋体" w:cs="宋体" w:eastAsia="宋体" w:hint="default"/>
        </w:rPr>
        <w:t>2014</w:t>
      </w:r>
      <w:r>
        <w:rPr>
          <w:rFonts w:ascii="宋体" w:hAnsi="宋体" w:cs="宋体" w:eastAsia="宋体" w:hint="default"/>
          <w:spacing w:val="-54"/>
        </w:rPr>
        <w:t> </w:t>
      </w:r>
      <w:r>
        <w:rPr/>
        <w:t>年全年签约额的</w:t>
      </w:r>
      <w:r>
        <w:rPr>
          <w:spacing w:val="-53"/>
        </w:rPr>
        <w:t> </w:t>
      </w:r>
      <w:r>
        <w:rPr>
          <w:rFonts w:ascii="宋体" w:hAnsi="宋体" w:cs="宋体" w:eastAsia="宋体" w:hint="default"/>
        </w:rPr>
        <w:t>8.00%</w:t>
      </w:r>
      <w:r>
        <w:rPr/>
        <w:t>。</w:t>
      </w:r>
    </w:p>
    <w:p>
      <w:pPr>
        <w:pStyle w:val="Heading2"/>
        <w:spacing w:line="240" w:lineRule="auto" w:before="67"/>
        <w:ind w:right="228"/>
        <w:jc w:val="left"/>
        <w:rPr>
          <w:b w:val="0"/>
          <w:bCs w:val="0"/>
        </w:rPr>
      </w:pPr>
      <w:r>
        <w:rPr>
          <w:rFonts w:ascii="宋体" w:hAnsi="宋体" w:cs="宋体" w:eastAsia="宋体" w:hint="default"/>
        </w:rPr>
        <w:t>(4)</w:t>
      </w:r>
      <w:r>
        <w:rPr>
          <w:rFonts w:ascii="宋体" w:hAnsi="宋体" w:cs="宋体" w:eastAsia="宋体" w:hint="default"/>
          <w:spacing w:val="-7"/>
        </w:rPr>
        <w:t> </w:t>
      </w:r>
      <w:r>
        <w:rPr/>
        <w:t>新产品及新服务的影响分析</w:t>
      </w:r>
      <w:r>
        <w:rPr>
          <w:b w:val="0"/>
          <w:bCs w:val="0"/>
        </w:rPr>
      </w:r>
    </w:p>
    <w:p>
      <w:pPr>
        <w:pStyle w:val="BodyText"/>
        <w:spacing w:line="273" w:lineRule="auto" w:before="97"/>
        <w:ind w:left="218" w:right="233" w:firstLine="420"/>
        <w:jc w:val="both"/>
      </w:pPr>
      <w:r>
        <w:rPr/>
        <w:t>公司发布了</w:t>
      </w:r>
      <w:r>
        <w:rPr>
          <w:spacing w:val="-54"/>
        </w:rPr>
        <w:t> </w:t>
      </w:r>
      <w:r>
        <w:rPr>
          <w:rFonts w:ascii="宋体" w:hAnsi="宋体" w:cs="宋体" w:eastAsia="宋体" w:hint="default"/>
        </w:rPr>
        <w:t>I980</w:t>
      </w:r>
      <w:r>
        <w:rPr>
          <w:rFonts w:ascii="宋体" w:hAnsi="宋体" w:cs="宋体" w:eastAsia="宋体" w:hint="default"/>
          <w:spacing w:val="-54"/>
        </w:rPr>
        <w:t> </w:t>
      </w:r>
      <w:r>
        <w:rPr/>
        <w:t>八路服务器、</w:t>
      </w:r>
      <w:r>
        <w:rPr>
          <w:rFonts w:ascii="宋体" w:hAnsi="宋体" w:cs="宋体" w:eastAsia="宋体" w:hint="default"/>
        </w:rPr>
        <w:t>I840</w:t>
      </w:r>
      <w:r>
        <w:rPr>
          <w:rFonts w:ascii="宋体" w:hAnsi="宋体" w:cs="宋体" w:eastAsia="宋体" w:hint="default"/>
          <w:spacing w:val="-52"/>
        </w:rPr>
        <w:t> </w:t>
      </w:r>
      <w:r>
        <w:rPr/>
        <w:t>四路服务器等系列新产品，并广泛应用在金融、电信、 </w:t>
      </w:r>
      <w:r>
        <w:rPr>
          <w:spacing w:val="-3"/>
        </w:rPr>
        <w:t>政府等行业领域，有力提升了产品的竞争力，对公司营业收入产生较大影响，其中</w:t>
      </w:r>
      <w:r>
        <w:rPr>
          <w:spacing w:val="-49"/>
        </w:rPr>
        <w:t> </w:t>
      </w:r>
      <w:r>
        <w:rPr>
          <w:rFonts w:ascii="宋体" w:hAnsi="宋体" w:cs="宋体" w:eastAsia="宋体" w:hint="default"/>
        </w:rPr>
        <w:t>I840</w:t>
      </w:r>
      <w:r>
        <w:rPr>
          <w:rFonts w:ascii="宋体" w:hAnsi="宋体" w:cs="宋体" w:eastAsia="宋体" w:hint="default"/>
          <w:spacing w:val="-49"/>
        </w:rPr>
        <w:t> </w:t>
      </w:r>
      <w:r>
        <w:rPr/>
        <w:t>四路服务 器营业收入占本年营业收入比为</w:t>
      </w:r>
      <w:r>
        <w:rPr>
          <w:spacing w:val="-52"/>
        </w:rPr>
        <w:t> </w:t>
      </w:r>
      <w:r>
        <w:rPr>
          <w:rFonts w:ascii="宋体" w:hAnsi="宋体" w:cs="宋体" w:eastAsia="宋体" w:hint="default"/>
        </w:rPr>
        <w:t>7.98%</w:t>
      </w:r>
      <w:r>
        <w:rPr/>
        <w:t>。</w:t>
      </w:r>
    </w:p>
    <w:p>
      <w:pPr>
        <w:pStyle w:val="Heading2"/>
        <w:spacing w:line="240" w:lineRule="auto" w:before="67"/>
        <w:ind w:right="228"/>
        <w:jc w:val="left"/>
        <w:rPr>
          <w:b w:val="0"/>
          <w:bCs w:val="0"/>
        </w:rPr>
      </w:pPr>
      <w:r>
        <w:rPr>
          <w:rFonts w:ascii="宋体" w:hAnsi="宋体" w:cs="宋体" w:eastAsia="宋体" w:hint="default"/>
        </w:rPr>
        <w:t>(5)</w:t>
      </w:r>
      <w:r>
        <w:rPr>
          <w:rFonts w:ascii="宋体" w:hAnsi="宋体" w:cs="宋体" w:eastAsia="宋体" w:hint="default"/>
          <w:spacing w:val="-5"/>
        </w:rPr>
        <w:t> </w:t>
      </w:r>
      <w:r>
        <w:rPr/>
        <w:t>主要销售客户的情况</w:t>
      </w:r>
      <w:r>
        <w:rPr>
          <w:b w:val="0"/>
          <w:bCs w:val="0"/>
        </w:rPr>
      </w:r>
    </w:p>
    <w:p>
      <w:pPr>
        <w:pStyle w:val="BodyText"/>
        <w:tabs>
          <w:tab w:pos="1049" w:val="left" w:leader="none"/>
        </w:tabs>
        <w:spacing w:line="240" w:lineRule="auto" w:before="97"/>
        <w:ind w:left="0" w:right="232"/>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936"/>
        <w:gridCol w:w="2410"/>
        <w:gridCol w:w="2704"/>
      </w:tblGrid>
      <w:tr>
        <w:trPr>
          <w:trHeight w:val="322"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sz w:val="18"/>
                <w:szCs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总收入</w:t>
            </w:r>
            <w:r>
              <w:rPr>
                <w:rFonts w:ascii="宋体" w:hAnsi="宋体" w:cs="宋体" w:eastAsia="宋体" w:hint="default"/>
                <w:sz w:val="18"/>
                <w:szCs w:val="18"/>
              </w:rPr>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占比</w:t>
            </w:r>
            <w:r>
              <w:rPr>
                <w:rFonts w:ascii="宋体" w:hAnsi="宋体" w:cs="宋体" w:eastAsia="宋体" w:hint="default"/>
                <w:sz w:val="18"/>
                <w:szCs w:val="18"/>
              </w:rPr>
            </w:r>
          </w:p>
        </w:tc>
      </w:tr>
      <w:tr>
        <w:trPr>
          <w:trHeight w:val="322"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南京优之杰科技资讯有限公司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z w:val="18"/>
              </w:rPr>
              <w:t>192,084,432.57</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6.87%</w:t>
            </w:r>
          </w:p>
        </w:tc>
      </w:tr>
      <w:tr>
        <w:trPr>
          <w:trHeight w:val="323"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百度及关联单位</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宋体" w:hAnsi="宋体" w:cs="宋体" w:eastAsia="宋体" w:hint="default"/>
                <w:sz w:val="18"/>
                <w:szCs w:val="18"/>
              </w:rPr>
            </w:pPr>
            <w:r>
              <w:rPr>
                <w:rFonts w:ascii="宋体"/>
                <w:sz w:val="18"/>
              </w:rPr>
              <w:t>160,900,310.05</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5.76%</w:t>
            </w:r>
          </w:p>
        </w:tc>
      </w:tr>
      <w:tr>
        <w:trPr>
          <w:trHeight w:val="322"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南京南瑞集团公司信息系统集成分公司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z w:val="18"/>
              </w:rPr>
              <w:t>105,266,297.28</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3.76%</w:t>
            </w:r>
          </w:p>
        </w:tc>
      </w:tr>
      <w:tr>
        <w:trPr>
          <w:trHeight w:val="322"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杭州海康威视系统技术有限公司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z w:val="18"/>
              </w:rPr>
              <w:t>92,395,820.38</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3.30%</w:t>
            </w:r>
          </w:p>
        </w:tc>
      </w:tr>
      <w:tr>
        <w:trPr>
          <w:trHeight w:val="323"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北京四野信息系统有限公司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宋体" w:hAnsi="宋体" w:cs="宋体" w:eastAsia="宋体" w:hint="default"/>
                <w:sz w:val="18"/>
                <w:szCs w:val="18"/>
              </w:rPr>
            </w:pPr>
            <w:r>
              <w:rPr>
                <w:rFonts w:ascii="宋体"/>
                <w:sz w:val="18"/>
              </w:rPr>
              <w:t>73,145,324.79</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2.62%</w:t>
            </w:r>
          </w:p>
        </w:tc>
      </w:tr>
      <w:tr>
        <w:trPr>
          <w:trHeight w:val="322"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z w:val="18"/>
              </w:rPr>
              <w:t>623,792,185.07</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22.31%</w:t>
            </w:r>
          </w:p>
        </w:tc>
      </w:tr>
    </w:tbl>
    <w:p>
      <w:pPr>
        <w:pStyle w:val="BodyText"/>
        <w:spacing w:line="260" w:lineRule="exact"/>
        <w:ind w:left="218" w:right="228"/>
        <w:jc w:val="left"/>
      </w:pPr>
      <w:r>
        <w:rPr>
          <w:rFonts w:ascii="宋体" w:hAnsi="宋体" w:cs="宋体" w:eastAsia="宋体" w:hint="default"/>
        </w:rPr>
        <w:t>2014</w:t>
      </w:r>
      <w:r>
        <w:rPr>
          <w:rFonts w:ascii="宋体" w:hAnsi="宋体" w:cs="宋体" w:eastAsia="宋体" w:hint="default"/>
          <w:spacing w:val="-53"/>
        </w:rPr>
        <w:t> </w:t>
      </w:r>
      <w:r>
        <w:rPr/>
        <w:t>年前五名客户的销售收入合计</w:t>
      </w:r>
      <w:r>
        <w:rPr>
          <w:spacing w:val="-54"/>
        </w:rPr>
        <w:t> </w:t>
      </w:r>
      <w:r>
        <w:rPr>
          <w:rFonts w:ascii="宋体" w:hAnsi="宋体" w:cs="宋体" w:eastAsia="宋体" w:hint="default"/>
        </w:rPr>
        <w:t>62,379.22</w:t>
      </w:r>
      <w:r>
        <w:rPr>
          <w:rFonts w:ascii="宋体" w:hAnsi="宋体" w:cs="宋体" w:eastAsia="宋体" w:hint="default"/>
          <w:spacing w:val="-54"/>
        </w:rPr>
        <w:t> </w:t>
      </w:r>
      <w:r>
        <w:rPr/>
        <w:t>万元，占</w:t>
      </w:r>
      <w:r>
        <w:rPr>
          <w:spacing w:val="-55"/>
        </w:rPr>
        <w:t> </w:t>
      </w:r>
      <w:r>
        <w:rPr>
          <w:rFonts w:ascii="宋体" w:hAnsi="宋体" w:cs="宋体" w:eastAsia="宋体" w:hint="default"/>
        </w:rPr>
        <w:t>2014</w:t>
      </w:r>
      <w:r>
        <w:rPr>
          <w:rFonts w:ascii="宋体" w:hAnsi="宋体" w:cs="宋体" w:eastAsia="宋体" w:hint="default"/>
          <w:spacing w:val="-56"/>
        </w:rPr>
        <w:t> </w:t>
      </w:r>
      <w:r>
        <w:rPr/>
        <w:t>全年销售收入的</w:t>
      </w:r>
      <w:r>
        <w:rPr>
          <w:spacing w:val="-55"/>
        </w:rPr>
        <w:t> </w:t>
      </w:r>
      <w:r>
        <w:rPr>
          <w:rFonts w:ascii="宋体" w:hAnsi="宋体" w:cs="宋体" w:eastAsia="宋体" w:hint="default"/>
        </w:rPr>
        <w:t>22.31%</w:t>
      </w:r>
      <w:r>
        <w:rPr/>
        <w:t>。</w:t>
      </w:r>
    </w:p>
    <w:p>
      <w:pPr>
        <w:spacing w:line="240" w:lineRule="auto" w:before="8"/>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4" w:top="1120" w:bottom="1380" w:left="1580" w:right="1040"/>
        </w:sectPr>
      </w:pPr>
    </w:p>
    <w:p>
      <w:pPr>
        <w:pStyle w:val="Heading2"/>
        <w:spacing w:line="240" w:lineRule="auto"/>
        <w:ind w:right="-20"/>
        <w:jc w:val="left"/>
        <w:rPr>
          <w:b w:val="0"/>
          <w:bCs w:val="0"/>
        </w:rPr>
      </w:pPr>
      <w:r>
        <w:rPr>
          <w:rFonts w:ascii="宋体" w:hAnsi="宋体" w:cs="宋体" w:eastAsia="宋体" w:hint="default"/>
        </w:rPr>
        <w:t>3</w:t>
      </w:r>
      <w:r>
        <w:rPr/>
        <w:t>、</w:t>
      </w:r>
      <w:r>
        <w:rPr>
          <w:spacing w:val="-4"/>
        </w:rPr>
        <w:t> </w:t>
      </w:r>
      <w:r>
        <w:rPr/>
        <w:t>成本</w:t>
      </w:r>
      <w:r>
        <w:rPr>
          <w:b w:val="0"/>
          <w:bCs w:val="0"/>
        </w:rPr>
      </w:r>
    </w:p>
    <w:p>
      <w:pPr>
        <w:pStyle w:val="Heading2"/>
        <w:spacing w:line="240" w:lineRule="auto" w:before="97"/>
        <w:ind w:right="-20"/>
        <w:jc w:val="left"/>
        <w:rPr>
          <w:b w:val="0"/>
          <w:bCs w:val="0"/>
        </w:rPr>
      </w:pPr>
      <w:r>
        <w:rPr>
          <w:rFonts w:ascii="宋体" w:hAnsi="宋体" w:cs="宋体" w:eastAsia="宋体" w:hint="default"/>
        </w:rPr>
        <w:t>(1)</w:t>
      </w:r>
      <w:r>
        <w:rPr>
          <w:rFonts w:ascii="宋体" w:hAnsi="宋体" w:cs="宋体" w:eastAsia="宋体" w:hint="default"/>
          <w:spacing w:val="-5"/>
        </w:rPr>
        <w:t> </w:t>
      </w:r>
      <w:r>
        <w:rPr/>
        <w:t>成本分析表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BodyText"/>
        <w:spacing w:line="240" w:lineRule="auto"/>
        <w:ind w:left="217" w:right="0"/>
        <w:jc w:val="left"/>
      </w:pPr>
      <w:r>
        <w:rPr/>
        <w:t>单位：元</w:t>
      </w:r>
    </w:p>
    <w:p>
      <w:pPr>
        <w:spacing w:after="0" w:line="240" w:lineRule="auto"/>
        <w:jc w:val="left"/>
        <w:sectPr>
          <w:type w:val="continuous"/>
          <w:pgSz w:w="11910" w:h="16840"/>
          <w:pgMar w:top="1580" w:bottom="280" w:left="1580" w:right="1040"/>
          <w:cols w:num="2" w:equalWidth="0">
            <w:col w:w="1692" w:space="6302"/>
            <w:col w:w="1296"/>
          </w:cols>
        </w:sectPr>
      </w:pP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385"/>
        <w:gridCol w:w="1139"/>
        <w:gridCol w:w="1704"/>
        <w:gridCol w:w="852"/>
        <w:gridCol w:w="1701"/>
        <w:gridCol w:w="851"/>
        <w:gridCol w:w="852"/>
        <w:gridCol w:w="566"/>
      </w:tblGrid>
      <w:tr>
        <w:trPr>
          <w:trHeight w:val="323"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分行业情况</w:t>
            </w:r>
          </w:p>
        </w:tc>
      </w:tr>
      <w:tr>
        <w:trPr>
          <w:trHeight w:val="117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分行业</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383" w:right="203" w:hanging="180"/>
              <w:jc w:val="left"/>
              <w:rPr>
                <w:rFonts w:ascii="宋体" w:hAnsi="宋体" w:cs="宋体" w:eastAsia="宋体" w:hint="default"/>
                <w:sz w:val="18"/>
                <w:szCs w:val="18"/>
              </w:rPr>
            </w:pPr>
            <w:r>
              <w:rPr>
                <w:rFonts w:ascii="宋体" w:hAnsi="宋体" w:cs="宋体" w:eastAsia="宋体" w:hint="default"/>
                <w:sz w:val="18"/>
                <w:szCs w:val="18"/>
              </w:rPr>
              <w:t>成本构成 项目</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04" w:right="107" w:firstLine="45"/>
              <w:jc w:val="both"/>
              <w:rPr>
                <w:rFonts w:ascii="宋体" w:hAnsi="宋体" w:cs="宋体" w:eastAsia="宋体" w:hint="default"/>
                <w:sz w:val="18"/>
                <w:szCs w:val="18"/>
              </w:rPr>
            </w:pPr>
            <w:r>
              <w:rPr>
                <w:rFonts w:ascii="宋体" w:hAnsi="宋体" w:cs="宋体" w:eastAsia="宋体" w:hint="default"/>
                <w:sz w:val="18"/>
                <w:szCs w:val="18"/>
              </w:rPr>
              <w:t>本期占 总成本 比例</w:t>
            </w:r>
            <w:r>
              <w:rPr>
                <w:rFonts w:ascii="宋体" w:hAnsi="宋体" w:cs="宋体" w:eastAsia="宋体" w:hint="default"/>
                <w:sz w:val="18"/>
                <w:szCs w:val="18"/>
              </w:rPr>
              <w:t>(%)</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上年同期金额</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49" w:right="149"/>
              <w:jc w:val="both"/>
              <w:rPr>
                <w:rFonts w:ascii="宋体" w:hAnsi="宋体" w:cs="宋体" w:eastAsia="宋体" w:hint="default"/>
                <w:sz w:val="18"/>
                <w:szCs w:val="18"/>
              </w:rPr>
            </w:pPr>
            <w:r>
              <w:rPr>
                <w:rFonts w:ascii="宋体" w:hAnsi="宋体" w:cs="宋体" w:eastAsia="宋体" w:hint="default"/>
                <w:sz w:val="18"/>
                <w:szCs w:val="18"/>
              </w:rPr>
              <w:t>上年同 期占总 成本比 例</w:t>
            </w:r>
            <w:r>
              <w:rPr>
                <w:rFonts w:ascii="宋体" w:hAnsi="宋体" w:cs="宋体" w:eastAsia="宋体" w:hint="default"/>
                <w:sz w:val="18"/>
                <w:szCs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1" w:right="0"/>
              <w:jc w:val="both"/>
              <w:rPr>
                <w:rFonts w:ascii="宋体" w:hAnsi="宋体" w:cs="宋体" w:eastAsia="宋体" w:hint="default"/>
                <w:sz w:val="18"/>
                <w:szCs w:val="18"/>
              </w:rPr>
            </w:pPr>
            <w:r>
              <w:rPr>
                <w:rFonts w:ascii="宋体" w:hAnsi="宋体" w:cs="宋体" w:eastAsia="宋体" w:hint="default"/>
                <w:sz w:val="18"/>
                <w:szCs w:val="18"/>
              </w:rPr>
              <w:t>本期金</w:t>
            </w:r>
          </w:p>
          <w:p>
            <w:pPr>
              <w:pStyle w:val="TableParagraph"/>
              <w:spacing w:line="237" w:lineRule="auto" w:before="1"/>
              <w:ind w:left="151" w:right="149"/>
              <w:jc w:val="both"/>
              <w:rPr>
                <w:rFonts w:ascii="宋体" w:hAnsi="宋体" w:cs="宋体" w:eastAsia="宋体" w:hint="default"/>
                <w:sz w:val="18"/>
                <w:szCs w:val="18"/>
              </w:rPr>
            </w:pPr>
            <w:r>
              <w:rPr>
                <w:rFonts w:ascii="宋体" w:hAnsi="宋体" w:cs="宋体" w:eastAsia="宋体" w:hint="default"/>
                <w:sz w:val="18"/>
                <w:szCs w:val="18"/>
              </w:rPr>
              <w:t>额较上 年同期 变动比 例</w:t>
            </w: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88" w:right="186"/>
              <w:jc w:val="both"/>
              <w:rPr>
                <w:rFonts w:ascii="宋体" w:hAnsi="宋体" w:cs="宋体" w:eastAsia="宋体" w:hint="default"/>
                <w:sz w:val="18"/>
                <w:szCs w:val="18"/>
              </w:rPr>
            </w:pPr>
            <w:r>
              <w:rPr>
                <w:rFonts w:ascii="宋体" w:hAnsi="宋体" w:cs="宋体" w:eastAsia="宋体" w:hint="default"/>
                <w:sz w:val="18"/>
                <w:szCs w:val="18"/>
              </w:rPr>
              <w:t>情 况 说 明</w:t>
            </w:r>
          </w:p>
        </w:tc>
      </w:tr>
    </w:tbl>
    <w:p>
      <w:pPr>
        <w:spacing w:after="0" w:line="237" w:lineRule="auto"/>
        <w:jc w:val="both"/>
        <w:rPr>
          <w:rFonts w:ascii="宋体" w:hAnsi="宋体" w:cs="宋体" w:eastAsia="宋体" w:hint="default"/>
          <w:sz w:val="18"/>
          <w:szCs w:val="18"/>
        </w:rPr>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385"/>
        <w:gridCol w:w="1139"/>
        <w:gridCol w:w="1704"/>
        <w:gridCol w:w="852"/>
        <w:gridCol w:w="1701"/>
        <w:gridCol w:w="851"/>
        <w:gridCol w:w="852"/>
        <w:gridCol w:w="566"/>
      </w:tblGrid>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中小企业</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主营成本</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950,126,547.88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43.22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661,547,041.89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43.82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43.62</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主营成本</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722,645,921.03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32.87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458,091,643.48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30.35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57.75</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公共事业</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主营成本</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339,604,665.51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15.45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249,718,289.76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16.54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36.00</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主营成本</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185,005,867.85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8.42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139,325,619.56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9.23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32.79</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分产品情况</w:t>
            </w:r>
          </w:p>
        </w:tc>
      </w:tr>
      <w:tr>
        <w:trPr>
          <w:trHeight w:val="117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分产品</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32" w:lineRule="exact"/>
              <w:ind w:left="383" w:right="203" w:hanging="180"/>
              <w:jc w:val="left"/>
              <w:rPr>
                <w:rFonts w:ascii="宋体" w:hAnsi="宋体" w:cs="宋体" w:eastAsia="宋体" w:hint="default"/>
                <w:sz w:val="18"/>
                <w:szCs w:val="18"/>
              </w:rPr>
            </w:pPr>
            <w:r>
              <w:rPr>
                <w:rFonts w:ascii="宋体" w:hAnsi="宋体" w:cs="宋体" w:eastAsia="宋体" w:hint="default"/>
                <w:sz w:val="18"/>
                <w:szCs w:val="18"/>
              </w:rPr>
              <w:t>成本构成 项目</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04" w:right="107" w:firstLine="45"/>
              <w:jc w:val="both"/>
              <w:rPr>
                <w:rFonts w:ascii="宋体" w:hAnsi="宋体" w:cs="宋体" w:eastAsia="宋体" w:hint="default"/>
                <w:sz w:val="18"/>
                <w:szCs w:val="18"/>
              </w:rPr>
            </w:pPr>
            <w:r>
              <w:rPr>
                <w:rFonts w:ascii="宋体" w:hAnsi="宋体" w:cs="宋体" w:eastAsia="宋体" w:hint="default"/>
                <w:sz w:val="18"/>
                <w:szCs w:val="18"/>
              </w:rPr>
              <w:t>本期占 总成本 比例</w:t>
            </w:r>
            <w:r>
              <w:rPr>
                <w:rFonts w:ascii="宋体" w:hAnsi="宋体" w:cs="宋体" w:eastAsia="宋体" w:hint="default"/>
                <w:sz w:val="18"/>
                <w:szCs w:val="18"/>
              </w:rPr>
              <w:t>(%)</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上年同期金额</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49" w:right="149"/>
              <w:jc w:val="both"/>
              <w:rPr>
                <w:rFonts w:ascii="宋体" w:hAnsi="宋体" w:cs="宋体" w:eastAsia="宋体" w:hint="default"/>
                <w:sz w:val="18"/>
                <w:szCs w:val="18"/>
              </w:rPr>
            </w:pPr>
            <w:r>
              <w:rPr>
                <w:rFonts w:ascii="宋体" w:hAnsi="宋体" w:cs="宋体" w:eastAsia="宋体" w:hint="default"/>
                <w:sz w:val="18"/>
                <w:szCs w:val="18"/>
              </w:rPr>
              <w:t>上年同 期占总 成本比 例</w:t>
            </w:r>
            <w:r>
              <w:rPr>
                <w:rFonts w:ascii="宋体" w:hAnsi="宋体" w:cs="宋体" w:eastAsia="宋体" w:hint="default"/>
                <w:sz w:val="18"/>
                <w:szCs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1" w:right="0"/>
              <w:jc w:val="both"/>
              <w:rPr>
                <w:rFonts w:ascii="宋体" w:hAnsi="宋体" w:cs="宋体" w:eastAsia="宋体" w:hint="default"/>
                <w:sz w:val="18"/>
                <w:szCs w:val="18"/>
              </w:rPr>
            </w:pPr>
            <w:r>
              <w:rPr>
                <w:rFonts w:ascii="宋体" w:hAnsi="宋体" w:cs="宋体" w:eastAsia="宋体" w:hint="default"/>
                <w:sz w:val="18"/>
                <w:szCs w:val="18"/>
              </w:rPr>
              <w:t>本期金</w:t>
            </w:r>
          </w:p>
          <w:p>
            <w:pPr>
              <w:pStyle w:val="TableParagraph"/>
              <w:spacing w:line="237" w:lineRule="auto"/>
              <w:ind w:left="151" w:right="149"/>
              <w:jc w:val="both"/>
              <w:rPr>
                <w:rFonts w:ascii="宋体" w:hAnsi="宋体" w:cs="宋体" w:eastAsia="宋体" w:hint="default"/>
                <w:sz w:val="18"/>
                <w:szCs w:val="18"/>
              </w:rPr>
            </w:pPr>
            <w:r>
              <w:rPr>
                <w:rFonts w:ascii="宋体" w:hAnsi="宋体" w:cs="宋体" w:eastAsia="宋体" w:hint="default"/>
                <w:sz w:val="18"/>
                <w:szCs w:val="18"/>
              </w:rPr>
              <w:t>额较上 年同期 变动比 例</w:t>
            </w: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88" w:right="186"/>
              <w:jc w:val="both"/>
              <w:rPr>
                <w:rFonts w:ascii="宋体" w:hAnsi="宋体" w:cs="宋体" w:eastAsia="宋体" w:hint="default"/>
                <w:sz w:val="18"/>
                <w:szCs w:val="18"/>
              </w:rPr>
            </w:pPr>
            <w:r>
              <w:rPr>
                <w:rFonts w:ascii="宋体" w:hAnsi="宋体" w:cs="宋体" w:eastAsia="宋体" w:hint="default"/>
                <w:sz w:val="18"/>
                <w:szCs w:val="18"/>
              </w:rPr>
              <w:t>情 况 说 明</w:t>
            </w:r>
          </w:p>
        </w:tc>
      </w:tr>
      <w:tr>
        <w:trPr>
          <w:trHeight w:val="32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高性能计算机</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主营成本</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678,176,181.65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30.85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537,387,566.28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35.60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26.20</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通用服务器</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主营成本</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1,224,353,067.88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55.70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768,616,687.03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50.92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59.29</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软件开发、系</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40" w:lineRule="auto"/>
              <w:ind w:left="103" w:right="83"/>
              <w:jc w:val="left"/>
              <w:rPr>
                <w:rFonts w:ascii="宋体" w:hAnsi="宋体" w:cs="宋体" w:eastAsia="宋体" w:hint="default"/>
                <w:sz w:val="18"/>
                <w:szCs w:val="18"/>
              </w:rPr>
            </w:pPr>
            <w:r>
              <w:rPr>
                <w:rFonts w:ascii="宋体" w:hAnsi="宋体" w:cs="宋体" w:eastAsia="宋体" w:hint="default"/>
                <w:spacing w:val="15"/>
                <w:sz w:val="18"/>
                <w:szCs w:val="18"/>
              </w:rPr>
              <w:t>统集成及技术</w:t>
            </w:r>
            <w:r>
              <w:rPr>
                <w:rFonts w:ascii="宋体" w:hAnsi="宋体" w:cs="宋体" w:eastAsia="宋体" w:hint="default"/>
                <w:spacing w:val="-72"/>
                <w:sz w:val="18"/>
                <w:szCs w:val="18"/>
              </w:rPr>
              <w:t> </w:t>
            </w:r>
            <w:r>
              <w:rPr>
                <w:rFonts w:ascii="宋体" w:hAnsi="宋体" w:cs="宋体" w:eastAsia="宋体" w:hint="default"/>
                <w:sz w:val="18"/>
                <w:szCs w:val="18"/>
              </w:rPr>
              <w:t>服务</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主营成本</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48,679,409.32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2.21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55,953,803.56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3.71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-13.00</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存储产品</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主营成本</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246,174,343.42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11.20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146,724,537.82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9.72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67.78</w:t>
            </w:r>
          </w:p>
        </w:tc>
        <w:tc>
          <w:tcPr>
            <w:tcW w:w="566" w:type="dxa"/>
            <w:tcBorders>
              <w:top w:val="single" w:sz="4" w:space="0" w:color="000000"/>
              <w:left w:val="single" w:sz="4" w:space="0" w:color="000000"/>
              <w:bottom w:val="single" w:sz="4" w:space="0" w:color="000000"/>
              <w:right w:val="single" w:sz="4" w:space="0" w:color="000000"/>
            </w:tcBorders>
          </w:tcPr>
          <w:p>
            <w:pPr/>
          </w:p>
        </w:tc>
      </w:tr>
    </w:tbl>
    <w:p>
      <w:pPr>
        <w:pStyle w:val="Heading2"/>
        <w:spacing w:line="240" w:lineRule="auto" w:before="45"/>
        <w:ind w:right="228"/>
        <w:jc w:val="left"/>
        <w:rPr>
          <w:b w:val="0"/>
          <w:bCs w:val="0"/>
        </w:rPr>
      </w:pPr>
      <w:r>
        <w:rPr>
          <w:rFonts w:ascii="宋体" w:hAnsi="宋体" w:cs="宋体" w:eastAsia="宋体" w:hint="default"/>
        </w:rPr>
        <w:t>(2)</w:t>
      </w:r>
      <w:r>
        <w:rPr>
          <w:rFonts w:ascii="宋体" w:hAnsi="宋体" w:cs="宋体" w:eastAsia="宋体" w:hint="default"/>
          <w:spacing w:val="-6"/>
        </w:rPr>
        <w:t> </w:t>
      </w:r>
      <w:r>
        <w:rPr/>
        <w:t>主要供应商情况</w:t>
      </w:r>
      <w:r>
        <w:rPr>
          <w:b w:val="0"/>
          <w:bCs w:val="0"/>
        </w:rPr>
      </w:r>
    </w:p>
    <w:p>
      <w:pPr>
        <w:pStyle w:val="BodyText"/>
        <w:spacing w:line="240" w:lineRule="auto" w:before="97"/>
        <w:ind w:left="0" w:right="232"/>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97" w:type="dxa"/>
        <w:tblLayout w:type="fixed"/>
        <w:tblCellMar>
          <w:top w:w="0" w:type="dxa"/>
          <w:left w:w="0" w:type="dxa"/>
          <w:bottom w:w="0" w:type="dxa"/>
          <w:right w:w="0" w:type="dxa"/>
        </w:tblCellMar>
        <w:tblLook w:val="01E0"/>
      </w:tblPr>
      <w:tblGrid>
        <w:gridCol w:w="3986"/>
        <w:gridCol w:w="2835"/>
        <w:gridCol w:w="2137"/>
      </w:tblGrid>
      <w:tr>
        <w:trPr>
          <w:trHeight w:val="32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采购金额</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01" w:right="0"/>
              <w:jc w:val="left"/>
              <w:rPr>
                <w:rFonts w:ascii="宋体" w:hAnsi="宋体" w:cs="宋体" w:eastAsia="宋体" w:hint="default"/>
                <w:sz w:val="18"/>
                <w:szCs w:val="18"/>
              </w:rPr>
            </w:pPr>
            <w:r>
              <w:rPr>
                <w:rFonts w:ascii="宋体" w:hAnsi="宋体" w:cs="宋体" w:eastAsia="宋体" w:hint="default"/>
                <w:sz w:val="18"/>
                <w:szCs w:val="18"/>
              </w:rPr>
              <w:t>所占比例</w:t>
            </w:r>
          </w:p>
        </w:tc>
      </w:tr>
      <w:tr>
        <w:trPr>
          <w:trHeight w:val="32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英特尔</w:t>
            </w:r>
            <w:r>
              <w:rPr>
                <w:rFonts w:ascii="宋体" w:hAnsi="宋体" w:cs="宋体" w:eastAsia="宋体" w:hint="default"/>
                <w:sz w:val="18"/>
                <w:szCs w:val="18"/>
              </w:rPr>
              <w:t>(</w:t>
            </w:r>
            <w:r>
              <w:rPr>
                <w:rFonts w:ascii="宋体" w:hAnsi="宋体" w:cs="宋体" w:eastAsia="宋体" w:hint="default"/>
                <w:sz w:val="18"/>
                <w:szCs w:val="18"/>
              </w:rPr>
              <w:t>中国</w:t>
            </w:r>
            <w:r>
              <w:rPr>
                <w:rFonts w:ascii="宋体" w:hAnsi="宋体" w:cs="宋体" w:eastAsia="宋体" w:hint="default"/>
                <w:sz w:val="18"/>
                <w:szCs w:val="18"/>
              </w:rPr>
              <w:t>)</w:t>
            </w:r>
            <w:r>
              <w:rPr>
                <w:rFonts w:ascii="宋体" w:hAnsi="宋体" w:cs="宋体" w:eastAsia="宋体" w:hint="default"/>
                <w:sz w:val="18"/>
                <w:szCs w:val="18"/>
              </w:rPr>
              <w:t>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582,736,808.64</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27.27%</w:t>
            </w:r>
          </w:p>
        </w:tc>
      </w:tr>
      <w:tr>
        <w:trPr>
          <w:trHeight w:val="323"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联强国际（中国）有限公司及关联单位</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197,438,870.58</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9.24%</w:t>
            </w:r>
          </w:p>
        </w:tc>
      </w:tr>
      <w:tr>
        <w:trPr>
          <w:trHeight w:val="32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香港华胜泓邦科技有限公司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170,261,205.00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7.97%</w:t>
            </w:r>
          </w:p>
        </w:tc>
      </w:tr>
      <w:tr>
        <w:trPr>
          <w:trHeight w:val="32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超微电脑股份有限公司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148,396,679.82</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6.94%</w:t>
            </w:r>
          </w:p>
        </w:tc>
      </w:tr>
      <w:tr>
        <w:trPr>
          <w:trHeight w:val="323"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高新投资集团（香港）有限公司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18"/>
                <w:szCs w:val="18"/>
              </w:rPr>
            </w:pPr>
            <w:r>
              <w:rPr>
                <w:rFonts w:ascii="宋体"/>
                <w:sz w:val="18"/>
              </w:rPr>
              <w:t>98,952,249.32</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18"/>
                <w:szCs w:val="18"/>
              </w:rPr>
            </w:pPr>
            <w:r>
              <w:rPr>
                <w:rFonts w:ascii="宋体"/>
                <w:sz w:val="18"/>
              </w:rPr>
              <w:t>4.63%</w:t>
            </w:r>
          </w:p>
        </w:tc>
      </w:tr>
      <w:tr>
        <w:trPr>
          <w:trHeight w:val="32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1,197,785,813.37</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56.05%</w:t>
            </w:r>
          </w:p>
        </w:tc>
      </w:tr>
    </w:tbl>
    <w:p>
      <w:pPr>
        <w:pStyle w:val="BodyText"/>
        <w:spacing w:line="260" w:lineRule="exact"/>
        <w:ind w:left="218" w:right="228"/>
        <w:jc w:val="left"/>
      </w:pPr>
      <w:r>
        <w:rPr>
          <w:rFonts w:ascii="宋体" w:hAnsi="宋体" w:cs="宋体" w:eastAsia="宋体" w:hint="default"/>
        </w:rPr>
        <w:t>2014</w:t>
      </w:r>
      <w:r>
        <w:rPr>
          <w:rFonts w:ascii="宋体" w:hAnsi="宋体" w:cs="宋体" w:eastAsia="宋体" w:hint="default"/>
          <w:spacing w:val="-53"/>
        </w:rPr>
        <w:t> </w:t>
      </w:r>
      <w:r>
        <w:rPr/>
        <w:t>总采购额</w:t>
      </w:r>
      <w:r>
        <w:rPr>
          <w:spacing w:val="-55"/>
        </w:rPr>
        <w:t> </w:t>
      </w:r>
      <w:r>
        <w:rPr>
          <w:rFonts w:ascii="宋体" w:hAnsi="宋体" w:cs="宋体" w:eastAsia="宋体" w:hint="default"/>
        </w:rPr>
        <w:t>213,704.90</w:t>
      </w:r>
      <w:r>
        <w:rPr>
          <w:rFonts w:ascii="宋体" w:hAnsi="宋体" w:cs="宋体" w:eastAsia="宋体" w:hint="default"/>
          <w:spacing w:val="-54"/>
        </w:rPr>
        <w:t> </w:t>
      </w:r>
      <w:r>
        <w:rPr/>
        <w:t>万元，前五大供应商占总采购额的</w:t>
      </w:r>
      <w:r>
        <w:rPr>
          <w:spacing w:val="-55"/>
        </w:rPr>
        <w:t> </w:t>
      </w:r>
      <w:r>
        <w:rPr>
          <w:rFonts w:ascii="宋体" w:hAnsi="宋体" w:cs="宋体" w:eastAsia="宋体" w:hint="default"/>
        </w:rPr>
        <w:t>56.05%</w:t>
      </w:r>
      <w:r>
        <w:rPr/>
        <w:t>。</w:t>
      </w:r>
    </w:p>
    <w:p>
      <w:pPr>
        <w:spacing w:line="240" w:lineRule="auto" w:before="8"/>
        <w:rPr>
          <w:rFonts w:ascii="宋体" w:hAnsi="宋体" w:cs="宋体" w:eastAsia="宋体" w:hint="default"/>
          <w:sz w:val="28"/>
          <w:szCs w:val="28"/>
        </w:rPr>
      </w:pPr>
    </w:p>
    <w:p>
      <w:pPr>
        <w:pStyle w:val="Heading2"/>
        <w:spacing w:line="240" w:lineRule="auto"/>
        <w:ind w:right="228"/>
        <w:jc w:val="left"/>
        <w:rPr>
          <w:b w:val="0"/>
          <w:bCs w:val="0"/>
        </w:rPr>
      </w:pPr>
      <w:r>
        <w:rPr>
          <w:rFonts w:ascii="宋体" w:hAnsi="宋体" w:cs="宋体" w:eastAsia="宋体" w:hint="default"/>
        </w:rPr>
        <w:t>4</w:t>
      </w:r>
      <w:r>
        <w:rPr/>
        <w:t>、</w:t>
      </w:r>
      <w:r>
        <w:rPr>
          <w:spacing w:val="-4"/>
        </w:rPr>
        <w:t> </w:t>
      </w:r>
      <w:r>
        <w:rPr/>
        <w:t>费用</w:t>
      </w:r>
      <w:r>
        <w:rPr>
          <w:b w:val="0"/>
          <w:bCs w:val="0"/>
        </w:rPr>
      </w:r>
    </w:p>
    <w:p>
      <w:pPr>
        <w:pStyle w:val="BodyText"/>
        <w:spacing w:line="240" w:lineRule="auto" w:before="97"/>
        <w:ind w:left="0" w:right="232"/>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262"/>
        <w:gridCol w:w="2262"/>
        <w:gridCol w:w="2262"/>
        <w:gridCol w:w="2263"/>
      </w:tblGrid>
      <w:tr>
        <w:trPr>
          <w:trHeight w:val="323"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增幅</w:t>
            </w:r>
            <w:r>
              <w:rPr>
                <w:rFonts w:ascii="宋体" w:hAnsi="宋体" w:cs="宋体" w:eastAsia="宋体" w:hint="default"/>
                <w:sz w:val="18"/>
                <w:szCs w:val="18"/>
              </w:rPr>
              <w:t>%</w:t>
            </w:r>
          </w:p>
        </w:tc>
      </w:tr>
      <w:tr>
        <w:trPr>
          <w:trHeight w:val="322"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191,344,895.08</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145,621,905.50</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31.40%</w:t>
            </w:r>
          </w:p>
        </w:tc>
      </w:tr>
      <w:tr>
        <w:trPr>
          <w:trHeight w:val="322"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279,300,782.80</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244,853,628.60</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14.07%</w:t>
            </w:r>
          </w:p>
        </w:tc>
      </w:tr>
      <w:tr>
        <w:trPr>
          <w:trHeight w:val="323"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40,371,863.34</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28,592,669.22</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41.20%</w:t>
            </w:r>
          </w:p>
        </w:tc>
      </w:tr>
    </w:tbl>
    <w:p>
      <w:pPr>
        <w:pStyle w:val="BodyText"/>
        <w:spacing w:line="260" w:lineRule="exact"/>
        <w:ind w:left="218" w:right="0"/>
        <w:jc w:val="left"/>
      </w:pPr>
      <w:r>
        <w:rPr>
          <w:rFonts w:ascii="宋体" w:hAnsi="宋体" w:cs="宋体" w:eastAsia="宋体" w:hint="default"/>
        </w:rPr>
        <w:t>2014</w:t>
      </w:r>
      <w:r>
        <w:rPr>
          <w:rFonts w:ascii="宋体" w:hAnsi="宋体" w:cs="宋体" w:eastAsia="宋体" w:hint="default"/>
          <w:spacing w:val="-53"/>
        </w:rPr>
        <w:t> </w:t>
      </w:r>
      <w:r>
        <w:rPr/>
        <w:t>年销售费用增加主要是业务规模及营业收入增长所致；</w:t>
      </w:r>
      <w:r>
        <w:rPr>
          <w:spacing w:val="-3"/>
        </w:rPr>
        <w:t> </w:t>
      </w:r>
      <w:r>
        <w:rPr>
          <w:rFonts w:ascii="宋体" w:hAnsi="宋体" w:cs="宋体" w:eastAsia="宋体" w:hint="default"/>
        </w:rPr>
        <w:t>2014</w:t>
      </w:r>
      <w:r>
        <w:rPr>
          <w:rFonts w:ascii="宋体" w:hAnsi="宋体" w:cs="宋体" w:eastAsia="宋体" w:hint="default"/>
          <w:spacing w:val="-54"/>
        </w:rPr>
        <w:t> </w:t>
      </w:r>
      <w:r>
        <w:rPr/>
        <w:t>年财务费用增加主要是贷款规</w:t>
      </w:r>
    </w:p>
    <w:p>
      <w:pPr>
        <w:pStyle w:val="BodyText"/>
        <w:spacing w:line="240" w:lineRule="auto" w:before="37"/>
        <w:ind w:left="218" w:right="228"/>
        <w:jc w:val="left"/>
      </w:pPr>
      <w:r>
        <w:rPr/>
        <w:t>模增加所致。</w:t>
      </w:r>
    </w:p>
    <w:p>
      <w:pPr>
        <w:spacing w:line="240" w:lineRule="auto" w:before="8"/>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4" w:top="1120" w:bottom="1380" w:left="1580" w:right="1040"/>
        </w:sectPr>
      </w:pPr>
    </w:p>
    <w:p>
      <w:pPr>
        <w:pStyle w:val="Heading2"/>
        <w:spacing w:line="240" w:lineRule="auto"/>
        <w:ind w:right="-19"/>
        <w:jc w:val="left"/>
        <w:rPr>
          <w:b w:val="0"/>
          <w:bCs w:val="0"/>
        </w:rPr>
      </w:pPr>
      <w:r>
        <w:rPr>
          <w:rFonts w:ascii="宋体" w:hAnsi="宋体" w:cs="宋体" w:eastAsia="宋体" w:hint="default"/>
        </w:rPr>
        <w:t>5</w:t>
      </w:r>
      <w:r>
        <w:rPr/>
        <w:t>、</w:t>
      </w:r>
      <w:r>
        <w:rPr>
          <w:spacing w:val="-3"/>
        </w:rPr>
        <w:t> </w:t>
      </w:r>
      <w:r>
        <w:rPr/>
        <w:t>研发支出</w:t>
      </w:r>
      <w:r>
        <w:rPr>
          <w:b w:val="0"/>
          <w:bCs w:val="0"/>
        </w:rPr>
      </w:r>
    </w:p>
    <w:p>
      <w:pPr>
        <w:pStyle w:val="Heading2"/>
        <w:spacing w:line="240" w:lineRule="auto" w:before="97"/>
        <w:ind w:right="-19"/>
        <w:jc w:val="left"/>
        <w:rPr>
          <w:b w:val="0"/>
          <w:bCs w:val="0"/>
        </w:rPr>
      </w:pPr>
      <w:r>
        <w:rPr>
          <w:rFonts w:ascii="宋体" w:hAnsi="宋体" w:cs="宋体" w:eastAsia="宋体" w:hint="default"/>
        </w:rPr>
        <w:t>(1)</w:t>
      </w:r>
      <w:r>
        <w:rPr>
          <w:rFonts w:ascii="宋体" w:hAnsi="宋体" w:cs="宋体" w:eastAsia="宋体" w:hint="default"/>
          <w:spacing w:val="54"/>
        </w:rPr>
        <w:t> </w:t>
      </w:r>
      <w:r>
        <w:rPr/>
        <w:t>研发支出情况表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BodyText"/>
        <w:spacing w:line="240" w:lineRule="auto"/>
        <w:ind w:left="217" w:right="0"/>
        <w:jc w:val="left"/>
      </w:pPr>
      <w:r>
        <w:rPr/>
        <w:t>单位：元</w:t>
      </w:r>
    </w:p>
    <w:p>
      <w:pPr>
        <w:spacing w:after="0" w:line="240" w:lineRule="auto"/>
        <w:jc w:val="left"/>
        <w:sectPr>
          <w:type w:val="continuous"/>
          <w:pgSz w:w="11910" w:h="16840"/>
          <w:pgMar w:top="1580" w:bottom="280" w:left="1580" w:right="1040"/>
          <w:cols w:num="2" w:equalWidth="0">
            <w:col w:w="2173" w:space="5821"/>
            <w:col w:w="1296"/>
          </w:cols>
        </w:sectPr>
      </w:pP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796"/>
        <w:gridCol w:w="5254"/>
      </w:tblGrid>
      <w:tr>
        <w:trPr>
          <w:trHeight w:val="32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本期费用化研发支出</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178,983,270.88</w:t>
            </w:r>
          </w:p>
        </w:tc>
      </w:tr>
      <w:tr>
        <w:trPr>
          <w:trHeight w:val="323"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本期资本化研发支出</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18,768,478.66</w:t>
            </w:r>
          </w:p>
        </w:tc>
      </w:tr>
      <w:tr>
        <w:trPr>
          <w:trHeight w:val="32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研发支出合计</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197,751,749.54</w:t>
            </w:r>
          </w:p>
        </w:tc>
      </w:tr>
      <w:tr>
        <w:trPr>
          <w:trHeight w:val="32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研发支出总额占净资产比例（</w:t>
            </w:r>
            <w:r>
              <w:rPr>
                <w:rFonts w:ascii="宋体" w:hAnsi="宋体" w:cs="宋体" w:eastAsia="宋体" w:hint="default"/>
                <w:sz w:val="18"/>
                <w:szCs w:val="18"/>
              </w:rPr>
              <w:t>%</w:t>
            </w:r>
            <w:r>
              <w:rPr>
                <w:rFonts w:ascii="宋体" w:hAnsi="宋体" w:cs="宋体" w:eastAsia="宋体" w:hint="default"/>
                <w:sz w:val="18"/>
                <w:szCs w:val="18"/>
              </w:rPr>
              <w:t>）</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16.56%</w:t>
            </w:r>
          </w:p>
        </w:tc>
      </w:tr>
      <w:tr>
        <w:trPr>
          <w:trHeight w:val="323"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研发支出总额占营业收入比例（</w:t>
            </w:r>
            <w:r>
              <w:rPr>
                <w:rFonts w:ascii="宋体" w:hAnsi="宋体" w:cs="宋体" w:eastAsia="宋体" w:hint="default"/>
                <w:sz w:val="18"/>
                <w:szCs w:val="18"/>
              </w:rPr>
              <w:t>%</w:t>
            </w:r>
            <w:r>
              <w:rPr>
                <w:rFonts w:ascii="宋体" w:hAnsi="宋体" w:cs="宋体" w:eastAsia="宋体" w:hint="default"/>
                <w:sz w:val="18"/>
                <w:szCs w:val="18"/>
              </w:rPr>
              <w:t>）</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7.07%</w:t>
            </w:r>
          </w:p>
        </w:tc>
      </w:tr>
    </w:tbl>
    <w:p>
      <w:pPr>
        <w:spacing w:after="0" w:line="240" w:lineRule="auto"/>
        <w:jc w:val="right"/>
        <w:rPr>
          <w:rFonts w:ascii="宋体" w:hAnsi="宋体" w:cs="宋体" w:eastAsia="宋体" w:hint="default"/>
          <w:sz w:val="18"/>
          <w:szCs w:val="18"/>
        </w:rPr>
        <w:sectPr>
          <w:type w:val="continuous"/>
          <w:pgSz w:w="11910" w:h="16840"/>
          <w:pgMar w:top="1580" w:bottom="280" w:left="1580" w:right="1040"/>
        </w:sectPr>
      </w:pPr>
    </w:p>
    <w:p>
      <w:pPr>
        <w:spacing w:line="240" w:lineRule="auto" w:before="12"/>
        <w:rPr>
          <w:rFonts w:ascii="宋体" w:hAnsi="宋体" w:cs="宋体" w:eastAsia="宋体" w:hint="default"/>
          <w:sz w:val="26"/>
          <w:szCs w:val="26"/>
        </w:rPr>
      </w:pPr>
    </w:p>
    <w:p>
      <w:pPr>
        <w:pStyle w:val="Heading2"/>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59"/>
        </w:rPr>
        <w:t> </w:t>
      </w:r>
      <w:r>
        <w:rPr/>
        <w:t>情况说明</w:t>
      </w:r>
      <w:r>
        <w:rPr>
          <w:b w:val="0"/>
          <w:bCs w:val="0"/>
        </w:rPr>
      </w:r>
    </w:p>
    <w:p>
      <w:pPr>
        <w:pStyle w:val="BodyText"/>
        <w:spacing w:line="240" w:lineRule="auto" w:before="97"/>
        <w:ind w:left="638" w:right="0"/>
        <w:jc w:val="left"/>
      </w:pPr>
      <w:r>
        <w:rPr>
          <w:spacing w:val="2"/>
        </w:rPr>
        <w:t>公司注重研发投入，</w:t>
      </w:r>
      <w:r>
        <w:rPr>
          <w:rFonts w:ascii="Times New Roman" w:hAnsi="Times New Roman" w:cs="Times New Roman" w:eastAsia="Times New Roman" w:hint="default"/>
          <w:spacing w:val="2"/>
        </w:rPr>
        <w:t>2014  </w:t>
      </w:r>
      <w:r>
        <w:rPr>
          <w:spacing w:val="2"/>
        </w:rPr>
        <w:t>年公司研发费用支出为 </w:t>
      </w:r>
      <w:r>
        <w:rPr>
          <w:rFonts w:ascii="Times New Roman" w:hAnsi="Times New Roman" w:cs="Times New Roman" w:eastAsia="Times New Roman" w:hint="default"/>
        </w:rPr>
        <w:t>19,775.17 </w:t>
      </w:r>
      <w:r>
        <w:rPr>
          <w:rFonts w:ascii="Times New Roman" w:hAnsi="Times New Roman" w:cs="Times New Roman" w:eastAsia="Times New Roman" w:hint="default"/>
          <w:spacing w:val="13"/>
        </w:rPr>
        <w:t> </w:t>
      </w:r>
      <w:r>
        <w:rPr>
          <w:spacing w:val="3"/>
        </w:rPr>
        <w:t>万元，占当期营业收入的比为</w:t>
      </w:r>
      <w:r>
        <w:rPr/>
      </w:r>
    </w:p>
    <w:p>
      <w:pPr>
        <w:pStyle w:val="BodyText"/>
        <w:spacing w:line="256" w:lineRule="auto" w:before="21"/>
        <w:ind w:left="638" w:right="228" w:hanging="420"/>
        <w:jc w:val="left"/>
      </w:pPr>
      <w:r>
        <w:rPr>
          <w:rFonts w:ascii="Times New Roman" w:hAnsi="Times New Roman" w:cs="Times New Roman" w:eastAsia="Times New Roman" w:hint="default"/>
        </w:rPr>
        <w:t>7.07%</w:t>
      </w:r>
      <w:r>
        <w:rPr/>
        <w:t>，研发投入占比处于同行业中较高水平，与公司在行业中保持技术领先的状况相符合。 报告期内，公司研发的技术和产品均属于公司主营业务方向，与公司主营业务收入增长状况</w:t>
      </w:r>
    </w:p>
    <w:p>
      <w:pPr>
        <w:pStyle w:val="BodyText"/>
        <w:spacing w:line="273" w:lineRule="auto" w:before="23"/>
        <w:ind w:left="218" w:right="228"/>
        <w:jc w:val="left"/>
      </w:pPr>
      <w:r>
        <w:rPr/>
        <w:t>相符合；公司技术研发在一定程度上引领了本行业的技术发展方向，直接提升了产品的核心竞争</w:t>
      </w:r>
      <w:r>
        <w:rPr>
          <w:spacing w:val="-95"/>
        </w:rPr>
        <w:t> </w:t>
      </w:r>
      <w:r>
        <w:rPr>
          <w:spacing w:val="-95"/>
        </w:rPr>
      </w:r>
      <w:r>
        <w:rPr/>
        <w:t>力并在市场竞争中较好地保持了技术领先优势。</w:t>
      </w:r>
    </w:p>
    <w:p>
      <w:pPr>
        <w:spacing w:line="240" w:lineRule="auto" w:before="4"/>
        <w:rPr>
          <w:rFonts w:ascii="宋体" w:hAnsi="宋体" w:cs="宋体" w:eastAsia="宋体" w:hint="default"/>
          <w:sz w:val="26"/>
          <w:szCs w:val="26"/>
        </w:rPr>
      </w:pPr>
    </w:p>
    <w:p>
      <w:pPr>
        <w:pStyle w:val="Heading2"/>
        <w:spacing w:line="240" w:lineRule="auto"/>
        <w:ind w:right="228"/>
        <w:jc w:val="left"/>
        <w:rPr>
          <w:b w:val="0"/>
          <w:bCs w:val="0"/>
        </w:rPr>
      </w:pPr>
      <w:r>
        <w:rPr>
          <w:rFonts w:ascii="宋体" w:hAnsi="宋体" w:cs="宋体" w:eastAsia="宋体" w:hint="default"/>
        </w:rPr>
        <w:t>6</w:t>
      </w:r>
      <w:r>
        <w:rPr/>
        <w:t>、</w:t>
      </w:r>
      <w:r>
        <w:rPr>
          <w:spacing w:val="-4"/>
        </w:rPr>
        <w:t> </w:t>
      </w:r>
      <w:r>
        <w:rPr/>
        <w:t>现金流</w:t>
      </w:r>
      <w:r>
        <w:rPr>
          <w:b w:val="0"/>
          <w:bCs w:val="0"/>
        </w:rPr>
      </w:r>
    </w:p>
    <w:p>
      <w:pPr>
        <w:pStyle w:val="BodyText"/>
        <w:tabs>
          <w:tab w:pos="1049" w:val="left" w:leader="none"/>
        </w:tabs>
        <w:spacing w:line="240" w:lineRule="auto" w:before="97"/>
        <w:ind w:left="0" w:right="232"/>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085"/>
        <w:gridCol w:w="1844"/>
        <w:gridCol w:w="2410"/>
        <w:gridCol w:w="1711"/>
      </w:tblGrid>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55"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5" w:right="0"/>
              <w:jc w:val="left"/>
              <w:rPr>
                <w:rFonts w:ascii="宋体" w:hAnsi="宋体" w:cs="宋体" w:eastAsia="宋体" w:hint="default"/>
                <w:sz w:val="18"/>
                <w:szCs w:val="18"/>
              </w:rPr>
            </w:pPr>
            <w:r>
              <w:rPr>
                <w:rFonts w:ascii="宋体" w:hAnsi="宋体" w:cs="宋体" w:eastAsia="宋体" w:hint="default"/>
                <w:sz w:val="18"/>
                <w:szCs w:val="18"/>
              </w:rPr>
              <w:t>变动比例（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30,752,260.20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192,325,525.16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-84.01</w:t>
            </w:r>
          </w:p>
        </w:tc>
      </w:tr>
      <w:tr>
        <w:trPr>
          <w:trHeight w:val="32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-226,548,680.59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-263,023,298.96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183,614,124.69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173,017,699.46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6.12</w:t>
            </w:r>
          </w:p>
        </w:tc>
      </w:tr>
    </w:tbl>
    <w:p>
      <w:pPr>
        <w:pStyle w:val="BodyText"/>
        <w:spacing w:line="260" w:lineRule="exact"/>
        <w:ind w:left="218" w:right="0"/>
        <w:jc w:val="left"/>
      </w:pPr>
      <w:r>
        <w:rPr/>
        <w:t>经营活动产生的现金流量净额减少的主要原因是年末销量同比增加较多</w:t>
      </w:r>
      <w:r>
        <w:rPr>
          <w:spacing w:val="-93"/>
        </w:rPr>
        <w:t>，</w:t>
      </w:r>
      <w:r>
        <w:rPr/>
        <w:t>对应应收账款增加所致。</w:t>
      </w:r>
    </w:p>
    <w:p>
      <w:pPr>
        <w:spacing w:line="240" w:lineRule="auto" w:before="8"/>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4" w:top="1120" w:bottom="1380" w:left="1580" w:right="1040"/>
        </w:sectPr>
      </w:pPr>
    </w:p>
    <w:p>
      <w:pPr>
        <w:pStyle w:val="Heading2"/>
        <w:spacing w:line="295" w:lineRule="auto"/>
        <w:ind w:right="-1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5"/>
        </w:rPr>
        <w:t> </w:t>
      </w:r>
      <w:r>
        <w:rPr/>
        <w:t>行业、产品或地区经营情况分析</w:t>
      </w:r>
      <w:r>
        <w:rPr>
          <w:w w:val="99"/>
        </w:rPr>
        <w:t> </w:t>
      </w:r>
      <w:r>
        <w:rPr>
          <w:rFonts w:ascii="宋体" w:hAnsi="宋体" w:cs="宋体" w:eastAsia="宋体" w:hint="default"/>
        </w:rPr>
        <w:t>1</w:t>
      </w:r>
      <w:r>
        <w:rPr/>
        <w:t>、</w:t>
      </w:r>
      <w:r>
        <w:rPr>
          <w:spacing w:val="-6"/>
        </w:rPr>
        <w:t> </w:t>
      </w:r>
      <w:r>
        <w:rPr/>
        <w:t>主营业务分行业、分产品情况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BodyText"/>
        <w:tabs>
          <w:tab w:pos="1163" w:val="left" w:leader="none"/>
        </w:tabs>
        <w:spacing w:line="240" w:lineRule="auto"/>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580" w:bottom="280" w:left="1580" w:right="1040"/>
          <w:cols w:num="2" w:equalWidth="0">
            <w:col w:w="3537" w:space="3199"/>
            <w:col w:w="2554"/>
          </w:cols>
        </w:sectPr>
      </w:pP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241"/>
        <w:gridCol w:w="1705"/>
        <w:gridCol w:w="1734"/>
        <w:gridCol w:w="820"/>
        <w:gridCol w:w="993"/>
        <w:gridCol w:w="845"/>
        <w:gridCol w:w="1712"/>
      </w:tblGrid>
      <w:tr>
        <w:trPr>
          <w:trHeight w:val="32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主营业务分行业情况</w:t>
            </w:r>
          </w:p>
        </w:tc>
      </w:tr>
      <w:tr>
        <w:trPr>
          <w:trHeight w:val="1178"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分行业</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4" w:lineRule="exact"/>
              <w:ind w:left="134" w:right="0"/>
              <w:jc w:val="left"/>
              <w:rPr>
                <w:rFonts w:ascii="宋体" w:hAnsi="宋体" w:cs="宋体" w:eastAsia="宋体" w:hint="default"/>
                <w:sz w:val="18"/>
                <w:szCs w:val="18"/>
              </w:rPr>
            </w:pPr>
            <w:r>
              <w:rPr>
                <w:rFonts w:ascii="宋体" w:hAnsi="宋体" w:cs="宋体" w:eastAsia="宋体" w:hint="default"/>
                <w:sz w:val="18"/>
                <w:szCs w:val="18"/>
              </w:rPr>
              <w:t>毛利率</w:t>
            </w:r>
          </w:p>
          <w:p>
            <w:pPr>
              <w:pStyle w:val="TableParagraph"/>
              <w:spacing w:line="234" w:lineRule="exact"/>
              <w:ind w:left="18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30" w:right="130"/>
              <w:jc w:val="both"/>
              <w:rPr>
                <w:rFonts w:ascii="宋体" w:hAnsi="宋体" w:cs="宋体" w:eastAsia="宋体" w:hint="default"/>
                <w:sz w:val="18"/>
                <w:szCs w:val="18"/>
              </w:rPr>
            </w:pPr>
            <w:r>
              <w:rPr>
                <w:rFonts w:ascii="宋体" w:hAnsi="宋体" w:cs="宋体" w:eastAsia="宋体" w:hint="default"/>
                <w:sz w:val="18"/>
                <w:szCs w:val="18"/>
              </w:rPr>
              <w:t>主营业务 收入比上 年增减</w:t>
            </w:r>
          </w:p>
          <w:p>
            <w:pPr>
              <w:pStyle w:val="TableParagraph"/>
              <w:spacing w:line="234" w:lineRule="exact"/>
              <w:ind w:left="2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6" w:right="0"/>
              <w:jc w:val="both"/>
              <w:rPr>
                <w:rFonts w:ascii="宋体" w:hAnsi="宋体" w:cs="宋体" w:eastAsia="宋体" w:hint="default"/>
                <w:sz w:val="18"/>
                <w:szCs w:val="18"/>
              </w:rPr>
            </w:pPr>
            <w:r>
              <w:rPr>
                <w:rFonts w:ascii="宋体" w:hAnsi="宋体" w:cs="宋体" w:eastAsia="宋体" w:hint="default"/>
                <w:sz w:val="18"/>
                <w:szCs w:val="18"/>
              </w:rPr>
              <w:t>主营业</w:t>
            </w:r>
          </w:p>
          <w:p>
            <w:pPr>
              <w:pStyle w:val="TableParagraph"/>
              <w:spacing w:line="237" w:lineRule="auto" w:before="1"/>
              <w:ind w:left="146" w:right="146"/>
              <w:jc w:val="both"/>
              <w:rPr>
                <w:rFonts w:ascii="宋体" w:hAnsi="宋体" w:cs="宋体" w:eastAsia="宋体" w:hint="default"/>
                <w:sz w:val="18"/>
                <w:szCs w:val="18"/>
              </w:rPr>
            </w:pPr>
            <w:r>
              <w:rPr>
                <w:rFonts w:ascii="宋体" w:hAnsi="宋体" w:cs="宋体" w:eastAsia="宋体" w:hint="default"/>
                <w:sz w:val="18"/>
                <w:szCs w:val="18"/>
              </w:rPr>
              <w:t>务成本 比上年 增减</w:t>
            </w:r>
          </w:p>
          <w:p>
            <w:pPr>
              <w:pStyle w:val="TableParagraph"/>
              <w:spacing w:line="233" w:lineRule="exact"/>
              <w:ind w:left="190"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毛利率比上年增减</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r>
      <w:tr>
        <w:trPr>
          <w:trHeight w:val="244"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中小企业</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1,077,805,169.75</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950,126,547.88</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11.85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40.79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43.62</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63"/>
                <w:sz w:val="18"/>
                <w:szCs w:val="18"/>
              </w:rPr>
              <w:t> </w:t>
            </w:r>
            <w:r>
              <w:rPr>
                <w:rFonts w:ascii="宋体" w:hAnsi="宋体" w:cs="宋体" w:eastAsia="宋体" w:hint="default"/>
                <w:sz w:val="18"/>
                <w:szCs w:val="18"/>
              </w:rPr>
              <w:t>1.74</w:t>
            </w:r>
            <w:r>
              <w:rPr>
                <w:rFonts w:ascii="宋体" w:hAnsi="宋体" w:cs="宋体" w:eastAsia="宋体" w:hint="default"/>
                <w:spacing w:val="-63"/>
                <w:sz w:val="18"/>
                <w:szCs w:val="18"/>
              </w:rPr>
              <w:t> </w:t>
            </w:r>
            <w:r>
              <w:rPr>
                <w:rFonts w:ascii="宋体" w:hAnsi="宋体" w:cs="宋体" w:eastAsia="宋体" w:hint="default"/>
                <w:sz w:val="18"/>
                <w:szCs w:val="18"/>
              </w:rPr>
              <w:t>个百分点</w:t>
            </w:r>
          </w:p>
        </w:tc>
      </w:tr>
      <w:tr>
        <w:trPr>
          <w:trHeight w:val="244"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995,122,688.37</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722,645,921.03</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27.38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44.53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57.75</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63"/>
                <w:sz w:val="18"/>
                <w:szCs w:val="18"/>
              </w:rPr>
              <w:t> </w:t>
            </w:r>
            <w:r>
              <w:rPr>
                <w:rFonts w:ascii="宋体" w:hAnsi="宋体" w:cs="宋体" w:eastAsia="宋体" w:hint="default"/>
                <w:sz w:val="18"/>
                <w:szCs w:val="18"/>
              </w:rPr>
              <w:t>6.09</w:t>
            </w:r>
            <w:r>
              <w:rPr>
                <w:rFonts w:ascii="宋体" w:hAnsi="宋体" w:cs="宋体" w:eastAsia="宋体" w:hint="default"/>
                <w:spacing w:val="-63"/>
                <w:sz w:val="18"/>
                <w:szCs w:val="18"/>
              </w:rPr>
              <w:t> </w:t>
            </w:r>
            <w:r>
              <w:rPr>
                <w:rFonts w:ascii="宋体" w:hAnsi="宋体" w:cs="宋体" w:eastAsia="宋体" w:hint="default"/>
                <w:sz w:val="18"/>
                <w:szCs w:val="18"/>
              </w:rPr>
              <w:t>个百分点</w:t>
            </w:r>
          </w:p>
        </w:tc>
      </w:tr>
      <w:tr>
        <w:trPr>
          <w:trHeight w:val="242"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公共事业</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470,438,098.72</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339,604,665.51</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27.81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37.25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36.00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63"/>
                <w:sz w:val="18"/>
                <w:szCs w:val="18"/>
              </w:rPr>
              <w:t> </w:t>
            </w:r>
            <w:r>
              <w:rPr>
                <w:rFonts w:ascii="宋体" w:hAnsi="宋体" w:cs="宋体" w:eastAsia="宋体" w:hint="default"/>
                <w:sz w:val="18"/>
                <w:szCs w:val="18"/>
              </w:rPr>
              <w:t>0.67</w:t>
            </w:r>
            <w:r>
              <w:rPr>
                <w:rFonts w:ascii="宋体" w:hAnsi="宋体" w:cs="宋体" w:eastAsia="宋体" w:hint="default"/>
                <w:spacing w:val="-63"/>
                <w:sz w:val="18"/>
                <w:szCs w:val="18"/>
              </w:rPr>
              <w:t> </w:t>
            </w:r>
            <w:r>
              <w:rPr>
                <w:rFonts w:ascii="宋体" w:hAnsi="宋体" w:cs="宋体" w:eastAsia="宋体" w:hint="default"/>
                <w:sz w:val="18"/>
                <w:szCs w:val="18"/>
              </w:rPr>
              <w:t>个百分点</w:t>
            </w:r>
          </w:p>
        </w:tc>
      </w:tr>
      <w:tr>
        <w:trPr>
          <w:trHeight w:val="244"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249,231,428.95</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185,005,867.85</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25.77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26.83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32.79</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63"/>
                <w:sz w:val="18"/>
                <w:szCs w:val="18"/>
              </w:rPr>
              <w:t> </w:t>
            </w:r>
            <w:r>
              <w:rPr>
                <w:rFonts w:ascii="宋体" w:hAnsi="宋体" w:cs="宋体" w:eastAsia="宋体" w:hint="default"/>
                <w:sz w:val="18"/>
                <w:szCs w:val="18"/>
              </w:rPr>
              <w:t>3.33</w:t>
            </w:r>
            <w:r>
              <w:rPr>
                <w:rFonts w:ascii="宋体" w:hAnsi="宋体" w:cs="宋体" w:eastAsia="宋体" w:hint="default"/>
                <w:spacing w:val="-63"/>
                <w:sz w:val="18"/>
                <w:szCs w:val="18"/>
              </w:rPr>
              <w:t> </w:t>
            </w:r>
            <w:r>
              <w:rPr>
                <w:rFonts w:ascii="宋体" w:hAnsi="宋体" w:cs="宋体" w:eastAsia="宋体" w:hint="default"/>
                <w:sz w:val="18"/>
                <w:szCs w:val="18"/>
              </w:rPr>
              <w:t>个百分点</w:t>
            </w:r>
          </w:p>
        </w:tc>
      </w:tr>
      <w:tr>
        <w:trPr>
          <w:trHeight w:val="244"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主营业务分产品情况</w:t>
            </w:r>
          </w:p>
        </w:tc>
      </w:tr>
      <w:tr>
        <w:trPr>
          <w:trHeight w:val="1177"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分产品</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5" w:lineRule="exact"/>
              <w:ind w:left="134" w:right="0"/>
              <w:jc w:val="left"/>
              <w:rPr>
                <w:rFonts w:ascii="宋体" w:hAnsi="宋体" w:cs="宋体" w:eastAsia="宋体" w:hint="default"/>
                <w:sz w:val="18"/>
                <w:szCs w:val="18"/>
              </w:rPr>
            </w:pPr>
            <w:r>
              <w:rPr>
                <w:rFonts w:ascii="宋体" w:hAnsi="宋体" w:cs="宋体" w:eastAsia="宋体" w:hint="default"/>
                <w:sz w:val="18"/>
                <w:szCs w:val="18"/>
              </w:rPr>
              <w:t>毛利率</w:t>
            </w:r>
          </w:p>
          <w:p>
            <w:pPr>
              <w:pStyle w:val="TableParagraph"/>
              <w:spacing w:line="235" w:lineRule="exact"/>
              <w:ind w:left="18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30" w:right="130"/>
              <w:jc w:val="both"/>
              <w:rPr>
                <w:rFonts w:ascii="宋体" w:hAnsi="宋体" w:cs="宋体" w:eastAsia="宋体" w:hint="default"/>
                <w:sz w:val="18"/>
                <w:szCs w:val="18"/>
              </w:rPr>
            </w:pPr>
            <w:r>
              <w:rPr>
                <w:rFonts w:ascii="宋体" w:hAnsi="宋体" w:cs="宋体" w:eastAsia="宋体" w:hint="default"/>
                <w:sz w:val="18"/>
                <w:szCs w:val="18"/>
              </w:rPr>
              <w:t>主营业务 收入比上 年增减</w:t>
            </w:r>
          </w:p>
          <w:p>
            <w:pPr>
              <w:pStyle w:val="TableParagraph"/>
              <w:spacing w:line="233" w:lineRule="exact"/>
              <w:ind w:left="2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6" w:right="0"/>
              <w:jc w:val="both"/>
              <w:rPr>
                <w:rFonts w:ascii="宋体" w:hAnsi="宋体" w:cs="宋体" w:eastAsia="宋体" w:hint="default"/>
                <w:sz w:val="18"/>
                <w:szCs w:val="18"/>
              </w:rPr>
            </w:pPr>
            <w:r>
              <w:rPr>
                <w:rFonts w:ascii="宋体" w:hAnsi="宋体" w:cs="宋体" w:eastAsia="宋体" w:hint="default"/>
                <w:sz w:val="18"/>
                <w:szCs w:val="18"/>
              </w:rPr>
              <w:t>主营业</w:t>
            </w:r>
          </w:p>
          <w:p>
            <w:pPr>
              <w:pStyle w:val="TableParagraph"/>
              <w:spacing w:line="237" w:lineRule="auto" w:before="1"/>
              <w:ind w:left="146" w:right="146"/>
              <w:jc w:val="both"/>
              <w:rPr>
                <w:rFonts w:ascii="宋体" w:hAnsi="宋体" w:cs="宋体" w:eastAsia="宋体" w:hint="default"/>
                <w:sz w:val="18"/>
                <w:szCs w:val="18"/>
              </w:rPr>
            </w:pPr>
            <w:r>
              <w:rPr>
                <w:rFonts w:ascii="宋体" w:hAnsi="宋体" w:cs="宋体" w:eastAsia="宋体" w:hint="default"/>
                <w:sz w:val="18"/>
                <w:szCs w:val="18"/>
              </w:rPr>
              <w:t>务成本 比上年 增减</w:t>
            </w:r>
          </w:p>
          <w:p>
            <w:pPr>
              <w:pStyle w:val="TableParagraph"/>
              <w:spacing w:line="234" w:lineRule="exact"/>
              <w:ind w:left="190"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毛利率比上年增减</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r>
      <w:tr>
        <w:trPr>
          <w:trHeight w:val="476"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高性能计算</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机</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921,824,011.15</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678,176,181.65</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26.43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21.34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26.20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63"/>
                <w:sz w:val="18"/>
                <w:szCs w:val="18"/>
              </w:rPr>
              <w:t> </w:t>
            </w:r>
            <w:r>
              <w:rPr>
                <w:rFonts w:ascii="宋体" w:hAnsi="宋体" w:cs="宋体" w:eastAsia="宋体" w:hint="default"/>
                <w:sz w:val="18"/>
                <w:szCs w:val="18"/>
              </w:rPr>
              <w:t>2.83</w:t>
            </w:r>
            <w:r>
              <w:rPr>
                <w:rFonts w:ascii="宋体" w:hAnsi="宋体" w:cs="宋体" w:eastAsia="宋体" w:hint="default"/>
                <w:spacing w:val="-63"/>
                <w:sz w:val="18"/>
                <w:szCs w:val="18"/>
              </w:rPr>
              <w:t> </w:t>
            </w:r>
            <w:r>
              <w:rPr>
                <w:rFonts w:ascii="宋体" w:hAnsi="宋体" w:cs="宋体" w:eastAsia="宋体" w:hint="default"/>
                <w:sz w:val="18"/>
                <w:szCs w:val="18"/>
              </w:rPr>
              <w:t>个百分点</w:t>
            </w:r>
          </w:p>
        </w:tc>
      </w:tr>
      <w:tr>
        <w:trPr>
          <w:trHeight w:val="244"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通用服务器</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1,331,166,903.43</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1,224,353,067.88</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8.02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59.30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59.29</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63"/>
                <w:sz w:val="18"/>
                <w:szCs w:val="18"/>
              </w:rPr>
              <w:t> </w:t>
            </w:r>
            <w:r>
              <w:rPr>
                <w:rFonts w:ascii="宋体" w:hAnsi="宋体" w:cs="宋体" w:eastAsia="宋体" w:hint="default"/>
                <w:sz w:val="18"/>
                <w:szCs w:val="18"/>
              </w:rPr>
              <w:t>0.00</w:t>
            </w:r>
            <w:r>
              <w:rPr>
                <w:rFonts w:ascii="宋体" w:hAnsi="宋体" w:cs="宋体" w:eastAsia="宋体" w:hint="default"/>
                <w:spacing w:val="-63"/>
                <w:sz w:val="18"/>
                <w:szCs w:val="18"/>
              </w:rPr>
              <w:t> </w:t>
            </w:r>
            <w:r>
              <w:rPr>
                <w:rFonts w:ascii="宋体" w:hAnsi="宋体" w:cs="宋体" w:eastAsia="宋体" w:hint="default"/>
                <w:sz w:val="18"/>
                <w:szCs w:val="18"/>
              </w:rPr>
              <w:t>个百分点</w:t>
            </w:r>
          </w:p>
        </w:tc>
      </w:tr>
      <w:tr>
        <w:trPr>
          <w:trHeight w:val="710"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软件开发、系</w:t>
            </w:r>
          </w:p>
          <w:p>
            <w:pPr>
              <w:pStyle w:val="TableParagraph"/>
              <w:spacing w:line="240" w:lineRule="auto"/>
              <w:ind w:left="103" w:right="227"/>
              <w:jc w:val="left"/>
              <w:rPr>
                <w:rFonts w:ascii="宋体" w:hAnsi="宋体" w:cs="宋体" w:eastAsia="宋体" w:hint="default"/>
                <w:sz w:val="18"/>
                <w:szCs w:val="18"/>
              </w:rPr>
            </w:pPr>
            <w:r>
              <w:rPr>
                <w:rFonts w:ascii="宋体" w:hAnsi="宋体" w:cs="宋体" w:eastAsia="宋体" w:hint="default"/>
                <w:sz w:val="18"/>
                <w:szCs w:val="18"/>
              </w:rPr>
              <w:t>统集成及技 术服务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239,460,959.75</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48,679,409.32</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79.67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14.15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-13.00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63"/>
                <w:sz w:val="18"/>
                <w:szCs w:val="18"/>
              </w:rPr>
              <w:t> </w:t>
            </w:r>
            <w:r>
              <w:rPr>
                <w:rFonts w:ascii="宋体" w:hAnsi="宋体" w:cs="宋体" w:eastAsia="宋体" w:hint="default"/>
                <w:sz w:val="18"/>
                <w:szCs w:val="18"/>
              </w:rPr>
              <w:t>6.34</w:t>
            </w:r>
            <w:r>
              <w:rPr>
                <w:rFonts w:ascii="宋体" w:hAnsi="宋体" w:cs="宋体" w:eastAsia="宋体" w:hint="default"/>
                <w:spacing w:val="-63"/>
                <w:sz w:val="18"/>
                <w:szCs w:val="18"/>
              </w:rPr>
              <w:t> </w:t>
            </w:r>
            <w:r>
              <w:rPr>
                <w:rFonts w:ascii="宋体" w:hAnsi="宋体" w:cs="宋体" w:eastAsia="宋体" w:hint="default"/>
                <w:sz w:val="18"/>
                <w:szCs w:val="18"/>
              </w:rPr>
              <w:t>个百分点</w:t>
            </w:r>
          </w:p>
        </w:tc>
      </w:tr>
      <w:tr>
        <w:trPr>
          <w:trHeight w:val="244"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存储产品</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300,145,511.46</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246,174,343.42</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17.98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59.50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67.78</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63"/>
                <w:sz w:val="18"/>
                <w:szCs w:val="18"/>
              </w:rPr>
              <w:t> </w:t>
            </w:r>
            <w:r>
              <w:rPr>
                <w:rFonts w:ascii="宋体" w:hAnsi="宋体" w:cs="宋体" w:eastAsia="宋体" w:hint="default"/>
                <w:sz w:val="18"/>
                <w:szCs w:val="18"/>
              </w:rPr>
              <w:t>4.05</w:t>
            </w:r>
            <w:r>
              <w:rPr>
                <w:rFonts w:ascii="宋体" w:hAnsi="宋体" w:cs="宋体" w:eastAsia="宋体" w:hint="default"/>
                <w:spacing w:val="-63"/>
                <w:sz w:val="18"/>
                <w:szCs w:val="18"/>
              </w:rPr>
              <w:t> </w:t>
            </w:r>
            <w:r>
              <w:rPr>
                <w:rFonts w:ascii="宋体" w:hAnsi="宋体" w:cs="宋体" w:eastAsia="宋体" w:hint="default"/>
                <w:sz w:val="18"/>
                <w:szCs w:val="18"/>
              </w:rPr>
              <w:t>个百分点</w:t>
            </w:r>
          </w:p>
        </w:tc>
      </w:tr>
    </w:tbl>
    <w:p>
      <w:pPr>
        <w:pStyle w:val="Heading2"/>
        <w:spacing w:line="240" w:lineRule="auto" w:before="45"/>
        <w:ind w:right="228"/>
        <w:jc w:val="left"/>
        <w:rPr>
          <w:b w:val="0"/>
          <w:bCs w:val="0"/>
        </w:rPr>
      </w:pPr>
      <w:r>
        <w:rPr>
          <w:rFonts w:ascii="宋体" w:hAnsi="宋体" w:cs="宋体" w:eastAsia="宋体" w:hint="default"/>
        </w:rPr>
        <w:t>2</w:t>
      </w:r>
      <w:r>
        <w:rPr/>
        <w:t>、</w:t>
      </w:r>
      <w:r>
        <w:rPr>
          <w:spacing w:val="-6"/>
        </w:rPr>
        <w:t> </w:t>
      </w:r>
      <w:r>
        <w:rPr/>
        <w:t>主营业务分地区情况</w:t>
      </w:r>
      <w:r>
        <w:rPr>
          <w:b w:val="0"/>
          <w:bCs w:val="0"/>
        </w:rPr>
      </w:r>
    </w:p>
    <w:p>
      <w:pPr>
        <w:pStyle w:val="BodyText"/>
        <w:tabs>
          <w:tab w:pos="1049" w:val="left" w:leader="none"/>
        </w:tabs>
        <w:spacing w:line="240" w:lineRule="auto" w:before="97"/>
        <w:ind w:left="0" w:right="232"/>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016"/>
        <w:gridCol w:w="3017"/>
        <w:gridCol w:w="3016"/>
      </w:tblGrid>
      <w:tr>
        <w:trPr>
          <w:trHeight w:val="32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地区</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67" w:right="0"/>
              <w:jc w:val="left"/>
              <w:rPr>
                <w:rFonts w:ascii="宋体" w:hAnsi="宋体" w:cs="宋体" w:eastAsia="宋体" w:hint="default"/>
                <w:sz w:val="18"/>
                <w:szCs w:val="18"/>
              </w:rPr>
            </w:pPr>
            <w:r>
              <w:rPr>
                <w:rFonts w:ascii="宋体" w:hAnsi="宋体" w:cs="宋体" w:eastAsia="宋体" w:hint="default"/>
                <w:sz w:val="18"/>
                <w:szCs w:val="18"/>
              </w:rPr>
              <w:t>营业收入比上年增减（</w:t>
            </w:r>
            <w:r>
              <w:rPr>
                <w:rFonts w:ascii="宋体" w:hAnsi="宋体" w:cs="宋体" w:eastAsia="宋体" w:hint="default"/>
                <w:sz w:val="18"/>
                <w:szCs w:val="18"/>
              </w:rPr>
              <w:t>%</w:t>
            </w:r>
            <w:r>
              <w:rPr>
                <w:rFonts w:ascii="宋体" w:hAnsi="宋体" w:cs="宋体" w:eastAsia="宋体" w:hint="default"/>
                <w:sz w:val="18"/>
                <w:szCs w:val="18"/>
              </w:rPr>
              <w:t>）</w:t>
            </w:r>
          </w:p>
        </w:tc>
      </w:tr>
      <w:tr>
        <w:trPr>
          <w:trHeight w:val="32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东部地区</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513,215,612.54</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33.43</w:t>
            </w:r>
          </w:p>
        </w:tc>
      </w:tr>
      <w:tr>
        <w:trPr>
          <w:trHeight w:val="32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南部地区</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267,566,634.86</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48.02</w:t>
            </w:r>
          </w:p>
        </w:tc>
      </w:tr>
      <w:tr>
        <w:trPr>
          <w:trHeight w:val="32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西部地区</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264,428,411.91</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13.41</w:t>
            </w:r>
          </w:p>
        </w:tc>
      </w:tr>
    </w:tbl>
    <w:p>
      <w:pPr>
        <w:spacing w:after="0" w:line="240" w:lineRule="auto"/>
        <w:jc w:val="right"/>
        <w:rPr>
          <w:rFonts w:ascii="宋体" w:hAnsi="宋体" w:cs="宋体" w:eastAsia="宋体" w:hint="default"/>
          <w:sz w:val="18"/>
          <w:szCs w:val="18"/>
        </w:rPr>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16"/>
        <w:gridCol w:w="3017"/>
        <w:gridCol w:w="3016"/>
      </w:tblGrid>
      <w:tr>
        <w:trPr>
          <w:trHeight w:val="32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北部地区</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149,280,871.35</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23.93</w:t>
            </w:r>
          </w:p>
        </w:tc>
      </w:tr>
      <w:tr>
        <w:trPr>
          <w:trHeight w:val="32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北京地区</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1,435,093,427.67</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48.99</w:t>
            </w:r>
          </w:p>
        </w:tc>
      </w:tr>
      <w:tr>
        <w:trPr>
          <w:trHeight w:val="32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香港地区</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163,012,427.46</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46.78</w:t>
            </w:r>
          </w:p>
        </w:tc>
      </w:tr>
    </w:tbl>
    <w:p>
      <w:pPr>
        <w:spacing w:line="240" w:lineRule="auto" w:before="8"/>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4" w:top="1120" w:bottom="1380" w:left="1580" w:right="1040"/>
        </w:sectPr>
      </w:pPr>
    </w:p>
    <w:p>
      <w:pPr>
        <w:pStyle w:val="Heading2"/>
        <w:spacing w:line="295" w:lineRule="auto"/>
        <w:ind w:right="-1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资产、负债情况分析</w:t>
      </w:r>
      <w:r>
        <w:rPr>
          <w:w w:val="99"/>
        </w:rPr>
        <w:t> </w:t>
      </w:r>
      <w:r>
        <w:rPr>
          <w:rFonts w:ascii="宋体" w:hAnsi="宋体" w:cs="宋体" w:eastAsia="宋体" w:hint="default"/>
        </w:rPr>
        <w:t>1</w:t>
      </w:r>
      <w:r>
        <w:rPr/>
        <w:t>、</w:t>
      </w:r>
      <w:r>
        <w:rPr>
          <w:spacing w:val="-6"/>
        </w:rPr>
        <w:t> </w:t>
      </w:r>
      <w:r>
        <w:rPr/>
        <w:t>资产负债情况分析表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BodyText"/>
        <w:spacing w:line="240" w:lineRule="auto"/>
        <w:ind w:left="218" w:right="0"/>
        <w:jc w:val="left"/>
      </w:pPr>
      <w:r>
        <w:rPr/>
        <w:t>单位：元</w:t>
      </w:r>
    </w:p>
    <w:p>
      <w:pPr>
        <w:spacing w:after="0" w:line="240" w:lineRule="auto"/>
        <w:jc w:val="left"/>
        <w:sectPr>
          <w:type w:val="continuous"/>
          <w:pgSz w:w="11910" w:h="16840"/>
          <w:pgMar w:top="1580" w:bottom="280" w:left="1580" w:right="1040"/>
          <w:cols w:num="2" w:equalWidth="0">
            <w:col w:w="2535" w:space="5353"/>
            <w:col w:w="1402"/>
          </w:cols>
        </w:sectPr>
      </w:pP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236"/>
        <w:gridCol w:w="1841"/>
        <w:gridCol w:w="1135"/>
        <w:gridCol w:w="1660"/>
        <w:gridCol w:w="947"/>
        <w:gridCol w:w="1231"/>
      </w:tblGrid>
      <w:tr>
        <w:trPr>
          <w:trHeight w:val="1258"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64" w:right="0"/>
              <w:jc w:val="left"/>
              <w:rPr>
                <w:rFonts w:ascii="宋体" w:hAnsi="宋体" w:cs="宋体" w:eastAsia="宋体" w:hint="default"/>
                <w:sz w:val="18"/>
                <w:szCs w:val="18"/>
              </w:rPr>
            </w:pPr>
            <w:r>
              <w:rPr>
                <w:rFonts w:ascii="宋体" w:hAnsi="宋体" w:cs="宋体" w:eastAsia="宋体" w:hint="default"/>
                <w:sz w:val="18"/>
                <w:szCs w:val="18"/>
              </w:rPr>
              <w:t>本期期末数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11" w:right="113"/>
              <w:jc w:val="both"/>
              <w:rPr>
                <w:rFonts w:ascii="宋体" w:hAnsi="宋体" w:cs="宋体" w:eastAsia="宋体" w:hint="default"/>
                <w:sz w:val="18"/>
                <w:szCs w:val="18"/>
              </w:rPr>
            </w:pPr>
            <w:r>
              <w:rPr>
                <w:rFonts w:ascii="宋体" w:hAnsi="宋体" w:cs="宋体" w:eastAsia="宋体" w:hint="default"/>
                <w:sz w:val="18"/>
                <w:szCs w:val="18"/>
              </w:rPr>
              <w:t>本期期末数 占总资产的 比例（</w:t>
            </w:r>
            <w:r>
              <w:rPr>
                <w:rFonts w:ascii="宋体" w:hAnsi="宋体" w:cs="宋体" w:eastAsia="宋体" w:hint="default"/>
                <w:sz w:val="18"/>
                <w:szCs w:val="18"/>
              </w:rPr>
              <w:t>%</w:t>
            </w:r>
            <w:r>
              <w:rPr>
                <w:rFonts w:ascii="宋体" w:hAnsi="宋体" w:cs="宋体" w:eastAsia="宋体" w:hint="default"/>
                <w:sz w:val="18"/>
                <w:szCs w:val="18"/>
              </w:rPr>
              <w:t>）</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上期期末数</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6" w:right="108"/>
              <w:jc w:val="both"/>
              <w:rPr>
                <w:rFonts w:ascii="宋体" w:hAnsi="宋体" w:cs="宋体" w:eastAsia="宋体" w:hint="default"/>
                <w:sz w:val="18"/>
                <w:szCs w:val="18"/>
              </w:rPr>
            </w:pPr>
            <w:r>
              <w:rPr>
                <w:rFonts w:ascii="宋体" w:hAnsi="宋体" w:cs="宋体" w:eastAsia="宋体" w:hint="default"/>
                <w:sz w:val="18"/>
                <w:szCs w:val="18"/>
              </w:rPr>
              <w:t>上期期末 数占总资 产的比例</w:t>
            </w:r>
          </w:p>
          <w:p>
            <w:pPr>
              <w:pStyle w:val="TableParagraph"/>
              <w:spacing w:line="240" w:lineRule="auto" w:before="19"/>
              <w:ind w:left="24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0" w:right="158"/>
              <w:jc w:val="both"/>
              <w:rPr>
                <w:rFonts w:ascii="宋体" w:hAnsi="宋体" w:cs="宋体" w:eastAsia="宋体" w:hint="default"/>
                <w:sz w:val="18"/>
                <w:szCs w:val="18"/>
              </w:rPr>
            </w:pPr>
            <w:r>
              <w:rPr>
                <w:rFonts w:ascii="宋体" w:hAnsi="宋体" w:cs="宋体" w:eastAsia="宋体" w:hint="default"/>
                <w:sz w:val="18"/>
                <w:szCs w:val="18"/>
              </w:rPr>
              <w:t>本期期末金 额较上期期 末变动比例</w:t>
            </w:r>
          </w:p>
          <w:p>
            <w:pPr>
              <w:pStyle w:val="TableParagraph"/>
              <w:spacing w:line="240" w:lineRule="auto" w:before="19"/>
              <w:ind w:left="38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r>
      <w:tr>
        <w:trPr>
          <w:trHeight w:val="323"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2,920,774,874.92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100.00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2,512,037,771.74</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100.00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16.27</w:t>
            </w:r>
          </w:p>
        </w:tc>
      </w:tr>
      <w:tr>
        <w:trPr>
          <w:trHeight w:val="322"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101,243,042.85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3.47</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49,052,820.08</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1.95</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106.40</w:t>
            </w:r>
          </w:p>
        </w:tc>
      </w:tr>
      <w:tr>
        <w:trPr>
          <w:trHeight w:val="322"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570,663,474.64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19.54</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327,907,395.00</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13.05</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74.03</w:t>
            </w:r>
          </w:p>
        </w:tc>
      </w:tr>
      <w:tr>
        <w:trPr>
          <w:trHeight w:val="323"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141,066,601.48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4.83</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98,986,251.59</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3.94</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42.51</w:t>
            </w:r>
          </w:p>
        </w:tc>
      </w:tr>
      <w:tr>
        <w:trPr>
          <w:trHeight w:val="322"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7,550,538.43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0.26</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2,130,774.95</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0.08</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254.36</w:t>
            </w:r>
          </w:p>
        </w:tc>
      </w:tr>
      <w:tr>
        <w:trPr>
          <w:trHeight w:val="322"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94,134,099.51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3.22</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4,590,225.15</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0.18</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1,950.75</w:t>
            </w:r>
          </w:p>
        </w:tc>
      </w:tr>
      <w:tr>
        <w:trPr>
          <w:trHeight w:val="323"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13,978,687.37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0.48</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33,529,074.32</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1.33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-58.31</w:t>
            </w:r>
          </w:p>
        </w:tc>
      </w:tr>
      <w:tr>
        <w:trPr>
          <w:trHeight w:val="322"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18,768,478.66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0.64</w:t>
            </w:r>
          </w:p>
        </w:tc>
        <w:tc>
          <w:tcPr>
            <w:tcW w:w="166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100.00</w:t>
            </w:r>
          </w:p>
        </w:tc>
      </w:tr>
      <w:tr>
        <w:trPr>
          <w:trHeight w:val="322"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50,000,000.00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1.71</w:t>
            </w:r>
          </w:p>
        </w:tc>
        <w:tc>
          <w:tcPr>
            <w:tcW w:w="166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100.00</w:t>
            </w:r>
          </w:p>
        </w:tc>
      </w:tr>
      <w:tr>
        <w:trPr>
          <w:trHeight w:val="323"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697,183,793.32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23.87</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535,015,595.29</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21.30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30.31</w:t>
            </w:r>
          </w:p>
        </w:tc>
      </w:tr>
      <w:tr>
        <w:trPr>
          <w:trHeight w:val="322"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71,418,498.75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2.45</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222,202,413.45</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8.85</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-67.86</w:t>
            </w:r>
          </w:p>
        </w:tc>
      </w:tr>
      <w:tr>
        <w:trPr>
          <w:trHeight w:val="322"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43,298,947.04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1.48</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20,595,007.80</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0.82</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110.24</w:t>
            </w:r>
          </w:p>
        </w:tc>
      </w:tr>
      <w:tr>
        <w:trPr>
          <w:trHeight w:val="323"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18,716,921.20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0.64</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-2,630,094.58</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-0.10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-811.64</w:t>
            </w:r>
          </w:p>
        </w:tc>
      </w:tr>
      <w:tr>
        <w:trPr>
          <w:trHeight w:val="322"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15,000,000.00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0.51</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60,000,000.00</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2.39</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-75.00</w:t>
            </w:r>
          </w:p>
        </w:tc>
      </w:tr>
      <w:tr>
        <w:trPr>
          <w:trHeight w:val="322"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55,000,000.00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1.88</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30,000,000.00</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1.19</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83.33</w:t>
            </w:r>
          </w:p>
        </w:tc>
      </w:tr>
      <w:tr>
        <w:trPr>
          <w:trHeight w:val="323"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10,426.25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0.00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25,224.01</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0.00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-58.67</w:t>
            </w:r>
          </w:p>
        </w:tc>
      </w:tr>
      <w:tr>
        <w:trPr>
          <w:trHeight w:val="322"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300,000,000.00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10.27</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225,000,000.00</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8.96</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33.33</w:t>
            </w:r>
          </w:p>
        </w:tc>
      </w:tr>
      <w:tr>
        <w:trPr>
          <w:trHeight w:val="322"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394,814,117.96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13.52</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121,314,117.96</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4.83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225.45</w:t>
            </w:r>
          </w:p>
        </w:tc>
      </w:tr>
      <w:tr>
        <w:trPr>
          <w:trHeight w:val="323"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451,887,948.58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15.47</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340,646,842.99</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13.56</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32.66</w:t>
            </w:r>
          </w:p>
        </w:tc>
      </w:tr>
    </w:tbl>
    <w:p>
      <w:pPr>
        <w:spacing w:line="240" w:lineRule="auto" w:before="0"/>
        <w:rPr>
          <w:rFonts w:ascii="宋体" w:hAnsi="宋体" w:cs="宋体" w:eastAsia="宋体" w:hint="default"/>
          <w:sz w:val="20"/>
          <w:szCs w:val="20"/>
        </w:rPr>
      </w:pPr>
    </w:p>
    <w:p>
      <w:pPr>
        <w:pStyle w:val="BodyText"/>
        <w:spacing w:line="273" w:lineRule="auto" w:before="35"/>
        <w:ind w:left="218" w:right="4533"/>
        <w:jc w:val="left"/>
      </w:pPr>
      <w:r>
        <w:rPr/>
        <w:t>情况说明： </w:t>
      </w:r>
      <w:r>
        <w:rPr>
          <w:rFonts w:ascii="宋体" w:hAnsi="宋体" w:cs="宋体" w:eastAsia="宋体" w:hint="default"/>
        </w:rPr>
        <w:t>1</w:t>
      </w:r>
      <w:r>
        <w:rPr/>
        <w:t>、应收票据增加主要是期末银行承兑增加所致。</w:t>
      </w:r>
    </w:p>
    <w:p>
      <w:pPr>
        <w:pStyle w:val="BodyText"/>
        <w:spacing w:line="240" w:lineRule="auto" w:before="7"/>
        <w:ind w:left="218" w:right="228"/>
        <w:jc w:val="left"/>
      </w:pPr>
      <w:r>
        <w:rPr>
          <w:rFonts w:ascii="宋体" w:hAnsi="宋体" w:cs="宋体" w:eastAsia="宋体" w:hint="default"/>
        </w:rPr>
        <w:t>2</w:t>
      </w:r>
      <w:r>
        <w:rPr/>
        <w:t>、应收账款增加主要是年末销量同比增加较多所致。</w:t>
      </w:r>
    </w:p>
    <w:p>
      <w:pPr>
        <w:pStyle w:val="BodyText"/>
        <w:spacing w:line="240" w:lineRule="auto" w:before="37"/>
        <w:ind w:left="218" w:right="228"/>
        <w:jc w:val="left"/>
      </w:pPr>
      <w:r>
        <w:rPr>
          <w:rFonts w:ascii="宋体" w:hAnsi="宋体" w:cs="宋体" w:eastAsia="宋体" w:hint="default"/>
        </w:rPr>
        <w:t>3</w:t>
      </w:r>
      <w:r>
        <w:rPr/>
        <w:t>、其他应收款增加主要是委托代购款增加所致。</w:t>
      </w:r>
    </w:p>
    <w:p>
      <w:pPr>
        <w:pStyle w:val="BodyText"/>
        <w:spacing w:line="240" w:lineRule="auto" w:before="37"/>
        <w:ind w:left="218" w:right="228"/>
        <w:jc w:val="left"/>
      </w:pPr>
      <w:r>
        <w:rPr>
          <w:rFonts w:ascii="宋体" w:hAnsi="宋体" w:cs="宋体" w:eastAsia="宋体" w:hint="default"/>
        </w:rPr>
        <w:t>4</w:t>
      </w:r>
      <w:r>
        <w:rPr/>
        <w:t>、其他流动资产增加主要是待摊税金的增加所致。</w:t>
      </w:r>
    </w:p>
    <w:p>
      <w:pPr>
        <w:pStyle w:val="BodyText"/>
        <w:spacing w:line="240" w:lineRule="auto" w:before="37"/>
        <w:ind w:left="218" w:right="228"/>
        <w:jc w:val="left"/>
      </w:pPr>
      <w:r>
        <w:rPr>
          <w:rFonts w:ascii="宋体" w:hAnsi="宋体" w:cs="宋体" w:eastAsia="宋体" w:hint="default"/>
        </w:rPr>
        <w:t>5</w:t>
      </w:r>
      <w:r>
        <w:rPr/>
        <w:t>、长期股权投资增加主要是对天津海光投资所致。</w:t>
      </w:r>
    </w:p>
    <w:p>
      <w:pPr>
        <w:pStyle w:val="BodyText"/>
        <w:spacing w:line="240" w:lineRule="auto" w:before="37"/>
        <w:ind w:left="218" w:right="228"/>
        <w:jc w:val="left"/>
      </w:pPr>
      <w:r>
        <w:rPr>
          <w:rFonts w:ascii="宋体" w:hAnsi="宋体" w:cs="宋体" w:eastAsia="宋体" w:hint="default"/>
        </w:rPr>
        <w:t>6</w:t>
      </w:r>
      <w:r>
        <w:rPr/>
        <w:t>、在建工程减少主要是包头云计算大楼转固定资产所致。</w:t>
      </w:r>
    </w:p>
    <w:p>
      <w:pPr>
        <w:pStyle w:val="BodyText"/>
        <w:spacing w:line="240" w:lineRule="auto" w:before="37"/>
        <w:ind w:left="218" w:right="228"/>
        <w:jc w:val="left"/>
      </w:pPr>
      <w:r>
        <w:rPr>
          <w:rFonts w:ascii="宋体" w:hAnsi="宋体" w:cs="宋体" w:eastAsia="宋体" w:hint="default"/>
        </w:rPr>
        <w:t>7</w:t>
      </w:r>
      <w:r>
        <w:rPr/>
        <w:t>、开发支出增加主要符合资本化条件研发项目支出归集所致。</w:t>
      </w:r>
    </w:p>
    <w:p>
      <w:pPr>
        <w:pStyle w:val="BodyText"/>
        <w:spacing w:line="240" w:lineRule="auto" w:before="37"/>
        <w:ind w:left="218" w:right="228"/>
        <w:jc w:val="left"/>
      </w:pPr>
      <w:r>
        <w:rPr>
          <w:rFonts w:ascii="宋体" w:hAnsi="宋体" w:cs="宋体" w:eastAsia="宋体" w:hint="default"/>
        </w:rPr>
        <w:t>8</w:t>
      </w:r>
      <w:r>
        <w:rPr/>
        <w:t>、应付票据增加主要是期末银行承兑增加所致。</w:t>
      </w:r>
    </w:p>
    <w:p>
      <w:pPr>
        <w:pStyle w:val="BodyText"/>
        <w:spacing w:line="240" w:lineRule="auto" w:before="37"/>
        <w:ind w:left="218" w:right="228"/>
        <w:jc w:val="left"/>
      </w:pPr>
      <w:r>
        <w:rPr>
          <w:rFonts w:ascii="宋体" w:hAnsi="宋体" w:cs="宋体" w:eastAsia="宋体" w:hint="default"/>
        </w:rPr>
        <w:t>9</w:t>
      </w:r>
      <w:r>
        <w:rPr/>
        <w:t>、应付账款增加主要是采购量增加所致。</w:t>
      </w:r>
    </w:p>
    <w:p>
      <w:pPr>
        <w:pStyle w:val="BodyText"/>
        <w:spacing w:line="240" w:lineRule="auto" w:before="37"/>
        <w:ind w:left="218" w:right="228"/>
        <w:jc w:val="left"/>
      </w:pPr>
      <w:r>
        <w:rPr>
          <w:rFonts w:ascii="宋体" w:hAnsi="宋体" w:cs="宋体" w:eastAsia="宋体" w:hint="default"/>
        </w:rPr>
        <w:t>10</w:t>
      </w:r>
      <w:r>
        <w:rPr/>
        <w:t>、预收账款减少主要是对应项目完工确认收入所致。</w:t>
      </w:r>
    </w:p>
    <w:p>
      <w:pPr>
        <w:pStyle w:val="BodyText"/>
        <w:spacing w:line="240" w:lineRule="auto" w:before="37"/>
        <w:ind w:left="218" w:right="228"/>
        <w:jc w:val="left"/>
      </w:pPr>
      <w:r>
        <w:rPr>
          <w:rFonts w:ascii="宋体" w:hAnsi="宋体" w:cs="宋体" w:eastAsia="宋体" w:hint="default"/>
        </w:rPr>
        <w:t>11</w:t>
      </w:r>
      <w:r>
        <w:rPr/>
        <w:t>、应付职工薪酬增加主要是薪金及考核业绩兑现所致。</w:t>
      </w:r>
    </w:p>
    <w:p>
      <w:pPr>
        <w:spacing w:after="0" w:line="240" w:lineRule="auto"/>
        <w:jc w:val="left"/>
        <w:sectPr>
          <w:type w:val="continuous"/>
          <w:pgSz w:w="11910" w:h="16840"/>
          <w:pgMar w:top="1580" w:bottom="280" w:left="1580" w:right="1040"/>
        </w:sectPr>
      </w:pPr>
    </w:p>
    <w:p>
      <w:pPr>
        <w:spacing w:line="240" w:lineRule="auto" w:before="12"/>
        <w:rPr>
          <w:rFonts w:ascii="宋体" w:hAnsi="宋体" w:cs="宋体" w:eastAsia="宋体" w:hint="default"/>
          <w:sz w:val="26"/>
          <w:szCs w:val="26"/>
        </w:rPr>
      </w:pPr>
    </w:p>
    <w:p>
      <w:pPr>
        <w:pStyle w:val="BodyText"/>
        <w:spacing w:line="240" w:lineRule="auto" w:before="35"/>
        <w:ind w:right="0"/>
        <w:jc w:val="left"/>
      </w:pPr>
      <w:r>
        <w:rPr>
          <w:rFonts w:ascii="宋体" w:hAnsi="宋体" w:cs="宋体" w:eastAsia="宋体" w:hint="default"/>
        </w:rPr>
        <w:t>12</w:t>
      </w:r>
      <w:r>
        <w:rPr/>
        <w:t>、应交税费增加主要是当期增值税增加，以及利润增加导致的所得税增加所致。</w:t>
      </w:r>
    </w:p>
    <w:p>
      <w:pPr>
        <w:pStyle w:val="BodyText"/>
        <w:spacing w:line="240" w:lineRule="auto" w:before="37"/>
        <w:ind w:right="0"/>
        <w:jc w:val="left"/>
      </w:pPr>
      <w:r>
        <w:rPr>
          <w:rFonts w:ascii="宋体" w:hAnsi="宋体" w:cs="宋体" w:eastAsia="宋体" w:hint="default"/>
        </w:rPr>
        <w:t>13</w:t>
      </w:r>
      <w:r>
        <w:rPr/>
        <w:t>、一年到期的非流动负债减少主要是北京曙光信息一年内到期的长期借款所致。</w:t>
      </w:r>
    </w:p>
    <w:p>
      <w:pPr>
        <w:pStyle w:val="BodyText"/>
        <w:spacing w:line="240" w:lineRule="auto" w:before="37"/>
        <w:ind w:right="0"/>
        <w:jc w:val="left"/>
      </w:pPr>
      <w:r>
        <w:rPr>
          <w:rFonts w:ascii="宋体" w:hAnsi="宋体" w:cs="宋体" w:eastAsia="宋体" w:hint="default"/>
        </w:rPr>
        <w:t>14</w:t>
      </w:r>
      <w:r>
        <w:rPr/>
        <w:t>、长期借款增加主要是无锡云计算长期借款所致。</w:t>
      </w:r>
    </w:p>
    <w:p>
      <w:pPr>
        <w:pStyle w:val="BodyText"/>
        <w:spacing w:line="240" w:lineRule="auto" w:before="37"/>
        <w:ind w:right="0"/>
        <w:jc w:val="left"/>
      </w:pPr>
      <w:r>
        <w:rPr>
          <w:rFonts w:ascii="宋体" w:hAnsi="宋体" w:cs="宋体" w:eastAsia="宋体" w:hint="default"/>
        </w:rPr>
        <w:t>15</w:t>
      </w:r>
      <w:r>
        <w:rPr/>
        <w:t>、股本增加主要是上市发行股票所致。</w:t>
      </w:r>
    </w:p>
    <w:p>
      <w:pPr>
        <w:pStyle w:val="BodyText"/>
        <w:spacing w:line="240" w:lineRule="auto" w:before="37"/>
        <w:ind w:right="0"/>
        <w:jc w:val="left"/>
      </w:pPr>
      <w:r>
        <w:rPr>
          <w:rFonts w:ascii="宋体" w:hAnsi="宋体" w:cs="宋体" w:eastAsia="宋体" w:hint="default"/>
        </w:rPr>
        <w:t>16</w:t>
      </w:r>
      <w:r>
        <w:rPr/>
        <w:t>、资本公积增加主要是本期发行股票溢价所致。</w:t>
      </w:r>
    </w:p>
    <w:p>
      <w:pPr>
        <w:pStyle w:val="BodyText"/>
        <w:spacing w:line="240" w:lineRule="auto" w:before="37"/>
        <w:ind w:right="0"/>
        <w:jc w:val="left"/>
      </w:pPr>
      <w:r>
        <w:rPr>
          <w:rFonts w:ascii="宋体" w:hAnsi="宋体" w:cs="宋体" w:eastAsia="宋体" w:hint="default"/>
        </w:rPr>
        <w:t>17</w:t>
      </w:r>
      <w:r>
        <w:rPr/>
        <w:t>、未分配利润增加主要是本年增加净利润所致。</w:t>
      </w:r>
    </w:p>
    <w:p>
      <w:pPr>
        <w:spacing w:line="240" w:lineRule="auto" w:before="0"/>
        <w:rPr>
          <w:rFonts w:ascii="宋体" w:hAnsi="宋体" w:cs="宋体" w:eastAsia="宋体" w:hint="default"/>
          <w:sz w:val="20"/>
          <w:szCs w:val="20"/>
        </w:rPr>
      </w:pPr>
    </w:p>
    <w:p>
      <w:pPr>
        <w:spacing w:line="295" w:lineRule="auto" w:before="147"/>
        <w:ind w:left="558" w:right="6823"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29"/>
          <w:sz w:val="21"/>
          <w:szCs w:val="21"/>
        </w:rPr>
        <w:t> </w:t>
      </w:r>
      <w:r>
        <w:rPr>
          <w:rFonts w:ascii="宋体" w:hAnsi="宋体" w:cs="宋体" w:eastAsia="宋体" w:hint="default"/>
          <w:b/>
          <w:bCs/>
          <w:sz w:val="21"/>
          <w:szCs w:val="21"/>
        </w:rPr>
        <w:t>核心竞争力分析</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、技术和产品优势</w:t>
      </w:r>
    </w:p>
    <w:p>
      <w:pPr>
        <w:pStyle w:val="BodyText"/>
        <w:spacing w:line="273" w:lineRule="auto"/>
        <w:ind w:right="213" w:firstLine="420"/>
        <w:jc w:val="both"/>
      </w:pPr>
      <w:r>
        <w:rPr/>
        <w:t>公司自成立以来始终专注于高性能计算机、通用服务器和存储产品的研发工作，并围绕上述</w:t>
      </w:r>
      <w:r>
        <w:rPr>
          <w:spacing w:val="1"/>
        </w:rPr>
        <w:t> </w:t>
      </w:r>
      <w:r>
        <w:rPr/>
        <w:t>产品提供软件开发、系统集成与技术服务。公司掌握大量高性能计算机、通用服务器及存储领域</w:t>
      </w:r>
      <w:r>
        <w:rPr>
          <w:spacing w:val="-96"/>
        </w:rPr>
        <w:t> </w:t>
      </w:r>
      <w:r>
        <w:rPr>
          <w:spacing w:val="-96"/>
        </w:rPr>
      </w:r>
      <w:r>
        <w:rPr/>
        <w:t>的核心技术，在本领域实现国内领先并达到国际先进水平。</w:t>
      </w:r>
    </w:p>
    <w:p>
      <w:pPr>
        <w:pStyle w:val="BodyText"/>
        <w:spacing w:line="240" w:lineRule="auto" w:before="7"/>
        <w:ind w:left="558" w:right="0"/>
        <w:jc w:val="left"/>
      </w:pPr>
      <w:r>
        <w:rPr/>
        <w:t>截止</w:t>
      </w:r>
      <w:r>
        <w:rPr>
          <w:spacing w:val="-54"/>
        </w:rPr>
        <w:t> </w:t>
      </w:r>
      <w:r>
        <w:rPr>
          <w:rFonts w:ascii="宋体" w:hAnsi="宋体" w:cs="宋体" w:eastAsia="宋体" w:hint="default"/>
        </w:rPr>
        <w:t>2014</w:t>
      </w:r>
      <w:r>
        <w:rPr>
          <w:rFonts w:ascii="宋体" w:hAnsi="宋体" w:cs="宋体" w:eastAsia="宋体" w:hint="default"/>
          <w:spacing w:val="-54"/>
        </w:rPr>
        <w:t> </w:t>
      </w:r>
      <w:r>
        <w:rPr/>
        <w:t>年底公司累计申请专利</w:t>
      </w:r>
      <w:r>
        <w:rPr>
          <w:spacing w:val="-53"/>
        </w:rPr>
        <w:t> </w:t>
      </w:r>
      <w:r>
        <w:rPr>
          <w:rFonts w:ascii="宋体" w:hAnsi="宋体" w:cs="宋体" w:eastAsia="宋体" w:hint="default"/>
        </w:rPr>
        <w:t>848</w:t>
      </w:r>
      <w:r>
        <w:rPr>
          <w:rFonts w:ascii="宋体" w:hAnsi="宋体" w:cs="宋体" w:eastAsia="宋体" w:hint="default"/>
          <w:spacing w:val="-53"/>
        </w:rPr>
        <w:t> </w:t>
      </w:r>
      <w:r>
        <w:rPr>
          <w:spacing w:val="-4"/>
        </w:rPr>
        <w:t>项，其中发明专利</w:t>
      </w:r>
      <w:r>
        <w:rPr>
          <w:spacing w:val="-54"/>
        </w:rPr>
        <w:t> </w:t>
      </w:r>
      <w:r>
        <w:rPr>
          <w:rFonts w:ascii="宋体" w:hAnsi="宋体" w:cs="宋体" w:eastAsia="宋体" w:hint="default"/>
        </w:rPr>
        <w:t>829</w:t>
      </w:r>
      <w:r>
        <w:rPr>
          <w:rFonts w:ascii="宋体" w:hAnsi="宋体" w:cs="宋体" w:eastAsia="宋体" w:hint="default"/>
          <w:spacing w:val="-54"/>
        </w:rPr>
        <w:t> </w:t>
      </w:r>
      <w:r>
        <w:rPr>
          <w:spacing w:val="-4"/>
        </w:rPr>
        <w:t>项，获得专利授权</w:t>
      </w:r>
      <w:r>
        <w:rPr>
          <w:spacing w:val="-53"/>
        </w:rPr>
        <w:t> </w:t>
      </w:r>
      <w:r>
        <w:rPr>
          <w:rFonts w:ascii="宋体" w:hAnsi="宋体" w:cs="宋体" w:eastAsia="宋体" w:hint="default"/>
        </w:rPr>
        <w:t>496</w:t>
      </w:r>
      <w:r>
        <w:rPr>
          <w:rFonts w:ascii="宋体" w:hAnsi="宋体" w:cs="宋体" w:eastAsia="宋体" w:hint="default"/>
          <w:spacing w:val="-54"/>
        </w:rPr>
        <w:t> </w:t>
      </w:r>
      <w:r>
        <w:rPr>
          <w:spacing w:val="-8"/>
        </w:rPr>
        <w:t>项，其中</w:t>
      </w:r>
    </w:p>
    <w:p>
      <w:pPr>
        <w:pStyle w:val="BodyText"/>
        <w:spacing w:line="240" w:lineRule="auto" w:before="37"/>
        <w:ind w:right="0"/>
        <w:jc w:val="left"/>
        <w:rPr>
          <w:rFonts w:ascii="宋体" w:hAnsi="宋体" w:cs="宋体" w:eastAsia="宋体" w:hint="default"/>
        </w:rPr>
      </w:pPr>
      <w:r>
        <w:rPr/>
        <w:t>发明专利授权</w:t>
      </w:r>
      <w:r>
        <w:rPr>
          <w:spacing w:val="-52"/>
        </w:rPr>
        <w:t> </w:t>
      </w:r>
      <w:r>
        <w:rPr>
          <w:rFonts w:ascii="宋体" w:hAnsi="宋体" w:cs="宋体" w:eastAsia="宋体" w:hint="default"/>
        </w:rPr>
        <w:t>197</w:t>
      </w:r>
      <w:r>
        <w:rPr>
          <w:rFonts w:ascii="宋体" w:hAnsi="宋体" w:cs="宋体" w:eastAsia="宋体" w:hint="default"/>
          <w:spacing w:val="-51"/>
        </w:rPr>
        <w:t> </w:t>
      </w:r>
      <w:r>
        <w:rPr>
          <w:spacing w:val="-12"/>
        </w:rPr>
        <w:t>项。</w:t>
      </w:r>
      <w:r>
        <w:rPr>
          <w:rFonts w:ascii="宋体" w:hAnsi="宋体" w:cs="宋体" w:eastAsia="宋体" w:hint="default"/>
          <w:spacing w:val="-12"/>
        </w:rPr>
        <w:t>2014</w:t>
      </w:r>
      <w:r>
        <w:rPr>
          <w:rFonts w:ascii="宋体" w:hAnsi="宋体" w:cs="宋体" w:eastAsia="宋体" w:hint="default"/>
          <w:spacing w:val="-50"/>
        </w:rPr>
        <w:t> </w:t>
      </w:r>
      <w:r>
        <w:rPr/>
        <w:t>年公司新增申请专利</w:t>
      </w:r>
      <w:r>
        <w:rPr>
          <w:spacing w:val="-52"/>
        </w:rPr>
        <w:t> </w:t>
      </w:r>
      <w:r>
        <w:rPr>
          <w:rFonts w:ascii="宋体" w:hAnsi="宋体" w:cs="宋体" w:eastAsia="宋体" w:hint="default"/>
        </w:rPr>
        <w:t>204</w:t>
      </w:r>
      <w:r>
        <w:rPr>
          <w:rFonts w:ascii="宋体" w:hAnsi="宋体" w:cs="宋体" w:eastAsia="宋体" w:hint="default"/>
          <w:spacing w:val="-51"/>
        </w:rPr>
        <w:t> </w:t>
      </w:r>
      <w:r>
        <w:rPr>
          <w:spacing w:val="-9"/>
        </w:rPr>
        <w:t>项，其中发明专利</w:t>
      </w:r>
      <w:r>
        <w:rPr>
          <w:spacing w:val="-51"/>
        </w:rPr>
        <w:t> </w:t>
      </w:r>
      <w:r>
        <w:rPr>
          <w:rFonts w:ascii="宋体" w:hAnsi="宋体" w:cs="宋体" w:eastAsia="宋体" w:hint="default"/>
        </w:rPr>
        <w:t>148</w:t>
      </w:r>
      <w:r>
        <w:rPr>
          <w:rFonts w:ascii="宋体" w:hAnsi="宋体" w:cs="宋体" w:eastAsia="宋体" w:hint="default"/>
          <w:spacing w:val="-51"/>
        </w:rPr>
        <w:t> </w:t>
      </w:r>
      <w:r>
        <w:rPr>
          <w:spacing w:val="-9"/>
        </w:rPr>
        <w:t>项，获得专利授权</w:t>
      </w:r>
      <w:r>
        <w:rPr>
          <w:spacing w:val="-52"/>
        </w:rPr>
        <w:t> </w:t>
      </w:r>
      <w:r>
        <w:rPr>
          <w:rFonts w:ascii="宋体" w:hAnsi="宋体" w:cs="宋体" w:eastAsia="宋体" w:hint="default"/>
        </w:rPr>
        <w:t>124</w:t>
      </w:r>
    </w:p>
    <w:p>
      <w:pPr>
        <w:pStyle w:val="BodyText"/>
        <w:spacing w:line="240" w:lineRule="auto" w:before="37"/>
        <w:ind w:right="0"/>
        <w:jc w:val="left"/>
      </w:pPr>
      <w:r>
        <w:rPr/>
        <w:t>项，其中发明专利授权</w:t>
      </w:r>
      <w:r>
        <w:rPr>
          <w:spacing w:val="-54"/>
        </w:rPr>
        <w:t> </w:t>
      </w:r>
      <w:r>
        <w:rPr>
          <w:rFonts w:ascii="宋体" w:hAnsi="宋体" w:cs="宋体" w:eastAsia="宋体" w:hint="default"/>
        </w:rPr>
        <w:t>87</w:t>
      </w:r>
      <w:r>
        <w:rPr>
          <w:rFonts w:ascii="宋体" w:hAnsi="宋体" w:cs="宋体" w:eastAsia="宋体" w:hint="default"/>
          <w:spacing w:val="-53"/>
        </w:rPr>
        <w:t> </w:t>
      </w:r>
      <w:r>
        <w:rPr/>
        <w:t>项。</w:t>
      </w:r>
    </w:p>
    <w:p>
      <w:pPr>
        <w:pStyle w:val="BodyText"/>
        <w:spacing w:line="273" w:lineRule="auto" w:before="37"/>
        <w:ind w:right="109" w:firstLine="420"/>
        <w:jc w:val="both"/>
      </w:pPr>
      <w:r>
        <w:rPr>
          <w:spacing w:val="-6"/>
        </w:rPr>
        <w:t>（</w:t>
      </w:r>
      <w:r>
        <w:rPr>
          <w:rFonts w:ascii="宋体" w:hAnsi="宋体" w:cs="宋体" w:eastAsia="宋体" w:hint="default"/>
          <w:spacing w:val="-6"/>
        </w:rPr>
        <w:t>1</w:t>
      </w:r>
      <w:r>
        <w:rPr>
          <w:spacing w:val="-6"/>
        </w:rPr>
        <w:t>）高性能计算机产品：公司研发了</w:t>
      </w:r>
      <w:r>
        <w:rPr>
          <w:spacing w:val="-51"/>
        </w:rPr>
        <w:t> </w:t>
      </w:r>
      <w:r>
        <w:rPr>
          <w:rFonts w:ascii="宋体" w:hAnsi="宋体" w:cs="宋体" w:eastAsia="宋体" w:hint="default"/>
        </w:rPr>
        <w:t>TC5600</w:t>
      </w:r>
      <w:r>
        <w:rPr>
          <w:rFonts w:ascii="宋体" w:hAnsi="宋体" w:cs="宋体" w:eastAsia="宋体" w:hint="default"/>
          <w:spacing w:val="-52"/>
        </w:rPr>
        <w:t> </w:t>
      </w:r>
      <w:r>
        <w:rPr>
          <w:spacing w:val="-4"/>
        </w:rPr>
        <w:t>整机柜刀片技术、</w:t>
      </w:r>
      <w:r>
        <w:rPr>
          <w:rFonts w:ascii="宋体" w:hAnsi="宋体" w:cs="宋体" w:eastAsia="宋体" w:hint="default"/>
          <w:spacing w:val="-4"/>
        </w:rPr>
        <w:t>100Gbps</w:t>
      </w:r>
      <w:r>
        <w:rPr>
          <w:rFonts w:ascii="宋体" w:hAnsi="宋体" w:cs="宋体" w:eastAsia="宋体" w:hint="default"/>
          <w:spacing w:val="-51"/>
        </w:rPr>
        <w:t> </w:t>
      </w:r>
      <w:r>
        <w:rPr/>
        <w:t>高速互联网络技术、 风液混合制冷技术、云管理技术等，上述技术达到了国内领先水平。作为国内高性能计算领域的</w:t>
      </w:r>
      <w:r>
        <w:rPr>
          <w:spacing w:val="-96"/>
        </w:rPr>
        <w:t> </w:t>
      </w:r>
      <w:r>
        <w:rPr>
          <w:spacing w:val="-96"/>
        </w:rPr>
      </w:r>
      <w:r>
        <w:rPr/>
        <w:t>领军企业和亚洲第一大高性能计算机厂商，</w:t>
      </w:r>
      <w:r>
        <w:rPr>
          <w:rFonts w:ascii="宋体" w:hAnsi="宋体" w:cs="宋体" w:eastAsia="宋体" w:hint="default"/>
        </w:rPr>
        <w:t>2014</w:t>
      </w:r>
      <w:r>
        <w:rPr>
          <w:rFonts w:ascii="宋体" w:hAnsi="宋体" w:cs="宋体" w:eastAsia="宋体" w:hint="default"/>
          <w:spacing w:val="-32"/>
        </w:rPr>
        <w:t> </w:t>
      </w:r>
      <w:r>
        <w:rPr/>
        <w:t>年公司连续六年蝉联中国高性能计算</w:t>
      </w:r>
      <w:r>
        <w:rPr>
          <w:spacing w:val="-32"/>
        </w:rPr>
        <w:t> </w:t>
      </w:r>
      <w:r>
        <w:rPr>
          <w:rFonts w:ascii="宋体" w:hAnsi="宋体" w:cs="宋体" w:eastAsia="宋体" w:hint="default"/>
        </w:rPr>
        <w:t>TOP100</w:t>
      </w:r>
      <w:r>
        <w:rPr>
          <w:rFonts w:ascii="宋体" w:hAnsi="宋体" w:cs="宋体" w:eastAsia="宋体" w:hint="default"/>
          <w:spacing w:val="-32"/>
        </w:rPr>
        <w:t> </w:t>
      </w:r>
      <w:r>
        <w:rPr/>
        <w:t>排 行榜市场份额第一（注：该数据引自《中国高性能计算机性能</w:t>
      </w:r>
      <w:r>
        <w:rPr>
          <w:spacing w:val="-48"/>
        </w:rPr>
        <w:t> </w:t>
      </w:r>
      <w:r>
        <w:rPr>
          <w:rFonts w:ascii="宋体" w:hAnsi="宋体" w:cs="宋体" w:eastAsia="宋体" w:hint="default"/>
        </w:rPr>
        <w:t>TOP100</w:t>
      </w:r>
      <w:r>
        <w:rPr>
          <w:rFonts w:ascii="宋体" w:hAnsi="宋体" w:cs="宋体" w:eastAsia="宋体" w:hint="default"/>
          <w:spacing w:val="-50"/>
        </w:rPr>
        <w:t> </w:t>
      </w:r>
      <w:r>
        <w:rPr>
          <w:spacing w:val="-16"/>
        </w:rPr>
        <w:t>排行榜》，每年发布一次）。</w:t>
      </w:r>
    </w:p>
    <w:p>
      <w:pPr>
        <w:pStyle w:val="BodyText"/>
        <w:spacing w:line="273" w:lineRule="auto" w:before="7"/>
        <w:ind w:right="212" w:firstLine="420"/>
        <w:jc w:val="both"/>
      </w:pPr>
      <w:r>
        <w:rPr>
          <w:spacing w:val="-4"/>
        </w:rPr>
        <w:t>（</w:t>
      </w:r>
      <w:r>
        <w:rPr>
          <w:rFonts w:ascii="宋体" w:hAnsi="宋体" w:cs="宋体" w:eastAsia="宋体" w:hint="default"/>
          <w:spacing w:val="-4"/>
        </w:rPr>
        <w:t>2</w:t>
      </w:r>
      <w:r>
        <w:rPr>
          <w:spacing w:val="-4"/>
        </w:rPr>
        <w:t>）通用服务器产品：在中低端通用服务器方面，公司与</w:t>
      </w:r>
      <w:r>
        <w:rPr>
          <w:spacing w:val="-50"/>
        </w:rPr>
        <w:t> </w:t>
      </w:r>
      <w:r>
        <w:rPr>
          <w:rFonts w:ascii="宋体" w:hAnsi="宋体" w:cs="宋体" w:eastAsia="宋体" w:hint="default"/>
        </w:rPr>
        <w:t>Intel</w:t>
      </w:r>
      <w:r>
        <w:rPr>
          <w:rFonts w:ascii="宋体" w:hAnsi="宋体" w:cs="宋体" w:eastAsia="宋体" w:hint="default"/>
          <w:spacing w:val="-48"/>
        </w:rPr>
        <w:t> </w:t>
      </w:r>
      <w:r>
        <w:rPr/>
        <w:t>公司全球同步首发了双路产 品</w:t>
      </w:r>
      <w:r>
        <w:rPr>
          <w:spacing w:val="-41"/>
        </w:rPr>
        <w:t> </w:t>
      </w:r>
      <w:r>
        <w:rPr>
          <w:rFonts w:ascii="宋体" w:hAnsi="宋体" w:cs="宋体" w:eastAsia="宋体" w:hint="default"/>
        </w:rPr>
        <w:t>I620-G20</w:t>
      </w:r>
      <w:r>
        <w:rPr/>
        <w:t>、</w:t>
      </w:r>
      <w:r>
        <w:rPr>
          <w:rFonts w:ascii="宋体" w:hAnsi="宋体" w:cs="宋体" w:eastAsia="宋体" w:hint="default"/>
        </w:rPr>
        <w:t>I610-G20</w:t>
      </w:r>
      <w:r>
        <w:rPr/>
        <w:t>、</w:t>
      </w:r>
      <w:r>
        <w:rPr>
          <w:rFonts w:ascii="宋体" w:hAnsi="宋体" w:cs="宋体" w:eastAsia="宋体" w:hint="default"/>
        </w:rPr>
        <w:t>I420-G20</w:t>
      </w:r>
      <w:r>
        <w:rPr/>
        <w:t>、</w:t>
      </w:r>
      <w:r>
        <w:rPr>
          <w:rFonts w:ascii="宋体" w:hAnsi="宋体" w:cs="宋体" w:eastAsia="宋体" w:hint="default"/>
        </w:rPr>
        <w:t>I410-G20</w:t>
      </w:r>
      <w:r>
        <w:rPr/>
        <w:t>，其中</w:t>
      </w:r>
      <w:r>
        <w:rPr>
          <w:spacing w:val="-41"/>
        </w:rPr>
        <w:t> </w:t>
      </w:r>
      <w:r>
        <w:rPr>
          <w:rFonts w:ascii="宋体" w:hAnsi="宋体" w:cs="宋体" w:eastAsia="宋体" w:hint="default"/>
        </w:rPr>
        <w:t>I620-G20</w:t>
      </w:r>
      <w:r>
        <w:rPr>
          <w:rFonts w:ascii="宋体" w:hAnsi="宋体" w:cs="宋体" w:eastAsia="宋体" w:hint="default"/>
          <w:spacing w:val="-41"/>
        </w:rPr>
        <w:t> </w:t>
      </w:r>
      <w:r>
        <w:rPr/>
        <w:t>产品</w:t>
      </w:r>
      <w:r>
        <w:rPr>
          <w:spacing w:val="-42"/>
        </w:rPr>
        <w:t> </w:t>
      </w:r>
      <w:r>
        <w:rPr>
          <w:rFonts w:ascii="宋体" w:hAnsi="宋体" w:cs="宋体" w:eastAsia="宋体" w:hint="default"/>
        </w:rPr>
        <w:t>Speccpu</w:t>
      </w:r>
      <w:r>
        <w:rPr>
          <w:rFonts w:ascii="宋体" w:hAnsi="宋体" w:cs="宋体" w:eastAsia="宋体" w:hint="default"/>
          <w:spacing w:val="-41"/>
        </w:rPr>
        <w:t> </w:t>
      </w:r>
      <w:r>
        <w:rPr/>
        <w:t>测试性能名列世界 </w:t>
      </w:r>
      <w:r>
        <w:rPr>
          <w:spacing w:val="-4"/>
        </w:rPr>
        <w:t>第一（注：该数据引自标准性能评估机构（</w:t>
      </w:r>
      <w:r>
        <w:rPr>
          <w:rFonts w:ascii="宋体" w:hAnsi="宋体" w:cs="宋体" w:eastAsia="宋体" w:hint="default"/>
          <w:spacing w:val="-4"/>
        </w:rPr>
        <w:t>SPEC</w:t>
      </w:r>
      <w:r>
        <w:rPr>
          <w:spacing w:val="-4"/>
        </w:rPr>
        <w:t>），</w:t>
      </w:r>
      <w:hyperlink r:id="rId13">
        <w:r>
          <w:rPr>
            <w:rFonts w:ascii="宋体" w:hAnsi="宋体" w:cs="宋体" w:eastAsia="宋体" w:hint="default"/>
            <w:spacing w:val="-4"/>
          </w:rPr>
          <w:t>www.spec.org</w:t>
        </w:r>
      </w:hyperlink>
      <w:r>
        <w:rPr>
          <w:spacing w:val="-4"/>
        </w:rPr>
        <w:t>）；在高端服务器方面，公司与</w:t>
      </w:r>
      <w:r>
        <w:rPr/>
        <w:t> </w:t>
      </w:r>
      <w:r>
        <w:rPr>
          <w:rFonts w:ascii="宋体" w:hAnsi="宋体" w:cs="宋体" w:eastAsia="宋体" w:hint="default"/>
        </w:rPr>
        <w:t>Intel</w:t>
      </w:r>
      <w:r>
        <w:rPr>
          <w:rFonts w:ascii="宋体" w:hAnsi="宋体" w:cs="宋体" w:eastAsia="宋体" w:hint="default"/>
          <w:spacing w:val="-43"/>
        </w:rPr>
        <w:t> </w:t>
      </w:r>
      <w:r>
        <w:rPr/>
        <w:t>同步发布了四路产品</w:t>
      </w:r>
      <w:r>
        <w:rPr>
          <w:spacing w:val="-44"/>
        </w:rPr>
        <w:t> </w:t>
      </w:r>
      <w:r>
        <w:rPr>
          <w:rFonts w:ascii="宋体" w:hAnsi="宋体" w:cs="宋体" w:eastAsia="宋体" w:hint="default"/>
        </w:rPr>
        <w:t>I840-G25</w:t>
      </w:r>
      <w:r>
        <w:rPr/>
        <w:t>、八路产品</w:t>
      </w:r>
      <w:r>
        <w:rPr>
          <w:spacing w:val="-44"/>
        </w:rPr>
        <w:t> </w:t>
      </w:r>
      <w:r>
        <w:rPr>
          <w:rFonts w:ascii="宋体" w:hAnsi="宋体" w:cs="宋体" w:eastAsia="宋体" w:hint="default"/>
        </w:rPr>
        <w:t>I980-G10</w:t>
      </w:r>
      <w:r>
        <w:rPr/>
        <w:t>，其中八路</w:t>
      </w:r>
      <w:r>
        <w:rPr>
          <w:spacing w:val="-44"/>
        </w:rPr>
        <w:t> </w:t>
      </w:r>
      <w:r>
        <w:rPr>
          <w:rFonts w:ascii="宋体" w:hAnsi="宋体" w:cs="宋体" w:eastAsia="宋体" w:hint="default"/>
        </w:rPr>
        <w:t>I980-G20</w:t>
      </w:r>
      <w:r>
        <w:rPr>
          <w:rFonts w:ascii="宋体" w:hAnsi="宋体" w:cs="宋体" w:eastAsia="宋体" w:hint="default"/>
          <w:spacing w:val="-43"/>
        </w:rPr>
        <w:t> </w:t>
      </w:r>
      <w:r>
        <w:rPr/>
        <w:t>在</w:t>
      </w:r>
      <w:r>
        <w:rPr>
          <w:spacing w:val="-45"/>
        </w:rPr>
        <w:t> </w:t>
      </w:r>
      <w:r>
        <w:rPr>
          <w:rFonts w:ascii="宋体" w:hAnsi="宋体" w:cs="宋体" w:eastAsia="宋体" w:hint="default"/>
        </w:rPr>
        <w:t>RAS</w:t>
      </w:r>
      <w:r>
        <w:rPr>
          <w:rFonts w:ascii="宋体" w:hAnsi="宋体" w:cs="宋体" w:eastAsia="宋体" w:hint="default"/>
          <w:spacing w:val="-45"/>
        </w:rPr>
        <w:t> </w:t>
      </w:r>
      <w:r>
        <w:rPr/>
        <w:t>特性上实 现了数十项业界领先的设计，在</w:t>
      </w:r>
      <w:r>
        <w:rPr>
          <w:spacing w:val="-48"/>
        </w:rPr>
        <w:t> </w:t>
      </w:r>
      <w:r>
        <w:rPr>
          <w:rFonts w:ascii="宋体" w:hAnsi="宋体" w:cs="宋体" w:eastAsia="宋体" w:hint="default"/>
        </w:rPr>
        <w:t>Specjbb</w:t>
      </w:r>
      <w:r>
        <w:rPr>
          <w:rFonts w:ascii="宋体" w:hAnsi="宋体" w:cs="宋体" w:eastAsia="宋体" w:hint="default"/>
          <w:spacing w:val="-47"/>
        </w:rPr>
        <w:t> </w:t>
      </w:r>
      <w:r>
        <w:rPr/>
        <w:t>测试中性能名列全球第一（注：该数据引自标准性能评 </w:t>
      </w:r>
      <w:r>
        <w:rPr>
          <w:spacing w:val="-3"/>
        </w:rPr>
        <w:t>估机构（</w:t>
      </w:r>
      <w:r>
        <w:rPr>
          <w:rFonts w:ascii="宋体" w:hAnsi="宋体" w:cs="宋体" w:eastAsia="宋体" w:hint="default"/>
          <w:spacing w:val="-3"/>
        </w:rPr>
        <w:t>SPEC</w:t>
      </w:r>
      <w:r>
        <w:rPr>
          <w:spacing w:val="-3"/>
        </w:rPr>
        <w:t>），</w:t>
      </w:r>
      <w:hyperlink r:id="rId13">
        <w:r>
          <w:rPr>
            <w:rFonts w:ascii="宋体" w:hAnsi="宋体" w:cs="宋体" w:eastAsia="宋体" w:hint="default"/>
            <w:spacing w:val="-3"/>
          </w:rPr>
          <w:t>www.spec.org</w:t>
        </w:r>
      </w:hyperlink>
      <w:r>
        <w:rPr>
          <w:spacing w:val="-3"/>
        </w:rPr>
        <w:t>）。在中国移动集采、中国电信集采项目测试中，曙光</w:t>
      </w:r>
      <w:r>
        <w:rPr>
          <w:spacing w:val="24"/>
        </w:rPr>
        <w:t> </w:t>
      </w:r>
      <w:r>
        <w:rPr>
          <w:rFonts w:ascii="宋体" w:hAnsi="宋体" w:cs="宋体" w:eastAsia="宋体" w:hint="default"/>
        </w:rPr>
        <w:t>I980-G10</w:t>
      </w:r>
      <w:r>
        <w:rPr>
          <w:rFonts w:ascii="宋体" w:hAnsi="宋体" w:cs="宋体" w:eastAsia="宋体" w:hint="default"/>
          <w:spacing w:val="-101"/>
        </w:rPr>
        <w:t> </w:t>
      </w:r>
      <w:r>
        <w:rPr/>
        <w:t>产品、</w:t>
      </w:r>
      <w:r>
        <w:rPr>
          <w:rFonts w:ascii="宋体" w:hAnsi="宋体" w:cs="宋体" w:eastAsia="宋体" w:hint="default"/>
        </w:rPr>
        <w:t>I840-G25</w:t>
      </w:r>
      <w:r>
        <w:rPr>
          <w:rFonts w:ascii="宋体" w:hAnsi="宋体" w:cs="宋体" w:eastAsia="宋体" w:hint="default"/>
          <w:spacing w:val="-41"/>
        </w:rPr>
        <w:t> </w:t>
      </w:r>
      <w:r>
        <w:rPr/>
        <w:t>产品均获得优异的测试成绩，其中</w:t>
      </w:r>
      <w:r>
        <w:rPr>
          <w:spacing w:val="-41"/>
        </w:rPr>
        <w:t> </w:t>
      </w:r>
      <w:r>
        <w:rPr>
          <w:rFonts w:ascii="宋体" w:hAnsi="宋体" w:cs="宋体" w:eastAsia="宋体" w:hint="default"/>
        </w:rPr>
        <w:t>I840-G25</w:t>
      </w:r>
      <w:r>
        <w:rPr>
          <w:rFonts w:ascii="宋体" w:hAnsi="宋体" w:cs="宋体" w:eastAsia="宋体" w:hint="default"/>
          <w:spacing w:val="-42"/>
        </w:rPr>
        <w:t> </w:t>
      </w:r>
      <w:r>
        <w:rPr/>
        <w:t>产品</w:t>
      </w:r>
      <w:r>
        <w:rPr>
          <w:spacing w:val="-41"/>
        </w:rPr>
        <w:t> </w:t>
      </w:r>
      <w:r>
        <w:rPr>
          <w:rFonts w:ascii="宋体" w:hAnsi="宋体" w:cs="宋体" w:eastAsia="宋体" w:hint="default"/>
        </w:rPr>
        <w:t>Specpower</w:t>
      </w:r>
      <w:r>
        <w:rPr>
          <w:rFonts w:ascii="宋体" w:hAnsi="宋体" w:cs="宋体" w:eastAsia="宋体" w:hint="default"/>
          <w:spacing w:val="-40"/>
        </w:rPr>
        <w:t> </w:t>
      </w:r>
      <w:r>
        <w:rPr/>
        <w:t>测试性能超过当期 同类产品的世界最好成绩。根据</w:t>
      </w:r>
      <w:r>
        <w:rPr>
          <w:spacing w:val="-68"/>
        </w:rPr>
        <w:t> </w:t>
      </w:r>
      <w:r>
        <w:rPr>
          <w:rFonts w:ascii="宋体" w:hAnsi="宋体" w:cs="宋体" w:eastAsia="宋体" w:hint="default"/>
        </w:rPr>
        <w:t>IDC</w:t>
      </w:r>
      <w:r>
        <w:rPr>
          <w:rFonts w:ascii="宋体" w:hAnsi="宋体" w:cs="宋体" w:eastAsia="宋体" w:hint="default"/>
          <w:spacing w:val="-68"/>
        </w:rPr>
        <w:t> </w:t>
      </w:r>
      <w:r>
        <w:rPr/>
        <w:t>报告，</w:t>
      </w:r>
      <w:r>
        <w:rPr>
          <w:rFonts w:ascii="宋体" w:hAnsi="宋体" w:cs="宋体" w:eastAsia="宋体" w:hint="default"/>
        </w:rPr>
        <w:t>2014</w:t>
      </w:r>
      <w:r>
        <w:rPr>
          <w:rFonts w:ascii="宋体" w:hAnsi="宋体" w:cs="宋体" w:eastAsia="宋体" w:hint="default"/>
          <w:spacing w:val="-68"/>
        </w:rPr>
        <w:t> </w:t>
      </w:r>
      <w:r>
        <w:rPr/>
        <w:t>年第二季度，曙光四路、八路服务器获得中国市</w:t>
      </w:r>
    </w:p>
    <w:p>
      <w:pPr>
        <w:pStyle w:val="BodyText"/>
        <w:spacing w:line="240" w:lineRule="auto" w:before="7"/>
        <w:ind w:right="0"/>
        <w:jc w:val="left"/>
      </w:pPr>
      <w:r>
        <w:rPr/>
        <w:t>场占有率第一，增速第一；</w:t>
      </w:r>
      <w:r>
        <w:rPr>
          <w:rFonts w:ascii="宋体" w:hAnsi="宋体" w:cs="宋体" w:eastAsia="宋体" w:hint="default"/>
        </w:rPr>
        <w:t>2014 </w:t>
      </w:r>
      <w:r>
        <w:rPr/>
        <w:t>年第三季度，曙光刀片服务器在中国市场出货量领先其他品牌。</w:t>
      </w:r>
    </w:p>
    <w:p>
      <w:pPr>
        <w:pStyle w:val="BodyText"/>
        <w:spacing w:line="273" w:lineRule="auto" w:before="37"/>
        <w:ind w:right="212" w:firstLine="420"/>
        <w:jc w:val="both"/>
      </w:pPr>
      <w:r>
        <w:rPr>
          <w:spacing w:val="-3"/>
        </w:rPr>
        <w:t>（</w:t>
      </w:r>
      <w:r>
        <w:rPr>
          <w:rFonts w:ascii="宋体" w:hAnsi="宋体" w:cs="宋体" w:eastAsia="宋体" w:hint="default"/>
          <w:spacing w:val="-3"/>
        </w:rPr>
        <w:t>3</w:t>
      </w:r>
      <w:r>
        <w:rPr>
          <w:spacing w:val="-3"/>
        </w:rPr>
        <w:t>）存储产品：公司进一步完善了产品布局，提升了产品竞争力。磁盘阵列和存储服务器方</w:t>
      </w:r>
      <w:r>
        <w:rPr/>
        <w:t> </w:t>
      </w:r>
      <w:r>
        <w:rPr>
          <w:spacing w:val="-3"/>
        </w:rPr>
        <w:t>面，发布了</w:t>
      </w:r>
      <w:r>
        <w:rPr>
          <w:spacing w:val="-59"/>
        </w:rPr>
        <w:t> </w:t>
      </w:r>
      <w:r>
        <w:rPr>
          <w:rFonts w:ascii="宋体" w:hAnsi="宋体" w:cs="宋体" w:eastAsia="宋体" w:hint="default"/>
        </w:rPr>
        <w:t>DS800</w:t>
      </w:r>
      <w:r>
        <w:rPr>
          <w:rFonts w:ascii="宋体" w:hAnsi="宋体" w:cs="宋体" w:eastAsia="宋体" w:hint="default"/>
          <w:spacing w:val="-59"/>
        </w:rPr>
        <w:t> </w:t>
      </w:r>
      <w:r>
        <w:rPr/>
        <w:t>和</w:t>
      </w:r>
      <w:r>
        <w:rPr>
          <w:spacing w:val="-59"/>
        </w:rPr>
        <w:t> </w:t>
      </w:r>
      <w:r>
        <w:rPr>
          <w:rFonts w:ascii="宋体" w:hAnsi="宋体" w:cs="宋体" w:eastAsia="宋体" w:hint="default"/>
        </w:rPr>
        <w:t>DS900</w:t>
      </w:r>
      <w:r>
        <w:rPr>
          <w:rFonts w:ascii="宋体" w:hAnsi="宋体" w:cs="宋体" w:eastAsia="宋体" w:hint="default"/>
          <w:spacing w:val="-58"/>
        </w:rPr>
        <w:t> </w:t>
      </w:r>
      <w:r>
        <w:rPr/>
        <w:t>中高端磁盘阵列、</w:t>
      </w:r>
      <w:r>
        <w:rPr>
          <w:rFonts w:ascii="宋体" w:hAnsi="宋体" w:cs="宋体" w:eastAsia="宋体" w:hint="default"/>
        </w:rPr>
        <w:t>I240</w:t>
      </w:r>
      <w:r>
        <w:rPr>
          <w:rFonts w:ascii="宋体" w:hAnsi="宋体" w:cs="宋体" w:eastAsia="宋体" w:hint="default"/>
          <w:spacing w:val="-59"/>
        </w:rPr>
        <w:t> </w:t>
      </w:r>
      <w:r>
        <w:rPr/>
        <w:t>高密度存储服务器等新一代产品，为满足中高 端行业和互联网客户的需求奠定了良好的基础。</w:t>
      </w:r>
      <w:r>
        <w:rPr>
          <w:rFonts w:ascii="宋体" w:hAnsi="宋体" w:cs="宋体" w:eastAsia="宋体" w:hint="default"/>
        </w:rPr>
        <w:t>ParaStor</w:t>
      </w:r>
      <w:r>
        <w:rPr>
          <w:rFonts w:ascii="宋体" w:hAnsi="宋体" w:cs="宋体" w:eastAsia="宋体" w:hint="default"/>
          <w:spacing w:val="-88"/>
        </w:rPr>
        <w:t> </w:t>
      </w:r>
      <w:r>
        <w:rPr/>
        <w:t>云存储产品增加了新的功能，市场竞争 力进一步增强。公司为金融行业客户定制推出</w:t>
      </w:r>
      <w:r>
        <w:rPr>
          <w:spacing w:val="-47"/>
        </w:rPr>
        <w:t> </w:t>
      </w:r>
      <w:r>
        <w:rPr>
          <w:rFonts w:ascii="宋体" w:hAnsi="宋体" w:cs="宋体" w:eastAsia="宋体" w:hint="default"/>
        </w:rPr>
        <w:t>CAS</w:t>
      </w:r>
      <w:r>
        <w:rPr>
          <w:rFonts w:ascii="宋体" w:hAnsi="宋体" w:cs="宋体" w:eastAsia="宋体" w:hint="default"/>
          <w:spacing w:val="-47"/>
        </w:rPr>
        <w:t> </w:t>
      </w:r>
      <w:r>
        <w:rPr/>
        <w:t>存储，有效的提升了存储容量使用率，优化了 集群</w:t>
      </w:r>
      <w:r>
        <w:rPr>
          <w:spacing w:val="-54"/>
        </w:rPr>
        <w:t> </w:t>
      </w:r>
      <w:r>
        <w:rPr>
          <w:rFonts w:ascii="宋体" w:hAnsi="宋体" w:cs="宋体" w:eastAsia="宋体" w:hint="default"/>
        </w:rPr>
        <w:t>NAS</w:t>
      </w:r>
      <w:r>
        <w:rPr>
          <w:rFonts w:ascii="宋体" w:hAnsi="宋体" w:cs="宋体" w:eastAsia="宋体" w:hint="default"/>
          <w:spacing w:val="-53"/>
        </w:rPr>
        <w:t> </w:t>
      </w:r>
      <w:r>
        <w:rPr/>
        <w:t>的性能和可用性。</w:t>
      </w:r>
    </w:p>
    <w:p>
      <w:pPr>
        <w:pStyle w:val="BodyText"/>
        <w:spacing w:line="273" w:lineRule="auto" w:before="7"/>
        <w:ind w:right="212" w:firstLine="420"/>
        <w:jc w:val="both"/>
      </w:pPr>
      <w:r>
        <w:rPr/>
        <w:t>（</w:t>
      </w:r>
      <w:r>
        <w:rPr>
          <w:rFonts w:ascii="宋体" w:hAnsi="宋体" w:cs="宋体" w:eastAsia="宋体" w:hint="default"/>
        </w:rPr>
        <w:t>4</w:t>
      </w:r>
      <w:r>
        <w:rPr/>
        <w:t>）云计算技术：公司推出了</w:t>
      </w:r>
      <w:r>
        <w:rPr>
          <w:spacing w:val="-48"/>
        </w:rPr>
        <w:t> </w:t>
      </w:r>
      <w:r>
        <w:rPr>
          <w:rFonts w:ascii="宋体" w:hAnsi="宋体" w:cs="宋体" w:eastAsia="宋体" w:hint="default"/>
        </w:rPr>
        <w:t>Cloudview1.8</w:t>
      </w:r>
      <w:r>
        <w:rPr>
          <w:rFonts w:ascii="宋体" w:hAnsi="宋体" w:cs="宋体" w:eastAsia="宋体" w:hint="default"/>
          <w:spacing w:val="-47"/>
        </w:rPr>
        <w:t> </w:t>
      </w:r>
      <w:r>
        <w:rPr/>
        <w:t>云计算操作系统，初步具备了“软件定义数据 中心”的创新功能特性；公司推出了</w:t>
      </w:r>
      <w:r>
        <w:rPr>
          <w:spacing w:val="-66"/>
        </w:rPr>
        <w:t> </w:t>
      </w:r>
      <w:r>
        <w:rPr>
          <w:rFonts w:ascii="宋体" w:hAnsi="宋体" w:cs="宋体" w:eastAsia="宋体" w:hint="default"/>
        </w:rPr>
        <w:t>PaaS</w:t>
      </w:r>
      <w:r>
        <w:rPr>
          <w:rFonts w:ascii="宋体" w:hAnsi="宋体" w:cs="宋体" w:eastAsia="宋体" w:hint="default"/>
          <w:spacing w:val="-66"/>
        </w:rPr>
        <w:t> </w:t>
      </w:r>
      <w:r>
        <w:rPr/>
        <w:t>应用交付平台</w:t>
      </w:r>
      <w:r>
        <w:rPr>
          <w:spacing w:val="-67"/>
        </w:rPr>
        <w:t> </w:t>
      </w:r>
      <w:r>
        <w:rPr>
          <w:rFonts w:ascii="宋体" w:hAnsi="宋体" w:cs="宋体" w:eastAsia="宋体" w:hint="default"/>
        </w:rPr>
        <w:t>AppFoundry1.0</w:t>
      </w:r>
      <w:r>
        <w:rPr/>
        <w:t>，可为用户提供一个集开 发、测试、运行一体的完整云计算服务交付平台。随着公司新产品的推出，公司建设公有云和行</w:t>
      </w:r>
      <w:r>
        <w:rPr>
          <w:spacing w:val="-96"/>
        </w:rPr>
        <w:t> </w:t>
      </w:r>
      <w:r>
        <w:rPr>
          <w:spacing w:val="-96"/>
        </w:rPr>
      </w:r>
      <w:r>
        <w:rPr>
          <w:spacing w:val="4"/>
        </w:rPr>
        <w:t>业云计算中心的能力显著提升。公司依托自主云计算产品完成了信息安全标准化工作委员会的</w:t>
      </w:r>
      <w:r>
        <w:rPr>
          <w:spacing w:val="-79"/>
        </w:rPr>
        <w:t> </w:t>
      </w:r>
      <w:r>
        <w:rPr>
          <w:spacing w:val="-79"/>
        </w:rPr>
      </w:r>
      <w:r>
        <w:rPr/>
        <w:t>“云计算服务网络安全管理国家标准”应用试点工作，为保障政务数据信息安全，提升云计算中</w:t>
      </w:r>
      <w:r>
        <w:rPr>
          <w:spacing w:val="-96"/>
        </w:rPr>
        <w:t> </w:t>
      </w:r>
      <w:r>
        <w:rPr>
          <w:spacing w:val="-96"/>
        </w:rPr>
      </w:r>
      <w:r>
        <w:rPr/>
        <w:t>心运维服务和安全合规能力并积累了大量经验。</w:t>
      </w:r>
    </w:p>
    <w:p>
      <w:pPr>
        <w:pStyle w:val="BodyText"/>
        <w:spacing w:line="273" w:lineRule="auto" w:before="8"/>
        <w:ind w:right="211" w:firstLine="420"/>
        <w:jc w:val="both"/>
      </w:pPr>
      <w:r>
        <w:rPr>
          <w:spacing w:val="-3"/>
        </w:rPr>
        <w:t>（</w:t>
      </w:r>
      <w:r>
        <w:rPr>
          <w:rFonts w:ascii="宋体" w:hAnsi="宋体" w:cs="宋体" w:eastAsia="宋体" w:hint="default"/>
          <w:spacing w:val="-3"/>
        </w:rPr>
        <w:t>5</w:t>
      </w:r>
      <w:r>
        <w:rPr>
          <w:spacing w:val="-3"/>
        </w:rPr>
        <w:t>）自主可控技术：公司自主研发的高性能计算机、通用服务器、存储、软件产品得到广泛</w:t>
      </w:r>
      <w:r>
        <w:rPr/>
        <w:t> </w:t>
      </w:r>
      <w:r>
        <w:rPr>
          <w:spacing w:val="-3"/>
        </w:rPr>
        <w:t>应用，在保障国家信息安全方面发挥重要的作用。公司推出了基于龙芯</w:t>
      </w:r>
      <w:r>
        <w:rPr>
          <w:spacing w:val="-52"/>
        </w:rPr>
        <w:t> </w:t>
      </w:r>
      <w:r>
        <w:rPr>
          <w:rFonts w:ascii="宋体" w:hAnsi="宋体" w:cs="宋体" w:eastAsia="宋体" w:hint="default"/>
        </w:rPr>
        <w:t>3B</w:t>
      </w:r>
      <w:r>
        <w:rPr>
          <w:rFonts w:ascii="宋体" w:hAnsi="宋体" w:cs="宋体" w:eastAsia="宋体" w:hint="default"/>
          <w:spacing w:val="-53"/>
        </w:rPr>
        <w:t> </w:t>
      </w:r>
      <w:r>
        <w:rPr/>
        <w:t>处理器的系列服务器产 品和全自主可控堡垒机产品，有助于解决党政军等关键行业的重要应用处理的安全隐患问题。公</w:t>
      </w:r>
      <w:r>
        <w:rPr>
          <w:spacing w:val="-96"/>
        </w:rPr>
        <w:t> </w:t>
      </w:r>
      <w:r>
        <w:rPr>
          <w:spacing w:val="-96"/>
        </w:rPr>
      </w:r>
      <w:r>
        <w:rPr/>
        <w:t>司在基于国产处理器的全自主可控服务器领域研发实力雄厚，一直走在国内厂商前列。公司采用</w:t>
      </w:r>
      <w:r>
        <w:rPr>
          <w:spacing w:val="-96"/>
        </w:rPr>
        <w:t> </w:t>
      </w:r>
      <w:r>
        <w:rPr>
          <w:spacing w:val="-96"/>
        </w:rPr>
      </w:r>
      <w:r>
        <w:rPr>
          <w:rFonts w:ascii="宋体" w:hAnsi="宋体" w:cs="宋体" w:eastAsia="宋体" w:hint="default"/>
          <w:spacing w:val="-5"/>
        </w:rPr>
        <w:t>FPGA</w:t>
      </w:r>
      <w:r>
        <w:rPr>
          <w:spacing w:val="-5"/>
        </w:rPr>
        <w:t>、众核和专用芯片异构计算技术，自主研发了高性能流量处理系统，实现了高性能、标准化、</w:t>
      </w:r>
    </w:p>
    <w:p>
      <w:pPr>
        <w:spacing w:after="0" w:line="273" w:lineRule="auto"/>
        <w:jc w:val="both"/>
        <w:sectPr>
          <w:pgSz w:w="11910" w:h="16840"/>
          <w:pgMar w:header="882" w:footer="1194" w:top="1120" w:bottom="1380" w:left="1660" w:right="1060"/>
        </w:sectPr>
      </w:pPr>
    </w:p>
    <w:p>
      <w:pPr>
        <w:spacing w:line="240" w:lineRule="auto" w:before="12"/>
        <w:rPr>
          <w:rFonts w:ascii="宋体" w:hAnsi="宋体" w:cs="宋体" w:eastAsia="宋体" w:hint="default"/>
          <w:sz w:val="26"/>
          <w:szCs w:val="26"/>
        </w:rPr>
      </w:pPr>
    </w:p>
    <w:p>
      <w:pPr>
        <w:pStyle w:val="BodyText"/>
        <w:spacing w:line="273" w:lineRule="auto" w:before="35"/>
        <w:ind w:right="208"/>
        <w:jc w:val="left"/>
      </w:pPr>
      <w:r>
        <w:rPr/>
        <w:t>高可靠的信息处理；该产品实现了大数据安全防护方面的技术突破，满足了大数据中心和云计算</w:t>
      </w:r>
      <w:r>
        <w:rPr>
          <w:spacing w:val="-96"/>
        </w:rPr>
        <w:t> </w:t>
      </w:r>
      <w:r>
        <w:rPr>
          <w:spacing w:val="-96"/>
        </w:rPr>
      </w:r>
      <w:r>
        <w:rPr/>
        <w:t>中心抵抗异常流量攻击的防护需求。</w:t>
      </w:r>
    </w:p>
    <w:p>
      <w:pPr>
        <w:pStyle w:val="BodyText"/>
        <w:spacing w:line="273" w:lineRule="auto" w:before="7"/>
        <w:ind w:left="558" w:right="208"/>
        <w:jc w:val="left"/>
      </w:pPr>
      <w:r>
        <w:rPr>
          <w:rFonts w:ascii="宋体" w:hAnsi="宋体" w:cs="宋体" w:eastAsia="宋体" w:hint="default"/>
        </w:rPr>
        <w:t>2</w:t>
      </w:r>
      <w:r>
        <w:rPr/>
        <w:t>、服务优势 公司现有的总部技术支持中心、区域技术服务中心和授权技术服务商组成的三级技术服务体</w:t>
      </w:r>
    </w:p>
    <w:p>
      <w:pPr>
        <w:pStyle w:val="BodyText"/>
        <w:spacing w:line="273" w:lineRule="auto" w:before="8"/>
        <w:ind w:right="212"/>
        <w:jc w:val="both"/>
      </w:pPr>
      <w:r>
        <w:rPr/>
        <w:t>系运行良好。公司的技术服务体系已经实现对产品售前、售中、售后和培训等营销全过程覆盖，</w:t>
      </w:r>
      <w:r>
        <w:rPr>
          <w:spacing w:val="-96"/>
        </w:rPr>
        <w:t> </w:t>
      </w:r>
      <w:r>
        <w:rPr>
          <w:spacing w:val="-96"/>
        </w:rPr>
      </w:r>
      <w:r>
        <w:rPr/>
        <w:t>客户可以通过本公司技术服务体系获得售前咨询、解决方案定制、系统集成、售后服务和技术培</w:t>
      </w:r>
      <w:r>
        <w:rPr>
          <w:spacing w:val="-96"/>
        </w:rPr>
        <w:t> </w:t>
      </w:r>
      <w:r>
        <w:rPr>
          <w:spacing w:val="-96"/>
        </w:rPr>
      </w:r>
      <w:r>
        <w:rPr>
          <w:spacing w:val="-2"/>
        </w:rPr>
        <w:t>训等多种专业的技术服务。</w:t>
      </w:r>
      <w:r>
        <w:rPr>
          <w:rFonts w:ascii="宋体" w:hAnsi="宋体" w:cs="宋体" w:eastAsia="宋体" w:hint="default"/>
          <w:spacing w:val="-2"/>
        </w:rPr>
        <w:t>2014</w:t>
      </w:r>
      <w:r>
        <w:rPr>
          <w:rFonts w:ascii="宋体" w:hAnsi="宋体" w:cs="宋体" w:eastAsia="宋体" w:hint="default"/>
          <w:spacing w:val="-37"/>
        </w:rPr>
        <w:t> </w:t>
      </w:r>
      <w:r>
        <w:rPr>
          <w:spacing w:val="-1"/>
        </w:rPr>
        <w:t>年公司致力于为行业用户提供更好的应用服务体验，根据实际运</w:t>
      </w:r>
      <w:r>
        <w:rPr>
          <w:spacing w:val="-103"/>
        </w:rPr>
        <w:t> </w:t>
      </w:r>
      <w:r>
        <w:rPr>
          <w:spacing w:val="-103"/>
        </w:rPr>
      </w:r>
      <w:r>
        <w:rPr/>
        <w:t>行情况为用户提供业务系统的运维管理和系统优化方案，保证用户业务的高效运行。</w:t>
      </w:r>
    </w:p>
    <w:p>
      <w:pPr>
        <w:pStyle w:val="BodyText"/>
        <w:spacing w:line="240" w:lineRule="auto" w:before="7"/>
        <w:ind w:left="558" w:right="0"/>
        <w:jc w:val="left"/>
      </w:pPr>
      <w:r>
        <w:rPr>
          <w:rFonts w:ascii="宋体" w:hAnsi="宋体" w:cs="宋体" w:eastAsia="宋体" w:hint="default"/>
        </w:rPr>
        <w:t>3</w:t>
      </w:r>
      <w:r>
        <w:rPr/>
        <w:t>、营销体系优势</w:t>
      </w:r>
    </w:p>
    <w:p>
      <w:pPr>
        <w:pStyle w:val="BodyText"/>
        <w:spacing w:line="240" w:lineRule="auto" w:before="37"/>
        <w:ind w:left="558" w:right="0"/>
        <w:jc w:val="left"/>
      </w:pPr>
      <w:r>
        <w:rPr/>
        <w:t>公司拥有遍及全国各地</w:t>
      </w:r>
      <w:r>
        <w:rPr>
          <w:spacing w:val="-47"/>
        </w:rPr>
        <w:t> </w:t>
      </w:r>
      <w:r>
        <w:rPr>
          <w:rFonts w:ascii="宋体" w:hAnsi="宋体" w:cs="宋体" w:eastAsia="宋体" w:hint="default"/>
        </w:rPr>
        <w:t>30</w:t>
      </w:r>
      <w:r>
        <w:rPr>
          <w:rFonts w:ascii="宋体" w:hAnsi="宋体" w:cs="宋体" w:eastAsia="宋体" w:hint="default"/>
          <w:spacing w:val="-46"/>
        </w:rPr>
        <w:t> </w:t>
      </w:r>
      <w:r>
        <w:rPr/>
        <w:t>个省市区域的营销分支机构，并拥有政府、能源、互联网、教育、</w:t>
      </w:r>
    </w:p>
    <w:p>
      <w:pPr>
        <w:pStyle w:val="BodyText"/>
        <w:spacing w:line="273" w:lineRule="auto" w:before="37"/>
        <w:ind w:right="199"/>
        <w:jc w:val="left"/>
      </w:pPr>
      <w:r>
        <w:rPr>
          <w:spacing w:val="-3"/>
        </w:rPr>
        <w:t>国防等重点行业的优质客户。公司拥有完善的营销管理体系和渠道管理体系，并拥有</w:t>
      </w:r>
      <w:r>
        <w:rPr>
          <w:spacing w:val="-45"/>
        </w:rPr>
        <w:t> </w:t>
      </w:r>
      <w:r>
        <w:rPr>
          <w:rFonts w:ascii="宋体" w:hAnsi="宋体" w:cs="宋体" w:eastAsia="宋体" w:hint="default"/>
        </w:rPr>
        <w:t>50</w:t>
      </w:r>
      <w:r>
        <w:rPr>
          <w:rFonts w:ascii="宋体" w:hAnsi="宋体" w:cs="宋体" w:eastAsia="宋体" w:hint="default"/>
          <w:spacing w:val="-45"/>
        </w:rPr>
        <w:t> </w:t>
      </w:r>
      <w:r>
        <w:rPr/>
        <w:t>余个细化 销售团队。完善的营销管理制度使公司实现对销售队伍的高效管理。</w:t>
      </w:r>
    </w:p>
    <w:p>
      <w:pPr>
        <w:pStyle w:val="BodyText"/>
        <w:spacing w:line="273" w:lineRule="auto" w:before="7"/>
        <w:ind w:right="212" w:firstLine="420"/>
        <w:jc w:val="both"/>
      </w:pPr>
      <w:r>
        <w:rPr>
          <w:rFonts w:ascii="宋体" w:hAnsi="宋体" w:cs="宋体" w:eastAsia="宋体" w:hint="default"/>
        </w:rPr>
        <w:t>2014</w:t>
      </w:r>
      <w:r>
        <w:rPr>
          <w:rFonts w:ascii="宋体" w:hAnsi="宋体" w:cs="宋体" w:eastAsia="宋体" w:hint="default"/>
          <w:spacing w:val="-24"/>
        </w:rPr>
        <w:t> </w:t>
      </w:r>
      <w:r>
        <w:rPr>
          <w:spacing w:val="-2"/>
        </w:rPr>
        <w:t>年公司品牌影响力不断上升，对新市场、新行业开拓起到了很好的支撑作用。配合公司</w:t>
      </w:r>
      <w:r>
        <w:rPr/>
        <w:t> 产品技术优势和周到的售前售后服务，公司的客户数量和销售收入快速递增，客户资源优势得到</w:t>
      </w:r>
      <w:r>
        <w:rPr>
          <w:spacing w:val="-95"/>
        </w:rPr>
        <w:t> </w:t>
      </w:r>
      <w:r>
        <w:rPr>
          <w:spacing w:val="-95"/>
        </w:rPr>
      </w:r>
      <w:r>
        <w:rPr/>
        <w:t>巩固。</w:t>
      </w:r>
    </w:p>
    <w:p>
      <w:pPr>
        <w:pStyle w:val="BodyText"/>
        <w:spacing w:line="273" w:lineRule="auto" w:before="7"/>
        <w:ind w:left="558" w:right="203"/>
        <w:jc w:val="left"/>
      </w:pPr>
      <w:r>
        <w:rPr>
          <w:rFonts w:ascii="宋体" w:hAnsi="宋体" w:cs="宋体" w:eastAsia="宋体" w:hint="default"/>
        </w:rPr>
        <w:t>4</w:t>
      </w:r>
      <w:r>
        <w:rPr/>
        <w:t>、品牌优势 </w:t>
      </w:r>
      <w:r>
        <w:rPr>
          <w:spacing w:val="-5"/>
        </w:rPr>
        <w:t>公司致力于成为“中国最有价值的信息系统供应商”，公司拥有自主可控的高性能计算机等高</w:t>
      </w:r>
    </w:p>
    <w:p>
      <w:pPr>
        <w:pStyle w:val="BodyText"/>
        <w:spacing w:line="273" w:lineRule="auto" w:before="7"/>
        <w:ind w:right="0"/>
        <w:jc w:val="left"/>
      </w:pPr>
      <w:r>
        <w:rPr>
          <w:spacing w:val="-5"/>
        </w:rPr>
        <w:t>端技术和系列产品，并在各大行业市场拥有成熟的应用解决方案，得到了市场及客户的高度认可。</w:t>
      </w:r>
      <w:r>
        <w:rPr>
          <w:spacing w:val="-88"/>
        </w:rPr>
        <w:t> </w:t>
      </w:r>
      <w:r>
        <w:rPr>
          <w:spacing w:val="-88"/>
        </w:rPr>
      </w:r>
      <w:r>
        <w:rPr>
          <w:rFonts w:ascii="宋体" w:hAnsi="宋体" w:cs="宋体" w:eastAsia="宋体" w:hint="default"/>
        </w:rPr>
        <w:t>2014</w:t>
      </w:r>
      <w:r>
        <w:rPr>
          <w:rFonts w:ascii="宋体" w:hAnsi="宋体" w:cs="宋体" w:eastAsia="宋体" w:hint="default"/>
          <w:spacing w:val="-53"/>
        </w:rPr>
        <w:t> </w:t>
      </w:r>
      <w:r>
        <w:rPr/>
        <w:t>年公司品牌知名度和信誉进一步提升。</w:t>
      </w:r>
    </w:p>
    <w:p>
      <w:pPr>
        <w:pStyle w:val="BodyText"/>
        <w:spacing w:line="240" w:lineRule="auto" w:before="7"/>
        <w:ind w:left="558" w:right="0"/>
        <w:jc w:val="left"/>
      </w:pPr>
      <w:r>
        <w:rPr>
          <w:rFonts w:ascii="宋体" w:hAnsi="宋体" w:cs="宋体" w:eastAsia="宋体" w:hint="default"/>
        </w:rPr>
        <w:t>5</w:t>
      </w:r>
      <w:r>
        <w:rPr/>
        <w:t>、人才优势</w:t>
      </w:r>
    </w:p>
    <w:p>
      <w:pPr>
        <w:pStyle w:val="BodyText"/>
        <w:spacing w:line="273" w:lineRule="auto" w:before="37"/>
        <w:ind w:right="212" w:firstLine="420"/>
        <w:jc w:val="both"/>
      </w:pPr>
      <w:r>
        <w:rPr/>
        <w:t>通过多年的人力资源管理实践，公司借鉴国内外标杆企业的管理模式和自身特点，形成了以 人才引进、培养发展、激励体系和文化建设为核心的人力资源管理体系，集中了一批高水平的技</w:t>
      </w:r>
      <w:r>
        <w:rPr>
          <w:spacing w:val="-94"/>
        </w:rPr>
        <w:t> </w:t>
      </w:r>
      <w:r>
        <w:rPr>
          <w:spacing w:val="-94"/>
        </w:rPr>
      </w:r>
      <w:r>
        <w:rPr/>
        <w:t>术人才、专业的营销团队和稳定的核心管理团队。</w:t>
      </w:r>
      <w:r>
        <w:rPr>
          <w:rFonts w:ascii="宋体" w:hAnsi="宋体" w:cs="宋体" w:eastAsia="宋体" w:hint="default"/>
        </w:rPr>
        <w:t>2014</w:t>
      </w:r>
      <w:r>
        <w:rPr>
          <w:rFonts w:ascii="宋体" w:hAnsi="宋体" w:cs="宋体" w:eastAsia="宋体" w:hint="default"/>
          <w:spacing w:val="-67"/>
        </w:rPr>
        <w:t> </w:t>
      </w:r>
      <w:r>
        <w:rPr/>
        <w:t>年公司成功登陆</w:t>
      </w:r>
      <w:r>
        <w:rPr>
          <w:spacing w:val="-66"/>
        </w:rPr>
        <w:t> </w:t>
      </w:r>
      <w:r>
        <w:rPr>
          <w:rFonts w:ascii="宋体" w:hAnsi="宋体" w:cs="宋体" w:eastAsia="宋体" w:hint="default"/>
        </w:rPr>
        <w:t>A</w:t>
      </w:r>
      <w:r>
        <w:rPr>
          <w:rFonts w:ascii="宋体" w:hAnsi="宋体" w:cs="宋体" w:eastAsia="宋体" w:hint="default"/>
          <w:spacing w:val="-66"/>
        </w:rPr>
        <w:t> </w:t>
      </w:r>
      <w:r>
        <w:rPr/>
        <w:t>股市场后，对稳定管理 层和核心人才队伍，调动基层员工积极性产生了重要的激励作用。</w:t>
      </w:r>
    </w:p>
    <w:p>
      <w:pPr>
        <w:spacing w:line="240" w:lineRule="auto" w:before="0"/>
        <w:rPr>
          <w:rFonts w:ascii="宋体" w:hAnsi="宋体" w:cs="宋体" w:eastAsia="宋体" w:hint="default"/>
          <w:sz w:val="29"/>
          <w:szCs w:val="29"/>
        </w:rPr>
      </w:pPr>
    </w:p>
    <w:p>
      <w:pPr>
        <w:pStyle w:val="Heading2"/>
        <w:spacing w:line="240" w:lineRule="auto" w:before="0"/>
        <w:ind w:left="138" w:right="0"/>
        <w:jc w:val="both"/>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投资状况分析</w:t>
      </w:r>
      <w:r>
        <w:rPr>
          <w:b w:val="0"/>
          <w:bCs w:val="0"/>
        </w:rPr>
      </w:r>
    </w:p>
    <w:p>
      <w:pPr>
        <w:pStyle w:val="Heading2"/>
        <w:spacing w:line="240" w:lineRule="auto" w:before="70"/>
        <w:ind w:left="138" w:right="0"/>
        <w:jc w:val="both"/>
        <w:rPr>
          <w:b w:val="0"/>
          <w:bCs w:val="0"/>
        </w:rPr>
      </w:pPr>
      <w:r>
        <w:rPr>
          <w:rFonts w:ascii="宋体" w:hAnsi="宋体" w:cs="宋体" w:eastAsia="宋体" w:hint="default"/>
        </w:rPr>
        <w:t>1</w:t>
      </w:r>
      <w:r>
        <w:rPr/>
        <w:t>、</w:t>
      </w:r>
      <w:r>
        <w:rPr>
          <w:spacing w:val="-9"/>
        </w:rPr>
        <w:t> </w:t>
      </w:r>
      <w:r>
        <w:rPr/>
        <w:t>对外股权投资总体分析对外股权投资总体分析</w:t>
      </w:r>
      <w:r>
        <w:rPr>
          <w:b w:val="0"/>
          <w:bCs w:val="0"/>
        </w:rPr>
      </w:r>
    </w:p>
    <w:p>
      <w:pPr>
        <w:pStyle w:val="BodyText"/>
        <w:spacing w:line="273" w:lineRule="auto" w:before="97"/>
        <w:ind w:right="213" w:firstLine="420"/>
        <w:jc w:val="both"/>
      </w:pPr>
      <w:r>
        <w:rPr>
          <w:rFonts w:ascii="宋体" w:hAnsi="宋体" w:cs="宋体" w:eastAsia="宋体" w:hint="default"/>
        </w:rPr>
        <w:t>2014 </w:t>
      </w:r>
      <w:r>
        <w:rPr/>
        <w:t>年 </w:t>
      </w:r>
      <w:r>
        <w:rPr>
          <w:rFonts w:ascii="宋体" w:hAnsi="宋体" w:cs="宋体" w:eastAsia="宋体" w:hint="default"/>
        </w:rPr>
        <w:t>12 </w:t>
      </w:r>
      <w:r>
        <w:rPr/>
        <w:t>月 </w:t>
      </w:r>
      <w:r>
        <w:rPr>
          <w:rFonts w:ascii="宋体" w:hAnsi="宋体" w:cs="宋体" w:eastAsia="宋体" w:hint="default"/>
        </w:rPr>
        <w:t>22</w:t>
      </w:r>
      <w:r>
        <w:rPr>
          <w:rFonts w:ascii="宋体" w:hAnsi="宋体" w:cs="宋体" w:eastAsia="宋体" w:hint="default"/>
          <w:spacing w:val="4"/>
        </w:rPr>
        <w:t> </w:t>
      </w:r>
      <w:r>
        <w:rPr/>
        <w:t>日</w:t>
      </w:r>
      <w:r>
        <w:rPr>
          <w:rFonts w:ascii="宋体" w:hAnsi="宋体" w:cs="宋体" w:eastAsia="宋体" w:hint="default"/>
        </w:rPr>
        <w:t>,</w:t>
      </w:r>
      <w:r>
        <w:rPr/>
        <w:t>公司与天津海泰科技投资管理有限公司、中国科学院国有资产经营有 限责任公司、天津诚柏股权投资合伙企业（有限合伙）等，签署《关于天津海光先进技术投资有</w:t>
      </w:r>
      <w:r>
        <w:rPr>
          <w:spacing w:val="-95"/>
        </w:rPr>
        <w:t> </w:t>
      </w:r>
      <w:r>
        <w:rPr>
          <w:spacing w:val="-95"/>
        </w:rPr>
      </w:r>
      <w:r>
        <w:rPr/>
        <w:t>限公司的增资扩股协议书》，约定拟成立合资公司名称为天津海光先进技术投资有限公司（以下</w:t>
      </w:r>
      <w:r>
        <w:rPr>
          <w:spacing w:val="-96"/>
        </w:rPr>
        <w:t> </w:t>
      </w:r>
      <w:r>
        <w:rPr>
          <w:spacing w:val="-96"/>
        </w:rPr>
      </w:r>
      <w:r>
        <w:rPr/>
        <w:t>简称“天津海光”），注册地为天津，注册资本为人民币 </w:t>
      </w:r>
      <w:r>
        <w:rPr>
          <w:rFonts w:ascii="宋体" w:hAnsi="宋体" w:cs="宋体" w:eastAsia="宋体" w:hint="default"/>
        </w:rPr>
        <w:t>61,500</w:t>
      </w:r>
      <w:r>
        <w:rPr>
          <w:rFonts w:ascii="宋体" w:hAnsi="宋体" w:cs="宋体" w:eastAsia="宋体" w:hint="default"/>
          <w:spacing w:val="8"/>
        </w:rPr>
        <w:t> </w:t>
      </w:r>
      <w:r>
        <w:rPr/>
        <w:t>万元（其中公司以现金出资人 民币 </w:t>
      </w:r>
      <w:r>
        <w:rPr>
          <w:rFonts w:ascii="宋体" w:hAnsi="宋体" w:cs="宋体" w:eastAsia="宋体" w:hint="default"/>
        </w:rPr>
        <w:t>17,835 </w:t>
      </w:r>
      <w:r>
        <w:rPr/>
        <w:t>万元，占合资公司的股权比例为</w:t>
      </w:r>
      <w:r>
        <w:rPr>
          <w:spacing w:val="6"/>
        </w:rPr>
        <w:t> </w:t>
      </w:r>
      <w:r>
        <w:rPr>
          <w:rFonts w:ascii="宋体" w:hAnsi="宋体" w:cs="宋体" w:eastAsia="宋体" w:hint="default"/>
        </w:rPr>
        <w:t>29%</w:t>
      </w:r>
      <w:r>
        <w:rPr/>
        <w:t>；天津海泰科技投资管理有限公司出资人民币 </w:t>
      </w:r>
      <w:r>
        <w:rPr>
          <w:rFonts w:ascii="宋体" w:hAnsi="宋体" w:cs="宋体" w:eastAsia="宋体" w:hint="default"/>
        </w:rPr>
        <w:t>30,750 </w:t>
      </w:r>
      <w:r>
        <w:rPr/>
        <w:t>万元，占合资公司的股权比例为</w:t>
      </w:r>
      <w:r>
        <w:rPr>
          <w:spacing w:val="-55"/>
        </w:rPr>
        <w:t> </w:t>
      </w:r>
      <w:r>
        <w:rPr>
          <w:rFonts w:ascii="宋体" w:hAnsi="宋体" w:cs="宋体" w:eastAsia="宋体" w:hint="default"/>
        </w:rPr>
        <w:t>50%</w:t>
      </w:r>
      <w:r>
        <w:rPr/>
        <w:t>）。</w:t>
      </w:r>
    </w:p>
    <w:p>
      <w:pPr>
        <w:pStyle w:val="BodyText"/>
        <w:spacing w:line="240" w:lineRule="auto" w:before="7"/>
        <w:ind w:right="0"/>
        <w:jc w:val="both"/>
      </w:pP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29</w:t>
      </w:r>
      <w:r>
        <w:rPr>
          <w:rFonts w:ascii="宋体" w:hAnsi="宋体" w:cs="宋体" w:eastAsia="宋体" w:hint="default"/>
          <w:spacing w:val="-53"/>
        </w:rPr>
        <w:t> </w:t>
      </w:r>
      <w:r>
        <w:rPr/>
        <w:t>日，增资天津海光的工商注册登记手续办理完毕。</w:t>
      </w:r>
    </w:p>
    <w:p>
      <w:pPr>
        <w:spacing w:line="240" w:lineRule="auto" w:before="0"/>
        <w:rPr>
          <w:rFonts w:ascii="宋体" w:hAnsi="宋体" w:cs="宋体" w:eastAsia="宋体" w:hint="default"/>
          <w:sz w:val="20"/>
          <w:szCs w:val="20"/>
        </w:rPr>
      </w:pPr>
    </w:p>
    <w:p>
      <w:pPr>
        <w:pStyle w:val="Heading2"/>
        <w:spacing w:line="324" w:lineRule="auto" w:before="147"/>
        <w:ind w:left="138" w:right="4607"/>
        <w:jc w:val="left"/>
        <w:rPr>
          <w:rFonts w:ascii="宋体" w:hAnsi="宋体" w:cs="宋体" w:eastAsia="宋体" w:hint="default"/>
          <w:b w:val="0"/>
          <w:bCs w:val="0"/>
        </w:rPr>
      </w:pPr>
      <w:r>
        <w:rPr>
          <w:rFonts w:ascii="宋体" w:hAnsi="宋体" w:cs="宋体" w:eastAsia="宋体" w:hint="default"/>
        </w:rPr>
        <w:t>2</w:t>
      </w:r>
      <w:r>
        <w:rPr/>
        <w:t>、</w:t>
      </w:r>
      <w:r>
        <w:rPr>
          <w:spacing w:val="-7"/>
        </w:rPr>
        <w:t> </w:t>
      </w:r>
      <w:r>
        <w:rPr/>
        <w:t>非金融类公司委托理财及衍生品投资的情况</w:t>
      </w:r>
      <w:r>
        <w:rPr>
          <w:w w:val="99"/>
        </w:rPr>
        <w:t> </w:t>
      </w:r>
      <w:r>
        <w:rPr>
          <w:rFonts w:ascii="宋体" w:hAnsi="宋体" w:cs="宋体" w:eastAsia="宋体" w:hint="default"/>
          <w:b w:val="0"/>
          <w:bCs w:val="0"/>
        </w:rPr>
        <w:t>无</w:t>
      </w:r>
    </w:p>
    <w:p>
      <w:pPr>
        <w:spacing w:line="240" w:lineRule="auto" w:before="1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4" w:top="1120" w:bottom="1380" w:left="1660" w:right="1060"/>
        </w:sectPr>
      </w:pPr>
    </w:p>
    <w:p>
      <w:pPr>
        <w:pStyle w:val="Heading2"/>
        <w:spacing w:line="240" w:lineRule="auto"/>
        <w:ind w:left="138" w:right="-20"/>
        <w:jc w:val="left"/>
        <w:rPr>
          <w:b w:val="0"/>
          <w:bCs w:val="0"/>
        </w:rPr>
      </w:pPr>
      <w:r>
        <w:rPr>
          <w:rFonts w:ascii="宋体" w:hAnsi="宋体" w:cs="宋体" w:eastAsia="宋体" w:hint="default"/>
        </w:rPr>
        <w:t>3</w:t>
      </w:r>
      <w:r>
        <w:rPr/>
        <w:t>、</w:t>
      </w:r>
      <w:r>
        <w:rPr>
          <w:spacing w:val="-6"/>
        </w:rPr>
        <w:t> </w:t>
      </w:r>
      <w:r>
        <w:rPr/>
        <w:t>募集资金使用情况</w:t>
      </w:r>
      <w:r>
        <w:rPr>
          <w:b w:val="0"/>
          <w:bCs w:val="0"/>
        </w:rPr>
      </w:r>
    </w:p>
    <w:p>
      <w:pPr>
        <w:pStyle w:val="Heading2"/>
        <w:spacing w:line="240" w:lineRule="auto" w:before="97"/>
        <w:ind w:left="138" w:right="-20"/>
        <w:jc w:val="left"/>
        <w:rPr>
          <w:b w:val="0"/>
          <w:bCs w:val="0"/>
        </w:rPr>
      </w:pPr>
      <w:r>
        <w:rPr>
          <w:rFonts w:ascii="宋体" w:hAnsi="宋体" w:cs="宋体" w:eastAsia="宋体" w:hint="default"/>
        </w:rPr>
        <w:t>(1)</w:t>
      </w:r>
      <w:r>
        <w:rPr>
          <w:rFonts w:ascii="宋体" w:hAnsi="宋体" w:cs="宋体" w:eastAsia="宋体" w:hint="default"/>
          <w:spacing w:val="-6"/>
        </w:rPr>
        <w:t> </w:t>
      </w:r>
      <w:r>
        <w:rPr/>
        <w:t>募集资金总体使用情况</w:t>
      </w:r>
      <w:r>
        <w:rPr>
          <w:b w:val="0"/>
          <w:bCs w:val="0"/>
        </w:rPr>
      </w:r>
    </w:p>
    <w:p>
      <w:pPr>
        <w:pStyle w:val="BodyText"/>
        <w:spacing w:line="240" w:lineRule="auto" w:before="97"/>
        <w:ind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BodyText"/>
        <w:tabs>
          <w:tab w:pos="1083" w:val="left" w:leader="none"/>
        </w:tabs>
        <w:spacing w:line="240" w:lineRule="auto"/>
        <w:ind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580" w:bottom="280" w:left="1660" w:right="1060"/>
          <w:cols w:num="2" w:equalWidth="0">
            <w:col w:w="2665" w:space="4070"/>
            <w:col w:w="2455"/>
          </w:cols>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97" w:type="dxa"/>
        <w:tblLayout w:type="fixed"/>
        <w:tblCellMar>
          <w:top w:w="0" w:type="dxa"/>
          <w:left w:w="0" w:type="dxa"/>
          <w:bottom w:w="0" w:type="dxa"/>
          <w:right w:w="0" w:type="dxa"/>
        </w:tblCellMar>
        <w:tblLook w:val="01E0"/>
      </w:tblPr>
      <w:tblGrid>
        <w:gridCol w:w="834"/>
        <w:gridCol w:w="1025"/>
        <w:gridCol w:w="1419"/>
        <w:gridCol w:w="1558"/>
        <w:gridCol w:w="1290"/>
        <w:gridCol w:w="1200"/>
        <w:gridCol w:w="1538"/>
      </w:tblGrid>
      <w:tr>
        <w:trPr>
          <w:trHeight w:val="649"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6"/>
              <w:ind w:left="523" w:right="345"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6"/>
              <w:ind w:left="412" w:right="53" w:hanging="360"/>
              <w:jc w:val="left"/>
              <w:rPr>
                <w:rFonts w:ascii="宋体" w:hAnsi="宋体" w:cs="宋体" w:eastAsia="宋体" w:hint="default"/>
                <w:sz w:val="18"/>
                <w:szCs w:val="18"/>
              </w:rPr>
            </w:pPr>
            <w:r>
              <w:rPr>
                <w:rFonts w:ascii="宋体" w:hAnsi="宋体" w:cs="宋体" w:eastAsia="宋体" w:hint="default"/>
                <w:sz w:val="18"/>
                <w:szCs w:val="18"/>
              </w:rPr>
              <w:t>本年度已使用募集 资金总额</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6"/>
              <w:ind w:left="279" w:right="8" w:hanging="270"/>
              <w:jc w:val="left"/>
              <w:rPr>
                <w:rFonts w:ascii="宋体" w:hAnsi="宋体" w:cs="宋体" w:eastAsia="宋体" w:hint="default"/>
                <w:sz w:val="18"/>
                <w:szCs w:val="18"/>
              </w:rPr>
            </w:pPr>
            <w:r>
              <w:rPr>
                <w:rFonts w:ascii="宋体" w:hAnsi="宋体" w:cs="宋体" w:eastAsia="宋体" w:hint="default"/>
                <w:sz w:val="18"/>
                <w:szCs w:val="18"/>
              </w:rPr>
              <w:t>已累计使用募集 资金总额</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6"/>
              <w:ind w:left="234" w:right="54" w:hanging="181"/>
              <w:jc w:val="left"/>
              <w:rPr>
                <w:rFonts w:ascii="宋体" w:hAnsi="宋体" w:cs="宋体" w:eastAsia="宋体" w:hint="default"/>
                <w:sz w:val="18"/>
                <w:szCs w:val="18"/>
              </w:rPr>
            </w:pPr>
            <w:r>
              <w:rPr>
                <w:rFonts w:ascii="宋体" w:hAnsi="宋体" w:cs="宋体" w:eastAsia="宋体" w:hint="default"/>
                <w:sz w:val="18"/>
                <w:szCs w:val="18"/>
              </w:rPr>
              <w:t>尚未使用募集 资金总额</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6"/>
              <w:ind w:left="313" w:right="43" w:hanging="270"/>
              <w:jc w:val="left"/>
              <w:rPr>
                <w:rFonts w:ascii="宋体" w:hAnsi="宋体" w:cs="宋体" w:eastAsia="宋体" w:hint="default"/>
                <w:sz w:val="18"/>
                <w:szCs w:val="18"/>
              </w:rPr>
            </w:pPr>
            <w:r>
              <w:rPr>
                <w:rFonts w:ascii="宋体" w:hAnsi="宋体" w:cs="宋体" w:eastAsia="宋体" w:hint="default"/>
                <w:sz w:val="18"/>
                <w:szCs w:val="18"/>
              </w:rPr>
              <w:t>尚未使用募集资金 用途及去向</w:t>
            </w:r>
          </w:p>
        </w:tc>
      </w:tr>
      <w:tr>
        <w:trPr>
          <w:trHeight w:val="648"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首次发行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73" w:right="0"/>
              <w:jc w:val="left"/>
              <w:rPr>
                <w:rFonts w:ascii="宋体" w:hAnsi="宋体" w:cs="宋体" w:eastAsia="宋体" w:hint="default"/>
                <w:sz w:val="18"/>
                <w:szCs w:val="18"/>
              </w:rPr>
            </w:pPr>
            <w:r>
              <w:rPr>
                <w:rFonts w:ascii="宋体"/>
                <w:sz w:val="18"/>
              </w:rPr>
              <w:t>348,500,000.00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278,819,996.23</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278,819,996.23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69,680,003.77</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5"/>
              <w:ind w:left="9" w:right="77"/>
              <w:jc w:val="left"/>
              <w:rPr>
                <w:rFonts w:ascii="宋体" w:hAnsi="宋体" w:cs="宋体" w:eastAsia="宋体" w:hint="default"/>
                <w:sz w:val="18"/>
                <w:szCs w:val="18"/>
              </w:rPr>
            </w:pPr>
            <w:r>
              <w:rPr>
                <w:rFonts w:ascii="宋体" w:hAnsi="宋体" w:cs="宋体" w:eastAsia="宋体" w:hint="default"/>
                <w:sz w:val="18"/>
                <w:szCs w:val="18"/>
              </w:rPr>
              <w:t>存款及临时补充流 动资金</w:t>
            </w:r>
          </w:p>
        </w:tc>
      </w:tr>
      <w:tr>
        <w:trPr>
          <w:trHeight w:val="337"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3" w:right="0"/>
              <w:jc w:val="left"/>
              <w:rPr>
                <w:rFonts w:ascii="宋体" w:hAnsi="宋体" w:cs="宋体" w:eastAsia="宋体" w:hint="default"/>
                <w:sz w:val="18"/>
                <w:szCs w:val="18"/>
              </w:rPr>
            </w:pPr>
            <w:r>
              <w:rPr>
                <w:rFonts w:ascii="宋体"/>
                <w:sz w:val="18"/>
              </w:rPr>
              <w:t>348,500,000.00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sz w:val="18"/>
              </w:rPr>
              <w:t>278,819,996.23</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sz w:val="18"/>
              </w:rPr>
              <w:t>278,819,996.23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sz w:val="18"/>
              </w:rPr>
              <w:t>69,680,003.77</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sz w:val="18"/>
              </w:rPr>
              <w:t>/</w:t>
            </w:r>
          </w:p>
        </w:tc>
      </w:tr>
      <w:tr>
        <w:trPr>
          <w:trHeight w:val="1273" w:hRule="exact"/>
        </w:trPr>
        <w:tc>
          <w:tcPr>
            <w:tcW w:w="32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募集资金总体使用情况说明</w:t>
            </w:r>
          </w:p>
        </w:tc>
        <w:tc>
          <w:tcPr>
            <w:tcW w:w="5586" w:type="dxa"/>
            <w:gridSpan w:val="4"/>
            <w:tcBorders>
              <w:top w:val="single" w:sz="4" w:space="0" w:color="000000"/>
              <w:left w:val="single" w:sz="4" w:space="0" w:color="000000"/>
              <w:bottom w:val="single" w:sz="4" w:space="0" w:color="000000"/>
              <w:right w:val="single" w:sz="4" w:space="0" w:color="000000"/>
            </w:tcBorders>
          </w:tcPr>
          <w:p>
            <w:pPr>
              <w:pStyle w:val="TableParagraph"/>
              <w:spacing w:line="316" w:lineRule="auto" w:before="26"/>
              <w:ind w:left="9" w:right="30"/>
              <w:jc w:val="left"/>
              <w:rPr>
                <w:rFonts w:ascii="宋体" w:hAnsi="宋体" w:cs="宋体" w:eastAsia="宋体" w:hint="default"/>
                <w:sz w:val="18"/>
                <w:szCs w:val="18"/>
              </w:rPr>
            </w:pPr>
            <w:r>
              <w:rPr>
                <w:rFonts w:ascii="宋体" w:hAnsi="宋体" w:cs="宋体" w:eastAsia="宋体" w:hint="default"/>
                <w:sz w:val="18"/>
                <w:szCs w:val="18"/>
              </w:rPr>
              <w:t>募投资金总额为扣除发行费后，</w:t>
            </w:r>
            <w:r>
              <w:rPr>
                <w:rFonts w:ascii="宋体" w:hAnsi="宋体" w:cs="宋体" w:eastAsia="宋体" w:hint="default"/>
                <w:sz w:val="18"/>
                <w:szCs w:val="18"/>
              </w:rPr>
              <w:t>ParaStor300</w:t>
            </w:r>
            <w:r>
              <w:rPr>
                <w:rFonts w:ascii="宋体" w:hAnsi="宋体" w:cs="宋体" w:eastAsia="宋体" w:hint="default"/>
                <w:spacing w:val="-46"/>
                <w:sz w:val="18"/>
                <w:szCs w:val="18"/>
              </w:rPr>
              <w:t> </w:t>
            </w:r>
            <w:r>
              <w:rPr>
                <w:rFonts w:ascii="宋体" w:hAnsi="宋体" w:cs="宋体" w:eastAsia="宋体" w:hint="default"/>
                <w:sz w:val="18"/>
                <w:szCs w:val="18"/>
              </w:rPr>
              <w:t>并行分布式云存储项目使 用</w:t>
            </w:r>
            <w:r>
              <w:rPr>
                <w:rFonts w:ascii="宋体" w:hAnsi="宋体" w:cs="宋体" w:eastAsia="宋体" w:hint="default"/>
                <w:spacing w:val="-46"/>
                <w:sz w:val="18"/>
                <w:szCs w:val="18"/>
              </w:rPr>
              <w:t> </w:t>
            </w:r>
            <w:r>
              <w:rPr>
                <w:rFonts w:ascii="宋体" w:hAnsi="宋体" w:cs="宋体" w:eastAsia="宋体" w:hint="default"/>
                <w:sz w:val="18"/>
                <w:szCs w:val="18"/>
              </w:rPr>
              <w:t>14,902,525.00</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CloudView2.0</w:t>
            </w:r>
            <w:r>
              <w:rPr>
                <w:rFonts w:ascii="宋体" w:hAnsi="宋体" w:cs="宋体" w:eastAsia="宋体" w:hint="default"/>
                <w:spacing w:val="-46"/>
                <w:sz w:val="18"/>
                <w:szCs w:val="18"/>
              </w:rPr>
              <w:t> </w:t>
            </w:r>
            <w:r>
              <w:rPr>
                <w:rFonts w:ascii="宋体" w:hAnsi="宋体" w:cs="宋体" w:eastAsia="宋体" w:hint="default"/>
                <w:sz w:val="18"/>
                <w:szCs w:val="18"/>
              </w:rPr>
              <w:t>云计算管理系统项目用 </w:t>
            </w:r>
            <w:r>
              <w:rPr>
                <w:rFonts w:ascii="宋体" w:hAnsi="宋体" w:cs="宋体" w:eastAsia="宋体" w:hint="default"/>
                <w:sz w:val="18"/>
                <w:szCs w:val="18"/>
              </w:rPr>
              <w:t>7,258,344.80</w:t>
            </w:r>
            <w:r>
              <w:rPr>
                <w:rFonts w:ascii="宋体" w:hAnsi="宋体" w:cs="宋体" w:eastAsia="宋体" w:hint="default"/>
                <w:spacing w:val="-46"/>
                <w:sz w:val="18"/>
                <w:szCs w:val="18"/>
              </w:rPr>
              <w:t> </w:t>
            </w:r>
            <w:r>
              <w:rPr>
                <w:rFonts w:ascii="宋体" w:hAnsi="宋体" w:cs="宋体" w:eastAsia="宋体" w:hint="default"/>
                <w:sz w:val="18"/>
                <w:szCs w:val="18"/>
              </w:rPr>
              <w:t>元，补充流动资金使用</w:t>
            </w:r>
            <w:r>
              <w:rPr>
                <w:rFonts w:ascii="宋体" w:hAnsi="宋体" w:cs="宋体" w:eastAsia="宋体" w:hint="default"/>
                <w:spacing w:val="-46"/>
                <w:sz w:val="18"/>
                <w:szCs w:val="18"/>
              </w:rPr>
              <w:t> </w:t>
            </w:r>
            <w:r>
              <w:rPr>
                <w:rFonts w:ascii="宋体" w:hAnsi="宋体" w:cs="宋体" w:eastAsia="宋体" w:hint="default"/>
                <w:sz w:val="18"/>
                <w:szCs w:val="18"/>
              </w:rPr>
              <w:t>136,659,126.43</w:t>
            </w:r>
            <w:r>
              <w:rPr>
                <w:rFonts w:ascii="宋体" w:hAnsi="宋体" w:cs="宋体" w:eastAsia="宋体" w:hint="default"/>
                <w:spacing w:val="-46"/>
                <w:sz w:val="18"/>
                <w:szCs w:val="18"/>
              </w:rPr>
              <w:t> </w:t>
            </w:r>
            <w:r>
              <w:rPr>
                <w:rFonts w:ascii="宋体" w:hAnsi="宋体" w:cs="宋体" w:eastAsia="宋体" w:hint="default"/>
                <w:sz w:val="18"/>
                <w:szCs w:val="18"/>
              </w:rPr>
              <w:t>元。</w:t>
            </w:r>
          </w:p>
          <w:p>
            <w:pPr>
              <w:pStyle w:val="TableParagraph"/>
              <w:spacing w:line="240" w:lineRule="auto" w:before="19"/>
              <w:ind w:left="9" w:right="0"/>
              <w:jc w:val="left"/>
              <w:rPr>
                <w:rFonts w:ascii="宋体" w:hAnsi="宋体" w:cs="宋体" w:eastAsia="宋体" w:hint="default"/>
                <w:sz w:val="18"/>
                <w:szCs w:val="18"/>
              </w:rPr>
            </w:pPr>
            <w:r>
              <w:rPr>
                <w:rFonts w:ascii="宋体" w:hAnsi="宋体" w:cs="宋体" w:eastAsia="宋体" w:hint="default"/>
                <w:sz w:val="18"/>
                <w:szCs w:val="18"/>
              </w:rPr>
              <w:t>公司使用募集资金临时补充流动资金</w:t>
            </w:r>
            <w:r>
              <w:rPr>
                <w:rFonts w:ascii="宋体" w:hAnsi="宋体" w:cs="宋体" w:eastAsia="宋体" w:hint="default"/>
                <w:spacing w:val="-46"/>
                <w:sz w:val="18"/>
                <w:szCs w:val="18"/>
              </w:rPr>
              <w:t> </w:t>
            </w:r>
            <w:r>
              <w:rPr>
                <w:rFonts w:ascii="宋体" w:hAnsi="宋体" w:cs="宋体" w:eastAsia="宋体" w:hint="default"/>
                <w:sz w:val="18"/>
                <w:szCs w:val="18"/>
              </w:rPr>
              <w:t>120,000,000.00</w:t>
            </w:r>
            <w:r>
              <w:rPr>
                <w:rFonts w:ascii="宋体" w:hAnsi="宋体" w:cs="宋体" w:eastAsia="宋体" w:hint="default"/>
                <w:spacing w:val="-46"/>
                <w:sz w:val="18"/>
                <w:szCs w:val="18"/>
              </w:rPr>
              <w:t> </w:t>
            </w:r>
            <w:r>
              <w:rPr>
                <w:rFonts w:ascii="宋体" w:hAnsi="宋体" w:cs="宋体" w:eastAsia="宋体" w:hint="default"/>
                <w:sz w:val="18"/>
                <w:szCs w:val="18"/>
              </w:rPr>
              <w:t>元。</w:t>
            </w:r>
          </w:p>
        </w:tc>
      </w:tr>
    </w:tbl>
    <w:p>
      <w:pPr>
        <w:spacing w:after="0" w:line="240" w:lineRule="auto"/>
        <w:jc w:val="left"/>
        <w:rPr>
          <w:rFonts w:ascii="宋体" w:hAnsi="宋体" w:cs="宋体" w:eastAsia="宋体" w:hint="default"/>
          <w:sz w:val="18"/>
          <w:szCs w:val="18"/>
        </w:rPr>
        <w:sectPr>
          <w:pgSz w:w="11910" w:h="16840"/>
          <w:pgMar w:header="882" w:footer="1194" w:top="1120" w:bottom="1380" w:left="1580" w:right="1040"/>
        </w:sectPr>
      </w:pPr>
    </w:p>
    <w:p>
      <w:pPr>
        <w:pStyle w:val="Heading2"/>
        <w:spacing w:line="240" w:lineRule="auto" w:before="45"/>
        <w:ind w:right="-20"/>
        <w:jc w:val="left"/>
        <w:rPr>
          <w:b w:val="0"/>
          <w:bCs w:val="0"/>
        </w:rPr>
      </w:pPr>
      <w:r>
        <w:rPr>
          <w:rFonts w:ascii="宋体" w:hAnsi="宋体" w:cs="宋体" w:eastAsia="宋体" w:hint="default"/>
        </w:rPr>
        <w:t>(2)</w:t>
      </w:r>
      <w:r>
        <w:rPr>
          <w:rFonts w:ascii="宋体" w:hAnsi="宋体" w:cs="宋体" w:eastAsia="宋体" w:hint="default"/>
          <w:spacing w:val="-6"/>
        </w:rPr>
        <w:t> </w:t>
      </w:r>
      <w:r>
        <w:rPr/>
        <w:t>募集资金承诺项目情况</w:t>
      </w:r>
      <w:r>
        <w:rPr>
          <w:b w:val="0"/>
          <w:bCs w:val="0"/>
        </w:rPr>
      </w:r>
    </w:p>
    <w:p>
      <w:pPr>
        <w:pStyle w:val="BodyText"/>
        <w:spacing w:line="240" w:lineRule="auto" w:before="97"/>
        <w:ind w:left="218" w:right="-2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tabs>
          <w:tab w:pos="1163" w:val="left" w:leader="none"/>
        </w:tabs>
        <w:spacing w:line="240" w:lineRule="auto"/>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580" w:bottom="280" w:left="1580" w:right="1040"/>
          <w:cols w:num="2" w:equalWidth="0">
            <w:col w:w="2745" w:space="3990"/>
            <w:col w:w="2555"/>
          </w:cols>
        </w:sectPr>
      </w:pPr>
    </w:p>
    <w:p>
      <w:pPr>
        <w:spacing w:line="240" w:lineRule="auto" w:before="13"/>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1116"/>
        <w:gridCol w:w="404"/>
        <w:gridCol w:w="1405"/>
        <w:gridCol w:w="1266"/>
        <w:gridCol w:w="1266"/>
        <w:gridCol w:w="688"/>
        <w:gridCol w:w="834"/>
        <w:gridCol w:w="403"/>
        <w:gridCol w:w="403"/>
        <w:gridCol w:w="404"/>
        <w:gridCol w:w="406"/>
        <w:gridCol w:w="454"/>
      </w:tblGrid>
      <w:tr>
        <w:trPr>
          <w:trHeight w:val="2934" w:hRule="exact"/>
        </w:trPr>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承诺项目名称</w:t>
            </w:r>
          </w:p>
        </w:tc>
        <w:tc>
          <w:tcPr>
            <w:tcW w:w="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8"/>
              <w:ind w:left="119" w:right="119"/>
              <w:jc w:val="both"/>
              <w:rPr>
                <w:rFonts w:ascii="宋体" w:hAnsi="宋体" w:cs="宋体" w:eastAsia="宋体" w:hint="default"/>
                <w:sz w:val="15"/>
                <w:szCs w:val="15"/>
              </w:rPr>
            </w:pPr>
            <w:r>
              <w:rPr>
                <w:rFonts w:ascii="宋体" w:hAnsi="宋体" w:cs="宋体" w:eastAsia="宋体" w:hint="default"/>
                <w:sz w:val="15"/>
                <w:szCs w:val="15"/>
              </w:rPr>
              <w:t>是 否 变 更 项 目</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544" w:right="169" w:hanging="376"/>
              <w:jc w:val="left"/>
              <w:rPr>
                <w:rFonts w:ascii="宋体" w:hAnsi="宋体" w:cs="宋体" w:eastAsia="宋体" w:hint="default"/>
                <w:sz w:val="15"/>
                <w:szCs w:val="15"/>
              </w:rPr>
            </w:pPr>
            <w:r>
              <w:rPr>
                <w:rFonts w:ascii="宋体" w:hAnsi="宋体" w:cs="宋体" w:eastAsia="宋体" w:hint="default"/>
                <w:sz w:val="15"/>
                <w:szCs w:val="15"/>
              </w:rPr>
              <w:t>募集资金拟投入 金额</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325" w:right="98" w:hanging="225"/>
              <w:jc w:val="left"/>
              <w:rPr>
                <w:rFonts w:ascii="宋体" w:hAnsi="宋体" w:cs="宋体" w:eastAsia="宋体" w:hint="default"/>
                <w:sz w:val="15"/>
                <w:szCs w:val="15"/>
              </w:rPr>
            </w:pPr>
            <w:r>
              <w:rPr>
                <w:rFonts w:ascii="宋体" w:hAnsi="宋体" w:cs="宋体" w:eastAsia="宋体" w:hint="default"/>
                <w:sz w:val="15"/>
                <w:szCs w:val="15"/>
              </w:rPr>
              <w:t>募集资金本年度 投入金额</w:t>
            </w:r>
          </w:p>
        </w:tc>
        <w:tc>
          <w:tcPr>
            <w:tcW w:w="126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250" w:right="101" w:hanging="150"/>
              <w:jc w:val="left"/>
              <w:rPr>
                <w:rFonts w:ascii="宋体" w:hAnsi="宋体" w:cs="宋体" w:eastAsia="宋体" w:hint="default"/>
                <w:sz w:val="15"/>
                <w:szCs w:val="15"/>
              </w:rPr>
            </w:pPr>
            <w:r>
              <w:rPr>
                <w:rFonts w:ascii="宋体" w:hAnsi="宋体" w:cs="宋体" w:eastAsia="宋体" w:hint="default"/>
                <w:sz w:val="15"/>
                <w:szCs w:val="15"/>
              </w:rPr>
              <w:t>募集资金累计实 际投入金额</w:t>
            </w:r>
          </w:p>
        </w:tc>
        <w:tc>
          <w:tcPr>
            <w:tcW w:w="68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14" w:right="109"/>
              <w:jc w:val="both"/>
              <w:rPr>
                <w:rFonts w:ascii="宋体" w:hAnsi="宋体" w:cs="宋体" w:eastAsia="宋体" w:hint="default"/>
                <w:sz w:val="15"/>
                <w:szCs w:val="15"/>
              </w:rPr>
            </w:pPr>
            <w:r>
              <w:rPr>
                <w:rFonts w:ascii="宋体" w:hAnsi="宋体" w:cs="宋体" w:eastAsia="宋体" w:hint="default"/>
                <w:sz w:val="15"/>
                <w:szCs w:val="15"/>
              </w:rPr>
              <w:t>是否符 合计划 进度</w:t>
            </w:r>
          </w:p>
        </w:tc>
        <w:tc>
          <w:tcPr>
            <w:tcW w:w="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5"/>
                <w:szCs w:val="15"/>
              </w:rPr>
            </w:pPr>
            <w:r>
              <w:rPr>
                <w:rFonts w:ascii="宋体" w:hAnsi="宋体" w:cs="宋体" w:eastAsia="宋体" w:hint="default"/>
                <w:sz w:val="15"/>
                <w:szCs w:val="15"/>
              </w:rPr>
              <w:t>项目进度</w:t>
            </w:r>
          </w:p>
        </w:tc>
        <w:tc>
          <w:tcPr>
            <w:tcW w:w="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left="117" w:right="119"/>
              <w:jc w:val="both"/>
              <w:rPr>
                <w:rFonts w:ascii="宋体" w:hAnsi="宋体" w:cs="宋体" w:eastAsia="宋体" w:hint="default"/>
                <w:sz w:val="15"/>
                <w:szCs w:val="15"/>
              </w:rPr>
            </w:pPr>
            <w:r>
              <w:rPr>
                <w:rFonts w:ascii="宋体" w:hAnsi="宋体" w:cs="宋体" w:eastAsia="宋体" w:hint="default"/>
                <w:sz w:val="15"/>
                <w:szCs w:val="15"/>
              </w:rPr>
              <w:t>预 计 收 益</w:t>
            </w:r>
          </w:p>
        </w:tc>
        <w:tc>
          <w:tcPr>
            <w:tcW w:w="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8"/>
              <w:ind w:left="117" w:right="119"/>
              <w:jc w:val="both"/>
              <w:rPr>
                <w:rFonts w:ascii="宋体" w:hAnsi="宋体" w:cs="宋体" w:eastAsia="宋体" w:hint="default"/>
                <w:sz w:val="15"/>
                <w:szCs w:val="15"/>
              </w:rPr>
            </w:pPr>
            <w:r>
              <w:rPr>
                <w:rFonts w:ascii="宋体" w:hAnsi="宋体" w:cs="宋体" w:eastAsia="宋体" w:hint="default"/>
                <w:sz w:val="15"/>
                <w:szCs w:val="15"/>
              </w:rPr>
              <w:t>产 生 收 益 情 况</w:t>
            </w:r>
          </w:p>
        </w:tc>
        <w:tc>
          <w:tcPr>
            <w:tcW w:w="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6"/>
              <w:ind w:left="118" w:right="119"/>
              <w:jc w:val="both"/>
              <w:rPr>
                <w:rFonts w:ascii="宋体" w:hAnsi="宋体" w:cs="宋体" w:eastAsia="宋体" w:hint="default"/>
                <w:sz w:val="15"/>
                <w:szCs w:val="15"/>
              </w:rPr>
            </w:pPr>
            <w:r>
              <w:rPr>
                <w:rFonts w:ascii="宋体" w:hAnsi="宋体" w:cs="宋体" w:eastAsia="宋体" w:hint="default"/>
                <w:sz w:val="15"/>
                <w:szCs w:val="15"/>
              </w:rPr>
              <w:t>是 否 符 合 预 计 收 益</w:t>
            </w:r>
          </w:p>
        </w:tc>
        <w:tc>
          <w:tcPr>
            <w:tcW w:w="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19" w:right="119"/>
              <w:jc w:val="both"/>
              <w:rPr>
                <w:rFonts w:ascii="宋体" w:hAnsi="宋体" w:cs="宋体" w:eastAsia="宋体" w:hint="default"/>
                <w:sz w:val="15"/>
                <w:szCs w:val="15"/>
              </w:rPr>
            </w:pPr>
            <w:r>
              <w:rPr>
                <w:rFonts w:ascii="宋体" w:hAnsi="宋体" w:cs="宋体" w:eastAsia="宋体" w:hint="default"/>
                <w:sz w:val="15"/>
                <w:szCs w:val="15"/>
              </w:rPr>
              <w:t>未 达 到 计 划 进 度 和 收 益 说 明</w:t>
            </w:r>
          </w:p>
        </w:tc>
        <w:tc>
          <w:tcPr>
            <w:tcW w:w="45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42" w:right="0"/>
              <w:jc w:val="both"/>
              <w:rPr>
                <w:rFonts w:ascii="宋体" w:hAnsi="宋体" w:cs="宋体" w:eastAsia="宋体" w:hint="default"/>
                <w:sz w:val="15"/>
                <w:szCs w:val="15"/>
              </w:rPr>
            </w:pPr>
            <w:r>
              <w:rPr>
                <w:rFonts w:ascii="宋体" w:hAnsi="宋体" w:cs="宋体" w:eastAsia="宋体" w:hint="default"/>
                <w:sz w:val="15"/>
                <w:szCs w:val="15"/>
              </w:rPr>
              <w:t>变</w:t>
            </w:r>
          </w:p>
          <w:p>
            <w:pPr>
              <w:pStyle w:val="TableParagraph"/>
              <w:spacing w:line="240" w:lineRule="auto"/>
              <w:ind w:left="142" w:right="144"/>
              <w:jc w:val="both"/>
              <w:rPr>
                <w:rFonts w:ascii="宋体" w:hAnsi="宋体" w:cs="宋体" w:eastAsia="宋体" w:hint="default"/>
                <w:sz w:val="15"/>
                <w:szCs w:val="15"/>
              </w:rPr>
            </w:pPr>
            <w:r>
              <w:rPr>
                <w:rFonts w:ascii="宋体" w:hAnsi="宋体" w:cs="宋体" w:eastAsia="宋体" w:hint="default"/>
                <w:sz w:val="15"/>
                <w:szCs w:val="15"/>
              </w:rPr>
              <w:t>更 原 因 及 募 集 资 金 变 更 程 序 说 明</w:t>
            </w:r>
          </w:p>
        </w:tc>
      </w:tr>
      <w:tr>
        <w:trPr>
          <w:trHeight w:val="598" w:hRule="exact"/>
        </w:trPr>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100" w:right="0"/>
              <w:jc w:val="left"/>
              <w:rPr>
                <w:rFonts w:ascii="宋体" w:hAnsi="宋体" w:cs="宋体" w:eastAsia="宋体" w:hint="default"/>
                <w:sz w:val="15"/>
                <w:szCs w:val="15"/>
              </w:rPr>
            </w:pPr>
            <w:r>
              <w:rPr>
                <w:rFonts w:ascii="宋体"/>
                <w:sz w:val="15"/>
              </w:rPr>
              <w:t>ParaStor300</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并行分布式云 存储项目</w:t>
            </w:r>
          </w:p>
        </w:tc>
        <w:tc>
          <w:tcPr>
            <w:tcW w:w="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37"/>
              <w:jc w:val="right"/>
              <w:rPr>
                <w:rFonts w:ascii="宋体" w:hAnsi="宋体" w:cs="宋体" w:eastAsia="宋体" w:hint="default"/>
                <w:sz w:val="15"/>
                <w:szCs w:val="15"/>
              </w:rPr>
            </w:pPr>
            <w:r>
              <w:rPr>
                <w:rFonts w:ascii="宋体" w:hAnsi="宋体" w:cs="宋体" w:eastAsia="宋体" w:hint="default"/>
                <w:sz w:val="15"/>
                <w:szCs w:val="15"/>
              </w:rPr>
              <w:t>否</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9" w:right="0"/>
              <w:jc w:val="left"/>
              <w:rPr>
                <w:rFonts w:ascii="宋体" w:hAnsi="宋体" w:cs="宋体" w:eastAsia="宋体" w:hint="default"/>
                <w:sz w:val="15"/>
                <w:szCs w:val="15"/>
              </w:rPr>
            </w:pPr>
            <w:r>
              <w:rPr>
                <w:rFonts w:ascii="宋体"/>
                <w:sz w:val="15"/>
              </w:rPr>
              <w:t>100,000,000.00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8" w:right="0"/>
              <w:jc w:val="left"/>
              <w:rPr>
                <w:rFonts w:ascii="宋体" w:hAnsi="宋体" w:cs="宋体" w:eastAsia="宋体" w:hint="default"/>
                <w:sz w:val="15"/>
                <w:szCs w:val="15"/>
              </w:rPr>
            </w:pPr>
            <w:r>
              <w:rPr>
                <w:rFonts w:ascii="宋体"/>
                <w:sz w:val="15"/>
              </w:rPr>
              <w:t>14,902,525.00</w:t>
            </w:r>
          </w:p>
        </w:tc>
        <w:tc>
          <w:tcPr>
            <w:tcW w:w="126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7" w:right="0"/>
              <w:jc w:val="left"/>
              <w:rPr>
                <w:rFonts w:ascii="宋体" w:hAnsi="宋体" w:cs="宋体" w:eastAsia="宋体" w:hint="default"/>
                <w:sz w:val="15"/>
                <w:szCs w:val="15"/>
              </w:rPr>
            </w:pPr>
            <w:r>
              <w:rPr>
                <w:rFonts w:ascii="宋体"/>
                <w:sz w:val="15"/>
              </w:rPr>
              <w:t>14,902,525.00</w:t>
            </w:r>
          </w:p>
        </w:tc>
        <w:tc>
          <w:tcPr>
            <w:tcW w:w="68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834"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404" w:type="dxa"/>
            <w:tcBorders>
              <w:top w:val="single" w:sz="6" w:space="0" w:color="000000"/>
              <w:left w:val="single" w:sz="6" w:space="0" w:color="000000"/>
              <w:bottom w:val="single" w:sz="6" w:space="0" w:color="000000"/>
              <w:right w:val="single" w:sz="6" w:space="0" w:color="000000"/>
            </w:tcBorders>
          </w:tcPr>
          <w:p>
            <w:pPr/>
          </w:p>
        </w:tc>
        <w:tc>
          <w:tcPr>
            <w:tcW w:w="406" w:type="dxa"/>
            <w:tcBorders>
              <w:top w:val="single" w:sz="6" w:space="0" w:color="000000"/>
              <w:left w:val="single" w:sz="6" w:space="0" w:color="000000"/>
              <w:bottom w:val="single" w:sz="6" w:space="0" w:color="000000"/>
              <w:right w:val="single" w:sz="6" w:space="0" w:color="000000"/>
            </w:tcBorders>
          </w:tcPr>
          <w:p>
            <w:pPr/>
          </w:p>
        </w:tc>
        <w:tc>
          <w:tcPr>
            <w:tcW w:w="454" w:type="dxa"/>
            <w:tcBorders>
              <w:top w:val="single" w:sz="6" w:space="0" w:color="000000"/>
              <w:left w:val="single" w:sz="6" w:space="0" w:color="000000"/>
              <w:bottom w:val="single" w:sz="6" w:space="0" w:color="000000"/>
              <w:right w:val="single" w:sz="6" w:space="0" w:color="000000"/>
            </w:tcBorders>
          </w:tcPr>
          <w:p>
            <w:pPr/>
          </w:p>
        </w:tc>
      </w:tr>
      <w:tr>
        <w:trPr>
          <w:trHeight w:val="599" w:hRule="exact"/>
        </w:trPr>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sz w:val="15"/>
              </w:rPr>
              <w:t>CloudView2.0</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云计算管理系 统项目</w:t>
            </w:r>
          </w:p>
        </w:tc>
        <w:tc>
          <w:tcPr>
            <w:tcW w:w="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37"/>
              <w:jc w:val="right"/>
              <w:rPr>
                <w:rFonts w:ascii="宋体" w:hAnsi="宋体" w:cs="宋体" w:eastAsia="宋体" w:hint="default"/>
                <w:sz w:val="15"/>
                <w:szCs w:val="15"/>
              </w:rPr>
            </w:pPr>
            <w:r>
              <w:rPr>
                <w:rFonts w:ascii="宋体" w:hAnsi="宋体" w:cs="宋体" w:eastAsia="宋体" w:hint="default"/>
                <w:sz w:val="15"/>
                <w:szCs w:val="15"/>
              </w:rPr>
              <w:t>否</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69" w:right="0"/>
              <w:jc w:val="left"/>
              <w:rPr>
                <w:rFonts w:ascii="宋体" w:hAnsi="宋体" w:cs="宋体" w:eastAsia="宋体" w:hint="default"/>
                <w:sz w:val="15"/>
                <w:szCs w:val="15"/>
              </w:rPr>
            </w:pPr>
            <w:r>
              <w:rPr>
                <w:rFonts w:ascii="宋体"/>
                <w:sz w:val="15"/>
              </w:rPr>
              <w:t>100,000,000.00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75" w:right="0"/>
              <w:jc w:val="left"/>
              <w:rPr>
                <w:rFonts w:ascii="宋体" w:hAnsi="宋体" w:cs="宋体" w:eastAsia="宋体" w:hint="default"/>
                <w:sz w:val="15"/>
                <w:szCs w:val="15"/>
              </w:rPr>
            </w:pPr>
            <w:r>
              <w:rPr>
                <w:rFonts w:ascii="宋体"/>
                <w:sz w:val="15"/>
              </w:rPr>
              <w:t>7,258,344.80</w:t>
            </w:r>
          </w:p>
        </w:tc>
        <w:tc>
          <w:tcPr>
            <w:tcW w:w="126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75" w:right="0"/>
              <w:jc w:val="left"/>
              <w:rPr>
                <w:rFonts w:ascii="宋体" w:hAnsi="宋体" w:cs="宋体" w:eastAsia="宋体" w:hint="default"/>
                <w:sz w:val="15"/>
                <w:szCs w:val="15"/>
              </w:rPr>
            </w:pPr>
            <w:r>
              <w:rPr>
                <w:rFonts w:ascii="宋体"/>
                <w:sz w:val="15"/>
              </w:rPr>
              <w:t>7,258,344.80</w:t>
            </w:r>
          </w:p>
        </w:tc>
        <w:tc>
          <w:tcPr>
            <w:tcW w:w="68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834"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404" w:type="dxa"/>
            <w:tcBorders>
              <w:top w:val="single" w:sz="6" w:space="0" w:color="000000"/>
              <w:left w:val="single" w:sz="6" w:space="0" w:color="000000"/>
              <w:bottom w:val="single" w:sz="6" w:space="0" w:color="000000"/>
              <w:right w:val="single" w:sz="6" w:space="0" w:color="000000"/>
            </w:tcBorders>
          </w:tcPr>
          <w:p>
            <w:pPr/>
          </w:p>
        </w:tc>
        <w:tc>
          <w:tcPr>
            <w:tcW w:w="406" w:type="dxa"/>
            <w:tcBorders>
              <w:top w:val="single" w:sz="6" w:space="0" w:color="000000"/>
              <w:left w:val="single" w:sz="6" w:space="0" w:color="000000"/>
              <w:bottom w:val="single" w:sz="6" w:space="0" w:color="000000"/>
              <w:right w:val="single" w:sz="6" w:space="0" w:color="000000"/>
            </w:tcBorders>
          </w:tcPr>
          <w:p>
            <w:pPr/>
          </w:p>
        </w:tc>
        <w:tc>
          <w:tcPr>
            <w:tcW w:w="454"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补充流动资金</w:t>
            </w:r>
          </w:p>
        </w:tc>
        <w:tc>
          <w:tcPr>
            <w:tcW w:w="40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37"/>
              <w:jc w:val="right"/>
              <w:rPr>
                <w:rFonts w:ascii="宋体" w:hAnsi="宋体" w:cs="宋体" w:eastAsia="宋体" w:hint="default"/>
                <w:sz w:val="15"/>
                <w:szCs w:val="15"/>
              </w:rPr>
            </w:pPr>
            <w:r>
              <w:rPr>
                <w:rFonts w:ascii="宋体" w:hAnsi="宋体" w:cs="宋体" w:eastAsia="宋体" w:hint="default"/>
                <w:sz w:val="15"/>
                <w:szCs w:val="15"/>
              </w:rPr>
              <w:t>否</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69" w:right="0"/>
              <w:jc w:val="left"/>
              <w:rPr>
                <w:rFonts w:ascii="宋体" w:hAnsi="宋体" w:cs="宋体" w:eastAsia="宋体" w:hint="default"/>
                <w:sz w:val="15"/>
                <w:szCs w:val="15"/>
              </w:rPr>
            </w:pPr>
            <w:r>
              <w:rPr>
                <w:rFonts w:ascii="宋体"/>
                <w:sz w:val="15"/>
              </w:rPr>
              <w:t>148,500,000.00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sz w:val="15"/>
              </w:rPr>
              <w:t>136,659,126.43</w:t>
            </w:r>
          </w:p>
        </w:tc>
        <w:tc>
          <w:tcPr>
            <w:tcW w:w="1266"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sz w:val="15"/>
              </w:rPr>
              <w:t>136,659,126.43</w:t>
            </w:r>
          </w:p>
        </w:tc>
        <w:tc>
          <w:tcPr>
            <w:tcW w:w="688"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834"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404" w:type="dxa"/>
            <w:tcBorders>
              <w:top w:val="single" w:sz="6" w:space="0" w:color="000000"/>
              <w:left w:val="single" w:sz="6" w:space="0" w:color="000000"/>
              <w:bottom w:val="single" w:sz="6" w:space="0" w:color="000000"/>
              <w:right w:val="single" w:sz="6" w:space="0" w:color="000000"/>
            </w:tcBorders>
          </w:tcPr>
          <w:p>
            <w:pPr/>
          </w:p>
        </w:tc>
        <w:tc>
          <w:tcPr>
            <w:tcW w:w="406" w:type="dxa"/>
            <w:tcBorders>
              <w:top w:val="single" w:sz="6" w:space="0" w:color="000000"/>
              <w:left w:val="single" w:sz="6" w:space="0" w:color="000000"/>
              <w:bottom w:val="single" w:sz="6" w:space="0" w:color="000000"/>
              <w:right w:val="single" w:sz="6" w:space="0" w:color="000000"/>
            </w:tcBorders>
          </w:tcPr>
          <w:p>
            <w:pPr/>
          </w:p>
        </w:tc>
        <w:tc>
          <w:tcPr>
            <w:tcW w:w="454"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40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55"/>
              <w:jc w:val="right"/>
              <w:rPr>
                <w:rFonts w:ascii="宋体" w:hAnsi="宋体" w:cs="宋体" w:eastAsia="宋体" w:hint="default"/>
                <w:sz w:val="15"/>
                <w:szCs w:val="15"/>
              </w:rPr>
            </w:pPr>
            <w:r>
              <w:rPr>
                <w:rFonts w:ascii="宋体"/>
                <w:sz w:val="15"/>
              </w:rPr>
              <w:t>/</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69" w:right="0"/>
              <w:jc w:val="left"/>
              <w:rPr>
                <w:rFonts w:ascii="宋体" w:hAnsi="宋体" w:cs="宋体" w:eastAsia="宋体" w:hint="default"/>
                <w:sz w:val="15"/>
                <w:szCs w:val="15"/>
              </w:rPr>
            </w:pPr>
            <w:r>
              <w:rPr>
                <w:rFonts w:ascii="宋体"/>
                <w:sz w:val="15"/>
              </w:rPr>
              <w:t>348,500,000.00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sz w:val="15"/>
              </w:rPr>
              <w:t>158,819,996.23</w:t>
            </w:r>
          </w:p>
        </w:tc>
        <w:tc>
          <w:tcPr>
            <w:tcW w:w="1266" w:type="dxa"/>
            <w:tcBorders>
              <w:top w:val="single" w:sz="6" w:space="0" w:color="000000"/>
              <w:left w:val="single" w:sz="6" w:space="0" w:color="000000"/>
              <w:bottom w:val="single" w:sz="6"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sz w:val="15"/>
              </w:rPr>
              <w:t>158,819,996.23</w:t>
            </w:r>
          </w:p>
        </w:tc>
        <w:tc>
          <w:tcPr>
            <w:tcW w:w="688" w:type="dxa"/>
            <w:tcBorders>
              <w:top w:val="single" w:sz="6" w:space="0" w:color="000000"/>
              <w:left w:val="single" w:sz="4" w:space="0" w:color="000000"/>
              <w:bottom w:val="single" w:sz="6" w:space="0" w:color="000000"/>
              <w:right w:val="single" w:sz="6" w:space="0" w:color="000000"/>
            </w:tcBorders>
          </w:tcPr>
          <w:p>
            <w:pPr>
              <w:pStyle w:val="TableParagraph"/>
              <w:spacing w:line="171" w:lineRule="exact"/>
              <w:ind w:left="1" w:right="0"/>
              <w:jc w:val="center"/>
              <w:rPr>
                <w:rFonts w:ascii="宋体" w:hAnsi="宋体" w:cs="宋体" w:eastAsia="宋体" w:hint="default"/>
                <w:sz w:val="15"/>
                <w:szCs w:val="15"/>
              </w:rPr>
            </w:pPr>
            <w:r>
              <w:rPr>
                <w:rFonts w:ascii="宋体"/>
                <w:sz w:val="15"/>
              </w:rPr>
              <w:t>/</w:t>
            </w:r>
          </w:p>
        </w:tc>
        <w:tc>
          <w:tcPr>
            <w:tcW w:w="83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w:t>
            </w:r>
          </w:p>
        </w:tc>
        <w:tc>
          <w:tcPr>
            <w:tcW w:w="403"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
              <w:jc w:val="center"/>
              <w:rPr>
                <w:rFonts w:ascii="宋体" w:hAnsi="宋体" w:cs="宋体" w:eastAsia="宋体" w:hint="default"/>
                <w:sz w:val="15"/>
                <w:szCs w:val="15"/>
              </w:rPr>
            </w:pPr>
            <w:r>
              <w:rPr>
                <w:rFonts w:ascii="宋体"/>
                <w:sz w:val="15"/>
              </w:rPr>
              <w:t>/</w:t>
            </w:r>
          </w:p>
        </w:tc>
        <w:tc>
          <w:tcPr>
            <w:tcW w:w="40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
              <w:jc w:val="center"/>
              <w:rPr>
                <w:rFonts w:ascii="宋体" w:hAnsi="宋体" w:cs="宋体" w:eastAsia="宋体" w:hint="default"/>
                <w:sz w:val="15"/>
                <w:szCs w:val="15"/>
              </w:rPr>
            </w:pPr>
            <w:r>
              <w:rPr>
                <w:rFonts w:ascii="宋体"/>
                <w:sz w:val="15"/>
              </w:rPr>
              <w:t>/</w:t>
            </w:r>
          </w:p>
        </w:tc>
        <w:tc>
          <w:tcPr>
            <w:tcW w:w="40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
              <w:jc w:val="center"/>
              <w:rPr>
                <w:rFonts w:ascii="宋体" w:hAnsi="宋体" w:cs="宋体" w:eastAsia="宋体" w:hint="default"/>
                <w:sz w:val="15"/>
                <w:szCs w:val="15"/>
              </w:rPr>
            </w:pPr>
            <w:r>
              <w:rPr>
                <w:rFonts w:ascii="宋体"/>
                <w:sz w:val="15"/>
              </w:rPr>
              <w:t>/</w:t>
            </w:r>
          </w:p>
        </w:tc>
        <w:tc>
          <w:tcPr>
            <w:tcW w:w="45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
              <w:jc w:val="center"/>
              <w:rPr>
                <w:rFonts w:ascii="宋体" w:hAnsi="宋体" w:cs="宋体" w:eastAsia="宋体" w:hint="default"/>
                <w:sz w:val="15"/>
                <w:szCs w:val="15"/>
              </w:rPr>
            </w:pPr>
            <w:r>
              <w:rPr>
                <w:rFonts w:ascii="宋体"/>
                <w:sz w:val="15"/>
              </w:rPr>
              <w:t>/</w:t>
            </w:r>
          </w:p>
        </w:tc>
      </w:tr>
      <w:tr>
        <w:trPr>
          <w:trHeight w:val="950" w:hRule="exact"/>
        </w:trPr>
        <w:tc>
          <w:tcPr>
            <w:tcW w:w="292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募集资金承诺项目使用情况说明</w:t>
            </w:r>
          </w:p>
        </w:tc>
        <w:tc>
          <w:tcPr>
            <w:tcW w:w="6124" w:type="dxa"/>
            <w:gridSpan w:val="9"/>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募投资金总额为扣除发行费后，</w:t>
            </w:r>
            <w:r>
              <w:rPr>
                <w:rFonts w:ascii="宋体" w:hAnsi="宋体" w:cs="宋体" w:eastAsia="宋体" w:hint="default"/>
                <w:sz w:val="18"/>
                <w:szCs w:val="18"/>
              </w:rPr>
              <w:t>ParaStor300</w:t>
            </w:r>
            <w:r>
              <w:rPr>
                <w:rFonts w:ascii="宋体" w:hAnsi="宋体" w:cs="宋体" w:eastAsia="宋体" w:hint="default"/>
                <w:spacing w:val="-46"/>
                <w:sz w:val="18"/>
                <w:szCs w:val="18"/>
              </w:rPr>
              <w:t> </w:t>
            </w:r>
            <w:r>
              <w:rPr>
                <w:rFonts w:ascii="宋体" w:hAnsi="宋体" w:cs="宋体" w:eastAsia="宋体" w:hint="default"/>
                <w:sz w:val="18"/>
                <w:szCs w:val="18"/>
              </w:rPr>
              <w:t>并行分布式云存储项目使用</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14,902,525.00</w:t>
            </w:r>
            <w:r>
              <w:rPr>
                <w:rFonts w:ascii="宋体" w:hAnsi="宋体" w:cs="宋体" w:eastAsia="宋体" w:hint="default"/>
                <w:spacing w:val="-44"/>
                <w:sz w:val="18"/>
                <w:szCs w:val="18"/>
              </w:rPr>
              <w:t> </w:t>
            </w:r>
            <w:r>
              <w:rPr>
                <w:rFonts w:ascii="宋体" w:hAnsi="宋体" w:cs="宋体" w:eastAsia="宋体" w:hint="default"/>
                <w:spacing w:val="-3"/>
                <w:sz w:val="18"/>
                <w:szCs w:val="18"/>
              </w:rPr>
              <w:t>元，</w:t>
            </w:r>
            <w:r>
              <w:rPr>
                <w:rFonts w:ascii="宋体" w:hAnsi="宋体" w:cs="宋体" w:eastAsia="宋体" w:hint="default"/>
                <w:spacing w:val="-3"/>
                <w:sz w:val="18"/>
                <w:szCs w:val="18"/>
              </w:rPr>
              <w:t>CloudView2.0</w:t>
            </w:r>
            <w:r>
              <w:rPr>
                <w:rFonts w:ascii="宋体" w:hAnsi="宋体" w:cs="宋体" w:eastAsia="宋体" w:hint="default"/>
                <w:spacing w:val="-44"/>
                <w:sz w:val="18"/>
                <w:szCs w:val="18"/>
              </w:rPr>
              <w:t> </w:t>
            </w:r>
            <w:r>
              <w:rPr>
                <w:rFonts w:ascii="宋体" w:hAnsi="宋体" w:cs="宋体" w:eastAsia="宋体" w:hint="default"/>
                <w:sz w:val="18"/>
                <w:szCs w:val="18"/>
              </w:rPr>
              <w:t>云计算管理系统项目用</w:t>
            </w:r>
            <w:r>
              <w:rPr>
                <w:rFonts w:ascii="宋体" w:hAnsi="宋体" w:cs="宋体" w:eastAsia="宋体" w:hint="default"/>
                <w:spacing w:val="-44"/>
                <w:sz w:val="18"/>
                <w:szCs w:val="18"/>
              </w:rPr>
              <w:t> </w:t>
            </w:r>
            <w:r>
              <w:rPr>
                <w:rFonts w:ascii="宋体" w:hAnsi="宋体" w:cs="宋体" w:eastAsia="宋体" w:hint="default"/>
                <w:sz w:val="18"/>
                <w:szCs w:val="18"/>
              </w:rPr>
              <w:t>7,258,344.80</w:t>
            </w:r>
            <w:r>
              <w:rPr>
                <w:rFonts w:ascii="宋体" w:hAnsi="宋体" w:cs="宋体" w:eastAsia="宋体" w:hint="default"/>
                <w:spacing w:val="-43"/>
                <w:sz w:val="18"/>
                <w:szCs w:val="18"/>
              </w:rPr>
              <w:t> </w:t>
            </w:r>
            <w:r>
              <w:rPr>
                <w:rFonts w:ascii="宋体" w:hAnsi="宋体" w:cs="宋体" w:eastAsia="宋体" w:hint="default"/>
                <w:sz w:val="18"/>
                <w:szCs w:val="18"/>
              </w:rPr>
              <w:t>元，</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补充流动资金使用</w:t>
            </w:r>
            <w:r>
              <w:rPr>
                <w:rFonts w:ascii="宋体" w:hAnsi="宋体" w:cs="宋体" w:eastAsia="宋体" w:hint="default"/>
                <w:spacing w:val="-46"/>
                <w:sz w:val="18"/>
                <w:szCs w:val="18"/>
              </w:rPr>
              <w:t> </w:t>
            </w:r>
            <w:r>
              <w:rPr>
                <w:rFonts w:ascii="宋体" w:hAnsi="宋体" w:cs="宋体" w:eastAsia="宋体" w:hint="default"/>
                <w:sz w:val="18"/>
                <w:szCs w:val="18"/>
              </w:rPr>
              <w:t>136,659,126.43</w:t>
            </w:r>
            <w:r>
              <w:rPr>
                <w:rFonts w:ascii="宋体" w:hAnsi="宋体" w:cs="宋体" w:eastAsia="宋体" w:hint="default"/>
                <w:spacing w:val="-46"/>
                <w:sz w:val="18"/>
                <w:szCs w:val="18"/>
              </w:rPr>
              <w:t> </w:t>
            </w:r>
            <w:r>
              <w:rPr>
                <w:rFonts w:ascii="宋体" w:hAnsi="宋体" w:cs="宋体" w:eastAsia="宋体" w:hint="default"/>
                <w:sz w:val="18"/>
                <w:szCs w:val="18"/>
              </w:rPr>
              <w:t>元。</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公司使用募集资金临时补充流动资金</w:t>
            </w:r>
            <w:r>
              <w:rPr>
                <w:rFonts w:ascii="宋体" w:hAnsi="宋体" w:cs="宋体" w:eastAsia="宋体" w:hint="default"/>
                <w:spacing w:val="-46"/>
                <w:sz w:val="18"/>
                <w:szCs w:val="18"/>
              </w:rPr>
              <w:t> </w:t>
            </w:r>
            <w:r>
              <w:rPr>
                <w:rFonts w:ascii="宋体" w:hAnsi="宋体" w:cs="宋体" w:eastAsia="宋体" w:hint="default"/>
                <w:sz w:val="18"/>
                <w:szCs w:val="18"/>
              </w:rPr>
              <w:t>120,000,000.00</w:t>
            </w:r>
            <w:r>
              <w:rPr>
                <w:rFonts w:ascii="宋体" w:hAnsi="宋体" w:cs="宋体" w:eastAsia="宋体" w:hint="default"/>
                <w:spacing w:val="-46"/>
                <w:sz w:val="18"/>
                <w:szCs w:val="18"/>
              </w:rPr>
              <w:t> </w:t>
            </w:r>
            <w:r>
              <w:rPr>
                <w:rFonts w:ascii="宋体" w:hAnsi="宋体" w:cs="宋体" w:eastAsia="宋体" w:hint="default"/>
                <w:sz w:val="18"/>
                <w:szCs w:val="18"/>
              </w:rPr>
              <w:t>元。</w:t>
            </w:r>
          </w:p>
        </w:tc>
      </w:tr>
    </w:tbl>
    <w:p>
      <w:pPr>
        <w:pStyle w:val="Heading2"/>
        <w:spacing w:line="240" w:lineRule="auto" w:before="45"/>
        <w:ind w:right="228"/>
        <w:jc w:val="left"/>
        <w:rPr>
          <w:b w:val="0"/>
          <w:bCs w:val="0"/>
        </w:rPr>
      </w:pPr>
      <w:r>
        <w:rPr>
          <w:rFonts w:ascii="宋体" w:hAnsi="宋体" w:cs="宋体" w:eastAsia="宋体" w:hint="default"/>
        </w:rPr>
        <w:t>(3)</w:t>
      </w:r>
      <w:r>
        <w:rPr>
          <w:rFonts w:ascii="宋体" w:hAnsi="宋体" w:cs="宋体" w:eastAsia="宋体" w:hint="default"/>
          <w:spacing w:val="-6"/>
        </w:rPr>
        <w:t> </w:t>
      </w:r>
      <w:r>
        <w:rPr/>
        <w:t>募集资金变更项目情况</w:t>
      </w:r>
      <w:r>
        <w:rPr>
          <w:b w:val="0"/>
          <w:bCs w:val="0"/>
        </w:rPr>
      </w:r>
    </w:p>
    <w:p>
      <w:pPr>
        <w:pStyle w:val="BodyText"/>
        <w:spacing w:line="240" w:lineRule="auto" w:before="97"/>
        <w:ind w:left="218" w:right="228"/>
        <w:jc w:val="left"/>
      </w:pPr>
      <w:r>
        <w:rPr/>
        <w:t>□适用</w:t>
      </w:r>
      <w:r>
        <w:rPr>
          <w:spacing w:val="-2"/>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right="228"/>
        <w:jc w:val="left"/>
        <w:rPr>
          <w:b w:val="0"/>
          <w:bCs w:val="0"/>
        </w:rPr>
      </w:pPr>
      <w:r>
        <w:rPr>
          <w:rFonts w:ascii="宋体" w:hAnsi="宋体" w:cs="宋体" w:eastAsia="宋体" w:hint="default"/>
        </w:rPr>
        <w:t>4</w:t>
      </w:r>
      <w:r>
        <w:rPr/>
        <w:t>、</w:t>
      </w:r>
      <w:r>
        <w:rPr>
          <w:spacing w:val="-7"/>
        </w:rPr>
        <w:t> </w:t>
      </w:r>
      <w:r>
        <w:rPr/>
        <w:t>主要子公司、参股公司分析</w:t>
      </w:r>
      <w:r>
        <w:rPr>
          <w:b w:val="0"/>
          <w:bCs w:val="0"/>
        </w:rPr>
      </w:r>
    </w:p>
    <w:p>
      <w:pPr>
        <w:pStyle w:val="BodyText"/>
        <w:spacing w:line="273" w:lineRule="auto" w:before="97"/>
        <w:ind w:left="638" w:right="7053" w:hanging="420"/>
        <w:jc w:val="left"/>
      </w:pPr>
      <w:r>
        <w:rPr/>
        <w:t>（</w:t>
      </w:r>
      <w:r>
        <w:rPr>
          <w:rFonts w:ascii="宋体" w:hAnsi="宋体" w:cs="宋体" w:eastAsia="宋体" w:hint="default"/>
        </w:rPr>
        <w:t>1</w:t>
      </w:r>
      <w:r>
        <w:rPr/>
        <w:t>）主要子公司情况 </w:t>
      </w:r>
      <w:r>
        <w:rPr>
          <w:rFonts w:ascii="宋体" w:hAnsi="宋体" w:cs="宋体" w:eastAsia="宋体" w:hint="default"/>
        </w:rPr>
        <w:t>A</w:t>
      </w:r>
      <w:r>
        <w:rPr/>
        <w:t>、曙光云计算</w:t>
      </w:r>
    </w:p>
    <w:p>
      <w:pPr>
        <w:pStyle w:val="BodyText"/>
        <w:spacing w:line="240" w:lineRule="auto" w:before="7"/>
        <w:ind w:left="638" w:right="0"/>
        <w:jc w:val="left"/>
        <w:rPr>
          <w:rFonts w:ascii="宋体" w:hAnsi="宋体" w:cs="宋体" w:eastAsia="宋体" w:hint="default"/>
        </w:rPr>
      </w:pPr>
      <w:r>
        <w:rPr>
          <w:spacing w:val="-4"/>
        </w:rPr>
        <w:t>该公司（原名北京曙光天演信息技术有限公司，</w:t>
      </w:r>
      <w:r>
        <w:rPr>
          <w:rFonts w:ascii="宋体" w:hAnsi="宋体" w:cs="宋体" w:eastAsia="宋体" w:hint="default"/>
          <w:spacing w:val="-4"/>
        </w:rPr>
        <w:t>2012</w:t>
      </w:r>
      <w:r>
        <w:rPr>
          <w:rFonts w:ascii="宋体" w:hAnsi="宋体" w:cs="宋体" w:eastAsia="宋体" w:hint="default"/>
          <w:spacing w:val="-52"/>
        </w:rPr>
        <w:t> </w:t>
      </w:r>
      <w:r>
        <w:rPr/>
        <w:t>年</w:t>
      </w:r>
      <w:r>
        <w:rPr>
          <w:spacing w:val="-52"/>
        </w:rPr>
        <w:t> </w:t>
      </w:r>
      <w:r>
        <w:rPr>
          <w:rFonts w:ascii="宋体" w:hAnsi="宋体" w:cs="宋体" w:eastAsia="宋体" w:hint="default"/>
        </w:rPr>
        <w:t>6</w:t>
      </w:r>
      <w:r>
        <w:rPr>
          <w:rFonts w:ascii="宋体" w:hAnsi="宋体" w:cs="宋体" w:eastAsia="宋体" w:hint="default"/>
          <w:spacing w:val="-51"/>
        </w:rPr>
        <w:t> </w:t>
      </w:r>
      <w:r>
        <w:rPr>
          <w:spacing w:val="-8"/>
        </w:rPr>
        <w:t>月更名）成立于</w:t>
      </w:r>
      <w:r>
        <w:rPr>
          <w:spacing w:val="-52"/>
        </w:rPr>
        <w:t> </w:t>
      </w:r>
      <w:r>
        <w:rPr>
          <w:rFonts w:ascii="宋体" w:hAnsi="宋体" w:cs="宋体" w:eastAsia="宋体" w:hint="default"/>
        </w:rPr>
        <w:t>1996</w:t>
      </w:r>
      <w:r>
        <w:rPr>
          <w:rFonts w:ascii="宋体" w:hAnsi="宋体" w:cs="宋体" w:eastAsia="宋体" w:hint="default"/>
          <w:spacing w:val="-52"/>
        </w:rPr>
        <w:t> </w:t>
      </w:r>
      <w:r>
        <w:rPr/>
        <w:t>年</w:t>
      </w:r>
      <w:r>
        <w:rPr>
          <w:spacing w:val="-53"/>
        </w:rPr>
        <w:t> </w:t>
      </w:r>
      <w:r>
        <w:rPr>
          <w:rFonts w:ascii="宋体" w:hAnsi="宋体" w:cs="宋体" w:eastAsia="宋体" w:hint="default"/>
        </w:rPr>
        <w:t>8</w:t>
      </w:r>
      <w:r>
        <w:rPr>
          <w:rFonts w:ascii="宋体" w:hAnsi="宋体" w:cs="宋体" w:eastAsia="宋体" w:hint="default"/>
          <w:spacing w:val="-51"/>
        </w:rPr>
        <w:t> </w:t>
      </w:r>
      <w:r>
        <w:rPr/>
        <w:t>月</w:t>
      </w:r>
      <w:r>
        <w:rPr>
          <w:spacing w:val="-53"/>
        </w:rPr>
        <w:t> </w:t>
      </w:r>
      <w:r>
        <w:rPr>
          <w:rFonts w:ascii="宋体" w:hAnsi="宋体" w:cs="宋体" w:eastAsia="宋体" w:hint="default"/>
        </w:rPr>
        <w:t>27</w:t>
      </w:r>
      <w:r>
        <w:rPr>
          <w:rFonts w:ascii="宋体" w:hAnsi="宋体" w:cs="宋体" w:eastAsia="宋体" w:hint="default"/>
          <w:spacing w:val="-51"/>
        </w:rPr>
        <w:t> </w:t>
      </w:r>
      <w:r>
        <w:rPr/>
        <w:t>日</w:t>
      </w:r>
      <w:r>
        <w:rPr>
          <w:rFonts w:ascii="宋体" w:hAnsi="宋体" w:cs="宋体" w:eastAsia="宋体" w:hint="default"/>
        </w:rPr>
        <w:t>,</w:t>
      </w:r>
    </w:p>
    <w:p>
      <w:pPr>
        <w:pStyle w:val="BodyText"/>
        <w:spacing w:line="240" w:lineRule="auto" w:before="37"/>
        <w:ind w:left="218" w:right="0"/>
        <w:jc w:val="left"/>
      </w:pPr>
      <w:r>
        <w:rPr/>
        <w:t>注册资本为</w:t>
      </w:r>
      <w:r>
        <w:rPr>
          <w:spacing w:val="-48"/>
        </w:rPr>
        <w:t> </w:t>
      </w:r>
      <w:r>
        <w:rPr>
          <w:rFonts w:ascii="宋体" w:hAnsi="宋体" w:cs="宋体" w:eastAsia="宋体" w:hint="default"/>
        </w:rPr>
        <w:t>50,000,000.00</w:t>
      </w:r>
      <w:r>
        <w:rPr>
          <w:rFonts w:ascii="宋体" w:hAnsi="宋体" w:cs="宋体" w:eastAsia="宋体" w:hint="default"/>
          <w:spacing w:val="-47"/>
        </w:rPr>
        <w:t> </w:t>
      </w:r>
      <w:r>
        <w:rPr/>
        <w:t>元，主要经营范围为围绕高端计算机的软件开发和技术服务等。本公</w:t>
      </w:r>
    </w:p>
    <w:p>
      <w:pPr>
        <w:pStyle w:val="BodyText"/>
        <w:spacing w:line="240" w:lineRule="auto" w:before="37"/>
        <w:ind w:left="218" w:right="0"/>
        <w:jc w:val="left"/>
        <w:rPr>
          <w:rFonts w:ascii="宋体" w:hAnsi="宋体" w:cs="宋体" w:eastAsia="宋体" w:hint="default"/>
        </w:rPr>
      </w:pPr>
      <w:r>
        <w:rPr/>
        <w:t>司持有其</w:t>
      </w:r>
      <w:r>
        <w:rPr>
          <w:spacing w:val="-25"/>
        </w:rPr>
        <w:t> </w:t>
      </w:r>
      <w:r>
        <w:rPr>
          <w:rFonts w:ascii="宋体" w:hAnsi="宋体" w:cs="宋体" w:eastAsia="宋体" w:hint="default"/>
        </w:rPr>
        <w:t>100%</w:t>
      </w:r>
      <w:r>
        <w:rPr/>
        <w:t>股份。报告期末，该公司总资产为</w:t>
      </w:r>
      <w:r>
        <w:rPr>
          <w:spacing w:val="-24"/>
        </w:rPr>
        <w:t> </w:t>
      </w:r>
      <w:r>
        <w:rPr>
          <w:rFonts w:ascii="宋体" w:hAnsi="宋体" w:cs="宋体" w:eastAsia="宋体" w:hint="default"/>
        </w:rPr>
        <w:t>113,560,765.11</w:t>
      </w:r>
      <w:r>
        <w:rPr>
          <w:rFonts w:ascii="宋体" w:hAnsi="宋体" w:cs="宋体" w:eastAsia="宋体" w:hint="default"/>
          <w:spacing w:val="-23"/>
        </w:rPr>
        <w:t> </w:t>
      </w:r>
      <w:r>
        <w:rPr/>
        <w:t>元，净资产为</w:t>
      </w:r>
      <w:r>
        <w:rPr>
          <w:spacing w:val="-24"/>
        </w:rPr>
        <w:t> </w:t>
      </w:r>
      <w:r>
        <w:rPr>
          <w:rFonts w:ascii="宋体" w:hAnsi="宋体" w:cs="宋体" w:eastAsia="宋体" w:hint="default"/>
        </w:rPr>
        <w:t>86,642,360.88</w:t>
      </w:r>
    </w:p>
    <w:p>
      <w:pPr>
        <w:pStyle w:val="BodyText"/>
        <w:spacing w:line="273" w:lineRule="auto" w:before="37"/>
        <w:ind w:left="638" w:right="5794" w:hanging="420"/>
        <w:jc w:val="left"/>
      </w:pPr>
      <w:r>
        <w:rPr/>
        <w:t>元，实现净利润</w:t>
      </w:r>
      <w:r>
        <w:rPr>
          <w:spacing w:val="-53"/>
        </w:rPr>
        <w:t> </w:t>
      </w:r>
      <w:r>
        <w:rPr>
          <w:rFonts w:ascii="宋体" w:hAnsi="宋体" w:cs="宋体" w:eastAsia="宋体" w:hint="default"/>
        </w:rPr>
        <w:t>1,739,251.33</w:t>
      </w:r>
      <w:r>
        <w:rPr>
          <w:rFonts w:ascii="宋体" w:hAnsi="宋体" w:cs="宋体" w:eastAsia="宋体" w:hint="default"/>
          <w:spacing w:val="-53"/>
        </w:rPr>
        <w:t> </w:t>
      </w:r>
      <w:r>
        <w:rPr/>
        <w:t>元。 </w:t>
      </w:r>
      <w:r>
        <w:rPr>
          <w:rFonts w:ascii="宋体" w:hAnsi="宋体" w:cs="宋体" w:eastAsia="宋体" w:hint="default"/>
        </w:rPr>
        <w:t>B</w:t>
      </w:r>
      <w:r>
        <w:rPr/>
        <w:t>、北京曙光信息</w:t>
      </w:r>
    </w:p>
    <w:p>
      <w:pPr>
        <w:pStyle w:val="BodyText"/>
        <w:spacing w:line="273" w:lineRule="auto" w:before="7"/>
        <w:ind w:left="218" w:right="218" w:firstLine="420"/>
        <w:jc w:val="left"/>
      </w:pPr>
      <w:r>
        <w:rPr/>
        <w:t>该公司成立于</w:t>
      </w:r>
      <w:r>
        <w:rPr>
          <w:spacing w:val="-52"/>
        </w:rPr>
        <w:t> </w:t>
      </w:r>
      <w:r>
        <w:rPr>
          <w:rFonts w:ascii="宋体" w:hAnsi="宋体" w:cs="宋体" w:eastAsia="宋体" w:hint="default"/>
        </w:rPr>
        <w:t>2001</w:t>
      </w:r>
      <w:r>
        <w:rPr>
          <w:rFonts w:ascii="宋体" w:hAnsi="宋体" w:cs="宋体" w:eastAsia="宋体" w:hint="default"/>
          <w:spacing w:val="-52"/>
        </w:rPr>
        <w:t> </w:t>
      </w:r>
      <w:r>
        <w:rPr/>
        <w:t>年</w:t>
      </w:r>
      <w:r>
        <w:rPr>
          <w:spacing w:val="-52"/>
        </w:rPr>
        <w:t> </w:t>
      </w:r>
      <w:r>
        <w:rPr>
          <w:rFonts w:ascii="宋体" w:hAnsi="宋体" w:cs="宋体" w:eastAsia="宋体" w:hint="default"/>
        </w:rPr>
        <w:t>11</w:t>
      </w:r>
      <w:r>
        <w:rPr>
          <w:rFonts w:ascii="宋体" w:hAnsi="宋体" w:cs="宋体" w:eastAsia="宋体" w:hint="default"/>
          <w:spacing w:val="-52"/>
        </w:rPr>
        <w:t> </w:t>
      </w:r>
      <w:r>
        <w:rPr/>
        <w:t>月</w:t>
      </w:r>
      <w:r>
        <w:rPr>
          <w:spacing w:val="-52"/>
        </w:rPr>
        <w:t> </w:t>
      </w:r>
      <w:r>
        <w:rPr>
          <w:rFonts w:ascii="宋体" w:hAnsi="宋体" w:cs="宋体" w:eastAsia="宋体" w:hint="default"/>
        </w:rPr>
        <w:t>27</w:t>
      </w:r>
      <w:r>
        <w:rPr>
          <w:rFonts w:ascii="宋体" w:hAnsi="宋体" w:cs="宋体" w:eastAsia="宋体" w:hint="default"/>
          <w:spacing w:val="-51"/>
        </w:rPr>
        <w:t> </w:t>
      </w:r>
      <w:r>
        <w:rPr/>
        <w:t>日，注册资本为</w:t>
      </w:r>
      <w:r>
        <w:rPr>
          <w:spacing w:val="-52"/>
        </w:rPr>
        <w:t> </w:t>
      </w:r>
      <w:r>
        <w:rPr>
          <w:rFonts w:ascii="宋体" w:hAnsi="宋体" w:cs="宋体" w:eastAsia="宋体" w:hint="default"/>
        </w:rPr>
        <w:t>106,345,000.00</w:t>
      </w:r>
      <w:r>
        <w:rPr>
          <w:rFonts w:ascii="宋体" w:hAnsi="宋体" w:cs="宋体" w:eastAsia="宋体" w:hint="default"/>
          <w:spacing w:val="-51"/>
        </w:rPr>
        <w:t> </w:t>
      </w:r>
      <w:r>
        <w:rPr/>
        <w:t>元，主要经营范围为高端计 </w:t>
      </w:r>
      <w:r>
        <w:rPr>
          <w:spacing w:val="-3"/>
        </w:rPr>
        <w:t>算机的研发与销售、系统集成等。本公司直接持有</w:t>
      </w:r>
      <w:r>
        <w:rPr>
          <w:spacing w:val="-51"/>
        </w:rPr>
        <w:t> </w:t>
      </w:r>
      <w:r>
        <w:rPr>
          <w:rFonts w:ascii="宋体" w:hAnsi="宋体" w:cs="宋体" w:eastAsia="宋体" w:hint="default"/>
        </w:rPr>
        <w:t>50%</w:t>
      </w:r>
      <w:r>
        <w:rPr/>
        <w:t>股份，通过曙光云计算持有</w:t>
      </w:r>
      <w:r>
        <w:rPr>
          <w:spacing w:val="-51"/>
        </w:rPr>
        <w:t> </w:t>
      </w:r>
      <w:r>
        <w:rPr>
          <w:rFonts w:ascii="宋体" w:hAnsi="宋体" w:cs="宋体" w:eastAsia="宋体" w:hint="default"/>
          <w:spacing w:val="-4"/>
        </w:rPr>
        <w:t>50%</w:t>
      </w:r>
      <w:r>
        <w:rPr>
          <w:spacing w:val="-4"/>
        </w:rPr>
        <w:t>股份。报告</w:t>
      </w:r>
    </w:p>
    <w:p>
      <w:pPr>
        <w:spacing w:after="0" w:line="273" w:lineRule="auto"/>
        <w:jc w:val="left"/>
        <w:sectPr>
          <w:type w:val="continuous"/>
          <w:pgSz w:w="11910" w:h="16840"/>
          <w:pgMar w:top="1580" w:bottom="280" w:left="1580" w:right="1040"/>
        </w:sectPr>
      </w:pPr>
    </w:p>
    <w:p>
      <w:pPr>
        <w:spacing w:line="240" w:lineRule="auto" w:before="12"/>
        <w:rPr>
          <w:rFonts w:ascii="宋体" w:hAnsi="宋体" w:cs="宋体" w:eastAsia="宋体" w:hint="default"/>
          <w:sz w:val="26"/>
          <w:szCs w:val="26"/>
        </w:rPr>
      </w:pPr>
    </w:p>
    <w:p>
      <w:pPr>
        <w:pStyle w:val="BodyText"/>
        <w:spacing w:line="273" w:lineRule="auto" w:before="35"/>
        <w:ind w:right="209"/>
        <w:jc w:val="left"/>
      </w:pPr>
      <w:r>
        <w:rPr>
          <w:spacing w:val="16"/>
        </w:rPr>
        <w:t>期末，该公司总资产为 </w:t>
      </w:r>
      <w:r>
        <w:rPr>
          <w:rFonts w:ascii="宋体" w:hAnsi="宋体" w:cs="宋体" w:eastAsia="宋体" w:hint="default"/>
        </w:rPr>
        <w:t>1,106,073,617.86 </w:t>
      </w:r>
      <w:r>
        <w:rPr>
          <w:spacing w:val="14"/>
        </w:rPr>
        <w:t>元，净资产为 </w:t>
      </w:r>
      <w:r>
        <w:rPr>
          <w:rFonts w:ascii="宋体" w:hAnsi="宋体" w:cs="宋体" w:eastAsia="宋体" w:hint="default"/>
        </w:rPr>
        <w:t>191,381,980.97</w:t>
      </w:r>
      <w:r>
        <w:rPr>
          <w:rFonts w:ascii="宋体" w:hAnsi="宋体" w:cs="宋体" w:eastAsia="宋体" w:hint="default"/>
          <w:spacing w:val="47"/>
        </w:rPr>
        <w:t> </w:t>
      </w:r>
      <w:r>
        <w:rPr>
          <w:spacing w:val="14"/>
        </w:rPr>
        <w:t>元，实现净利润</w:t>
      </w:r>
      <w:r>
        <w:rPr/>
        <w:t> </w:t>
      </w:r>
      <w:r>
        <w:rPr>
          <w:rFonts w:ascii="宋体" w:hAnsi="宋体" w:cs="宋体" w:eastAsia="宋体" w:hint="default"/>
        </w:rPr>
        <w:t>23,647,477.92</w:t>
      </w:r>
      <w:r>
        <w:rPr>
          <w:rFonts w:ascii="宋体" w:hAnsi="宋体" w:cs="宋体" w:eastAsia="宋体" w:hint="default"/>
          <w:spacing w:val="-52"/>
        </w:rPr>
        <w:t> </w:t>
      </w:r>
      <w:r>
        <w:rPr/>
        <w:t>元。</w:t>
      </w:r>
    </w:p>
    <w:p>
      <w:pPr>
        <w:pStyle w:val="BodyText"/>
        <w:spacing w:line="240" w:lineRule="auto" w:before="7"/>
        <w:ind w:left="558" w:right="0"/>
        <w:jc w:val="left"/>
      </w:pPr>
      <w:r>
        <w:rPr>
          <w:rFonts w:ascii="宋体" w:hAnsi="宋体" w:cs="宋体" w:eastAsia="宋体" w:hint="default"/>
        </w:rPr>
        <w:t>C</w:t>
      </w:r>
      <w:r>
        <w:rPr/>
        <w:t>、领新科技</w:t>
      </w:r>
    </w:p>
    <w:p>
      <w:pPr>
        <w:pStyle w:val="BodyText"/>
        <w:spacing w:line="273" w:lineRule="auto" w:before="37"/>
        <w:ind w:right="212" w:firstLine="420"/>
        <w:jc w:val="both"/>
      </w:pPr>
      <w:r>
        <w:rPr/>
        <w:t>该公司成立于</w:t>
      </w:r>
      <w:r>
        <w:rPr>
          <w:spacing w:val="-51"/>
        </w:rPr>
        <w:t> </w:t>
      </w:r>
      <w:r>
        <w:rPr>
          <w:rFonts w:ascii="宋体" w:hAnsi="宋体" w:cs="宋体" w:eastAsia="宋体" w:hint="default"/>
        </w:rPr>
        <w:t>2009</w:t>
      </w:r>
      <w:r>
        <w:rPr>
          <w:rFonts w:ascii="宋体" w:hAnsi="宋体" w:cs="宋体" w:eastAsia="宋体" w:hint="default"/>
          <w:spacing w:val="-51"/>
        </w:rPr>
        <w:t> </w:t>
      </w:r>
      <w:r>
        <w:rPr/>
        <w:t>年</w:t>
      </w:r>
      <w:r>
        <w:rPr>
          <w:spacing w:val="-51"/>
        </w:rPr>
        <w:t> </w:t>
      </w:r>
      <w:r>
        <w:rPr>
          <w:rFonts w:ascii="宋体" w:hAnsi="宋体" w:cs="宋体" w:eastAsia="宋体" w:hint="default"/>
          <w:spacing w:val="-1"/>
        </w:rPr>
        <w:t>11</w:t>
      </w:r>
      <w:r>
        <w:rPr>
          <w:rFonts w:ascii="宋体" w:hAnsi="宋体" w:cs="宋体" w:eastAsia="宋体" w:hint="default"/>
          <w:spacing w:val="-50"/>
        </w:rPr>
        <w:t> </w:t>
      </w:r>
      <w:r>
        <w:rPr/>
        <w:t>月</w:t>
      </w:r>
      <w:r>
        <w:rPr>
          <w:spacing w:val="-52"/>
        </w:rPr>
        <w:t> </w:t>
      </w:r>
      <w:r>
        <w:rPr>
          <w:rFonts w:ascii="宋体" w:hAnsi="宋体" w:cs="宋体" w:eastAsia="宋体" w:hint="default"/>
        </w:rPr>
        <w:t>13</w:t>
      </w:r>
      <w:r>
        <w:rPr>
          <w:rFonts w:ascii="宋体" w:hAnsi="宋体" w:cs="宋体" w:eastAsia="宋体" w:hint="default"/>
          <w:spacing w:val="-50"/>
        </w:rPr>
        <w:t> </w:t>
      </w:r>
      <w:r>
        <w:rPr>
          <w:spacing w:val="-15"/>
        </w:rPr>
        <w:t>日，注册资本为</w:t>
      </w:r>
      <w:r>
        <w:rPr>
          <w:spacing w:val="-51"/>
        </w:rPr>
        <w:t> </w:t>
      </w:r>
      <w:r>
        <w:rPr>
          <w:rFonts w:ascii="宋体" w:hAnsi="宋体" w:cs="宋体" w:eastAsia="宋体" w:hint="default"/>
          <w:spacing w:val="-1"/>
        </w:rPr>
        <w:t>10</w:t>
      </w:r>
      <w:r>
        <w:rPr>
          <w:rFonts w:ascii="宋体" w:hAnsi="宋体" w:cs="宋体" w:eastAsia="宋体" w:hint="default"/>
          <w:spacing w:val="-51"/>
        </w:rPr>
        <w:t> </w:t>
      </w:r>
      <w:r>
        <w:rPr>
          <w:spacing w:val="-6"/>
        </w:rPr>
        <w:t>万美元，主要经营范围为计算机配件采购、</w:t>
      </w:r>
      <w:r>
        <w:rPr/>
        <w:t> </w:t>
      </w:r>
      <w:r>
        <w:rPr>
          <w:spacing w:val="2"/>
        </w:rPr>
        <w:t>销售等。本公司持有 </w:t>
      </w:r>
      <w:r>
        <w:rPr>
          <w:rFonts w:ascii="宋体" w:hAnsi="宋体" w:cs="宋体" w:eastAsia="宋体" w:hint="default"/>
          <w:spacing w:val="2"/>
        </w:rPr>
        <w:t>100%</w:t>
      </w:r>
      <w:r>
        <w:rPr>
          <w:spacing w:val="2"/>
        </w:rPr>
        <w:t>的股份。报告期末，该公司总资产为 </w:t>
      </w:r>
      <w:r>
        <w:rPr>
          <w:rFonts w:ascii="宋体" w:hAnsi="宋体" w:cs="宋体" w:eastAsia="宋体" w:hint="default"/>
        </w:rPr>
        <w:t>137,818,499.92</w:t>
      </w:r>
      <w:r>
        <w:rPr>
          <w:rFonts w:ascii="宋体" w:hAnsi="宋体" w:cs="宋体" w:eastAsia="宋体" w:hint="default"/>
          <w:spacing w:val="26"/>
        </w:rPr>
        <w:t> </w:t>
      </w:r>
      <w:r>
        <w:rPr>
          <w:spacing w:val="2"/>
        </w:rPr>
        <w:t>元，净资产为</w:t>
      </w:r>
      <w:r>
        <w:rPr/>
        <w:t> </w:t>
      </w:r>
      <w:r>
        <w:rPr>
          <w:rFonts w:ascii="宋体" w:hAnsi="宋体" w:cs="宋体" w:eastAsia="宋体" w:hint="default"/>
        </w:rPr>
        <w:t>67,230,793.34</w:t>
      </w:r>
      <w:r>
        <w:rPr>
          <w:rFonts w:ascii="宋体" w:hAnsi="宋体" w:cs="宋体" w:eastAsia="宋体" w:hint="default"/>
          <w:spacing w:val="-54"/>
        </w:rPr>
        <w:t> </w:t>
      </w:r>
      <w:r>
        <w:rPr/>
        <w:t>元，实现净利润</w:t>
      </w:r>
      <w:r>
        <w:rPr>
          <w:spacing w:val="-55"/>
        </w:rPr>
        <w:t> </w:t>
      </w:r>
      <w:r>
        <w:rPr>
          <w:rFonts w:ascii="宋体" w:hAnsi="宋体" w:cs="宋体" w:eastAsia="宋体" w:hint="default"/>
        </w:rPr>
        <w:t>28,962,969.72</w:t>
      </w:r>
      <w:r>
        <w:rPr>
          <w:rFonts w:ascii="宋体" w:hAnsi="宋体" w:cs="宋体" w:eastAsia="宋体" w:hint="default"/>
          <w:spacing w:val="-54"/>
        </w:rPr>
        <w:t> </w:t>
      </w:r>
      <w:r>
        <w:rPr/>
        <w:t>元。</w:t>
      </w:r>
    </w:p>
    <w:p>
      <w:pPr>
        <w:pStyle w:val="BodyText"/>
        <w:spacing w:line="240" w:lineRule="auto" w:before="7"/>
        <w:ind w:left="558" w:right="0"/>
        <w:jc w:val="left"/>
      </w:pPr>
      <w:r>
        <w:rPr>
          <w:rFonts w:ascii="宋体" w:hAnsi="宋体" w:cs="宋体" w:eastAsia="宋体" w:hint="default"/>
        </w:rPr>
        <w:t>D</w:t>
      </w:r>
      <w:r>
        <w:rPr/>
        <w:t>、成都超算</w:t>
      </w:r>
    </w:p>
    <w:p>
      <w:pPr>
        <w:pStyle w:val="BodyText"/>
        <w:spacing w:line="273" w:lineRule="auto" w:before="37"/>
        <w:ind w:right="212" w:firstLine="420"/>
        <w:jc w:val="both"/>
      </w:pPr>
      <w:r>
        <w:rPr/>
        <w:t>该公司成立于</w:t>
      </w:r>
      <w:r>
        <w:rPr>
          <w:spacing w:val="-52"/>
        </w:rPr>
        <w:t> </w:t>
      </w:r>
      <w:r>
        <w:rPr>
          <w:rFonts w:ascii="宋体" w:hAnsi="宋体" w:cs="宋体" w:eastAsia="宋体" w:hint="default"/>
        </w:rPr>
        <w:t>2009</w:t>
      </w:r>
      <w:r>
        <w:rPr>
          <w:rFonts w:ascii="宋体" w:hAnsi="宋体" w:cs="宋体" w:eastAsia="宋体" w:hint="default"/>
          <w:spacing w:val="-52"/>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2</w:t>
      </w:r>
      <w:r>
        <w:rPr>
          <w:rFonts w:ascii="宋体" w:hAnsi="宋体" w:cs="宋体" w:eastAsia="宋体" w:hint="default"/>
          <w:spacing w:val="-51"/>
        </w:rPr>
        <w:t> </w:t>
      </w:r>
      <w:r>
        <w:rPr/>
        <w:t>日，注册资本为</w:t>
      </w:r>
      <w:r>
        <w:rPr>
          <w:spacing w:val="-52"/>
        </w:rPr>
        <w:t> </w:t>
      </w:r>
      <w:r>
        <w:rPr>
          <w:rFonts w:ascii="宋体" w:hAnsi="宋体" w:cs="宋体" w:eastAsia="宋体" w:hint="default"/>
        </w:rPr>
        <w:t>50,000,000.00</w:t>
      </w:r>
      <w:r>
        <w:rPr>
          <w:rFonts w:ascii="宋体" w:hAnsi="宋体" w:cs="宋体" w:eastAsia="宋体" w:hint="default"/>
          <w:spacing w:val="-53"/>
        </w:rPr>
        <w:t> </w:t>
      </w:r>
      <w:r>
        <w:rPr/>
        <w:t>元，主要经营范围为围绕高端 </w:t>
      </w:r>
      <w:r>
        <w:rPr>
          <w:spacing w:val="-3"/>
        </w:rPr>
        <w:t>计算机的软件开发、技术服务等。本公司持有</w:t>
      </w:r>
      <w:r>
        <w:rPr>
          <w:spacing w:val="-57"/>
        </w:rPr>
        <w:t> </w:t>
      </w:r>
      <w:r>
        <w:rPr>
          <w:rFonts w:ascii="宋体" w:hAnsi="宋体" w:cs="宋体" w:eastAsia="宋体" w:hint="default"/>
        </w:rPr>
        <w:t>50%</w:t>
      </w:r>
      <w:r>
        <w:rPr/>
        <w:t>股份，通过北京曙光信息持有</w:t>
      </w:r>
      <w:r>
        <w:rPr>
          <w:spacing w:val="-56"/>
        </w:rPr>
        <w:t> </w:t>
      </w:r>
      <w:r>
        <w:rPr>
          <w:rFonts w:ascii="宋体" w:hAnsi="宋体" w:cs="宋体" w:eastAsia="宋体" w:hint="default"/>
          <w:spacing w:val="-3"/>
        </w:rPr>
        <w:t>50%</w:t>
      </w:r>
      <w:r>
        <w:rPr>
          <w:spacing w:val="-3"/>
        </w:rPr>
        <w:t>股份。报告期</w:t>
      </w:r>
      <w:r>
        <w:rPr/>
        <w:t> 末，该公司总资产为</w:t>
      </w:r>
      <w:r>
        <w:rPr>
          <w:spacing w:val="-54"/>
        </w:rPr>
        <w:t> </w:t>
      </w:r>
      <w:r>
        <w:rPr>
          <w:rFonts w:ascii="宋体" w:hAnsi="宋体" w:cs="宋体" w:eastAsia="宋体" w:hint="default"/>
        </w:rPr>
        <w:t>61,985,386.37</w:t>
      </w:r>
      <w:r>
        <w:rPr>
          <w:rFonts w:ascii="宋体" w:hAnsi="宋体" w:cs="宋体" w:eastAsia="宋体" w:hint="default"/>
          <w:spacing w:val="-54"/>
        </w:rPr>
        <w:t> </w:t>
      </w:r>
      <w:r>
        <w:rPr>
          <w:spacing w:val="-3"/>
        </w:rPr>
        <w:t>元，净资产为</w:t>
      </w:r>
      <w:r>
        <w:rPr>
          <w:spacing w:val="-54"/>
        </w:rPr>
        <w:t> </w:t>
      </w:r>
      <w:r>
        <w:rPr>
          <w:rFonts w:ascii="宋体" w:hAnsi="宋体" w:cs="宋体" w:eastAsia="宋体" w:hint="default"/>
        </w:rPr>
        <w:t>56,886,812.78</w:t>
      </w:r>
      <w:r>
        <w:rPr>
          <w:rFonts w:ascii="宋体" w:hAnsi="宋体" w:cs="宋体" w:eastAsia="宋体" w:hint="default"/>
          <w:spacing w:val="-53"/>
        </w:rPr>
        <w:t> </w:t>
      </w:r>
      <w:r>
        <w:rPr>
          <w:spacing w:val="-3"/>
        </w:rPr>
        <w:t>元，实现净利润</w:t>
      </w:r>
      <w:r>
        <w:rPr>
          <w:spacing w:val="-53"/>
        </w:rPr>
        <w:t> </w:t>
      </w:r>
      <w:r>
        <w:rPr>
          <w:rFonts w:ascii="宋体" w:hAnsi="宋体" w:cs="宋体" w:eastAsia="宋体" w:hint="default"/>
        </w:rPr>
        <w:t>2,211,237.56 </w:t>
      </w:r>
      <w:r>
        <w:rPr/>
        <w:t>元。</w:t>
      </w:r>
    </w:p>
    <w:p>
      <w:pPr>
        <w:pStyle w:val="BodyText"/>
        <w:spacing w:line="240" w:lineRule="auto" w:before="7"/>
        <w:ind w:left="558" w:right="0"/>
        <w:jc w:val="left"/>
      </w:pPr>
      <w:r>
        <w:rPr>
          <w:rFonts w:ascii="宋体" w:hAnsi="宋体" w:cs="宋体" w:eastAsia="宋体" w:hint="default"/>
        </w:rPr>
        <w:t>E</w:t>
      </w:r>
      <w:r>
        <w:rPr/>
        <w:t>、辽宁曙光</w:t>
      </w:r>
    </w:p>
    <w:p>
      <w:pPr>
        <w:pStyle w:val="BodyText"/>
        <w:spacing w:line="273" w:lineRule="auto" w:before="37"/>
        <w:ind w:right="94" w:firstLine="420"/>
        <w:jc w:val="left"/>
      </w:pPr>
      <w:r>
        <w:rPr/>
        <w:t>该公司成立于</w:t>
      </w:r>
      <w:r>
        <w:rPr>
          <w:spacing w:val="-53"/>
        </w:rPr>
        <w:t> </w:t>
      </w:r>
      <w:r>
        <w:rPr>
          <w:rFonts w:ascii="宋体" w:hAnsi="宋体" w:cs="宋体" w:eastAsia="宋体" w:hint="default"/>
        </w:rPr>
        <w:t>2009</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2"/>
        </w:rPr>
        <w:t> </w:t>
      </w:r>
      <w:r>
        <w:rPr/>
        <w:t>月</w:t>
      </w:r>
      <w:r>
        <w:rPr>
          <w:spacing w:val="-54"/>
        </w:rPr>
        <w:t> </w:t>
      </w:r>
      <w:r>
        <w:rPr>
          <w:rFonts w:ascii="宋体" w:hAnsi="宋体" w:cs="宋体" w:eastAsia="宋体" w:hint="default"/>
        </w:rPr>
        <w:t>29</w:t>
      </w:r>
      <w:r>
        <w:rPr>
          <w:rFonts w:ascii="宋体" w:hAnsi="宋体" w:cs="宋体" w:eastAsia="宋体" w:hint="default"/>
          <w:spacing w:val="-52"/>
        </w:rPr>
        <w:t> </w:t>
      </w:r>
      <w:r>
        <w:rPr>
          <w:spacing w:val="-7"/>
        </w:rPr>
        <w:t>日，注册资本为</w:t>
      </w:r>
      <w:r>
        <w:rPr>
          <w:spacing w:val="-53"/>
        </w:rPr>
        <w:t> </w:t>
      </w:r>
      <w:r>
        <w:rPr>
          <w:rFonts w:ascii="宋体" w:hAnsi="宋体" w:cs="宋体" w:eastAsia="宋体" w:hint="default"/>
        </w:rPr>
        <w:t>40,000,000.00</w:t>
      </w:r>
      <w:r>
        <w:rPr>
          <w:rFonts w:ascii="宋体" w:hAnsi="宋体" w:cs="宋体" w:eastAsia="宋体" w:hint="default"/>
          <w:spacing w:val="-52"/>
        </w:rPr>
        <w:t> </w:t>
      </w:r>
      <w:r>
        <w:rPr>
          <w:spacing w:val="-4"/>
        </w:rPr>
        <w:t>元，主要经营范围为高端计算</w:t>
      </w:r>
      <w:r>
        <w:rPr/>
        <w:t> 机研发、制造、销售等。本公司持有</w:t>
      </w:r>
      <w:r>
        <w:rPr>
          <w:spacing w:val="-32"/>
        </w:rPr>
        <w:t> </w:t>
      </w:r>
      <w:r>
        <w:rPr>
          <w:rFonts w:ascii="宋体" w:hAnsi="宋体" w:cs="宋体" w:eastAsia="宋体" w:hint="default"/>
        </w:rPr>
        <w:t>55%</w:t>
      </w:r>
      <w:r>
        <w:rPr/>
        <w:t>股份。报告期末，该公司总资产为</w:t>
      </w:r>
      <w:r>
        <w:rPr>
          <w:spacing w:val="-32"/>
        </w:rPr>
        <w:t> </w:t>
      </w:r>
      <w:r>
        <w:rPr>
          <w:rFonts w:ascii="宋体" w:hAnsi="宋体" w:cs="宋体" w:eastAsia="宋体" w:hint="default"/>
        </w:rPr>
        <w:t>227,370,398.41</w:t>
      </w:r>
      <w:r>
        <w:rPr>
          <w:rFonts w:ascii="宋体" w:hAnsi="宋体" w:cs="宋体" w:eastAsia="宋体" w:hint="default"/>
          <w:spacing w:val="-32"/>
        </w:rPr>
        <w:t> </w:t>
      </w:r>
      <w:r>
        <w:rPr/>
        <w:t>元， 净资产为</w:t>
      </w:r>
      <w:r>
        <w:rPr>
          <w:spacing w:val="-53"/>
        </w:rPr>
        <w:t> </w:t>
      </w:r>
      <w:r>
        <w:rPr>
          <w:rFonts w:ascii="宋体" w:hAnsi="宋体" w:cs="宋体" w:eastAsia="宋体" w:hint="default"/>
        </w:rPr>
        <w:t>30,190,122.41</w:t>
      </w:r>
      <w:r>
        <w:rPr>
          <w:rFonts w:ascii="宋体" w:hAnsi="宋体" w:cs="宋体" w:eastAsia="宋体" w:hint="default"/>
          <w:spacing w:val="-53"/>
        </w:rPr>
        <w:t> </w:t>
      </w:r>
      <w:r>
        <w:rPr/>
        <w:t>元，实现净利润</w:t>
      </w:r>
      <w:r>
        <w:rPr>
          <w:spacing w:val="-52"/>
        </w:rPr>
        <w:t> </w:t>
      </w:r>
      <w:r>
        <w:rPr>
          <w:rFonts w:ascii="宋体" w:hAnsi="宋体" w:cs="宋体" w:eastAsia="宋体" w:hint="default"/>
        </w:rPr>
        <w:t>4,950,188.36</w:t>
      </w:r>
      <w:r>
        <w:rPr>
          <w:rFonts w:ascii="宋体" w:hAnsi="宋体" w:cs="宋体" w:eastAsia="宋体" w:hint="default"/>
          <w:spacing w:val="-53"/>
        </w:rPr>
        <w:t> </w:t>
      </w:r>
      <w:r>
        <w:rPr/>
        <w:t>元。</w:t>
      </w:r>
    </w:p>
    <w:p>
      <w:pPr>
        <w:pStyle w:val="BodyText"/>
        <w:spacing w:line="240" w:lineRule="auto" w:before="7"/>
        <w:ind w:left="558" w:right="0"/>
        <w:jc w:val="left"/>
      </w:pPr>
      <w:r>
        <w:rPr>
          <w:rFonts w:ascii="宋体" w:hAnsi="宋体" w:cs="宋体" w:eastAsia="宋体" w:hint="default"/>
        </w:rPr>
        <w:t>F</w:t>
      </w:r>
      <w:r>
        <w:rPr/>
        <w:t>、无锡云计算</w:t>
      </w:r>
    </w:p>
    <w:p>
      <w:pPr>
        <w:pStyle w:val="BodyText"/>
        <w:spacing w:line="273" w:lineRule="auto" w:before="37"/>
        <w:ind w:right="211" w:firstLine="420"/>
        <w:jc w:val="both"/>
      </w:pPr>
      <w:r>
        <w:rPr/>
        <w:t>该公司成立于</w:t>
      </w:r>
      <w:r>
        <w:rPr>
          <w:spacing w:val="-51"/>
        </w:rPr>
        <w:t> </w:t>
      </w:r>
      <w:r>
        <w:rPr>
          <w:rFonts w:ascii="宋体" w:hAnsi="宋体" w:cs="宋体" w:eastAsia="宋体" w:hint="default"/>
        </w:rPr>
        <w:t>2011</w:t>
      </w:r>
      <w:r>
        <w:rPr>
          <w:rFonts w:ascii="宋体" w:hAnsi="宋体" w:cs="宋体" w:eastAsia="宋体" w:hint="default"/>
          <w:spacing w:val="-51"/>
        </w:rPr>
        <w:t> </w:t>
      </w:r>
      <w:r>
        <w:rPr/>
        <w:t>年</w:t>
      </w:r>
      <w:r>
        <w:rPr>
          <w:spacing w:val="-51"/>
        </w:rPr>
        <w:t> </w:t>
      </w:r>
      <w:r>
        <w:rPr>
          <w:rFonts w:ascii="宋体" w:hAnsi="宋体" w:cs="宋体" w:eastAsia="宋体" w:hint="default"/>
        </w:rPr>
        <w:t>1</w:t>
      </w:r>
      <w:r>
        <w:rPr>
          <w:rFonts w:ascii="宋体" w:hAnsi="宋体" w:cs="宋体" w:eastAsia="宋体" w:hint="default"/>
          <w:spacing w:val="-52"/>
        </w:rPr>
        <w:t> </w:t>
      </w:r>
      <w:r>
        <w:rPr/>
        <w:t>月</w:t>
      </w:r>
      <w:r>
        <w:rPr>
          <w:spacing w:val="-51"/>
        </w:rPr>
        <w:t> </w:t>
      </w:r>
      <w:r>
        <w:rPr>
          <w:rFonts w:ascii="宋体" w:hAnsi="宋体" w:cs="宋体" w:eastAsia="宋体" w:hint="default"/>
        </w:rPr>
        <w:t>5</w:t>
      </w:r>
      <w:r>
        <w:rPr>
          <w:rFonts w:ascii="宋体" w:hAnsi="宋体" w:cs="宋体" w:eastAsia="宋体" w:hint="default"/>
          <w:spacing w:val="-51"/>
        </w:rPr>
        <w:t> </w:t>
      </w:r>
      <w:r>
        <w:rPr/>
        <w:t>日，注册资本为</w:t>
      </w:r>
      <w:r>
        <w:rPr>
          <w:spacing w:val="-51"/>
        </w:rPr>
        <w:t> </w:t>
      </w:r>
      <w:r>
        <w:rPr>
          <w:rFonts w:ascii="宋体" w:hAnsi="宋体" w:cs="宋体" w:eastAsia="宋体" w:hint="default"/>
        </w:rPr>
        <w:t>100,000,000.00</w:t>
      </w:r>
      <w:r>
        <w:rPr>
          <w:rFonts w:ascii="宋体" w:hAnsi="宋体" w:cs="宋体" w:eastAsia="宋体" w:hint="default"/>
          <w:spacing w:val="-51"/>
        </w:rPr>
        <w:t> </w:t>
      </w:r>
      <w:r>
        <w:rPr/>
        <w:t>元，主要经营范围为围绕高端 </w:t>
      </w:r>
      <w:r>
        <w:rPr>
          <w:spacing w:val="-3"/>
        </w:rPr>
        <w:t>计算机的软件开发、技术服务等。本公司持有</w:t>
      </w:r>
      <w:r>
        <w:rPr>
          <w:spacing w:val="-56"/>
        </w:rPr>
        <w:t> </w:t>
      </w:r>
      <w:r>
        <w:rPr>
          <w:rFonts w:ascii="宋体" w:hAnsi="宋体" w:cs="宋体" w:eastAsia="宋体" w:hint="default"/>
        </w:rPr>
        <w:t>50%</w:t>
      </w:r>
      <w:r>
        <w:rPr/>
        <w:t>股份，通过北京曙光信息持有</w:t>
      </w:r>
      <w:r>
        <w:rPr>
          <w:spacing w:val="-56"/>
        </w:rPr>
        <w:t> </w:t>
      </w:r>
      <w:r>
        <w:rPr>
          <w:rFonts w:ascii="宋体" w:hAnsi="宋体" w:cs="宋体" w:eastAsia="宋体" w:hint="default"/>
          <w:spacing w:val="-3"/>
        </w:rPr>
        <w:t>50%</w:t>
      </w:r>
      <w:r>
        <w:rPr>
          <w:spacing w:val="-3"/>
        </w:rPr>
        <w:t>股份。报告期</w:t>
      </w:r>
      <w:r>
        <w:rPr/>
        <w:t> </w:t>
      </w:r>
      <w:r>
        <w:rPr>
          <w:spacing w:val="-12"/>
        </w:rPr>
        <w:t>末，该公司总资产为</w:t>
      </w:r>
      <w:r>
        <w:rPr>
          <w:spacing w:val="-58"/>
        </w:rPr>
        <w:t> </w:t>
      </w:r>
      <w:r>
        <w:rPr>
          <w:rFonts w:ascii="宋体" w:hAnsi="宋体" w:cs="宋体" w:eastAsia="宋体" w:hint="default"/>
        </w:rPr>
        <w:t>308,432,593.25</w:t>
      </w:r>
      <w:r>
        <w:rPr>
          <w:rFonts w:ascii="宋体" w:hAnsi="宋体" w:cs="宋体" w:eastAsia="宋体" w:hint="default"/>
          <w:spacing w:val="-56"/>
        </w:rPr>
        <w:t> </w:t>
      </w:r>
      <w:r>
        <w:rPr>
          <w:spacing w:val="-18"/>
        </w:rPr>
        <w:t>元，净资产为</w:t>
      </w:r>
      <w:r>
        <w:rPr>
          <w:spacing w:val="-58"/>
        </w:rPr>
        <w:t> </w:t>
      </w:r>
      <w:r>
        <w:rPr>
          <w:rFonts w:ascii="宋体" w:hAnsi="宋体" w:cs="宋体" w:eastAsia="宋体" w:hint="default"/>
        </w:rPr>
        <w:t>120,475,677.91</w:t>
      </w:r>
      <w:r>
        <w:rPr>
          <w:rFonts w:ascii="宋体" w:hAnsi="宋体" w:cs="宋体" w:eastAsia="宋体" w:hint="default"/>
          <w:spacing w:val="-58"/>
        </w:rPr>
        <w:t> </w:t>
      </w:r>
      <w:r>
        <w:rPr>
          <w:spacing w:val="-16"/>
        </w:rPr>
        <w:t>元，实现净利润</w:t>
      </w:r>
      <w:r>
        <w:rPr>
          <w:spacing w:val="-58"/>
        </w:rPr>
        <w:t> </w:t>
      </w:r>
      <w:r>
        <w:rPr>
          <w:rFonts w:ascii="宋体" w:hAnsi="宋体" w:cs="宋体" w:eastAsia="宋体" w:hint="default"/>
          <w:spacing w:val="-1"/>
        </w:rPr>
        <w:t>13,066,992.09</w:t>
      </w:r>
      <w:r>
        <w:rPr>
          <w:rFonts w:ascii="宋体" w:hAnsi="宋体" w:cs="宋体" w:eastAsia="宋体" w:hint="default"/>
        </w:rPr>
        <w:t> </w:t>
      </w:r>
      <w:r>
        <w:rPr/>
        <w:t>元。</w:t>
      </w:r>
    </w:p>
    <w:p>
      <w:pPr>
        <w:pStyle w:val="BodyText"/>
        <w:spacing w:line="240" w:lineRule="auto" w:before="7"/>
        <w:ind w:left="558" w:right="0"/>
        <w:jc w:val="left"/>
      </w:pPr>
      <w:r>
        <w:rPr>
          <w:rFonts w:ascii="宋体" w:hAnsi="宋体" w:cs="宋体" w:eastAsia="宋体" w:hint="default"/>
        </w:rPr>
        <w:t>G</w:t>
      </w:r>
      <w:r>
        <w:rPr/>
        <w:t>、南京云计算</w:t>
      </w:r>
    </w:p>
    <w:p>
      <w:pPr>
        <w:pStyle w:val="BodyText"/>
        <w:spacing w:line="240" w:lineRule="auto" w:before="37"/>
        <w:ind w:left="558" w:right="0"/>
        <w:jc w:val="left"/>
      </w:pPr>
      <w:r>
        <w:rPr/>
        <w:t>该公司成立于</w:t>
      </w:r>
      <w:r>
        <w:rPr>
          <w:spacing w:val="-52"/>
        </w:rPr>
        <w:t> </w:t>
      </w:r>
      <w:r>
        <w:rPr>
          <w:rFonts w:ascii="宋体" w:hAnsi="宋体" w:cs="宋体" w:eastAsia="宋体" w:hint="default"/>
        </w:rPr>
        <w:t>2011</w:t>
      </w:r>
      <w:r>
        <w:rPr>
          <w:rFonts w:ascii="宋体" w:hAnsi="宋体" w:cs="宋体" w:eastAsia="宋体" w:hint="default"/>
          <w:spacing w:val="-52"/>
        </w:rPr>
        <w:t> </w:t>
      </w:r>
      <w:r>
        <w:rPr/>
        <w:t>年</w:t>
      </w:r>
      <w:r>
        <w:rPr>
          <w:spacing w:val="-52"/>
        </w:rPr>
        <w:t> </w:t>
      </w:r>
      <w:r>
        <w:rPr>
          <w:rFonts w:ascii="宋体" w:hAnsi="宋体" w:cs="宋体" w:eastAsia="宋体" w:hint="default"/>
        </w:rPr>
        <w:t>10</w:t>
      </w:r>
      <w:r>
        <w:rPr>
          <w:rFonts w:ascii="宋体" w:hAnsi="宋体" w:cs="宋体" w:eastAsia="宋体" w:hint="default"/>
          <w:spacing w:val="-52"/>
        </w:rPr>
        <w:t> </w:t>
      </w:r>
      <w:r>
        <w:rPr/>
        <w:t>月</w:t>
      </w:r>
      <w:r>
        <w:rPr>
          <w:spacing w:val="-52"/>
        </w:rPr>
        <w:t> </w:t>
      </w:r>
      <w:r>
        <w:rPr>
          <w:rFonts w:ascii="宋体" w:hAnsi="宋体" w:cs="宋体" w:eastAsia="宋体" w:hint="default"/>
        </w:rPr>
        <w:t>17</w:t>
      </w:r>
      <w:r>
        <w:rPr>
          <w:rFonts w:ascii="宋体" w:hAnsi="宋体" w:cs="宋体" w:eastAsia="宋体" w:hint="default"/>
          <w:spacing w:val="-51"/>
        </w:rPr>
        <w:t> </w:t>
      </w:r>
      <w:r>
        <w:rPr/>
        <w:t>日，注册资本为</w:t>
      </w:r>
      <w:r>
        <w:rPr>
          <w:spacing w:val="-52"/>
        </w:rPr>
        <w:t> </w:t>
      </w:r>
      <w:r>
        <w:rPr>
          <w:rFonts w:ascii="宋体" w:hAnsi="宋体" w:cs="宋体" w:eastAsia="宋体" w:hint="default"/>
        </w:rPr>
        <w:t>5,000,000.00</w:t>
      </w:r>
      <w:r>
        <w:rPr>
          <w:rFonts w:ascii="宋体" w:hAnsi="宋体" w:cs="宋体" w:eastAsia="宋体" w:hint="default"/>
          <w:spacing w:val="-52"/>
        </w:rPr>
        <w:t> </w:t>
      </w:r>
      <w:r>
        <w:rPr/>
        <w:t>元，主要经营范围为围绕高端</w:t>
      </w:r>
    </w:p>
    <w:p>
      <w:pPr>
        <w:pStyle w:val="BodyText"/>
        <w:spacing w:line="273" w:lineRule="auto" w:before="37"/>
        <w:ind w:right="213"/>
        <w:jc w:val="left"/>
      </w:pPr>
      <w:r>
        <w:rPr>
          <w:spacing w:val="-11"/>
        </w:rPr>
        <w:t>计算机的软件开发、技术服务等。本公司持有</w:t>
      </w:r>
      <w:r>
        <w:rPr>
          <w:spacing w:val="-45"/>
        </w:rPr>
        <w:t> </w:t>
      </w:r>
      <w:r>
        <w:rPr>
          <w:rFonts w:ascii="宋体" w:hAnsi="宋体" w:cs="宋体" w:eastAsia="宋体" w:hint="default"/>
          <w:spacing w:val="-11"/>
        </w:rPr>
        <w:t>100%</w:t>
      </w:r>
      <w:r>
        <w:rPr>
          <w:spacing w:val="-11"/>
        </w:rPr>
        <w:t>股份。报告期末，该公司总资产为</w:t>
      </w:r>
      <w:r>
        <w:rPr>
          <w:spacing w:val="-45"/>
        </w:rPr>
        <w:t> </w:t>
      </w:r>
      <w:r>
        <w:rPr>
          <w:rFonts w:ascii="宋体" w:hAnsi="宋体" w:cs="宋体" w:eastAsia="宋体" w:hint="default"/>
        </w:rPr>
        <w:t>12,821,501.35 </w:t>
      </w:r>
      <w:r>
        <w:rPr/>
        <w:t>元，净资产为</w:t>
      </w:r>
      <w:r>
        <w:rPr>
          <w:rFonts w:ascii="宋体" w:hAnsi="宋体" w:cs="宋体" w:eastAsia="宋体" w:hint="default"/>
        </w:rPr>
        <w:t>-7,311,588.12</w:t>
      </w:r>
      <w:r>
        <w:rPr>
          <w:rFonts w:ascii="宋体" w:hAnsi="宋体" w:cs="宋体" w:eastAsia="宋体" w:hint="default"/>
          <w:spacing w:val="-55"/>
        </w:rPr>
        <w:t> </w:t>
      </w:r>
      <w:r>
        <w:rPr/>
        <w:t>元，实现净利润</w:t>
      </w:r>
      <w:r>
        <w:rPr>
          <w:rFonts w:ascii="宋体" w:hAnsi="宋体" w:cs="宋体" w:eastAsia="宋体" w:hint="default"/>
        </w:rPr>
        <w:t>-6,141,385.70</w:t>
      </w:r>
      <w:r>
        <w:rPr>
          <w:rFonts w:ascii="宋体" w:hAnsi="宋体" w:cs="宋体" w:eastAsia="宋体" w:hint="default"/>
          <w:spacing w:val="-56"/>
        </w:rPr>
        <w:t> </w:t>
      </w:r>
      <w:r>
        <w:rPr/>
        <w:t>元。</w:t>
      </w:r>
    </w:p>
    <w:p>
      <w:pPr>
        <w:pStyle w:val="BodyText"/>
        <w:spacing w:line="240" w:lineRule="auto" w:before="7"/>
        <w:ind w:left="558" w:right="0"/>
        <w:jc w:val="left"/>
      </w:pPr>
      <w:r>
        <w:rPr>
          <w:rFonts w:ascii="宋体" w:hAnsi="宋体" w:cs="宋体" w:eastAsia="宋体" w:hint="default"/>
        </w:rPr>
        <w:t>H</w:t>
      </w:r>
      <w:r>
        <w:rPr/>
        <w:t>、包头云计算</w:t>
      </w:r>
    </w:p>
    <w:p>
      <w:pPr>
        <w:pStyle w:val="BodyText"/>
        <w:spacing w:line="240" w:lineRule="auto" w:before="37"/>
        <w:ind w:left="558" w:right="0"/>
        <w:jc w:val="left"/>
      </w:pPr>
      <w:r>
        <w:rPr/>
        <w:t>该公司成立于</w:t>
      </w:r>
      <w:r>
        <w:rPr>
          <w:spacing w:val="-52"/>
        </w:rPr>
        <w:t> </w:t>
      </w:r>
      <w:r>
        <w:rPr>
          <w:rFonts w:ascii="宋体" w:hAnsi="宋体" w:cs="宋体" w:eastAsia="宋体" w:hint="default"/>
        </w:rPr>
        <w:t>2012</w:t>
      </w:r>
      <w:r>
        <w:rPr>
          <w:rFonts w:ascii="宋体" w:hAnsi="宋体" w:cs="宋体" w:eastAsia="宋体" w:hint="default"/>
          <w:spacing w:val="-52"/>
        </w:rPr>
        <w:t> </w:t>
      </w:r>
      <w:r>
        <w:rPr/>
        <w:t>年</w:t>
      </w:r>
      <w:r>
        <w:rPr>
          <w:spacing w:val="-52"/>
        </w:rPr>
        <w:t> </w:t>
      </w:r>
      <w:r>
        <w:rPr>
          <w:rFonts w:ascii="宋体" w:hAnsi="宋体" w:cs="宋体" w:eastAsia="宋体" w:hint="default"/>
        </w:rPr>
        <w:t>3</w:t>
      </w:r>
      <w:r>
        <w:rPr>
          <w:rFonts w:ascii="宋体" w:hAnsi="宋体" w:cs="宋体" w:eastAsia="宋体" w:hint="default"/>
          <w:spacing w:val="-53"/>
        </w:rPr>
        <w:t> </w:t>
      </w:r>
      <w:r>
        <w:rPr/>
        <w:t>月</w:t>
      </w:r>
      <w:r>
        <w:rPr>
          <w:spacing w:val="-52"/>
        </w:rPr>
        <w:t> </w:t>
      </w:r>
      <w:r>
        <w:rPr>
          <w:rFonts w:ascii="宋体" w:hAnsi="宋体" w:cs="宋体" w:eastAsia="宋体" w:hint="default"/>
        </w:rPr>
        <w:t>28</w:t>
      </w:r>
      <w:r>
        <w:rPr>
          <w:rFonts w:ascii="宋体" w:hAnsi="宋体" w:cs="宋体" w:eastAsia="宋体" w:hint="default"/>
          <w:spacing w:val="-51"/>
        </w:rPr>
        <w:t> </w:t>
      </w:r>
      <w:r>
        <w:rPr/>
        <w:t>日，注册资本为</w:t>
      </w:r>
      <w:r>
        <w:rPr>
          <w:spacing w:val="-52"/>
        </w:rPr>
        <w:t> </w:t>
      </w:r>
      <w:r>
        <w:rPr>
          <w:rFonts w:ascii="宋体" w:hAnsi="宋体" w:cs="宋体" w:eastAsia="宋体" w:hint="default"/>
        </w:rPr>
        <w:t>50,000,000.00</w:t>
      </w:r>
      <w:r>
        <w:rPr>
          <w:rFonts w:ascii="宋体" w:hAnsi="宋体" w:cs="宋体" w:eastAsia="宋体" w:hint="default"/>
          <w:spacing w:val="-52"/>
        </w:rPr>
        <w:t> </w:t>
      </w:r>
      <w:r>
        <w:rPr/>
        <w:t>元，主要经营范围为围绕高端</w:t>
      </w:r>
    </w:p>
    <w:p>
      <w:pPr>
        <w:pStyle w:val="BodyText"/>
        <w:spacing w:line="240" w:lineRule="auto" w:before="37"/>
        <w:ind w:right="0"/>
        <w:jc w:val="left"/>
        <w:rPr>
          <w:rFonts w:ascii="宋体" w:hAnsi="宋体" w:cs="宋体" w:eastAsia="宋体" w:hint="default"/>
        </w:rPr>
      </w:pPr>
      <w:r>
        <w:rPr/>
        <w:t>计算机的软件开发</w:t>
      </w:r>
      <w:r>
        <w:rPr>
          <w:spacing w:val="-103"/>
        </w:rPr>
        <w:t>、</w:t>
      </w:r>
      <w:r>
        <w:rPr/>
        <w:t>技术服务等</w:t>
      </w:r>
      <w:r>
        <w:rPr>
          <w:spacing w:val="-103"/>
        </w:rPr>
        <w:t>。</w:t>
      </w:r>
      <w:r>
        <w:rPr/>
        <w:t>本公司持有</w:t>
      </w:r>
      <w:r>
        <w:rPr>
          <w:spacing w:val="-52"/>
        </w:rPr>
        <w:t> </w:t>
      </w:r>
      <w:r>
        <w:rPr>
          <w:rFonts w:ascii="宋体" w:hAnsi="宋体" w:cs="宋体" w:eastAsia="宋体" w:hint="default"/>
        </w:rPr>
        <w:t>100%</w:t>
      </w:r>
      <w:r>
        <w:rPr/>
        <w:t>股份</w:t>
      </w:r>
      <w:r>
        <w:rPr>
          <w:spacing w:val="-103"/>
        </w:rPr>
        <w:t>。</w:t>
      </w:r>
      <w:r>
        <w:rPr/>
        <w:t>报告期末</w:t>
      </w:r>
      <w:r>
        <w:rPr>
          <w:spacing w:val="-103"/>
        </w:rPr>
        <w:t>，</w:t>
      </w:r>
      <w:r>
        <w:rPr/>
        <w:t>该公司总资产为</w:t>
      </w:r>
      <w:r>
        <w:rPr>
          <w:spacing w:val="-53"/>
        </w:rPr>
        <w:t> </w:t>
      </w:r>
      <w:r>
        <w:rPr>
          <w:rFonts w:ascii="宋体" w:hAnsi="宋体" w:cs="宋体" w:eastAsia="宋体" w:hint="default"/>
        </w:rPr>
        <w:t>79,592,772.67</w:t>
      </w:r>
    </w:p>
    <w:p>
      <w:pPr>
        <w:pStyle w:val="BodyText"/>
        <w:spacing w:line="273" w:lineRule="auto" w:before="37"/>
        <w:ind w:left="558" w:right="3051" w:hanging="420"/>
        <w:jc w:val="left"/>
      </w:pPr>
      <w:r>
        <w:rPr/>
        <w:t>元，净资产为</w:t>
      </w:r>
      <w:r>
        <w:rPr>
          <w:spacing w:val="-55"/>
        </w:rPr>
        <w:t> </w:t>
      </w:r>
      <w:r>
        <w:rPr>
          <w:rFonts w:ascii="宋体" w:hAnsi="宋体" w:cs="宋体" w:eastAsia="宋体" w:hint="default"/>
        </w:rPr>
        <w:t>57,732,302.24</w:t>
      </w:r>
      <w:r>
        <w:rPr>
          <w:rFonts w:ascii="宋体" w:hAnsi="宋体" w:cs="宋体" w:eastAsia="宋体" w:hint="default"/>
          <w:spacing w:val="-54"/>
        </w:rPr>
        <w:t> </w:t>
      </w:r>
      <w:r>
        <w:rPr/>
        <w:t>元，实现净利润</w:t>
      </w:r>
      <w:r>
        <w:rPr>
          <w:spacing w:val="-54"/>
        </w:rPr>
        <w:t> </w:t>
      </w:r>
      <w:r>
        <w:rPr>
          <w:rFonts w:ascii="宋体" w:hAnsi="宋体" w:cs="宋体" w:eastAsia="宋体" w:hint="default"/>
        </w:rPr>
        <w:t>3,156,501.72</w:t>
      </w:r>
      <w:r>
        <w:rPr>
          <w:rFonts w:ascii="宋体" w:hAnsi="宋体" w:cs="宋体" w:eastAsia="宋体" w:hint="default"/>
          <w:spacing w:val="-55"/>
        </w:rPr>
        <w:t> </w:t>
      </w:r>
      <w:r>
        <w:rPr/>
        <w:t>元。</w:t>
      </w:r>
      <w:r>
        <w:rPr>
          <w:spacing w:val="-2"/>
        </w:rPr>
        <w:t> </w:t>
      </w:r>
      <w:r>
        <w:rPr>
          <w:rFonts w:ascii="宋体" w:hAnsi="宋体" w:cs="宋体" w:eastAsia="宋体" w:hint="default"/>
        </w:rPr>
        <w:t>I</w:t>
      </w:r>
      <w:r>
        <w:rPr/>
        <w:t>、</w:t>
      </w:r>
      <w:r>
        <w:rPr>
          <w:spacing w:val="-1"/>
        </w:rPr>
        <w:t> </w:t>
      </w:r>
      <w:r>
        <w:rPr/>
        <w:t>哈尔滨云计算</w:t>
      </w:r>
    </w:p>
    <w:p>
      <w:pPr>
        <w:pStyle w:val="BodyText"/>
        <w:spacing w:line="240" w:lineRule="auto" w:before="7"/>
        <w:ind w:left="558" w:right="0"/>
        <w:jc w:val="left"/>
      </w:pPr>
      <w:r>
        <w:rPr/>
        <w:t>该公司成立于</w:t>
      </w:r>
      <w:r>
        <w:rPr>
          <w:spacing w:val="-53"/>
        </w:rPr>
        <w:t> </w:t>
      </w:r>
      <w:r>
        <w:rPr>
          <w:rFonts w:ascii="宋体" w:hAnsi="宋体" w:cs="宋体" w:eastAsia="宋体" w:hint="default"/>
        </w:rPr>
        <w:t>2012</w:t>
      </w:r>
      <w:r>
        <w:rPr>
          <w:rFonts w:ascii="宋体" w:hAnsi="宋体" w:cs="宋体" w:eastAsia="宋体" w:hint="default"/>
          <w:spacing w:val="-53"/>
        </w:rPr>
        <w:t> </w:t>
      </w:r>
      <w:r>
        <w:rPr/>
        <w:t>年</w:t>
      </w:r>
      <w:r>
        <w:rPr>
          <w:spacing w:val="-53"/>
        </w:rPr>
        <w:t> </w:t>
      </w:r>
      <w:r>
        <w:rPr>
          <w:rFonts w:ascii="宋体" w:hAnsi="宋体" w:cs="宋体" w:eastAsia="宋体" w:hint="default"/>
        </w:rPr>
        <w:t>10</w:t>
      </w:r>
      <w:r>
        <w:rPr>
          <w:rFonts w:ascii="宋体" w:hAnsi="宋体" w:cs="宋体" w:eastAsia="宋体" w:hint="default"/>
          <w:spacing w:val="-52"/>
        </w:rPr>
        <w:t> </w:t>
      </w:r>
      <w:r>
        <w:rPr/>
        <w:t>月</w:t>
      </w:r>
      <w:r>
        <w:rPr>
          <w:spacing w:val="-54"/>
        </w:rPr>
        <w:t> </w:t>
      </w:r>
      <w:r>
        <w:rPr>
          <w:rFonts w:ascii="宋体" w:hAnsi="宋体" w:cs="宋体" w:eastAsia="宋体" w:hint="default"/>
        </w:rPr>
        <w:t>11</w:t>
      </w:r>
      <w:r>
        <w:rPr>
          <w:rFonts w:ascii="宋体" w:hAnsi="宋体" w:cs="宋体" w:eastAsia="宋体" w:hint="default"/>
          <w:spacing w:val="-52"/>
        </w:rPr>
        <w:t> </w:t>
      </w:r>
      <w:r>
        <w:rPr>
          <w:spacing w:val="-7"/>
        </w:rPr>
        <w:t>日，注册资本为</w:t>
      </w:r>
      <w:r>
        <w:rPr>
          <w:spacing w:val="-53"/>
        </w:rPr>
        <w:t> </w:t>
      </w:r>
      <w:r>
        <w:rPr>
          <w:rFonts w:ascii="宋体" w:hAnsi="宋体" w:cs="宋体" w:eastAsia="宋体" w:hint="default"/>
        </w:rPr>
        <w:t>10,000,000.00</w:t>
      </w:r>
      <w:r>
        <w:rPr>
          <w:rFonts w:ascii="宋体" w:hAnsi="宋体" w:cs="宋体" w:eastAsia="宋体" w:hint="default"/>
          <w:spacing w:val="-52"/>
        </w:rPr>
        <w:t> </w:t>
      </w:r>
      <w:r>
        <w:rPr>
          <w:spacing w:val="-4"/>
        </w:rPr>
        <w:t>元，主要经营范围为围绕高端</w:t>
      </w:r>
    </w:p>
    <w:p>
      <w:pPr>
        <w:pStyle w:val="BodyText"/>
        <w:spacing w:line="240" w:lineRule="auto" w:before="37"/>
        <w:ind w:right="0"/>
        <w:jc w:val="left"/>
        <w:rPr>
          <w:rFonts w:ascii="宋体" w:hAnsi="宋体" w:cs="宋体" w:eastAsia="宋体" w:hint="default"/>
        </w:rPr>
      </w:pPr>
      <w:r>
        <w:rPr/>
        <w:t>计算机的软件开发</w:t>
      </w:r>
      <w:r>
        <w:rPr>
          <w:spacing w:val="-103"/>
        </w:rPr>
        <w:t>、</w:t>
      </w:r>
      <w:r>
        <w:rPr/>
        <w:t>技术服务等</w:t>
      </w:r>
      <w:r>
        <w:rPr>
          <w:spacing w:val="-103"/>
        </w:rPr>
        <w:t>。</w:t>
      </w:r>
      <w:r>
        <w:rPr/>
        <w:t>本公司持有</w:t>
      </w:r>
      <w:r>
        <w:rPr>
          <w:spacing w:val="-52"/>
        </w:rPr>
        <w:t> </w:t>
      </w:r>
      <w:r>
        <w:rPr>
          <w:rFonts w:ascii="宋体" w:hAnsi="宋体" w:cs="宋体" w:eastAsia="宋体" w:hint="default"/>
        </w:rPr>
        <w:t>100%</w:t>
      </w:r>
      <w:r>
        <w:rPr/>
        <w:t>股份</w:t>
      </w:r>
      <w:r>
        <w:rPr>
          <w:spacing w:val="-103"/>
        </w:rPr>
        <w:t>。</w:t>
      </w:r>
      <w:r>
        <w:rPr/>
        <w:t>报告期末</w:t>
      </w:r>
      <w:r>
        <w:rPr>
          <w:spacing w:val="-103"/>
        </w:rPr>
        <w:t>，</w:t>
      </w:r>
      <w:r>
        <w:rPr/>
        <w:t>该公司总资产为</w:t>
      </w:r>
      <w:r>
        <w:rPr>
          <w:spacing w:val="-52"/>
        </w:rPr>
        <w:t> </w:t>
      </w:r>
      <w:r>
        <w:rPr>
          <w:rFonts w:ascii="宋体" w:hAnsi="宋体" w:cs="宋体" w:eastAsia="宋体" w:hint="default"/>
        </w:rPr>
        <w:t>15,350,066.04</w:t>
      </w:r>
    </w:p>
    <w:p>
      <w:pPr>
        <w:pStyle w:val="BodyText"/>
        <w:spacing w:line="273" w:lineRule="auto" w:before="37"/>
        <w:ind w:left="558" w:right="3257" w:hanging="420"/>
        <w:jc w:val="left"/>
      </w:pPr>
      <w:r>
        <w:rPr/>
        <w:t>元，净资产为</w:t>
      </w:r>
      <w:r>
        <w:rPr>
          <w:spacing w:val="-54"/>
        </w:rPr>
        <w:t> </w:t>
      </w:r>
      <w:r>
        <w:rPr>
          <w:rFonts w:ascii="宋体" w:hAnsi="宋体" w:cs="宋体" w:eastAsia="宋体" w:hint="default"/>
        </w:rPr>
        <w:t>10,325,651.89</w:t>
      </w:r>
      <w:r>
        <w:rPr>
          <w:rFonts w:ascii="宋体" w:hAnsi="宋体" w:cs="宋体" w:eastAsia="宋体" w:hint="default"/>
          <w:spacing w:val="-53"/>
        </w:rPr>
        <w:t> </w:t>
      </w:r>
      <w:r>
        <w:rPr/>
        <w:t>元，实现净利润</w:t>
      </w:r>
      <w:r>
        <w:rPr>
          <w:spacing w:val="-53"/>
        </w:rPr>
        <w:t> </w:t>
      </w:r>
      <w:r>
        <w:rPr>
          <w:rFonts w:ascii="宋体" w:hAnsi="宋体" w:cs="宋体" w:eastAsia="宋体" w:hint="default"/>
        </w:rPr>
        <w:t>665,726.01</w:t>
      </w:r>
      <w:r>
        <w:rPr>
          <w:rFonts w:ascii="宋体" w:hAnsi="宋体" w:cs="宋体" w:eastAsia="宋体" w:hint="default"/>
          <w:spacing w:val="-54"/>
        </w:rPr>
        <w:t> </w:t>
      </w:r>
      <w:r>
        <w:rPr/>
        <w:t>元。 </w:t>
      </w:r>
      <w:r>
        <w:rPr>
          <w:rFonts w:ascii="宋体" w:hAnsi="宋体" w:cs="宋体" w:eastAsia="宋体" w:hint="default"/>
        </w:rPr>
        <w:t>J</w:t>
      </w:r>
      <w:r>
        <w:rPr/>
        <w:t>、无锡曙光</w:t>
      </w:r>
    </w:p>
    <w:p>
      <w:pPr>
        <w:pStyle w:val="BodyText"/>
        <w:spacing w:line="240" w:lineRule="auto" w:before="7"/>
        <w:ind w:left="558" w:right="0"/>
        <w:jc w:val="left"/>
      </w:pPr>
      <w:r>
        <w:rPr/>
        <w:t>该公司成立于</w:t>
      </w:r>
      <w:r>
        <w:rPr>
          <w:spacing w:val="-52"/>
        </w:rPr>
        <w:t> </w:t>
      </w:r>
      <w:r>
        <w:rPr>
          <w:rFonts w:ascii="宋体" w:hAnsi="宋体" w:cs="宋体" w:eastAsia="宋体" w:hint="default"/>
        </w:rPr>
        <w:t>2013</w:t>
      </w:r>
      <w:r>
        <w:rPr>
          <w:rFonts w:ascii="宋体" w:hAnsi="宋体" w:cs="宋体" w:eastAsia="宋体" w:hint="default"/>
          <w:spacing w:val="-52"/>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13</w:t>
      </w:r>
      <w:r>
        <w:rPr>
          <w:rFonts w:ascii="宋体" w:hAnsi="宋体" w:cs="宋体" w:eastAsia="宋体" w:hint="default"/>
          <w:spacing w:val="-51"/>
        </w:rPr>
        <w:t> </w:t>
      </w:r>
      <w:r>
        <w:rPr/>
        <w:t>日，注册资本为</w:t>
      </w:r>
      <w:r>
        <w:rPr>
          <w:spacing w:val="-52"/>
        </w:rPr>
        <w:t> </w:t>
      </w:r>
      <w:r>
        <w:rPr>
          <w:rFonts w:ascii="宋体" w:hAnsi="宋体" w:cs="宋体" w:eastAsia="宋体" w:hint="default"/>
        </w:rPr>
        <w:t>5,000,000.00</w:t>
      </w:r>
      <w:r>
        <w:rPr>
          <w:rFonts w:ascii="宋体" w:hAnsi="宋体" w:cs="宋体" w:eastAsia="宋体" w:hint="default"/>
          <w:spacing w:val="-52"/>
        </w:rPr>
        <w:t> </w:t>
      </w:r>
      <w:r>
        <w:rPr/>
        <w:t>元，主要经营范围为围绕高端</w:t>
      </w:r>
    </w:p>
    <w:p>
      <w:pPr>
        <w:pStyle w:val="BodyText"/>
        <w:spacing w:line="273" w:lineRule="auto" w:before="37"/>
        <w:ind w:right="196"/>
        <w:jc w:val="left"/>
      </w:pPr>
      <w:r>
        <w:rPr/>
        <w:t>计算机的软件开发、技术服务。本公司持有</w:t>
      </w:r>
      <w:r>
        <w:rPr>
          <w:spacing w:val="-47"/>
        </w:rPr>
        <w:t> </w:t>
      </w:r>
      <w:r>
        <w:rPr>
          <w:rFonts w:ascii="宋体" w:hAnsi="宋体" w:cs="宋体" w:eastAsia="宋体" w:hint="default"/>
        </w:rPr>
        <w:t>70%</w:t>
      </w:r>
      <w:r>
        <w:rPr/>
        <w:t>股份。报告期末，该公司总资产为</w:t>
      </w:r>
      <w:r>
        <w:rPr>
          <w:spacing w:val="-46"/>
        </w:rPr>
        <w:t> </w:t>
      </w:r>
      <w:r>
        <w:rPr>
          <w:rFonts w:ascii="宋体" w:hAnsi="宋体" w:cs="宋体" w:eastAsia="宋体" w:hint="default"/>
        </w:rPr>
        <w:t>7,090,392.84 </w:t>
      </w:r>
      <w:r>
        <w:rPr/>
        <w:t>元，净资产为</w:t>
      </w:r>
      <w:r>
        <w:rPr>
          <w:spacing w:val="-55"/>
        </w:rPr>
        <w:t> </w:t>
      </w:r>
      <w:r>
        <w:rPr>
          <w:rFonts w:ascii="宋体" w:hAnsi="宋体" w:cs="宋体" w:eastAsia="宋体" w:hint="default"/>
        </w:rPr>
        <w:t>3,392,772.01</w:t>
      </w:r>
      <w:r>
        <w:rPr>
          <w:rFonts w:ascii="宋体" w:hAnsi="宋体" w:cs="宋体" w:eastAsia="宋体" w:hint="default"/>
          <w:spacing w:val="-55"/>
        </w:rPr>
        <w:t> </w:t>
      </w:r>
      <w:r>
        <w:rPr/>
        <w:t>元，实现净利润</w:t>
      </w:r>
      <w:r>
        <w:rPr>
          <w:rFonts w:ascii="宋体" w:hAnsi="宋体" w:cs="宋体" w:eastAsia="宋体" w:hint="default"/>
        </w:rPr>
        <w:t>-412,604.79</w:t>
      </w:r>
      <w:r>
        <w:rPr>
          <w:rFonts w:ascii="宋体" w:hAnsi="宋体" w:cs="宋体" w:eastAsia="宋体" w:hint="default"/>
          <w:spacing w:val="-53"/>
        </w:rPr>
        <w:t> </w:t>
      </w:r>
      <w:r>
        <w:rPr/>
        <w:t>元。</w:t>
      </w:r>
    </w:p>
    <w:p>
      <w:pPr>
        <w:pStyle w:val="BodyText"/>
        <w:spacing w:line="240" w:lineRule="auto" w:before="7"/>
        <w:ind w:left="558" w:right="0"/>
        <w:jc w:val="left"/>
      </w:pPr>
      <w:r>
        <w:rPr>
          <w:rFonts w:ascii="宋体" w:hAnsi="宋体" w:cs="宋体" w:eastAsia="宋体" w:hint="default"/>
        </w:rPr>
        <w:t>K</w:t>
      </w:r>
      <w:r>
        <w:rPr/>
        <w:t>、新疆云计算</w:t>
      </w:r>
    </w:p>
    <w:p>
      <w:pPr>
        <w:pStyle w:val="BodyText"/>
        <w:spacing w:line="240" w:lineRule="auto" w:before="37"/>
        <w:ind w:left="558" w:right="0"/>
        <w:jc w:val="left"/>
      </w:pPr>
      <w:r>
        <w:rPr/>
        <w:t>该公司成立于</w:t>
      </w:r>
      <w:r>
        <w:rPr>
          <w:spacing w:val="-51"/>
        </w:rPr>
        <w:t> </w:t>
      </w:r>
      <w:r>
        <w:rPr>
          <w:rFonts w:ascii="宋体" w:hAnsi="宋体" w:cs="宋体" w:eastAsia="宋体" w:hint="default"/>
        </w:rPr>
        <w:t>2014</w:t>
      </w:r>
      <w:r>
        <w:rPr>
          <w:rFonts w:ascii="宋体" w:hAnsi="宋体" w:cs="宋体" w:eastAsia="宋体" w:hint="default"/>
          <w:spacing w:val="-51"/>
        </w:rPr>
        <w:t> </w:t>
      </w:r>
      <w:r>
        <w:rPr/>
        <w:t>年</w:t>
      </w:r>
      <w:r>
        <w:rPr>
          <w:spacing w:val="-51"/>
        </w:rPr>
        <w:t> </w:t>
      </w:r>
      <w:r>
        <w:rPr>
          <w:rFonts w:ascii="宋体" w:hAnsi="宋体" w:cs="宋体" w:eastAsia="宋体" w:hint="default"/>
        </w:rPr>
        <w:t>7</w:t>
      </w:r>
      <w:r>
        <w:rPr>
          <w:rFonts w:ascii="宋体" w:hAnsi="宋体" w:cs="宋体" w:eastAsia="宋体" w:hint="default"/>
          <w:spacing w:val="-52"/>
        </w:rPr>
        <w:t> </w:t>
      </w:r>
      <w:r>
        <w:rPr/>
        <w:t>月</w:t>
      </w:r>
      <w:r>
        <w:rPr>
          <w:spacing w:val="-51"/>
        </w:rPr>
        <w:t> </w:t>
      </w:r>
      <w:r>
        <w:rPr>
          <w:rFonts w:ascii="宋体" w:hAnsi="宋体" w:cs="宋体" w:eastAsia="宋体" w:hint="default"/>
        </w:rPr>
        <w:t>30</w:t>
      </w:r>
      <w:r>
        <w:rPr>
          <w:rFonts w:ascii="宋体" w:hAnsi="宋体" w:cs="宋体" w:eastAsia="宋体" w:hint="default"/>
          <w:spacing w:val="-50"/>
        </w:rPr>
        <w:t> </w:t>
      </w:r>
      <w:r>
        <w:rPr/>
        <w:t>日，注册资本为</w:t>
      </w:r>
      <w:r>
        <w:rPr>
          <w:spacing w:val="-51"/>
        </w:rPr>
        <w:t> </w:t>
      </w:r>
      <w:r>
        <w:rPr>
          <w:rFonts w:ascii="宋体" w:hAnsi="宋体" w:cs="宋体" w:eastAsia="宋体" w:hint="default"/>
        </w:rPr>
        <w:t>50,000,000.00</w:t>
      </w:r>
      <w:r>
        <w:rPr>
          <w:rFonts w:ascii="宋体" w:hAnsi="宋体" w:cs="宋体" w:eastAsia="宋体" w:hint="default"/>
          <w:spacing w:val="-52"/>
        </w:rPr>
        <w:t> </w:t>
      </w:r>
      <w:r>
        <w:rPr/>
        <w:t>元，主要经营范围为围绕高端</w:t>
      </w:r>
    </w:p>
    <w:p>
      <w:pPr>
        <w:pStyle w:val="BodyText"/>
        <w:spacing w:line="273" w:lineRule="auto" w:before="37"/>
        <w:ind w:right="198"/>
        <w:jc w:val="left"/>
      </w:pPr>
      <w:r>
        <w:rPr>
          <w:spacing w:val="-8"/>
        </w:rPr>
        <w:t>计算机的软件开发、技术服务等。本公司持有</w:t>
      </w:r>
      <w:r>
        <w:rPr>
          <w:spacing w:val="-49"/>
        </w:rPr>
        <w:t> </w:t>
      </w:r>
      <w:r>
        <w:rPr>
          <w:rFonts w:ascii="宋体" w:hAnsi="宋体" w:cs="宋体" w:eastAsia="宋体" w:hint="default"/>
          <w:spacing w:val="-8"/>
        </w:rPr>
        <w:t>100%</w:t>
      </w:r>
      <w:r>
        <w:rPr>
          <w:spacing w:val="-8"/>
        </w:rPr>
        <w:t>股份。报告期末，该公司总资产为</w:t>
      </w:r>
      <w:r>
        <w:rPr>
          <w:spacing w:val="-49"/>
        </w:rPr>
        <w:t> </w:t>
      </w:r>
      <w:r>
        <w:rPr>
          <w:rFonts w:ascii="宋体" w:hAnsi="宋体" w:cs="宋体" w:eastAsia="宋体" w:hint="default"/>
        </w:rPr>
        <w:t>1,416,805.32 </w:t>
      </w:r>
      <w:r>
        <w:rPr/>
        <w:t>元，净资产为</w:t>
      </w:r>
      <w:r>
        <w:rPr>
          <w:spacing w:val="-55"/>
        </w:rPr>
        <w:t> </w:t>
      </w:r>
      <w:r>
        <w:rPr>
          <w:rFonts w:ascii="宋体" w:hAnsi="宋体" w:cs="宋体" w:eastAsia="宋体" w:hint="default"/>
        </w:rPr>
        <w:t>869,978.53</w:t>
      </w:r>
      <w:r>
        <w:rPr>
          <w:rFonts w:ascii="宋体" w:hAnsi="宋体" w:cs="宋体" w:eastAsia="宋体" w:hint="default"/>
          <w:spacing w:val="-55"/>
        </w:rPr>
        <w:t> </w:t>
      </w:r>
      <w:r>
        <w:rPr/>
        <w:t>元，实现净利润</w:t>
      </w:r>
      <w:r>
        <w:rPr>
          <w:rFonts w:ascii="宋体" w:hAnsi="宋体" w:cs="宋体" w:eastAsia="宋体" w:hint="default"/>
        </w:rPr>
        <w:t>-1,130,021.47</w:t>
      </w:r>
      <w:r>
        <w:rPr>
          <w:rFonts w:ascii="宋体" w:hAnsi="宋体" w:cs="宋体" w:eastAsia="宋体" w:hint="default"/>
          <w:spacing w:val="-53"/>
        </w:rPr>
        <w:t> </w:t>
      </w:r>
      <w:r>
        <w:rPr/>
        <w:t>元。</w:t>
      </w:r>
    </w:p>
    <w:p>
      <w:pPr>
        <w:pStyle w:val="BodyText"/>
        <w:spacing w:line="273" w:lineRule="auto" w:before="8"/>
        <w:ind w:left="558" w:right="6193"/>
        <w:jc w:val="left"/>
      </w:pPr>
      <w:r>
        <w:rPr/>
        <w:t>（</w:t>
      </w:r>
      <w:r>
        <w:rPr>
          <w:rFonts w:ascii="宋体" w:hAnsi="宋体" w:cs="宋体" w:eastAsia="宋体" w:hint="default"/>
        </w:rPr>
        <w:t>2</w:t>
      </w:r>
      <w:r>
        <w:rPr/>
        <w:t>）主要参股公司的情况 </w:t>
      </w:r>
      <w:r>
        <w:rPr>
          <w:rFonts w:ascii="宋体" w:hAnsi="宋体" w:cs="宋体" w:eastAsia="宋体" w:hint="default"/>
        </w:rPr>
        <w:t>A</w:t>
      </w:r>
      <w:r>
        <w:rPr/>
        <w:t>、三峡云计算</w:t>
      </w:r>
    </w:p>
    <w:p>
      <w:pPr>
        <w:pStyle w:val="BodyText"/>
        <w:spacing w:line="273" w:lineRule="auto" w:before="7"/>
        <w:ind w:right="197" w:firstLine="420"/>
        <w:jc w:val="left"/>
        <w:rPr>
          <w:rFonts w:ascii="宋体" w:hAnsi="宋体" w:cs="宋体" w:eastAsia="宋体" w:hint="default"/>
        </w:rPr>
      </w:pPr>
      <w:r>
        <w:rPr/>
        <w:t>该公司成立于</w:t>
      </w:r>
      <w:r>
        <w:rPr>
          <w:spacing w:val="-51"/>
        </w:rPr>
        <w:t> </w:t>
      </w:r>
      <w:r>
        <w:rPr>
          <w:rFonts w:ascii="宋体" w:hAnsi="宋体" w:cs="宋体" w:eastAsia="宋体" w:hint="default"/>
        </w:rPr>
        <w:t>2007</w:t>
      </w:r>
      <w:r>
        <w:rPr>
          <w:rFonts w:ascii="宋体" w:hAnsi="宋体" w:cs="宋体" w:eastAsia="宋体" w:hint="default"/>
          <w:spacing w:val="-51"/>
        </w:rPr>
        <w:t> </w:t>
      </w:r>
      <w:r>
        <w:rPr/>
        <w:t>年</w:t>
      </w:r>
      <w:r>
        <w:rPr>
          <w:spacing w:val="-51"/>
        </w:rPr>
        <w:t> </w:t>
      </w:r>
      <w:r>
        <w:rPr>
          <w:rFonts w:ascii="宋体" w:hAnsi="宋体" w:cs="宋体" w:eastAsia="宋体" w:hint="default"/>
        </w:rPr>
        <w:t>9</w:t>
      </w:r>
      <w:r>
        <w:rPr>
          <w:rFonts w:ascii="宋体" w:hAnsi="宋体" w:cs="宋体" w:eastAsia="宋体" w:hint="default"/>
          <w:spacing w:val="-52"/>
        </w:rPr>
        <w:t> </w:t>
      </w:r>
      <w:r>
        <w:rPr/>
        <w:t>月</w:t>
      </w:r>
      <w:r>
        <w:rPr>
          <w:spacing w:val="-51"/>
        </w:rPr>
        <w:t> </w:t>
      </w:r>
      <w:r>
        <w:rPr>
          <w:rFonts w:ascii="宋体" w:hAnsi="宋体" w:cs="宋体" w:eastAsia="宋体" w:hint="default"/>
        </w:rPr>
        <w:t>27</w:t>
      </w:r>
      <w:r>
        <w:rPr>
          <w:rFonts w:ascii="宋体" w:hAnsi="宋体" w:cs="宋体" w:eastAsia="宋体" w:hint="default"/>
          <w:spacing w:val="-50"/>
        </w:rPr>
        <w:t> </w:t>
      </w:r>
      <w:r>
        <w:rPr/>
        <w:t>日，注册资本为</w:t>
      </w:r>
      <w:r>
        <w:rPr>
          <w:spacing w:val="-51"/>
        </w:rPr>
        <w:t> </w:t>
      </w:r>
      <w:r>
        <w:rPr>
          <w:rFonts w:ascii="宋体" w:hAnsi="宋体" w:cs="宋体" w:eastAsia="宋体" w:hint="default"/>
        </w:rPr>
        <w:t>10,000,000.00</w:t>
      </w:r>
      <w:r>
        <w:rPr>
          <w:rFonts w:ascii="宋体" w:hAnsi="宋体" w:cs="宋体" w:eastAsia="宋体" w:hint="default"/>
          <w:spacing w:val="-52"/>
        </w:rPr>
        <w:t> </w:t>
      </w:r>
      <w:r>
        <w:rPr/>
        <w:t>元，主要经营范围为围绕高端 </w:t>
      </w:r>
      <w:r>
        <w:rPr>
          <w:spacing w:val="-9"/>
        </w:rPr>
        <w:t>计算机的软件开发、技术服务等。本公司持有 </w:t>
      </w:r>
      <w:r>
        <w:rPr>
          <w:rFonts w:ascii="宋体" w:hAnsi="宋体" w:cs="宋体" w:eastAsia="宋体" w:hint="default"/>
          <w:spacing w:val="-10"/>
        </w:rPr>
        <w:t>20%</w:t>
      </w:r>
      <w:r>
        <w:rPr>
          <w:spacing w:val="-10"/>
        </w:rPr>
        <w:t>股份。报告期末，该公司总资产为</w:t>
      </w:r>
      <w:r>
        <w:rPr>
          <w:spacing w:val="-59"/>
        </w:rPr>
        <w:t> </w:t>
      </w:r>
      <w:r>
        <w:rPr>
          <w:rFonts w:ascii="宋体" w:hAnsi="宋体" w:cs="宋体" w:eastAsia="宋体" w:hint="default"/>
          <w:spacing w:val="-7"/>
        </w:rPr>
        <w:t>21</w:t>
      </w:r>
      <w:r>
        <w:rPr>
          <w:spacing w:val="-7"/>
        </w:rPr>
        <w:t>，</w:t>
      </w:r>
      <w:r>
        <w:rPr>
          <w:rFonts w:ascii="宋体" w:hAnsi="宋体" w:cs="宋体" w:eastAsia="宋体" w:hint="default"/>
          <w:spacing w:val="-7"/>
        </w:rPr>
        <w:t>169,518.49</w:t>
      </w:r>
    </w:p>
    <w:p>
      <w:pPr>
        <w:spacing w:after="0" w:line="273" w:lineRule="auto"/>
        <w:jc w:val="left"/>
        <w:rPr>
          <w:rFonts w:ascii="宋体" w:hAnsi="宋体" w:cs="宋体" w:eastAsia="宋体" w:hint="default"/>
        </w:rPr>
        <w:sectPr>
          <w:pgSz w:w="11910" w:h="16840"/>
          <w:pgMar w:header="882" w:footer="1194" w:top="1120" w:bottom="1380" w:left="1660" w:right="1060"/>
        </w:sectPr>
      </w:pPr>
    </w:p>
    <w:p>
      <w:pPr>
        <w:spacing w:line="240" w:lineRule="auto" w:before="12"/>
        <w:rPr>
          <w:rFonts w:ascii="宋体" w:hAnsi="宋体" w:cs="宋体" w:eastAsia="宋体" w:hint="default"/>
          <w:sz w:val="26"/>
          <w:szCs w:val="26"/>
        </w:rPr>
      </w:pPr>
    </w:p>
    <w:p>
      <w:pPr>
        <w:pStyle w:val="BodyText"/>
        <w:spacing w:line="273" w:lineRule="auto" w:before="35"/>
        <w:ind w:left="558" w:right="3054" w:hanging="420"/>
        <w:jc w:val="left"/>
      </w:pPr>
      <w:r>
        <w:rPr/>
        <w:t>元，净资产为</w:t>
      </w:r>
      <w:r>
        <w:rPr>
          <w:spacing w:val="-56"/>
        </w:rPr>
        <w:t> </w:t>
      </w:r>
      <w:r>
        <w:rPr>
          <w:rFonts w:ascii="宋体" w:hAnsi="宋体" w:cs="宋体" w:eastAsia="宋体" w:hint="default"/>
        </w:rPr>
        <w:t>14,580,350.45</w:t>
      </w:r>
      <w:r>
        <w:rPr>
          <w:rFonts w:ascii="宋体" w:hAnsi="宋体" w:cs="宋体" w:eastAsia="宋体" w:hint="default"/>
          <w:spacing w:val="-54"/>
        </w:rPr>
        <w:t> </w:t>
      </w:r>
      <w:r>
        <w:rPr/>
        <w:t>元，实现净利润</w:t>
      </w:r>
      <w:r>
        <w:rPr>
          <w:spacing w:val="-55"/>
        </w:rPr>
        <w:t> </w:t>
      </w:r>
      <w:r>
        <w:rPr>
          <w:rFonts w:ascii="宋体" w:hAnsi="宋体" w:cs="宋体" w:eastAsia="宋体" w:hint="default"/>
        </w:rPr>
        <w:t>4,241,485.35</w:t>
      </w:r>
      <w:r>
        <w:rPr>
          <w:rFonts w:ascii="宋体" w:hAnsi="宋体" w:cs="宋体" w:eastAsia="宋体" w:hint="default"/>
          <w:spacing w:val="-56"/>
        </w:rPr>
        <w:t> </w:t>
      </w:r>
      <w:r>
        <w:rPr/>
        <w:t>元。</w:t>
      </w:r>
      <w:r>
        <w:rPr>
          <w:spacing w:val="-2"/>
        </w:rPr>
        <w:t> </w:t>
      </w:r>
      <w:r>
        <w:rPr>
          <w:rFonts w:ascii="宋体" w:hAnsi="宋体" w:cs="宋体" w:eastAsia="宋体" w:hint="default"/>
        </w:rPr>
        <w:t>B</w:t>
      </w:r>
      <w:r>
        <w:rPr/>
        <w:t>、北京北龙</w:t>
      </w:r>
    </w:p>
    <w:p>
      <w:pPr>
        <w:pStyle w:val="BodyText"/>
        <w:spacing w:line="240" w:lineRule="auto" w:before="7"/>
        <w:ind w:left="558" w:right="0"/>
        <w:jc w:val="left"/>
      </w:pPr>
      <w:r>
        <w:rPr/>
        <w:t>该公司成立于</w:t>
      </w:r>
      <w:r>
        <w:rPr>
          <w:spacing w:val="-51"/>
        </w:rPr>
        <w:t> </w:t>
      </w:r>
      <w:r>
        <w:rPr>
          <w:rFonts w:ascii="宋体" w:hAnsi="宋体" w:cs="宋体" w:eastAsia="宋体" w:hint="default"/>
        </w:rPr>
        <w:t>2011</w:t>
      </w:r>
      <w:r>
        <w:rPr>
          <w:rFonts w:ascii="宋体" w:hAnsi="宋体" w:cs="宋体" w:eastAsia="宋体" w:hint="default"/>
          <w:spacing w:val="-51"/>
        </w:rPr>
        <w:t> </w:t>
      </w:r>
      <w:r>
        <w:rPr/>
        <w:t>年</w:t>
      </w:r>
      <w:r>
        <w:rPr>
          <w:spacing w:val="-51"/>
        </w:rPr>
        <w:t> </w:t>
      </w:r>
      <w:r>
        <w:rPr>
          <w:rFonts w:ascii="宋体" w:hAnsi="宋体" w:cs="宋体" w:eastAsia="宋体" w:hint="default"/>
        </w:rPr>
        <w:t>8</w:t>
      </w:r>
      <w:r>
        <w:rPr>
          <w:rFonts w:ascii="宋体" w:hAnsi="宋体" w:cs="宋体" w:eastAsia="宋体" w:hint="default"/>
          <w:spacing w:val="-52"/>
        </w:rPr>
        <w:t> </w:t>
      </w:r>
      <w:r>
        <w:rPr/>
        <w:t>月</w:t>
      </w:r>
      <w:r>
        <w:rPr>
          <w:spacing w:val="-51"/>
        </w:rPr>
        <w:t> </w:t>
      </w:r>
      <w:r>
        <w:rPr>
          <w:rFonts w:ascii="宋体" w:hAnsi="宋体" w:cs="宋体" w:eastAsia="宋体" w:hint="default"/>
        </w:rPr>
        <w:t>26</w:t>
      </w:r>
      <w:r>
        <w:rPr>
          <w:rFonts w:ascii="宋体" w:hAnsi="宋体" w:cs="宋体" w:eastAsia="宋体" w:hint="default"/>
          <w:spacing w:val="-50"/>
        </w:rPr>
        <w:t> </w:t>
      </w:r>
      <w:r>
        <w:rPr/>
        <w:t>日，注册资本为</w:t>
      </w:r>
      <w:r>
        <w:rPr>
          <w:spacing w:val="-51"/>
        </w:rPr>
        <w:t> </w:t>
      </w:r>
      <w:r>
        <w:rPr>
          <w:rFonts w:ascii="宋体" w:hAnsi="宋体" w:cs="宋体" w:eastAsia="宋体" w:hint="default"/>
        </w:rPr>
        <w:t>10,000,000.00</w:t>
      </w:r>
      <w:r>
        <w:rPr>
          <w:rFonts w:ascii="宋体" w:hAnsi="宋体" w:cs="宋体" w:eastAsia="宋体" w:hint="default"/>
          <w:spacing w:val="-52"/>
        </w:rPr>
        <w:t> </w:t>
      </w:r>
      <w:r>
        <w:rPr/>
        <w:t>元，主要经营范围为提供计算</w:t>
      </w:r>
    </w:p>
    <w:p>
      <w:pPr>
        <w:pStyle w:val="BodyText"/>
        <w:spacing w:line="273" w:lineRule="auto" w:before="37"/>
        <w:ind w:right="198"/>
        <w:jc w:val="left"/>
      </w:pPr>
      <w:r>
        <w:rPr/>
        <w:t>技术服务、计算资源服务等。本公司持有 </w:t>
      </w:r>
      <w:r>
        <w:rPr>
          <w:rFonts w:ascii="宋体" w:hAnsi="宋体" w:cs="宋体" w:eastAsia="宋体" w:hint="default"/>
        </w:rPr>
        <w:t>10%</w:t>
      </w:r>
      <w:r>
        <w:rPr/>
        <w:t>股份。报告期末，该公司总资产为</w:t>
      </w:r>
      <w:r>
        <w:rPr>
          <w:spacing w:val="10"/>
        </w:rPr>
        <w:t> </w:t>
      </w:r>
      <w:r>
        <w:rPr>
          <w:rFonts w:ascii="宋体" w:hAnsi="宋体" w:cs="宋体" w:eastAsia="宋体" w:hint="default"/>
        </w:rPr>
        <w:t>11,387,758.62 </w:t>
      </w:r>
      <w:r>
        <w:rPr/>
        <w:t>元，净资产为</w:t>
      </w:r>
      <w:r>
        <w:rPr>
          <w:spacing w:val="-56"/>
        </w:rPr>
        <w:t> </w:t>
      </w:r>
      <w:r>
        <w:rPr>
          <w:rFonts w:ascii="宋体" w:hAnsi="宋体" w:cs="宋体" w:eastAsia="宋体" w:hint="default"/>
        </w:rPr>
        <w:t>8,951,299.40</w:t>
      </w:r>
      <w:r>
        <w:rPr>
          <w:rFonts w:ascii="宋体" w:hAnsi="宋体" w:cs="宋体" w:eastAsia="宋体" w:hint="default"/>
          <w:spacing w:val="-56"/>
        </w:rPr>
        <w:t> </w:t>
      </w:r>
      <w:r>
        <w:rPr/>
        <w:t>元，实现净利润</w:t>
      </w:r>
      <w:r>
        <w:rPr>
          <w:rFonts w:ascii="宋体" w:hAnsi="宋体" w:cs="宋体" w:eastAsia="宋体" w:hint="default"/>
        </w:rPr>
        <w:t>-2,368,207.67</w:t>
      </w:r>
      <w:r>
        <w:rPr>
          <w:rFonts w:ascii="宋体" w:hAnsi="宋体" w:cs="宋体" w:eastAsia="宋体" w:hint="default"/>
          <w:spacing w:val="-54"/>
        </w:rPr>
        <w:t> </w:t>
      </w:r>
      <w:r>
        <w:rPr/>
        <w:t>元。</w:t>
      </w:r>
    </w:p>
    <w:p>
      <w:pPr>
        <w:pStyle w:val="BodyText"/>
        <w:spacing w:line="240" w:lineRule="auto" w:before="7"/>
        <w:ind w:left="558" w:right="0"/>
        <w:jc w:val="left"/>
      </w:pPr>
      <w:r>
        <w:rPr>
          <w:rFonts w:ascii="宋体" w:hAnsi="宋体" w:cs="宋体" w:eastAsia="宋体" w:hint="default"/>
        </w:rPr>
        <w:t>C</w:t>
      </w:r>
      <w:r>
        <w:rPr/>
        <w:t>、星云信息</w:t>
      </w:r>
    </w:p>
    <w:p>
      <w:pPr>
        <w:pStyle w:val="BodyText"/>
        <w:spacing w:line="273" w:lineRule="auto" w:before="37"/>
        <w:ind w:right="212" w:firstLine="420"/>
        <w:jc w:val="both"/>
      </w:pPr>
      <w:r>
        <w:rPr/>
        <w:t>该公司成立于</w:t>
      </w:r>
      <w:r>
        <w:rPr>
          <w:spacing w:val="-51"/>
        </w:rPr>
        <w:t> </w:t>
      </w:r>
      <w:r>
        <w:rPr>
          <w:rFonts w:ascii="宋体" w:hAnsi="宋体" w:cs="宋体" w:eastAsia="宋体" w:hint="default"/>
        </w:rPr>
        <w:t>2014</w:t>
      </w:r>
      <w:r>
        <w:rPr>
          <w:rFonts w:ascii="宋体" w:hAnsi="宋体" w:cs="宋体" w:eastAsia="宋体" w:hint="default"/>
          <w:spacing w:val="-51"/>
        </w:rPr>
        <w:t> </w:t>
      </w:r>
      <w:r>
        <w:rPr/>
        <w:t>年</w:t>
      </w:r>
      <w:r>
        <w:rPr>
          <w:spacing w:val="-51"/>
        </w:rPr>
        <w:t> </w:t>
      </w:r>
      <w:r>
        <w:rPr>
          <w:rFonts w:ascii="宋体" w:hAnsi="宋体" w:cs="宋体" w:eastAsia="宋体" w:hint="default"/>
        </w:rPr>
        <w:t>6</w:t>
      </w:r>
      <w:r>
        <w:rPr>
          <w:rFonts w:ascii="宋体" w:hAnsi="宋体" w:cs="宋体" w:eastAsia="宋体" w:hint="default"/>
          <w:spacing w:val="-52"/>
        </w:rPr>
        <w:t> </w:t>
      </w:r>
      <w:r>
        <w:rPr/>
        <w:t>月</w:t>
      </w:r>
      <w:r>
        <w:rPr>
          <w:spacing w:val="-51"/>
        </w:rPr>
        <w:t> </w:t>
      </w:r>
      <w:r>
        <w:rPr>
          <w:rFonts w:ascii="宋体" w:hAnsi="宋体" w:cs="宋体" w:eastAsia="宋体" w:hint="default"/>
        </w:rPr>
        <w:t>19</w:t>
      </w:r>
      <w:r>
        <w:rPr>
          <w:rFonts w:ascii="宋体" w:hAnsi="宋体" w:cs="宋体" w:eastAsia="宋体" w:hint="default"/>
          <w:spacing w:val="-50"/>
        </w:rPr>
        <w:t> </w:t>
      </w:r>
      <w:r>
        <w:rPr/>
        <w:t>日，注册资本为</w:t>
      </w:r>
      <w:r>
        <w:rPr>
          <w:spacing w:val="-51"/>
        </w:rPr>
        <w:t> </w:t>
      </w:r>
      <w:r>
        <w:rPr>
          <w:rFonts w:ascii="宋体" w:hAnsi="宋体" w:cs="宋体" w:eastAsia="宋体" w:hint="default"/>
        </w:rPr>
        <w:t>20,000,000.00</w:t>
      </w:r>
      <w:r>
        <w:rPr>
          <w:rFonts w:ascii="宋体" w:hAnsi="宋体" w:cs="宋体" w:eastAsia="宋体" w:hint="default"/>
          <w:spacing w:val="-52"/>
        </w:rPr>
        <w:t> </w:t>
      </w:r>
      <w:r>
        <w:rPr/>
        <w:t>元，主要经营范围为提供技术 咨询、技术培训服务等。本公司持有</w:t>
      </w:r>
      <w:r>
        <w:rPr>
          <w:spacing w:val="-64"/>
        </w:rPr>
        <w:t> </w:t>
      </w:r>
      <w:r>
        <w:rPr>
          <w:rFonts w:ascii="宋体" w:hAnsi="宋体" w:cs="宋体" w:eastAsia="宋体" w:hint="default"/>
        </w:rPr>
        <w:t>18%</w:t>
      </w:r>
      <w:r>
        <w:rPr/>
        <w:t>股份。报告期末，该公司总资产为</w:t>
      </w:r>
      <w:r>
        <w:rPr>
          <w:spacing w:val="-64"/>
        </w:rPr>
        <w:t> </w:t>
      </w:r>
      <w:r>
        <w:rPr>
          <w:rFonts w:ascii="宋体" w:hAnsi="宋体" w:cs="宋体" w:eastAsia="宋体" w:hint="default"/>
        </w:rPr>
        <w:t>6,133,981.59</w:t>
      </w:r>
      <w:r>
        <w:rPr>
          <w:rFonts w:ascii="宋体" w:hAnsi="宋体" w:cs="宋体" w:eastAsia="宋体" w:hint="default"/>
          <w:spacing w:val="-64"/>
        </w:rPr>
        <w:t> </w:t>
      </w:r>
      <w:r>
        <w:rPr>
          <w:spacing w:val="-3"/>
        </w:rPr>
        <w:t>元，净</w:t>
      </w:r>
      <w:r>
        <w:rPr/>
        <w:t> 资产为</w:t>
      </w:r>
      <w:r>
        <w:rPr>
          <w:rFonts w:ascii="宋体" w:hAnsi="宋体" w:cs="宋体" w:eastAsia="宋体" w:hint="default"/>
        </w:rPr>
        <w:t>-844,584.05</w:t>
      </w:r>
      <w:r>
        <w:rPr>
          <w:rFonts w:ascii="宋体" w:hAnsi="宋体" w:cs="宋体" w:eastAsia="宋体" w:hint="default"/>
          <w:spacing w:val="-54"/>
        </w:rPr>
        <w:t> </w:t>
      </w:r>
      <w:r>
        <w:rPr/>
        <w:t>元，实现净利润</w:t>
      </w:r>
      <w:r>
        <w:rPr>
          <w:rFonts w:ascii="宋体" w:hAnsi="宋体" w:cs="宋体" w:eastAsia="宋体" w:hint="default"/>
        </w:rPr>
        <w:t>-1,844,584.05</w:t>
      </w:r>
      <w:r>
        <w:rPr>
          <w:rFonts w:ascii="宋体" w:hAnsi="宋体" w:cs="宋体" w:eastAsia="宋体" w:hint="default"/>
          <w:spacing w:val="-56"/>
        </w:rPr>
        <w:t> </w:t>
      </w:r>
      <w:r>
        <w:rPr/>
        <w:t>元。</w:t>
      </w:r>
    </w:p>
    <w:p>
      <w:pPr>
        <w:pStyle w:val="BodyText"/>
        <w:spacing w:line="240" w:lineRule="auto" w:before="7"/>
        <w:ind w:left="558" w:right="0"/>
        <w:jc w:val="left"/>
      </w:pPr>
      <w:r>
        <w:rPr>
          <w:rFonts w:ascii="宋体" w:hAnsi="宋体" w:cs="宋体" w:eastAsia="宋体" w:hint="default"/>
        </w:rPr>
        <w:t>D</w:t>
      </w:r>
      <w:r>
        <w:rPr/>
        <w:t>、天津海光</w:t>
      </w:r>
    </w:p>
    <w:p>
      <w:pPr>
        <w:pStyle w:val="BodyText"/>
        <w:spacing w:line="273" w:lineRule="auto" w:before="37"/>
        <w:ind w:right="212" w:firstLine="420"/>
        <w:jc w:val="both"/>
      </w:pPr>
      <w:r>
        <w:rPr/>
        <w:t>该公司成立于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10</w:t>
      </w:r>
      <w:r>
        <w:rPr>
          <w:rFonts w:ascii="宋体" w:hAnsi="宋体" w:cs="宋体" w:eastAsia="宋体" w:hint="default"/>
          <w:spacing w:val="-53"/>
        </w:rPr>
        <w:t> </w:t>
      </w:r>
      <w:r>
        <w:rPr/>
        <w:t>月</w:t>
      </w:r>
      <w:r>
        <w:rPr>
          <w:spacing w:val="-55"/>
        </w:rPr>
        <w:t> </w:t>
      </w:r>
      <w:r>
        <w:rPr>
          <w:rFonts w:ascii="宋体" w:hAnsi="宋体" w:cs="宋体" w:eastAsia="宋体" w:hint="default"/>
        </w:rPr>
        <w:t>24</w:t>
      </w:r>
      <w:r>
        <w:rPr>
          <w:rFonts w:ascii="宋体" w:hAnsi="宋体" w:cs="宋体" w:eastAsia="宋体" w:hint="default"/>
          <w:spacing w:val="-53"/>
        </w:rPr>
        <w:t> </w:t>
      </w:r>
      <w:r>
        <w:rPr/>
        <w:t>日，注册资本为</w:t>
      </w:r>
      <w:r>
        <w:rPr>
          <w:spacing w:val="-54"/>
        </w:rPr>
        <w:t> </w:t>
      </w:r>
      <w:r>
        <w:rPr>
          <w:rFonts w:ascii="宋体" w:hAnsi="宋体" w:cs="宋体" w:eastAsia="宋体" w:hint="default"/>
        </w:rPr>
        <w:t>615,000,000.00</w:t>
      </w:r>
      <w:r>
        <w:rPr>
          <w:rFonts w:ascii="宋体" w:hAnsi="宋体" w:cs="宋体" w:eastAsia="宋体" w:hint="default"/>
          <w:spacing w:val="-53"/>
        </w:rPr>
        <w:t> </w:t>
      </w:r>
      <w:r>
        <w:rPr/>
        <w:t>元，主要经营范围为科学研 究和技术服务业等。本公司持有</w:t>
      </w:r>
      <w:r>
        <w:rPr>
          <w:spacing w:val="-63"/>
        </w:rPr>
        <w:t> </w:t>
      </w:r>
      <w:r>
        <w:rPr>
          <w:rFonts w:ascii="宋体" w:hAnsi="宋体" w:cs="宋体" w:eastAsia="宋体" w:hint="default"/>
        </w:rPr>
        <w:t>29%</w:t>
      </w:r>
      <w:r>
        <w:rPr/>
        <w:t>股份。报告期末，该公司总资产为</w:t>
      </w:r>
      <w:r>
        <w:rPr>
          <w:spacing w:val="-63"/>
        </w:rPr>
        <w:t> </w:t>
      </w:r>
      <w:r>
        <w:rPr>
          <w:rFonts w:ascii="宋体" w:hAnsi="宋体" w:cs="宋体" w:eastAsia="宋体" w:hint="default"/>
        </w:rPr>
        <w:t>307,498,610.00</w:t>
      </w:r>
      <w:r>
        <w:rPr>
          <w:rFonts w:ascii="宋体" w:hAnsi="宋体" w:cs="宋体" w:eastAsia="宋体" w:hint="default"/>
          <w:spacing w:val="-62"/>
        </w:rPr>
        <w:t> </w:t>
      </w:r>
      <w:r>
        <w:rPr>
          <w:spacing w:val="-3"/>
        </w:rPr>
        <w:t>元，净资</w:t>
      </w:r>
      <w:r>
        <w:rPr/>
        <w:t> 产为</w:t>
      </w:r>
      <w:r>
        <w:rPr>
          <w:spacing w:val="-56"/>
        </w:rPr>
        <w:t> </w:t>
      </w:r>
      <w:r>
        <w:rPr>
          <w:rFonts w:ascii="宋体" w:hAnsi="宋体" w:cs="宋体" w:eastAsia="宋体" w:hint="default"/>
        </w:rPr>
        <w:t>307,498,610.00</w:t>
      </w:r>
      <w:r>
        <w:rPr>
          <w:rFonts w:ascii="宋体" w:hAnsi="宋体" w:cs="宋体" w:eastAsia="宋体" w:hint="default"/>
          <w:spacing w:val="-56"/>
        </w:rPr>
        <w:t> </w:t>
      </w:r>
      <w:r>
        <w:rPr/>
        <w:t>元，实现净利润</w:t>
      </w:r>
      <w:r>
        <w:rPr>
          <w:rFonts w:ascii="宋体" w:hAnsi="宋体" w:cs="宋体" w:eastAsia="宋体" w:hint="default"/>
        </w:rPr>
        <w:t>-1,390.00</w:t>
      </w:r>
      <w:r>
        <w:rPr>
          <w:rFonts w:ascii="宋体" w:hAnsi="宋体" w:cs="宋体" w:eastAsia="宋体" w:hint="default"/>
          <w:spacing w:val="-54"/>
        </w:rPr>
        <w:t> </w:t>
      </w:r>
      <w:r>
        <w:rPr/>
        <w:t>元。</w:t>
      </w:r>
    </w:p>
    <w:p>
      <w:pPr>
        <w:spacing w:line="240" w:lineRule="auto" w:before="0"/>
        <w:rPr>
          <w:rFonts w:ascii="宋体" w:hAnsi="宋体" w:cs="宋体" w:eastAsia="宋体" w:hint="default"/>
          <w:sz w:val="29"/>
          <w:szCs w:val="29"/>
        </w:rPr>
      </w:pPr>
    </w:p>
    <w:p>
      <w:pPr>
        <w:pStyle w:val="Heading2"/>
        <w:spacing w:line="240" w:lineRule="auto" w:before="0"/>
        <w:ind w:left="138" w:right="0"/>
        <w:jc w:val="left"/>
        <w:rPr>
          <w:b w:val="0"/>
          <w:bCs w:val="0"/>
        </w:rPr>
      </w:pPr>
      <w:r>
        <w:rPr>
          <w:rFonts w:ascii="宋体" w:hAnsi="宋体" w:cs="宋体" w:eastAsia="宋体" w:hint="default"/>
        </w:rPr>
        <w:t>5</w:t>
      </w:r>
      <w:r>
        <w:rPr/>
        <w:t>、</w:t>
      </w:r>
      <w:r>
        <w:rPr>
          <w:spacing w:val="-6"/>
        </w:rPr>
        <w:t> </w:t>
      </w:r>
      <w:r>
        <w:rPr/>
        <w:t>非募集资金项目情况</w:t>
      </w:r>
      <w:r>
        <w:rPr>
          <w:b w:val="0"/>
          <w:bCs w:val="0"/>
        </w:rPr>
      </w:r>
    </w:p>
    <w:p>
      <w:pPr>
        <w:pStyle w:val="BodyText"/>
        <w:spacing w:line="240" w:lineRule="auto" w:before="97"/>
        <w:ind w:right="0"/>
        <w:jc w:val="left"/>
      </w:pPr>
      <w:r>
        <w:rPr/>
        <w:t>□适用</w:t>
      </w:r>
      <w:r>
        <w:rPr>
          <w:spacing w:val="-2"/>
        </w:rPr>
        <w:t> </w:t>
      </w:r>
      <w:r>
        <w:rPr/>
        <w:t>√不适用</w:t>
      </w:r>
    </w:p>
    <w:p>
      <w:pPr>
        <w:spacing w:line="240" w:lineRule="auto" w:before="0"/>
        <w:rPr>
          <w:rFonts w:ascii="宋体" w:hAnsi="宋体" w:cs="宋体" w:eastAsia="宋体" w:hint="default"/>
          <w:sz w:val="20"/>
          <w:szCs w:val="20"/>
        </w:rPr>
      </w:pPr>
    </w:p>
    <w:p>
      <w:pPr>
        <w:pStyle w:val="Heading2"/>
        <w:spacing w:line="295" w:lineRule="auto" w:before="147"/>
        <w:ind w:left="138" w:right="5773"/>
        <w:jc w:val="left"/>
        <w:rPr>
          <w:rFonts w:ascii="宋体" w:hAnsi="宋体" w:cs="宋体" w:eastAsia="宋体" w:hint="default"/>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9"/>
        </w:rPr>
        <w:t> </w:t>
      </w:r>
      <w:r>
        <w:rPr/>
        <w:t>公司控制的特殊目的主体情况</w:t>
      </w:r>
      <w:r>
        <w:rPr>
          <w:w w:val="99"/>
        </w:rPr>
        <w:t> </w:t>
      </w:r>
      <w:r>
        <w:rPr>
          <w:rFonts w:ascii="宋体" w:hAnsi="宋体" w:cs="宋体" w:eastAsia="宋体" w:hint="default"/>
          <w:b w:val="0"/>
          <w:bCs w:val="0"/>
        </w:rPr>
        <w:t>无</w:t>
      </w:r>
    </w:p>
    <w:p>
      <w:pPr>
        <w:spacing w:line="240" w:lineRule="auto" w:before="8"/>
        <w:rPr>
          <w:rFonts w:ascii="宋体" w:hAnsi="宋体" w:cs="宋体" w:eastAsia="宋体" w:hint="default"/>
          <w:sz w:val="27"/>
          <w:szCs w:val="27"/>
        </w:rPr>
      </w:pPr>
    </w:p>
    <w:p>
      <w:pPr>
        <w:pStyle w:val="Heading2"/>
        <w:spacing w:line="240" w:lineRule="auto" w:before="0"/>
        <w:ind w:left="138" w:right="0"/>
        <w:jc w:val="left"/>
        <w:rPr>
          <w:b w:val="0"/>
          <w:bCs w:val="0"/>
        </w:rPr>
      </w:pPr>
      <w:r>
        <w:rPr/>
        <w:t>二、董事会关于公司未来发展的讨论与分析</w:t>
      </w:r>
      <w:r>
        <w:rPr>
          <w:b w:val="0"/>
          <w:bCs w:val="0"/>
        </w:rPr>
      </w:r>
    </w:p>
    <w:p>
      <w:pPr>
        <w:spacing w:line="295" w:lineRule="auto" w:before="97"/>
        <w:ind w:left="558" w:right="6193"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8"/>
          <w:sz w:val="21"/>
          <w:szCs w:val="21"/>
        </w:rPr>
        <w:t> </w:t>
      </w:r>
      <w:r>
        <w:rPr>
          <w:rFonts w:ascii="宋体" w:hAnsi="宋体" w:cs="宋体" w:eastAsia="宋体" w:hint="default"/>
          <w:b/>
          <w:bCs/>
          <w:sz w:val="21"/>
          <w:szCs w:val="21"/>
        </w:rPr>
        <w:t>行业竞争格局和发展趋势</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、竞争格局</w:t>
      </w:r>
    </w:p>
    <w:p>
      <w:pPr>
        <w:pStyle w:val="BodyText"/>
        <w:spacing w:line="273" w:lineRule="auto"/>
        <w:ind w:right="216" w:firstLine="420"/>
        <w:jc w:val="both"/>
      </w:pPr>
      <w:r>
        <w:rPr/>
        <w:t>当前国内参与高端计算机行业竞争的企业主要有惠普、戴尔等跨国企业，及联想、华为、浪 潮信息等一批优秀的国内企业。</w:t>
      </w:r>
    </w:p>
    <w:p>
      <w:pPr>
        <w:pStyle w:val="BodyText"/>
        <w:spacing w:line="273" w:lineRule="auto" w:before="7"/>
        <w:ind w:left="558" w:right="208"/>
        <w:jc w:val="left"/>
      </w:pPr>
      <w:r>
        <w:rPr/>
        <w:t>在高性能计算机领域，市场中参与竞争的企业主要有：惠普、联想、浪潮信息和本公司。 在通用服务器领域，市场中参与竞争的企业主要有：惠普、戴尔、联想、浪潮信息、华为和</w:t>
      </w:r>
    </w:p>
    <w:p>
      <w:pPr>
        <w:pStyle w:val="BodyText"/>
        <w:spacing w:line="273" w:lineRule="auto" w:before="7"/>
        <w:ind w:right="92"/>
        <w:jc w:val="left"/>
      </w:pPr>
      <w:r>
        <w:rPr/>
        <w:t>本公司。</w:t>
      </w:r>
      <w:r>
        <w:rPr>
          <w:rFonts w:ascii="宋体" w:hAnsi="宋体" w:cs="宋体" w:eastAsia="宋体" w:hint="default"/>
        </w:rPr>
        <w:t>2014</w:t>
      </w:r>
      <w:r>
        <w:rPr>
          <w:rFonts w:ascii="宋体" w:hAnsi="宋体" w:cs="宋体" w:eastAsia="宋体" w:hint="default"/>
          <w:spacing w:val="-34"/>
        </w:rPr>
        <w:t> </w:t>
      </w:r>
      <w:r>
        <w:rPr/>
        <w:t>年联想收购</w:t>
      </w:r>
      <w:r>
        <w:rPr>
          <w:spacing w:val="-34"/>
        </w:rPr>
        <w:t> </w:t>
      </w:r>
      <w:r>
        <w:rPr>
          <w:rFonts w:ascii="宋体" w:hAnsi="宋体" w:cs="宋体" w:eastAsia="宋体" w:hint="default"/>
          <w:b/>
          <w:bCs/>
        </w:rPr>
        <w:t>IBM</w:t>
      </w:r>
      <w:r>
        <w:rPr>
          <w:rFonts w:ascii="宋体" w:hAnsi="宋体" w:cs="宋体" w:eastAsia="宋体" w:hint="default"/>
          <w:b/>
          <w:bCs/>
          <w:spacing w:val="-1"/>
        </w:rPr>
        <w:t> </w:t>
      </w:r>
      <w:r>
        <w:rPr>
          <w:rFonts w:ascii="宋体" w:hAnsi="宋体" w:cs="宋体" w:eastAsia="宋体" w:hint="default"/>
          <w:b/>
          <w:bCs/>
        </w:rPr>
        <w:t>X86</w:t>
      </w:r>
      <w:r>
        <w:rPr>
          <w:rFonts w:ascii="宋体" w:hAnsi="宋体" w:cs="宋体" w:eastAsia="宋体" w:hint="default"/>
          <w:b/>
          <w:bCs/>
          <w:spacing w:val="-32"/>
        </w:rPr>
        <w:t> </w:t>
      </w:r>
      <w:r>
        <w:rPr/>
        <w:t>服务器业务后，国际品牌和国内品牌竞争格局发生显著变化， 国内品牌在中国市场占有</w:t>
      </w:r>
      <w:r>
        <w:rPr>
          <w:spacing w:val="-55"/>
        </w:rPr>
        <w:t> </w:t>
      </w:r>
      <w:r>
        <w:rPr>
          <w:rFonts w:ascii="Times New Roman" w:hAnsi="Times New Roman" w:cs="Times New Roman" w:eastAsia="Times New Roman" w:hint="default"/>
        </w:rPr>
        <w:t>50%</w:t>
      </w:r>
      <w:r>
        <w:rPr/>
        <w:t>以上市场份额。</w:t>
      </w:r>
    </w:p>
    <w:p>
      <w:pPr>
        <w:pStyle w:val="BodyText"/>
        <w:spacing w:line="256" w:lineRule="auto"/>
        <w:ind w:right="214" w:firstLine="420"/>
        <w:jc w:val="both"/>
      </w:pPr>
      <w:r>
        <w:rPr>
          <w:spacing w:val="-1"/>
        </w:rPr>
        <w:t>在存储领域，</w:t>
      </w:r>
      <w:r>
        <w:rPr>
          <w:rFonts w:ascii="Times New Roman" w:hAnsi="Times New Roman" w:cs="Times New Roman" w:eastAsia="Times New Roman" w:hint="default"/>
          <w:spacing w:val="-1"/>
        </w:rPr>
        <w:t>EMC</w:t>
      </w:r>
      <w:r>
        <w:rPr>
          <w:spacing w:val="-1"/>
        </w:rPr>
        <w:t>、惠普等企业占有中国市场份额相对较高，但国内品牌市场增长较快，品</w:t>
      </w:r>
      <w:r>
        <w:rPr/>
        <w:t> 牌差距不断缩小。</w:t>
      </w:r>
    </w:p>
    <w:p>
      <w:pPr>
        <w:pStyle w:val="BodyText"/>
        <w:spacing w:line="273" w:lineRule="auto" w:before="22"/>
        <w:ind w:right="216" w:firstLine="420"/>
        <w:jc w:val="both"/>
      </w:pPr>
      <w:r>
        <w:rPr/>
        <w:t>在软件开发、系统集成与技术服务领域，市场竞争主要是各主要高端计算机厂商配合其自有 高端计算机产品开展业务，与上述三个领域的竞争格局基本相同。</w:t>
      </w:r>
    </w:p>
    <w:p>
      <w:pPr>
        <w:pStyle w:val="BodyText"/>
        <w:spacing w:line="240" w:lineRule="auto" w:before="7"/>
        <w:ind w:left="558" w:right="0"/>
        <w:jc w:val="left"/>
      </w:pPr>
      <w:r>
        <w:rPr>
          <w:rFonts w:ascii="宋体" w:hAnsi="宋体" w:cs="宋体" w:eastAsia="宋体" w:hint="default"/>
        </w:rPr>
        <w:t>2</w:t>
      </w:r>
      <w:r>
        <w:rPr/>
        <w:t>、发展趋势</w:t>
      </w:r>
    </w:p>
    <w:p>
      <w:pPr>
        <w:pStyle w:val="BodyText"/>
        <w:spacing w:line="273" w:lineRule="auto" w:before="37"/>
        <w:ind w:left="558" w:right="0"/>
        <w:jc w:val="left"/>
      </w:pPr>
      <w:r>
        <w:rPr/>
        <w:t>（</w:t>
      </w:r>
      <w:r>
        <w:rPr>
          <w:rFonts w:ascii="宋体" w:hAnsi="宋体" w:cs="宋体" w:eastAsia="宋体" w:hint="default"/>
        </w:rPr>
        <w:t>1</w:t>
      </w:r>
      <w:r>
        <w:rPr/>
        <w:t>）我国政府信息化建设为高端计算机行业提供发展机遇 </w:t>
      </w:r>
      <w:r>
        <w:rPr>
          <w:spacing w:val="-3"/>
        </w:rPr>
        <w:t>我国已进入信息化时代，在各级政府不断推行电子政务并朝构建电子政府目标发展的过程中，</w:t>
      </w:r>
    </w:p>
    <w:p>
      <w:pPr>
        <w:pStyle w:val="BodyText"/>
        <w:spacing w:line="273" w:lineRule="auto" w:before="7"/>
        <w:ind w:right="208"/>
        <w:jc w:val="left"/>
      </w:pPr>
      <w:r>
        <w:rPr/>
        <w:t>政府信息化已成为国家信息化的关键环节和优先发展领域，同时也成为政府深化行政管理体制改</w:t>
      </w:r>
      <w:r>
        <w:rPr>
          <w:spacing w:val="-96"/>
        </w:rPr>
        <w:t> </w:t>
      </w:r>
      <w:r>
        <w:rPr>
          <w:spacing w:val="-96"/>
        </w:rPr>
      </w:r>
      <w:r>
        <w:rPr/>
        <w:t>革的主要动力和重要内容。</w:t>
      </w:r>
    </w:p>
    <w:p>
      <w:pPr>
        <w:pStyle w:val="BodyText"/>
        <w:spacing w:line="273" w:lineRule="auto" w:before="8"/>
        <w:ind w:right="214" w:firstLine="420"/>
        <w:jc w:val="both"/>
      </w:pPr>
      <w:r>
        <w:rPr/>
        <w:t>近年来，国家宏观经济发展势头良好，电子政务也随着经济发展而不断推进，各地政府信息 化建设投入不断增加。不断深入的政务系统的内、外网站建设，带来了大量对数据挖掘、视频会</w:t>
      </w:r>
      <w:r>
        <w:rPr>
          <w:spacing w:val="-96"/>
        </w:rPr>
        <w:t> </w:t>
      </w:r>
      <w:r>
        <w:rPr>
          <w:spacing w:val="-96"/>
        </w:rPr>
      </w:r>
      <w:r>
        <w:rPr/>
        <w:t>议、无纸化办公等新的应用需求，将促进高端计算机市场的稳定增长。</w:t>
      </w:r>
    </w:p>
    <w:p>
      <w:pPr>
        <w:spacing w:after="0" w:line="273" w:lineRule="auto"/>
        <w:jc w:val="both"/>
        <w:sectPr>
          <w:footerReference w:type="default" r:id="rId14"/>
          <w:pgSz w:w="11910" w:h="16840"/>
          <w:pgMar w:footer="1194" w:header="882" w:top="1120" w:bottom="1380" w:left="1660" w:right="1060"/>
        </w:sectPr>
      </w:pPr>
    </w:p>
    <w:p>
      <w:pPr>
        <w:spacing w:line="240" w:lineRule="auto" w:before="12"/>
        <w:rPr>
          <w:rFonts w:ascii="宋体" w:hAnsi="宋体" w:cs="宋体" w:eastAsia="宋体" w:hint="default"/>
          <w:sz w:val="26"/>
          <w:szCs w:val="26"/>
        </w:rPr>
      </w:pPr>
    </w:p>
    <w:p>
      <w:pPr>
        <w:pStyle w:val="BodyText"/>
        <w:spacing w:line="273" w:lineRule="auto" w:before="35"/>
        <w:ind w:right="215" w:firstLine="420"/>
        <w:jc w:val="both"/>
      </w:pPr>
      <w:r>
        <w:rPr/>
        <w:t>我国国产自主可控的高端计算机和自主可控的电子政务应用软件将继续完善，政府信息化建 设中采用国产基础平台和应用软件整合的试点也将会在更多的政府机构推广应用，未来政府信息</w:t>
      </w:r>
      <w:r>
        <w:rPr>
          <w:spacing w:val="-96"/>
        </w:rPr>
        <w:t> </w:t>
      </w:r>
      <w:r>
        <w:rPr>
          <w:spacing w:val="-96"/>
        </w:rPr>
      </w:r>
      <w:r>
        <w:rPr/>
        <w:t>化建设为国产高端计算机企业提供了良好的发展机遇。</w:t>
      </w:r>
    </w:p>
    <w:p>
      <w:pPr>
        <w:pStyle w:val="BodyText"/>
        <w:spacing w:line="240" w:lineRule="auto" w:before="7"/>
        <w:ind w:left="558" w:right="0"/>
        <w:jc w:val="left"/>
      </w:pPr>
      <w:r>
        <w:rPr/>
        <w:t>（</w:t>
      </w:r>
      <w:r>
        <w:rPr>
          <w:rFonts w:ascii="宋体" w:hAnsi="宋体" w:cs="宋体" w:eastAsia="宋体" w:hint="default"/>
        </w:rPr>
        <w:t>2</w:t>
      </w:r>
      <w:r>
        <w:rPr/>
        <w:t>）我国能源行业信息化建设需求旺盛</w:t>
      </w:r>
    </w:p>
    <w:p>
      <w:pPr>
        <w:pStyle w:val="BodyText"/>
        <w:spacing w:line="268" w:lineRule="auto" w:before="37"/>
        <w:ind w:right="0" w:firstLine="420"/>
        <w:jc w:val="left"/>
      </w:pPr>
      <w:r>
        <w:rPr/>
        <w:t>以石油石化行业为例，先进控制系统可为石油石化企业平均降低</w:t>
      </w:r>
      <w:r>
        <w:rPr>
          <w:spacing w:val="19"/>
        </w:rPr>
        <w:t> </w:t>
      </w:r>
      <w:r>
        <w:rPr>
          <w:rFonts w:ascii="Times New Roman" w:hAnsi="Times New Roman" w:cs="Times New Roman" w:eastAsia="Times New Roman" w:hint="default"/>
        </w:rPr>
        <w:t>5%</w:t>
      </w:r>
      <w:r>
        <w:rPr/>
        <w:t>以上的生产成本，是目 </w:t>
      </w:r>
      <w:r>
        <w:rPr>
          <w:spacing w:val="-3"/>
        </w:rPr>
        <w:t>前石油石化行业促进节能减排最有效的技术之一。面对可持续性发展及保障供应的能源发展需求，</w:t>
      </w:r>
      <w:r>
        <w:rPr>
          <w:spacing w:val="-69"/>
        </w:rPr>
        <w:t> </w:t>
      </w:r>
      <w:r>
        <w:rPr>
          <w:spacing w:val="-69"/>
        </w:rPr>
      </w:r>
      <w:r>
        <w:rPr/>
        <w:t>石油石化行业需要更精准、更经济、更快速地描述和模拟地下矿藏的分布和预测储量，要求使用</w:t>
      </w:r>
      <w:r>
        <w:rPr>
          <w:spacing w:val="-96"/>
        </w:rPr>
        <w:t> </w:t>
      </w:r>
      <w:r>
        <w:rPr>
          <w:spacing w:val="-96"/>
        </w:rPr>
      </w:r>
      <w:r>
        <w:rPr/>
        <w:t>处理能力更高、存储容量更大的计算机系统，使用更加精确的模型和算法以快速得到计算结果数</w:t>
      </w:r>
      <w:r>
        <w:rPr>
          <w:spacing w:val="-96"/>
        </w:rPr>
        <w:t> </w:t>
      </w:r>
      <w:r>
        <w:rPr>
          <w:spacing w:val="-96"/>
        </w:rPr>
      </w:r>
      <w:r>
        <w:rPr/>
        <w:t>据，要求更强数据管理能力的海量数据库以获得精准的综合预测结果。</w:t>
      </w:r>
    </w:p>
    <w:p>
      <w:pPr>
        <w:pStyle w:val="BodyText"/>
        <w:spacing w:line="273" w:lineRule="auto" w:before="12"/>
        <w:ind w:right="215" w:firstLine="420"/>
        <w:jc w:val="both"/>
      </w:pPr>
      <w:r>
        <w:rPr/>
        <w:t>以电力行业为例，电力信息化是指在电能的发、输、变、配、用和调度的生产和管理全过程 中，运用信息技术促进电力企业结构的调整、优化与升级以及提高管理水平，实现电力行业跨越</w:t>
      </w:r>
      <w:r>
        <w:rPr>
          <w:spacing w:val="-96"/>
        </w:rPr>
        <w:t> </w:t>
      </w:r>
      <w:r>
        <w:rPr>
          <w:spacing w:val="-96"/>
        </w:rPr>
      </w:r>
      <w:r>
        <w:rPr/>
        <w:t>式发展。随着未来我国电力行业的信息化发展，将有更多的新兴应用领域不断出现，同时老旧资</w:t>
      </w:r>
      <w:r>
        <w:rPr>
          <w:spacing w:val="-96"/>
        </w:rPr>
        <w:t> </w:t>
      </w:r>
      <w:r>
        <w:rPr>
          <w:spacing w:val="-96"/>
        </w:rPr>
      </w:r>
      <w:r>
        <w:rPr/>
        <w:t>源也将逐步更新换代，进而推动了电力行业中高端计算机的应用与发展。</w:t>
      </w:r>
    </w:p>
    <w:p>
      <w:pPr>
        <w:pStyle w:val="BodyText"/>
        <w:spacing w:line="273" w:lineRule="auto" w:before="7"/>
        <w:ind w:right="215" w:firstLine="420"/>
        <w:jc w:val="both"/>
      </w:pPr>
      <w:r>
        <w:rPr/>
        <w:t>石油石化、电力等重点能源行业的信息化建设关系到国家能源安全，所使用的硬件平台及网 络所依托的高端计算机设备不能依赖进口产品，因此能源行业未来将对国产高端计算机产生大量</w:t>
      </w:r>
      <w:r>
        <w:rPr>
          <w:spacing w:val="-96"/>
        </w:rPr>
        <w:t> </w:t>
      </w:r>
      <w:r>
        <w:rPr>
          <w:spacing w:val="-96"/>
        </w:rPr>
      </w:r>
      <w:r>
        <w:rPr/>
        <w:t>需求。</w:t>
      </w:r>
    </w:p>
    <w:p>
      <w:pPr>
        <w:pStyle w:val="BodyText"/>
        <w:spacing w:line="273" w:lineRule="auto" w:before="7"/>
        <w:ind w:left="558" w:right="208"/>
        <w:jc w:val="left"/>
      </w:pPr>
      <w:r>
        <w:rPr/>
        <w:t>（</w:t>
      </w:r>
      <w:r>
        <w:rPr>
          <w:rFonts w:ascii="宋体" w:hAnsi="宋体" w:cs="宋体" w:eastAsia="宋体" w:hint="default"/>
        </w:rPr>
        <w:t>3</w:t>
      </w:r>
      <w:r>
        <w:rPr/>
        <w:t>）互联网市场规模扩大和“三网融合”的不断推进，为高端计算机行业带来发展空间 高端计算机是互联网市场规模扩大和技术发展的重要硬件保障，我国互联网行业的快速发展</w:t>
      </w:r>
    </w:p>
    <w:p>
      <w:pPr>
        <w:pStyle w:val="BodyText"/>
        <w:spacing w:line="273" w:lineRule="auto" w:before="7"/>
        <w:ind w:left="558" w:right="208" w:hanging="420"/>
        <w:jc w:val="left"/>
      </w:pPr>
      <w:r>
        <w:rPr/>
        <w:t>将为高端计算机企业带来良好的发展空间。 建设宽带、融合、泛在、安全的下一代国家信息基础设施，推动信息化和工业化深度融合，</w:t>
      </w:r>
    </w:p>
    <w:p>
      <w:pPr>
        <w:pStyle w:val="BodyText"/>
        <w:spacing w:line="273" w:lineRule="auto" w:before="7"/>
        <w:ind w:right="212"/>
        <w:jc w:val="both"/>
      </w:pPr>
      <w:r>
        <w:rPr/>
        <w:t>推进经济社会各领域信息化，形成超高速、大容量、高智能国家干线传输网络，全面提高宽带普</w:t>
      </w:r>
      <w:r>
        <w:rPr>
          <w:spacing w:val="-96"/>
        </w:rPr>
        <w:t> </w:t>
      </w:r>
      <w:r>
        <w:rPr>
          <w:spacing w:val="-96"/>
        </w:rPr>
      </w:r>
      <w:r>
        <w:rPr>
          <w:spacing w:val="-5"/>
        </w:rPr>
        <w:t>及率和接入带宽，推动物联网关键技术研发和在重点领域的应用示范，加强云计算服务平台建设，</w:t>
      </w:r>
      <w:r>
        <w:rPr>
          <w:spacing w:val="-87"/>
        </w:rPr>
        <w:t> </w:t>
      </w:r>
      <w:r>
        <w:rPr>
          <w:spacing w:val="-87"/>
        </w:rPr>
      </w:r>
      <w:r>
        <w:rPr/>
        <w:t>实现电信网、广电网、互联网三网融合，促进网络互联互通和业务融合，是国家的信息化战略重</w:t>
      </w:r>
      <w:r>
        <w:rPr>
          <w:spacing w:val="-96"/>
        </w:rPr>
        <w:t> </w:t>
      </w:r>
      <w:r>
        <w:rPr>
          <w:spacing w:val="-96"/>
        </w:rPr>
      </w:r>
      <w:r>
        <w:rPr/>
        <w:t>要发展方向。</w:t>
      </w:r>
    </w:p>
    <w:p>
      <w:pPr>
        <w:pStyle w:val="BodyText"/>
        <w:spacing w:line="273" w:lineRule="auto" w:before="7"/>
        <w:ind w:left="558" w:right="208"/>
        <w:jc w:val="left"/>
      </w:pPr>
      <w:r>
        <w:rPr/>
        <w:t>（</w:t>
      </w:r>
      <w:r>
        <w:rPr>
          <w:rFonts w:ascii="宋体" w:hAnsi="宋体" w:cs="宋体" w:eastAsia="宋体" w:hint="default"/>
        </w:rPr>
        <w:t>4</w:t>
      </w:r>
      <w:r>
        <w:rPr/>
        <w:t>）云计算是高端计算机行业未来发展的重要方向 云计算是一种新型的网络服务模式，具有大规模、资源池化、快速弹性、泛在接入访问、按</w:t>
      </w:r>
    </w:p>
    <w:p>
      <w:pPr>
        <w:pStyle w:val="BodyText"/>
        <w:spacing w:line="256" w:lineRule="auto" w:before="7"/>
        <w:ind w:right="211"/>
        <w:jc w:val="both"/>
      </w:pPr>
      <w:r>
        <w:rPr>
          <w:spacing w:val="-3"/>
        </w:rPr>
        <w:t>需自服务、服务可计量等特征。云计算技术的迅速发展和应用为解决传统</w:t>
      </w:r>
      <w:r>
        <w:rPr>
          <w:spacing w:val="-45"/>
        </w:rPr>
        <w:t> </w:t>
      </w:r>
      <w:r>
        <w:rPr>
          <w:rFonts w:ascii="Times New Roman" w:hAnsi="Times New Roman" w:cs="Times New Roman" w:eastAsia="Times New Roman" w:hint="default"/>
        </w:rPr>
        <w:t>IT</w:t>
      </w:r>
      <w:r>
        <w:rPr>
          <w:rFonts w:ascii="Times New Roman" w:hAnsi="Times New Roman" w:cs="Times New Roman" w:eastAsia="Times New Roman" w:hint="default"/>
          <w:spacing w:val="6"/>
        </w:rPr>
        <w:t> </w:t>
      </w:r>
      <w:r>
        <w:rPr/>
        <w:t>平台所面临的各种问 题提供了新的思路和途径。</w:t>
      </w:r>
    </w:p>
    <w:p>
      <w:pPr>
        <w:pStyle w:val="BodyText"/>
        <w:spacing w:line="273" w:lineRule="auto" w:before="22"/>
        <w:ind w:right="213" w:firstLine="420"/>
        <w:jc w:val="right"/>
      </w:pPr>
      <w:r>
        <w:rPr/>
        <w:t>随着国内云计算市场的进一步发展与成熟，产业链上中下游企业整合的趋势将更加明显。云 计算相关产品的部署数量将随着国内云计算应用的普及以及公有云、私有云的不断建设而增长。 在云计算体系架构中，高端计算机扮演着“大脑”的角色。云计算的核心系统涉及到海量数</w:t>
      </w:r>
    </w:p>
    <w:p>
      <w:pPr>
        <w:pStyle w:val="BodyText"/>
        <w:spacing w:line="240" w:lineRule="auto" w:before="7"/>
        <w:ind w:right="0"/>
        <w:jc w:val="both"/>
      </w:pPr>
      <w:r>
        <w:rPr/>
        <w:t>据处理，故高端计算机是云计算核心业务的必然选择。</w:t>
      </w:r>
    </w:p>
    <w:p>
      <w:pPr>
        <w:pStyle w:val="BodyText"/>
        <w:spacing w:line="273" w:lineRule="auto" w:before="37"/>
        <w:ind w:left="558" w:right="208"/>
        <w:jc w:val="left"/>
      </w:pPr>
      <w:r>
        <w:rPr/>
        <w:t>（</w:t>
      </w:r>
      <w:r>
        <w:rPr>
          <w:rFonts w:ascii="宋体" w:hAnsi="宋体" w:cs="宋体" w:eastAsia="宋体" w:hint="default"/>
        </w:rPr>
        <w:t>5</w:t>
      </w:r>
      <w:r>
        <w:rPr/>
        <w:t>）大数据是信息技术和服务发展的新趋势 大数据是继云计算、移动互联网、物联网等之后业界最为关注的焦点，是信息技术领域最受</w:t>
      </w:r>
    </w:p>
    <w:p>
      <w:pPr>
        <w:pStyle w:val="BodyText"/>
        <w:spacing w:line="273" w:lineRule="auto" w:before="7"/>
        <w:ind w:right="211"/>
        <w:jc w:val="both"/>
      </w:pPr>
      <w:r>
        <w:rPr/>
        <w:t>关注的话题之一。随着移动互联网、通讯网和物联网技术的发展，大量的智能终端，包括智能手</w:t>
      </w:r>
      <w:r>
        <w:rPr>
          <w:spacing w:val="-96"/>
        </w:rPr>
        <w:t> </w:t>
      </w:r>
      <w:r>
        <w:rPr>
          <w:spacing w:val="-96"/>
        </w:rPr>
      </w:r>
      <w:r>
        <w:rPr/>
        <w:t>机、平板电脑、摄像头、机顶盒、传感器等，源源不断地产生数据，并通过各种网络互联进行传</w:t>
      </w:r>
      <w:r>
        <w:rPr>
          <w:spacing w:val="-96"/>
        </w:rPr>
        <w:t> </w:t>
      </w:r>
      <w:r>
        <w:rPr>
          <w:spacing w:val="-96"/>
        </w:rPr>
      </w:r>
      <w:r>
        <w:rPr/>
        <w:t>输和汇聚，带来了数据规模大量化和数据类型多样化的双重挑战。在先进的数据采集技术和越来</w:t>
      </w:r>
      <w:r>
        <w:rPr>
          <w:spacing w:val="-96"/>
        </w:rPr>
        <w:t> </w:t>
      </w:r>
      <w:r>
        <w:rPr>
          <w:spacing w:val="-96"/>
        </w:rPr>
      </w:r>
      <w:r>
        <w:rPr/>
        <w:t>越高的分析需求推动下，数据量得到爆发式的增长，巨量的数据蕴含着丰富的价值，如何对大量</w:t>
      </w:r>
      <w:r>
        <w:rPr>
          <w:spacing w:val="-96"/>
        </w:rPr>
        <w:t> </w:t>
      </w:r>
      <w:r>
        <w:rPr>
          <w:spacing w:val="-96"/>
        </w:rPr>
      </w:r>
      <w:r>
        <w:rPr>
          <w:spacing w:val="-5"/>
        </w:rPr>
        <w:t>的数据进行存取和处理，是目前业界关注的焦点。大数据技术为公安、政务、交通、能源、电信、</w:t>
      </w:r>
      <w:r>
        <w:rPr>
          <w:spacing w:val="-90"/>
        </w:rPr>
        <w:t> </w:t>
      </w:r>
      <w:r>
        <w:rPr>
          <w:spacing w:val="-90"/>
        </w:rPr>
      </w:r>
      <w:r>
        <w:rPr/>
        <w:t>金融等多个行业实现了数据融合、实时处理、全景展示、精准分析，意义重大。高端计算机是大</w:t>
      </w:r>
      <w:r>
        <w:rPr>
          <w:spacing w:val="-96"/>
        </w:rPr>
        <w:t> </w:t>
      </w:r>
      <w:r>
        <w:rPr>
          <w:spacing w:val="-96"/>
        </w:rPr>
      </w:r>
      <w:r>
        <w:rPr/>
        <w:t>数据存取和处理的必然选择。</w:t>
      </w:r>
    </w:p>
    <w:p>
      <w:pPr>
        <w:spacing w:line="240" w:lineRule="auto" w:before="0"/>
        <w:rPr>
          <w:rFonts w:ascii="宋体" w:hAnsi="宋体" w:cs="宋体" w:eastAsia="宋体" w:hint="default"/>
          <w:sz w:val="29"/>
          <w:szCs w:val="29"/>
        </w:rPr>
      </w:pPr>
    </w:p>
    <w:p>
      <w:pPr>
        <w:spacing w:line="295" w:lineRule="auto" w:before="0"/>
        <w:ind w:left="558" w:right="6823"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39"/>
          <w:sz w:val="21"/>
          <w:szCs w:val="21"/>
        </w:rPr>
        <w:t> </w:t>
      </w:r>
      <w:r>
        <w:rPr>
          <w:rFonts w:ascii="宋体" w:hAnsi="宋体" w:cs="宋体" w:eastAsia="宋体" w:hint="default"/>
          <w:b/>
          <w:bCs/>
          <w:sz w:val="21"/>
          <w:szCs w:val="21"/>
        </w:rPr>
        <w:t>公司发展战略</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、公司定位</w:t>
      </w:r>
    </w:p>
    <w:p>
      <w:pPr>
        <w:spacing w:after="0" w:line="295" w:lineRule="auto"/>
        <w:jc w:val="left"/>
        <w:rPr>
          <w:rFonts w:ascii="宋体" w:hAnsi="宋体" w:cs="宋体" w:eastAsia="宋体" w:hint="default"/>
          <w:sz w:val="21"/>
          <w:szCs w:val="21"/>
        </w:rPr>
        <w:sectPr>
          <w:footerReference w:type="default" r:id="rId15"/>
          <w:pgSz w:w="11910" w:h="16840"/>
          <w:pgMar w:footer="1194" w:header="882" w:top="1120" w:bottom="1380" w:left="1660" w:right="1060"/>
          <w:pgNumType w:start="21"/>
        </w:sectPr>
      </w:pPr>
    </w:p>
    <w:p>
      <w:pPr>
        <w:spacing w:line="240" w:lineRule="auto" w:before="12"/>
        <w:rPr>
          <w:rFonts w:ascii="宋体" w:hAnsi="宋体" w:cs="宋体" w:eastAsia="宋体" w:hint="default"/>
          <w:sz w:val="26"/>
          <w:szCs w:val="26"/>
        </w:rPr>
      </w:pPr>
    </w:p>
    <w:p>
      <w:pPr>
        <w:pStyle w:val="BodyText"/>
        <w:spacing w:line="256" w:lineRule="auto" w:before="35"/>
        <w:ind w:right="315" w:firstLine="420"/>
        <w:jc w:val="left"/>
      </w:pPr>
      <w:r>
        <w:rPr/>
        <w:t>公司定位于</w:t>
      </w:r>
      <w:r>
        <w:rPr>
          <w:spacing w:val="-53"/>
        </w:rPr>
        <w:t> </w:t>
      </w:r>
      <w:r>
        <w:rPr>
          <w:rFonts w:ascii="Times New Roman" w:hAnsi="Times New Roman" w:cs="Times New Roman" w:eastAsia="Times New Roman" w:hint="default"/>
          <w:w w:val="99"/>
        </w:rPr>
        <w:t>4</w:t>
      </w:r>
      <w:r>
        <w:rPr>
          <w:rFonts w:ascii="Times New Roman" w:hAnsi="Times New Roman" w:cs="Times New Roman" w:eastAsia="Times New Roman" w:hint="default"/>
          <w:spacing w:val="-2"/>
          <w:w w:val="99"/>
        </w:rPr>
        <w:t>S</w:t>
      </w:r>
      <w:r>
        <w:rPr>
          <w:rFonts w:ascii="Times New Roman" w:hAnsi="Times New Roman" w:cs="Times New Roman" w:eastAsia="Times New Roman" w:hint="default"/>
          <w:spacing w:val="-1"/>
          <w:w w:val="99"/>
        </w:rPr>
        <w:t>P</w:t>
      </w:r>
      <w:r>
        <w:rPr>
          <w:spacing w:val="-98"/>
        </w:rPr>
        <w:t>，</w:t>
      </w:r>
      <w:r>
        <w:rPr/>
        <w:t>即服务</w:t>
      </w:r>
      <w:r>
        <w:rPr>
          <w:spacing w:val="1"/>
        </w:rPr>
        <w:t>器</w:t>
      </w:r>
      <w:r>
        <w:rPr/>
        <w:t>产品供应</w:t>
      </w:r>
      <w:r>
        <w:rPr>
          <w:spacing w:val="-98"/>
        </w:rPr>
        <w:t>商</w:t>
      </w:r>
      <w:r>
        <w:rPr/>
        <w:t>（</w:t>
      </w:r>
      <w:r>
        <w:rPr>
          <w:rFonts w:ascii="Times New Roman" w:hAnsi="Times New Roman" w:cs="Times New Roman" w:eastAsia="Times New Roman" w:hint="default"/>
        </w:rPr>
        <w:t>Server </w:t>
      </w:r>
      <w:r>
        <w:rPr>
          <w:rFonts w:ascii="Times New Roman" w:hAnsi="Times New Roman" w:cs="Times New Roman" w:eastAsia="Times New Roman" w:hint="default"/>
          <w:w w:val="99"/>
        </w:rPr>
        <w:t>P</w:t>
      </w:r>
      <w:r>
        <w:rPr>
          <w:rFonts w:ascii="Times New Roman" w:hAnsi="Times New Roman" w:cs="Times New Roman" w:eastAsia="Times New Roman" w:hint="default"/>
          <w:spacing w:val="-1"/>
          <w:w w:val="99"/>
        </w:rPr>
        <w:t>r</w:t>
      </w:r>
      <w:r>
        <w:rPr>
          <w:rFonts w:ascii="Times New Roman" w:hAnsi="Times New Roman" w:cs="Times New Roman" w:eastAsia="Times New Roman" w:hint="default"/>
        </w:rPr>
        <w:t>o</w:t>
      </w:r>
      <w:r>
        <w:rPr>
          <w:rFonts w:ascii="Times New Roman" w:hAnsi="Times New Roman" w:cs="Times New Roman" w:eastAsia="Times New Roman" w:hint="default"/>
          <w:spacing w:val="1"/>
        </w:rPr>
        <w:t>v</w:t>
      </w:r>
      <w:r>
        <w:rPr>
          <w:rFonts w:ascii="Times New Roman" w:hAnsi="Times New Roman" w:cs="Times New Roman" w:eastAsia="Times New Roman" w:hint="default"/>
          <w:spacing w:val="-1"/>
        </w:rPr>
        <w:t>i</w:t>
      </w:r>
      <w:r>
        <w:rPr>
          <w:rFonts w:ascii="Times New Roman" w:hAnsi="Times New Roman" w:cs="Times New Roman" w:eastAsia="Times New Roman" w:hint="default"/>
        </w:rPr>
        <w:t>de</w:t>
      </w:r>
      <w:r>
        <w:rPr>
          <w:rFonts w:ascii="Times New Roman" w:hAnsi="Times New Roman" w:cs="Times New Roman" w:eastAsia="Times New Roman" w:hint="default"/>
          <w:spacing w:val="-1"/>
        </w:rPr>
        <w:t>r</w:t>
      </w:r>
      <w:r>
        <w:rPr>
          <w:spacing w:val="-105"/>
        </w:rPr>
        <w:t>）</w:t>
      </w:r>
      <w:r>
        <w:rPr>
          <w:spacing w:val="-98"/>
        </w:rPr>
        <w:t>、</w:t>
      </w:r>
      <w:r>
        <w:rPr/>
        <w:t>存储产</w:t>
      </w:r>
      <w:r>
        <w:rPr>
          <w:spacing w:val="-2"/>
        </w:rPr>
        <w:t>品</w:t>
      </w:r>
      <w:r>
        <w:rPr/>
        <w:t>供应</w:t>
      </w:r>
      <w:r>
        <w:rPr>
          <w:spacing w:val="-98"/>
        </w:rPr>
        <w:t>商</w:t>
      </w:r>
      <w:r>
        <w:rPr/>
        <w:t>（</w:t>
      </w:r>
      <w:r>
        <w:rPr>
          <w:rFonts w:ascii="Times New Roman" w:hAnsi="Times New Roman" w:cs="Times New Roman" w:eastAsia="Times New Roman" w:hint="default"/>
          <w:w w:val="99"/>
        </w:rPr>
        <w:t>Sto</w:t>
      </w:r>
      <w:r>
        <w:rPr>
          <w:rFonts w:ascii="Times New Roman" w:hAnsi="Times New Roman" w:cs="Times New Roman" w:eastAsia="Times New Roman" w:hint="default"/>
          <w:w w:val="99"/>
        </w:rPr>
        <w:t>r</w:t>
      </w:r>
      <w:r>
        <w:rPr>
          <w:rFonts w:ascii="Times New Roman" w:hAnsi="Times New Roman" w:cs="Times New Roman" w:eastAsia="Times New Roman" w:hint="default"/>
          <w:spacing w:val="-2"/>
          <w:w w:val="99"/>
        </w:rPr>
        <w:t>a</w:t>
      </w:r>
      <w:r>
        <w:rPr>
          <w:rFonts w:ascii="Times New Roman" w:hAnsi="Times New Roman" w:cs="Times New Roman" w:eastAsia="Times New Roman" w:hint="default"/>
          <w:w w:val="99"/>
        </w:rPr>
        <w:t>ge Provide</w:t>
      </w:r>
      <w:r>
        <w:rPr>
          <w:rFonts w:ascii="Times New Roman" w:hAnsi="Times New Roman" w:cs="Times New Roman" w:eastAsia="Times New Roman" w:hint="default"/>
          <w:spacing w:val="-1"/>
          <w:w w:val="99"/>
        </w:rPr>
        <w:t>r</w:t>
      </w:r>
      <w:r>
        <w:rPr>
          <w:spacing w:val="-106"/>
          <w:w w:val="99"/>
        </w:rPr>
        <w:t>）、 </w:t>
      </w:r>
      <w:r>
        <w:rPr>
          <w:w w:val="99"/>
        </w:rPr>
        <w:t>解决方案供应商（</w:t>
      </w:r>
      <w:r>
        <w:rPr>
          <w:rFonts w:ascii="Times New Roman" w:hAnsi="Times New Roman" w:cs="Times New Roman" w:eastAsia="Times New Roman" w:hint="default"/>
          <w:w w:val="99"/>
        </w:rPr>
        <w:t>Solut</w:t>
      </w:r>
      <w:r>
        <w:rPr>
          <w:rFonts w:ascii="Times New Roman" w:hAnsi="Times New Roman" w:cs="Times New Roman" w:eastAsia="Times New Roman" w:hint="default"/>
          <w:spacing w:val="-1"/>
          <w:w w:val="99"/>
        </w:rPr>
        <w:t>i</w:t>
      </w:r>
      <w:r>
        <w:rPr>
          <w:rFonts w:ascii="Times New Roman" w:hAnsi="Times New Roman" w:cs="Times New Roman" w:eastAsia="Times New Roman" w:hint="default"/>
          <w:w w:val="99"/>
        </w:rPr>
        <w:t>on</w:t>
      </w:r>
      <w:r>
        <w:rPr>
          <w:rFonts w:ascii="Times New Roman" w:hAnsi="Times New Roman" w:cs="Times New Roman" w:eastAsia="Times New Roman" w:hint="default"/>
          <w:spacing w:val="1"/>
          <w:w w:val="99"/>
        </w:rPr>
        <w:t> </w:t>
      </w:r>
      <w:r>
        <w:rPr>
          <w:rFonts w:ascii="Times New Roman" w:hAnsi="Times New Roman" w:cs="Times New Roman" w:eastAsia="Times New Roman" w:hint="default"/>
          <w:w w:val="99"/>
        </w:rPr>
        <w:t>Pr</w:t>
      </w:r>
      <w:r>
        <w:rPr>
          <w:rFonts w:ascii="Times New Roman" w:hAnsi="Times New Roman" w:cs="Times New Roman" w:eastAsia="Times New Roman" w:hint="default"/>
          <w:spacing w:val="-2"/>
          <w:w w:val="99"/>
        </w:rPr>
        <w:t>o</w:t>
      </w:r>
      <w:r>
        <w:rPr>
          <w:rFonts w:ascii="Times New Roman" w:hAnsi="Times New Roman" w:cs="Times New Roman" w:eastAsia="Times New Roman" w:hint="default"/>
          <w:w w:val="99"/>
        </w:rPr>
        <w:t>vider</w:t>
      </w:r>
      <w:r>
        <w:rPr>
          <w:spacing w:val="-2"/>
          <w:w w:val="99"/>
        </w:rPr>
        <w:t>）</w:t>
      </w:r>
      <w:r>
        <w:rPr>
          <w:w w:val="99"/>
        </w:rPr>
        <w:t>和服务供应商（</w:t>
      </w:r>
      <w:r>
        <w:rPr>
          <w:rFonts w:ascii="Times New Roman" w:hAnsi="Times New Roman" w:cs="Times New Roman" w:eastAsia="Times New Roman" w:hint="default"/>
          <w:w w:val="99"/>
        </w:rPr>
        <w:t>Service </w:t>
      </w:r>
      <w:r>
        <w:rPr>
          <w:rFonts w:ascii="Times New Roman" w:hAnsi="Times New Roman" w:cs="Times New Roman" w:eastAsia="Times New Roman" w:hint="default"/>
          <w:w w:val="99"/>
        </w:rPr>
        <w:t>P</w:t>
      </w:r>
      <w:r>
        <w:rPr>
          <w:rFonts w:ascii="Times New Roman" w:hAnsi="Times New Roman" w:cs="Times New Roman" w:eastAsia="Times New Roman" w:hint="default"/>
          <w:spacing w:val="-1"/>
          <w:w w:val="99"/>
        </w:rPr>
        <w:t>r</w:t>
      </w:r>
      <w:r>
        <w:rPr>
          <w:rFonts w:ascii="Times New Roman" w:hAnsi="Times New Roman" w:cs="Times New Roman" w:eastAsia="Times New Roman" w:hint="default"/>
        </w:rPr>
        <w:t>o</w:t>
      </w:r>
      <w:r>
        <w:rPr>
          <w:rFonts w:ascii="Times New Roman" w:hAnsi="Times New Roman" w:cs="Times New Roman" w:eastAsia="Times New Roman" w:hint="default"/>
          <w:spacing w:val="1"/>
        </w:rPr>
        <w:t>v</w:t>
      </w:r>
      <w:r>
        <w:rPr>
          <w:rFonts w:ascii="Times New Roman" w:hAnsi="Times New Roman" w:cs="Times New Roman" w:eastAsia="Times New Roman" w:hint="default"/>
          <w:spacing w:val="-1"/>
        </w:rPr>
        <w:t>i</w:t>
      </w:r>
      <w:r>
        <w:rPr>
          <w:rFonts w:ascii="Times New Roman" w:hAnsi="Times New Roman" w:cs="Times New Roman" w:eastAsia="Times New Roman" w:hint="default"/>
        </w:rPr>
        <w:t>der</w:t>
      </w:r>
      <w:r>
        <w:rPr>
          <w:spacing w:val="-105"/>
        </w:rPr>
        <w:t>）。</w:t>
      </w:r>
      <w:r>
        <w:rPr/>
      </w:r>
    </w:p>
    <w:p>
      <w:pPr>
        <w:pStyle w:val="BodyText"/>
        <w:spacing w:line="273" w:lineRule="auto" w:before="5"/>
        <w:ind w:left="558" w:right="208"/>
        <w:jc w:val="left"/>
      </w:pPr>
      <w:r>
        <w:rPr>
          <w:rFonts w:ascii="宋体" w:hAnsi="宋体" w:cs="宋体" w:eastAsia="宋体" w:hint="default"/>
        </w:rPr>
        <w:t>2</w:t>
      </w:r>
      <w:r>
        <w:rPr/>
        <w:t>、总体发展战略 经过多年的努力，公司在高性能计算机、通用服务器、存储产品等硬件领域已经成为国内市</w:t>
      </w:r>
    </w:p>
    <w:p>
      <w:pPr>
        <w:pStyle w:val="BodyText"/>
        <w:spacing w:line="273" w:lineRule="auto" w:before="8"/>
        <w:ind w:right="214"/>
        <w:jc w:val="both"/>
      </w:pPr>
      <w:r>
        <w:rPr/>
        <w:t>场主要供应商之一，并形成了一套较为完善高效的研发、制造和质量管理体系。公司将坚定不移</w:t>
      </w:r>
      <w:r>
        <w:rPr>
          <w:spacing w:val="-95"/>
        </w:rPr>
        <w:t> </w:t>
      </w:r>
      <w:r>
        <w:rPr>
          <w:spacing w:val="-95"/>
        </w:rPr>
      </w:r>
      <w:r>
        <w:rPr/>
        <w:t>地以硬件研发制造为基础、以发展自有软件和服务为重点，逐渐提升硬件产品的市场占有率，不</w:t>
      </w:r>
      <w:r>
        <w:rPr>
          <w:spacing w:val="-96"/>
        </w:rPr>
        <w:t> </w:t>
      </w:r>
      <w:r>
        <w:rPr>
          <w:spacing w:val="-96"/>
        </w:rPr>
      </w:r>
      <w:r>
        <w:rPr/>
        <w:t>断提高软件和服务产品在销售收入中的比重，持续改善企业盈利能力。</w:t>
      </w:r>
    </w:p>
    <w:p>
      <w:pPr>
        <w:pStyle w:val="BodyText"/>
        <w:spacing w:line="273" w:lineRule="auto" w:before="7"/>
        <w:ind w:left="558" w:right="208"/>
        <w:jc w:val="left"/>
      </w:pPr>
      <w:r>
        <w:rPr>
          <w:rFonts w:ascii="宋体" w:hAnsi="宋体" w:cs="宋体" w:eastAsia="宋体" w:hint="default"/>
        </w:rPr>
        <w:t>3</w:t>
      </w:r>
      <w:r>
        <w:rPr/>
        <w:t>、技术创新战略 通过中长期、持续和较大规模的投入，不断完善公司的研发环境和研发管理体系，使公司保</w:t>
      </w:r>
    </w:p>
    <w:p>
      <w:pPr>
        <w:pStyle w:val="BodyText"/>
        <w:spacing w:line="273" w:lineRule="auto" w:before="7"/>
        <w:ind w:right="215"/>
        <w:jc w:val="both"/>
      </w:pPr>
      <w:r>
        <w:rPr/>
        <w:t>持较高的技术创新能力。通过建立和完善技术服务机制，保证公司研发资源始终围绕顾客的需求</w:t>
      </w:r>
      <w:r>
        <w:rPr>
          <w:spacing w:val="-96"/>
        </w:rPr>
        <w:t> </w:t>
      </w:r>
      <w:r>
        <w:rPr>
          <w:spacing w:val="-96"/>
        </w:rPr>
      </w:r>
      <w:r>
        <w:rPr/>
        <w:t>展开。</w:t>
      </w:r>
    </w:p>
    <w:p>
      <w:pPr>
        <w:pStyle w:val="BodyText"/>
        <w:spacing w:line="273" w:lineRule="auto" w:before="7"/>
        <w:ind w:left="558" w:right="203"/>
        <w:jc w:val="left"/>
      </w:pPr>
      <w:r>
        <w:rPr>
          <w:rFonts w:ascii="宋体" w:hAnsi="宋体" w:cs="宋体" w:eastAsia="宋体" w:hint="default"/>
        </w:rPr>
        <w:t>4</w:t>
      </w:r>
      <w:r>
        <w:rPr/>
        <w:t>、品牌战略 </w:t>
      </w:r>
      <w:r>
        <w:rPr>
          <w:spacing w:val="-5"/>
        </w:rPr>
        <w:t>通过不断推出具有更高技术和质量水平的高性能计算机、通用服务器、存储产品、软件开发、</w:t>
      </w:r>
    </w:p>
    <w:p>
      <w:pPr>
        <w:pStyle w:val="BodyText"/>
        <w:spacing w:line="273" w:lineRule="auto" w:before="7"/>
        <w:ind w:right="214"/>
        <w:jc w:val="both"/>
      </w:pPr>
      <w:r>
        <w:rPr/>
        <w:t>系统集成与技术服务，使中科曙光品牌的知名度持续提高，成为具有一定国际影响力的中国信息</w:t>
      </w:r>
      <w:r>
        <w:rPr>
          <w:spacing w:val="-95"/>
        </w:rPr>
        <w:t> </w:t>
      </w:r>
      <w:r>
        <w:rPr>
          <w:spacing w:val="-95"/>
        </w:rPr>
      </w:r>
      <w:r>
        <w:rPr/>
        <w:t>技术品牌。</w:t>
      </w:r>
    </w:p>
    <w:p>
      <w:pPr>
        <w:pStyle w:val="BodyText"/>
        <w:spacing w:line="273" w:lineRule="auto" w:before="7"/>
        <w:ind w:left="558" w:right="208"/>
        <w:jc w:val="left"/>
      </w:pPr>
      <w:r>
        <w:rPr>
          <w:rFonts w:ascii="宋体" w:hAnsi="宋体" w:cs="宋体" w:eastAsia="宋体" w:hint="default"/>
        </w:rPr>
        <w:t>5</w:t>
      </w:r>
      <w:r>
        <w:rPr/>
        <w:t>、市场战略 通过建立专业、阳光的高效市场营销团队，优化市场营销管理能力，扩大销售团队和渠道合</w:t>
      </w:r>
    </w:p>
    <w:p>
      <w:pPr>
        <w:pStyle w:val="BodyText"/>
        <w:spacing w:line="273" w:lineRule="auto" w:before="7"/>
        <w:ind w:left="558" w:right="5248" w:hanging="420"/>
        <w:jc w:val="left"/>
      </w:pPr>
      <w:r>
        <w:rPr/>
        <w:t>作伙伴规模，持续提高公司市场占有率。 </w:t>
      </w:r>
      <w:r>
        <w:rPr>
          <w:rFonts w:ascii="宋体" w:hAnsi="宋体" w:cs="宋体" w:eastAsia="宋体" w:hint="default"/>
        </w:rPr>
        <w:t>6</w:t>
      </w:r>
      <w:r>
        <w:rPr/>
        <w:t>、服务战略</w:t>
      </w:r>
    </w:p>
    <w:p>
      <w:pPr>
        <w:pStyle w:val="BodyText"/>
        <w:spacing w:line="273" w:lineRule="auto" w:before="7"/>
        <w:ind w:right="208" w:firstLine="420"/>
        <w:jc w:val="left"/>
      </w:pPr>
      <w:r>
        <w:rPr/>
        <w:t>通过建立一支高素质的服务工程师队伍，不断优化服务管理体系和服务水平，使优质服务成 为中科曙光品牌的一大特点，以高水平的咨询式服务赢得更多顾客的信任。</w:t>
      </w:r>
    </w:p>
    <w:p>
      <w:pPr>
        <w:pStyle w:val="BodyText"/>
        <w:spacing w:line="273" w:lineRule="auto" w:before="7"/>
        <w:ind w:left="558" w:right="208"/>
        <w:jc w:val="left"/>
      </w:pPr>
      <w:r>
        <w:rPr>
          <w:rFonts w:ascii="宋体" w:hAnsi="宋体" w:cs="宋体" w:eastAsia="宋体" w:hint="default"/>
        </w:rPr>
        <w:t>7</w:t>
      </w:r>
      <w:r>
        <w:rPr/>
        <w:t>、人才战略 公司重视高素质人才的引进，更重视现有人才的培养。通过提供有竞争力的薪酬、和谐高效</w:t>
      </w:r>
    </w:p>
    <w:p>
      <w:pPr>
        <w:pStyle w:val="BodyText"/>
        <w:spacing w:line="273" w:lineRule="auto" w:before="7"/>
        <w:ind w:right="212"/>
        <w:jc w:val="both"/>
      </w:pPr>
      <w:r>
        <w:rPr/>
        <w:t>的工作环境、有挑战性的工作岗位、完善的激励机制、健全的培训体系，持续提高员工满意度和</w:t>
      </w:r>
      <w:r>
        <w:rPr>
          <w:spacing w:val="-96"/>
        </w:rPr>
        <w:t> </w:t>
      </w:r>
      <w:r>
        <w:rPr>
          <w:spacing w:val="-96"/>
        </w:rPr>
      </w:r>
      <w:r>
        <w:rPr>
          <w:spacing w:val="-1"/>
        </w:rPr>
        <w:t>凝聚力，不断优化人才结构，保持公司在人才数量和质量上的竞争力。</w:t>
      </w:r>
      <w:r>
        <w:rPr>
          <w:rFonts w:ascii="宋体" w:hAnsi="宋体" w:cs="宋体" w:eastAsia="宋体" w:hint="default"/>
          <w:spacing w:val="-1"/>
        </w:rPr>
        <w:t>2014</w:t>
      </w:r>
      <w:r>
        <w:rPr>
          <w:rFonts w:ascii="宋体" w:hAnsi="宋体" w:cs="宋体" w:eastAsia="宋体" w:hint="default"/>
          <w:spacing w:val="-43"/>
        </w:rPr>
        <w:t> </w:t>
      </w:r>
      <w:r>
        <w:rPr>
          <w:spacing w:val="-2"/>
        </w:rPr>
        <w:t>年上市后，公司已经</w:t>
      </w:r>
      <w:r>
        <w:rPr/>
        <w:t> 具备了利用资本市场手段加大人才激励效果的能力。</w:t>
      </w:r>
    </w:p>
    <w:p>
      <w:pPr>
        <w:spacing w:line="240" w:lineRule="auto" w:before="0"/>
        <w:rPr>
          <w:rFonts w:ascii="宋体" w:hAnsi="宋体" w:cs="宋体" w:eastAsia="宋体" w:hint="default"/>
          <w:sz w:val="29"/>
          <w:szCs w:val="29"/>
        </w:rPr>
      </w:pPr>
    </w:p>
    <w:p>
      <w:pPr>
        <w:pStyle w:val="Heading2"/>
        <w:spacing w:line="240" w:lineRule="auto" w:before="0"/>
        <w:ind w:left="138" w:right="0"/>
        <w:jc w:val="both"/>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42"/>
        </w:rPr>
        <w:t> </w:t>
      </w:r>
      <w:r>
        <w:rPr/>
        <w:t>经营计划</w:t>
      </w:r>
      <w:r>
        <w:rPr>
          <w:b w:val="0"/>
          <w:bCs w:val="0"/>
        </w:rPr>
      </w:r>
    </w:p>
    <w:p>
      <w:pPr>
        <w:pStyle w:val="BodyText"/>
        <w:spacing w:line="273" w:lineRule="auto" w:before="70"/>
        <w:ind w:right="208" w:firstLine="420"/>
        <w:jc w:val="left"/>
      </w:pPr>
      <w:r>
        <w:rPr/>
        <w:t>通过加强研发投入和市场推广力度，公司在不断提高自身管理和服务能力的基础上，未来三 年内实现公司销售收入稳定增长。</w:t>
      </w:r>
    </w:p>
    <w:p>
      <w:pPr>
        <w:pStyle w:val="BodyText"/>
        <w:spacing w:line="240" w:lineRule="auto" w:before="7"/>
        <w:ind w:left="558" w:right="0"/>
        <w:jc w:val="left"/>
      </w:pPr>
      <w:r>
        <w:rPr>
          <w:rFonts w:ascii="宋体" w:hAnsi="宋体" w:cs="宋体" w:eastAsia="宋体" w:hint="default"/>
        </w:rPr>
        <w:t>1</w:t>
      </w:r>
      <w:r>
        <w:rPr/>
        <w:t>、高性能计算机领域：保持和提高高性能计算机市场份额及技术领先优势。</w:t>
      </w:r>
    </w:p>
    <w:p>
      <w:pPr>
        <w:pStyle w:val="BodyText"/>
        <w:spacing w:line="240" w:lineRule="auto" w:before="37"/>
        <w:ind w:left="558" w:right="0"/>
        <w:jc w:val="left"/>
      </w:pPr>
      <w:r>
        <w:rPr>
          <w:rFonts w:ascii="宋体" w:hAnsi="宋体" w:cs="宋体" w:eastAsia="宋体" w:hint="default"/>
        </w:rPr>
        <w:t>2</w:t>
      </w:r>
      <w:r>
        <w:rPr/>
        <w:t>、通用服务器领域：提高通用服务器产品的市场竞争力，逐步扩大国内市场份额。</w:t>
      </w:r>
    </w:p>
    <w:p>
      <w:pPr>
        <w:pStyle w:val="BodyText"/>
        <w:spacing w:line="240" w:lineRule="auto" w:before="37"/>
        <w:ind w:left="558" w:right="0"/>
        <w:jc w:val="left"/>
      </w:pPr>
      <w:r>
        <w:rPr>
          <w:rFonts w:ascii="宋体" w:hAnsi="宋体" w:cs="宋体" w:eastAsia="宋体" w:hint="default"/>
        </w:rPr>
        <w:t>3</w:t>
      </w:r>
      <w:r>
        <w:rPr/>
        <w:t>、存储产品领域：加强存储产品研发和市场推广力度，实现存储产品稳定快速增长。</w:t>
      </w:r>
    </w:p>
    <w:p>
      <w:pPr>
        <w:pStyle w:val="BodyText"/>
        <w:spacing w:line="273" w:lineRule="auto" w:before="37"/>
        <w:ind w:right="0" w:firstLine="420"/>
        <w:jc w:val="left"/>
      </w:pPr>
      <w:r>
        <w:rPr>
          <w:rFonts w:ascii="宋体" w:hAnsi="宋体" w:cs="宋体" w:eastAsia="宋体" w:hint="default"/>
          <w:spacing w:val="-3"/>
        </w:rPr>
        <w:t>4</w:t>
      </w:r>
      <w:r>
        <w:rPr>
          <w:spacing w:val="-3"/>
        </w:rPr>
        <w:t>、软件开发、系统集成与技术服务领域：扩大软件开发、技术服务产品在公司销售收入中的</w:t>
      </w:r>
      <w:r>
        <w:rPr/>
        <w:t> 比重，重点提升盈利水平。</w:t>
      </w:r>
    </w:p>
    <w:p>
      <w:pPr>
        <w:spacing w:line="295" w:lineRule="auto" w:before="67"/>
        <w:ind w:left="558" w:right="208"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41"/>
          <w:sz w:val="21"/>
          <w:szCs w:val="21"/>
        </w:rPr>
        <w:t> </w:t>
      </w:r>
      <w:r>
        <w:rPr>
          <w:rFonts w:ascii="宋体" w:hAnsi="宋体" w:cs="宋体" w:eastAsia="宋体" w:hint="default"/>
          <w:b/>
          <w:bCs/>
          <w:sz w:val="21"/>
          <w:szCs w:val="21"/>
        </w:rPr>
        <w:t>因维持当前业务并完成在建投资项目公司所需的资金需求</w:t>
      </w:r>
      <w:r>
        <w:rPr>
          <w:rFonts w:ascii="宋体" w:hAnsi="宋体" w:cs="宋体" w:eastAsia="宋体" w:hint="default"/>
          <w:b/>
          <w:bCs/>
          <w:w w:val="99"/>
          <w:sz w:val="21"/>
          <w:szCs w:val="21"/>
        </w:rPr>
        <w:t> </w:t>
      </w:r>
      <w:r>
        <w:rPr>
          <w:rFonts w:ascii="宋体" w:hAnsi="宋体" w:cs="宋体" w:eastAsia="宋体" w:hint="default"/>
          <w:sz w:val="21"/>
          <w:szCs w:val="21"/>
        </w:rPr>
        <w:t>为维持快速发展，公司存在较大资金需求。公司将利用自有资金、银行贷款完成当前业务，</w:t>
      </w:r>
    </w:p>
    <w:p>
      <w:pPr>
        <w:pStyle w:val="BodyText"/>
        <w:spacing w:line="264" w:lineRule="exact"/>
        <w:ind w:right="0"/>
        <w:jc w:val="both"/>
      </w:pPr>
      <w:r>
        <w:rPr/>
        <w:t>必要时考虑证券市场融资。</w:t>
      </w:r>
    </w:p>
    <w:p>
      <w:pPr>
        <w:spacing w:line="240" w:lineRule="auto" w:before="0"/>
        <w:rPr>
          <w:rFonts w:ascii="宋体" w:hAnsi="宋体" w:cs="宋体" w:eastAsia="宋体" w:hint="default"/>
          <w:sz w:val="20"/>
          <w:szCs w:val="20"/>
        </w:rPr>
      </w:pPr>
    </w:p>
    <w:p>
      <w:pPr>
        <w:spacing w:line="295" w:lineRule="auto" w:before="148"/>
        <w:ind w:left="558" w:right="5773"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五</w:t>
      </w:r>
      <w:r>
        <w:rPr>
          <w:rFonts w:ascii="Calibri" w:hAnsi="Calibri" w:cs="Calibri" w:eastAsia="Calibri" w:hint="default"/>
          <w:b/>
          <w:bCs/>
          <w:sz w:val="21"/>
          <w:szCs w:val="21"/>
        </w:rPr>
        <w:t>)</w:t>
      </w:r>
      <w:r>
        <w:rPr>
          <w:rFonts w:ascii="Calibri" w:hAnsi="Calibri" w:cs="Calibri" w:eastAsia="Calibri" w:hint="default"/>
          <w:b/>
          <w:bCs/>
          <w:spacing w:val="41"/>
          <w:sz w:val="21"/>
          <w:szCs w:val="21"/>
        </w:rPr>
        <w:t> </w:t>
      </w:r>
      <w:r>
        <w:rPr>
          <w:rFonts w:ascii="宋体" w:hAnsi="宋体" w:cs="宋体" w:eastAsia="宋体" w:hint="default"/>
          <w:b/>
          <w:bCs/>
          <w:sz w:val="21"/>
          <w:szCs w:val="21"/>
        </w:rPr>
        <w:t>可能面对的风险</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、国家科研项目可持续性风险</w:t>
      </w:r>
    </w:p>
    <w:p>
      <w:pPr>
        <w:pStyle w:val="BodyText"/>
        <w:spacing w:line="273" w:lineRule="auto"/>
        <w:ind w:right="0" w:firstLine="420"/>
        <w:jc w:val="left"/>
      </w:pPr>
      <w:r>
        <w:rPr>
          <w:spacing w:val="-3"/>
        </w:rPr>
        <w:t>凭借在高性能计算机领域的领先优势，公司承担了“曙光亿级并发云服务器系统研制项目”、</w:t>
      </w:r>
      <w:r>
        <w:rPr/>
        <w:t> “曙光 </w:t>
      </w:r>
      <w:r>
        <w:rPr>
          <w:rFonts w:ascii="Times New Roman" w:hAnsi="Times New Roman" w:cs="Times New Roman" w:eastAsia="Times New Roman" w:hint="default"/>
        </w:rPr>
        <w:t>EB</w:t>
      </w:r>
      <w:r>
        <w:rPr>
          <w:rFonts w:ascii="Times New Roman" w:hAnsi="Times New Roman" w:cs="Times New Roman" w:eastAsia="Times New Roman" w:hint="default"/>
          <w:spacing w:val="5"/>
        </w:rPr>
        <w:t> </w:t>
      </w:r>
      <w:r>
        <w:rPr/>
        <w:t>级云存储系统研制项目”等一系列国家科研项目。该等国家科研项目科研成果将进一</w:t>
      </w:r>
    </w:p>
    <w:p>
      <w:pPr>
        <w:spacing w:after="0" w:line="273" w:lineRule="auto"/>
        <w:jc w:val="left"/>
        <w:sectPr>
          <w:pgSz w:w="11910" w:h="16840"/>
          <w:pgMar w:header="882" w:footer="1194" w:top="1120" w:bottom="1380" w:left="1660" w:right="1060"/>
        </w:sectPr>
      </w:pPr>
    </w:p>
    <w:p>
      <w:pPr>
        <w:spacing w:line="240" w:lineRule="auto" w:before="12"/>
        <w:rPr>
          <w:rFonts w:ascii="宋体" w:hAnsi="宋体" w:cs="宋体" w:eastAsia="宋体" w:hint="default"/>
          <w:sz w:val="26"/>
          <w:szCs w:val="26"/>
        </w:rPr>
      </w:pPr>
    </w:p>
    <w:p>
      <w:pPr>
        <w:pStyle w:val="BodyText"/>
        <w:spacing w:line="273" w:lineRule="auto" w:before="35"/>
        <w:ind w:left="218" w:right="232"/>
        <w:jc w:val="both"/>
      </w:pPr>
      <w:r>
        <w:rPr/>
        <w:t>步提升了公司的技术领先优势，如果未来不能持续获得类似的科研项目，将导致公司自行投入的</w:t>
      </w:r>
      <w:r>
        <w:rPr>
          <w:spacing w:val="-96"/>
        </w:rPr>
        <w:t> </w:t>
      </w:r>
      <w:r>
        <w:rPr>
          <w:spacing w:val="-96"/>
        </w:rPr>
      </w:r>
      <w:r>
        <w:rPr/>
        <w:t>研发资金增加。同时，若上述项目未来不能通过验收，公司将面临向课题主管单位交回部分国拨</w:t>
      </w:r>
      <w:r>
        <w:rPr>
          <w:spacing w:val="-95"/>
        </w:rPr>
        <w:t> </w:t>
      </w:r>
      <w:r>
        <w:rPr>
          <w:spacing w:val="-95"/>
        </w:rPr>
      </w:r>
      <w:r>
        <w:rPr/>
        <w:t>课题经费的风险。</w:t>
      </w:r>
    </w:p>
    <w:p>
      <w:pPr>
        <w:pStyle w:val="BodyText"/>
        <w:spacing w:line="273" w:lineRule="auto" w:before="7"/>
        <w:ind w:left="638" w:right="228"/>
        <w:jc w:val="left"/>
      </w:pPr>
      <w:r>
        <w:rPr>
          <w:rFonts w:ascii="宋体" w:hAnsi="宋体" w:cs="宋体" w:eastAsia="宋体" w:hint="default"/>
        </w:rPr>
        <w:t>2</w:t>
      </w:r>
      <w:r>
        <w:rPr/>
        <w:t>、政府补贴可持续性风险 政府补贴对公司的经营成果影响较大。如果政府补贴政策发生不利变化、或公司不再符合获</w:t>
      </w:r>
    </w:p>
    <w:p>
      <w:pPr>
        <w:pStyle w:val="BodyText"/>
        <w:spacing w:line="273" w:lineRule="auto" w:before="7"/>
        <w:ind w:left="638" w:right="3798" w:hanging="420"/>
        <w:jc w:val="left"/>
      </w:pPr>
      <w:r>
        <w:rPr/>
        <w:t>得相关补贴的条件，将对公司的经营业绩产生重大影响。 </w:t>
      </w:r>
      <w:r>
        <w:rPr>
          <w:rFonts w:ascii="宋体" w:hAnsi="宋体" w:cs="宋体" w:eastAsia="宋体" w:hint="default"/>
        </w:rPr>
        <w:t>3</w:t>
      </w:r>
      <w:r>
        <w:rPr/>
        <w:t>、市场竞争风险</w:t>
      </w:r>
    </w:p>
    <w:p>
      <w:pPr>
        <w:pStyle w:val="BodyText"/>
        <w:spacing w:line="273" w:lineRule="auto" w:before="7"/>
        <w:ind w:left="218" w:right="235" w:firstLine="420"/>
        <w:jc w:val="both"/>
      </w:pPr>
      <w:r>
        <w:rPr/>
        <w:t>本公司所处的行业属于知识密集型和资金密集型相结合的行业，市场集中度较高。如果本公 司不能加大市场营销和品牌推广力度、不断满足客户需求、进一步提高知名度和认可度，本公司</w:t>
      </w:r>
      <w:r>
        <w:rPr>
          <w:spacing w:val="-96"/>
        </w:rPr>
        <w:t> </w:t>
      </w:r>
      <w:r>
        <w:rPr>
          <w:spacing w:val="-96"/>
        </w:rPr>
      </w:r>
      <w:r>
        <w:rPr/>
        <w:t>将面临市场竞争风险。</w:t>
      </w:r>
    </w:p>
    <w:p>
      <w:pPr>
        <w:pStyle w:val="BodyText"/>
        <w:spacing w:line="273" w:lineRule="auto" w:before="7"/>
        <w:ind w:left="638" w:right="223"/>
        <w:jc w:val="left"/>
      </w:pPr>
      <w:r>
        <w:rPr>
          <w:rFonts w:ascii="宋体" w:hAnsi="宋体" w:cs="宋体" w:eastAsia="宋体" w:hint="default"/>
        </w:rPr>
        <w:t>4</w:t>
      </w:r>
      <w:r>
        <w:rPr/>
        <w:t>、公司经营季节性波动风险 </w:t>
      </w:r>
      <w:r>
        <w:rPr>
          <w:spacing w:val="-5"/>
        </w:rPr>
        <w:t>受行业特征和结算特点影响，公司销售主要集中在下半年尤其是第四季度，上半年通常较少，</w:t>
      </w:r>
    </w:p>
    <w:p>
      <w:pPr>
        <w:pStyle w:val="BodyText"/>
        <w:spacing w:line="273" w:lineRule="auto" w:before="7"/>
        <w:ind w:left="218" w:right="234"/>
        <w:jc w:val="both"/>
      </w:pPr>
      <w:r>
        <w:rPr/>
        <w:t>呈现较明显的季节性分布；而公司费用在年度内较为均衡地发生，从而造成公司收入、利润、应</w:t>
      </w:r>
      <w:r>
        <w:rPr>
          <w:spacing w:val="-96"/>
        </w:rPr>
        <w:t> </w:t>
      </w:r>
      <w:r>
        <w:rPr>
          <w:spacing w:val="-96"/>
        </w:rPr>
      </w:r>
      <w:r>
        <w:rPr/>
        <w:t>收账款、经营性现金流等指标季节性波动比较明显。业绩季节性波动对公司融资能力和资金管理</w:t>
      </w:r>
      <w:r>
        <w:rPr>
          <w:spacing w:val="-96"/>
        </w:rPr>
        <w:t> </w:t>
      </w:r>
      <w:r>
        <w:rPr>
          <w:spacing w:val="-96"/>
        </w:rPr>
      </w:r>
      <w:r>
        <w:rPr/>
        <w:t>能力提出了较高的要求，同时也造成公司各类财务指标在季度报告、中期报告和年度报告中存在</w:t>
      </w:r>
      <w:r>
        <w:rPr>
          <w:spacing w:val="-96"/>
        </w:rPr>
        <w:t> </w:t>
      </w:r>
      <w:r>
        <w:rPr>
          <w:spacing w:val="-96"/>
        </w:rPr>
      </w:r>
      <w:r>
        <w:rPr/>
        <w:t>较大波动。</w:t>
      </w:r>
    </w:p>
    <w:p>
      <w:pPr>
        <w:pStyle w:val="BodyText"/>
        <w:spacing w:line="240" w:lineRule="auto" w:before="7"/>
        <w:ind w:left="638" w:right="228"/>
        <w:jc w:val="left"/>
      </w:pPr>
      <w:r>
        <w:rPr>
          <w:rFonts w:ascii="宋体" w:hAnsi="宋体" w:cs="宋体" w:eastAsia="宋体" w:hint="default"/>
        </w:rPr>
        <w:t>5</w:t>
      </w:r>
      <w:r>
        <w:rPr/>
        <w:t>、应收账款风险</w:t>
      </w:r>
    </w:p>
    <w:p>
      <w:pPr>
        <w:pStyle w:val="BodyText"/>
        <w:spacing w:line="256" w:lineRule="auto" w:before="37"/>
        <w:ind w:left="218" w:right="232" w:firstLine="420"/>
        <w:jc w:val="both"/>
      </w:pPr>
      <w:r>
        <w:rPr/>
        <w:t>虽然公司应收账款绝大部分账龄在</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年以内、主要客户信用良好，但若客户延迟支付货款， 将可能导致公司生产经营活动资金紧张和发生坏账损失的风险。</w:t>
      </w:r>
    </w:p>
    <w:p>
      <w:pPr>
        <w:pStyle w:val="BodyText"/>
        <w:spacing w:line="240" w:lineRule="auto" w:before="22"/>
        <w:ind w:left="638" w:right="228"/>
        <w:jc w:val="left"/>
      </w:pPr>
      <w:r>
        <w:rPr>
          <w:rFonts w:ascii="宋体" w:hAnsi="宋体" w:cs="宋体" w:eastAsia="宋体" w:hint="default"/>
        </w:rPr>
        <w:t>6</w:t>
      </w:r>
      <w:r>
        <w:rPr/>
        <w:t>、上游行业市场集中度高的风险</w:t>
      </w:r>
    </w:p>
    <w:p>
      <w:pPr>
        <w:pStyle w:val="BodyText"/>
        <w:spacing w:line="273" w:lineRule="auto" w:before="37"/>
        <w:ind w:left="218" w:right="236" w:firstLine="420"/>
        <w:jc w:val="both"/>
      </w:pPr>
      <w:r>
        <w:rPr/>
        <w:t>本领域</w:t>
      </w:r>
      <w:r>
        <w:rPr>
          <w:spacing w:val="6"/>
        </w:rPr>
        <w:t> </w:t>
      </w:r>
      <w:r>
        <w:rPr>
          <w:rFonts w:ascii="宋体" w:hAnsi="宋体" w:cs="宋体" w:eastAsia="宋体" w:hint="default"/>
        </w:rPr>
        <w:t>CPU</w:t>
      </w:r>
      <w:r>
        <w:rPr/>
        <w:t>、硬盘等上游行业相对比较集中，上游核心零部件厂商若发生重大变化，将会影 响整个高端计算机行业和本公司的技术方向和毛利率水平。</w:t>
      </w:r>
    </w:p>
    <w:p>
      <w:pPr>
        <w:spacing w:line="240" w:lineRule="auto" w:before="1"/>
        <w:rPr>
          <w:rFonts w:ascii="宋体" w:hAnsi="宋体" w:cs="宋体" w:eastAsia="宋体" w:hint="default"/>
          <w:sz w:val="29"/>
          <w:szCs w:val="29"/>
        </w:rPr>
      </w:pPr>
    </w:p>
    <w:p>
      <w:pPr>
        <w:pStyle w:val="Heading2"/>
        <w:spacing w:line="240" w:lineRule="auto" w:before="0"/>
        <w:ind w:right="0"/>
        <w:jc w:val="both"/>
        <w:rPr>
          <w:b w:val="0"/>
          <w:bCs w:val="0"/>
        </w:rPr>
      </w:pPr>
      <w:r>
        <w:rPr/>
        <w:t>三、董事会对会计师事务所</w:t>
      </w:r>
      <w:r>
        <w:rPr>
          <w:rFonts w:ascii="Arial" w:hAnsi="Arial" w:cs="Arial" w:eastAsia="Arial" w:hint="default"/>
        </w:rPr>
        <w:t>“</w:t>
      </w:r>
      <w:r>
        <w:rPr/>
        <w:t>非标准审计报告</w:t>
      </w:r>
      <w:r>
        <w:rPr>
          <w:rFonts w:ascii="Arial" w:hAnsi="Arial" w:cs="Arial" w:eastAsia="Arial" w:hint="default"/>
        </w:rPr>
        <w:t>”</w:t>
      </w:r>
      <w:r>
        <w:rPr/>
        <w:t>的说明</w:t>
      </w:r>
      <w:r>
        <w:rPr>
          <w:b w:val="0"/>
          <w:bCs w:val="0"/>
        </w:rPr>
      </w:r>
    </w:p>
    <w:p>
      <w:pPr>
        <w:pStyle w:val="Heading2"/>
        <w:spacing w:line="240" w:lineRule="auto" w:before="82"/>
        <w:ind w:left="159" w:right="0"/>
        <w:jc w:val="both"/>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36"/>
        </w:rPr>
        <w:t> </w:t>
      </w:r>
      <w:r>
        <w:rPr/>
        <w:t>董事会、监事会对会计师事务所</w:t>
      </w:r>
      <w:r>
        <w:rPr>
          <w:rFonts w:ascii="Calibri" w:hAnsi="Calibri" w:cs="Calibri" w:eastAsia="Calibri" w:hint="default"/>
        </w:rPr>
        <w:t>“</w:t>
      </w:r>
      <w:r>
        <w:rPr/>
        <w:t>非标准审计报告</w:t>
      </w:r>
      <w:r>
        <w:rPr>
          <w:rFonts w:ascii="Calibri" w:hAnsi="Calibri" w:cs="Calibri" w:eastAsia="Calibri" w:hint="default"/>
        </w:rPr>
        <w:t>”</w:t>
      </w:r>
      <w:r>
        <w:rPr/>
        <w:t>的说明</w:t>
      </w:r>
      <w:r>
        <w:rPr>
          <w:b w:val="0"/>
          <w:bCs w:val="0"/>
        </w:rPr>
      </w:r>
    </w:p>
    <w:p>
      <w:pPr>
        <w:pStyle w:val="BodyText"/>
        <w:spacing w:line="240" w:lineRule="auto" w:before="70"/>
        <w:ind w:left="218" w:right="0"/>
        <w:jc w:val="both"/>
      </w:pPr>
      <w:r>
        <w:rPr/>
        <w:t>□适用</w:t>
      </w:r>
      <w:r>
        <w:rPr>
          <w:spacing w:val="-2"/>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left="159" w:right="0"/>
        <w:jc w:val="both"/>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33"/>
        </w:rPr>
        <w:t> </w:t>
      </w:r>
      <w:r>
        <w:rPr/>
        <w:t>董事会对会计政策、会计估计或核算方法变更的原因和影响的分析说明</w:t>
      </w:r>
      <w:r>
        <w:rPr>
          <w:b w:val="0"/>
          <w:bCs w:val="0"/>
        </w:rPr>
      </w:r>
    </w:p>
    <w:p>
      <w:pPr>
        <w:pStyle w:val="BodyText"/>
        <w:spacing w:line="240" w:lineRule="auto" w:before="70"/>
        <w:ind w:left="218" w:right="0"/>
        <w:jc w:val="both"/>
      </w:pPr>
      <w:r>
        <w:rPr/>
        <w:t>□适用</w:t>
      </w:r>
      <w:r>
        <w:rPr>
          <w:spacing w:val="-2"/>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left="159" w:right="0"/>
        <w:jc w:val="both"/>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5"/>
        </w:rPr>
        <w:t> </w:t>
      </w:r>
      <w:r>
        <w:rPr/>
        <w:t>董事会对重要前期差错更正的原因及影响的分析说明</w:t>
      </w:r>
      <w:r>
        <w:rPr>
          <w:b w:val="0"/>
          <w:bCs w:val="0"/>
        </w:rPr>
      </w:r>
    </w:p>
    <w:p>
      <w:pPr>
        <w:pStyle w:val="BodyText"/>
        <w:spacing w:line="240" w:lineRule="auto" w:before="70"/>
        <w:ind w:left="218" w:right="0"/>
        <w:jc w:val="both"/>
      </w:pPr>
      <w:r>
        <w:rPr/>
        <w:t>□适用</w:t>
      </w:r>
      <w:r>
        <w:rPr>
          <w:spacing w:val="-2"/>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right="0"/>
        <w:jc w:val="both"/>
        <w:rPr>
          <w:b w:val="0"/>
          <w:bCs w:val="0"/>
        </w:rPr>
      </w:pPr>
      <w:r>
        <w:rPr/>
        <w:t>四、利润分配或资本公积金转增预案</w:t>
      </w:r>
      <w:r>
        <w:rPr>
          <w:b w:val="0"/>
          <w:bCs w:val="0"/>
        </w:rPr>
      </w:r>
    </w:p>
    <w:p>
      <w:pPr>
        <w:spacing w:line="295" w:lineRule="auto" w:before="97"/>
        <w:ind w:left="638" w:right="228"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29"/>
          <w:sz w:val="21"/>
          <w:szCs w:val="21"/>
        </w:rPr>
        <w:t> </w:t>
      </w:r>
      <w:r>
        <w:rPr>
          <w:rFonts w:ascii="宋体" w:hAnsi="宋体" w:cs="宋体" w:eastAsia="宋体" w:hint="default"/>
          <w:b/>
          <w:bCs/>
          <w:sz w:val="21"/>
          <w:szCs w:val="21"/>
        </w:rPr>
        <w:t>现金分红政策的制定、执行或调整情况</w:t>
      </w:r>
      <w:r>
        <w:rPr>
          <w:rFonts w:ascii="宋体" w:hAnsi="宋体" w:cs="宋体" w:eastAsia="宋体" w:hint="default"/>
          <w:b/>
          <w:bCs/>
          <w:w w:val="99"/>
          <w:sz w:val="21"/>
          <w:szCs w:val="21"/>
        </w:rPr>
        <w:t> </w:t>
      </w:r>
      <w:r>
        <w:rPr>
          <w:rFonts w:ascii="宋体" w:hAnsi="宋体" w:cs="宋体" w:eastAsia="宋体" w:hint="default"/>
          <w:sz w:val="21"/>
          <w:szCs w:val="21"/>
        </w:rPr>
        <w:t>根据公司上市后利润分配政策规定，公司采取现金方式分配股利，单一年度以现金方式分配</w:t>
      </w:r>
    </w:p>
    <w:p>
      <w:pPr>
        <w:pStyle w:val="BodyText"/>
        <w:spacing w:line="273" w:lineRule="auto"/>
        <w:ind w:left="218" w:right="220"/>
        <w:jc w:val="left"/>
      </w:pPr>
      <w:r>
        <w:rPr/>
        <w:t>的股利不少于当年度实现的可供分配利润的</w:t>
      </w:r>
      <w:r>
        <w:rPr>
          <w:spacing w:val="8"/>
        </w:rPr>
        <w:t> </w:t>
      </w:r>
      <w:r>
        <w:rPr>
          <w:rFonts w:ascii="宋体" w:hAnsi="宋体" w:cs="宋体" w:eastAsia="宋体" w:hint="default"/>
        </w:rPr>
        <w:t>20%</w:t>
      </w:r>
      <w:r>
        <w:rPr/>
        <w:t>，且公司最近三年以现金方式累计分配的利润不 少于最近三年实现的年均可供分配利润的</w:t>
      </w:r>
      <w:r>
        <w:rPr>
          <w:spacing w:val="-52"/>
        </w:rPr>
        <w:t> </w:t>
      </w:r>
      <w:r>
        <w:rPr>
          <w:rFonts w:ascii="宋体" w:hAnsi="宋体" w:cs="宋体" w:eastAsia="宋体" w:hint="default"/>
        </w:rPr>
        <w:t>30%</w:t>
      </w:r>
      <w:r>
        <w:rPr/>
        <w:t>。</w:t>
      </w:r>
    </w:p>
    <w:p>
      <w:pPr>
        <w:spacing w:line="240" w:lineRule="auto" w:before="1"/>
        <w:rPr>
          <w:rFonts w:ascii="宋体" w:hAnsi="宋体" w:cs="宋体" w:eastAsia="宋体" w:hint="default"/>
          <w:sz w:val="29"/>
          <w:szCs w:val="29"/>
        </w:rPr>
      </w:pPr>
    </w:p>
    <w:p>
      <w:pPr>
        <w:pStyle w:val="Heading2"/>
        <w:spacing w:line="240" w:lineRule="auto" w:before="0"/>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1"/>
        </w:rPr>
        <w:t> </w:t>
      </w:r>
      <w:r>
        <w:rPr/>
        <w:t>公司近三年（含报告期）的利润分配方案或预案、资本公积金转增股本方案或预案</w:t>
      </w:r>
      <w:r>
        <w:rPr>
          <w:b w:val="0"/>
          <w:bCs w:val="0"/>
        </w:rPr>
      </w:r>
    </w:p>
    <w:p>
      <w:pPr>
        <w:pStyle w:val="BodyText"/>
        <w:tabs>
          <w:tab w:pos="1049" w:val="left" w:leader="none"/>
        </w:tabs>
        <w:spacing w:line="240" w:lineRule="auto" w:before="70"/>
        <w:ind w:left="0" w:right="232"/>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886"/>
        <w:gridCol w:w="1087"/>
        <w:gridCol w:w="1016"/>
        <w:gridCol w:w="806"/>
        <w:gridCol w:w="1559"/>
        <w:gridCol w:w="1985"/>
        <w:gridCol w:w="1711"/>
      </w:tblGrid>
      <w:tr>
        <w:trPr>
          <w:trHeight w:val="322"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6" w:right="0"/>
              <w:jc w:val="left"/>
              <w:rPr>
                <w:rFonts w:ascii="宋体" w:hAnsi="宋体" w:cs="宋体" w:eastAsia="宋体" w:hint="default"/>
                <w:sz w:val="18"/>
                <w:szCs w:val="18"/>
              </w:rPr>
            </w:pPr>
            <w:r>
              <w:rPr>
                <w:rFonts w:ascii="宋体" w:hAnsi="宋体" w:cs="宋体" w:eastAsia="宋体" w:hint="default"/>
                <w:sz w:val="18"/>
                <w:szCs w:val="18"/>
              </w:rPr>
              <w:t>分红</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股送</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51"/>
                <w:sz w:val="18"/>
                <w:szCs w:val="18"/>
              </w:rPr>
              <w:t> </w:t>
            </w:r>
            <w:r>
              <w:rPr>
                <w:rFonts w:ascii="宋体" w:hAnsi="宋体" w:cs="宋体" w:eastAsia="宋体" w:hint="default"/>
                <w:sz w:val="18"/>
                <w:szCs w:val="18"/>
              </w:rPr>
              <w:t>10</w:t>
            </w:r>
            <w:r>
              <w:rPr>
                <w:rFonts w:ascii="宋体" w:hAnsi="宋体" w:cs="宋体" w:eastAsia="宋体" w:hint="default"/>
                <w:spacing w:val="-51"/>
                <w:sz w:val="18"/>
                <w:szCs w:val="18"/>
              </w:rPr>
              <w:t> </w:t>
            </w:r>
            <w:r>
              <w:rPr>
                <w:rFonts w:ascii="宋体" w:hAnsi="宋体" w:cs="宋体" w:eastAsia="宋体" w:hint="default"/>
                <w:sz w:val="18"/>
                <w:szCs w:val="18"/>
              </w:rPr>
              <w:t>股派</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66"/>
                <w:sz w:val="18"/>
                <w:szCs w:val="18"/>
              </w:rPr>
              <w:t> </w:t>
            </w:r>
            <w:r>
              <w:rPr>
                <w:rFonts w:ascii="宋体" w:hAnsi="宋体" w:cs="宋体" w:eastAsia="宋体" w:hint="default"/>
                <w:sz w:val="18"/>
                <w:szCs w:val="18"/>
              </w:rPr>
              <w:t>10</w:t>
            </w:r>
            <w:r>
              <w:rPr>
                <w:rFonts w:ascii="宋体" w:hAnsi="宋体" w:cs="宋体" w:eastAsia="宋体" w:hint="default"/>
                <w:spacing w:val="-66"/>
                <w:sz w:val="18"/>
                <w:szCs w:val="18"/>
              </w:rPr>
              <w:t> </w:t>
            </w:r>
            <w:r>
              <w:rPr>
                <w:rFonts w:ascii="宋体" w:hAnsi="宋体" w:cs="宋体" w:eastAsia="宋体" w:hint="default"/>
                <w:sz w:val="18"/>
                <w:szCs w:val="18"/>
              </w:rPr>
              <w:t>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2" w:right="0"/>
              <w:jc w:val="left"/>
              <w:rPr>
                <w:rFonts w:ascii="宋体" w:hAnsi="宋体" w:cs="宋体" w:eastAsia="宋体" w:hint="default"/>
                <w:sz w:val="18"/>
                <w:szCs w:val="18"/>
              </w:rPr>
            </w:pPr>
            <w:r>
              <w:rPr>
                <w:rFonts w:ascii="宋体" w:hAnsi="宋体" w:cs="宋体" w:eastAsia="宋体" w:hint="default"/>
                <w:sz w:val="18"/>
                <w:szCs w:val="18"/>
              </w:rPr>
              <w:t>现金分红的数额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6" w:right="0"/>
              <w:jc w:val="left"/>
              <w:rPr>
                <w:rFonts w:ascii="宋体" w:hAnsi="宋体" w:cs="宋体" w:eastAsia="宋体" w:hint="default"/>
                <w:sz w:val="18"/>
                <w:szCs w:val="18"/>
              </w:rPr>
            </w:pPr>
            <w:r>
              <w:rPr>
                <w:rFonts w:ascii="宋体" w:hAnsi="宋体" w:cs="宋体" w:eastAsia="宋体" w:hint="default"/>
                <w:sz w:val="18"/>
                <w:szCs w:val="18"/>
              </w:rPr>
              <w:t>分红年度合并报表中</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0" w:right="0"/>
              <w:jc w:val="left"/>
              <w:rPr>
                <w:rFonts w:ascii="宋体" w:hAnsi="宋体" w:cs="宋体" w:eastAsia="宋体" w:hint="default"/>
                <w:sz w:val="18"/>
                <w:szCs w:val="18"/>
              </w:rPr>
            </w:pPr>
            <w:r>
              <w:rPr>
                <w:rFonts w:ascii="宋体" w:hAnsi="宋体" w:cs="宋体" w:eastAsia="宋体" w:hint="default"/>
                <w:sz w:val="18"/>
                <w:szCs w:val="18"/>
              </w:rPr>
              <w:t>占合并报表中归属</w:t>
            </w:r>
          </w:p>
        </w:tc>
      </w:tr>
    </w:tbl>
    <w:p>
      <w:pPr>
        <w:spacing w:after="0" w:line="240" w:lineRule="auto"/>
        <w:jc w:val="left"/>
        <w:rPr>
          <w:rFonts w:ascii="宋体" w:hAnsi="宋体" w:cs="宋体" w:eastAsia="宋体" w:hint="default"/>
          <w:sz w:val="18"/>
          <w:szCs w:val="18"/>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886"/>
        <w:gridCol w:w="1087"/>
        <w:gridCol w:w="1016"/>
        <w:gridCol w:w="806"/>
        <w:gridCol w:w="1559"/>
        <w:gridCol w:w="1985"/>
        <w:gridCol w:w="1711"/>
      </w:tblGrid>
      <w:tr>
        <w:trPr>
          <w:trHeight w:val="634"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年度</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7" w:right="0"/>
              <w:jc w:val="left"/>
              <w:rPr>
                <w:rFonts w:ascii="宋体" w:hAnsi="宋体" w:cs="宋体" w:eastAsia="宋体" w:hint="default"/>
                <w:sz w:val="18"/>
                <w:szCs w:val="18"/>
              </w:rPr>
            </w:pPr>
            <w:r>
              <w:rPr>
                <w:rFonts w:ascii="宋体" w:hAnsi="宋体" w:cs="宋体" w:eastAsia="宋体" w:hint="default"/>
                <w:sz w:val="18"/>
                <w:szCs w:val="18"/>
              </w:rPr>
              <w:t>红股数</w:t>
            </w:r>
          </w:p>
          <w:p>
            <w:pPr>
              <w:pStyle w:val="TableParagraph"/>
              <w:spacing w:line="240" w:lineRule="auto" w:before="76"/>
              <w:ind w:left="26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2" w:right="0"/>
              <w:jc w:val="left"/>
              <w:rPr>
                <w:rFonts w:ascii="宋体" w:hAnsi="宋体" w:cs="宋体" w:eastAsia="宋体" w:hint="default"/>
                <w:sz w:val="18"/>
                <w:szCs w:val="18"/>
              </w:rPr>
            </w:pPr>
            <w:r>
              <w:rPr>
                <w:rFonts w:ascii="宋体" w:hAnsi="宋体" w:cs="宋体" w:eastAsia="宋体" w:hint="default"/>
                <w:sz w:val="18"/>
                <w:szCs w:val="18"/>
              </w:rPr>
              <w:t>息数</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p>
            <w:pPr>
              <w:pStyle w:val="TableParagraph"/>
              <w:spacing w:line="240" w:lineRule="auto" w:before="76"/>
              <w:ind w:left="142" w:right="0"/>
              <w:jc w:val="left"/>
              <w:rPr>
                <w:rFonts w:ascii="宋体" w:hAnsi="宋体" w:cs="宋体" w:eastAsia="宋体" w:hint="default"/>
                <w:sz w:val="18"/>
                <w:szCs w:val="18"/>
              </w:rPr>
            </w:pPr>
            <w:r>
              <w:rPr>
                <w:rFonts w:ascii="宋体" w:hAnsi="宋体" w:cs="宋体" w:eastAsia="宋体" w:hint="default"/>
                <w:sz w:val="18"/>
                <w:szCs w:val="18"/>
              </w:rPr>
              <w:t>（含税）</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6" w:right="0"/>
              <w:jc w:val="left"/>
              <w:rPr>
                <w:rFonts w:ascii="宋体" w:hAnsi="宋体" w:cs="宋体" w:eastAsia="宋体" w:hint="default"/>
                <w:sz w:val="18"/>
                <w:szCs w:val="18"/>
              </w:rPr>
            </w:pPr>
            <w:r>
              <w:rPr>
                <w:rFonts w:ascii="宋体" w:hAnsi="宋体" w:cs="宋体" w:eastAsia="宋体" w:hint="default"/>
                <w:sz w:val="18"/>
                <w:szCs w:val="18"/>
              </w:rPr>
              <w:t>转增数</w:t>
            </w:r>
          </w:p>
          <w:p>
            <w:pPr>
              <w:pStyle w:val="TableParagraph"/>
              <w:spacing w:line="240" w:lineRule="auto" w:before="76"/>
              <w:ind w:left="126"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2" w:right="0"/>
              <w:jc w:val="left"/>
              <w:rPr>
                <w:rFonts w:ascii="宋体" w:hAnsi="宋体" w:cs="宋体" w:eastAsia="宋体" w:hint="default"/>
                <w:sz w:val="18"/>
                <w:szCs w:val="18"/>
              </w:rPr>
            </w:pPr>
            <w:r>
              <w:rPr>
                <w:rFonts w:ascii="宋体" w:hAnsi="宋体" w:cs="宋体" w:eastAsia="宋体" w:hint="default"/>
                <w:sz w:val="18"/>
                <w:szCs w:val="18"/>
              </w:rPr>
              <w:t>（含税）</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626" w:right="177" w:hanging="450"/>
              <w:jc w:val="left"/>
              <w:rPr>
                <w:rFonts w:ascii="宋体" w:hAnsi="宋体" w:cs="宋体" w:eastAsia="宋体" w:hint="default"/>
                <w:sz w:val="18"/>
                <w:szCs w:val="18"/>
              </w:rPr>
            </w:pPr>
            <w:r>
              <w:rPr>
                <w:rFonts w:ascii="宋体" w:hAnsi="宋体" w:cs="宋体" w:eastAsia="宋体" w:hint="default"/>
                <w:sz w:val="18"/>
                <w:szCs w:val="18"/>
              </w:rPr>
              <w:t>归属于上市公司股东 的净利润</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28" w:hanging="45"/>
              <w:jc w:val="left"/>
              <w:rPr>
                <w:rFonts w:ascii="宋体" w:hAnsi="宋体" w:cs="宋体" w:eastAsia="宋体" w:hint="default"/>
                <w:sz w:val="18"/>
                <w:szCs w:val="18"/>
              </w:rPr>
            </w:pPr>
            <w:r>
              <w:rPr>
                <w:rFonts w:ascii="宋体" w:hAnsi="宋体" w:cs="宋体" w:eastAsia="宋体" w:hint="default"/>
                <w:sz w:val="18"/>
                <w:szCs w:val="18"/>
              </w:rPr>
              <w:t>于上市公司股东的 净利润的比率</w:t>
            </w:r>
            <w:r>
              <w:rPr>
                <w:rFonts w:ascii="宋体" w:hAnsi="宋体" w:cs="宋体" w:eastAsia="宋体" w:hint="default"/>
                <w:sz w:val="18"/>
                <w:szCs w:val="18"/>
              </w:rPr>
              <w:t>(%)</w:t>
            </w:r>
          </w:p>
        </w:tc>
      </w:tr>
      <w:tr>
        <w:trPr>
          <w:trHeight w:val="322"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087"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0.80</w:t>
            </w:r>
          </w:p>
        </w:tc>
        <w:tc>
          <w:tcPr>
            <w:tcW w:w="80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24,000,000.00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115,844,322.88</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20.72</w:t>
            </w:r>
          </w:p>
        </w:tc>
      </w:tr>
      <w:tr>
        <w:trPr>
          <w:trHeight w:val="323"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3"/>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087"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96,687,835.66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087"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w:t>
            </w:r>
          </w:p>
        </w:tc>
        <w:tc>
          <w:tcPr>
            <w:tcW w:w="80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22,500,000.00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151,414,859.47</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14.86</w:t>
            </w:r>
          </w:p>
        </w:tc>
      </w:tr>
    </w:tbl>
    <w:p>
      <w:pPr>
        <w:spacing w:line="240" w:lineRule="auto" w:before="8"/>
        <w:rPr>
          <w:rFonts w:ascii="宋体" w:hAnsi="宋体" w:cs="宋体" w:eastAsia="宋体" w:hint="default"/>
          <w:sz w:val="24"/>
          <w:szCs w:val="24"/>
        </w:rPr>
      </w:pPr>
    </w:p>
    <w:p>
      <w:pPr>
        <w:pStyle w:val="Heading2"/>
        <w:spacing w:line="240" w:lineRule="auto"/>
        <w:ind w:right="228"/>
        <w:jc w:val="left"/>
        <w:rPr>
          <w:b w:val="0"/>
          <w:bCs w:val="0"/>
        </w:rPr>
      </w:pPr>
      <w:r>
        <w:rPr/>
        <w:t>五、积极履行社会责任的工作情况</w:t>
      </w:r>
      <w:r>
        <w:rPr>
          <w:b w:val="0"/>
          <w:bCs w:val="0"/>
        </w:rPr>
      </w:r>
    </w:p>
    <w:p>
      <w:pPr>
        <w:pStyle w:val="Heading2"/>
        <w:spacing w:line="240" w:lineRule="auto" w:before="97"/>
        <w:ind w:right="228"/>
        <w:jc w:val="left"/>
        <w:rPr>
          <w:b w:val="0"/>
          <w:bCs w:val="0"/>
        </w:rPr>
      </w:pPr>
      <w:r>
        <w:rPr/>
        <w:t>（一）社会责任工作情况</w:t>
      </w:r>
      <w:r>
        <w:rPr>
          <w:b w:val="0"/>
          <w:bCs w:val="0"/>
        </w:rPr>
      </w:r>
    </w:p>
    <w:p>
      <w:pPr>
        <w:pStyle w:val="BodyText"/>
        <w:spacing w:line="240" w:lineRule="auto" w:before="97"/>
        <w:ind w:left="638" w:right="228"/>
        <w:jc w:val="left"/>
      </w:pPr>
      <w:r>
        <w:rPr/>
        <w:t>详见公司披露的《曙光信息产业股份有限公司</w:t>
      </w:r>
      <w:r>
        <w:rPr>
          <w:spacing w:val="-53"/>
        </w:rPr>
        <w:t> </w:t>
      </w:r>
      <w:r>
        <w:rPr>
          <w:rFonts w:ascii="宋体" w:hAnsi="宋体" w:cs="宋体" w:eastAsia="宋体" w:hint="default"/>
        </w:rPr>
        <w:t>2014</w:t>
      </w:r>
      <w:r>
        <w:rPr>
          <w:rFonts w:ascii="宋体" w:hAnsi="宋体" w:cs="宋体" w:eastAsia="宋体" w:hint="default"/>
          <w:spacing w:val="-54"/>
        </w:rPr>
        <w:t> </w:t>
      </w:r>
      <w:r>
        <w:rPr/>
        <w:t>年度社会责任报告》。</w:t>
      </w:r>
    </w:p>
    <w:p>
      <w:pPr>
        <w:spacing w:line="240" w:lineRule="auto" w:before="0"/>
        <w:rPr>
          <w:rFonts w:ascii="宋体" w:hAnsi="宋体" w:cs="宋体" w:eastAsia="宋体" w:hint="default"/>
          <w:sz w:val="20"/>
          <w:szCs w:val="20"/>
        </w:rPr>
      </w:pPr>
    </w:p>
    <w:p>
      <w:pPr>
        <w:pStyle w:val="Heading2"/>
        <w:spacing w:line="324" w:lineRule="auto" w:before="147"/>
        <w:ind w:left="638" w:right="1247" w:hanging="420"/>
        <w:jc w:val="left"/>
        <w:rPr>
          <w:rFonts w:ascii="宋体" w:hAnsi="宋体" w:cs="宋体" w:eastAsia="宋体" w:hint="default"/>
          <w:b w:val="0"/>
          <w:bCs w:val="0"/>
        </w:rPr>
      </w:pPr>
      <w:r>
        <w:rPr>
          <w:w w:val="95"/>
        </w:rPr>
        <w:t>（二）属于国家环境保护部门规定的重污染行业的上市公司及其子公司的环保情况说明  </w:t>
      </w:r>
      <w:r>
        <w:rPr>
          <w:spacing w:val="90"/>
          <w:w w:val="95"/>
        </w:rPr>
        <w:t> </w:t>
      </w:r>
      <w:r>
        <w:rPr>
          <w:spacing w:val="90"/>
          <w:w w:val="95"/>
        </w:rPr>
      </w:r>
      <w:r>
        <w:rPr>
          <w:rFonts w:ascii="宋体" w:hAnsi="宋体" w:cs="宋体" w:eastAsia="宋体" w:hint="default"/>
          <w:b w:val="0"/>
          <w:bCs w:val="0"/>
        </w:rPr>
        <w:t>无</w:t>
      </w:r>
    </w:p>
    <w:p>
      <w:pPr>
        <w:spacing w:after="0" w:line="324" w:lineRule="auto"/>
        <w:jc w:val="left"/>
        <w:rPr>
          <w:rFonts w:ascii="宋体" w:hAnsi="宋体" w:cs="宋体" w:eastAsia="宋体" w:hint="default"/>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1"/>
        <w:tabs>
          <w:tab w:pos="1259" w:val="left" w:leader="none"/>
        </w:tabs>
        <w:spacing w:line="240" w:lineRule="auto"/>
        <w:ind w:right="275"/>
        <w:jc w:val="center"/>
        <w:rPr>
          <w:b w:val="0"/>
          <w:bCs w:val="0"/>
        </w:rPr>
      </w:pPr>
      <w:bookmarkStart w:name="_TOC_250007" w:id="5"/>
      <w:r>
        <w:rPr>
          <w:w w:val="95"/>
        </w:rPr>
        <w:t>第五节</w:t>
        <w:tab/>
      </w:r>
      <w:r>
        <w:rPr/>
        <w:t>重要事项</w:t>
      </w:r>
      <w:bookmarkEnd w:id="5"/>
      <w:r>
        <w:rPr>
          <w:b w:val="0"/>
          <w:bCs w:val="0"/>
        </w:rPr>
      </w:r>
    </w:p>
    <w:p>
      <w:pPr>
        <w:pStyle w:val="Heading2"/>
        <w:spacing w:line="240" w:lineRule="auto" w:before="218"/>
        <w:ind w:left="138" w:right="199"/>
        <w:jc w:val="left"/>
        <w:rPr>
          <w:b w:val="0"/>
          <w:bCs w:val="0"/>
        </w:rPr>
      </w:pPr>
      <w:r>
        <w:rPr/>
        <w:t>一、重大诉讼、仲裁和媒体普遍质疑的事项</w:t>
      </w:r>
      <w:r>
        <w:rPr>
          <w:b w:val="0"/>
          <w:bCs w:val="0"/>
        </w:rPr>
      </w:r>
    </w:p>
    <w:p>
      <w:pPr>
        <w:pStyle w:val="BodyText"/>
        <w:spacing w:line="240" w:lineRule="auto" w:before="97"/>
        <w:ind w:right="199"/>
        <w:jc w:val="left"/>
      </w:pPr>
      <w:r>
        <w:rPr/>
        <w:t>□适用</w:t>
      </w:r>
      <w:r>
        <w:rPr>
          <w:spacing w:val="-2"/>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left="138" w:right="199"/>
        <w:jc w:val="left"/>
        <w:rPr>
          <w:b w:val="0"/>
          <w:bCs w:val="0"/>
        </w:rPr>
      </w:pPr>
      <w:r>
        <w:rPr/>
        <w:t>二、报告期内资金被占用情况及清欠进展情况</w:t>
      </w:r>
      <w:r>
        <w:rPr>
          <w:b w:val="0"/>
          <w:bCs w:val="0"/>
        </w:rPr>
      </w:r>
    </w:p>
    <w:p>
      <w:pPr>
        <w:pStyle w:val="BodyText"/>
        <w:spacing w:line="240" w:lineRule="auto" w:before="97"/>
        <w:ind w:right="199"/>
        <w:jc w:val="left"/>
      </w:pPr>
      <w:r>
        <w:rPr/>
        <w:t>□适用</w:t>
      </w:r>
      <w:r>
        <w:rPr>
          <w:spacing w:val="-2"/>
        </w:rPr>
        <w:t> </w:t>
      </w:r>
      <w:r>
        <w:rPr/>
        <w:t>√不适用</w:t>
      </w:r>
    </w:p>
    <w:p>
      <w:pPr>
        <w:spacing w:line="240" w:lineRule="auto" w:before="0"/>
        <w:rPr>
          <w:rFonts w:ascii="宋体" w:hAnsi="宋体" w:cs="宋体" w:eastAsia="宋体" w:hint="default"/>
          <w:sz w:val="20"/>
          <w:szCs w:val="20"/>
        </w:rPr>
      </w:pPr>
    </w:p>
    <w:p>
      <w:pPr>
        <w:pStyle w:val="Heading2"/>
        <w:spacing w:line="324" w:lineRule="auto" w:before="147"/>
        <w:ind w:left="138" w:right="7120"/>
        <w:jc w:val="left"/>
        <w:rPr>
          <w:rFonts w:ascii="宋体" w:hAnsi="宋体" w:cs="宋体" w:eastAsia="宋体" w:hint="default"/>
          <w:b w:val="0"/>
          <w:bCs w:val="0"/>
        </w:rPr>
      </w:pPr>
      <w:r>
        <w:rPr/>
        <w:t>三、破产重整相关事项</w:t>
      </w:r>
      <w:r>
        <w:rPr>
          <w:w w:val="99"/>
        </w:rPr>
        <w:t> </w:t>
      </w:r>
      <w:r>
        <w:rPr>
          <w:rFonts w:ascii="宋体" w:hAnsi="宋体" w:cs="宋体" w:eastAsia="宋体" w:hint="default"/>
          <w:b w:val="0"/>
          <w:bCs w:val="0"/>
        </w:rPr>
        <w:t>无</w:t>
      </w:r>
    </w:p>
    <w:p>
      <w:pPr>
        <w:spacing w:line="240" w:lineRule="auto" w:before="9"/>
        <w:rPr>
          <w:rFonts w:ascii="宋体" w:hAnsi="宋体" w:cs="宋体" w:eastAsia="宋体" w:hint="default"/>
          <w:sz w:val="25"/>
          <w:szCs w:val="25"/>
        </w:rPr>
      </w:pPr>
    </w:p>
    <w:p>
      <w:pPr>
        <w:pStyle w:val="Heading2"/>
        <w:spacing w:line="240" w:lineRule="auto" w:before="0"/>
        <w:ind w:left="138" w:right="199"/>
        <w:jc w:val="left"/>
        <w:rPr>
          <w:b w:val="0"/>
          <w:bCs w:val="0"/>
        </w:rPr>
      </w:pPr>
      <w:r>
        <w:rPr/>
        <w:t>四、资产交易、企业合并事项</w:t>
      </w:r>
      <w:r>
        <w:rPr>
          <w:b w:val="0"/>
          <w:bCs w:val="0"/>
        </w:rPr>
      </w:r>
    </w:p>
    <w:p>
      <w:pPr>
        <w:pStyle w:val="BodyText"/>
        <w:spacing w:line="240" w:lineRule="auto" w:before="97"/>
        <w:ind w:right="199"/>
        <w:jc w:val="left"/>
      </w:pPr>
      <w:r>
        <w:rPr/>
        <w:t>□适用√不适用</w:t>
      </w:r>
    </w:p>
    <w:p>
      <w:pPr>
        <w:spacing w:line="240" w:lineRule="auto" w:before="0"/>
        <w:rPr>
          <w:rFonts w:ascii="宋体" w:hAnsi="宋体" w:cs="宋体" w:eastAsia="宋体" w:hint="default"/>
          <w:sz w:val="20"/>
          <w:szCs w:val="20"/>
        </w:rPr>
      </w:pPr>
    </w:p>
    <w:p>
      <w:pPr>
        <w:pStyle w:val="Heading2"/>
        <w:spacing w:line="240" w:lineRule="auto" w:before="147"/>
        <w:ind w:left="138" w:right="199"/>
        <w:jc w:val="left"/>
        <w:rPr>
          <w:b w:val="0"/>
          <w:bCs w:val="0"/>
        </w:rPr>
      </w:pPr>
      <w:r>
        <w:rPr/>
        <w:t>五、公司股权激励情况及其影响</w:t>
      </w:r>
      <w:r>
        <w:rPr>
          <w:b w:val="0"/>
          <w:bCs w:val="0"/>
        </w:rPr>
      </w:r>
    </w:p>
    <w:p>
      <w:pPr>
        <w:pStyle w:val="BodyText"/>
        <w:spacing w:line="240" w:lineRule="auto" w:before="97"/>
        <w:ind w:right="199"/>
        <w:jc w:val="left"/>
      </w:pPr>
      <w:r>
        <w:rPr/>
        <w:t>□适用</w:t>
      </w:r>
      <w:r>
        <w:rPr>
          <w:spacing w:val="-2"/>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left="138" w:right="199"/>
        <w:jc w:val="left"/>
        <w:rPr>
          <w:b w:val="0"/>
          <w:bCs w:val="0"/>
        </w:rPr>
      </w:pPr>
      <w:r>
        <w:rPr/>
        <w:t>六、重大关联交易</w:t>
      </w:r>
      <w:r>
        <w:rPr>
          <w:b w:val="0"/>
          <w:bCs w:val="0"/>
        </w:rPr>
      </w:r>
    </w:p>
    <w:p>
      <w:pPr>
        <w:pStyle w:val="BodyText"/>
        <w:spacing w:line="240" w:lineRule="auto" w:before="97"/>
        <w:ind w:right="199"/>
        <w:jc w:val="left"/>
      </w:pPr>
      <w:r>
        <w:rPr/>
        <w:t>□适用</w:t>
      </w:r>
      <w:r>
        <w:rPr>
          <w:spacing w:val="-2"/>
        </w:rPr>
        <w:t> </w:t>
      </w:r>
      <w:r>
        <w:rPr/>
        <w:t>√不适用</w:t>
      </w:r>
    </w:p>
    <w:p>
      <w:pPr>
        <w:spacing w:line="240" w:lineRule="auto" w:before="0"/>
        <w:rPr>
          <w:rFonts w:ascii="宋体" w:hAnsi="宋体" w:cs="宋体" w:eastAsia="宋体" w:hint="default"/>
          <w:sz w:val="20"/>
          <w:szCs w:val="20"/>
        </w:rPr>
      </w:pPr>
    </w:p>
    <w:p>
      <w:pPr>
        <w:pStyle w:val="Heading2"/>
        <w:spacing w:line="324" w:lineRule="auto" w:before="148"/>
        <w:ind w:left="138" w:right="6698"/>
        <w:jc w:val="left"/>
        <w:rPr>
          <w:b w:val="0"/>
          <w:bCs w:val="0"/>
        </w:rPr>
      </w:pPr>
      <w:r>
        <w:rPr/>
        <w:t>七、重大合同及其履行情况</w:t>
      </w:r>
      <w:r>
        <w:rPr>
          <w:w w:val="99"/>
        </w:rPr>
        <w:t> </w:t>
      </w:r>
      <w:r>
        <w:rPr>
          <w:rFonts w:ascii="宋体" w:hAnsi="宋体" w:cs="宋体" w:eastAsia="宋体" w:hint="default"/>
        </w:rPr>
        <w:t>1</w:t>
      </w:r>
      <w:r>
        <w:rPr/>
        <w:t>、</w:t>
      </w:r>
      <w:r>
        <w:rPr>
          <w:spacing w:val="-6"/>
        </w:rPr>
        <w:t> </w:t>
      </w:r>
      <w:r>
        <w:rPr/>
        <w:t>托管、承包、租赁事项</w:t>
      </w:r>
      <w:r>
        <w:rPr>
          <w:b w:val="0"/>
          <w:bCs w:val="0"/>
        </w:rPr>
      </w:r>
    </w:p>
    <w:p>
      <w:pPr>
        <w:pStyle w:val="BodyText"/>
        <w:spacing w:line="240" w:lineRule="auto" w:before="23"/>
        <w:ind w:right="199"/>
        <w:jc w:val="left"/>
      </w:pPr>
      <w:r>
        <w:rPr/>
        <w:t>□适用</w:t>
      </w:r>
      <w:r>
        <w:rPr>
          <w:spacing w:val="-2"/>
        </w:rPr>
        <w:t> </w:t>
      </w:r>
      <w:r>
        <w:rPr/>
        <w:t>√不适用</w:t>
      </w:r>
    </w:p>
    <w:p>
      <w:pPr>
        <w:spacing w:line="240" w:lineRule="auto" w:before="8"/>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4" w:top="1120" w:bottom="1380" w:left="1660" w:right="860"/>
        </w:sectPr>
      </w:pPr>
    </w:p>
    <w:p>
      <w:pPr>
        <w:pStyle w:val="Heading2"/>
        <w:spacing w:line="240" w:lineRule="auto"/>
        <w:ind w:left="138" w:right="-19"/>
        <w:jc w:val="left"/>
        <w:rPr>
          <w:b w:val="0"/>
          <w:bCs w:val="0"/>
        </w:rPr>
      </w:pPr>
      <w:r>
        <w:rPr>
          <w:rFonts w:ascii="宋体" w:hAnsi="宋体" w:cs="宋体" w:eastAsia="宋体" w:hint="default"/>
        </w:rPr>
        <w:t>2</w:t>
      </w:r>
      <w:r>
        <w:rPr/>
        <w:t>、</w:t>
      </w:r>
      <w:r>
        <w:rPr>
          <w:spacing w:val="-3"/>
        </w:rPr>
        <w:t> </w:t>
      </w:r>
      <w:r>
        <w:rPr/>
        <w:t>担保情况</w:t>
      </w:r>
      <w:r>
        <w:rPr>
          <w:b w:val="0"/>
          <w:bCs w:val="0"/>
        </w:rPr>
      </w:r>
    </w:p>
    <w:p>
      <w:pPr>
        <w:pStyle w:val="BodyText"/>
        <w:spacing w:line="240" w:lineRule="auto" w:before="97"/>
        <w:ind w:right="-19"/>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tabs>
          <w:tab w:pos="1187" w:val="left" w:leader="none"/>
        </w:tabs>
        <w:spacing w:line="240" w:lineRule="auto"/>
        <w:ind w:right="0"/>
        <w:jc w:val="left"/>
      </w:pPr>
      <w:r>
        <w:rPr/>
        <w:t>单位</w:t>
      </w:r>
      <w:r>
        <w:rPr>
          <w:rFonts w:ascii="宋体" w:hAnsi="宋体" w:cs="宋体" w:eastAsia="宋体" w:hint="default"/>
        </w:rPr>
        <w:t>:</w:t>
      </w:r>
      <w:r>
        <w:rPr>
          <w:rFonts w:ascii="宋体" w:hAnsi="宋体" w:cs="宋体" w:eastAsia="宋体" w:hint="default"/>
          <w:spacing w:val="1"/>
        </w:rPr>
        <w:t> </w:t>
      </w:r>
      <w:r>
        <w:rPr/>
        <w:t>元</w:t>
        <w:tab/>
        <w:t>币种</w:t>
      </w:r>
      <w:r>
        <w:rPr>
          <w:rFonts w:ascii="宋体" w:hAnsi="宋体" w:cs="宋体" w:eastAsia="宋体" w:hint="default"/>
        </w:rPr>
        <w:t>:</w:t>
      </w:r>
      <w:r>
        <w:rPr>
          <w:rFonts w:ascii="宋体" w:hAnsi="宋体" w:cs="宋体" w:eastAsia="宋体" w:hint="default"/>
          <w:spacing w:val="-1"/>
        </w:rPr>
        <w:t> </w:t>
      </w:r>
      <w:r>
        <w:rPr/>
        <w:t>人民币</w:t>
      </w:r>
    </w:p>
    <w:p>
      <w:pPr>
        <w:spacing w:after="0" w:line="240" w:lineRule="auto"/>
        <w:jc w:val="left"/>
        <w:sectPr>
          <w:type w:val="continuous"/>
          <w:pgSz w:w="11910" w:h="16840"/>
          <w:pgMar w:top="1580" w:bottom="280" w:left="1660" w:right="860"/>
          <w:cols w:num="2" w:equalWidth="0">
            <w:col w:w="1713" w:space="5126"/>
            <w:col w:w="2551"/>
          </w:cols>
        </w:sectPr>
      </w:pP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640"/>
        <w:gridCol w:w="637"/>
        <w:gridCol w:w="637"/>
        <w:gridCol w:w="640"/>
        <w:gridCol w:w="615"/>
        <w:gridCol w:w="704"/>
        <w:gridCol w:w="658"/>
        <w:gridCol w:w="568"/>
        <w:gridCol w:w="666"/>
        <w:gridCol w:w="682"/>
        <w:gridCol w:w="680"/>
        <w:gridCol w:w="684"/>
        <w:gridCol w:w="678"/>
        <w:gridCol w:w="406"/>
      </w:tblGrid>
      <w:tr>
        <w:trPr>
          <w:trHeight w:val="322" w:hRule="exact"/>
        </w:trPr>
        <w:tc>
          <w:tcPr>
            <w:tcW w:w="8894"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41"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177" w:hRule="exact"/>
        </w:trPr>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43" w:right="42"/>
              <w:jc w:val="both"/>
              <w:rPr>
                <w:rFonts w:ascii="宋体" w:hAnsi="宋体" w:cs="宋体" w:eastAsia="宋体" w:hint="default"/>
                <w:sz w:val="18"/>
                <w:szCs w:val="18"/>
              </w:rPr>
            </w:pPr>
            <w:r>
              <w:rPr>
                <w:rFonts w:ascii="宋体" w:hAnsi="宋体" w:cs="宋体" w:eastAsia="宋体" w:hint="default"/>
                <w:sz w:val="18"/>
                <w:szCs w:val="18"/>
              </w:rPr>
              <w:t>担保方 与上市 公司的 关系</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3" w:right="42" w:hanging="180"/>
              <w:jc w:val="left"/>
              <w:rPr>
                <w:rFonts w:ascii="宋体" w:hAnsi="宋体" w:cs="宋体" w:eastAsia="宋体" w:hint="default"/>
                <w:sz w:val="18"/>
                <w:szCs w:val="18"/>
              </w:rPr>
            </w:pPr>
            <w:r>
              <w:rPr>
                <w:rFonts w:ascii="宋体" w:hAnsi="宋体" w:cs="宋体" w:eastAsia="宋体" w:hint="default"/>
                <w:sz w:val="18"/>
                <w:szCs w:val="18"/>
              </w:rPr>
              <w:t>被担保 方</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4" w:right="43" w:hanging="180"/>
              <w:jc w:val="left"/>
              <w:rPr>
                <w:rFonts w:ascii="宋体" w:hAnsi="宋体" w:cs="宋体" w:eastAsia="宋体" w:hint="default"/>
                <w:sz w:val="18"/>
                <w:szCs w:val="18"/>
              </w:rPr>
            </w:pPr>
            <w:r>
              <w:rPr>
                <w:rFonts w:ascii="宋体" w:hAnsi="宋体" w:cs="宋体" w:eastAsia="宋体" w:hint="default"/>
                <w:sz w:val="18"/>
                <w:szCs w:val="18"/>
              </w:rPr>
              <w:t>担保金 额</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担保发</w:t>
            </w:r>
          </w:p>
          <w:p>
            <w:pPr>
              <w:pStyle w:val="TableParagraph"/>
              <w:spacing w:line="237" w:lineRule="auto" w:before="1"/>
              <w:ind w:left="32" w:right="30"/>
              <w:jc w:val="center"/>
              <w:rPr>
                <w:rFonts w:ascii="宋体" w:hAnsi="宋体" w:cs="宋体" w:eastAsia="宋体" w:hint="default"/>
                <w:sz w:val="18"/>
                <w:szCs w:val="18"/>
              </w:rPr>
            </w:pPr>
            <w:r>
              <w:rPr>
                <w:rFonts w:ascii="宋体" w:hAnsi="宋体" w:cs="宋体" w:eastAsia="宋体" w:hint="default"/>
                <w:sz w:val="18"/>
                <w:szCs w:val="18"/>
              </w:rPr>
              <w:t>生日期 </w:t>
            </w:r>
            <w:r>
              <w:rPr>
                <w:rFonts w:ascii="宋体" w:hAnsi="宋体" w:cs="宋体" w:eastAsia="宋体" w:hint="default"/>
                <w:sz w:val="18"/>
                <w:szCs w:val="18"/>
              </w:rPr>
              <w:t>(</w:t>
            </w:r>
            <w:r>
              <w:rPr>
                <w:rFonts w:ascii="宋体" w:hAnsi="宋体" w:cs="宋体" w:eastAsia="宋体" w:hint="default"/>
                <w:sz w:val="18"/>
                <w:szCs w:val="18"/>
              </w:rPr>
              <w:t>协议 签署 日</w:t>
            </w:r>
            <w:r>
              <w:rPr>
                <w:rFonts w:ascii="宋体" w:hAnsi="宋体" w:cs="宋体" w:eastAsia="宋体" w:hint="default"/>
                <w:sz w:val="18"/>
                <w:szCs w:val="18"/>
              </w:rPr>
              <w:t>)</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7" w:right="86" w:firstLine="90"/>
              <w:jc w:val="left"/>
              <w:rPr>
                <w:rFonts w:ascii="宋体" w:hAnsi="宋体" w:cs="宋体" w:eastAsia="宋体" w:hint="default"/>
                <w:sz w:val="18"/>
                <w:szCs w:val="18"/>
              </w:rPr>
            </w:pPr>
            <w:r>
              <w:rPr>
                <w:rFonts w:ascii="宋体" w:hAnsi="宋体" w:cs="宋体" w:eastAsia="宋体" w:hint="default"/>
                <w:sz w:val="18"/>
                <w:szCs w:val="18"/>
              </w:rPr>
              <w:t>担保 起始日</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3" w:right="62" w:firstLine="90"/>
              <w:jc w:val="left"/>
              <w:rPr>
                <w:rFonts w:ascii="宋体" w:hAnsi="宋体" w:cs="宋体" w:eastAsia="宋体" w:hint="default"/>
                <w:sz w:val="18"/>
                <w:szCs w:val="18"/>
              </w:rPr>
            </w:pPr>
            <w:r>
              <w:rPr>
                <w:rFonts w:ascii="宋体" w:hAnsi="宋体" w:cs="宋体" w:eastAsia="宋体" w:hint="default"/>
                <w:sz w:val="18"/>
                <w:szCs w:val="18"/>
              </w:rPr>
              <w:t>担保 到期日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8" w:right="97"/>
              <w:jc w:val="left"/>
              <w:rPr>
                <w:rFonts w:ascii="宋体" w:hAnsi="宋体" w:cs="宋体" w:eastAsia="宋体" w:hint="default"/>
                <w:sz w:val="18"/>
                <w:szCs w:val="18"/>
              </w:rPr>
            </w:pPr>
            <w:r>
              <w:rPr>
                <w:rFonts w:ascii="宋体" w:hAnsi="宋体" w:cs="宋体" w:eastAsia="宋体" w:hint="default"/>
                <w:sz w:val="18"/>
                <w:szCs w:val="18"/>
              </w:rPr>
              <w:t>担保 类型</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57" w:right="56"/>
              <w:jc w:val="center"/>
              <w:rPr>
                <w:rFonts w:ascii="宋体" w:hAnsi="宋体" w:cs="宋体" w:eastAsia="宋体" w:hint="default"/>
                <w:sz w:val="18"/>
                <w:szCs w:val="18"/>
              </w:rPr>
            </w:pPr>
            <w:r>
              <w:rPr>
                <w:rFonts w:ascii="宋体" w:hAnsi="宋体" w:cs="宋体" w:eastAsia="宋体" w:hint="default"/>
                <w:sz w:val="18"/>
                <w:szCs w:val="18"/>
              </w:rPr>
              <w:t>担保是 否已经 履行完 毕</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5" w:right="64"/>
              <w:jc w:val="left"/>
              <w:rPr>
                <w:rFonts w:ascii="宋体" w:hAnsi="宋体" w:cs="宋体" w:eastAsia="宋体" w:hint="default"/>
                <w:sz w:val="18"/>
                <w:szCs w:val="18"/>
              </w:rPr>
            </w:pPr>
            <w:r>
              <w:rPr>
                <w:rFonts w:ascii="宋体" w:hAnsi="宋体" w:cs="宋体" w:eastAsia="宋体" w:hint="default"/>
                <w:sz w:val="18"/>
                <w:szCs w:val="18"/>
              </w:rPr>
              <w:t>担保是 否逾期</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4" w:right="65"/>
              <w:jc w:val="left"/>
              <w:rPr>
                <w:rFonts w:ascii="宋体" w:hAnsi="宋体" w:cs="宋体" w:eastAsia="宋体" w:hint="default"/>
                <w:sz w:val="18"/>
                <w:szCs w:val="18"/>
              </w:rPr>
            </w:pPr>
            <w:r>
              <w:rPr>
                <w:rFonts w:ascii="宋体" w:hAnsi="宋体" w:cs="宋体" w:eastAsia="宋体" w:hint="default"/>
                <w:sz w:val="18"/>
                <w:szCs w:val="18"/>
              </w:rPr>
              <w:t>担保逾 期金额</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65" w:right="66"/>
              <w:jc w:val="center"/>
              <w:rPr>
                <w:rFonts w:ascii="宋体" w:hAnsi="宋体" w:cs="宋体" w:eastAsia="宋体" w:hint="default"/>
                <w:sz w:val="18"/>
                <w:szCs w:val="18"/>
              </w:rPr>
            </w:pPr>
            <w:r>
              <w:rPr>
                <w:rFonts w:ascii="宋体" w:hAnsi="宋体" w:cs="宋体" w:eastAsia="宋体" w:hint="default"/>
                <w:sz w:val="18"/>
                <w:szCs w:val="18"/>
              </w:rPr>
              <w:t>是否存 在反担 保</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62" w:right="65"/>
              <w:jc w:val="both"/>
              <w:rPr>
                <w:rFonts w:ascii="宋体" w:hAnsi="宋体" w:cs="宋体" w:eastAsia="宋体" w:hint="default"/>
                <w:sz w:val="18"/>
                <w:szCs w:val="18"/>
              </w:rPr>
            </w:pPr>
            <w:r>
              <w:rPr>
                <w:rFonts w:ascii="宋体" w:hAnsi="宋体" w:cs="宋体" w:eastAsia="宋体" w:hint="default"/>
                <w:sz w:val="18"/>
                <w:szCs w:val="18"/>
              </w:rPr>
              <w:t>是否为 关联方 担保</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6" w:right="107"/>
              <w:jc w:val="both"/>
              <w:rPr>
                <w:rFonts w:ascii="宋体" w:hAnsi="宋体" w:cs="宋体" w:eastAsia="宋体" w:hint="default"/>
                <w:sz w:val="18"/>
                <w:szCs w:val="18"/>
              </w:rPr>
            </w:pPr>
            <w:r>
              <w:rPr>
                <w:rFonts w:ascii="宋体" w:hAnsi="宋体" w:cs="宋体" w:eastAsia="宋体" w:hint="default"/>
                <w:sz w:val="18"/>
                <w:szCs w:val="18"/>
              </w:rPr>
              <w:t>关 联 关 系</w:t>
            </w:r>
          </w:p>
        </w:tc>
      </w:tr>
      <w:tr>
        <w:trPr>
          <w:trHeight w:val="304" w:hRule="exact"/>
        </w:trPr>
        <w:tc>
          <w:tcPr>
            <w:tcW w:w="640"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872" w:type="dxa"/>
            <w:gridSpan w:val="6"/>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5" w:right="55"/>
              <w:jc w:val="left"/>
              <w:rPr>
                <w:rFonts w:ascii="宋体" w:hAnsi="宋体" w:cs="宋体" w:eastAsia="宋体" w:hint="default"/>
                <w:sz w:val="18"/>
                <w:szCs w:val="18"/>
              </w:rPr>
            </w:pPr>
            <w:r>
              <w:rPr>
                <w:rFonts w:ascii="宋体" w:hAnsi="宋体" w:cs="宋体" w:eastAsia="宋体" w:hint="default"/>
                <w:sz w:val="18"/>
                <w:szCs w:val="18"/>
              </w:rPr>
              <w:t>报告期内担保发生额合计（不包括对子公司的担 保）</w:t>
            </w:r>
          </w:p>
        </w:tc>
        <w:tc>
          <w:tcPr>
            <w:tcW w:w="502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4"/>
              <w:jc w:val="right"/>
              <w:rPr>
                <w:rFonts w:ascii="宋体" w:hAnsi="宋体" w:cs="宋体" w:eastAsia="宋体" w:hint="default"/>
                <w:sz w:val="18"/>
                <w:szCs w:val="18"/>
              </w:rPr>
            </w:pPr>
            <w:r>
              <w:rPr>
                <w:rFonts w:ascii="宋体"/>
                <w:sz w:val="18"/>
              </w:rPr>
              <w:t>0.00</w:t>
            </w:r>
          </w:p>
        </w:tc>
      </w:tr>
      <w:tr>
        <w:trPr>
          <w:trHeight w:val="634" w:hRule="exact"/>
        </w:trPr>
        <w:tc>
          <w:tcPr>
            <w:tcW w:w="3872" w:type="dxa"/>
            <w:gridSpan w:val="6"/>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5" w:right="29"/>
              <w:jc w:val="left"/>
              <w:rPr>
                <w:rFonts w:ascii="宋体" w:hAnsi="宋体" w:cs="宋体" w:eastAsia="宋体" w:hint="default"/>
                <w:sz w:val="18"/>
                <w:szCs w:val="18"/>
              </w:rPr>
            </w:pPr>
            <w:r>
              <w:rPr>
                <w:rFonts w:ascii="宋体" w:hAnsi="宋体" w:cs="宋体" w:eastAsia="宋体" w:hint="default"/>
                <w:spacing w:val="-3"/>
                <w:sz w:val="18"/>
                <w:szCs w:val="18"/>
              </w:rPr>
              <w:t>报告期末担保余额合计（</w:t>
            </w:r>
            <w:r>
              <w:rPr>
                <w:rFonts w:ascii="宋体" w:hAnsi="宋体" w:cs="宋体" w:eastAsia="宋体" w:hint="default"/>
                <w:spacing w:val="-3"/>
                <w:sz w:val="18"/>
                <w:szCs w:val="18"/>
              </w:rPr>
              <w:t>A</w:t>
            </w:r>
            <w:r>
              <w:rPr>
                <w:rFonts w:ascii="宋体" w:hAnsi="宋体" w:cs="宋体" w:eastAsia="宋体" w:hint="default"/>
                <w:spacing w:val="-3"/>
                <w:sz w:val="18"/>
                <w:szCs w:val="18"/>
              </w:rPr>
              <w:t>）（不包括对子公司的</w:t>
            </w:r>
            <w:r>
              <w:rPr>
                <w:rFonts w:ascii="宋体" w:hAnsi="宋体" w:cs="宋体" w:eastAsia="宋体" w:hint="default"/>
                <w:sz w:val="18"/>
                <w:szCs w:val="18"/>
              </w:rPr>
              <w:t> 担保）</w:t>
            </w:r>
          </w:p>
        </w:tc>
        <w:tc>
          <w:tcPr>
            <w:tcW w:w="502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4"/>
              <w:jc w:val="right"/>
              <w:rPr>
                <w:rFonts w:ascii="宋体" w:hAnsi="宋体" w:cs="宋体" w:eastAsia="宋体" w:hint="default"/>
                <w:sz w:val="18"/>
                <w:szCs w:val="18"/>
              </w:rPr>
            </w:pPr>
            <w:r>
              <w:rPr>
                <w:rFonts w:ascii="宋体"/>
                <w:sz w:val="18"/>
              </w:rPr>
              <w:t>0.00</w:t>
            </w:r>
          </w:p>
        </w:tc>
      </w:tr>
      <w:tr>
        <w:trPr>
          <w:trHeight w:val="323" w:hRule="exact"/>
        </w:trPr>
        <w:tc>
          <w:tcPr>
            <w:tcW w:w="8894"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322" w:hRule="exact"/>
        </w:trPr>
        <w:tc>
          <w:tcPr>
            <w:tcW w:w="387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报告期内对子公司担保发生额合计</w:t>
            </w:r>
          </w:p>
        </w:tc>
        <w:tc>
          <w:tcPr>
            <w:tcW w:w="502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z w:val="18"/>
              </w:rPr>
              <w:t>137,500,000.00</w:t>
            </w:r>
          </w:p>
        </w:tc>
      </w:tr>
      <w:tr>
        <w:trPr>
          <w:trHeight w:val="322" w:hRule="exact"/>
        </w:trPr>
        <w:tc>
          <w:tcPr>
            <w:tcW w:w="387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报告期末对子公司担保余额合计（</w:t>
            </w:r>
            <w:r>
              <w:rPr>
                <w:rFonts w:ascii="宋体" w:hAnsi="宋体" w:cs="宋体" w:eastAsia="宋体" w:hint="default"/>
                <w:sz w:val="18"/>
                <w:szCs w:val="18"/>
              </w:rPr>
              <w:t>B</w:t>
            </w:r>
            <w:r>
              <w:rPr>
                <w:rFonts w:ascii="宋体" w:hAnsi="宋体" w:cs="宋体" w:eastAsia="宋体" w:hint="default"/>
                <w:sz w:val="18"/>
                <w:szCs w:val="18"/>
              </w:rPr>
              <w:t>）</w:t>
            </w:r>
          </w:p>
        </w:tc>
        <w:tc>
          <w:tcPr>
            <w:tcW w:w="502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z w:val="18"/>
              </w:rPr>
              <w:t>127,500,000.00</w:t>
            </w:r>
          </w:p>
        </w:tc>
      </w:tr>
      <w:tr>
        <w:trPr>
          <w:trHeight w:val="323" w:hRule="exact"/>
        </w:trPr>
        <w:tc>
          <w:tcPr>
            <w:tcW w:w="8894"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731" w:right="0"/>
              <w:jc w:val="left"/>
              <w:rPr>
                <w:rFonts w:ascii="宋体" w:hAnsi="宋体" w:cs="宋体" w:eastAsia="宋体" w:hint="default"/>
                <w:sz w:val="18"/>
                <w:szCs w:val="18"/>
              </w:rPr>
            </w:pPr>
            <w:r>
              <w:rPr>
                <w:rFonts w:ascii="宋体" w:hAnsi="宋体" w:cs="宋体" w:eastAsia="宋体" w:hint="default"/>
                <w:sz w:val="18"/>
                <w:szCs w:val="18"/>
              </w:rPr>
              <w:t>公司担保总额情况（包括对子公司的担保）</w:t>
            </w:r>
          </w:p>
        </w:tc>
      </w:tr>
    </w:tbl>
    <w:p>
      <w:pPr>
        <w:spacing w:after="0" w:line="240" w:lineRule="auto"/>
        <w:jc w:val="left"/>
        <w:rPr>
          <w:rFonts w:ascii="宋体" w:hAnsi="宋体" w:cs="宋体" w:eastAsia="宋体" w:hint="default"/>
          <w:sz w:val="18"/>
          <w:szCs w:val="18"/>
        </w:rPr>
        <w:sectPr>
          <w:type w:val="continuous"/>
          <w:pgSz w:w="11910" w:h="16840"/>
          <w:pgMar w:top="1580" w:bottom="280" w:left="1660" w:right="8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3876"/>
        <w:gridCol w:w="5018"/>
      </w:tblGrid>
      <w:tr>
        <w:trPr>
          <w:trHeight w:val="480" w:hRule="exact"/>
        </w:trPr>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担保总额（</w:t>
            </w:r>
            <w:r>
              <w:rPr>
                <w:rFonts w:ascii="宋体" w:hAnsi="宋体" w:cs="宋体" w:eastAsia="宋体" w:hint="default"/>
                <w:sz w:val="18"/>
                <w:szCs w:val="18"/>
              </w:rPr>
              <w:t>A+B</w:t>
            </w:r>
            <w:r>
              <w:rPr>
                <w:rFonts w:ascii="宋体" w:hAnsi="宋体" w:cs="宋体" w:eastAsia="宋体" w:hint="default"/>
                <w:sz w:val="18"/>
                <w:szCs w:val="18"/>
              </w:rPr>
              <w:t>）</w:t>
            </w:r>
          </w:p>
        </w:tc>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4"/>
              <w:jc w:val="right"/>
              <w:rPr>
                <w:rFonts w:ascii="宋体" w:hAnsi="宋体" w:cs="宋体" w:eastAsia="宋体" w:hint="default"/>
                <w:sz w:val="18"/>
                <w:szCs w:val="18"/>
              </w:rPr>
            </w:pPr>
            <w:r>
              <w:rPr>
                <w:rFonts w:ascii="宋体"/>
                <w:sz w:val="18"/>
              </w:rPr>
              <w:t>127,500,000.00</w:t>
            </w:r>
          </w:p>
        </w:tc>
      </w:tr>
      <w:tr>
        <w:trPr>
          <w:trHeight w:val="322" w:hRule="exact"/>
        </w:trPr>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担保总额占公司净资产的比例</w:t>
            </w:r>
            <w:r>
              <w:rPr>
                <w:rFonts w:ascii="宋体" w:hAnsi="宋体" w:cs="宋体" w:eastAsia="宋体" w:hint="default"/>
                <w:sz w:val="18"/>
                <w:szCs w:val="18"/>
              </w:rPr>
              <w:t>(%)</w:t>
            </w:r>
          </w:p>
        </w:tc>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z w:val="18"/>
              </w:rPr>
              <w:t>10.67</w:t>
            </w:r>
          </w:p>
        </w:tc>
      </w:tr>
      <w:tr>
        <w:trPr>
          <w:trHeight w:val="322" w:hRule="exact"/>
        </w:trPr>
        <w:tc>
          <w:tcPr>
            <w:tcW w:w="88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635" w:hRule="exact"/>
        </w:trPr>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5"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p>
          <w:p>
            <w:pPr>
              <w:pStyle w:val="TableParagraph"/>
              <w:spacing w:line="240" w:lineRule="auto" w:before="76"/>
              <w:ind w:left="2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C</w:t>
            </w:r>
            <w:r>
              <w:rPr>
                <w:rFonts w:ascii="宋体" w:hAnsi="宋体" w:cs="宋体" w:eastAsia="宋体" w:hint="default"/>
                <w:sz w:val="18"/>
                <w:szCs w:val="18"/>
              </w:rPr>
              <w:t>）</w:t>
            </w:r>
          </w:p>
        </w:tc>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宋体" w:hAnsi="宋体" w:cs="宋体" w:eastAsia="宋体" w:hint="default"/>
                <w:sz w:val="18"/>
                <w:szCs w:val="18"/>
              </w:rPr>
            </w:pPr>
            <w:r>
              <w:rPr>
                <w:rFonts w:ascii="宋体"/>
                <w:sz w:val="18"/>
              </w:rPr>
              <w:t>0.00</w:t>
            </w:r>
          </w:p>
        </w:tc>
      </w:tr>
      <w:tr>
        <w:trPr>
          <w:trHeight w:val="634" w:hRule="exact"/>
        </w:trPr>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5" w:right="15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z w:val="18"/>
                <w:szCs w:val="18"/>
              </w:rPr>
              <w:t>70%</w:t>
            </w:r>
            <w:r>
              <w:rPr>
                <w:rFonts w:ascii="宋体" w:hAnsi="宋体" w:cs="宋体" w:eastAsia="宋体" w:hint="default"/>
                <w:sz w:val="18"/>
                <w:szCs w:val="18"/>
              </w:rPr>
              <w:t>的被担保对象 提供的债务担保金额（</w:t>
            </w:r>
            <w:r>
              <w:rPr>
                <w:rFonts w:ascii="宋体" w:hAnsi="宋体" w:cs="宋体" w:eastAsia="宋体" w:hint="default"/>
                <w:sz w:val="18"/>
                <w:szCs w:val="18"/>
              </w:rPr>
              <w:t>D</w:t>
            </w:r>
            <w:r>
              <w:rPr>
                <w:rFonts w:ascii="宋体" w:hAnsi="宋体" w:cs="宋体" w:eastAsia="宋体" w:hint="default"/>
                <w:sz w:val="18"/>
                <w:szCs w:val="18"/>
              </w:rPr>
              <w:t>）</w:t>
            </w:r>
          </w:p>
        </w:tc>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4"/>
              <w:jc w:val="right"/>
              <w:rPr>
                <w:rFonts w:ascii="宋体" w:hAnsi="宋体" w:cs="宋体" w:eastAsia="宋体" w:hint="default"/>
                <w:sz w:val="18"/>
                <w:szCs w:val="18"/>
              </w:rPr>
            </w:pPr>
            <w:r>
              <w:rPr>
                <w:rFonts w:ascii="宋体"/>
                <w:sz w:val="18"/>
              </w:rPr>
              <w:t>57,500,000.00</w:t>
            </w:r>
          </w:p>
        </w:tc>
      </w:tr>
      <w:tr>
        <w:trPr>
          <w:trHeight w:val="322" w:hRule="exact"/>
        </w:trPr>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z w:val="18"/>
                <w:szCs w:val="18"/>
              </w:rPr>
              <w:t>50%</w:t>
            </w:r>
            <w:r>
              <w:rPr>
                <w:rFonts w:ascii="宋体" w:hAnsi="宋体" w:cs="宋体" w:eastAsia="宋体" w:hint="default"/>
                <w:sz w:val="18"/>
                <w:szCs w:val="18"/>
              </w:rPr>
              <w:t>部分的金额（</w:t>
            </w:r>
            <w:r>
              <w:rPr>
                <w:rFonts w:ascii="宋体" w:hAnsi="宋体" w:cs="宋体" w:eastAsia="宋体" w:hint="default"/>
                <w:sz w:val="18"/>
                <w:szCs w:val="18"/>
              </w:rPr>
              <w:t>E</w:t>
            </w:r>
            <w:r>
              <w:rPr>
                <w:rFonts w:ascii="宋体" w:hAnsi="宋体" w:cs="宋体" w:eastAsia="宋体" w:hint="default"/>
                <w:sz w:val="18"/>
                <w:szCs w:val="18"/>
              </w:rPr>
              <w:t>）</w:t>
            </w:r>
          </w:p>
        </w:tc>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z w:val="18"/>
              </w:rPr>
              <w:t>0.00</w:t>
            </w:r>
          </w:p>
        </w:tc>
      </w:tr>
      <w:tr>
        <w:trPr>
          <w:trHeight w:val="323" w:hRule="exact"/>
        </w:trPr>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宋体" w:hAnsi="宋体" w:cs="宋体" w:eastAsia="宋体" w:hint="default"/>
                <w:sz w:val="18"/>
                <w:szCs w:val="18"/>
              </w:rPr>
              <w:t>C+D+E</w:t>
            </w:r>
            <w:r>
              <w:rPr>
                <w:rFonts w:ascii="宋体" w:hAnsi="宋体" w:cs="宋体" w:eastAsia="宋体" w:hint="default"/>
                <w:sz w:val="18"/>
                <w:szCs w:val="18"/>
              </w:rPr>
              <w:t>）</w:t>
            </w:r>
          </w:p>
        </w:tc>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宋体" w:hAnsi="宋体" w:cs="宋体" w:eastAsia="宋体" w:hint="default"/>
                <w:sz w:val="18"/>
                <w:szCs w:val="18"/>
              </w:rPr>
            </w:pPr>
            <w:r>
              <w:rPr>
                <w:rFonts w:ascii="宋体"/>
                <w:sz w:val="18"/>
              </w:rPr>
              <w:t>57,500,000.00</w:t>
            </w:r>
          </w:p>
        </w:tc>
      </w:tr>
    </w:tbl>
    <w:p>
      <w:pPr>
        <w:spacing w:line="240" w:lineRule="auto" w:before="8"/>
        <w:rPr>
          <w:rFonts w:ascii="宋体" w:hAnsi="宋体" w:cs="宋体" w:eastAsia="宋体" w:hint="default"/>
          <w:sz w:val="24"/>
          <w:szCs w:val="24"/>
        </w:rPr>
      </w:pPr>
    </w:p>
    <w:p>
      <w:pPr>
        <w:pStyle w:val="Heading2"/>
        <w:spacing w:line="240" w:lineRule="auto"/>
        <w:ind w:left="138" w:right="0"/>
        <w:jc w:val="left"/>
        <w:rPr>
          <w:b w:val="0"/>
          <w:bCs w:val="0"/>
        </w:rPr>
      </w:pPr>
      <w:r>
        <w:rPr>
          <w:rFonts w:ascii="宋体" w:hAnsi="宋体" w:cs="宋体" w:eastAsia="宋体" w:hint="default"/>
        </w:rPr>
        <w:t>3</w:t>
      </w:r>
      <w:r>
        <w:rPr/>
        <w:t>、</w:t>
      </w:r>
      <w:r>
        <w:rPr>
          <w:spacing w:val="-6"/>
        </w:rPr>
        <w:t> </w:t>
      </w:r>
      <w:r>
        <w:rPr/>
        <w:t>其他重大合同</w:t>
      </w:r>
      <w:r>
        <w:rPr>
          <w:b w:val="0"/>
          <w:bCs w:val="0"/>
        </w:rPr>
      </w:r>
    </w:p>
    <w:p>
      <w:pPr>
        <w:pStyle w:val="BodyText"/>
        <w:spacing w:line="273" w:lineRule="auto" w:before="97"/>
        <w:ind w:right="212" w:firstLine="420"/>
        <w:jc w:val="both"/>
      </w:pPr>
      <w:r>
        <w:rPr>
          <w:spacing w:val="-3"/>
        </w:rPr>
        <w:t>（</w:t>
      </w:r>
      <w:r>
        <w:rPr>
          <w:rFonts w:ascii="宋体" w:hAnsi="宋体" w:cs="宋体" w:eastAsia="宋体" w:hint="default"/>
          <w:spacing w:val="-3"/>
        </w:rPr>
        <w:t>1</w:t>
      </w:r>
      <w:r>
        <w:rPr>
          <w:spacing w:val="-3"/>
        </w:rPr>
        <w:t>）</w:t>
      </w:r>
      <w:r>
        <w:rPr>
          <w:rFonts w:ascii="宋体" w:hAnsi="宋体" w:cs="宋体" w:eastAsia="宋体" w:hint="default"/>
          <w:spacing w:val="-3"/>
        </w:rPr>
        <w:t>2014</w:t>
      </w:r>
      <w:r>
        <w:rPr>
          <w:rFonts w:ascii="宋体" w:hAnsi="宋体" w:cs="宋体" w:eastAsia="宋体" w:hint="default"/>
          <w:spacing w:val="-59"/>
        </w:rPr>
        <w:t> </w:t>
      </w:r>
      <w:r>
        <w:rPr/>
        <w:t>年</w:t>
      </w:r>
      <w:r>
        <w:rPr>
          <w:spacing w:val="-58"/>
        </w:rPr>
        <w:t> </w:t>
      </w:r>
      <w:r>
        <w:rPr>
          <w:rFonts w:ascii="宋体" w:hAnsi="宋体" w:cs="宋体" w:eastAsia="宋体" w:hint="default"/>
        </w:rPr>
        <w:t>2</w:t>
      </w:r>
      <w:r>
        <w:rPr>
          <w:rFonts w:ascii="宋体" w:hAnsi="宋体" w:cs="宋体" w:eastAsia="宋体" w:hint="default"/>
          <w:spacing w:val="-57"/>
        </w:rPr>
        <w:t> </w:t>
      </w:r>
      <w:r>
        <w:rPr/>
        <w:t>月</w:t>
      </w:r>
      <w:r>
        <w:rPr>
          <w:spacing w:val="-59"/>
        </w:rPr>
        <w:t> </w:t>
      </w:r>
      <w:r>
        <w:rPr>
          <w:rFonts w:ascii="宋体" w:hAnsi="宋体" w:cs="宋体" w:eastAsia="宋体" w:hint="default"/>
        </w:rPr>
        <w:t>18</w:t>
      </w:r>
      <w:r>
        <w:rPr>
          <w:rFonts w:ascii="宋体" w:hAnsi="宋体" w:cs="宋体" w:eastAsia="宋体" w:hint="default"/>
          <w:spacing w:val="-57"/>
        </w:rPr>
        <w:t> </w:t>
      </w:r>
      <w:r>
        <w:rPr/>
        <w:t>日，子公司无锡云计算与中国银行股份有限公司无锡分行签订合同编号 为</w:t>
      </w:r>
      <w:r>
        <w:rPr>
          <w:spacing w:val="-51"/>
        </w:rPr>
        <w:t> </w:t>
      </w:r>
      <w:r>
        <w:rPr>
          <w:rFonts w:ascii="宋体" w:hAnsi="宋体" w:cs="宋体" w:eastAsia="宋体" w:hint="default"/>
        </w:rPr>
        <w:t>355899536D14126002</w:t>
      </w:r>
      <w:r>
        <w:rPr>
          <w:rFonts w:ascii="宋体" w:hAnsi="宋体" w:cs="宋体" w:eastAsia="宋体" w:hint="default"/>
          <w:spacing w:val="-50"/>
        </w:rPr>
        <w:t> </w:t>
      </w:r>
      <w:r>
        <w:rPr/>
        <w:t>的《固定资产借款合同》，借款</w:t>
      </w:r>
      <w:r>
        <w:rPr>
          <w:spacing w:val="-51"/>
        </w:rPr>
        <w:t> </w:t>
      </w:r>
      <w:r>
        <w:rPr>
          <w:rFonts w:ascii="宋体" w:hAnsi="宋体" w:cs="宋体" w:eastAsia="宋体" w:hint="default"/>
        </w:rPr>
        <w:t>8,000.00</w:t>
      </w:r>
      <w:r>
        <w:rPr>
          <w:rFonts w:ascii="宋体" w:hAnsi="宋体" w:cs="宋体" w:eastAsia="宋体" w:hint="default"/>
          <w:spacing w:val="-50"/>
        </w:rPr>
        <w:t> </w:t>
      </w:r>
      <w:r>
        <w:rPr/>
        <w:t>万元用于无锡城市云计算中心 二期项目建设，总借款期限</w:t>
      </w:r>
      <w:r>
        <w:rPr>
          <w:spacing w:val="-51"/>
        </w:rPr>
        <w:t> </w:t>
      </w:r>
      <w:r>
        <w:rPr>
          <w:rFonts w:ascii="宋体" w:hAnsi="宋体" w:cs="宋体" w:eastAsia="宋体" w:hint="default"/>
        </w:rPr>
        <w:t>5</w:t>
      </w:r>
      <w:r>
        <w:rPr>
          <w:rFonts w:ascii="宋体" w:hAnsi="宋体" w:cs="宋体" w:eastAsia="宋体" w:hint="default"/>
          <w:spacing w:val="-51"/>
        </w:rPr>
        <w:t> </w:t>
      </w:r>
      <w:r>
        <w:rPr/>
        <w:t>年；双方同时签订该主合同项下合同编号为</w:t>
      </w:r>
      <w:r>
        <w:rPr>
          <w:spacing w:val="-50"/>
        </w:rPr>
        <w:t> </w:t>
      </w:r>
      <w:r>
        <w:rPr>
          <w:rFonts w:ascii="宋体" w:hAnsi="宋体" w:cs="宋体" w:eastAsia="宋体" w:hint="default"/>
        </w:rPr>
        <w:t>GSZY2014002</w:t>
      </w:r>
      <w:r>
        <w:rPr>
          <w:rFonts w:ascii="宋体" w:hAnsi="宋体" w:cs="宋体" w:eastAsia="宋体" w:hint="default"/>
          <w:spacing w:val="-51"/>
        </w:rPr>
        <w:t> </w:t>
      </w:r>
      <w:r>
        <w:rPr/>
        <w:t>的《抵押 </w:t>
      </w:r>
      <w:r>
        <w:rPr>
          <w:spacing w:val="-3"/>
        </w:rPr>
        <w:t>合同》，子公司无锡云计算将净慧东道</w:t>
      </w:r>
      <w:r>
        <w:rPr>
          <w:spacing w:val="-74"/>
        </w:rPr>
        <w:t> </w:t>
      </w:r>
      <w:r>
        <w:rPr>
          <w:rFonts w:ascii="宋体" w:hAnsi="宋体" w:cs="宋体" w:eastAsia="宋体" w:hint="default"/>
        </w:rPr>
        <w:t>98</w:t>
      </w:r>
      <w:r>
        <w:rPr>
          <w:rFonts w:ascii="宋体" w:hAnsi="宋体" w:cs="宋体" w:eastAsia="宋体" w:hint="default"/>
          <w:spacing w:val="-74"/>
        </w:rPr>
        <w:t> </w:t>
      </w:r>
      <w:r>
        <w:rPr/>
        <w:t>号的无锡云计算大楼和无锡（太湖）国际科技园净慧东</w:t>
      </w:r>
    </w:p>
    <w:p>
      <w:pPr>
        <w:pStyle w:val="BodyText"/>
        <w:spacing w:line="273" w:lineRule="auto" w:before="7"/>
        <w:ind w:right="100"/>
        <w:jc w:val="left"/>
      </w:pPr>
      <w:r>
        <w:rPr>
          <w:spacing w:val="-3"/>
        </w:rPr>
        <w:t>道以东、科研北路以北地块（锡新国用（</w:t>
      </w:r>
      <w:r>
        <w:rPr>
          <w:rFonts w:ascii="宋体" w:hAnsi="宋体" w:cs="宋体" w:eastAsia="宋体" w:hint="default"/>
          <w:spacing w:val="-3"/>
        </w:rPr>
        <w:t>2012</w:t>
      </w:r>
      <w:r>
        <w:rPr>
          <w:spacing w:val="-3"/>
        </w:rPr>
        <w:t>）第</w:t>
      </w:r>
      <w:r>
        <w:rPr>
          <w:spacing w:val="-60"/>
        </w:rPr>
        <w:t> </w:t>
      </w:r>
      <w:r>
        <w:rPr>
          <w:rFonts w:ascii="宋体" w:hAnsi="宋体" w:cs="宋体" w:eastAsia="宋体" w:hint="default"/>
        </w:rPr>
        <w:t>1066</w:t>
      </w:r>
      <w:r>
        <w:rPr>
          <w:rFonts w:ascii="宋体" w:hAnsi="宋体" w:cs="宋体" w:eastAsia="宋体" w:hint="default"/>
          <w:spacing w:val="-58"/>
        </w:rPr>
        <w:t> </w:t>
      </w:r>
      <w:r>
        <w:rPr/>
        <w:t>号）为抵押物作为主合同的担保，担保金 额</w:t>
      </w:r>
      <w:r>
        <w:rPr>
          <w:spacing w:val="-46"/>
        </w:rPr>
        <w:t> </w:t>
      </w:r>
      <w:r>
        <w:rPr>
          <w:rFonts w:ascii="宋体" w:hAnsi="宋体" w:cs="宋体" w:eastAsia="宋体" w:hint="default"/>
        </w:rPr>
        <w:t>8,000.00</w:t>
      </w:r>
      <w:r>
        <w:rPr>
          <w:rFonts w:ascii="宋体" w:hAnsi="宋体" w:cs="宋体" w:eastAsia="宋体" w:hint="default"/>
          <w:spacing w:val="-46"/>
        </w:rPr>
        <w:t> </w:t>
      </w:r>
      <w:r>
        <w:rPr/>
        <w:t>万元整；</w:t>
      </w:r>
      <w:r>
        <w:rPr>
          <w:rFonts w:ascii="宋体" w:hAnsi="宋体" w:cs="宋体" w:eastAsia="宋体" w:hint="default"/>
        </w:rPr>
        <w:t>2014</w:t>
      </w:r>
      <w:r>
        <w:rPr>
          <w:rFonts w:ascii="宋体" w:hAnsi="宋体" w:cs="宋体" w:eastAsia="宋体" w:hint="default"/>
          <w:spacing w:val="-46"/>
        </w:rPr>
        <w:t> </w:t>
      </w:r>
      <w:r>
        <w:rPr/>
        <w:t>年</w:t>
      </w:r>
      <w:r>
        <w:rPr>
          <w:spacing w:val="-48"/>
        </w:rPr>
        <w:t> </w:t>
      </w:r>
      <w:r>
        <w:rPr>
          <w:rFonts w:ascii="宋体" w:hAnsi="宋体" w:cs="宋体" w:eastAsia="宋体" w:hint="default"/>
        </w:rPr>
        <w:t>3</w:t>
      </w:r>
      <w:r>
        <w:rPr>
          <w:rFonts w:ascii="宋体" w:hAnsi="宋体" w:cs="宋体" w:eastAsia="宋体" w:hint="default"/>
          <w:spacing w:val="-46"/>
        </w:rPr>
        <w:t> </w:t>
      </w:r>
      <w:r>
        <w:rPr/>
        <w:t>月</w:t>
      </w:r>
      <w:r>
        <w:rPr>
          <w:spacing w:val="-46"/>
        </w:rPr>
        <w:t> </w:t>
      </w:r>
      <w:r>
        <w:rPr>
          <w:rFonts w:ascii="宋体" w:hAnsi="宋体" w:cs="宋体" w:eastAsia="宋体" w:hint="default"/>
        </w:rPr>
        <w:t>12</w:t>
      </w:r>
      <w:r>
        <w:rPr>
          <w:rFonts w:ascii="宋体" w:hAnsi="宋体" w:cs="宋体" w:eastAsia="宋体" w:hint="default"/>
          <w:spacing w:val="-47"/>
        </w:rPr>
        <w:t> </w:t>
      </w:r>
      <w:r>
        <w:rPr/>
        <w:t>日</w:t>
      </w:r>
      <w:r>
        <w:rPr>
          <w:rFonts w:ascii="宋体" w:hAnsi="宋体" w:cs="宋体" w:eastAsia="宋体" w:hint="default"/>
        </w:rPr>
        <w:t>,</w:t>
      </w:r>
      <w:r>
        <w:rPr/>
        <w:t>双方签定编号为</w:t>
      </w:r>
      <w:r>
        <w:rPr>
          <w:spacing w:val="-46"/>
        </w:rPr>
        <w:t> </w:t>
      </w:r>
      <w:r>
        <w:rPr>
          <w:rFonts w:ascii="宋体" w:hAnsi="宋体" w:cs="宋体" w:eastAsia="宋体" w:hint="default"/>
        </w:rPr>
        <w:t>Z94BZ2014001</w:t>
      </w:r>
      <w:r>
        <w:rPr>
          <w:rFonts w:ascii="宋体" w:hAnsi="宋体" w:cs="宋体" w:eastAsia="宋体" w:hint="default"/>
          <w:spacing w:val="-46"/>
        </w:rPr>
        <w:t> </w:t>
      </w:r>
      <w:r>
        <w:rPr/>
        <w:t>的《最高额保证合同》， 由本公司作为保证人为子公司无锡云计算提供担保，担保金额</w:t>
      </w:r>
      <w:r>
        <w:rPr>
          <w:spacing w:val="-52"/>
        </w:rPr>
        <w:t> </w:t>
      </w:r>
      <w:r>
        <w:rPr>
          <w:rFonts w:ascii="宋体" w:hAnsi="宋体" w:cs="宋体" w:eastAsia="宋体" w:hint="default"/>
        </w:rPr>
        <w:t>8,000.00</w:t>
      </w:r>
      <w:r>
        <w:rPr>
          <w:rFonts w:ascii="宋体" w:hAnsi="宋体" w:cs="宋体" w:eastAsia="宋体" w:hint="default"/>
          <w:spacing w:val="-52"/>
        </w:rPr>
        <w:t> </w:t>
      </w:r>
      <w:r>
        <w:rPr/>
        <w:t>万元整。</w:t>
      </w:r>
    </w:p>
    <w:p>
      <w:pPr>
        <w:pStyle w:val="BodyText"/>
        <w:spacing w:line="240" w:lineRule="auto" w:before="7"/>
        <w:ind w:left="558" w:right="0"/>
        <w:jc w:val="left"/>
      </w:pPr>
      <w:r>
        <w:rPr/>
        <w:t>（</w:t>
      </w:r>
      <w:r>
        <w:rPr>
          <w:rFonts w:ascii="宋体" w:hAnsi="宋体" w:cs="宋体" w:eastAsia="宋体" w:hint="default"/>
        </w:rPr>
        <w:t>2</w:t>
      </w:r>
      <w:r>
        <w:rPr/>
        <w:t>）</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7</w:t>
      </w:r>
      <w:r>
        <w:rPr>
          <w:rFonts w:ascii="宋体" w:hAnsi="宋体" w:cs="宋体" w:eastAsia="宋体" w:hint="default"/>
          <w:spacing w:val="-53"/>
        </w:rPr>
        <w:t> </w:t>
      </w:r>
      <w:r>
        <w:rPr/>
        <w:t>日，本公司与上海浦东发展银行股份有限公司天津分行签订合同编号为</w:t>
      </w:r>
    </w:p>
    <w:p>
      <w:pPr>
        <w:pStyle w:val="BodyText"/>
        <w:spacing w:line="240" w:lineRule="auto" w:before="37"/>
        <w:ind w:right="0"/>
        <w:jc w:val="left"/>
      </w:pPr>
      <w:r>
        <w:rPr>
          <w:rFonts w:ascii="宋体" w:hAnsi="宋体" w:cs="宋体" w:eastAsia="宋体" w:hint="default"/>
        </w:rPr>
        <w:t>77202014280039</w:t>
      </w:r>
      <w:r>
        <w:rPr/>
        <w:t>《流动资金借款合同》，信用借款</w:t>
      </w:r>
      <w:r>
        <w:rPr>
          <w:spacing w:val="-53"/>
        </w:rPr>
        <w:t> </w:t>
      </w:r>
      <w:r>
        <w:rPr>
          <w:rFonts w:ascii="宋体" w:hAnsi="宋体" w:cs="宋体" w:eastAsia="宋体" w:hint="default"/>
        </w:rPr>
        <w:t>7,000.00</w:t>
      </w:r>
      <w:r>
        <w:rPr>
          <w:rFonts w:ascii="宋体" w:hAnsi="宋体" w:cs="宋体" w:eastAsia="宋体" w:hint="default"/>
          <w:spacing w:val="-55"/>
        </w:rPr>
        <w:t> </w:t>
      </w:r>
      <w:r>
        <w:rPr/>
        <w:t>万元，借款期限自</w:t>
      </w:r>
      <w:r>
        <w:rPr>
          <w:spacing w:val="-53"/>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7</w:t>
      </w:r>
      <w:r>
        <w:rPr>
          <w:rFonts w:ascii="宋体" w:hAnsi="宋体" w:cs="宋体" w:eastAsia="宋体" w:hint="default"/>
          <w:spacing w:val="-53"/>
        </w:rPr>
        <w:t> </w:t>
      </w:r>
      <w:r>
        <w:rPr/>
        <w:t>日</w:t>
      </w:r>
    </w:p>
    <w:p>
      <w:pPr>
        <w:pStyle w:val="BodyText"/>
        <w:spacing w:line="240" w:lineRule="auto" w:before="37"/>
        <w:ind w:right="0"/>
        <w:jc w:val="left"/>
      </w:pPr>
      <w:r>
        <w:rPr/>
        <w:t>至</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3</w:t>
      </w:r>
      <w:r>
        <w:rPr>
          <w:rFonts w:ascii="宋体" w:hAnsi="宋体" w:cs="宋体" w:eastAsia="宋体" w:hint="default"/>
          <w:spacing w:val="-54"/>
        </w:rPr>
        <w:t> </w:t>
      </w:r>
      <w:r>
        <w:rPr/>
        <w:t>月</w:t>
      </w:r>
      <w:r>
        <w:rPr>
          <w:spacing w:val="-54"/>
        </w:rPr>
        <w:t> </w:t>
      </w:r>
      <w:r>
        <w:rPr>
          <w:rFonts w:ascii="宋体" w:hAnsi="宋体" w:cs="宋体" w:eastAsia="宋体" w:hint="default"/>
        </w:rPr>
        <w:t>7</w:t>
      </w:r>
      <w:r>
        <w:rPr>
          <w:rFonts w:ascii="宋体" w:hAnsi="宋体" w:cs="宋体" w:eastAsia="宋体" w:hint="default"/>
          <w:spacing w:val="-53"/>
        </w:rPr>
        <w:t> </w:t>
      </w:r>
      <w:r>
        <w:rPr/>
        <w:t>日；</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日该合同信用借款余额</w:t>
      </w:r>
      <w:r>
        <w:rPr>
          <w:spacing w:val="-54"/>
        </w:rPr>
        <w:t> </w:t>
      </w:r>
      <w:r>
        <w:rPr>
          <w:rFonts w:ascii="宋体" w:hAnsi="宋体" w:cs="宋体" w:eastAsia="宋体" w:hint="default"/>
        </w:rPr>
        <w:t>7,000.00</w:t>
      </w:r>
      <w:r>
        <w:rPr>
          <w:rFonts w:ascii="宋体" w:hAnsi="宋体" w:cs="宋体" w:eastAsia="宋体" w:hint="default"/>
          <w:spacing w:val="-53"/>
        </w:rPr>
        <w:t> </w:t>
      </w:r>
      <w:r>
        <w:rPr/>
        <w:t>万元。</w:t>
      </w:r>
    </w:p>
    <w:p>
      <w:pPr>
        <w:pStyle w:val="BodyText"/>
        <w:spacing w:line="240" w:lineRule="auto" w:before="37"/>
        <w:ind w:left="0" w:right="36"/>
        <w:jc w:val="center"/>
      </w:pPr>
      <w:r>
        <w:rPr/>
        <w:t>（</w:t>
      </w:r>
      <w:r>
        <w:rPr>
          <w:rFonts w:ascii="宋体" w:hAnsi="宋体" w:cs="宋体" w:eastAsia="宋体" w:hint="default"/>
        </w:rPr>
        <w:t>3</w:t>
      </w:r>
      <w:r>
        <w:rPr/>
        <w:t>）</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20</w:t>
      </w:r>
      <w:r>
        <w:rPr>
          <w:rFonts w:ascii="宋体" w:hAnsi="宋体" w:cs="宋体" w:eastAsia="宋体" w:hint="default"/>
          <w:spacing w:val="-53"/>
        </w:rPr>
        <w:t> </w:t>
      </w:r>
      <w:r>
        <w:rPr/>
        <w:t>日，本公司与北京银行股份有限公司天津空港支行签订合同编号为</w:t>
      </w:r>
    </w:p>
    <w:p>
      <w:pPr>
        <w:pStyle w:val="BodyText"/>
        <w:spacing w:line="240" w:lineRule="auto" w:before="37"/>
        <w:ind w:right="0"/>
        <w:jc w:val="left"/>
      </w:pPr>
      <w:r>
        <w:rPr>
          <w:rFonts w:ascii="宋体" w:hAnsi="宋体" w:cs="宋体" w:eastAsia="宋体" w:hint="default"/>
        </w:rPr>
        <w:t>140410208155-0</w:t>
      </w:r>
      <w:r>
        <w:rPr/>
        <w:t>《综合授信合同》，授信额度人民币</w:t>
      </w:r>
      <w:r>
        <w:rPr>
          <w:spacing w:val="-55"/>
        </w:rPr>
        <w:t> </w:t>
      </w:r>
      <w:r>
        <w:rPr>
          <w:rFonts w:ascii="宋体" w:hAnsi="宋体" w:cs="宋体" w:eastAsia="宋体" w:hint="default"/>
        </w:rPr>
        <w:t>10,000.00</w:t>
      </w:r>
      <w:r>
        <w:rPr>
          <w:rFonts w:ascii="宋体" w:hAnsi="宋体" w:cs="宋体" w:eastAsia="宋体" w:hint="default"/>
          <w:spacing w:val="-55"/>
        </w:rPr>
        <w:t> </w:t>
      </w:r>
      <w:r>
        <w:rPr/>
        <w:t>万元，该合同下借款期限最长不</w:t>
      </w:r>
    </w:p>
    <w:p>
      <w:pPr>
        <w:pStyle w:val="BodyText"/>
        <w:spacing w:line="240" w:lineRule="auto" w:before="37"/>
        <w:ind w:right="0"/>
        <w:jc w:val="left"/>
        <w:rPr>
          <w:rFonts w:ascii="宋体" w:hAnsi="宋体" w:cs="宋体" w:eastAsia="宋体" w:hint="default"/>
        </w:rPr>
      </w:pPr>
      <w:r>
        <w:rPr/>
        <w:t>超过</w:t>
      </w:r>
      <w:r>
        <w:rPr>
          <w:spacing w:val="-50"/>
        </w:rPr>
        <w:t> </w:t>
      </w:r>
      <w:r>
        <w:rPr>
          <w:rFonts w:ascii="宋体" w:hAnsi="宋体" w:cs="宋体" w:eastAsia="宋体" w:hint="default"/>
        </w:rPr>
        <w:t>12</w:t>
      </w:r>
      <w:r>
        <w:rPr>
          <w:rFonts w:ascii="宋体" w:hAnsi="宋体" w:cs="宋体" w:eastAsia="宋体" w:hint="default"/>
          <w:spacing w:val="-49"/>
        </w:rPr>
        <w:t> </w:t>
      </w:r>
      <w:r>
        <w:rPr>
          <w:spacing w:val="-5"/>
        </w:rPr>
        <w:t>个月，由子公司北京曙光信息提供担保（合同编号为</w:t>
      </w:r>
      <w:r>
        <w:rPr>
          <w:spacing w:val="-49"/>
        </w:rPr>
        <w:t> </w:t>
      </w:r>
      <w:r>
        <w:rPr>
          <w:rFonts w:ascii="宋体" w:hAnsi="宋体" w:cs="宋体" w:eastAsia="宋体" w:hint="default"/>
          <w:spacing w:val="-5"/>
        </w:rPr>
        <w:t>140419898155-1</w:t>
      </w:r>
      <w:r>
        <w:rPr>
          <w:spacing w:val="-5"/>
        </w:rPr>
        <w:t>），担保期限自</w:t>
      </w:r>
      <w:r>
        <w:rPr>
          <w:spacing w:val="-50"/>
        </w:rPr>
        <w:t> </w:t>
      </w:r>
      <w:r>
        <w:rPr>
          <w:rFonts w:ascii="宋体" w:hAnsi="宋体" w:cs="宋体" w:eastAsia="宋体" w:hint="default"/>
        </w:rPr>
        <w:t>2014</w:t>
      </w:r>
    </w:p>
    <w:p>
      <w:pPr>
        <w:pStyle w:val="BodyText"/>
        <w:spacing w:line="240" w:lineRule="auto" w:before="37"/>
        <w:ind w:right="0"/>
        <w:jc w:val="left"/>
      </w:pPr>
      <w:r>
        <w:rPr/>
        <w:t>年</w:t>
      </w:r>
      <w:r>
        <w:rPr>
          <w:spacing w:val="-54"/>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20</w:t>
      </w:r>
      <w:r>
        <w:rPr>
          <w:rFonts w:ascii="宋体" w:hAnsi="宋体" w:cs="宋体" w:eastAsia="宋体" w:hint="default"/>
          <w:spacing w:val="-53"/>
        </w:rPr>
        <w:t> </w:t>
      </w:r>
      <w:r>
        <w:rPr/>
        <w:t>日至</w:t>
      </w:r>
      <w:r>
        <w:rPr>
          <w:spacing w:val="-54"/>
        </w:rPr>
        <w:t> </w:t>
      </w:r>
      <w:r>
        <w:rPr>
          <w:rFonts w:ascii="宋体" w:hAnsi="宋体" w:cs="宋体" w:eastAsia="宋体" w:hint="default"/>
        </w:rPr>
        <w:t>2016</w:t>
      </w:r>
      <w:r>
        <w:rPr>
          <w:rFonts w:ascii="宋体" w:hAnsi="宋体" w:cs="宋体" w:eastAsia="宋体" w:hint="default"/>
          <w:spacing w:val="-54"/>
        </w:rPr>
        <w:t> </w:t>
      </w:r>
      <w:r>
        <w:rPr/>
        <w:t>年</w:t>
      </w:r>
      <w:r>
        <w:rPr>
          <w:spacing w:val="-55"/>
        </w:rPr>
        <w:t> </w:t>
      </w:r>
      <w:r>
        <w:rPr>
          <w:rFonts w:ascii="宋体" w:hAnsi="宋体" w:cs="宋体" w:eastAsia="宋体" w:hint="default"/>
        </w:rPr>
        <w:t>3</w:t>
      </w:r>
      <w:r>
        <w:rPr>
          <w:rFonts w:ascii="宋体" w:hAnsi="宋体" w:cs="宋体" w:eastAsia="宋体" w:hint="default"/>
          <w:spacing w:val="-54"/>
        </w:rPr>
        <w:t> </w:t>
      </w:r>
      <w:r>
        <w:rPr/>
        <w:t>月</w:t>
      </w:r>
      <w:r>
        <w:rPr>
          <w:spacing w:val="-54"/>
        </w:rPr>
        <w:t> </w:t>
      </w:r>
      <w:r>
        <w:rPr>
          <w:rFonts w:ascii="宋体" w:hAnsi="宋体" w:cs="宋体" w:eastAsia="宋体" w:hint="default"/>
        </w:rPr>
        <w:t>19</w:t>
      </w:r>
      <w:r>
        <w:rPr>
          <w:rFonts w:ascii="宋体" w:hAnsi="宋体" w:cs="宋体" w:eastAsia="宋体" w:hint="default"/>
          <w:spacing w:val="-53"/>
        </w:rPr>
        <w:t> </w:t>
      </w:r>
      <w:r>
        <w:rPr/>
        <w:t>日；</w:t>
      </w:r>
      <w:r>
        <w:rPr>
          <w:spacing w:val="-2"/>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日该合同保证借款余额</w:t>
      </w:r>
      <w:r>
        <w:rPr>
          <w:spacing w:val="-53"/>
        </w:rPr>
        <w:t> </w:t>
      </w:r>
      <w:r>
        <w:rPr>
          <w:rFonts w:ascii="宋体" w:hAnsi="宋体" w:cs="宋体" w:eastAsia="宋体" w:hint="default"/>
        </w:rPr>
        <w:t>10,000.00</w:t>
      </w:r>
      <w:r>
        <w:rPr>
          <w:rFonts w:ascii="宋体" w:hAnsi="宋体" w:cs="宋体" w:eastAsia="宋体" w:hint="default"/>
          <w:spacing w:val="-53"/>
        </w:rPr>
        <w:t> </w:t>
      </w:r>
      <w:r>
        <w:rPr/>
        <w:t>万元。</w:t>
      </w:r>
    </w:p>
    <w:p>
      <w:pPr>
        <w:pStyle w:val="BodyText"/>
        <w:spacing w:line="240" w:lineRule="auto" w:before="37"/>
        <w:ind w:left="558" w:right="0"/>
        <w:jc w:val="left"/>
      </w:pPr>
      <w:r>
        <w:rPr/>
        <w:t>（</w:t>
      </w:r>
      <w:r>
        <w:rPr>
          <w:rFonts w:ascii="宋体" w:hAnsi="宋体" w:cs="宋体" w:eastAsia="宋体" w:hint="default"/>
        </w:rPr>
        <w:t>4</w:t>
      </w:r>
      <w:r>
        <w:rPr/>
        <w:t>）</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2</w:t>
      </w:r>
      <w:r>
        <w:rPr>
          <w:rFonts w:ascii="宋体" w:hAnsi="宋体" w:cs="宋体" w:eastAsia="宋体" w:hint="default"/>
          <w:spacing w:val="-53"/>
        </w:rPr>
        <w:t> </w:t>
      </w:r>
      <w:r>
        <w:rPr/>
        <w:t>日，本公司与兴业银行股份有限公司天津分行签订合同编号为兴津（授</w:t>
      </w:r>
    </w:p>
    <w:p>
      <w:pPr>
        <w:pStyle w:val="BodyText"/>
        <w:spacing w:line="240" w:lineRule="auto" w:before="37"/>
        <w:ind w:right="0"/>
        <w:jc w:val="left"/>
        <w:rPr>
          <w:rFonts w:ascii="宋体" w:hAnsi="宋体" w:cs="宋体" w:eastAsia="宋体" w:hint="default"/>
        </w:rPr>
      </w:pPr>
      <w:r>
        <w:rPr/>
        <w:t>信）</w:t>
      </w:r>
      <w:r>
        <w:rPr>
          <w:rFonts w:ascii="宋体" w:hAnsi="宋体" w:cs="宋体" w:eastAsia="宋体" w:hint="default"/>
        </w:rPr>
        <w:t>20141717</w:t>
      </w:r>
      <w:r>
        <w:rPr/>
        <w:t>《基本额度授信合同》，授信额度人民币</w:t>
      </w:r>
      <w:r>
        <w:rPr>
          <w:spacing w:val="-53"/>
        </w:rPr>
        <w:t> </w:t>
      </w:r>
      <w:r>
        <w:rPr>
          <w:rFonts w:ascii="宋体" w:hAnsi="宋体" w:cs="宋体" w:eastAsia="宋体" w:hint="default"/>
        </w:rPr>
        <w:t>10,000.00</w:t>
      </w:r>
      <w:r>
        <w:rPr>
          <w:rFonts w:ascii="宋体" w:hAnsi="宋体" w:cs="宋体" w:eastAsia="宋体" w:hint="default"/>
          <w:spacing w:val="-53"/>
        </w:rPr>
        <w:t> </w:t>
      </w:r>
      <w:r>
        <w:rPr/>
        <w:t>万元，授信期限自</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7</w:t>
      </w:r>
    </w:p>
    <w:p>
      <w:pPr>
        <w:pStyle w:val="BodyText"/>
        <w:spacing w:line="240" w:lineRule="auto" w:before="37"/>
        <w:ind w:right="0"/>
        <w:jc w:val="left"/>
      </w:pPr>
      <w:r>
        <w:rPr/>
        <w:t>月</w:t>
      </w:r>
      <w:r>
        <w:rPr>
          <w:spacing w:val="-54"/>
        </w:rPr>
        <w:t> </w:t>
      </w:r>
      <w:r>
        <w:rPr>
          <w:rFonts w:ascii="宋体" w:hAnsi="宋体" w:cs="宋体" w:eastAsia="宋体" w:hint="default"/>
        </w:rPr>
        <w:t>2</w:t>
      </w:r>
      <w:r>
        <w:rPr>
          <w:rFonts w:ascii="宋体" w:hAnsi="宋体" w:cs="宋体" w:eastAsia="宋体" w:hint="default"/>
          <w:spacing w:val="-53"/>
        </w:rPr>
        <w:t> </w:t>
      </w:r>
      <w:r>
        <w:rPr/>
        <w:t>日至</w:t>
      </w:r>
      <w:r>
        <w:rPr>
          <w:spacing w:val="-55"/>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w:t>
      </w:r>
      <w:r>
        <w:rPr>
          <w:spacing w:val="-1"/>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日该合同信用借款余额</w:t>
      </w:r>
      <w:r>
        <w:rPr>
          <w:spacing w:val="-53"/>
        </w:rPr>
        <w:t> </w:t>
      </w:r>
      <w:r>
        <w:rPr>
          <w:rFonts w:ascii="宋体" w:hAnsi="宋体" w:cs="宋体" w:eastAsia="宋体" w:hint="default"/>
        </w:rPr>
        <w:t>4,767.00</w:t>
      </w:r>
      <w:r>
        <w:rPr>
          <w:rFonts w:ascii="宋体" w:hAnsi="宋体" w:cs="宋体" w:eastAsia="宋体" w:hint="default"/>
          <w:spacing w:val="-54"/>
        </w:rPr>
        <w:t> </w:t>
      </w:r>
      <w:r>
        <w:rPr/>
        <w:t>万元。</w:t>
      </w:r>
    </w:p>
    <w:p>
      <w:pPr>
        <w:pStyle w:val="BodyText"/>
        <w:spacing w:line="240" w:lineRule="auto" w:before="37"/>
        <w:ind w:left="558" w:right="0"/>
        <w:jc w:val="left"/>
      </w:pPr>
      <w:r>
        <w:rPr>
          <w:spacing w:val="-3"/>
        </w:rPr>
        <w:t>（</w:t>
      </w:r>
      <w:r>
        <w:rPr>
          <w:rFonts w:ascii="宋体" w:hAnsi="宋体" w:cs="宋体" w:eastAsia="宋体" w:hint="default"/>
          <w:spacing w:val="-3"/>
        </w:rPr>
        <w:t>5</w:t>
      </w:r>
      <w:r>
        <w:rPr>
          <w:spacing w:val="-3"/>
        </w:rPr>
        <w:t>）</w:t>
      </w:r>
      <w:r>
        <w:rPr>
          <w:rFonts w:ascii="宋体" w:hAnsi="宋体" w:cs="宋体" w:eastAsia="宋体" w:hint="default"/>
          <w:spacing w:val="-3"/>
        </w:rPr>
        <w:t>2014</w:t>
      </w:r>
      <w:r>
        <w:rPr>
          <w:rFonts w:ascii="宋体" w:hAnsi="宋体" w:cs="宋体" w:eastAsia="宋体" w:hint="default"/>
          <w:spacing w:val="-59"/>
        </w:rPr>
        <w:t> </w:t>
      </w:r>
      <w:r>
        <w:rPr/>
        <w:t>年</w:t>
      </w:r>
      <w:r>
        <w:rPr>
          <w:spacing w:val="-58"/>
        </w:rPr>
        <w:t> </w:t>
      </w:r>
      <w:r>
        <w:rPr>
          <w:rFonts w:ascii="宋体" w:hAnsi="宋体" w:cs="宋体" w:eastAsia="宋体" w:hint="default"/>
        </w:rPr>
        <w:t>9</w:t>
      </w:r>
      <w:r>
        <w:rPr>
          <w:rFonts w:ascii="宋体" w:hAnsi="宋体" w:cs="宋体" w:eastAsia="宋体" w:hint="default"/>
          <w:spacing w:val="-57"/>
        </w:rPr>
        <w:t> </w:t>
      </w:r>
      <w:r>
        <w:rPr/>
        <w:t>月</w:t>
      </w:r>
      <w:r>
        <w:rPr>
          <w:spacing w:val="-59"/>
        </w:rPr>
        <w:t> </w:t>
      </w:r>
      <w:r>
        <w:rPr>
          <w:rFonts w:ascii="宋体" w:hAnsi="宋体" w:cs="宋体" w:eastAsia="宋体" w:hint="default"/>
        </w:rPr>
        <w:t>19</w:t>
      </w:r>
      <w:r>
        <w:rPr>
          <w:rFonts w:ascii="宋体" w:hAnsi="宋体" w:cs="宋体" w:eastAsia="宋体" w:hint="default"/>
          <w:spacing w:val="-57"/>
        </w:rPr>
        <w:t> </w:t>
      </w:r>
      <w:r>
        <w:rPr/>
        <w:t>日，本公司与中国民生银行股份有限公司天津分行签订合同编号公授信</w:t>
      </w:r>
    </w:p>
    <w:p>
      <w:pPr>
        <w:pStyle w:val="BodyText"/>
        <w:spacing w:line="240" w:lineRule="auto" w:before="37"/>
        <w:ind w:right="0"/>
        <w:jc w:val="left"/>
        <w:rPr>
          <w:rFonts w:ascii="宋体" w:hAnsi="宋体" w:cs="宋体" w:eastAsia="宋体" w:hint="default"/>
        </w:rPr>
      </w:pPr>
      <w:r>
        <w:rPr/>
        <w:t>字第</w:t>
      </w:r>
      <w:r>
        <w:rPr>
          <w:spacing w:val="-62"/>
        </w:rPr>
        <w:t> </w:t>
      </w:r>
      <w:r>
        <w:rPr>
          <w:rFonts w:ascii="宋体" w:hAnsi="宋体" w:cs="宋体" w:eastAsia="宋体" w:hint="default"/>
        </w:rPr>
        <w:t>ZH1400000160235</w:t>
      </w:r>
      <w:r>
        <w:rPr>
          <w:rFonts w:ascii="宋体" w:hAnsi="宋体" w:cs="宋体" w:eastAsia="宋体" w:hint="default"/>
          <w:spacing w:val="-61"/>
        </w:rPr>
        <w:t> </w:t>
      </w:r>
      <w:r>
        <w:rPr/>
        <w:t>号《综合授信合同》，授信额度人民币</w:t>
      </w:r>
      <w:r>
        <w:rPr>
          <w:spacing w:val="-61"/>
        </w:rPr>
        <w:t> </w:t>
      </w:r>
      <w:r>
        <w:rPr>
          <w:rFonts w:ascii="宋体" w:hAnsi="宋体" w:cs="宋体" w:eastAsia="宋体" w:hint="default"/>
        </w:rPr>
        <w:t>10,000.00</w:t>
      </w:r>
      <w:r>
        <w:rPr>
          <w:rFonts w:ascii="宋体" w:hAnsi="宋体" w:cs="宋体" w:eastAsia="宋体" w:hint="default"/>
          <w:spacing w:val="-61"/>
        </w:rPr>
        <w:t> </w:t>
      </w:r>
      <w:r>
        <w:rPr/>
        <w:t>万元，授信期限自</w:t>
      </w:r>
      <w:r>
        <w:rPr>
          <w:spacing w:val="-62"/>
        </w:rPr>
        <w:t> </w:t>
      </w:r>
      <w:r>
        <w:rPr>
          <w:rFonts w:ascii="宋体" w:hAnsi="宋体" w:cs="宋体" w:eastAsia="宋体" w:hint="default"/>
        </w:rPr>
        <w:t>2014</w:t>
      </w:r>
    </w:p>
    <w:p>
      <w:pPr>
        <w:pStyle w:val="BodyText"/>
        <w:spacing w:line="273" w:lineRule="auto" w:before="37"/>
        <w:ind w:right="212"/>
        <w:jc w:val="both"/>
      </w:pPr>
      <w:r>
        <w:rPr/>
        <w:t>年</w:t>
      </w:r>
      <w:r>
        <w:rPr>
          <w:spacing w:val="-53"/>
        </w:rPr>
        <w:t> </w:t>
      </w:r>
      <w:r>
        <w:rPr>
          <w:rFonts w:ascii="宋体" w:hAnsi="宋体" w:cs="宋体" w:eastAsia="宋体" w:hint="default"/>
        </w:rPr>
        <w:t>9</w:t>
      </w:r>
      <w:r>
        <w:rPr>
          <w:rFonts w:ascii="宋体" w:hAnsi="宋体" w:cs="宋体" w:eastAsia="宋体" w:hint="default"/>
          <w:spacing w:val="-52"/>
        </w:rPr>
        <w:t> </w:t>
      </w:r>
      <w:r>
        <w:rPr/>
        <w:t>月</w:t>
      </w:r>
      <w:r>
        <w:rPr>
          <w:spacing w:val="-54"/>
        </w:rPr>
        <w:t> </w:t>
      </w:r>
      <w:r>
        <w:rPr>
          <w:rFonts w:ascii="宋体" w:hAnsi="宋体" w:cs="宋体" w:eastAsia="宋体" w:hint="default"/>
        </w:rPr>
        <w:t>19</w:t>
      </w:r>
      <w:r>
        <w:rPr>
          <w:rFonts w:ascii="宋体" w:hAnsi="宋体" w:cs="宋体" w:eastAsia="宋体" w:hint="default"/>
          <w:spacing w:val="-52"/>
        </w:rPr>
        <w:t> </w:t>
      </w:r>
      <w:r>
        <w:rPr/>
        <w:t>日至</w:t>
      </w:r>
      <w:r>
        <w:rPr>
          <w:spacing w:val="-53"/>
        </w:rPr>
        <w:t> </w:t>
      </w:r>
      <w:r>
        <w:rPr>
          <w:rFonts w:ascii="宋体" w:hAnsi="宋体" w:cs="宋体" w:eastAsia="宋体" w:hint="default"/>
        </w:rPr>
        <w:t>2015</w:t>
      </w:r>
      <w:r>
        <w:rPr>
          <w:rFonts w:ascii="宋体" w:hAnsi="宋体" w:cs="宋体" w:eastAsia="宋体" w:hint="default"/>
          <w:spacing w:val="-53"/>
        </w:rPr>
        <w:t> </w:t>
      </w:r>
      <w:r>
        <w:rPr/>
        <w:t>年</w:t>
      </w:r>
      <w:r>
        <w:rPr>
          <w:spacing w:val="-54"/>
        </w:rPr>
        <w:t> </w:t>
      </w:r>
      <w:r>
        <w:rPr>
          <w:rFonts w:ascii="宋体" w:hAnsi="宋体" w:cs="宋体" w:eastAsia="宋体" w:hint="default"/>
        </w:rPr>
        <w:t>9</w:t>
      </w:r>
      <w:r>
        <w:rPr>
          <w:rFonts w:ascii="宋体" w:hAnsi="宋体" w:cs="宋体" w:eastAsia="宋体" w:hint="default"/>
          <w:spacing w:val="-53"/>
        </w:rPr>
        <w:t> </w:t>
      </w:r>
      <w:r>
        <w:rPr/>
        <w:t>月</w:t>
      </w:r>
      <w:r>
        <w:rPr>
          <w:spacing w:val="-53"/>
        </w:rPr>
        <w:t> </w:t>
      </w:r>
      <w:r>
        <w:rPr>
          <w:rFonts w:ascii="宋体" w:hAnsi="宋体" w:cs="宋体" w:eastAsia="宋体" w:hint="default"/>
        </w:rPr>
        <w:t>19</w:t>
      </w:r>
      <w:r>
        <w:rPr>
          <w:rFonts w:ascii="宋体" w:hAnsi="宋体" w:cs="宋体" w:eastAsia="宋体" w:hint="default"/>
          <w:spacing w:val="-52"/>
        </w:rPr>
        <w:t> </w:t>
      </w:r>
      <w:r>
        <w:rPr>
          <w:spacing w:val="-12"/>
        </w:rPr>
        <w:t>日；</w:t>
      </w:r>
      <w:r>
        <w:rPr>
          <w:rFonts w:ascii="宋体" w:hAnsi="宋体" w:cs="宋体" w:eastAsia="宋体" w:hint="default"/>
          <w:spacing w:val="-12"/>
        </w:rPr>
        <w:t>2014</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日该合同信用借款余额</w:t>
      </w:r>
      <w:r>
        <w:rPr>
          <w:spacing w:val="-52"/>
        </w:rPr>
        <w:t> </w:t>
      </w:r>
      <w:r>
        <w:rPr>
          <w:rFonts w:ascii="宋体" w:hAnsi="宋体" w:cs="宋体" w:eastAsia="宋体" w:hint="default"/>
        </w:rPr>
        <w:t>2,000.00</w:t>
      </w:r>
      <w:r>
        <w:rPr>
          <w:rFonts w:ascii="宋体" w:hAnsi="宋体" w:cs="宋体" w:eastAsia="宋体" w:hint="default"/>
          <w:spacing w:val="-53"/>
        </w:rPr>
        <w:t> </w:t>
      </w:r>
      <w:r>
        <w:rPr>
          <w:spacing w:val="-13"/>
        </w:rPr>
        <w:t>万元。同日</w:t>
      </w:r>
      <w:r>
        <w:rPr>
          <w:rFonts w:ascii="宋体" w:hAnsi="宋体" w:cs="宋体" w:eastAsia="宋体" w:hint="default"/>
          <w:spacing w:val="-13"/>
        </w:rPr>
        <w:t>,</w:t>
      </w:r>
      <w:r>
        <w:rPr>
          <w:rFonts w:ascii="宋体" w:hAnsi="宋体" w:cs="宋体" w:eastAsia="宋体" w:hint="default"/>
        </w:rPr>
        <w:t> </w:t>
      </w:r>
      <w:r>
        <w:rPr/>
        <w:t>子公司北京曙光信息与中国民生银行股份有限公司天津分行签定编号为</w:t>
      </w:r>
      <w:r>
        <w:rPr>
          <w:spacing w:val="-51"/>
        </w:rPr>
        <w:t> </w:t>
      </w:r>
      <w:r>
        <w:rPr>
          <w:rFonts w:ascii="宋体" w:hAnsi="宋体" w:cs="宋体" w:eastAsia="宋体" w:hint="default"/>
        </w:rPr>
        <w:t>DB140000000065</w:t>
      </w:r>
      <w:r>
        <w:rPr>
          <w:rFonts w:ascii="宋体" w:hAnsi="宋体" w:cs="宋体" w:eastAsia="宋体" w:hint="default"/>
          <w:spacing w:val="-52"/>
        </w:rPr>
        <w:t> </w:t>
      </w:r>
      <w:r>
        <w:rPr>
          <w:spacing w:val="-24"/>
        </w:rPr>
        <w:t>的《最高</w:t>
      </w:r>
      <w:r>
        <w:rPr/>
        <w:t> 额保证合同》，由本公司作为保证人为子公司北京曙光信息提供担保，担保金额</w:t>
      </w:r>
      <w:r>
        <w:rPr>
          <w:spacing w:val="-55"/>
        </w:rPr>
        <w:t> </w:t>
      </w:r>
      <w:r>
        <w:rPr>
          <w:rFonts w:ascii="宋体" w:hAnsi="宋体" w:cs="宋体" w:eastAsia="宋体" w:hint="default"/>
        </w:rPr>
        <w:t>10,000.00</w:t>
      </w:r>
      <w:r>
        <w:rPr>
          <w:rFonts w:ascii="宋体" w:hAnsi="宋体" w:cs="宋体" w:eastAsia="宋体" w:hint="default"/>
          <w:spacing w:val="-55"/>
        </w:rPr>
        <w:t> </w:t>
      </w:r>
      <w:r>
        <w:rPr/>
        <w:t>万元</w:t>
      </w:r>
    </w:p>
    <w:p>
      <w:pPr>
        <w:pStyle w:val="BodyText"/>
        <w:spacing w:line="240" w:lineRule="auto" w:before="7"/>
        <w:ind w:right="0"/>
        <w:jc w:val="left"/>
      </w:pPr>
      <w:r>
        <w:rPr/>
        <w:t>整，担保期间自</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t>月</w:t>
      </w:r>
      <w:r>
        <w:rPr>
          <w:spacing w:val="-55"/>
        </w:rPr>
        <w:t> </w:t>
      </w:r>
      <w:r>
        <w:rPr>
          <w:rFonts w:ascii="宋体" w:hAnsi="宋体" w:cs="宋体" w:eastAsia="宋体" w:hint="default"/>
        </w:rPr>
        <w:t>19</w:t>
      </w:r>
      <w:r>
        <w:rPr>
          <w:rFonts w:ascii="宋体" w:hAnsi="宋体" w:cs="宋体" w:eastAsia="宋体" w:hint="default"/>
          <w:spacing w:val="-53"/>
        </w:rPr>
        <w:t> </w:t>
      </w:r>
      <w:r>
        <w:rPr/>
        <w:t>日至</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9</w:t>
      </w:r>
      <w:r>
        <w:rPr>
          <w:rFonts w:ascii="宋体" w:hAnsi="宋体" w:cs="宋体" w:eastAsia="宋体" w:hint="default"/>
          <w:spacing w:val="-54"/>
        </w:rPr>
        <w:t> </w:t>
      </w:r>
      <w:r>
        <w:rPr/>
        <w:t>月</w:t>
      </w:r>
      <w:r>
        <w:rPr>
          <w:spacing w:val="-55"/>
        </w:rPr>
        <w:t> </w:t>
      </w:r>
      <w:r>
        <w:rPr>
          <w:rFonts w:ascii="宋体" w:hAnsi="宋体" w:cs="宋体" w:eastAsia="宋体" w:hint="default"/>
        </w:rPr>
        <w:t>19</w:t>
      </w:r>
      <w:r>
        <w:rPr>
          <w:rFonts w:ascii="宋体" w:hAnsi="宋体" w:cs="宋体" w:eastAsia="宋体" w:hint="default"/>
          <w:spacing w:val="-53"/>
        </w:rPr>
        <w:t> </w:t>
      </w:r>
      <w:r>
        <w:rPr/>
        <w:t>日止。</w:t>
      </w:r>
    </w:p>
    <w:p>
      <w:pPr>
        <w:pStyle w:val="BodyText"/>
        <w:spacing w:line="273" w:lineRule="auto" w:before="37"/>
        <w:ind w:right="212" w:firstLine="420"/>
        <w:jc w:val="both"/>
      </w:pPr>
      <w:r>
        <w:rPr>
          <w:spacing w:val="-3"/>
        </w:rPr>
        <w:t>（</w:t>
      </w:r>
      <w:r>
        <w:rPr>
          <w:rFonts w:ascii="宋体" w:hAnsi="宋体" w:cs="宋体" w:eastAsia="宋体" w:hint="default"/>
          <w:spacing w:val="-3"/>
        </w:rPr>
        <w:t>6</w:t>
      </w:r>
      <w:r>
        <w:rPr>
          <w:spacing w:val="-3"/>
        </w:rPr>
        <w:t>）</w:t>
      </w:r>
      <w:r>
        <w:rPr>
          <w:rFonts w:ascii="宋体" w:hAnsi="宋体" w:cs="宋体" w:eastAsia="宋体" w:hint="default"/>
          <w:spacing w:val="-3"/>
        </w:rPr>
        <w:t>2014 </w:t>
      </w:r>
      <w:r>
        <w:rPr/>
        <w:t>年 </w:t>
      </w:r>
      <w:r>
        <w:rPr>
          <w:rFonts w:ascii="宋体" w:hAnsi="宋体" w:cs="宋体" w:eastAsia="宋体" w:hint="default"/>
        </w:rPr>
        <w:t>12 </w:t>
      </w:r>
      <w:r>
        <w:rPr/>
        <w:t>月 </w:t>
      </w:r>
      <w:r>
        <w:rPr>
          <w:rFonts w:ascii="宋体" w:hAnsi="宋体" w:cs="宋体" w:eastAsia="宋体" w:hint="default"/>
        </w:rPr>
        <w:t>22</w:t>
      </w:r>
      <w:r>
        <w:rPr>
          <w:rFonts w:ascii="宋体" w:hAnsi="宋体" w:cs="宋体" w:eastAsia="宋体" w:hint="default"/>
          <w:spacing w:val="-74"/>
        </w:rPr>
        <w:t> </w:t>
      </w:r>
      <w:r>
        <w:rPr/>
        <w:t>日</w:t>
      </w:r>
      <w:r>
        <w:rPr>
          <w:rFonts w:ascii="宋体" w:hAnsi="宋体" w:cs="宋体" w:eastAsia="宋体" w:hint="default"/>
        </w:rPr>
        <w:t>,</w:t>
      </w:r>
      <w:r>
        <w:rPr/>
        <w:t>本公司与天津海泰科技投资管理有限公司、中国科学院国有资产 经营有限责任公司、天津诚柏股权投资合伙企业（有限合伙）等，签署《关于天津海光先进技术 投资有限公司的增资扩股协议书》，约定增资天津海光。增资后天津海光注册资本为 </w:t>
      </w:r>
      <w:r>
        <w:rPr>
          <w:rFonts w:ascii="宋体" w:hAnsi="宋体" w:cs="宋体" w:eastAsia="宋体" w:hint="default"/>
        </w:rPr>
        <w:t>61,500</w:t>
      </w:r>
      <w:r>
        <w:rPr>
          <w:rFonts w:ascii="宋体" w:hAnsi="宋体" w:cs="宋体" w:eastAsia="宋体" w:hint="default"/>
          <w:spacing w:val="-54"/>
        </w:rPr>
        <w:t> </w:t>
      </w:r>
      <w:r>
        <w:rPr/>
        <w:t>万 人民币，天津海泰科技投资管理有限公司持股比例为</w:t>
      </w:r>
      <w:r>
        <w:rPr>
          <w:spacing w:val="-54"/>
        </w:rPr>
        <w:t> </w:t>
      </w:r>
      <w:r>
        <w:rPr>
          <w:rFonts w:ascii="宋体" w:hAnsi="宋体" w:cs="宋体" w:eastAsia="宋体" w:hint="default"/>
        </w:rPr>
        <w:t>50%</w:t>
      </w:r>
      <w:r>
        <w:rPr/>
        <w:t>，本公司持股比例为</w:t>
      </w:r>
      <w:r>
        <w:rPr>
          <w:spacing w:val="-54"/>
        </w:rPr>
        <w:t> </w:t>
      </w:r>
      <w:r>
        <w:rPr>
          <w:rFonts w:ascii="宋体" w:hAnsi="宋体" w:cs="宋体" w:eastAsia="宋体" w:hint="default"/>
        </w:rPr>
        <w:t>29%</w:t>
      </w:r>
      <w:r>
        <w:rPr/>
        <w:t>。</w:t>
      </w:r>
    </w:p>
    <w:p>
      <w:pPr>
        <w:spacing w:after="0" w:line="273" w:lineRule="auto"/>
        <w:jc w:val="both"/>
        <w:sectPr>
          <w:pgSz w:w="11910" w:h="16840"/>
          <w:pgMar w:header="882" w:footer="1194" w:top="112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Heading2"/>
        <w:spacing w:line="240" w:lineRule="auto" w:before="0"/>
        <w:ind w:left="220" w:right="233"/>
        <w:jc w:val="left"/>
        <w:rPr>
          <w:b w:val="0"/>
          <w:bCs w:val="0"/>
        </w:rPr>
      </w:pPr>
      <w:r>
        <w:rPr/>
        <w:t>八、承诺事项履行情况</w:t>
      </w:r>
      <w:r>
        <w:rPr>
          <w:b w:val="0"/>
          <w:bCs w:val="0"/>
        </w:rPr>
      </w:r>
    </w:p>
    <w:p>
      <w:pPr>
        <w:pStyle w:val="BodyText"/>
        <w:spacing w:line="240" w:lineRule="auto" w:before="96"/>
        <w:ind w:left="220" w:right="233"/>
        <w:jc w:val="left"/>
      </w:pPr>
      <w:r>
        <w:rPr/>
        <w:t>√适用</w:t>
      </w:r>
      <w:r>
        <w:rPr>
          <w:spacing w:val="-2"/>
        </w:rPr>
        <w:t> </w:t>
      </w:r>
      <w:r>
        <w:rPr/>
        <w:t>□不适用</w:t>
      </w:r>
    </w:p>
    <w:p>
      <w:pPr>
        <w:pStyle w:val="Heading2"/>
        <w:tabs>
          <w:tab w:pos="787" w:val="left" w:leader="none"/>
        </w:tabs>
        <w:spacing w:line="240" w:lineRule="auto" w:before="97"/>
        <w:ind w:left="220" w:right="233"/>
        <w:jc w:val="left"/>
        <w:rPr>
          <w:b w:val="0"/>
          <w:bCs w:val="0"/>
        </w:rPr>
      </w:pPr>
      <w:r>
        <w:rPr>
          <w:rFonts w:ascii="Calibri" w:hAnsi="Calibri" w:cs="Calibri" w:eastAsia="Calibri" w:hint="default"/>
        </w:rPr>
        <w:t>(</w:t>
      </w:r>
      <w:r>
        <w:rPr/>
        <w:t>一</w:t>
      </w:r>
      <w:r>
        <w:rPr>
          <w:rFonts w:ascii="Calibri" w:hAnsi="Calibri" w:cs="Calibri" w:eastAsia="Calibri" w:hint="default"/>
        </w:rPr>
        <w:t>)</w:t>
        <w:tab/>
      </w:r>
      <w:r>
        <w:rPr/>
        <w:t>上市公司、持股</w:t>
      </w:r>
      <w:r>
        <w:rPr>
          <w:spacing w:val="-63"/>
        </w:rPr>
        <w:t> </w:t>
      </w:r>
      <w:r>
        <w:rPr>
          <w:rFonts w:ascii="Calibri" w:hAnsi="Calibri" w:cs="Calibri" w:eastAsia="Calibri" w:hint="default"/>
        </w:rPr>
        <w:t>5</w:t>
      </w:r>
      <w:r>
        <w:rPr>
          <w:rFonts w:ascii="宋体" w:hAnsi="宋体" w:cs="宋体" w:eastAsia="宋体" w:hint="default"/>
        </w:rPr>
        <w:t>%</w:t>
      </w:r>
      <w:r>
        <w:rPr/>
        <w:t>以上的股东、控股股东及实际控制人在报告期内或持续到报告期内的承诺事项</w:t>
      </w:r>
      <w:r>
        <w:rPr>
          <w:b w:val="0"/>
          <w:bCs w:val="0"/>
        </w:rPr>
      </w:r>
    </w:p>
    <w:p>
      <w:pPr>
        <w:spacing w:line="240" w:lineRule="auto" w:before="7"/>
        <w:rPr>
          <w:rFonts w:ascii="宋体" w:hAnsi="宋体" w:cs="宋体" w:eastAsia="宋体" w:hint="default"/>
          <w:b/>
          <w:bCs/>
          <w:sz w:val="6"/>
          <w:szCs w:val="6"/>
        </w:rPr>
      </w:pPr>
    </w:p>
    <w:tbl>
      <w:tblPr>
        <w:tblW w:w="0" w:type="auto"/>
        <w:jc w:val="left"/>
        <w:tblInd w:w="107" w:type="dxa"/>
        <w:tblLayout w:type="fixed"/>
        <w:tblCellMar>
          <w:top w:w="0" w:type="dxa"/>
          <w:left w:w="0" w:type="dxa"/>
          <w:bottom w:w="0" w:type="dxa"/>
          <w:right w:w="0" w:type="dxa"/>
        </w:tblCellMar>
        <w:tblLook w:val="01E0"/>
      </w:tblPr>
      <w:tblGrid>
        <w:gridCol w:w="676"/>
        <w:gridCol w:w="710"/>
        <w:gridCol w:w="851"/>
        <w:gridCol w:w="9069"/>
        <w:gridCol w:w="1201"/>
        <w:gridCol w:w="404"/>
        <w:gridCol w:w="396"/>
        <w:gridCol w:w="397"/>
        <w:gridCol w:w="386"/>
      </w:tblGrid>
      <w:tr>
        <w:trPr>
          <w:trHeight w:val="4679"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6"/>
                <w:szCs w:val="16"/>
              </w:rPr>
            </w:pPr>
          </w:p>
          <w:p>
            <w:pPr>
              <w:pStyle w:val="TableParagraph"/>
              <w:spacing w:line="232" w:lineRule="exact"/>
              <w:ind w:left="152" w:right="151"/>
              <w:jc w:val="left"/>
              <w:rPr>
                <w:rFonts w:ascii="宋体" w:hAnsi="宋体" w:cs="宋体" w:eastAsia="宋体" w:hint="default"/>
                <w:sz w:val="18"/>
                <w:szCs w:val="18"/>
              </w:rPr>
            </w:pPr>
            <w:r>
              <w:rPr>
                <w:rFonts w:ascii="宋体" w:hAnsi="宋体" w:cs="宋体" w:eastAsia="宋体" w:hint="default"/>
                <w:sz w:val="18"/>
                <w:szCs w:val="18"/>
              </w:rPr>
              <w:t>承诺 背景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6"/>
                <w:szCs w:val="16"/>
              </w:rPr>
            </w:pPr>
          </w:p>
          <w:p>
            <w:pPr>
              <w:pStyle w:val="TableParagraph"/>
              <w:spacing w:line="232" w:lineRule="exact"/>
              <w:ind w:left="170" w:right="168"/>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3"/>
                <w:szCs w:val="23"/>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6"/>
                <w:szCs w:val="16"/>
              </w:rPr>
            </w:pPr>
          </w:p>
          <w:p>
            <w:pPr>
              <w:pStyle w:val="TableParagraph"/>
              <w:spacing w:line="232" w:lineRule="exact"/>
              <w:ind w:left="4348" w:right="4348"/>
              <w:jc w:val="center"/>
              <w:rPr>
                <w:rFonts w:ascii="宋体" w:hAnsi="宋体" w:cs="宋体" w:eastAsia="宋体" w:hint="default"/>
                <w:sz w:val="18"/>
                <w:szCs w:val="18"/>
              </w:rPr>
            </w:pPr>
            <w:r>
              <w:rPr>
                <w:rFonts w:ascii="宋体" w:hAnsi="宋体" w:cs="宋体" w:eastAsia="宋体" w:hint="default"/>
                <w:sz w:val="18"/>
                <w:szCs w:val="18"/>
              </w:rPr>
              <w:t>承诺 内容</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6"/>
                <w:szCs w:val="16"/>
              </w:rPr>
            </w:pPr>
          </w:p>
          <w:p>
            <w:pPr>
              <w:pStyle w:val="TableParagraph"/>
              <w:spacing w:line="232" w:lineRule="exact"/>
              <w:ind w:left="415" w:right="144" w:hanging="270"/>
              <w:jc w:val="left"/>
              <w:rPr>
                <w:rFonts w:ascii="宋体" w:hAnsi="宋体" w:cs="宋体" w:eastAsia="宋体" w:hint="default"/>
                <w:sz w:val="18"/>
                <w:szCs w:val="18"/>
              </w:rPr>
            </w:pPr>
            <w:r>
              <w:rPr>
                <w:rFonts w:ascii="宋体" w:hAnsi="宋体" w:cs="宋体" w:eastAsia="宋体" w:hint="default"/>
                <w:sz w:val="18"/>
                <w:szCs w:val="18"/>
              </w:rPr>
              <w:t>承诺时间及 期限</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3"/>
                <w:szCs w:val="23"/>
              </w:rPr>
            </w:pPr>
          </w:p>
          <w:p>
            <w:pPr>
              <w:pStyle w:val="TableParagraph"/>
              <w:spacing w:line="237" w:lineRule="auto"/>
              <w:ind w:left="103" w:right="108"/>
              <w:jc w:val="both"/>
              <w:rPr>
                <w:rFonts w:ascii="宋体" w:hAnsi="宋体" w:cs="宋体" w:eastAsia="宋体" w:hint="default"/>
                <w:sz w:val="18"/>
                <w:szCs w:val="18"/>
              </w:rPr>
            </w:pPr>
            <w:r>
              <w:rPr>
                <w:rFonts w:ascii="宋体" w:hAnsi="宋体" w:cs="宋体" w:eastAsia="宋体" w:hint="default"/>
                <w:sz w:val="18"/>
                <w:szCs w:val="18"/>
              </w:rPr>
              <w:t>是 否 有 履 行 期 限</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237" w:lineRule="auto"/>
              <w:ind w:left="101" w:right="102"/>
              <w:jc w:val="both"/>
              <w:rPr>
                <w:rFonts w:ascii="宋体" w:hAnsi="宋体" w:cs="宋体" w:eastAsia="宋体" w:hint="default"/>
                <w:sz w:val="18"/>
                <w:szCs w:val="18"/>
              </w:rPr>
            </w:pPr>
            <w:r>
              <w:rPr>
                <w:rFonts w:ascii="宋体" w:hAnsi="宋体" w:cs="宋体" w:eastAsia="宋体" w:hint="default"/>
                <w:sz w:val="18"/>
                <w:szCs w:val="18"/>
              </w:rPr>
              <w:t>是 否 及 时 严 格 履 行</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如</w:t>
            </w:r>
          </w:p>
          <w:p>
            <w:pPr>
              <w:pStyle w:val="TableParagraph"/>
              <w:spacing w:line="237" w:lineRule="auto"/>
              <w:ind w:left="103" w:right="102"/>
              <w:jc w:val="both"/>
              <w:rPr>
                <w:rFonts w:ascii="宋体" w:hAnsi="宋体" w:cs="宋体" w:eastAsia="宋体" w:hint="default"/>
                <w:sz w:val="18"/>
                <w:szCs w:val="18"/>
              </w:rPr>
            </w:pPr>
            <w:r>
              <w:rPr>
                <w:rFonts w:ascii="宋体" w:hAnsi="宋体" w:cs="宋体" w:eastAsia="宋体" w:hint="default"/>
                <w:sz w:val="18"/>
                <w:szCs w:val="18"/>
              </w:rPr>
              <w:t>未 能 及 时 履 行 应 说 明 未 完 成 履 行 的 具 体 原 因</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37" w:lineRule="auto"/>
              <w:ind w:left="103" w:right="91"/>
              <w:jc w:val="both"/>
              <w:rPr>
                <w:rFonts w:ascii="宋体" w:hAnsi="宋体" w:cs="宋体" w:eastAsia="宋体" w:hint="default"/>
                <w:sz w:val="18"/>
                <w:szCs w:val="18"/>
              </w:rPr>
            </w:pPr>
            <w:r>
              <w:rPr>
                <w:rFonts w:ascii="宋体" w:hAnsi="宋体" w:cs="宋体" w:eastAsia="宋体" w:hint="default"/>
                <w:sz w:val="18"/>
                <w:szCs w:val="18"/>
              </w:rPr>
              <w:t>如 未 能 及 时 履 行 应 说 明 下 一 步 计 划</w:t>
            </w:r>
          </w:p>
        </w:tc>
      </w:tr>
      <w:tr>
        <w:trPr>
          <w:trHeight w:val="2507"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316" w:lineRule="auto"/>
              <w:ind w:left="152" w:right="151"/>
              <w:jc w:val="both"/>
              <w:rPr>
                <w:rFonts w:ascii="宋体" w:hAnsi="宋体" w:cs="宋体" w:eastAsia="宋体" w:hint="default"/>
                <w:sz w:val="18"/>
                <w:szCs w:val="18"/>
              </w:rPr>
            </w:pPr>
            <w:r>
              <w:rPr>
                <w:rFonts w:ascii="宋体" w:hAnsi="宋体" w:cs="宋体" w:eastAsia="宋体" w:hint="default"/>
                <w:sz w:val="18"/>
                <w:szCs w:val="18"/>
              </w:rPr>
              <w:t>与首 次公 开发 行相 关的 承诺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316" w:lineRule="auto"/>
              <w:ind w:left="170" w:right="168"/>
              <w:jc w:val="both"/>
              <w:rPr>
                <w:rFonts w:ascii="宋体" w:hAnsi="宋体" w:cs="宋体" w:eastAsia="宋体" w:hint="default"/>
                <w:sz w:val="18"/>
                <w:szCs w:val="18"/>
              </w:rPr>
            </w:pPr>
            <w:r>
              <w:rPr>
                <w:rFonts w:ascii="宋体" w:hAnsi="宋体" w:cs="宋体" w:eastAsia="宋体" w:hint="default"/>
                <w:sz w:val="18"/>
                <w:szCs w:val="18"/>
              </w:rPr>
              <w:t>解决 同业 竞争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316" w:lineRule="auto"/>
              <w:ind w:left="240" w:right="239"/>
              <w:jc w:val="left"/>
              <w:rPr>
                <w:rFonts w:ascii="宋体" w:hAnsi="宋体" w:cs="宋体" w:eastAsia="宋体" w:hint="default"/>
                <w:sz w:val="18"/>
                <w:szCs w:val="18"/>
              </w:rPr>
            </w:pPr>
            <w:r>
              <w:rPr>
                <w:rFonts w:ascii="宋体" w:hAnsi="宋体" w:cs="宋体" w:eastAsia="宋体" w:hint="default"/>
                <w:sz w:val="18"/>
                <w:szCs w:val="18"/>
              </w:rPr>
              <w:t>中科 算源</w:t>
            </w:r>
          </w:p>
        </w:tc>
        <w:tc>
          <w:tcPr>
            <w:tcW w:w="9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）本公司及本公司控制的企业目前没有从事与股份公司和</w:t>
            </w:r>
            <w:r>
              <w:rPr>
                <w:rFonts w:ascii="宋体" w:hAnsi="宋体" w:cs="宋体" w:eastAsia="宋体" w:hint="default"/>
                <w:sz w:val="18"/>
                <w:szCs w:val="18"/>
              </w:rPr>
              <w:t>/</w:t>
            </w:r>
            <w:r>
              <w:rPr>
                <w:rFonts w:ascii="宋体" w:hAnsi="宋体" w:cs="宋体" w:eastAsia="宋体" w:hint="default"/>
                <w:sz w:val="18"/>
                <w:szCs w:val="18"/>
              </w:rPr>
              <w:t>或股份公司的全资或控股子公司主营业务构成或可</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能构成直接或间接竞争关系的业务或活动（以下简称“竞争性业务”）。（</w:t>
            </w:r>
            <w:r>
              <w:rPr>
                <w:rFonts w:ascii="宋体" w:hAnsi="宋体" w:cs="宋体" w:eastAsia="宋体" w:hint="default"/>
                <w:spacing w:val="-2"/>
                <w:sz w:val="18"/>
                <w:szCs w:val="18"/>
              </w:rPr>
              <w:t>2</w:t>
            </w:r>
            <w:r>
              <w:rPr>
                <w:rFonts w:ascii="宋体" w:hAnsi="宋体" w:cs="宋体" w:eastAsia="宋体" w:hint="default"/>
                <w:spacing w:val="-2"/>
                <w:sz w:val="18"/>
                <w:szCs w:val="18"/>
              </w:rPr>
              <w:t>）若股份公司之股票在境内证券交易</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所上市，则本公司作为股份公司之控股股东，将采取有效措施，并促使本公司控制的企业采取有效措施，不会直</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接或间接从事任何竞争性业务，或于其中持有权益或利益。（</w:t>
            </w:r>
            <w:r>
              <w:rPr>
                <w:rFonts w:ascii="宋体" w:hAnsi="宋体" w:cs="宋体" w:eastAsia="宋体" w:hint="default"/>
                <w:sz w:val="18"/>
                <w:szCs w:val="18"/>
              </w:rPr>
              <w:t>3</w:t>
            </w:r>
            <w:r>
              <w:rPr>
                <w:rFonts w:ascii="宋体" w:hAnsi="宋体" w:cs="宋体" w:eastAsia="宋体" w:hint="default"/>
                <w:sz w:val="18"/>
                <w:szCs w:val="18"/>
              </w:rPr>
              <w:t>）如本公司和</w:t>
            </w:r>
            <w:r>
              <w:rPr>
                <w:rFonts w:ascii="宋体" w:hAnsi="宋体" w:cs="宋体" w:eastAsia="宋体" w:hint="default"/>
                <w:sz w:val="18"/>
                <w:szCs w:val="18"/>
              </w:rPr>
              <w:t>/</w:t>
            </w:r>
            <w:r>
              <w:rPr>
                <w:rFonts w:ascii="宋体" w:hAnsi="宋体" w:cs="宋体" w:eastAsia="宋体" w:hint="default"/>
                <w:sz w:val="18"/>
                <w:szCs w:val="18"/>
              </w:rPr>
              <w:t>或本公司控制的企业从事了竞争性</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业务，或于其中持有权益或利益，本公司和</w:t>
            </w:r>
            <w:r>
              <w:rPr>
                <w:rFonts w:ascii="宋体" w:hAnsi="宋体" w:cs="宋体" w:eastAsia="宋体" w:hint="default"/>
                <w:spacing w:val="-2"/>
                <w:sz w:val="18"/>
                <w:szCs w:val="18"/>
              </w:rPr>
              <w:t>/</w:t>
            </w:r>
            <w:r>
              <w:rPr>
                <w:rFonts w:ascii="宋体" w:hAnsi="宋体" w:cs="宋体" w:eastAsia="宋体" w:hint="default"/>
                <w:spacing w:val="-2"/>
                <w:sz w:val="18"/>
                <w:szCs w:val="18"/>
              </w:rPr>
              <w:t>或本公司控制的企业将在收到股份公司的书面要求后停止从事竞争性</w:t>
            </w:r>
            <w:r>
              <w:rPr>
                <w:rFonts w:ascii="宋体" w:hAnsi="宋体" w:cs="宋体" w:eastAsia="宋体" w:hint="default"/>
                <w:spacing w:val="-48"/>
                <w:sz w:val="18"/>
                <w:szCs w:val="18"/>
              </w:rPr>
              <w:t> </w:t>
            </w:r>
            <w:r>
              <w:rPr>
                <w:rFonts w:ascii="宋体" w:hAnsi="宋体" w:cs="宋体" w:eastAsia="宋体" w:hint="default"/>
                <w:spacing w:val="-2"/>
                <w:sz w:val="18"/>
                <w:szCs w:val="18"/>
              </w:rPr>
              <w:t>业务或于其中持有权益或利益。（</w:t>
            </w:r>
            <w:r>
              <w:rPr>
                <w:rFonts w:ascii="宋体" w:hAnsi="宋体" w:cs="宋体" w:eastAsia="宋体" w:hint="default"/>
                <w:spacing w:val="-2"/>
                <w:sz w:val="18"/>
                <w:szCs w:val="18"/>
              </w:rPr>
              <w:t>4</w:t>
            </w:r>
            <w:r>
              <w:rPr>
                <w:rFonts w:ascii="宋体" w:hAnsi="宋体" w:cs="宋体" w:eastAsia="宋体" w:hint="default"/>
                <w:spacing w:val="-2"/>
                <w:sz w:val="18"/>
                <w:szCs w:val="18"/>
              </w:rPr>
              <w:t>）凡本公司及本公司控制的企业有任何可从事、参与或入股任何竞争性业务的</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业务机会，本公司应立即通知股份公司并尽力促使该业务机会按照股份公司能够接受的合理条款、条件首先提供</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给股份公司，股份公司对上述业务机会享有优先参与的权利。（</w:t>
            </w:r>
            <w:r>
              <w:rPr>
                <w:rFonts w:ascii="宋体" w:hAnsi="宋体" w:cs="宋体" w:eastAsia="宋体" w:hint="default"/>
                <w:spacing w:val="-2"/>
                <w:sz w:val="18"/>
                <w:szCs w:val="18"/>
              </w:rPr>
              <w:t>5</w:t>
            </w:r>
            <w:r>
              <w:rPr>
                <w:rFonts w:ascii="宋体" w:hAnsi="宋体" w:cs="宋体" w:eastAsia="宋体" w:hint="default"/>
                <w:spacing w:val="-2"/>
                <w:sz w:val="18"/>
                <w:szCs w:val="18"/>
              </w:rPr>
              <w:t>）本公司作为股份公司之控股股东，不会利用本</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316" w:lineRule="auto"/>
              <w:ind w:left="103" w:right="78"/>
              <w:jc w:val="left"/>
              <w:rPr>
                <w:rFonts w:ascii="宋体" w:hAnsi="宋体" w:cs="宋体" w:eastAsia="宋体" w:hint="default"/>
                <w:sz w:val="18"/>
                <w:szCs w:val="18"/>
              </w:rPr>
            </w:pPr>
            <w:r>
              <w:rPr>
                <w:rFonts w:ascii="宋体" w:hAnsi="宋体" w:cs="宋体" w:eastAsia="宋体" w:hint="default"/>
                <w:spacing w:val="16"/>
                <w:sz w:val="18"/>
                <w:szCs w:val="18"/>
              </w:rPr>
              <w:t>承诺时间：</w:t>
            </w:r>
            <w:r>
              <w:rPr>
                <w:rFonts w:ascii="宋体" w:hAnsi="宋体" w:cs="宋体" w:eastAsia="宋体" w:hint="default"/>
                <w:spacing w:val="-86"/>
                <w:sz w:val="18"/>
                <w:szCs w:val="18"/>
              </w:rPr>
              <w:t> </w:t>
            </w:r>
            <w:r>
              <w:rPr>
                <w:rFonts w:ascii="宋体" w:hAnsi="宋体" w:cs="宋体" w:eastAsia="宋体" w:hint="default"/>
                <w:sz w:val="18"/>
                <w:szCs w:val="18"/>
              </w:rPr>
              <w:t>2014</w:t>
            </w:r>
            <w:r>
              <w:rPr>
                <w:rFonts w:ascii="宋体" w:hAnsi="宋体" w:cs="宋体" w:eastAsia="宋体" w:hint="default"/>
                <w:spacing w:val="-32"/>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宋体" w:hAnsi="宋体" w:cs="宋体" w:eastAsia="宋体" w:hint="default"/>
                <w:sz w:val="18"/>
                <w:szCs w:val="18"/>
              </w:rPr>
              <w:t>6</w:t>
            </w:r>
            <w:r>
              <w:rPr>
                <w:rFonts w:ascii="宋体" w:hAnsi="宋体" w:cs="宋体" w:eastAsia="宋体" w:hint="default"/>
                <w:spacing w:val="-32"/>
                <w:sz w:val="18"/>
                <w:szCs w:val="18"/>
              </w:rPr>
              <w:t> </w:t>
            </w:r>
            <w:r>
              <w:rPr>
                <w:rFonts w:ascii="宋体" w:hAnsi="宋体" w:cs="宋体" w:eastAsia="宋体" w:hint="default"/>
                <w:sz w:val="18"/>
                <w:szCs w:val="18"/>
              </w:rPr>
              <w:t>月</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316" w:lineRule="auto" w:before="76"/>
              <w:ind w:left="103" w:right="78"/>
              <w:jc w:val="left"/>
              <w:rPr>
                <w:rFonts w:ascii="宋体" w:hAnsi="宋体" w:cs="宋体" w:eastAsia="宋体" w:hint="default"/>
                <w:sz w:val="18"/>
                <w:szCs w:val="18"/>
              </w:rPr>
            </w:pPr>
            <w:r>
              <w:rPr>
                <w:rFonts w:ascii="宋体" w:hAnsi="宋体" w:cs="宋体" w:eastAsia="宋体" w:hint="default"/>
                <w:spacing w:val="16"/>
                <w:sz w:val="18"/>
                <w:szCs w:val="18"/>
              </w:rPr>
              <w:t>承诺期限：</w:t>
            </w:r>
            <w:r>
              <w:rPr>
                <w:rFonts w:ascii="宋体" w:hAnsi="宋体" w:cs="宋体" w:eastAsia="宋体" w:hint="default"/>
                <w:spacing w:val="-86"/>
                <w:sz w:val="18"/>
                <w:szCs w:val="18"/>
              </w:rPr>
              <w:t> </w:t>
            </w:r>
            <w:r>
              <w:rPr>
                <w:rFonts w:ascii="宋体" w:hAnsi="宋体" w:cs="宋体" w:eastAsia="宋体" w:hint="default"/>
                <w:sz w:val="18"/>
                <w:szCs w:val="18"/>
              </w:rPr>
              <w:t>长期承诺</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2"/>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2"/>
              <w:ind w:left="10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397"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6"/>
          <w:footerReference w:type="default" r:id="rId17"/>
          <w:pgSz w:w="16840" w:h="11910" w:orient="landscape"/>
          <w:pgMar w:header="882" w:footer="1194" w:top="1120" w:bottom="1380" w:left="1220" w:right="1300"/>
          <w:pgNumType w:start="27"/>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676"/>
        <w:gridCol w:w="710"/>
        <w:gridCol w:w="851"/>
        <w:gridCol w:w="9069"/>
        <w:gridCol w:w="1201"/>
        <w:gridCol w:w="404"/>
        <w:gridCol w:w="396"/>
        <w:gridCol w:w="397"/>
        <w:gridCol w:w="386"/>
      </w:tblGrid>
      <w:tr>
        <w:trPr>
          <w:trHeight w:val="946" w:hRule="exact"/>
        </w:trPr>
        <w:tc>
          <w:tcPr>
            <w:tcW w:w="6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3"/>
              <w:jc w:val="both"/>
              <w:rPr>
                <w:rFonts w:ascii="宋体" w:hAnsi="宋体" w:cs="宋体" w:eastAsia="宋体" w:hint="default"/>
                <w:sz w:val="18"/>
                <w:szCs w:val="18"/>
              </w:rPr>
            </w:pPr>
            <w:r>
              <w:rPr>
                <w:rFonts w:ascii="宋体" w:hAnsi="宋体" w:cs="宋体" w:eastAsia="宋体" w:hint="default"/>
                <w:sz w:val="18"/>
                <w:szCs w:val="18"/>
              </w:rPr>
              <w:t>公司所获知的信息（包括但不限于股份公司及其下属企业的商业秘密）从事或通过本公司控制的企业、单位从事</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损害或可能损害股份公司（包括其下属企业）利益的业务或活动。本公司同意依法承担并赔偿因违反上述承诺而</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给股份公司及其下属企业造成的一切损失、损害和开支。</w:t>
            </w:r>
          </w:p>
        </w:tc>
        <w:tc>
          <w:tcPr>
            <w:tcW w:w="120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r>
      <w:tr>
        <w:trPr>
          <w:trHeight w:val="3442"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152" w:right="151"/>
              <w:jc w:val="both"/>
              <w:rPr>
                <w:rFonts w:ascii="宋体" w:hAnsi="宋体" w:cs="宋体" w:eastAsia="宋体" w:hint="default"/>
                <w:sz w:val="18"/>
                <w:szCs w:val="18"/>
              </w:rPr>
            </w:pPr>
            <w:r>
              <w:rPr>
                <w:rFonts w:ascii="宋体" w:hAnsi="宋体" w:cs="宋体" w:eastAsia="宋体" w:hint="default"/>
                <w:sz w:val="18"/>
                <w:szCs w:val="18"/>
              </w:rPr>
              <w:t>与首 次公 开发 行相 关的 承诺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170" w:right="168"/>
              <w:jc w:val="both"/>
              <w:rPr>
                <w:rFonts w:ascii="宋体" w:hAnsi="宋体" w:cs="宋体" w:eastAsia="宋体" w:hint="default"/>
                <w:sz w:val="18"/>
                <w:szCs w:val="18"/>
              </w:rPr>
            </w:pPr>
            <w:r>
              <w:rPr>
                <w:rFonts w:ascii="宋体" w:hAnsi="宋体" w:cs="宋体" w:eastAsia="宋体" w:hint="default"/>
                <w:sz w:val="18"/>
                <w:szCs w:val="18"/>
              </w:rPr>
              <w:t>解决 同业 竞争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316" w:lineRule="auto"/>
              <w:ind w:left="150" w:right="149"/>
              <w:jc w:val="left"/>
              <w:rPr>
                <w:rFonts w:ascii="宋体" w:hAnsi="宋体" w:cs="宋体" w:eastAsia="宋体" w:hint="default"/>
                <w:sz w:val="18"/>
                <w:szCs w:val="18"/>
              </w:rPr>
            </w:pPr>
            <w:r>
              <w:rPr>
                <w:rFonts w:ascii="宋体" w:hAnsi="宋体" w:cs="宋体" w:eastAsia="宋体" w:hint="default"/>
                <w:sz w:val="18"/>
                <w:szCs w:val="18"/>
              </w:rPr>
              <w:t>中科院 计算所</w:t>
            </w:r>
          </w:p>
        </w:tc>
        <w:tc>
          <w:tcPr>
            <w:tcW w:w="9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）本单位及本单位控制的企业目前没有从事与股份公司和</w:t>
            </w:r>
            <w:r>
              <w:rPr>
                <w:rFonts w:ascii="宋体" w:hAnsi="宋体" w:cs="宋体" w:eastAsia="宋体" w:hint="default"/>
                <w:sz w:val="18"/>
                <w:szCs w:val="18"/>
              </w:rPr>
              <w:t>/</w:t>
            </w:r>
            <w:r>
              <w:rPr>
                <w:rFonts w:ascii="宋体" w:hAnsi="宋体" w:cs="宋体" w:eastAsia="宋体" w:hint="default"/>
                <w:sz w:val="18"/>
                <w:szCs w:val="18"/>
              </w:rPr>
              <w:t>或股份公司的全资或控股子公司主营业务构成或可</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能构成直接或间接竞争关系的业务或活动（以下简称“竞争性业务”）。（</w:t>
            </w:r>
            <w:r>
              <w:rPr>
                <w:rFonts w:ascii="宋体" w:hAnsi="宋体" w:cs="宋体" w:eastAsia="宋体" w:hint="default"/>
                <w:spacing w:val="-2"/>
                <w:sz w:val="18"/>
                <w:szCs w:val="18"/>
              </w:rPr>
              <w:t>2</w:t>
            </w:r>
            <w:r>
              <w:rPr>
                <w:rFonts w:ascii="宋体" w:hAnsi="宋体" w:cs="宋体" w:eastAsia="宋体" w:hint="default"/>
                <w:spacing w:val="-2"/>
                <w:sz w:val="18"/>
                <w:szCs w:val="18"/>
              </w:rPr>
              <w:t>）若股份公司之股票在境内证券交易</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所上市，则本单位作为股份公司之实际控制人，将采取有效措施，并促使本单位控制的企业采取有效措施，不会</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直接或间接从事任何竞争性业务，或于其中持有权益或利益。（</w:t>
            </w:r>
            <w:r>
              <w:rPr>
                <w:rFonts w:ascii="宋体" w:hAnsi="宋体" w:cs="宋体" w:eastAsia="宋体" w:hint="default"/>
                <w:sz w:val="18"/>
                <w:szCs w:val="18"/>
              </w:rPr>
              <w:t>3</w:t>
            </w:r>
            <w:r>
              <w:rPr>
                <w:rFonts w:ascii="宋体" w:hAnsi="宋体" w:cs="宋体" w:eastAsia="宋体" w:hint="default"/>
                <w:sz w:val="18"/>
                <w:szCs w:val="18"/>
              </w:rPr>
              <w:t>）如本单位和</w:t>
            </w:r>
            <w:r>
              <w:rPr>
                <w:rFonts w:ascii="宋体" w:hAnsi="宋体" w:cs="宋体" w:eastAsia="宋体" w:hint="default"/>
                <w:sz w:val="18"/>
                <w:szCs w:val="18"/>
              </w:rPr>
              <w:t>/</w:t>
            </w:r>
            <w:r>
              <w:rPr>
                <w:rFonts w:ascii="宋体" w:hAnsi="宋体" w:cs="宋体" w:eastAsia="宋体" w:hint="default"/>
                <w:sz w:val="18"/>
                <w:szCs w:val="18"/>
              </w:rPr>
              <w:t>或本单位控制的企业从事了竞争</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性业务，或于其中持有权益或利益，本单位和</w:t>
            </w:r>
            <w:r>
              <w:rPr>
                <w:rFonts w:ascii="宋体" w:hAnsi="宋体" w:cs="宋体" w:eastAsia="宋体" w:hint="default"/>
                <w:spacing w:val="-2"/>
                <w:sz w:val="18"/>
                <w:szCs w:val="18"/>
              </w:rPr>
              <w:t>/</w:t>
            </w:r>
            <w:r>
              <w:rPr>
                <w:rFonts w:ascii="宋体" w:hAnsi="宋体" w:cs="宋体" w:eastAsia="宋体" w:hint="default"/>
                <w:spacing w:val="-2"/>
                <w:sz w:val="18"/>
                <w:szCs w:val="18"/>
              </w:rPr>
              <w:t>或本单位控制的企业将在收到股份公司的书面要求后停止从事竞争</w:t>
            </w:r>
            <w:r>
              <w:rPr>
                <w:rFonts w:ascii="宋体" w:hAnsi="宋体" w:cs="宋体" w:eastAsia="宋体" w:hint="default"/>
                <w:spacing w:val="-48"/>
                <w:sz w:val="18"/>
                <w:szCs w:val="18"/>
              </w:rPr>
              <w:t> </w:t>
            </w:r>
            <w:r>
              <w:rPr>
                <w:rFonts w:ascii="宋体" w:hAnsi="宋体" w:cs="宋体" w:eastAsia="宋体" w:hint="default"/>
                <w:spacing w:val="-2"/>
                <w:sz w:val="18"/>
                <w:szCs w:val="18"/>
              </w:rPr>
              <w:t>性业务或于其中持有权益或利益。（</w:t>
            </w:r>
            <w:r>
              <w:rPr>
                <w:rFonts w:ascii="宋体" w:hAnsi="宋体" w:cs="宋体" w:eastAsia="宋体" w:hint="default"/>
                <w:spacing w:val="-2"/>
                <w:sz w:val="18"/>
                <w:szCs w:val="18"/>
              </w:rPr>
              <w:t>4</w:t>
            </w:r>
            <w:r>
              <w:rPr>
                <w:rFonts w:ascii="宋体" w:hAnsi="宋体" w:cs="宋体" w:eastAsia="宋体" w:hint="default"/>
                <w:spacing w:val="-2"/>
                <w:sz w:val="18"/>
                <w:szCs w:val="18"/>
              </w:rPr>
              <w:t>）凡本单位及本单位控制的企业有任何可从事、参与或入股任何竞争性业务</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的业务机会，本单位应立即通知股份公司并尽力促使该业务机会按照股份公司能够接受的合理条款、条件首先提</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供给股份公司，股份公司对上述业务机会享有优先参与的权利。（</w:t>
            </w:r>
            <w:r>
              <w:rPr>
                <w:rFonts w:ascii="宋体" w:hAnsi="宋体" w:cs="宋体" w:eastAsia="宋体" w:hint="default"/>
                <w:spacing w:val="-2"/>
                <w:sz w:val="18"/>
                <w:szCs w:val="18"/>
              </w:rPr>
              <w:t>5</w:t>
            </w:r>
            <w:r>
              <w:rPr>
                <w:rFonts w:ascii="宋体" w:hAnsi="宋体" w:cs="宋体" w:eastAsia="宋体" w:hint="default"/>
                <w:spacing w:val="-2"/>
                <w:sz w:val="18"/>
                <w:szCs w:val="18"/>
              </w:rPr>
              <w:t>）本单位作为股份公司之实际控制人，不会利</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用本单位所获知的信息（包括但不限于股份公司及其下属企业的商业秘密）从事或通过本单位控制的企业、单位</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从事损害或可能损害股份公司（包括其下属企业）利益的业务或活动。本单位同意依法承担并赔偿因违反上述承</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诺而给股份公司及其下属企业造成的一切损失、损害和开支。</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103" w:right="78"/>
              <w:jc w:val="left"/>
              <w:rPr>
                <w:rFonts w:ascii="宋体" w:hAnsi="宋体" w:cs="宋体" w:eastAsia="宋体" w:hint="default"/>
                <w:sz w:val="18"/>
                <w:szCs w:val="18"/>
              </w:rPr>
            </w:pPr>
            <w:r>
              <w:rPr>
                <w:rFonts w:ascii="宋体" w:hAnsi="宋体" w:cs="宋体" w:eastAsia="宋体" w:hint="default"/>
                <w:spacing w:val="16"/>
                <w:sz w:val="18"/>
                <w:szCs w:val="18"/>
              </w:rPr>
              <w:t>承诺时间：</w:t>
            </w:r>
            <w:r>
              <w:rPr>
                <w:rFonts w:ascii="宋体" w:hAnsi="宋体" w:cs="宋体" w:eastAsia="宋体" w:hint="default"/>
                <w:spacing w:val="-86"/>
                <w:sz w:val="18"/>
                <w:szCs w:val="18"/>
              </w:rPr>
              <w:t> </w:t>
            </w:r>
            <w:r>
              <w:rPr>
                <w:rFonts w:ascii="宋体" w:hAnsi="宋体" w:cs="宋体" w:eastAsia="宋体" w:hint="default"/>
                <w:sz w:val="18"/>
                <w:szCs w:val="18"/>
              </w:rPr>
              <w:t>2014</w:t>
            </w:r>
            <w:r>
              <w:rPr>
                <w:rFonts w:ascii="宋体" w:hAnsi="宋体" w:cs="宋体" w:eastAsia="宋体" w:hint="default"/>
                <w:spacing w:val="-32"/>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宋体" w:hAnsi="宋体" w:cs="宋体" w:eastAsia="宋体" w:hint="default"/>
                <w:sz w:val="18"/>
                <w:szCs w:val="18"/>
              </w:rPr>
              <w:t>6</w:t>
            </w:r>
            <w:r>
              <w:rPr>
                <w:rFonts w:ascii="宋体" w:hAnsi="宋体" w:cs="宋体" w:eastAsia="宋体" w:hint="default"/>
                <w:spacing w:val="-32"/>
                <w:sz w:val="18"/>
                <w:szCs w:val="18"/>
              </w:rPr>
              <w:t> </w:t>
            </w:r>
            <w:r>
              <w:rPr>
                <w:rFonts w:ascii="宋体" w:hAnsi="宋体" w:cs="宋体" w:eastAsia="宋体" w:hint="default"/>
                <w:sz w:val="18"/>
                <w:szCs w:val="18"/>
              </w:rPr>
              <w:t>月</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319" w:lineRule="auto" w:before="76"/>
              <w:ind w:left="103" w:right="78"/>
              <w:jc w:val="left"/>
              <w:rPr>
                <w:rFonts w:ascii="宋体" w:hAnsi="宋体" w:cs="宋体" w:eastAsia="宋体" w:hint="default"/>
                <w:sz w:val="18"/>
                <w:szCs w:val="18"/>
              </w:rPr>
            </w:pPr>
            <w:r>
              <w:rPr>
                <w:rFonts w:ascii="宋体" w:hAnsi="宋体" w:cs="宋体" w:eastAsia="宋体" w:hint="default"/>
                <w:spacing w:val="16"/>
                <w:sz w:val="18"/>
                <w:szCs w:val="18"/>
              </w:rPr>
              <w:t>承诺期限：</w:t>
            </w:r>
            <w:r>
              <w:rPr>
                <w:rFonts w:ascii="宋体" w:hAnsi="宋体" w:cs="宋体" w:eastAsia="宋体" w:hint="default"/>
                <w:spacing w:val="-86"/>
                <w:sz w:val="18"/>
                <w:szCs w:val="18"/>
              </w:rPr>
              <w:t> </w:t>
            </w:r>
            <w:r>
              <w:rPr>
                <w:rFonts w:ascii="宋体" w:hAnsi="宋体" w:cs="宋体" w:eastAsia="宋体" w:hint="default"/>
                <w:sz w:val="18"/>
                <w:szCs w:val="18"/>
              </w:rPr>
              <w:t>长期承诺</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5"/>
              <w:jc w:val="center"/>
              <w:rPr>
                <w:rFonts w:ascii="宋体" w:hAnsi="宋体" w:cs="宋体" w:eastAsia="宋体" w:hint="default"/>
                <w:sz w:val="18"/>
                <w:szCs w:val="18"/>
              </w:rPr>
            </w:pPr>
            <w:r>
              <w:rPr>
                <w:rFonts w:ascii="宋体" w:hAnsi="宋体" w:cs="宋体" w:eastAsia="宋体" w:hint="default"/>
                <w:sz w:val="18"/>
                <w:szCs w:val="18"/>
              </w:rPr>
              <w:t>否</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397"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r>
      <w:tr>
        <w:trPr>
          <w:trHeight w:val="2506"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52" w:right="151"/>
              <w:jc w:val="both"/>
              <w:rPr>
                <w:rFonts w:ascii="宋体" w:hAnsi="宋体" w:cs="宋体" w:eastAsia="宋体" w:hint="default"/>
                <w:sz w:val="18"/>
                <w:szCs w:val="18"/>
              </w:rPr>
            </w:pPr>
            <w:r>
              <w:rPr>
                <w:rFonts w:ascii="宋体" w:hAnsi="宋体" w:cs="宋体" w:eastAsia="宋体" w:hint="default"/>
                <w:sz w:val="18"/>
                <w:szCs w:val="18"/>
              </w:rPr>
              <w:t>与首 次公 开发 行相 关的 承诺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170" w:right="168"/>
              <w:jc w:val="left"/>
              <w:rPr>
                <w:rFonts w:ascii="宋体" w:hAnsi="宋体" w:cs="宋体" w:eastAsia="宋体" w:hint="default"/>
                <w:sz w:val="18"/>
                <w:szCs w:val="18"/>
              </w:rPr>
            </w:pPr>
            <w:r>
              <w:rPr>
                <w:rFonts w:ascii="宋体" w:hAnsi="宋体" w:cs="宋体" w:eastAsia="宋体" w:hint="default"/>
                <w:sz w:val="18"/>
                <w:szCs w:val="18"/>
              </w:rPr>
              <w:t>股份 限售</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40" w:right="239"/>
              <w:jc w:val="left"/>
              <w:rPr>
                <w:rFonts w:ascii="宋体" w:hAnsi="宋体" w:cs="宋体" w:eastAsia="宋体" w:hint="default"/>
                <w:sz w:val="18"/>
                <w:szCs w:val="18"/>
              </w:rPr>
            </w:pPr>
            <w:r>
              <w:rPr>
                <w:rFonts w:ascii="宋体" w:hAnsi="宋体" w:cs="宋体" w:eastAsia="宋体" w:hint="default"/>
                <w:sz w:val="18"/>
                <w:szCs w:val="18"/>
              </w:rPr>
              <w:t>中科 算源</w:t>
            </w:r>
          </w:p>
        </w:tc>
        <w:tc>
          <w:tcPr>
            <w:tcW w:w="9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3" w:right="11"/>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）自股份公司上市之日起三十六个月内，不转让或者委托他人管理中科算源已持有的股份公司公开发行股票前 已发行的股份，也不由股份公司回购该部分股份。（</w:t>
            </w:r>
            <w:r>
              <w:rPr>
                <w:rFonts w:ascii="宋体" w:hAnsi="宋体" w:cs="宋体" w:eastAsia="宋体" w:hint="default"/>
                <w:sz w:val="18"/>
                <w:szCs w:val="18"/>
              </w:rPr>
              <w:t>2</w:t>
            </w:r>
            <w:r>
              <w:rPr>
                <w:rFonts w:ascii="宋体" w:hAnsi="宋体" w:cs="宋体" w:eastAsia="宋体" w:hint="default"/>
                <w:sz w:val="18"/>
                <w:szCs w:val="18"/>
              </w:rPr>
              <w:t>）股份公司上市后六个月内如股份公司股票连续 </w:t>
            </w:r>
            <w:r>
              <w:rPr>
                <w:rFonts w:ascii="宋体" w:hAnsi="宋体" w:cs="宋体" w:eastAsia="宋体" w:hint="default"/>
                <w:sz w:val="18"/>
                <w:szCs w:val="18"/>
              </w:rPr>
              <w:t>20</w:t>
            </w:r>
            <w:r>
              <w:rPr>
                <w:rFonts w:ascii="宋体" w:hAnsi="宋体" w:cs="宋体" w:eastAsia="宋体" w:hint="default"/>
                <w:spacing w:val="-58"/>
                <w:sz w:val="18"/>
                <w:szCs w:val="18"/>
              </w:rPr>
              <w:t> </w:t>
            </w:r>
            <w:r>
              <w:rPr>
                <w:rFonts w:ascii="宋体" w:hAnsi="宋体" w:cs="宋体" w:eastAsia="宋体" w:hint="default"/>
                <w:sz w:val="18"/>
                <w:szCs w:val="18"/>
              </w:rPr>
              <w:t>个交易 日的收盘价均低于发行价，或者上市后六个月期末收盘价低于发行价，中科算源持有发行人股份的锁定期自动延</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长六个月。（</w:t>
            </w:r>
            <w:r>
              <w:rPr>
                <w:rFonts w:ascii="宋体" w:hAnsi="宋体" w:cs="宋体" w:eastAsia="宋体" w:hint="default"/>
                <w:spacing w:val="-3"/>
                <w:sz w:val="18"/>
                <w:szCs w:val="18"/>
              </w:rPr>
              <w:t>3</w:t>
            </w:r>
            <w:r>
              <w:rPr>
                <w:rFonts w:ascii="宋体" w:hAnsi="宋体" w:cs="宋体" w:eastAsia="宋体" w:hint="default"/>
                <w:spacing w:val="-3"/>
                <w:sz w:val="18"/>
                <w:szCs w:val="18"/>
              </w:rPr>
              <w:t>）中科算源在锁定期满后两年内减持的，减持价格不低于发行价的 </w:t>
            </w:r>
            <w:r>
              <w:rPr>
                <w:rFonts w:ascii="宋体" w:hAnsi="宋体" w:cs="宋体" w:eastAsia="宋体" w:hint="default"/>
                <w:sz w:val="18"/>
                <w:szCs w:val="18"/>
              </w:rPr>
              <w:t>100%</w:t>
            </w:r>
            <w:r>
              <w:rPr>
                <w:rFonts w:ascii="宋体" w:hAnsi="宋体" w:cs="宋体" w:eastAsia="宋体" w:hint="default"/>
                <w:sz w:val="18"/>
                <w:szCs w:val="18"/>
              </w:rPr>
              <w:t>（若股份公司股票有派息</w:t>
            </w:r>
            <w:r>
              <w:rPr>
                <w:rFonts w:ascii="宋体" w:hAnsi="宋体" w:cs="宋体" w:eastAsia="宋体" w:hint="default"/>
                <w:spacing w:val="-40"/>
                <w:sz w:val="18"/>
                <w:szCs w:val="18"/>
              </w:rPr>
              <w:t> </w:t>
            </w:r>
            <w:r>
              <w:rPr>
                <w:rFonts w:ascii="宋体" w:hAnsi="宋体" w:cs="宋体" w:eastAsia="宋体" w:hint="default"/>
                <w:sz w:val="18"/>
                <w:szCs w:val="18"/>
              </w:rPr>
              <w:t>、 送股、资本公积金转增股本等除权、除息事项的，发行价将进行除权、除息调整）。若未履行该承诺，减持公司</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股份所得收益归股份公司所有。中科算源同意依法承担并赔偿因违反上述承诺而给股份公司及其下属企业造成的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一切损失、损害和开支。</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78"/>
              <w:jc w:val="left"/>
              <w:rPr>
                <w:rFonts w:ascii="宋体" w:hAnsi="宋体" w:cs="宋体" w:eastAsia="宋体" w:hint="default"/>
                <w:sz w:val="18"/>
                <w:szCs w:val="18"/>
              </w:rPr>
            </w:pPr>
            <w:r>
              <w:rPr>
                <w:rFonts w:ascii="宋体" w:hAnsi="宋体" w:cs="宋体" w:eastAsia="宋体" w:hint="default"/>
                <w:spacing w:val="16"/>
                <w:sz w:val="18"/>
                <w:szCs w:val="18"/>
              </w:rPr>
              <w:t>承诺时间：</w:t>
            </w:r>
            <w:r>
              <w:rPr>
                <w:rFonts w:ascii="宋体" w:hAnsi="宋体" w:cs="宋体" w:eastAsia="宋体" w:hint="default"/>
                <w:spacing w:val="-86"/>
                <w:sz w:val="18"/>
                <w:szCs w:val="18"/>
              </w:rPr>
              <w:t> </w:t>
            </w:r>
            <w:r>
              <w:rPr>
                <w:rFonts w:ascii="宋体" w:hAnsi="宋体" w:cs="宋体" w:eastAsia="宋体" w:hint="default"/>
                <w:sz w:val="18"/>
                <w:szCs w:val="18"/>
              </w:rPr>
              <w:t>2014</w:t>
            </w:r>
            <w:r>
              <w:rPr>
                <w:rFonts w:ascii="宋体" w:hAnsi="宋体" w:cs="宋体" w:eastAsia="宋体" w:hint="default"/>
                <w:spacing w:val="-32"/>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宋体" w:hAnsi="宋体" w:cs="宋体" w:eastAsia="宋体" w:hint="default"/>
                <w:sz w:val="18"/>
                <w:szCs w:val="18"/>
              </w:rPr>
              <w:t>5</w:t>
            </w:r>
            <w:r>
              <w:rPr>
                <w:rFonts w:ascii="宋体" w:hAnsi="宋体" w:cs="宋体" w:eastAsia="宋体" w:hint="default"/>
                <w:spacing w:val="-32"/>
                <w:sz w:val="18"/>
                <w:szCs w:val="18"/>
              </w:rPr>
              <w:t> </w:t>
            </w:r>
            <w:r>
              <w:rPr>
                <w:rFonts w:ascii="宋体" w:hAnsi="宋体" w:cs="宋体" w:eastAsia="宋体" w:hint="default"/>
                <w:sz w:val="18"/>
                <w:szCs w:val="18"/>
              </w:rPr>
              <w:t>月</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316" w:lineRule="auto" w:before="76"/>
              <w:ind w:left="103" w:right="78"/>
              <w:jc w:val="left"/>
              <w:rPr>
                <w:rFonts w:ascii="宋体" w:hAnsi="宋体" w:cs="宋体" w:eastAsia="宋体" w:hint="default"/>
                <w:sz w:val="18"/>
                <w:szCs w:val="18"/>
              </w:rPr>
            </w:pPr>
            <w:r>
              <w:rPr>
                <w:rFonts w:ascii="宋体" w:hAnsi="宋体" w:cs="宋体" w:eastAsia="宋体" w:hint="default"/>
                <w:spacing w:val="16"/>
                <w:sz w:val="18"/>
                <w:szCs w:val="18"/>
              </w:rPr>
              <w:t>承诺期限：</w:t>
            </w:r>
            <w:r>
              <w:rPr>
                <w:rFonts w:ascii="宋体" w:hAnsi="宋体" w:cs="宋体" w:eastAsia="宋体" w:hint="default"/>
                <w:spacing w:val="-86"/>
                <w:sz w:val="18"/>
                <w:szCs w:val="18"/>
              </w:rPr>
              <w:t> </w:t>
            </w:r>
            <w:r>
              <w:rPr>
                <w:rFonts w:ascii="宋体" w:hAnsi="宋体" w:cs="宋体" w:eastAsia="宋体" w:hint="default"/>
                <w:sz w:val="18"/>
                <w:szCs w:val="18"/>
              </w:rPr>
              <w:t>2014</w:t>
            </w:r>
            <w:r>
              <w:rPr>
                <w:rFonts w:ascii="宋体" w:hAnsi="宋体" w:cs="宋体" w:eastAsia="宋体" w:hint="default"/>
                <w:spacing w:val="-6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11</w:t>
            </w:r>
            <w:r>
              <w:rPr>
                <w:rFonts w:ascii="宋体" w:hAnsi="宋体" w:cs="宋体" w:eastAsia="宋体" w:hint="default"/>
                <w:spacing w:val="-62"/>
                <w:sz w:val="18"/>
                <w:szCs w:val="18"/>
              </w:rPr>
              <w:t> </w:t>
            </w:r>
            <w:r>
              <w:rPr>
                <w:rFonts w:ascii="宋体" w:hAnsi="宋体" w:cs="宋体" w:eastAsia="宋体" w:hint="default"/>
                <w:sz w:val="18"/>
                <w:szCs w:val="18"/>
              </w:rPr>
              <w:t>月</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6 </w:t>
            </w:r>
            <w:r>
              <w:rPr>
                <w:rFonts w:ascii="宋体" w:hAnsi="宋体" w:cs="宋体" w:eastAsia="宋体" w:hint="default"/>
                <w:sz w:val="18"/>
                <w:szCs w:val="18"/>
              </w:rPr>
              <w:t>日至</w:t>
            </w:r>
            <w:r>
              <w:rPr>
                <w:rFonts w:ascii="宋体" w:hAnsi="宋体" w:cs="宋体" w:eastAsia="宋体" w:hint="default"/>
                <w:spacing w:val="-6"/>
                <w:sz w:val="18"/>
                <w:szCs w:val="18"/>
              </w:rPr>
              <w:t> </w:t>
            </w:r>
            <w:r>
              <w:rPr>
                <w:rFonts w:ascii="宋体" w:hAnsi="宋体" w:cs="宋体" w:eastAsia="宋体" w:hint="default"/>
                <w:sz w:val="18"/>
                <w:szCs w:val="18"/>
              </w:rPr>
              <w:t>2019</w:t>
            </w:r>
          </w:p>
          <w:p>
            <w:pPr>
              <w:pStyle w:val="TableParagraph"/>
              <w:spacing w:line="316" w:lineRule="auto" w:before="77"/>
              <w:ind w:left="103" w:right="101"/>
              <w:jc w:val="left"/>
              <w:rPr>
                <w:rFonts w:ascii="宋体" w:hAnsi="宋体" w:cs="宋体" w:eastAsia="宋体" w:hint="default"/>
                <w:sz w:val="18"/>
                <w:szCs w:val="18"/>
              </w:rPr>
            </w:pPr>
            <w:r>
              <w:rPr>
                <w:rFonts w:ascii="宋体" w:hAnsi="宋体" w:cs="宋体" w:eastAsia="宋体" w:hint="default"/>
                <w:sz w:val="18"/>
                <w:szCs w:val="18"/>
              </w:rPr>
              <w:t>年 </w:t>
            </w:r>
            <w:r>
              <w:rPr>
                <w:rFonts w:ascii="宋体" w:hAnsi="宋体" w:cs="宋体" w:eastAsia="宋体" w:hint="default"/>
                <w:sz w:val="18"/>
                <w:szCs w:val="18"/>
              </w:rPr>
              <w:t>11 </w:t>
            </w:r>
            <w:r>
              <w:rPr>
                <w:rFonts w:ascii="宋体" w:hAnsi="宋体" w:cs="宋体" w:eastAsia="宋体" w:hint="default"/>
                <w:sz w:val="18"/>
                <w:szCs w:val="18"/>
              </w:rPr>
              <w:t>月</w:t>
            </w:r>
            <w:r>
              <w:rPr>
                <w:rFonts w:ascii="宋体" w:hAnsi="宋体" w:cs="宋体" w:eastAsia="宋体" w:hint="default"/>
                <w:spacing w:val="83"/>
                <w:sz w:val="18"/>
                <w:szCs w:val="18"/>
              </w:rPr>
              <w:t> </w:t>
            </w:r>
            <w:r>
              <w:rPr>
                <w:rFonts w:ascii="宋体" w:hAnsi="宋体" w:cs="宋体" w:eastAsia="宋体" w:hint="default"/>
                <w:sz w:val="18"/>
                <w:szCs w:val="18"/>
              </w:rPr>
              <w:t>5 </w:t>
            </w:r>
            <w:r>
              <w:rPr>
                <w:rFonts w:ascii="宋体" w:hAnsi="宋体" w:cs="宋体" w:eastAsia="宋体" w:hint="default"/>
                <w:sz w:val="18"/>
                <w:szCs w:val="18"/>
              </w:rPr>
              <w:t>日</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是</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397"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r>
      <w:tr>
        <w:trPr>
          <w:trHeight w:val="1571"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52" w:right="151"/>
              <w:jc w:val="both"/>
              <w:rPr>
                <w:rFonts w:ascii="宋体" w:hAnsi="宋体" w:cs="宋体" w:eastAsia="宋体" w:hint="default"/>
                <w:sz w:val="18"/>
                <w:szCs w:val="18"/>
              </w:rPr>
            </w:pPr>
            <w:r>
              <w:rPr>
                <w:rFonts w:ascii="宋体" w:hAnsi="宋体" w:cs="宋体" w:eastAsia="宋体" w:hint="default"/>
                <w:sz w:val="18"/>
                <w:szCs w:val="18"/>
              </w:rPr>
              <w:t>与首 次公 开发 行相 关的</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170" w:right="168"/>
              <w:jc w:val="left"/>
              <w:rPr>
                <w:rFonts w:ascii="宋体" w:hAnsi="宋体" w:cs="宋体" w:eastAsia="宋体" w:hint="default"/>
                <w:sz w:val="18"/>
                <w:szCs w:val="18"/>
              </w:rPr>
            </w:pPr>
            <w:r>
              <w:rPr>
                <w:rFonts w:ascii="宋体" w:hAnsi="宋体" w:cs="宋体" w:eastAsia="宋体" w:hint="default"/>
                <w:sz w:val="18"/>
                <w:szCs w:val="18"/>
              </w:rPr>
              <w:t>股份 限售</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40" w:right="239"/>
              <w:jc w:val="left"/>
              <w:rPr>
                <w:rFonts w:ascii="宋体" w:hAnsi="宋体" w:cs="宋体" w:eastAsia="宋体" w:hint="default"/>
                <w:sz w:val="18"/>
                <w:szCs w:val="18"/>
              </w:rPr>
            </w:pPr>
            <w:r>
              <w:rPr>
                <w:rFonts w:ascii="宋体" w:hAnsi="宋体" w:cs="宋体" w:eastAsia="宋体" w:hint="default"/>
                <w:sz w:val="18"/>
                <w:szCs w:val="18"/>
              </w:rPr>
              <w:t>天富 创投</w:t>
            </w:r>
          </w:p>
        </w:tc>
        <w:tc>
          <w:tcPr>
            <w:tcW w:w="9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103" w:right="104"/>
              <w:jc w:val="both"/>
              <w:rPr>
                <w:rFonts w:ascii="宋体" w:hAnsi="宋体" w:cs="宋体" w:eastAsia="宋体" w:hint="default"/>
                <w:sz w:val="18"/>
                <w:szCs w:val="18"/>
              </w:rPr>
            </w:pPr>
            <w:r>
              <w:rPr>
                <w:rFonts w:ascii="宋体" w:hAnsi="宋体" w:cs="宋体" w:eastAsia="宋体" w:hint="default"/>
                <w:sz w:val="18"/>
                <w:szCs w:val="18"/>
              </w:rPr>
              <w:t>自股份公司股票上市交易之日起十二个月内，不转让或者委托他人管理本公司已持有的股份公司公开发行股票前</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已发行的股份，也不由股份公司回购该部分股份。天富创投同意承担并赔偿因违反上述承诺而给股份公司及其下</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属企业造成的一切损失、损害和开支。</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78"/>
              <w:jc w:val="left"/>
              <w:rPr>
                <w:rFonts w:ascii="宋体" w:hAnsi="宋体" w:cs="宋体" w:eastAsia="宋体" w:hint="default"/>
                <w:sz w:val="18"/>
                <w:szCs w:val="18"/>
              </w:rPr>
            </w:pPr>
            <w:r>
              <w:rPr>
                <w:rFonts w:ascii="宋体" w:hAnsi="宋体" w:cs="宋体" w:eastAsia="宋体" w:hint="default"/>
                <w:spacing w:val="16"/>
                <w:sz w:val="18"/>
                <w:szCs w:val="18"/>
              </w:rPr>
              <w:t>承诺时间：</w:t>
            </w:r>
            <w:r>
              <w:rPr>
                <w:rFonts w:ascii="宋体" w:hAnsi="宋体" w:cs="宋体" w:eastAsia="宋体" w:hint="default"/>
                <w:spacing w:val="-86"/>
                <w:sz w:val="18"/>
                <w:szCs w:val="18"/>
              </w:rPr>
              <w:t> </w:t>
            </w:r>
            <w:r>
              <w:rPr>
                <w:rFonts w:ascii="宋体" w:hAnsi="宋体" w:cs="宋体" w:eastAsia="宋体" w:hint="default"/>
                <w:sz w:val="18"/>
                <w:szCs w:val="18"/>
              </w:rPr>
              <w:t>2011</w:t>
            </w:r>
            <w:r>
              <w:rPr>
                <w:rFonts w:ascii="宋体" w:hAnsi="宋体" w:cs="宋体" w:eastAsia="宋体" w:hint="default"/>
                <w:spacing w:val="-32"/>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宋体" w:hAnsi="宋体" w:cs="宋体" w:eastAsia="宋体" w:hint="default"/>
                <w:sz w:val="18"/>
                <w:szCs w:val="18"/>
              </w:rPr>
              <w:t>5</w:t>
            </w:r>
            <w:r>
              <w:rPr>
                <w:rFonts w:ascii="宋体" w:hAnsi="宋体" w:cs="宋体" w:eastAsia="宋体" w:hint="default"/>
                <w:spacing w:val="-32"/>
                <w:sz w:val="18"/>
                <w:szCs w:val="18"/>
              </w:rPr>
              <w:t> </w:t>
            </w:r>
            <w:r>
              <w:rPr>
                <w:rFonts w:ascii="宋体" w:hAnsi="宋体" w:cs="宋体" w:eastAsia="宋体" w:hint="default"/>
                <w:sz w:val="18"/>
                <w:szCs w:val="18"/>
              </w:rPr>
              <w:t>月</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316" w:lineRule="auto" w:before="76"/>
              <w:ind w:left="103" w:right="78"/>
              <w:jc w:val="left"/>
              <w:rPr>
                <w:rFonts w:ascii="宋体" w:hAnsi="宋体" w:cs="宋体" w:eastAsia="宋体" w:hint="default"/>
                <w:sz w:val="18"/>
                <w:szCs w:val="18"/>
              </w:rPr>
            </w:pPr>
            <w:r>
              <w:rPr>
                <w:rFonts w:ascii="宋体" w:hAnsi="宋体" w:cs="宋体" w:eastAsia="宋体" w:hint="default"/>
                <w:spacing w:val="16"/>
                <w:sz w:val="18"/>
                <w:szCs w:val="18"/>
              </w:rPr>
              <w:t>承诺期限：</w:t>
            </w:r>
            <w:r>
              <w:rPr>
                <w:rFonts w:ascii="宋体" w:hAnsi="宋体" w:cs="宋体" w:eastAsia="宋体" w:hint="default"/>
                <w:spacing w:val="-86"/>
                <w:sz w:val="18"/>
                <w:szCs w:val="18"/>
              </w:rPr>
              <w:t> </w:t>
            </w:r>
            <w:r>
              <w:rPr>
                <w:rFonts w:ascii="宋体" w:hAnsi="宋体" w:cs="宋体" w:eastAsia="宋体" w:hint="default"/>
                <w:sz w:val="18"/>
                <w:szCs w:val="18"/>
              </w:rPr>
              <w:t>2014</w:t>
            </w:r>
            <w:r>
              <w:rPr>
                <w:rFonts w:ascii="宋体" w:hAnsi="宋体" w:cs="宋体" w:eastAsia="宋体" w:hint="default"/>
                <w:spacing w:val="-6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11</w:t>
            </w:r>
            <w:r>
              <w:rPr>
                <w:rFonts w:ascii="宋体" w:hAnsi="宋体" w:cs="宋体" w:eastAsia="宋体" w:hint="default"/>
                <w:spacing w:val="-62"/>
                <w:sz w:val="18"/>
                <w:szCs w:val="18"/>
              </w:rPr>
              <w:t> </w:t>
            </w:r>
            <w:r>
              <w:rPr>
                <w:rFonts w:ascii="宋体" w:hAnsi="宋体" w:cs="宋体" w:eastAsia="宋体" w:hint="default"/>
                <w:sz w:val="18"/>
                <w:szCs w:val="18"/>
              </w:rPr>
              <w:t>月</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是</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397"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4"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676"/>
        <w:gridCol w:w="710"/>
        <w:gridCol w:w="851"/>
        <w:gridCol w:w="9069"/>
        <w:gridCol w:w="1201"/>
        <w:gridCol w:w="404"/>
        <w:gridCol w:w="396"/>
        <w:gridCol w:w="397"/>
        <w:gridCol w:w="386"/>
      </w:tblGrid>
      <w:tr>
        <w:trPr>
          <w:trHeight w:val="634"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2"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71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069"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6 </w:t>
            </w:r>
            <w:r>
              <w:rPr>
                <w:rFonts w:ascii="宋体" w:hAnsi="宋体" w:cs="宋体" w:eastAsia="宋体" w:hint="default"/>
                <w:sz w:val="18"/>
                <w:szCs w:val="18"/>
              </w:rPr>
              <w:t>日至</w:t>
            </w:r>
            <w:r>
              <w:rPr>
                <w:rFonts w:ascii="宋体" w:hAnsi="宋体" w:cs="宋体" w:eastAsia="宋体" w:hint="default"/>
                <w:spacing w:val="-6"/>
                <w:sz w:val="18"/>
                <w:szCs w:val="18"/>
              </w:rPr>
              <w:t> </w:t>
            </w:r>
            <w:r>
              <w:rPr>
                <w:rFonts w:ascii="宋体" w:hAnsi="宋体" w:cs="宋体" w:eastAsia="宋体" w:hint="default"/>
                <w:sz w:val="18"/>
                <w:szCs w:val="18"/>
              </w:rPr>
              <w:t>2015</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40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r>
      <w:tr>
        <w:trPr>
          <w:trHeight w:val="3442"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152" w:right="151"/>
              <w:jc w:val="both"/>
              <w:rPr>
                <w:rFonts w:ascii="宋体" w:hAnsi="宋体" w:cs="宋体" w:eastAsia="宋体" w:hint="default"/>
                <w:sz w:val="18"/>
                <w:szCs w:val="18"/>
              </w:rPr>
            </w:pPr>
            <w:r>
              <w:rPr>
                <w:rFonts w:ascii="宋体" w:hAnsi="宋体" w:cs="宋体" w:eastAsia="宋体" w:hint="default"/>
                <w:sz w:val="18"/>
                <w:szCs w:val="18"/>
              </w:rPr>
              <w:t>与首 次公 开发 行相 关的 承诺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316" w:lineRule="auto"/>
              <w:ind w:left="240" w:right="239"/>
              <w:jc w:val="left"/>
              <w:rPr>
                <w:rFonts w:ascii="宋体" w:hAnsi="宋体" w:cs="宋体" w:eastAsia="宋体" w:hint="default"/>
                <w:sz w:val="18"/>
                <w:szCs w:val="18"/>
              </w:rPr>
            </w:pPr>
            <w:r>
              <w:rPr>
                <w:rFonts w:ascii="宋体" w:hAnsi="宋体" w:cs="宋体" w:eastAsia="宋体" w:hint="default"/>
                <w:sz w:val="18"/>
                <w:szCs w:val="18"/>
              </w:rPr>
              <w:t>中科 算源</w:t>
            </w:r>
          </w:p>
        </w:tc>
        <w:tc>
          <w:tcPr>
            <w:tcW w:w="9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43"/>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）减持意向。在锁定期满后两年内，每年减持股票数量不超过公司总股本的 </w:t>
            </w:r>
            <w:r>
              <w:rPr>
                <w:rFonts w:ascii="宋体" w:hAnsi="宋体" w:cs="宋体" w:eastAsia="宋体" w:hint="default"/>
                <w:sz w:val="18"/>
                <w:szCs w:val="18"/>
              </w:rPr>
              <w:t>5%</w:t>
            </w:r>
            <w:r>
              <w:rPr>
                <w:rFonts w:ascii="宋体" w:hAnsi="宋体" w:cs="宋体" w:eastAsia="宋体" w:hint="default"/>
                <w:sz w:val="18"/>
                <w:szCs w:val="18"/>
              </w:rPr>
              <w:t>。期间如因派发现金红利、送</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股、转增股本、增发新股等原因进行除权、除息的，将按照证券交易所的有关规定作相应调整。（</w:t>
            </w:r>
            <w:r>
              <w:rPr>
                <w:rFonts w:ascii="宋体" w:hAnsi="宋体" w:cs="宋体" w:eastAsia="宋体" w:hint="default"/>
                <w:sz w:val="18"/>
                <w:szCs w:val="18"/>
              </w:rPr>
              <w:t>2</w:t>
            </w:r>
            <w:r>
              <w:rPr>
                <w:rFonts w:ascii="宋体" w:hAnsi="宋体" w:cs="宋体" w:eastAsia="宋体" w:hint="default"/>
                <w:sz w:val="18"/>
                <w:szCs w:val="18"/>
              </w:rPr>
              <w:t>）减持方式。 公司股东减持所持有发行人的股份应符合相关法律法规及证券交易所规则要求，减持方式包括但不限于二级市场</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集中竞价交易、大宗交易、协议转让等。（</w:t>
            </w:r>
            <w:r>
              <w:rPr>
                <w:rFonts w:ascii="宋体" w:hAnsi="宋体" w:cs="宋体" w:eastAsia="宋体" w:hint="default"/>
                <w:spacing w:val="-2"/>
                <w:sz w:val="18"/>
                <w:szCs w:val="18"/>
              </w:rPr>
              <w:t>3</w:t>
            </w:r>
            <w:r>
              <w:rPr>
                <w:rFonts w:ascii="宋体" w:hAnsi="宋体" w:cs="宋体" w:eastAsia="宋体" w:hint="default"/>
                <w:spacing w:val="-2"/>
                <w:sz w:val="18"/>
                <w:szCs w:val="18"/>
              </w:rPr>
              <w:t>）减持价格。在锁定期满后两年内减持的，减持价格不低于公司首次</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公开发行股票的发行价格（若公司股票有派息、送股、资本公积金转增股本等除权、除息事项的，发行价格将进</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行相应调整），并应符合相关法律法规及证券交易所规则要求。（</w:t>
            </w:r>
            <w:r>
              <w:rPr>
                <w:rFonts w:ascii="宋体" w:hAnsi="宋体" w:cs="宋体" w:eastAsia="宋体" w:hint="default"/>
                <w:sz w:val="18"/>
                <w:szCs w:val="18"/>
              </w:rPr>
              <w:t>4</w:t>
            </w:r>
            <w:r>
              <w:rPr>
                <w:rFonts w:ascii="宋体" w:hAnsi="宋体" w:cs="宋体" w:eastAsia="宋体" w:hint="default"/>
                <w:sz w:val="18"/>
                <w:szCs w:val="18"/>
              </w:rPr>
              <w:t>）公司股东在其为持有公司 </w:t>
            </w:r>
            <w:r>
              <w:rPr>
                <w:rFonts w:ascii="宋体" w:hAnsi="宋体" w:cs="宋体" w:eastAsia="宋体" w:hint="default"/>
                <w:sz w:val="18"/>
                <w:szCs w:val="18"/>
              </w:rPr>
              <w:t>5%</w:t>
            </w:r>
            <w:r>
              <w:rPr>
                <w:rFonts w:ascii="宋体" w:hAnsi="宋体" w:cs="宋体" w:eastAsia="宋体" w:hint="default"/>
                <w:sz w:val="18"/>
                <w:szCs w:val="18"/>
              </w:rPr>
              <w:t>以上股份的股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东期间，其实施减持时至少提前三个交易日告知公司，并按照法律法规、规范性文件的规定及上海证券交易所的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要求，积极配合公司的公告等信息披露工作。如以上承诺事项被证明不真实或未被遵守，则公司股东减持股票收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益归发行人所有，公司股东将在 </w:t>
            </w:r>
            <w:r>
              <w:rPr>
                <w:rFonts w:ascii="宋体" w:hAnsi="宋体" w:cs="宋体" w:eastAsia="宋体" w:hint="default"/>
                <w:sz w:val="18"/>
                <w:szCs w:val="18"/>
              </w:rPr>
              <w:t>5</w:t>
            </w:r>
            <w:r>
              <w:rPr>
                <w:rFonts w:ascii="宋体" w:hAnsi="宋体" w:cs="宋体" w:eastAsia="宋体" w:hint="default"/>
                <w:spacing w:val="-54"/>
                <w:sz w:val="18"/>
                <w:szCs w:val="18"/>
              </w:rPr>
              <w:t> </w:t>
            </w:r>
            <w:r>
              <w:rPr>
                <w:rFonts w:ascii="宋体" w:hAnsi="宋体" w:cs="宋体" w:eastAsia="宋体" w:hint="default"/>
                <w:sz w:val="18"/>
                <w:szCs w:val="18"/>
              </w:rPr>
              <w:t>个工作日内将前述收益缴纳至发行人指定账户，如因公司股东未履行上述承诺 事项给公司或者其他投资者造成损失的，公司股东将向发行人或者其他投资者依法承担赔偿责任。如怠于承担前</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述责任，则发行人有权在分红时直接扣除相应款项。</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103" w:right="78"/>
              <w:jc w:val="left"/>
              <w:rPr>
                <w:rFonts w:ascii="宋体" w:hAnsi="宋体" w:cs="宋体" w:eastAsia="宋体" w:hint="default"/>
                <w:sz w:val="18"/>
                <w:szCs w:val="18"/>
              </w:rPr>
            </w:pPr>
            <w:r>
              <w:rPr>
                <w:rFonts w:ascii="宋体" w:hAnsi="宋体" w:cs="宋体" w:eastAsia="宋体" w:hint="default"/>
                <w:spacing w:val="16"/>
                <w:sz w:val="18"/>
                <w:szCs w:val="18"/>
              </w:rPr>
              <w:t>承诺时间：</w:t>
            </w:r>
            <w:r>
              <w:rPr>
                <w:rFonts w:ascii="宋体" w:hAnsi="宋体" w:cs="宋体" w:eastAsia="宋体" w:hint="default"/>
                <w:spacing w:val="-86"/>
                <w:sz w:val="18"/>
                <w:szCs w:val="18"/>
              </w:rPr>
              <w:t> </w:t>
            </w:r>
            <w:r>
              <w:rPr>
                <w:rFonts w:ascii="宋体" w:hAnsi="宋体" w:cs="宋体" w:eastAsia="宋体" w:hint="default"/>
                <w:sz w:val="18"/>
                <w:szCs w:val="18"/>
              </w:rPr>
              <w:t>2014</w:t>
            </w:r>
            <w:r>
              <w:rPr>
                <w:rFonts w:ascii="宋体" w:hAnsi="宋体" w:cs="宋体" w:eastAsia="宋体" w:hint="default"/>
                <w:spacing w:val="-32"/>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宋体" w:hAnsi="宋体" w:cs="宋体" w:eastAsia="宋体" w:hint="default"/>
                <w:sz w:val="18"/>
                <w:szCs w:val="18"/>
              </w:rPr>
              <w:t>9</w:t>
            </w:r>
            <w:r>
              <w:rPr>
                <w:rFonts w:ascii="宋体" w:hAnsi="宋体" w:cs="宋体" w:eastAsia="宋体" w:hint="default"/>
                <w:spacing w:val="-32"/>
                <w:sz w:val="18"/>
                <w:szCs w:val="18"/>
              </w:rPr>
              <w:t> </w:t>
            </w:r>
            <w:r>
              <w:rPr>
                <w:rFonts w:ascii="宋体" w:hAnsi="宋体" w:cs="宋体" w:eastAsia="宋体" w:hint="default"/>
                <w:sz w:val="18"/>
                <w:szCs w:val="18"/>
              </w:rPr>
              <w:t>月</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316" w:lineRule="auto" w:before="76"/>
              <w:ind w:left="103" w:right="78"/>
              <w:jc w:val="left"/>
              <w:rPr>
                <w:rFonts w:ascii="宋体" w:hAnsi="宋体" w:cs="宋体" w:eastAsia="宋体" w:hint="default"/>
                <w:sz w:val="18"/>
                <w:szCs w:val="18"/>
              </w:rPr>
            </w:pPr>
            <w:r>
              <w:rPr>
                <w:rFonts w:ascii="宋体" w:hAnsi="宋体" w:cs="宋体" w:eastAsia="宋体" w:hint="default"/>
                <w:spacing w:val="16"/>
                <w:sz w:val="18"/>
                <w:szCs w:val="18"/>
              </w:rPr>
              <w:t>承诺期限：</w:t>
            </w:r>
            <w:r>
              <w:rPr>
                <w:rFonts w:ascii="宋体" w:hAnsi="宋体" w:cs="宋体" w:eastAsia="宋体" w:hint="default"/>
                <w:spacing w:val="-86"/>
                <w:sz w:val="18"/>
                <w:szCs w:val="18"/>
              </w:rPr>
              <w:t> </w:t>
            </w:r>
            <w:r>
              <w:rPr>
                <w:rFonts w:ascii="宋体" w:hAnsi="宋体" w:cs="宋体" w:eastAsia="宋体" w:hint="default"/>
                <w:sz w:val="18"/>
                <w:szCs w:val="18"/>
              </w:rPr>
              <w:t>2017</w:t>
            </w:r>
            <w:r>
              <w:rPr>
                <w:rFonts w:ascii="宋体" w:hAnsi="宋体" w:cs="宋体" w:eastAsia="宋体" w:hint="default"/>
                <w:spacing w:val="-6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11</w:t>
            </w:r>
            <w:r>
              <w:rPr>
                <w:rFonts w:ascii="宋体" w:hAnsi="宋体" w:cs="宋体" w:eastAsia="宋体" w:hint="default"/>
                <w:spacing w:val="-62"/>
                <w:sz w:val="18"/>
                <w:szCs w:val="18"/>
              </w:rPr>
              <w:t> </w:t>
            </w:r>
            <w:r>
              <w:rPr>
                <w:rFonts w:ascii="宋体" w:hAnsi="宋体" w:cs="宋体" w:eastAsia="宋体" w:hint="default"/>
                <w:sz w:val="18"/>
                <w:szCs w:val="18"/>
              </w:rPr>
              <w:t>月</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6 </w:t>
            </w:r>
            <w:r>
              <w:rPr>
                <w:rFonts w:ascii="宋体" w:hAnsi="宋体" w:cs="宋体" w:eastAsia="宋体" w:hint="default"/>
                <w:sz w:val="18"/>
                <w:szCs w:val="18"/>
              </w:rPr>
              <w:t>日至</w:t>
            </w:r>
            <w:r>
              <w:rPr>
                <w:rFonts w:ascii="宋体" w:hAnsi="宋体" w:cs="宋体" w:eastAsia="宋体" w:hint="default"/>
                <w:spacing w:val="-6"/>
                <w:sz w:val="18"/>
                <w:szCs w:val="18"/>
              </w:rPr>
              <w:t> </w:t>
            </w:r>
            <w:r>
              <w:rPr>
                <w:rFonts w:ascii="宋体" w:hAnsi="宋体" w:cs="宋体" w:eastAsia="宋体" w:hint="default"/>
                <w:sz w:val="18"/>
                <w:szCs w:val="18"/>
              </w:rPr>
              <w:t>2019</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5"/>
              <w:jc w:val="center"/>
              <w:rPr>
                <w:rFonts w:ascii="宋体" w:hAnsi="宋体" w:cs="宋体" w:eastAsia="宋体" w:hint="default"/>
                <w:sz w:val="18"/>
                <w:szCs w:val="18"/>
              </w:rPr>
            </w:pPr>
            <w:r>
              <w:rPr>
                <w:rFonts w:ascii="宋体" w:hAnsi="宋体" w:cs="宋体" w:eastAsia="宋体" w:hint="default"/>
                <w:sz w:val="18"/>
                <w:szCs w:val="18"/>
              </w:rPr>
              <w:t>是</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397"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r>
      <w:tr>
        <w:trPr>
          <w:trHeight w:val="3130"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152" w:right="151"/>
              <w:jc w:val="both"/>
              <w:rPr>
                <w:rFonts w:ascii="宋体" w:hAnsi="宋体" w:cs="宋体" w:eastAsia="宋体" w:hint="default"/>
                <w:sz w:val="18"/>
                <w:szCs w:val="18"/>
              </w:rPr>
            </w:pPr>
            <w:r>
              <w:rPr>
                <w:rFonts w:ascii="宋体" w:hAnsi="宋体" w:cs="宋体" w:eastAsia="宋体" w:hint="default"/>
                <w:sz w:val="18"/>
                <w:szCs w:val="18"/>
              </w:rPr>
              <w:t>与首 次公 开发 行相 关的 承诺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40" w:right="239"/>
              <w:jc w:val="left"/>
              <w:rPr>
                <w:rFonts w:ascii="宋体" w:hAnsi="宋体" w:cs="宋体" w:eastAsia="宋体" w:hint="default"/>
                <w:sz w:val="18"/>
                <w:szCs w:val="18"/>
              </w:rPr>
            </w:pPr>
            <w:r>
              <w:rPr>
                <w:rFonts w:ascii="宋体" w:hAnsi="宋体" w:cs="宋体" w:eastAsia="宋体" w:hint="default"/>
                <w:sz w:val="18"/>
                <w:szCs w:val="18"/>
              </w:rPr>
              <w:t>天富 创投</w:t>
            </w:r>
          </w:p>
        </w:tc>
        <w:tc>
          <w:tcPr>
            <w:tcW w:w="9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8"/>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）减持意向。在锁定期满后两年内，减持股票数量不超过公司股东所持有的发行人股份总数之</w:t>
            </w:r>
            <w:r>
              <w:rPr>
                <w:rFonts w:ascii="宋体" w:hAnsi="宋体" w:cs="宋体" w:eastAsia="宋体" w:hint="default"/>
                <w:spacing w:val="-59"/>
                <w:sz w:val="18"/>
                <w:szCs w:val="18"/>
              </w:rPr>
              <w:t> </w:t>
            </w:r>
            <w:r>
              <w:rPr>
                <w:rFonts w:ascii="宋体" w:hAnsi="宋体" w:cs="宋体" w:eastAsia="宋体" w:hint="default"/>
                <w:sz w:val="18"/>
                <w:szCs w:val="18"/>
              </w:rPr>
              <w:t>100%</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）减</w:t>
            </w:r>
            <w:r>
              <w:rPr>
                <w:rFonts w:ascii="宋体" w:hAnsi="宋体" w:cs="宋体" w:eastAsia="宋体" w:hint="default"/>
                <w:spacing w:val="-3"/>
                <w:sz w:val="18"/>
                <w:szCs w:val="18"/>
              </w:rPr>
              <w:t> </w:t>
            </w:r>
            <w:r>
              <w:rPr>
                <w:rFonts w:ascii="宋体" w:hAnsi="宋体" w:cs="宋体" w:eastAsia="宋体" w:hint="default"/>
                <w:sz w:val="18"/>
                <w:szCs w:val="18"/>
              </w:rPr>
              <w:t>持方式。公司股东减持所持有发行人的股份应符合相关法律法规及证券交易所规则要求，减持方式包括但不限于</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二级市场集中竞价交易、大宗交易、协议转让等。（</w:t>
            </w:r>
            <w:r>
              <w:rPr>
                <w:rFonts w:ascii="宋体" w:hAnsi="宋体" w:cs="宋体" w:eastAsia="宋体" w:hint="default"/>
                <w:spacing w:val="-2"/>
                <w:sz w:val="18"/>
                <w:szCs w:val="18"/>
              </w:rPr>
              <w:t>3</w:t>
            </w:r>
            <w:r>
              <w:rPr>
                <w:rFonts w:ascii="宋体" w:hAnsi="宋体" w:cs="宋体" w:eastAsia="宋体" w:hint="default"/>
                <w:spacing w:val="-2"/>
                <w:sz w:val="18"/>
                <w:szCs w:val="18"/>
              </w:rPr>
              <w:t>）减持价格。在锁定期满后两年内减持的，减持价格不低于</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公司首次公开发行股票的发行价格（若公司股票有派息、送股、资本公积金转增股本等除权、除息事项的，发行</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价格将进行相应调整），并应符合相关法律法规及证券交易所规则要求。（</w:t>
            </w:r>
            <w:r>
              <w:rPr>
                <w:rFonts w:ascii="宋体" w:hAnsi="宋体" w:cs="宋体" w:eastAsia="宋体" w:hint="default"/>
                <w:sz w:val="18"/>
                <w:szCs w:val="18"/>
              </w:rPr>
              <w:t>4</w:t>
            </w:r>
            <w:r>
              <w:rPr>
                <w:rFonts w:ascii="宋体" w:hAnsi="宋体" w:cs="宋体" w:eastAsia="宋体" w:hint="default"/>
                <w:sz w:val="18"/>
                <w:szCs w:val="18"/>
              </w:rPr>
              <w:t>）公司股东在其为持有公司</w:t>
            </w:r>
            <w:r>
              <w:rPr>
                <w:rFonts w:ascii="宋体" w:hAnsi="宋体" w:cs="宋体" w:eastAsia="宋体" w:hint="default"/>
                <w:spacing w:val="25"/>
                <w:sz w:val="18"/>
                <w:szCs w:val="18"/>
              </w:rPr>
              <w:t> </w:t>
            </w:r>
            <w:r>
              <w:rPr>
                <w:rFonts w:ascii="宋体" w:hAnsi="宋体" w:cs="宋体" w:eastAsia="宋体" w:hint="default"/>
                <w:sz w:val="18"/>
                <w:szCs w:val="18"/>
              </w:rPr>
              <w:t>5%</w:t>
            </w:r>
            <w:r>
              <w:rPr>
                <w:rFonts w:ascii="宋体" w:hAnsi="宋体" w:cs="宋体" w:eastAsia="宋体" w:hint="default"/>
                <w:sz w:val="18"/>
                <w:szCs w:val="18"/>
              </w:rPr>
              <w:t>以上</w:t>
            </w:r>
            <w:r>
              <w:rPr>
                <w:rFonts w:ascii="宋体" w:hAnsi="宋体" w:cs="宋体" w:eastAsia="宋体" w:hint="default"/>
                <w:spacing w:val="-86"/>
                <w:sz w:val="18"/>
                <w:szCs w:val="18"/>
              </w:rPr>
              <w:t> </w:t>
            </w:r>
            <w:r>
              <w:rPr>
                <w:rFonts w:ascii="宋体" w:hAnsi="宋体" w:cs="宋体" w:eastAsia="宋体" w:hint="default"/>
                <w:sz w:val="18"/>
                <w:szCs w:val="18"/>
              </w:rPr>
              <w:t>股份的股东期间，其实施减持时至少提前三个交易日告知公司，并按照法律法规、规范性文件的规定及上海证券</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交易所的要求，积极配合公司的公告等信息披露工作。如以上承诺事项被证明不真实或未被遵守，则公司股东减</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持股票收益归发行人所有，公司股东将在 </w:t>
            </w:r>
            <w:r>
              <w:rPr>
                <w:rFonts w:ascii="宋体" w:hAnsi="宋体" w:cs="宋体" w:eastAsia="宋体" w:hint="default"/>
                <w:sz w:val="18"/>
                <w:szCs w:val="18"/>
              </w:rPr>
              <w:t>5</w:t>
            </w:r>
            <w:r>
              <w:rPr>
                <w:rFonts w:ascii="宋体" w:hAnsi="宋体" w:cs="宋体" w:eastAsia="宋体" w:hint="default"/>
                <w:spacing w:val="-57"/>
                <w:sz w:val="18"/>
                <w:szCs w:val="18"/>
              </w:rPr>
              <w:t> </w:t>
            </w:r>
            <w:r>
              <w:rPr>
                <w:rFonts w:ascii="宋体" w:hAnsi="宋体" w:cs="宋体" w:eastAsia="宋体" w:hint="default"/>
                <w:sz w:val="18"/>
                <w:szCs w:val="18"/>
              </w:rPr>
              <w:t>个工作日内将前述收益缴纳至发行人指定账户，如因公司股东未履行 上述承诺事项给公司或者其他投资者造成损失的，公司股东将向发行人或者其他投资者依法承担赔偿责任。如怠</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于承担前述责任，则发行人有权在分红时直接扣除相应款项。</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3" w:right="78"/>
              <w:jc w:val="left"/>
              <w:rPr>
                <w:rFonts w:ascii="宋体" w:hAnsi="宋体" w:cs="宋体" w:eastAsia="宋体" w:hint="default"/>
                <w:sz w:val="18"/>
                <w:szCs w:val="18"/>
              </w:rPr>
            </w:pPr>
            <w:r>
              <w:rPr>
                <w:rFonts w:ascii="宋体" w:hAnsi="宋体" w:cs="宋体" w:eastAsia="宋体" w:hint="default"/>
                <w:spacing w:val="16"/>
                <w:sz w:val="18"/>
                <w:szCs w:val="18"/>
              </w:rPr>
              <w:t>承诺时间：</w:t>
            </w:r>
            <w:r>
              <w:rPr>
                <w:rFonts w:ascii="宋体" w:hAnsi="宋体" w:cs="宋体" w:eastAsia="宋体" w:hint="default"/>
                <w:spacing w:val="-86"/>
                <w:sz w:val="18"/>
                <w:szCs w:val="18"/>
              </w:rPr>
              <w:t> </w:t>
            </w:r>
            <w:r>
              <w:rPr>
                <w:rFonts w:ascii="宋体" w:hAnsi="宋体" w:cs="宋体" w:eastAsia="宋体" w:hint="default"/>
                <w:sz w:val="18"/>
                <w:szCs w:val="18"/>
              </w:rPr>
              <w:t>2014</w:t>
            </w:r>
            <w:r>
              <w:rPr>
                <w:rFonts w:ascii="宋体" w:hAnsi="宋体" w:cs="宋体" w:eastAsia="宋体" w:hint="default"/>
                <w:spacing w:val="-32"/>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宋体" w:hAnsi="宋体" w:cs="宋体" w:eastAsia="宋体" w:hint="default"/>
                <w:sz w:val="18"/>
                <w:szCs w:val="18"/>
              </w:rPr>
              <w:t>9</w:t>
            </w:r>
            <w:r>
              <w:rPr>
                <w:rFonts w:ascii="宋体" w:hAnsi="宋体" w:cs="宋体" w:eastAsia="宋体" w:hint="default"/>
                <w:spacing w:val="-32"/>
                <w:sz w:val="18"/>
                <w:szCs w:val="18"/>
              </w:rPr>
              <w:t> </w:t>
            </w:r>
            <w:r>
              <w:rPr>
                <w:rFonts w:ascii="宋体" w:hAnsi="宋体" w:cs="宋体" w:eastAsia="宋体" w:hint="default"/>
                <w:sz w:val="18"/>
                <w:szCs w:val="18"/>
              </w:rPr>
              <w:t>月</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316" w:lineRule="auto" w:before="76"/>
              <w:ind w:left="103" w:right="78"/>
              <w:jc w:val="left"/>
              <w:rPr>
                <w:rFonts w:ascii="宋体" w:hAnsi="宋体" w:cs="宋体" w:eastAsia="宋体" w:hint="default"/>
                <w:sz w:val="18"/>
                <w:szCs w:val="18"/>
              </w:rPr>
            </w:pPr>
            <w:r>
              <w:rPr>
                <w:rFonts w:ascii="宋体" w:hAnsi="宋体" w:cs="宋体" w:eastAsia="宋体" w:hint="default"/>
                <w:spacing w:val="16"/>
                <w:sz w:val="18"/>
                <w:szCs w:val="18"/>
              </w:rPr>
              <w:t>承诺期限：</w:t>
            </w:r>
            <w:r>
              <w:rPr>
                <w:rFonts w:ascii="宋体" w:hAnsi="宋体" w:cs="宋体" w:eastAsia="宋体" w:hint="default"/>
                <w:spacing w:val="-86"/>
                <w:sz w:val="18"/>
                <w:szCs w:val="18"/>
              </w:rPr>
              <w:t> </w:t>
            </w:r>
            <w:r>
              <w:rPr>
                <w:rFonts w:ascii="宋体" w:hAnsi="宋体" w:cs="宋体" w:eastAsia="宋体" w:hint="default"/>
                <w:sz w:val="18"/>
                <w:szCs w:val="18"/>
              </w:rPr>
              <w:t>2014</w:t>
            </w:r>
            <w:r>
              <w:rPr>
                <w:rFonts w:ascii="宋体" w:hAnsi="宋体" w:cs="宋体" w:eastAsia="宋体" w:hint="default"/>
                <w:spacing w:val="-6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11</w:t>
            </w:r>
            <w:r>
              <w:rPr>
                <w:rFonts w:ascii="宋体" w:hAnsi="宋体" w:cs="宋体" w:eastAsia="宋体" w:hint="default"/>
                <w:spacing w:val="-62"/>
                <w:sz w:val="18"/>
                <w:szCs w:val="18"/>
              </w:rPr>
              <w:t> </w:t>
            </w:r>
            <w:r>
              <w:rPr>
                <w:rFonts w:ascii="宋体" w:hAnsi="宋体" w:cs="宋体" w:eastAsia="宋体" w:hint="default"/>
                <w:sz w:val="18"/>
                <w:szCs w:val="18"/>
              </w:rPr>
              <w:t>月</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6 </w:t>
            </w:r>
            <w:r>
              <w:rPr>
                <w:rFonts w:ascii="宋体" w:hAnsi="宋体" w:cs="宋体" w:eastAsia="宋体" w:hint="default"/>
                <w:sz w:val="18"/>
                <w:szCs w:val="18"/>
              </w:rPr>
              <w:t>日至</w:t>
            </w:r>
            <w:r>
              <w:rPr>
                <w:rFonts w:ascii="宋体" w:hAnsi="宋体" w:cs="宋体" w:eastAsia="宋体" w:hint="default"/>
                <w:spacing w:val="-6"/>
                <w:sz w:val="18"/>
                <w:szCs w:val="18"/>
              </w:rPr>
              <w:t> </w:t>
            </w:r>
            <w:r>
              <w:rPr>
                <w:rFonts w:ascii="宋体" w:hAnsi="宋体" w:cs="宋体" w:eastAsia="宋体" w:hint="default"/>
                <w:sz w:val="18"/>
                <w:szCs w:val="18"/>
              </w:rPr>
              <w:t>2015</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是</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397"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r>
      <w:tr>
        <w:trPr>
          <w:trHeight w:val="1259"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52" w:right="151"/>
              <w:jc w:val="both"/>
              <w:rPr>
                <w:rFonts w:ascii="宋体" w:hAnsi="宋体" w:cs="宋体" w:eastAsia="宋体" w:hint="default"/>
                <w:sz w:val="18"/>
                <w:szCs w:val="18"/>
              </w:rPr>
            </w:pPr>
            <w:r>
              <w:rPr>
                <w:rFonts w:ascii="宋体" w:hAnsi="宋体" w:cs="宋体" w:eastAsia="宋体" w:hint="default"/>
                <w:sz w:val="18"/>
                <w:szCs w:val="18"/>
              </w:rPr>
              <w:t>与首 次公 开发 行相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40" w:right="239"/>
              <w:jc w:val="left"/>
              <w:rPr>
                <w:rFonts w:ascii="宋体" w:hAnsi="宋体" w:cs="宋体" w:eastAsia="宋体" w:hint="default"/>
                <w:sz w:val="18"/>
                <w:szCs w:val="18"/>
              </w:rPr>
            </w:pPr>
            <w:r>
              <w:rPr>
                <w:rFonts w:ascii="宋体" w:hAnsi="宋体" w:cs="宋体" w:eastAsia="宋体" w:hint="default"/>
                <w:sz w:val="18"/>
                <w:szCs w:val="18"/>
              </w:rPr>
              <w:t>中科 算源</w:t>
            </w:r>
          </w:p>
        </w:tc>
        <w:tc>
          <w:tcPr>
            <w:tcW w:w="9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3"/>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）在股份公司上市后三年内，如股份公司股票连续 </w:t>
            </w:r>
            <w:r>
              <w:rPr>
                <w:rFonts w:ascii="宋体" w:hAnsi="宋体" w:cs="宋体" w:eastAsia="宋体" w:hint="default"/>
                <w:sz w:val="18"/>
                <w:szCs w:val="18"/>
              </w:rPr>
              <w:t>20</w:t>
            </w:r>
            <w:r>
              <w:rPr>
                <w:rFonts w:ascii="宋体" w:hAnsi="宋体" w:cs="宋体" w:eastAsia="宋体" w:hint="default"/>
                <w:spacing w:val="-58"/>
                <w:sz w:val="18"/>
                <w:szCs w:val="18"/>
              </w:rPr>
              <w:t> </w:t>
            </w:r>
            <w:r>
              <w:rPr>
                <w:rFonts w:ascii="宋体" w:hAnsi="宋体" w:cs="宋体" w:eastAsia="宋体" w:hint="default"/>
                <w:sz w:val="18"/>
                <w:szCs w:val="18"/>
              </w:rPr>
              <w:t>个交易日的收盘价均低于股份公司最近一期经审计的每 股净资产（每股净资产</w:t>
            </w:r>
            <w:r>
              <w:rPr>
                <w:rFonts w:ascii="宋体" w:hAnsi="宋体" w:cs="宋体" w:eastAsia="宋体" w:hint="default"/>
                <w:sz w:val="18"/>
                <w:szCs w:val="18"/>
              </w:rPr>
              <w:t>=</w:t>
            </w:r>
            <w:r>
              <w:rPr>
                <w:rFonts w:ascii="宋体" w:hAnsi="宋体" w:cs="宋体" w:eastAsia="宋体" w:hint="default"/>
                <w:sz w:val="18"/>
                <w:szCs w:val="18"/>
              </w:rPr>
              <w:t>合并财务报表中归属于母公司普通股股东权益合计数÷股份公司股份总数，下同。如最近 </w:t>
            </w:r>
            <w:r>
              <w:rPr>
                <w:rFonts w:ascii="宋体" w:hAnsi="宋体" w:cs="宋体" w:eastAsia="宋体" w:hint="default"/>
                <w:spacing w:val="-2"/>
                <w:sz w:val="18"/>
                <w:szCs w:val="18"/>
              </w:rPr>
              <w:t>一期审计基准日后，因分红、送股、转增等情况导致股份公司股份或权益变化时，则为经调整后的每股净资产），</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且股份公司情况同时满足监管机构对于增持等股本变动行为的规定，则触发中科算源依法增持股份的义务（简称</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78"/>
              <w:jc w:val="left"/>
              <w:rPr>
                <w:rFonts w:ascii="宋体" w:hAnsi="宋体" w:cs="宋体" w:eastAsia="宋体" w:hint="default"/>
                <w:sz w:val="18"/>
                <w:szCs w:val="18"/>
              </w:rPr>
            </w:pPr>
            <w:r>
              <w:rPr>
                <w:rFonts w:ascii="宋体" w:hAnsi="宋体" w:cs="宋体" w:eastAsia="宋体" w:hint="default"/>
                <w:spacing w:val="16"/>
                <w:sz w:val="18"/>
                <w:szCs w:val="18"/>
              </w:rPr>
              <w:t>承诺时间：</w:t>
            </w:r>
            <w:r>
              <w:rPr>
                <w:rFonts w:ascii="宋体" w:hAnsi="宋体" w:cs="宋体" w:eastAsia="宋体" w:hint="default"/>
                <w:spacing w:val="-86"/>
                <w:sz w:val="18"/>
                <w:szCs w:val="18"/>
              </w:rPr>
              <w:t> </w:t>
            </w:r>
            <w:r>
              <w:rPr>
                <w:rFonts w:ascii="宋体" w:hAnsi="宋体" w:cs="宋体" w:eastAsia="宋体" w:hint="default"/>
                <w:sz w:val="18"/>
                <w:szCs w:val="18"/>
              </w:rPr>
              <w:t>2014</w:t>
            </w:r>
            <w:r>
              <w:rPr>
                <w:rFonts w:ascii="宋体" w:hAnsi="宋体" w:cs="宋体" w:eastAsia="宋体" w:hint="default"/>
                <w:spacing w:val="-32"/>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宋体" w:hAnsi="宋体" w:cs="宋体" w:eastAsia="宋体" w:hint="default"/>
                <w:sz w:val="18"/>
                <w:szCs w:val="18"/>
              </w:rPr>
              <w:t>9</w:t>
            </w:r>
            <w:r>
              <w:rPr>
                <w:rFonts w:ascii="宋体" w:hAnsi="宋体" w:cs="宋体" w:eastAsia="宋体" w:hint="default"/>
                <w:spacing w:val="-32"/>
                <w:sz w:val="18"/>
                <w:szCs w:val="18"/>
              </w:rPr>
              <w:t> </w:t>
            </w:r>
            <w:r>
              <w:rPr>
                <w:rFonts w:ascii="宋体" w:hAnsi="宋体" w:cs="宋体" w:eastAsia="宋体" w:hint="default"/>
                <w:sz w:val="18"/>
                <w:szCs w:val="18"/>
              </w:rPr>
              <w:t>月</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pacing w:val="16"/>
                <w:sz w:val="18"/>
                <w:szCs w:val="18"/>
              </w:rPr>
              <w:t>承诺期限：</w:t>
            </w:r>
            <w:r>
              <w:rPr>
                <w:rFonts w:ascii="宋体" w:hAnsi="宋体" w:cs="宋体" w:eastAsia="宋体" w:hint="default"/>
                <w:spacing w:val="-69"/>
                <w:sz w:val="18"/>
                <w:szCs w:val="18"/>
              </w:rPr>
              <w:t> </w:t>
            </w:r>
            <w:r>
              <w:rPr>
                <w:rFonts w:ascii="宋体" w:hAnsi="宋体" w:cs="宋体" w:eastAsia="宋体" w:hint="default"/>
                <w:sz w:val="18"/>
                <w:szCs w:val="18"/>
              </w:rPr>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是</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397"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4"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676"/>
        <w:gridCol w:w="710"/>
        <w:gridCol w:w="851"/>
        <w:gridCol w:w="9069"/>
        <w:gridCol w:w="1201"/>
        <w:gridCol w:w="404"/>
        <w:gridCol w:w="396"/>
        <w:gridCol w:w="397"/>
        <w:gridCol w:w="386"/>
      </w:tblGrid>
      <w:tr>
        <w:trPr>
          <w:trHeight w:val="5938"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52" w:right="151"/>
              <w:jc w:val="left"/>
              <w:rPr>
                <w:rFonts w:ascii="宋体" w:hAnsi="宋体" w:cs="宋体" w:eastAsia="宋体" w:hint="default"/>
                <w:sz w:val="18"/>
                <w:szCs w:val="18"/>
              </w:rPr>
            </w:pPr>
            <w:r>
              <w:rPr>
                <w:rFonts w:ascii="宋体" w:hAnsi="宋体" w:cs="宋体" w:eastAsia="宋体" w:hint="default"/>
                <w:sz w:val="18"/>
                <w:szCs w:val="18"/>
              </w:rPr>
              <w:t>关的 承诺</w:t>
            </w:r>
          </w:p>
        </w:tc>
        <w:tc>
          <w:tcPr>
            <w:tcW w:w="71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2"/>
              <w:jc w:val="left"/>
              <w:rPr>
                <w:rFonts w:ascii="宋体" w:hAnsi="宋体" w:cs="宋体" w:eastAsia="宋体" w:hint="default"/>
                <w:sz w:val="18"/>
                <w:szCs w:val="18"/>
              </w:rPr>
            </w:pPr>
            <w:r>
              <w:rPr>
                <w:rFonts w:ascii="宋体" w:hAnsi="宋体" w:cs="宋体" w:eastAsia="宋体" w:hint="default"/>
                <w:spacing w:val="-3"/>
                <w:sz w:val="18"/>
                <w:szCs w:val="18"/>
              </w:rPr>
              <w:t>“触发增持义务”）。（</w:t>
            </w:r>
            <w:r>
              <w:rPr>
                <w:rFonts w:ascii="宋体" w:hAnsi="宋体" w:cs="宋体" w:eastAsia="宋体" w:hint="default"/>
                <w:spacing w:val="-3"/>
                <w:sz w:val="18"/>
                <w:szCs w:val="18"/>
              </w:rPr>
              <w:t>2</w:t>
            </w:r>
            <w:r>
              <w:rPr>
                <w:rFonts w:ascii="宋体" w:hAnsi="宋体" w:cs="宋体" w:eastAsia="宋体" w:hint="default"/>
                <w:spacing w:val="-3"/>
                <w:sz w:val="18"/>
                <w:szCs w:val="18"/>
              </w:rPr>
              <w:t>）当股份公司需要采取股价稳定措施时，中科算将视股份公司实际情况及股票市场情况，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按照股份公司董事会和股东大会审议通过的股份公司《股价稳定计划预案》采取以下稳定股价措施：中科算源在</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触发增持义务后的</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pacing w:val="-4"/>
                <w:sz w:val="18"/>
                <w:szCs w:val="18"/>
              </w:rPr>
              <w:t>个交易日内，应就其是否有增持股份公司</w:t>
            </w:r>
            <w:r>
              <w:rPr>
                <w:rFonts w:ascii="宋体" w:hAnsi="宋体" w:cs="宋体" w:eastAsia="宋体" w:hint="default"/>
                <w:spacing w:val="-44"/>
                <w:sz w:val="18"/>
                <w:szCs w:val="18"/>
              </w:rPr>
              <w:t> </w:t>
            </w:r>
            <w:r>
              <w:rPr>
                <w:rFonts w:ascii="宋体" w:hAnsi="宋体" w:cs="宋体" w:eastAsia="宋体" w:hint="default"/>
                <w:sz w:val="18"/>
                <w:szCs w:val="18"/>
              </w:rPr>
              <w:t>A</w:t>
            </w:r>
            <w:r>
              <w:rPr>
                <w:rFonts w:ascii="宋体" w:hAnsi="宋体" w:cs="宋体" w:eastAsia="宋体" w:hint="default"/>
                <w:spacing w:val="-44"/>
                <w:sz w:val="18"/>
                <w:szCs w:val="18"/>
              </w:rPr>
              <w:t> </w:t>
            </w:r>
            <w:r>
              <w:rPr>
                <w:rFonts w:ascii="宋体" w:hAnsi="宋体" w:cs="宋体" w:eastAsia="宋体" w:hint="default"/>
                <w:sz w:val="18"/>
                <w:szCs w:val="18"/>
              </w:rPr>
              <w:t>股股票的具体计划书面通知股份公司并由股份公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司进行公告。如有具体计划，应披露拟增持的数量范围、价格区间、完成时间等信息，且该次计划增持股票的金</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额不超过中科算源上一个会计年度从股份公司处获得现金分红金额的 </w:t>
            </w:r>
            <w:r>
              <w:rPr>
                <w:rFonts w:ascii="宋体" w:hAnsi="宋体" w:cs="宋体" w:eastAsia="宋体" w:hint="default"/>
                <w:sz w:val="18"/>
                <w:szCs w:val="18"/>
              </w:rPr>
              <w:t>20%</w:t>
            </w:r>
            <w:r>
              <w:rPr>
                <w:rFonts w:ascii="宋体" w:hAnsi="宋体" w:cs="宋体" w:eastAsia="宋体" w:hint="default"/>
                <w:sz w:val="18"/>
                <w:szCs w:val="18"/>
              </w:rPr>
              <w:t>。但如果中科算源的股份增持方案实施</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前股份公司股价已经不满足启动稳定股份公司股价措施条件的，可不再继续实施该方案。中科算源增持股份的价</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格不超过股份公司最近一期经审计的每股净资产。（</w:t>
            </w:r>
            <w:r>
              <w:rPr>
                <w:rFonts w:ascii="宋体" w:hAnsi="宋体" w:cs="宋体" w:eastAsia="宋体" w:hint="default"/>
                <w:sz w:val="18"/>
                <w:szCs w:val="18"/>
              </w:rPr>
              <w:t>3</w:t>
            </w:r>
            <w:r>
              <w:rPr>
                <w:rFonts w:ascii="宋体" w:hAnsi="宋体" w:cs="宋体" w:eastAsia="宋体" w:hint="default"/>
                <w:sz w:val="18"/>
                <w:szCs w:val="18"/>
              </w:rPr>
              <w:t>）若被触发的稳定股份公司股价措施涉及中科算源增持股份 公司股票，中科算源应按照股份公司的《股价稳定计划预案》无条件增持股份公司股票；如中科算源未能履行增</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持义务，则中科算源应在违反相关承诺发生之日起 </w:t>
            </w:r>
            <w:r>
              <w:rPr>
                <w:rFonts w:ascii="宋体" w:hAnsi="宋体" w:cs="宋体" w:eastAsia="宋体" w:hint="default"/>
                <w:sz w:val="18"/>
                <w:szCs w:val="18"/>
              </w:rPr>
              <w:t>5</w:t>
            </w:r>
            <w:r>
              <w:rPr>
                <w:rFonts w:ascii="宋体" w:hAnsi="宋体" w:cs="宋体" w:eastAsia="宋体" w:hint="default"/>
                <w:spacing w:val="-58"/>
                <w:sz w:val="18"/>
                <w:szCs w:val="18"/>
              </w:rPr>
              <w:t> </w:t>
            </w:r>
            <w:r>
              <w:rPr>
                <w:rFonts w:ascii="宋体" w:hAnsi="宋体" w:cs="宋体" w:eastAsia="宋体" w:hint="default"/>
                <w:sz w:val="18"/>
                <w:szCs w:val="18"/>
              </w:rPr>
              <w:t>个工作日内，停止在股份公司处获得股东分红，同时中科算 源持有的股份公司股份将不得转让，直至按承诺采取相应的增持措施并实施完毕时为止。如因股份公司股票上市</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地上市规则等证券监管法规对于社会公众股股东最低持股比例的规定导致中科算源在一定时期内无法履行增持义</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务的，中科算源可免于前述惩罚，但亦应积极采取其他措施稳定股价。（</w:t>
            </w:r>
            <w:r>
              <w:rPr>
                <w:rFonts w:ascii="宋体" w:hAnsi="宋体" w:cs="宋体" w:eastAsia="宋体" w:hint="default"/>
                <w:sz w:val="18"/>
                <w:szCs w:val="18"/>
              </w:rPr>
              <w:t>4</w:t>
            </w:r>
            <w:r>
              <w:rPr>
                <w:rFonts w:ascii="宋体" w:hAnsi="宋体" w:cs="宋体" w:eastAsia="宋体" w:hint="default"/>
                <w:sz w:val="18"/>
                <w:szCs w:val="18"/>
              </w:rPr>
              <w:t>）若某一会计年度内股份公司股价多次 触发上述需采取股价稳定措施条件的（不包括股份公司实施稳定股价措施期间及实施完毕当次稳定股价措施并公</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告日后开始计算的连续</w:t>
            </w:r>
            <w:r>
              <w:rPr>
                <w:rFonts w:ascii="宋体" w:hAnsi="宋体" w:cs="宋体" w:eastAsia="宋体" w:hint="default"/>
                <w:spacing w:val="-60"/>
                <w:sz w:val="18"/>
                <w:szCs w:val="18"/>
              </w:rPr>
              <w:t> </w:t>
            </w:r>
            <w:r>
              <w:rPr>
                <w:rFonts w:ascii="宋体" w:hAnsi="宋体" w:cs="宋体" w:eastAsia="宋体" w:hint="default"/>
                <w:sz w:val="18"/>
                <w:szCs w:val="18"/>
              </w:rPr>
              <w:t>20</w:t>
            </w:r>
            <w:r>
              <w:rPr>
                <w:rFonts w:ascii="宋体" w:hAnsi="宋体" w:cs="宋体" w:eastAsia="宋体" w:hint="default"/>
                <w:spacing w:val="-60"/>
                <w:sz w:val="18"/>
                <w:szCs w:val="18"/>
              </w:rPr>
              <w:t> </w:t>
            </w:r>
            <w:r>
              <w:rPr>
                <w:rFonts w:ascii="宋体" w:hAnsi="宋体" w:cs="宋体" w:eastAsia="宋体" w:hint="default"/>
                <w:sz w:val="18"/>
                <w:szCs w:val="18"/>
              </w:rPr>
              <w:t>个交易日股票收盘价仍低于上一个会计年度末经审计的每股净资产的情形），中科算源 将继续按照《股价稳定计划预案》执行，但单一会计年度内中科算源用以增持股票的金额不超过中科算源上一个</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会计年度从股份公司处获得现金分红金额的 </w:t>
            </w:r>
            <w:r>
              <w:rPr>
                <w:rFonts w:ascii="宋体" w:hAnsi="宋体" w:cs="宋体" w:eastAsia="宋体" w:hint="default"/>
                <w:sz w:val="18"/>
                <w:szCs w:val="18"/>
              </w:rPr>
              <w:t>50%</w:t>
            </w:r>
            <w:r>
              <w:rPr>
                <w:rFonts w:ascii="宋体" w:hAnsi="宋体" w:cs="宋体" w:eastAsia="宋体" w:hint="default"/>
                <w:sz w:val="18"/>
                <w:szCs w:val="18"/>
              </w:rPr>
              <w:t>。超过上述标准的，有关稳定股价措施在当年度不再继续实施。</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但如下一年度继续出现需启动稳定股价措施的情形时，中科算源将继续按照上述原则执行。（</w:t>
            </w:r>
            <w:r>
              <w:rPr>
                <w:rFonts w:ascii="宋体" w:hAnsi="宋体" w:cs="宋体" w:eastAsia="宋体" w:hint="default"/>
                <w:sz w:val="18"/>
                <w:szCs w:val="18"/>
              </w:rPr>
              <w:t>5</w:t>
            </w:r>
            <w:r>
              <w:rPr>
                <w:rFonts w:ascii="宋体" w:hAnsi="宋体" w:cs="宋体" w:eastAsia="宋体" w:hint="default"/>
                <w:sz w:val="18"/>
                <w:szCs w:val="18"/>
              </w:rPr>
              <w:t>）中科算源在履行 其增持义务时，将按照股份公司股票上市地上市规则及其他适用的监管规定履行相应的信息披露义务，并需符合</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国有资产监管等相关规定。</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11</w:t>
            </w:r>
            <w:r>
              <w:rPr>
                <w:rFonts w:ascii="宋体" w:hAnsi="宋体" w:cs="宋体" w:eastAsia="宋体" w:hint="default"/>
                <w:spacing w:val="-62"/>
                <w:sz w:val="18"/>
                <w:szCs w:val="18"/>
              </w:rPr>
              <w:t> </w:t>
            </w:r>
            <w:r>
              <w:rPr>
                <w:rFonts w:ascii="宋体" w:hAnsi="宋体" w:cs="宋体" w:eastAsia="宋体" w:hint="default"/>
                <w:sz w:val="18"/>
                <w:szCs w:val="18"/>
              </w:rPr>
              <w:t>月</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6 </w:t>
            </w:r>
            <w:r>
              <w:rPr>
                <w:rFonts w:ascii="宋体" w:hAnsi="宋体" w:cs="宋体" w:eastAsia="宋体" w:hint="default"/>
                <w:sz w:val="18"/>
                <w:szCs w:val="18"/>
              </w:rPr>
              <w:t>日至</w:t>
            </w:r>
            <w:r>
              <w:rPr>
                <w:rFonts w:ascii="宋体" w:hAnsi="宋体" w:cs="宋体" w:eastAsia="宋体" w:hint="default"/>
                <w:spacing w:val="-6"/>
                <w:sz w:val="18"/>
                <w:szCs w:val="18"/>
              </w:rPr>
              <w:t> </w:t>
            </w:r>
            <w:r>
              <w:rPr>
                <w:rFonts w:ascii="宋体" w:hAnsi="宋体" w:cs="宋体" w:eastAsia="宋体" w:hint="default"/>
                <w:sz w:val="18"/>
                <w:szCs w:val="18"/>
              </w:rPr>
              <w:t>2017</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40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r>
      <w:tr>
        <w:trPr>
          <w:trHeight w:val="2506"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152" w:right="151"/>
              <w:jc w:val="both"/>
              <w:rPr>
                <w:rFonts w:ascii="宋体" w:hAnsi="宋体" w:cs="宋体" w:eastAsia="宋体" w:hint="default"/>
                <w:sz w:val="18"/>
                <w:szCs w:val="18"/>
              </w:rPr>
            </w:pPr>
            <w:r>
              <w:rPr>
                <w:rFonts w:ascii="宋体" w:hAnsi="宋体" w:cs="宋体" w:eastAsia="宋体" w:hint="default"/>
                <w:sz w:val="18"/>
                <w:szCs w:val="18"/>
              </w:rPr>
              <w:t>与首 次公 开发 行相 关的 承诺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9"/>
              <w:ind w:left="240" w:right="239"/>
              <w:jc w:val="left"/>
              <w:rPr>
                <w:rFonts w:ascii="宋体" w:hAnsi="宋体" w:cs="宋体" w:eastAsia="宋体" w:hint="default"/>
                <w:sz w:val="18"/>
                <w:szCs w:val="18"/>
              </w:rPr>
            </w:pPr>
            <w:r>
              <w:rPr>
                <w:rFonts w:ascii="宋体" w:hAnsi="宋体" w:cs="宋体" w:eastAsia="宋体" w:hint="default"/>
                <w:sz w:val="18"/>
                <w:szCs w:val="18"/>
              </w:rPr>
              <w:t>曙光 信息</w:t>
            </w:r>
          </w:p>
        </w:tc>
        <w:tc>
          <w:tcPr>
            <w:tcW w:w="90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）在公司上市后三年内，如公司股票连续 </w:t>
            </w:r>
            <w:r>
              <w:rPr>
                <w:rFonts w:ascii="宋体" w:hAnsi="宋体" w:cs="宋体" w:eastAsia="宋体" w:hint="default"/>
                <w:sz w:val="18"/>
                <w:szCs w:val="18"/>
              </w:rPr>
              <w:t>20</w:t>
            </w:r>
            <w:r>
              <w:rPr>
                <w:rFonts w:ascii="宋体" w:hAnsi="宋体" w:cs="宋体" w:eastAsia="宋体" w:hint="default"/>
                <w:spacing w:val="-58"/>
                <w:sz w:val="18"/>
                <w:szCs w:val="18"/>
              </w:rPr>
              <w:t> </w:t>
            </w:r>
            <w:r>
              <w:rPr>
                <w:rFonts w:ascii="宋体" w:hAnsi="宋体" w:cs="宋体" w:eastAsia="宋体" w:hint="default"/>
                <w:sz w:val="18"/>
                <w:szCs w:val="18"/>
              </w:rPr>
              <w:t>个交易日的收盘价均低于公司最近一期经审计的每股净资产（每 </w:t>
            </w:r>
            <w:r>
              <w:rPr>
                <w:rFonts w:ascii="宋体" w:hAnsi="宋体" w:cs="宋体" w:eastAsia="宋体" w:hint="default"/>
                <w:spacing w:val="-3"/>
                <w:sz w:val="18"/>
                <w:szCs w:val="18"/>
              </w:rPr>
              <w:t>股净资产</w:t>
            </w:r>
            <w:r>
              <w:rPr>
                <w:rFonts w:ascii="宋体" w:hAnsi="宋体" w:cs="宋体" w:eastAsia="宋体" w:hint="default"/>
                <w:spacing w:val="-3"/>
                <w:sz w:val="18"/>
                <w:szCs w:val="18"/>
              </w:rPr>
              <w:t>=</w:t>
            </w:r>
            <w:r>
              <w:rPr>
                <w:rFonts w:ascii="宋体" w:hAnsi="宋体" w:cs="宋体" w:eastAsia="宋体" w:hint="default"/>
                <w:spacing w:val="-3"/>
                <w:sz w:val="18"/>
                <w:szCs w:val="18"/>
              </w:rPr>
              <w:t>合并财务报表中归属于母公司普通股股东权益合计数÷公司股份总数，下同。如最近一期审计基准日后，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因分红、送股、转增等情况导致公司股份或权益变化时，则为经调整后的每股净资产），且公司情况同时满足监</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管机构对于回购等股本变动行为的规定，则触发本公司依法回购股份的义务（简称“触发回购义务”）。（</w:t>
            </w:r>
            <w:r>
              <w:rPr>
                <w:rFonts w:ascii="宋体" w:hAnsi="宋体" w:cs="宋体" w:eastAsia="宋体" w:hint="default"/>
                <w:sz w:val="18"/>
                <w:szCs w:val="18"/>
              </w:rPr>
              <w:t>2</w:t>
            </w:r>
            <w:r>
              <w:rPr>
                <w:rFonts w:ascii="宋体" w:hAnsi="宋体" w:cs="宋体" w:eastAsia="宋体" w:hint="default"/>
                <w:sz w:val="18"/>
                <w:szCs w:val="18"/>
              </w:rPr>
              <w:t>）当</w:t>
            </w:r>
            <w:r>
              <w:rPr>
                <w:rFonts w:ascii="宋体" w:hAnsi="宋体" w:cs="宋体" w:eastAsia="宋体" w:hint="default"/>
                <w:spacing w:val="-10"/>
                <w:sz w:val="18"/>
                <w:szCs w:val="18"/>
              </w:rPr>
              <w:t> </w:t>
            </w:r>
            <w:r>
              <w:rPr>
                <w:rFonts w:ascii="宋体" w:hAnsi="宋体" w:cs="宋体" w:eastAsia="宋体" w:hint="default"/>
                <w:sz w:val="18"/>
                <w:szCs w:val="18"/>
              </w:rPr>
              <w:t>需要采取股价稳定措施时，本公司将视实际情况及股票市场情况，按照公司董事会和股东大会审议通过的公司的</w:t>
            </w:r>
          </w:p>
          <w:p>
            <w:pPr>
              <w:pStyle w:val="TableParagraph"/>
              <w:spacing w:line="316" w:lineRule="auto" w:before="17"/>
              <w:ind w:left="103" w:right="101"/>
              <w:jc w:val="both"/>
              <w:rPr>
                <w:rFonts w:ascii="宋体" w:hAnsi="宋体" w:cs="宋体" w:eastAsia="宋体" w:hint="default"/>
                <w:sz w:val="18"/>
                <w:szCs w:val="18"/>
              </w:rPr>
            </w:pPr>
            <w:r>
              <w:rPr>
                <w:rFonts w:ascii="宋体" w:hAnsi="宋体" w:cs="宋体" w:eastAsia="宋体" w:hint="default"/>
                <w:sz w:val="18"/>
                <w:szCs w:val="18"/>
              </w:rPr>
              <w:t>《股价稳定计划预案》采取以下稳定股价措施：公司控股股东未按《股价稳定计划预案》的规定，如期公告有关</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具体增持计划，或明确表示未有增持计划的，则公司董事会应在首次触发回购义务后的</w:t>
            </w:r>
            <w:r>
              <w:rPr>
                <w:rFonts w:ascii="宋体" w:hAnsi="宋体" w:cs="宋体" w:eastAsia="宋体" w:hint="default"/>
                <w:spacing w:val="-71"/>
                <w:sz w:val="18"/>
                <w:szCs w:val="18"/>
              </w:rPr>
              <w:t> </w:t>
            </w:r>
            <w:r>
              <w:rPr>
                <w:rFonts w:ascii="宋体" w:hAnsi="宋体" w:cs="宋体" w:eastAsia="宋体" w:hint="default"/>
                <w:sz w:val="18"/>
                <w:szCs w:val="18"/>
              </w:rPr>
              <w:t>20</w:t>
            </w:r>
            <w:r>
              <w:rPr>
                <w:rFonts w:ascii="宋体" w:hAnsi="宋体" w:cs="宋体" w:eastAsia="宋体" w:hint="default"/>
                <w:spacing w:val="-71"/>
                <w:sz w:val="18"/>
                <w:szCs w:val="18"/>
              </w:rPr>
              <w:t> </w:t>
            </w:r>
            <w:r>
              <w:rPr>
                <w:rFonts w:ascii="宋体" w:hAnsi="宋体" w:cs="宋体" w:eastAsia="宋体" w:hint="default"/>
                <w:sz w:val="18"/>
                <w:szCs w:val="18"/>
              </w:rPr>
              <w:t>个交易日内公告是否有 具体股份回购计划，如有，应披露拟回购股份的数量范围、价格区间、完成时间等信息，且该次回购总金额不超</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3" w:right="78"/>
              <w:jc w:val="left"/>
              <w:rPr>
                <w:rFonts w:ascii="宋体" w:hAnsi="宋体" w:cs="宋体" w:eastAsia="宋体" w:hint="default"/>
                <w:sz w:val="18"/>
                <w:szCs w:val="18"/>
              </w:rPr>
            </w:pPr>
            <w:r>
              <w:rPr>
                <w:rFonts w:ascii="宋体" w:hAnsi="宋体" w:cs="宋体" w:eastAsia="宋体" w:hint="default"/>
                <w:spacing w:val="16"/>
                <w:sz w:val="18"/>
                <w:szCs w:val="18"/>
              </w:rPr>
              <w:t>承诺时间：</w:t>
            </w:r>
            <w:r>
              <w:rPr>
                <w:rFonts w:ascii="宋体" w:hAnsi="宋体" w:cs="宋体" w:eastAsia="宋体" w:hint="default"/>
                <w:spacing w:val="-86"/>
                <w:sz w:val="18"/>
                <w:szCs w:val="18"/>
              </w:rPr>
              <w:t> </w:t>
            </w:r>
            <w:r>
              <w:rPr>
                <w:rFonts w:ascii="宋体" w:hAnsi="宋体" w:cs="宋体" w:eastAsia="宋体" w:hint="default"/>
                <w:sz w:val="18"/>
                <w:szCs w:val="18"/>
              </w:rPr>
              <w:t>2014</w:t>
            </w:r>
            <w:r>
              <w:rPr>
                <w:rFonts w:ascii="宋体" w:hAnsi="宋体" w:cs="宋体" w:eastAsia="宋体" w:hint="default"/>
                <w:spacing w:val="-32"/>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宋体" w:hAnsi="宋体" w:cs="宋体" w:eastAsia="宋体" w:hint="default"/>
                <w:sz w:val="18"/>
                <w:szCs w:val="18"/>
              </w:rPr>
              <w:t>9</w:t>
            </w:r>
            <w:r>
              <w:rPr>
                <w:rFonts w:ascii="宋体" w:hAnsi="宋体" w:cs="宋体" w:eastAsia="宋体" w:hint="default"/>
                <w:spacing w:val="-32"/>
                <w:sz w:val="18"/>
                <w:szCs w:val="18"/>
              </w:rPr>
              <w:t> </w:t>
            </w:r>
            <w:r>
              <w:rPr>
                <w:rFonts w:ascii="宋体" w:hAnsi="宋体" w:cs="宋体" w:eastAsia="宋体" w:hint="default"/>
                <w:sz w:val="18"/>
                <w:szCs w:val="18"/>
              </w:rPr>
              <w:t>月</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316" w:lineRule="auto" w:before="76"/>
              <w:ind w:left="103" w:right="78"/>
              <w:jc w:val="left"/>
              <w:rPr>
                <w:rFonts w:ascii="宋体" w:hAnsi="宋体" w:cs="宋体" w:eastAsia="宋体" w:hint="default"/>
                <w:sz w:val="18"/>
                <w:szCs w:val="18"/>
              </w:rPr>
            </w:pPr>
            <w:r>
              <w:rPr>
                <w:rFonts w:ascii="宋体" w:hAnsi="宋体" w:cs="宋体" w:eastAsia="宋体" w:hint="default"/>
                <w:spacing w:val="16"/>
                <w:sz w:val="18"/>
                <w:szCs w:val="18"/>
              </w:rPr>
              <w:t>承诺期限：</w:t>
            </w:r>
            <w:r>
              <w:rPr>
                <w:rFonts w:ascii="宋体" w:hAnsi="宋体" w:cs="宋体" w:eastAsia="宋体" w:hint="default"/>
                <w:spacing w:val="-86"/>
                <w:sz w:val="18"/>
                <w:szCs w:val="18"/>
              </w:rPr>
              <w:t> </w:t>
            </w:r>
            <w:r>
              <w:rPr>
                <w:rFonts w:ascii="宋体" w:hAnsi="宋体" w:cs="宋体" w:eastAsia="宋体" w:hint="default"/>
                <w:sz w:val="18"/>
                <w:szCs w:val="18"/>
              </w:rPr>
              <w:t>2014</w:t>
            </w:r>
            <w:r>
              <w:rPr>
                <w:rFonts w:ascii="宋体" w:hAnsi="宋体" w:cs="宋体" w:eastAsia="宋体" w:hint="default"/>
                <w:spacing w:val="-6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11</w:t>
            </w:r>
            <w:r>
              <w:rPr>
                <w:rFonts w:ascii="宋体" w:hAnsi="宋体" w:cs="宋体" w:eastAsia="宋体" w:hint="default"/>
                <w:spacing w:val="-62"/>
                <w:sz w:val="18"/>
                <w:szCs w:val="18"/>
              </w:rPr>
              <w:t> </w:t>
            </w:r>
            <w:r>
              <w:rPr>
                <w:rFonts w:ascii="宋体" w:hAnsi="宋体" w:cs="宋体" w:eastAsia="宋体" w:hint="default"/>
                <w:sz w:val="18"/>
                <w:szCs w:val="18"/>
              </w:rPr>
              <w:t>月</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6 </w:t>
            </w:r>
            <w:r>
              <w:rPr>
                <w:rFonts w:ascii="宋体" w:hAnsi="宋体" w:cs="宋体" w:eastAsia="宋体" w:hint="default"/>
                <w:sz w:val="18"/>
                <w:szCs w:val="18"/>
              </w:rPr>
              <w:t>日至</w:t>
            </w:r>
            <w:r>
              <w:rPr>
                <w:rFonts w:ascii="宋体" w:hAnsi="宋体" w:cs="宋体" w:eastAsia="宋体" w:hint="default"/>
                <w:spacing w:val="-6"/>
                <w:sz w:val="18"/>
                <w:szCs w:val="18"/>
              </w:rPr>
              <w:t> </w:t>
            </w:r>
            <w:r>
              <w:rPr>
                <w:rFonts w:ascii="宋体" w:hAnsi="宋体" w:cs="宋体" w:eastAsia="宋体" w:hint="default"/>
                <w:sz w:val="18"/>
                <w:szCs w:val="18"/>
              </w:rPr>
              <w:t>2017</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397"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8"/>
          <w:pgSz w:w="16840" w:h="11910" w:orient="landscape"/>
          <w:pgMar w:footer="1194" w:header="882"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676"/>
        <w:gridCol w:w="710"/>
        <w:gridCol w:w="851"/>
        <w:gridCol w:w="9069"/>
        <w:gridCol w:w="1169"/>
        <w:gridCol w:w="436"/>
        <w:gridCol w:w="396"/>
        <w:gridCol w:w="397"/>
        <w:gridCol w:w="386"/>
      </w:tblGrid>
      <w:tr>
        <w:trPr>
          <w:trHeight w:val="4378" w:hRule="exact"/>
        </w:trPr>
        <w:tc>
          <w:tcPr>
            <w:tcW w:w="6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both"/>
              <w:rPr>
                <w:rFonts w:ascii="宋体" w:hAnsi="宋体" w:cs="宋体" w:eastAsia="宋体" w:hint="default"/>
                <w:sz w:val="18"/>
                <w:szCs w:val="18"/>
              </w:rPr>
            </w:pPr>
            <w:r>
              <w:rPr>
                <w:rFonts w:ascii="宋体" w:hAnsi="宋体" w:cs="宋体" w:eastAsia="宋体" w:hint="default"/>
                <w:sz w:val="18"/>
                <w:szCs w:val="18"/>
              </w:rPr>
              <w:t>过上一个会计年度经审计的归属于母公司股东净利润的</w:t>
            </w:r>
            <w:r>
              <w:rPr>
                <w:rFonts w:ascii="宋体" w:hAnsi="宋体" w:cs="宋体" w:eastAsia="宋体" w:hint="default"/>
                <w:spacing w:val="23"/>
                <w:sz w:val="18"/>
                <w:szCs w:val="18"/>
              </w:rPr>
              <w:t> </w:t>
            </w:r>
            <w:r>
              <w:rPr>
                <w:rFonts w:ascii="宋体" w:hAnsi="宋体" w:cs="宋体" w:eastAsia="宋体" w:hint="default"/>
                <w:sz w:val="18"/>
                <w:szCs w:val="18"/>
              </w:rPr>
              <w:t>20%</w:t>
            </w:r>
            <w:r>
              <w:rPr>
                <w:rFonts w:ascii="宋体" w:hAnsi="宋体" w:cs="宋体" w:eastAsia="宋体" w:hint="default"/>
                <w:sz w:val="18"/>
                <w:szCs w:val="18"/>
              </w:rPr>
              <w:t>。在公司的股东大会审议通过股份回购方案后，公司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将依法通知债权人，并向证券监督管理部门、证券交易所等主管部门报送相关材料，办理审批或备案手续。如公</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司控股股东实施股价稳定措施后其股票收盘价已不再符合需启动股价稳定措施条件的，公司可不再继续实施上述</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股价稳定措施。公司回购股份的价格不超过其最近一期经审计的每股净资产。（</w:t>
            </w:r>
            <w:r>
              <w:rPr>
                <w:rFonts w:ascii="宋体" w:hAnsi="宋体" w:cs="宋体" w:eastAsia="宋体" w:hint="default"/>
                <w:spacing w:val="-2"/>
                <w:sz w:val="18"/>
                <w:szCs w:val="18"/>
              </w:rPr>
              <w:t>3</w:t>
            </w:r>
            <w:r>
              <w:rPr>
                <w:rFonts w:ascii="宋体" w:hAnsi="宋体" w:cs="宋体" w:eastAsia="宋体" w:hint="default"/>
                <w:spacing w:val="-2"/>
                <w:sz w:val="18"/>
                <w:szCs w:val="18"/>
              </w:rPr>
              <w:t>）若被触发的稳定公司股价措施</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涉及公司回购公司股票，公司应按照公司的《股价稳定计划预案》回购公司股票。如果公司未能履行前述回购义</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务，将依法向投资者赔偿相关损失。如因公司股票上市地上市规则等证券监管法规对于社会公众股股东最低持股</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比例的规定导致公司在一定时期内无法履行其回购义务的，公司可免于前述惩罚，但亦应积极采取其他措施稳定</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股价。（</w:t>
            </w:r>
            <w:r>
              <w:rPr>
                <w:rFonts w:ascii="宋体" w:hAnsi="宋体" w:cs="宋体" w:eastAsia="宋体" w:hint="default"/>
                <w:spacing w:val="-2"/>
                <w:sz w:val="18"/>
                <w:szCs w:val="18"/>
              </w:rPr>
              <w:t>4</w:t>
            </w:r>
            <w:r>
              <w:rPr>
                <w:rFonts w:ascii="宋体" w:hAnsi="宋体" w:cs="宋体" w:eastAsia="宋体" w:hint="default"/>
                <w:spacing w:val="-2"/>
                <w:sz w:val="18"/>
                <w:szCs w:val="18"/>
              </w:rPr>
              <w:t>）若某一会计年度内公司股价多次触发上述需采取股价稳定措施条件的（不包括公司实施稳定股价措施</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期间及实施完毕当次稳定股价措施并公告日后开始计算的连续</w:t>
            </w:r>
            <w:r>
              <w:rPr>
                <w:rFonts w:ascii="宋体" w:hAnsi="宋体" w:cs="宋体" w:eastAsia="宋体" w:hint="default"/>
                <w:spacing w:val="13"/>
                <w:sz w:val="18"/>
                <w:szCs w:val="18"/>
              </w:rPr>
              <w:t> </w:t>
            </w:r>
            <w:r>
              <w:rPr>
                <w:rFonts w:ascii="宋体" w:hAnsi="宋体" w:cs="宋体" w:eastAsia="宋体" w:hint="default"/>
                <w:sz w:val="18"/>
                <w:szCs w:val="18"/>
              </w:rPr>
              <w:t>20</w:t>
            </w:r>
            <w:r>
              <w:rPr>
                <w:rFonts w:ascii="宋体" w:hAnsi="宋体" w:cs="宋体" w:eastAsia="宋体" w:hint="default"/>
                <w:spacing w:val="11"/>
                <w:sz w:val="18"/>
                <w:szCs w:val="18"/>
              </w:rPr>
              <w:t> </w:t>
            </w:r>
            <w:r>
              <w:rPr>
                <w:rFonts w:ascii="宋体" w:hAnsi="宋体" w:cs="宋体" w:eastAsia="宋体" w:hint="default"/>
                <w:sz w:val="18"/>
                <w:szCs w:val="18"/>
              </w:rPr>
              <w:t>个交易日股票收盘价仍低于上一个会计年度末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经审计的每股净资产的情形），公司将继续按照《股价稳定计划预案》执行，但单一会计年度内公司用以回购股</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票的金额不超过上一个会计年度经审计的归属于母公司股东净利润的</w:t>
            </w:r>
            <w:r>
              <w:rPr>
                <w:rFonts w:ascii="宋体" w:hAnsi="宋体" w:cs="宋体" w:eastAsia="宋体" w:hint="default"/>
                <w:spacing w:val="24"/>
                <w:sz w:val="18"/>
                <w:szCs w:val="18"/>
              </w:rPr>
              <w:t> </w:t>
            </w:r>
            <w:r>
              <w:rPr>
                <w:rFonts w:ascii="宋体" w:hAnsi="宋体" w:cs="宋体" w:eastAsia="宋体" w:hint="default"/>
                <w:sz w:val="18"/>
                <w:szCs w:val="18"/>
              </w:rPr>
              <w:t>50%</w:t>
            </w:r>
            <w:r>
              <w:rPr>
                <w:rFonts w:ascii="宋体" w:hAnsi="宋体" w:cs="宋体" w:eastAsia="宋体" w:hint="default"/>
                <w:sz w:val="18"/>
                <w:szCs w:val="18"/>
              </w:rPr>
              <w:t>。超过上述标准的，有关稳定股价措施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在当年度不再继续实施。但如下一年度继续出现需启动稳定股价措施的情形时，公司将继续按照上述原则执行。</w:t>
            </w:r>
          </w:p>
          <w:p>
            <w:pPr>
              <w:pStyle w:val="TableParagraph"/>
              <w:spacing w:line="316" w:lineRule="auto" w:before="19"/>
              <w:ind w:left="103" w:right="43"/>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）公司在履行回购义务时，将按照公司股票上市地上市规则及其他适用的监管规定履行相应的信息披露义务， 并需符合国有资产监管等相关规定。</w:t>
            </w:r>
          </w:p>
        </w:tc>
        <w:tc>
          <w:tcPr>
            <w:tcW w:w="1169"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52" w:right="151"/>
              <w:jc w:val="both"/>
              <w:rPr>
                <w:rFonts w:ascii="宋体" w:hAnsi="宋体" w:cs="宋体" w:eastAsia="宋体" w:hint="default"/>
                <w:sz w:val="18"/>
                <w:szCs w:val="18"/>
              </w:rPr>
            </w:pPr>
            <w:r>
              <w:rPr>
                <w:rFonts w:ascii="宋体" w:hAnsi="宋体" w:cs="宋体" w:eastAsia="宋体" w:hint="default"/>
                <w:sz w:val="18"/>
                <w:szCs w:val="18"/>
              </w:rPr>
              <w:t>与首 次公 开发 行相 关的 承诺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240" w:right="239"/>
              <w:jc w:val="left"/>
              <w:rPr>
                <w:rFonts w:ascii="宋体" w:hAnsi="宋体" w:cs="宋体" w:eastAsia="宋体" w:hint="default"/>
                <w:sz w:val="18"/>
                <w:szCs w:val="18"/>
              </w:rPr>
            </w:pPr>
            <w:r>
              <w:rPr>
                <w:rFonts w:ascii="宋体" w:hAnsi="宋体" w:cs="宋体" w:eastAsia="宋体" w:hint="default"/>
                <w:sz w:val="18"/>
                <w:szCs w:val="18"/>
              </w:rPr>
              <w:t>曙光 信息</w:t>
            </w:r>
          </w:p>
        </w:tc>
        <w:tc>
          <w:tcPr>
            <w:tcW w:w="9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1</w:t>
            </w:r>
            <w:r>
              <w:rPr>
                <w:rFonts w:ascii="宋体" w:hAnsi="宋体" w:cs="宋体" w:eastAsia="宋体" w:hint="default"/>
                <w:spacing w:val="-2"/>
                <w:sz w:val="18"/>
                <w:szCs w:val="18"/>
              </w:rPr>
              <w:t>）公司将在中国证券监督管理委员会指定报刊上公开说明未履行承诺的具体原因并向公司股东和社会公众投资</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2"/>
                <w:sz w:val="18"/>
                <w:szCs w:val="18"/>
              </w:rPr>
              <w:t>者道歉。（</w:t>
            </w:r>
            <w:r>
              <w:rPr>
                <w:rFonts w:ascii="宋体" w:hAnsi="宋体" w:cs="宋体" w:eastAsia="宋体" w:hint="default"/>
                <w:spacing w:val="-2"/>
                <w:sz w:val="18"/>
                <w:szCs w:val="18"/>
              </w:rPr>
              <w:t>2</w:t>
            </w:r>
            <w:r>
              <w:rPr>
                <w:rFonts w:ascii="宋体" w:hAnsi="宋体" w:cs="宋体" w:eastAsia="宋体" w:hint="default"/>
                <w:spacing w:val="-2"/>
                <w:sz w:val="18"/>
                <w:szCs w:val="18"/>
              </w:rPr>
              <w:t>）如公司违反或未能履行在公司上市的招股说明书中披露的公开承诺，则公司将按照有关法律、法规</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2"/>
                <w:sz w:val="18"/>
                <w:szCs w:val="18"/>
              </w:rPr>
              <w:t>的规定及监管部门的要求承担相应的责任。（</w:t>
            </w:r>
            <w:r>
              <w:rPr>
                <w:rFonts w:ascii="宋体" w:hAnsi="宋体" w:cs="宋体" w:eastAsia="宋体" w:hint="default"/>
                <w:spacing w:val="-2"/>
                <w:sz w:val="18"/>
                <w:szCs w:val="18"/>
              </w:rPr>
              <w:t>3</w:t>
            </w:r>
            <w:r>
              <w:rPr>
                <w:rFonts w:ascii="宋体" w:hAnsi="宋体" w:cs="宋体" w:eastAsia="宋体" w:hint="default"/>
                <w:spacing w:val="-2"/>
                <w:sz w:val="18"/>
                <w:szCs w:val="18"/>
              </w:rPr>
              <w:t>）若因公司违反或未能履行相关承诺事项致使投资者在证券交易中</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遭受损失，公司将依法向投资者赔偿相关损失；投资者损失根据公司与投资者协商确定的金额，或者依据司法机</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关或其他有权机关认定的方式或金额确定。公司将自愿按相应的赔偿金额申请冻结自有资金，从而为公司根据法</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律法规的规定及监管部门的要求赔偿投资者的损失提供保障。</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3" w:right="130"/>
              <w:jc w:val="left"/>
              <w:rPr>
                <w:rFonts w:ascii="宋体" w:hAnsi="宋体" w:cs="宋体" w:eastAsia="宋体" w:hint="default"/>
                <w:sz w:val="18"/>
                <w:szCs w:val="18"/>
              </w:rPr>
            </w:pPr>
            <w:r>
              <w:rPr>
                <w:rFonts w:ascii="宋体" w:hAnsi="宋体" w:cs="宋体" w:eastAsia="宋体" w:hint="default"/>
                <w:spacing w:val="4"/>
                <w:sz w:val="18"/>
                <w:szCs w:val="18"/>
              </w:rPr>
              <w:t>承诺时间： </w:t>
            </w: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6</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316" w:lineRule="auto" w:before="76"/>
              <w:ind w:left="103" w:right="130"/>
              <w:jc w:val="left"/>
              <w:rPr>
                <w:rFonts w:ascii="宋体" w:hAnsi="宋体" w:cs="宋体" w:eastAsia="宋体" w:hint="default"/>
                <w:sz w:val="18"/>
                <w:szCs w:val="18"/>
              </w:rPr>
            </w:pPr>
            <w:r>
              <w:rPr>
                <w:rFonts w:ascii="宋体" w:hAnsi="宋体" w:cs="宋体" w:eastAsia="宋体" w:hint="default"/>
                <w:spacing w:val="4"/>
                <w:sz w:val="18"/>
                <w:szCs w:val="18"/>
              </w:rPr>
              <w:t>承诺期限： </w:t>
            </w:r>
            <w:r>
              <w:rPr>
                <w:rFonts w:ascii="宋体" w:hAnsi="宋体" w:cs="宋体" w:eastAsia="宋体" w:hint="default"/>
                <w:sz w:val="18"/>
                <w:szCs w:val="18"/>
              </w:rPr>
              <w:t>长期承诺</w:t>
            </w:r>
          </w:p>
        </w:tc>
        <w:tc>
          <w:tcPr>
            <w:tcW w:w="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397"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r>
      <w:tr>
        <w:trPr>
          <w:trHeight w:val="2195"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52" w:right="151"/>
              <w:jc w:val="both"/>
              <w:rPr>
                <w:rFonts w:ascii="宋体" w:hAnsi="宋体" w:cs="宋体" w:eastAsia="宋体" w:hint="default"/>
                <w:sz w:val="18"/>
                <w:szCs w:val="18"/>
              </w:rPr>
            </w:pPr>
            <w:r>
              <w:rPr>
                <w:rFonts w:ascii="宋体" w:hAnsi="宋体" w:cs="宋体" w:eastAsia="宋体" w:hint="default"/>
                <w:sz w:val="18"/>
                <w:szCs w:val="18"/>
              </w:rPr>
              <w:t>与首 次公 开发 行相 关的 承诺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40" w:right="239"/>
              <w:jc w:val="left"/>
              <w:rPr>
                <w:rFonts w:ascii="宋体" w:hAnsi="宋体" w:cs="宋体" w:eastAsia="宋体" w:hint="default"/>
                <w:sz w:val="18"/>
                <w:szCs w:val="18"/>
              </w:rPr>
            </w:pPr>
            <w:r>
              <w:rPr>
                <w:rFonts w:ascii="宋体" w:hAnsi="宋体" w:cs="宋体" w:eastAsia="宋体" w:hint="default"/>
                <w:sz w:val="18"/>
                <w:szCs w:val="18"/>
              </w:rPr>
              <w:t>中科 算源</w:t>
            </w:r>
          </w:p>
        </w:tc>
        <w:tc>
          <w:tcPr>
            <w:tcW w:w="9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1"/>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1</w:t>
            </w:r>
            <w:r>
              <w:rPr>
                <w:rFonts w:ascii="宋体" w:hAnsi="宋体" w:cs="宋体" w:eastAsia="宋体" w:hint="default"/>
                <w:spacing w:val="-2"/>
                <w:sz w:val="18"/>
                <w:szCs w:val="18"/>
              </w:rPr>
              <w:t>）中科算源将在发行人股东大会及中国证券监督管理委员会指定报刊上公开说明未履行承诺的具体原因并向发</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2"/>
                <w:sz w:val="18"/>
                <w:szCs w:val="18"/>
              </w:rPr>
              <w:t>行人股东和社会公众投资者道歉。（</w:t>
            </w:r>
            <w:r>
              <w:rPr>
                <w:rFonts w:ascii="宋体" w:hAnsi="宋体" w:cs="宋体" w:eastAsia="宋体" w:hint="default"/>
                <w:spacing w:val="-2"/>
                <w:sz w:val="18"/>
                <w:szCs w:val="18"/>
              </w:rPr>
              <w:t>2</w:t>
            </w:r>
            <w:r>
              <w:rPr>
                <w:rFonts w:ascii="宋体" w:hAnsi="宋体" w:cs="宋体" w:eastAsia="宋体" w:hint="default"/>
                <w:spacing w:val="-2"/>
                <w:sz w:val="18"/>
                <w:szCs w:val="18"/>
              </w:rPr>
              <w:t>）如中科算源违反或未能履行在公司的招股说明书中披露的公开承诺，则中</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2"/>
                <w:sz w:val="18"/>
                <w:szCs w:val="18"/>
              </w:rPr>
              <w:t>科算源将按照有关法律、法规的规定及监管部门的要求承担相应的责任。（</w:t>
            </w:r>
            <w:r>
              <w:rPr>
                <w:rFonts w:ascii="宋体" w:hAnsi="宋体" w:cs="宋体" w:eastAsia="宋体" w:hint="default"/>
                <w:spacing w:val="-2"/>
                <w:sz w:val="18"/>
                <w:szCs w:val="18"/>
              </w:rPr>
              <w:t>3</w:t>
            </w:r>
            <w:r>
              <w:rPr>
                <w:rFonts w:ascii="宋体" w:hAnsi="宋体" w:cs="宋体" w:eastAsia="宋体" w:hint="default"/>
                <w:spacing w:val="-2"/>
                <w:sz w:val="18"/>
                <w:szCs w:val="18"/>
              </w:rPr>
              <w:t>）若因中科算源违反或未能履行相关</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承诺事项致使投资者在证券交易中遭受损失，中科算源将依法向投资者赔偿相关损失；投资者损失依据司法机关</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或其他有权机关认定的方式或金额确定。中科算源将自愿按相应的赔偿金额申请冻结所持有的相应市值的发行人</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股票，从而为中科算源根据法律法规的规定及监管部门的要求赔偿投资者的损失提供保障。如果中科算源未承担</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前述赔偿责任，则中科算源持有的公司上市前股份在中科算源履行完毕前述赔偿责任之前不得转让，同时发行人</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103" w:right="130"/>
              <w:jc w:val="left"/>
              <w:rPr>
                <w:rFonts w:ascii="宋体" w:hAnsi="宋体" w:cs="宋体" w:eastAsia="宋体" w:hint="default"/>
                <w:sz w:val="18"/>
                <w:szCs w:val="18"/>
              </w:rPr>
            </w:pPr>
            <w:r>
              <w:rPr>
                <w:rFonts w:ascii="宋体" w:hAnsi="宋体" w:cs="宋体" w:eastAsia="宋体" w:hint="default"/>
                <w:spacing w:val="4"/>
                <w:sz w:val="18"/>
                <w:szCs w:val="18"/>
              </w:rPr>
              <w:t>承诺时间： </w:t>
            </w: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6</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316" w:lineRule="auto" w:before="76"/>
              <w:ind w:left="103" w:right="130"/>
              <w:jc w:val="left"/>
              <w:rPr>
                <w:rFonts w:ascii="宋体" w:hAnsi="宋体" w:cs="宋体" w:eastAsia="宋体" w:hint="default"/>
                <w:sz w:val="18"/>
                <w:szCs w:val="18"/>
              </w:rPr>
            </w:pPr>
            <w:r>
              <w:rPr>
                <w:rFonts w:ascii="宋体" w:hAnsi="宋体" w:cs="宋体" w:eastAsia="宋体" w:hint="default"/>
                <w:spacing w:val="4"/>
                <w:sz w:val="18"/>
                <w:szCs w:val="18"/>
              </w:rPr>
              <w:t>承诺期限： </w:t>
            </w:r>
            <w:r>
              <w:rPr>
                <w:rFonts w:ascii="宋体" w:hAnsi="宋体" w:cs="宋体" w:eastAsia="宋体" w:hint="default"/>
                <w:sz w:val="18"/>
                <w:szCs w:val="18"/>
              </w:rPr>
              <w:t>长期承诺</w:t>
            </w:r>
          </w:p>
        </w:tc>
        <w:tc>
          <w:tcPr>
            <w:tcW w:w="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6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397"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9"/>
          <w:pgSz w:w="16840" w:h="11910" w:orient="landscape"/>
          <w:pgMar w:footer="1194" w:header="882" w:top="1120" w:bottom="1380" w:left="1220" w:right="1300"/>
          <w:pgNumType w:start="3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676"/>
        <w:gridCol w:w="710"/>
        <w:gridCol w:w="851"/>
        <w:gridCol w:w="9069"/>
        <w:gridCol w:w="1136"/>
        <w:gridCol w:w="468"/>
        <w:gridCol w:w="396"/>
        <w:gridCol w:w="397"/>
        <w:gridCol w:w="386"/>
      </w:tblGrid>
      <w:tr>
        <w:trPr>
          <w:trHeight w:val="322" w:hRule="exact"/>
        </w:trPr>
        <w:tc>
          <w:tcPr>
            <w:tcW w:w="6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有权扣减中科算源所获分配的现金红利用于承担前述赔偿责任。</w:t>
            </w:r>
          </w:p>
        </w:tc>
        <w:tc>
          <w:tcPr>
            <w:tcW w:w="113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r>
      <w:tr>
        <w:trPr>
          <w:trHeight w:val="2818"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52" w:right="151"/>
              <w:jc w:val="both"/>
              <w:rPr>
                <w:rFonts w:ascii="宋体" w:hAnsi="宋体" w:cs="宋体" w:eastAsia="宋体" w:hint="default"/>
                <w:sz w:val="18"/>
                <w:szCs w:val="18"/>
              </w:rPr>
            </w:pPr>
            <w:r>
              <w:rPr>
                <w:rFonts w:ascii="宋体" w:hAnsi="宋体" w:cs="宋体" w:eastAsia="宋体" w:hint="default"/>
                <w:sz w:val="18"/>
                <w:szCs w:val="18"/>
              </w:rPr>
              <w:t>与首 次公 开发 行相 关的 承诺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150" w:right="149"/>
              <w:jc w:val="left"/>
              <w:rPr>
                <w:rFonts w:ascii="宋体" w:hAnsi="宋体" w:cs="宋体" w:eastAsia="宋体" w:hint="default"/>
                <w:sz w:val="18"/>
                <w:szCs w:val="18"/>
              </w:rPr>
            </w:pPr>
            <w:r>
              <w:rPr>
                <w:rFonts w:ascii="宋体" w:hAnsi="宋体" w:cs="宋体" w:eastAsia="宋体" w:hint="default"/>
                <w:sz w:val="18"/>
                <w:szCs w:val="18"/>
              </w:rPr>
              <w:t>中科院 计算所</w:t>
            </w:r>
          </w:p>
        </w:tc>
        <w:tc>
          <w:tcPr>
            <w:tcW w:w="9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1</w:t>
            </w:r>
            <w:r>
              <w:rPr>
                <w:rFonts w:ascii="宋体" w:hAnsi="宋体" w:cs="宋体" w:eastAsia="宋体" w:hint="default"/>
                <w:spacing w:val="-2"/>
                <w:sz w:val="18"/>
                <w:szCs w:val="18"/>
              </w:rPr>
              <w:t>）中科院计算所将通过中科算源在公司股东大会及中国证券监督管理委员会指定报刊上公开说明未履行承诺的</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2"/>
                <w:sz w:val="18"/>
                <w:szCs w:val="18"/>
              </w:rPr>
              <w:t>具体原因并向公司股东和社会公众投资者道歉。（</w:t>
            </w:r>
            <w:r>
              <w:rPr>
                <w:rFonts w:ascii="宋体" w:hAnsi="宋体" w:cs="宋体" w:eastAsia="宋体" w:hint="default"/>
                <w:spacing w:val="-2"/>
                <w:sz w:val="18"/>
                <w:szCs w:val="18"/>
              </w:rPr>
              <w:t>2</w:t>
            </w:r>
            <w:r>
              <w:rPr>
                <w:rFonts w:ascii="宋体" w:hAnsi="宋体" w:cs="宋体" w:eastAsia="宋体" w:hint="default"/>
                <w:spacing w:val="-2"/>
                <w:sz w:val="18"/>
                <w:szCs w:val="18"/>
              </w:rPr>
              <w:t>）如中科院计算所违反或未能履行在公司的招股说明书中披露</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2"/>
                <w:sz w:val="18"/>
                <w:szCs w:val="18"/>
              </w:rPr>
              <w:t>的公开承诺事项，则中科院计算所将按照有关法律、法规的规定及监管部门的要求承担相应的责任。（</w:t>
            </w:r>
            <w:r>
              <w:rPr>
                <w:rFonts w:ascii="宋体" w:hAnsi="宋体" w:cs="宋体" w:eastAsia="宋体" w:hint="default"/>
                <w:spacing w:val="-2"/>
                <w:sz w:val="18"/>
                <w:szCs w:val="18"/>
              </w:rPr>
              <w:t>3</w:t>
            </w:r>
            <w:r>
              <w:rPr>
                <w:rFonts w:ascii="宋体" w:hAnsi="宋体" w:cs="宋体" w:eastAsia="宋体" w:hint="default"/>
                <w:spacing w:val="-2"/>
                <w:sz w:val="18"/>
                <w:szCs w:val="18"/>
              </w:rPr>
              <w:t>）若因中</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科院计算所违反或未能履行相关承诺事项致使投资者在证券交易中遭受损失，中科院计算所将依法向投资者赔偿</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相关损失；投资者损失依据司法机关或其他有权机关认定的方式或金额确定。中科院计算所将自愿按相应的赔偿</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金额申请冻结中科算源所持有的相应市值的公司股票，从而为中科院计算所根据法律法规的规定及监管部门的要</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求赔偿投资者的损失提供保障。如果中科院计算所未承担前述赔偿责任，则中科院计算所通过中科算源持有的公</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司上市前股份在中科院计算所履行完毕前述赔偿责任之前不得转让，同时公司有权扣减中科算源所获分配的现金</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红利用于承担前述赔偿责任。</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103" w:right="97"/>
              <w:jc w:val="left"/>
              <w:rPr>
                <w:rFonts w:ascii="宋体" w:hAnsi="宋体" w:cs="宋体" w:eastAsia="宋体" w:hint="default"/>
                <w:sz w:val="18"/>
                <w:szCs w:val="18"/>
              </w:rPr>
            </w:pPr>
            <w:r>
              <w:rPr>
                <w:rFonts w:ascii="宋体" w:hAnsi="宋体" w:cs="宋体" w:eastAsia="宋体" w:hint="default"/>
                <w:spacing w:val="4"/>
                <w:sz w:val="18"/>
                <w:szCs w:val="18"/>
              </w:rPr>
              <w:t>承诺时间： </w:t>
            </w: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6</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316" w:lineRule="auto" w:before="76"/>
              <w:ind w:left="103" w:right="97"/>
              <w:jc w:val="left"/>
              <w:rPr>
                <w:rFonts w:ascii="宋体" w:hAnsi="宋体" w:cs="宋体" w:eastAsia="宋体" w:hint="default"/>
                <w:sz w:val="18"/>
                <w:szCs w:val="18"/>
              </w:rPr>
            </w:pPr>
            <w:r>
              <w:rPr>
                <w:rFonts w:ascii="宋体" w:hAnsi="宋体" w:cs="宋体" w:eastAsia="宋体" w:hint="default"/>
                <w:spacing w:val="4"/>
                <w:sz w:val="18"/>
                <w:szCs w:val="18"/>
              </w:rPr>
              <w:t>承诺期限： </w:t>
            </w:r>
            <w:r>
              <w:rPr>
                <w:rFonts w:ascii="宋体" w:hAnsi="宋体" w:cs="宋体" w:eastAsia="宋体" w:hint="default"/>
                <w:sz w:val="18"/>
                <w:szCs w:val="18"/>
              </w:rPr>
              <w:t>长期承诺</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397"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r>
    </w:tbl>
    <w:p>
      <w:pPr>
        <w:tabs>
          <w:tab w:pos="787" w:val="left" w:leader="none"/>
        </w:tabs>
        <w:spacing w:line="295" w:lineRule="auto" w:before="45"/>
        <w:ind w:left="220" w:right="5946"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tab/>
      </w:r>
      <w:r>
        <w:rPr>
          <w:rFonts w:ascii="宋体" w:hAnsi="宋体" w:cs="宋体" w:eastAsia="宋体" w:hint="default"/>
          <w:b/>
          <w:bCs/>
          <w:w w:val="95"/>
          <w:sz w:val="21"/>
          <w:szCs w:val="21"/>
        </w:rPr>
        <w:t>公司资产或项目存在盈利预测，且报告期仍处在盈利预测期间，公司就资产或项目  </w:t>
      </w:r>
      <w:r>
        <w:rPr>
          <w:rFonts w:ascii="宋体" w:hAnsi="宋体" w:cs="宋体" w:eastAsia="宋体" w:hint="default"/>
          <w:b/>
          <w:bCs/>
          <w:spacing w:val="69"/>
          <w:w w:val="95"/>
          <w:sz w:val="21"/>
          <w:szCs w:val="21"/>
        </w:rPr>
        <w:t> </w:t>
      </w:r>
      <w:r>
        <w:rPr>
          <w:rFonts w:ascii="宋体" w:hAnsi="宋体" w:cs="宋体" w:eastAsia="宋体" w:hint="default"/>
          <w:b/>
          <w:bCs/>
          <w:spacing w:val="69"/>
          <w:w w:val="95"/>
          <w:sz w:val="21"/>
          <w:szCs w:val="21"/>
        </w:rPr>
      </w:r>
      <w:r>
        <w:rPr>
          <w:rFonts w:ascii="宋体" w:hAnsi="宋体" w:cs="宋体" w:eastAsia="宋体" w:hint="default"/>
          <w:sz w:val="21"/>
          <w:szCs w:val="21"/>
        </w:rPr>
        <w:t>是</w:t>
      </w:r>
      <w:r>
        <w:rPr>
          <w:rFonts w:ascii="宋体" w:hAnsi="宋体" w:cs="宋体" w:eastAsia="宋体" w:hint="default"/>
          <w:spacing w:val="-2"/>
          <w:sz w:val="21"/>
          <w:szCs w:val="21"/>
        </w:rPr>
        <w:t> </w:t>
      </w:r>
      <w:r>
        <w:rPr>
          <w:rFonts w:ascii="宋体" w:hAnsi="宋体" w:cs="宋体" w:eastAsia="宋体" w:hint="default"/>
          <w:sz w:val="21"/>
          <w:szCs w:val="21"/>
        </w:rPr>
        <w:t>达到原盈利预测及其原因作出说明</w:t>
      </w:r>
    </w:p>
    <w:p>
      <w:pPr>
        <w:pStyle w:val="BodyText"/>
        <w:spacing w:line="273" w:lineRule="auto"/>
        <w:ind w:left="220" w:right="233" w:firstLine="420"/>
        <w:jc w:val="left"/>
      </w:pP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11</w:t>
      </w:r>
      <w:r>
        <w:rPr>
          <w:rFonts w:ascii="宋体" w:hAnsi="宋体" w:cs="宋体" w:eastAsia="宋体" w:hint="default"/>
          <w:spacing w:val="-54"/>
        </w:rPr>
        <w:t> </w:t>
      </w:r>
      <w:r>
        <w:rPr/>
        <w:t>月</w:t>
      </w:r>
      <w:r>
        <w:rPr>
          <w:spacing w:val="-54"/>
        </w:rPr>
        <w:t> </w:t>
      </w:r>
      <w:r>
        <w:rPr>
          <w:rFonts w:ascii="宋体" w:hAnsi="宋体" w:cs="宋体" w:eastAsia="宋体" w:hint="default"/>
        </w:rPr>
        <w:t>5</w:t>
      </w:r>
      <w:r>
        <w:rPr>
          <w:rFonts w:ascii="宋体" w:hAnsi="宋体" w:cs="宋体" w:eastAsia="宋体" w:hint="default"/>
          <w:spacing w:val="-53"/>
        </w:rPr>
        <w:t> </w:t>
      </w:r>
      <w:r>
        <w:rPr/>
        <w:t>日，公司在《首次公开发行</w:t>
      </w:r>
      <w:r>
        <w:rPr>
          <w:spacing w:val="-54"/>
        </w:rPr>
        <w:t> </w:t>
      </w:r>
      <w:r>
        <w:rPr>
          <w:rFonts w:ascii="宋体" w:hAnsi="宋体" w:cs="宋体" w:eastAsia="宋体" w:hint="default"/>
        </w:rPr>
        <w:t>A</w:t>
      </w:r>
      <w:r>
        <w:rPr>
          <w:rFonts w:ascii="宋体" w:hAnsi="宋体" w:cs="宋体" w:eastAsia="宋体" w:hint="default"/>
          <w:spacing w:val="-54"/>
        </w:rPr>
        <w:t> </w:t>
      </w:r>
      <w:r>
        <w:rPr/>
        <w:t>股股票上市公告书》中披露：“预计公司</w:t>
      </w:r>
      <w:r>
        <w:rPr>
          <w:spacing w:val="-54"/>
        </w:rPr>
        <w:t> </w:t>
      </w:r>
      <w:r>
        <w:rPr>
          <w:rFonts w:ascii="宋体" w:hAnsi="宋体" w:cs="宋体" w:eastAsia="宋体" w:hint="default"/>
        </w:rPr>
        <w:t>2014</w:t>
      </w:r>
      <w:r>
        <w:rPr>
          <w:rFonts w:ascii="宋体" w:hAnsi="宋体" w:cs="宋体" w:eastAsia="宋体" w:hint="default"/>
          <w:spacing w:val="-55"/>
        </w:rPr>
        <w:t> </w:t>
      </w:r>
      <w:r>
        <w:rPr/>
        <w:t>年全年营业收入同比增长约</w:t>
      </w:r>
      <w:r>
        <w:rPr>
          <w:spacing w:val="-54"/>
        </w:rPr>
        <w:t> </w:t>
      </w:r>
      <w:r>
        <w:rPr>
          <w:rFonts w:ascii="宋体" w:hAnsi="宋体" w:cs="宋体" w:eastAsia="宋体" w:hint="default"/>
        </w:rPr>
        <w:t>20%</w:t>
      </w:r>
      <w:r>
        <w:rPr/>
        <w:t>，归属于发行人股东的 净利润同比增长约</w:t>
      </w:r>
      <w:r>
        <w:rPr>
          <w:spacing w:val="-54"/>
        </w:rPr>
        <w:t> </w:t>
      </w:r>
      <w:r>
        <w:rPr>
          <w:rFonts w:ascii="宋体" w:hAnsi="宋体" w:cs="宋体" w:eastAsia="宋体" w:hint="default"/>
        </w:rPr>
        <w:t>10%</w:t>
      </w:r>
      <w:r>
        <w:rPr/>
        <w:t>。”</w:t>
      </w:r>
    </w:p>
    <w:p>
      <w:pPr>
        <w:pStyle w:val="BodyText"/>
        <w:spacing w:line="240" w:lineRule="auto" w:before="7"/>
        <w:ind w:left="640" w:right="233"/>
        <w:jc w:val="left"/>
      </w:pPr>
      <w:r>
        <w:rPr/>
        <w:t>公司</w:t>
      </w:r>
      <w:r>
        <w:rPr>
          <w:spacing w:val="-54"/>
        </w:rPr>
        <w:t> </w:t>
      </w:r>
      <w:r>
        <w:rPr>
          <w:rFonts w:ascii="宋体" w:hAnsi="宋体" w:cs="宋体" w:eastAsia="宋体" w:hint="default"/>
        </w:rPr>
        <w:t>2014</w:t>
      </w:r>
      <w:r>
        <w:rPr>
          <w:rFonts w:ascii="宋体" w:hAnsi="宋体" w:cs="宋体" w:eastAsia="宋体" w:hint="default"/>
          <w:spacing w:val="-53"/>
        </w:rPr>
        <w:t> </w:t>
      </w:r>
      <w:r>
        <w:rPr/>
        <w:t>年经营状况正常，营业收入及归属于发行人股东的净利润达到原盈利预测。</w:t>
      </w:r>
    </w:p>
    <w:p>
      <w:pPr>
        <w:spacing w:after="0" w:line="240" w:lineRule="auto"/>
        <w:jc w:val="left"/>
        <w:sectPr>
          <w:pgSz w:w="16840" w:h="11910" w:orient="landscape"/>
          <w:pgMar w:header="882" w:footer="1194" w:top="1120" w:bottom="1380" w:left="1220" w:right="13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2"/>
        <w:spacing w:line="240" w:lineRule="auto" w:before="0"/>
        <w:ind w:right="228"/>
        <w:jc w:val="left"/>
        <w:rPr>
          <w:b w:val="0"/>
          <w:bCs w:val="0"/>
        </w:rPr>
      </w:pPr>
      <w:r>
        <w:rPr/>
        <w:t>九、聘任、解聘会计师事务所情况</w:t>
      </w:r>
      <w:r>
        <w:rPr>
          <w:b w:val="0"/>
          <w:bCs w:val="0"/>
        </w:rPr>
      </w:r>
    </w:p>
    <w:p>
      <w:pPr>
        <w:pStyle w:val="BodyText"/>
        <w:tabs>
          <w:tab w:pos="1049" w:val="left" w:leader="none"/>
        </w:tabs>
        <w:spacing w:line="240" w:lineRule="auto" w:before="97"/>
        <w:ind w:left="0" w:right="232"/>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802"/>
        <w:gridCol w:w="1134"/>
        <w:gridCol w:w="5114"/>
      </w:tblGrid>
      <w:tr>
        <w:trPr>
          <w:trHeight w:val="32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是否改聘会计师事务所：</w:t>
            </w:r>
          </w:p>
        </w:tc>
        <w:tc>
          <w:tcPr>
            <w:tcW w:w="62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80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90" w:right="0"/>
              <w:jc w:val="left"/>
              <w:rPr>
                <w:rFonts w:ascii="宋体" w:hAnsi="宋体" w:cs="宋体" w:eastAsia="宋体" w:hint="default"/>
                <w:sz w:val="18"/>
                <w:szCs w:val="18"/>
              </w:rPr>
            </w:pPr>
            <w:r>
              <w:rPr>
                <w:rFonts w:ascii="宋体" w:hAnsi="宋体" w:cs="宋体" w:eastAsia="宋体" w:hint="default"/>
                <w:sz w:val="18"/>
                <w:szCs w:val="18"/>
              </w:rPr>
              <w:t>原聘任</w:t>
            </w:r>
          </w:p>
        </w:tc>
        <w:tc>
          <w:tcPr>
            <w:tcW w:w="5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现聘任</w:t>
            </w:r>
          </w:p>
        </w:tc>
      </w:tr>
      <w:tr>
        <w:trPr>
          <w:trHeight w:val="32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1134" w:type="dxa"/>
            <w:tcBorders>
              <w:top w:val="single" w:sz="4" w:space="0" w:color="000000"/>
              <w:left w:val="single" w:sz="4" w:space="0" w:color="000000"/>
              <w:bottom w:val="single" w:sz="4" w:space="0" w:color="000000"/>
              <w:right w:val="single" w:sz="4" w:space="0" w:color="000000"/>
            </w:tcBorders>
          </w:tcPr>
          <w:p>
            <w:pPr/>
          </w:p>
        </w:tc>
        <w:tc>
          <w:tcPr>
            <w:tcW w:w="5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32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境内会计师事务所报酬</w:t>
            </w:r>
          </w:p>
        </w:tc>
        <w:tc>
          <w:tcPr>
            <w:tcW w:w="1134" w:type="dxa"/>
            <w:tcBorders>
              <w:top w:val="single" w:sz="4" w:space="0" w:color="000000"/>
              <w:left w:val="single" w:sz="4" w:space="0" w:color="000000"/>
              <w:bottom w:val="single" w:sz="4" w:space="0" w:color="000000"/>
              <w:right w:val="single" w:sz="4" w:space="0" w:color="000000"/>
            </w:tcBorders>
          </w:tcPr>
          <w:p>
            <w:pPr/>
          </w:p>
        </w:tc>
        <w:tc>
          <w:tcPr>
            <w:tcW w:w="5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800,000</w:t>
            </w:r>
          </w:p>
        </w:tc>
      </w:tr>
      <w:tr>
        <w:trPr>
          <w:trHeight w:val="32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境内会计师事务所审计年限</w:t>
            </w:r>
          </w:p>
        </w:tc>
        <w:tc>
          <w:tcPr>
            <w:tcW w:w="1134" w:type="dxa"/>
            <w:tcBorders>
              <w:top w:val="single" w:sz="4" w:space="0" w:color="000000"/>
              <w:left w:val="single" w:sz="4" w:space="0" w:color="000000"/>
              <w:bottom w:val="single" w:sz="4" w:space="0" w:color="000000"/>
              <w:right w:val="single" w:sz="4" w:space="0" w:color="000000"/>
            </w:tcBorders>
          </w:tcPr>
          <w:p>
            <w:pPr/>
          </w:p>
        </w:tc>
        <w:tc>
          <w:tcPr>
            <w:tcW w:w="5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2012.9.30</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2014.12.31</w:t>
            </w:r>
          </w:p>
        </w:tc>
      </w:tr>
    </w:tbl>
    <w:p>
      <w:pPr>
        <w:spacing w:line="240" w:lineRule="auto" w:before="11"/>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2802"/>
        <w:gridCol w:w="3544"/>
        <w:gridCol w:w="2704"/>
      </w:tblGrid>
      <w:tr>
        <w:trPr>
          <w:trHeight w:val="322" w:hRule="exact"/>
        </w:trPr>
        <w:tc>
          <w:tcPr>
            <w:tcW w:w="2802" w:type="dxa"/>
            <w:tcBorders>
              <w:top w:val="single" w:sz="4" w:space="0" w:color="000000"/>
              <w:left w:val="single" w:sz="4" w:space="0" w:color="000000"/>
              <w:bottom w:val="single" w:sz="4" w:space="0" w:color="000000"/>
              <w:right w:val="single" w:sz="4" w:space="0" w:color="000000"/>
            </w:tcBorders>
          </w:tcPr>
          <w:p>
            <w:pP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报酬</w:t>
            </w:r>
          </w:p>
        </w:tc>
      </w:tr>
      <w:tr>
        <w:trPr>
          <w:trHeight w:val="409"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内部控制审计会计师事务所</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3"/>
              <w:jc w:val="center"/>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sz w:val="18"/>
              </w:rPr>
              <w:t>350,000</w:t>
            </w:r>
          </w:p>
        </w:tc>
      </w:tr>
      <w:tr>
        <w:trPr>
          <w:trHeight w:val="32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保荐人</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中信建投证券股份有限公司</w:t>
            </w:r>
          </w:p>
        </w:tc>
        <w:tc>
          <w:tcPr>
            <w:tcW w:w="270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35"/>
        <w:ind w:left="218" w:right="228"/>
        <w:jc w:val="left"/>
      </w:pPr>
      <w:r>
        <w:rPr/>
        <w:t>聘任、解聘会计师事务所的情况说明</w:t>
      </w:r>
    </w:p>
    <w:p>
      <w:pPr>
        <w:pStyle w:val="BodyText"/>
        <w:spacing w:line="240" w:lineRule="auto" w:before="37"/>
        <w:ind w:left="638" w:right="0"/>
        <w:jc w:val="left"/>
      </w:pPr>
      <w:r>
        <w:rPr/>
        <w:t>经公司</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3"/>
        </w:rPr>
        <w:t> </w:t>
      </w:r>
      <w:r>
        <w:rPr>
          <w:rFonts w:ascii="宋体" w:hAnsi="宋体" w:cs="宋体" w:eastAsia="宋体" w:hint="default"/>
        </w:rPr>
        <w:t>6</w:t>
      </w:r>
      <w:r>
        <w:rPr>
          <w:rFonts w:ascii="宋体" w:hAnsi="宋体" w:cs="宋体" w:eastAsia="宋体" w:hint="default"/>
          <w:spacing w:val="-52"/>
        </w:rPr>
        <w:t> </w:t>
      </w:r>
      <w:r>
        <w:rPr/>
        <w:t>月</w:t>
      </w:r>
      <w:r>
        <w:rPr>
          <w:spacing w:val="-54"/>
        </w:rPr>
        <w:t> </w:t>
      </w:r>
      <w:r>
        <w:rPr>
          <w:rFonts w:ascii="宋体" w:hAnsi="宋体" w:cs="宋体" w:eastAsia="宋体" w:hint="default"/>
          <w:spacing w:val="-1"/>
        </w:rPr>
        <w:t>3</w:t>
      </w:r>
      <w:r>
        <w:rPr>
          <w:rFonts w:ascii="宋体" w:hAnsi="宋体" w:cs="宋体" w:eastAsia="宋体" w:hint="default"/>
        </w:rPr>
        <w:t>0</w:t>
      </w:r>
      <w:r>
        <w:rPr>
          <w:rFonts w:ascii="宋体" w:hAnsi="宋体" w:cs="宋体" w:eastAsia="宋体" w:hint="default"/>
          <w:spacing w:val="-52"/>
        </w:rPr>
        <w:t> </w:t>
      </w:r>
      <w:r>
        <w:rPr>
          <w:spacing w:val="-2"/>
        </w:rPr>
        <w:t>日</w:t>
      </w:r>
      <w:r>
        <w:rPr/>
        <w:t>召开的</w:t>
      </w:r>
      <w:r>
        <w:rPr>
          <w:spacing w:val="-52"/>
        </w:rPr>
        <w:t> </w:t>
      </w:r>
      <w:r>
        <w:rPr>
          <w:rFonts w:ascii="宋体" w:hAnsi="宋体" w:cs="宋体" w:eastAsia="宋体" w:hint="default"/>
        </w:rPr>
        <w:t>2013</w:t>
      </w:r>
      <w:r>
        <w:rPr>
          <w:rFonts w:ascii="宋体" w:hAnsi="宋体" w:cs="宋体" w:eastAsia="宋体" w:hint="default"/>
          <w:spacing w:val="-54"/>
        </w:rPr>
        <w:t> </w:t>
      </w:r>
      <w:r>
        <w:rPr/>
        <w:t>年年度股东大会审议通过</w:t>
      </w:r>
      <w:r>
        <w:rPr>
          <w:spacing w:val="-93"/>
        </w:rPr>
        <w:t>，</w:t>
      </w:r>
      <w:r>
        <w:rPr/>
        <w:t>同意公司续聘立信会计</w:t>
      </w:r>
      <w:r>
        <w:rPr>
          <w:spacing w:val="1"/>
        </w:rPr>
        <w:t>师</w:t>
      </w:r>
      <w:r>
        <w:rPr/>
        <w:t>事</w:t>
      </w:r>
    </w:p>
    <w:p>
      <w:pPr>
        <w:pStyle w:val="BodyText"/>
        <w:spacing w:line="240" w:lineRule="auto" w:before="37"/>
        <w:ind w:left="218" w:right="228"/>
        <w:jc w:val="left"/>
      </w:pPr>
      <w:r>
        <w:rPr/>
        <w:t>务所（特殊普通合伙）为公司</w:t>
      </w:r>
      <w:r>
        <w:rPr>
          <w:spacing w:val="-53"/>
        </w:rPr>
        <w:t> </w:t>
      </w:r>
      <w:r>
        <w:rPr>
          <w:rFonts w:ascii="宋体" w:hAnsi="宋体" w:cs="宋体" w:eastAsia="宋体" w:hint="default"/>
        </w:rPr>
        <w:t>2014</w:t>
      </w:r>
      <w:r>
        <w:rPr>
          <w:rFonts w:ascii="宋体" w:hAnsi="宋体" w:cs="宋体" w:eastAsia="宋体" w:hint="default"/>
          <w:spacing w:val="-53"/>
        </w:rPr>
        <w:t> </w:t>
      </w:r>
      <w:r>
        <w:rPr/>
        <w:t>年度财务报告审计机构，聘期为一年。</w:t>
      </w:r>
    </w:p>
    <w:p>
      <w:pPr>
        <w:spacing w:line="240" w:lineRule="auto" w:before="9"/>
        <w:rPr>
          <w:rFonts w:ascii="宋体" w:hAnsi="宋体" w:cs="宋体" w:eastAsia="宋体" w:hint="default"/>
          <w:sz w:val="26"/>
          <w:szCs w:val="26"/>
        </w:rPr>
      </w:pPr>
    </w:p>
    <w:p>
      <w:pPr>
        <w:pStyle w:val="BodyText"/>
        <w:spacing w:line="273" w:lineRule="auto"/>
        <w:ind w:left="218" w:right="5478"/>
        <w:jc w:val="left"/>
      </w:pPr>
      <w:r>
        <w:rPr/>
        <w:t>审计期间改聘会计师事务所的情况说明 无</w:t>
      </w:r>
    </w:p>
    <w:p>
      <w:pPr>
        <w:spacing w:line="240" w:lineRule="auto" w:before="0"/>
        <w:rPr>
          <w:rFonts w:ascii="宋体" w:hAnsi="宋体" w:cs="宋体" w:eastAsia="宋体" w:hint="default"/>
          <w:sz w:val="29"/>
          <w:szCs w:val="29"/>
        </w:rPr>
      </w:pPr>
    </w:p>
    <w:p>
      <w:pPr>
        <w:pStyle w:val="Heading2"/>
        <w:spacing w:line="259" w:lineRule="auto" w:before="0"/>
        <w:ind w:left="638" w:right="221" w:hanging="420"/>
        <w:jc w:val="left"/>
        <w:rPr>
          <w:b w:val="0"/>
          <w:bCs w:val="0"/>
        </w:rPr>
      </w:pPr>
      <w:r>
        <w:rPr>
          <w:spacing w:val="-2"/>
        </w:rPr>
        <w:t>十、上市公司及其董事、监事、高级管理人员、持有</w:t>
      </w:r>
      <w:r>
        <w:rPr>
          <w:spacing w:val="-59"/>
        </w:rPr>
        <w:t> </w:t>
      </w:r>
      <w:r>
        <w:rPr>
          <w:rFonts w:ascii="Arial" w:hAnsi="Arial" w:cs="Arial" w:eastAsia="Arial" w:hint="default"/>
          <w:spacing w:val="-2"/>
        </w:rPr>
        <w:t>5</w:t>
      </w:r>
      <w:r>
        <w:rPr>
          <w:rFonts w:ascii="宋体" w:hAnsi="宋体" w:cs="宋体" w:eastAsia="宋体" w:hint="default"/>
          <w:spacing w:val="-2"/>
        </w:rPr>
        <w:t>%</w:t>
      </w:r>
      <w:r>
        <w:rPr>
          <w:spacing w:val="-2"/>
        </w:rPr>
        <w:t>以上股份的股东、实际控制人、收购人处</w:t>
      </w:r>
      <w:r>
        <w:rPr>
          <w:w w:val="99"/>
        </w:rPr>
        <w:t> </w:t>
      </w:r>
      <w:r>
        <w:rPr/>
        <w:t>罚及整改情况</w:t>
      </w:r>
      <w:r>
        <w:rPr>
          <w:b w:val="0"/>
          <w:bCs w:val="0"/>
        </w:rPr>
      </w:r>
    </w:p>
    <w:p>
      <w:pPr>
        <w:pStyle w:val="BodyText"/>
        <w:spacing w:line="240" w:lineRule="auto" w:before="80"/>
        <w:ind w:left="218" w:right="228"/>
        <w:jc w:val="left"/>
      </w:pPr>
      <w:r>
        <w:rPr/>
        <w:t>无</w:t>
      </w:r>
    </w:p>
    <w:p>
      <w:pPr>
        <w:spacing w:line="240" w:lineRule="auto" w:before="0"/>
        <w:rPr>
          <w:rFonts w:ascii="宋体" w:hAnsi="宋体" w:cs="宋体" w:eastAsia="宋体" w:hint="default"/>
          <w:sz w:val="20"/>
          <w:szCs w:val="20"/>
        </w:rPr>
      </w:pPr>
    </w:p>
    <w:p>
      <w:pPr>
        <w:pStyle w:val="Heading2"/>
        <w:spacing w:line="324" w:lineRule="auto" w:before="147"/>
        <w:ind w:right="5042"/>
        <w:jc w:val="left"/>
        <w:rPr>
          <w:rFonts w:ascii="宋体" w:hAnsi="宋体" w:cs="宋体" w:eastAsia="宋体" w:hint="default"/>
          <w:b w:val="0"/>
          <w:bCs w:val="0"/>
        </w:rPr>
      </w:pPr>
      <w:r>
        <w:rPr/>
        <w:t>十一、面临暂停上市和终止上市风险的情况</w:t>
      </w:r>
      <w:r>
        <w:rPr>
          <w:w w:val="99"/>
        </w:rPr>
        <w:t> </w:t>
      </w:r>
      <w:r>
        <w:rPr>
          <w:rFonts w:ascii="宋体" w:hAnsi="宋体" w:cs="宋体" w:eastAsia="宋体" w:hint="default"/>
          <w:b w:val="0"/>
          <w:bCs w:val="0"/>
        </w:rPr>
        <w:t>无</w:t>
      </w:r>
    </w:p>
    <w:p>
      <w:pPr>
        <w:spacing w:line="240" w:lineRule="auto" w:before="9"/>
        <w:rPr>
          <w:rFonts w:ascii="宋体" w:hAnsi="宋体" w:cs="宋体" w:eastAsia="宋体" w:hint="default"/>
          <w:sz w:val="25"/>
          <w:szCs w:val="25"/>
        </w:rPr>
      </w:pPr>
    </w:p>
    <w:p>
      <w:pPr>
        <w:pStyle w:val="Heading2"/>
        <w:spacing w:line="240" w:lineRule="auto" w:before="0"/>
        <w:ind w:right="228"/>
        <w:jc w:val="left"/>
        <w:rPr>
          <w:b w:val="0"/>
          <w:bCs w:val="0"/>
        </w:rPr>
      </w:pPr>
      <w:r>
        <w:rPr/>
        <w:t>十二、可转换公司债券情况</w:t>
      </w:r>
      <w:r>
        <w:rPr>
          <w:b w:val="0"/>
          <w:bCs w:val="0"/>
        </w:rPr>
      </w:r>
    </w:p>
    <w:p>
      <w:pPr>
        <w:pStyle w:val="BodyText"/>
        <w:spacing w:line="240" w:lineRule="auto" w:before="97"/>
        <w:ind w:left="218" w:right="228"/>
        <w:jc w:val="left"/>
      </w:pPr>
      <w:r>
        <w:rPr/>
        <w:t>□适用</w:t>
      </w:r>
      <w:r>
        <w:rPr>
          <w:spacing w:val="-2"/>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right="228"/>
        <w:jc w:val="left"/>
        <w:rPr>
          <w:b w:val="0"/>
          <w:bCs w:val="0"/>
        </w:rPr>
      </w:pPr>
      <w:r>
        <w:rPr/>
        <w:t>十三、执行新会计准则对合并财务报表的影响</w:t>
      </w:r>
      <w:r>
        <w:rPr>
          <w:b w:val="0"/>
          <w:bCs w:val="0"/>
        </w:rPr>
      </w:r>
    </w:p>
    <w:p>
      <w:pPr>
        <w:pStyle w:val="BodyText"/>
        <w:spacing w:line="240" w:lineRule="auto" w:before="97"/>
        <w:ind w:left="638" w:right="228"/>
        <w:jc w:val="left"/>
      </w:pPr>
      <w:r>
        <w:rPr/>
        <w:t>本公司已执行财政部于</w:t>
      </w:r>
      <w:r>
        <w:rPr>
          <w:spacing w:val="-54"/>
        </w:rPr>
        <w:t> </w:t>
      </w:r>
      <w:r>
        <w:rPr>
          <w:rFonts w:ascii="宋体" w:hAnsi="宋体" w:cs="宋体" w:eastAsia="宋体" w:hint="default"/>
        </w:rPr>
        <w:t>2014</w:t>
      </w:r>
      <w:r>
        <w:rPr>
          <w:rFonts w:ascii="宋体" w:hAnsi="宋体" w:cs="宋体" w:eastAsia="宋体" w:hint="default"/>
          <w:spacing w:val="-54"/>
        </w:rPr>
        <w:t> </w:t>
      </w:r>
      <w:r>
        <w:rPr/>
        <w:t>年颁布的下列新的及修订的企业会计准则：</w:t>
      </w:r>
    </w:p>
    <w:p>
      <w:pPr>
        <w:pStyle w:val="BodyText"/>
        <w:spacing w:line="240" w:lineRule="auto" w:before="37"/>
        <w:ind w:left="638" w:right="228"/>
        <w:jc w:val="left"/>
      </w:pPr>
      <w:r>
        <w:rPr/>
        <w:t>《企业会计准则—基本准则》（修订）、</w:t>
      </w:r>
    </w:p>
    <w:p>
      <w:pPr>
        <w:pStyle w:val="BodyText"/>
        <w:spacing w:line="240" w:lineRule="auto" w:before="37"/>
        <w:ind w:left="638" w:right="228"/>
        <w:jc w:val="left"/>
      </w:pPr>
      <w:r>
        <w:rPr/>
        <w:t>《企业会计准则第</w:t>
      </w:r>
      <w:r>
        <w:rPr>
          <w:spacing w:val="-54"/>
        </w:rPr>
        <w:t> </w:t>
      </w:r>
      <w:r>
        <w:rPr>
          <w:rFonts w:ascii="宋体" w:hAnsi="宋体" w:cs="宋体" w:eastAsia="宋体" w:hint="default"/>
        </w:rPr>
        <w:t>2</w:t>
      </w:r>
      <w:r>
        <w:rPr>
          <w:rFonts w:ascii="宋体" w:hAnsi="宋体" w:cs="宋体" w:eastAsia="宋体" w:hint="default"/>
          <w:spacing w:val="-53"/>
        </w:rPr>
        <w:t> </w:t>
      </w:r>
      <w:r>
        <w:rPr/>
        <w:t>号——长期股权投资》（修订）、</w:t>
      </w:r>
    </w:p>
    <w:p>
      <w:pPr>
        <w:pStyle w:val="BodyText"/>
        <w:spacing w:line="240" w:lineRule="auto" w:before="37"/>
        <w:ind w:left="638" w:right="228"/>
        <w:jc w:val="left"/>
      </w:pPr>
      <w:r>
        <w:rPr/>
        <w:t>《企业会计准则第</w:t>
      </w:r>
      <w:r>
        <w:rPr>
          <w:spacing w:val="-54"/>
        </w:rPr>
        <w:t> </w:t>
      </w:r>
      <w:r>
        <w:rPr>
          <w:rFonts w:ascii="宋体" w:hAnsi="宋体" w:cs="宋体" w:eastAsia="宋体" w:hint="default"/>
        </w:rPr>
        <w:t>9</w:t>
      </w:r>
      <w:r>
        <w:rPr>
          <w:rFonts w:ascii="宋体" w:hAnsi="宋体" w:cs="宋体" w:eastAsia="宋体" w:hint="default"/>
          <w:spacing w:val="-53"/>
        </w:rPr>
        <w:t> </w:t>
      </w:r>
      <w:r>
        <w:rPr/>
        <w:t>号——职工薪酬》（修订）、</w:t>
      </w:r>
    </w:p>
    <w:p>
      <w:pPr>
        <w:pStyle w:val="BodyText"/>
        <w:spacing w:line="240" w:lineRule="auto" w:before="37"/>
        <w:ind w:left="638" w:right="228"/>
        <w:jc w:val="left"/>
      </w:pPr>
      <w:r>
        <w:rPr/>
        <w:t>《企业会计准则第</w:t>
      </w:r>
      <w:r>
        <w:rPr>
          <w:spacing w:val="-55"/>
        </w:rPr>
        <w:t> </w:t>
      </w:r>
      <w:r>
        <w:rPr>
          <w:rFonts w:ascii="宋体" w:hAnsi="宋体" w:cs="宋体" w:eastAsia="宋体" w:hint="default"/>
        </w:rPr>
        <w:t>30</w:t>
      </w:r>
      <w:r>
        <w:rPr>
          <w:rFonts w:ascii="宋体" w:hAnsi="宋体" w:cs="宋体" w:eastAsia="宋体" w:hint="default"/>
          <w:spacing w:val="-54"/>
        </w:rPr>
        <w:t> </w:t>
      </w:r>
      <w:r>
        <w:rPr/>
        <w:t>号——财务报表列报》（修订）、</w:t>
      </w:r>
    </w:p>
    <w:p>
      <w:pPr>
        <w:pStyle w:val="BodyText"/>
        <w:spacing w:line="240" w:lineRule="auto" w:before="37"/>
        <w:ind w:left="638" w:right="228"/>
        <w:jc w:val="left"/>
      </w:pPr>
      <w:r>
        <w:rPr/>
        <w:t>《企业会计准则第</w:t>
      </w:r>
      <w:r>
        <w:rPr>
          <w:spacing w:val="-55"/>
        </w:rPr>
        <w:t> </w:t>
      </w:r>
      <w:r>
        <w:rPr>
          <w:rFonts w:ascii="宋体" w:hAnsi="宋体" w:cs="宋体" w:eastAsia="宋体" w:hint="default"/>
        </w:rPr>
        <w:t>33</w:t>
      </w:r>
      <w:r>
        <w:rPr>
          <w:rFonts w:ascii="宋体" w:hAnsi="宋体" w:cs="宋体" w:eastAsia="宋体" w:hint="default"/>
          <w:spacing w:val="-54"/>
        </w:rPr>
        <w:t> </w:t>
      </w:r>
      <w:r>
        <w:rPr/>
        <w:t>号——合并财务报表》（修订）、</w:t>
      </w:r>
    </w:p>
    <w:p>
      <w:pPr>
        <w:pStyle w:val="BodyText"/>
        <w:spacing w:line="240" w:lineRule="auto" w:before="37"/>
        <w:ind w:left="638" w:right="228"/>
        <w:jc w:val="left"/>
      </w:pPr>
      <w:r>
        <w:rPr/>
        <w:t>《企业会计准则第</w:t>
      </w:r>
      <w:r>
        <w:rPr>
          <w:spacing w:val="-55"/>
        </w:rPr>
        <w:t> </w:t>
      </w:r>
      <w:r>
        <w:rPr>
          <w:rFonts w:ascii="宋体" w:hAnsi="宋体" w:cs="宋体" w:eastAsia="宋体" w:hint="default"/>
        </w:rPr>
        <w:t>37</w:t>
      </w:r>
      <w:r>
        <w:rPr>
          <w:rFonts w:ascii="宋体" w:hAnsi="宋体" w:cs="宋体" w:eastAsia="宋体" w:hint="default"/>
          <w:spacing w:val="-54"/>
        </w:rPr>
        <w:t> </w:t>
      </w:r>
      <w:r>
        <w:rPr/>
        <w:t>号——金融工具列报》（修订）、</w:t>
      </w:r>
    </w:p>
    <w:p>
      <w:pPr>
        <w:pStyle w:val="BodyText"/>
        <w:spacing w:line="240" w:lineRule="auto" w:before="37"/>
        <w:ind w:left="638" w:right="228"/>
        <w:jc w:val="left"/>
      </w:pPr>
      <w:r>
        <w:rPr/>
        <w:t>《企业会计准则第</w:t>
      </w:r>
      <w:r>
        <w:rPr>
          <w:spacing w:val="-55"/>
        </w:rPr>
        <w:t> </w:t>
      </w:r>
      <w:r>
        <w:rPr>
          <w:rFonts w:ascii="宋体" w:hAnsi="宋体" w:cs="宋体" w:eastAsia="宋体" w:hint="default"/>
        </w:rPr>
        <w:t>39</w:t>
      </w:r>
      <w:r>
        <w:rPr>
          <w:rFonts w:ascii="宋体" w:hAnsi="宋体" w:cs="宋体" w:eastAsia="宋体" w:hint="default"/>
          <w:spacing w:val="-54"/>
        </w:rPr>
        <w:t> </w:t>
      </w:r>
      <w:r>
        <w:rPr/>
        <w:t>号——公允价值计量》、</w:t>
      </w:r>
    </w:p>
    <w:p>
      <w:pPr>
        <w:pStyle w:val="BodyText"/>
        <w:spacing w:line="240" w:lineRule="auto" w:before="37"/>
        <w:ind w:left="638" w:right="228"/>
        <w:jc w:val="left"/>
      </w:pPr>
      <w:r>
        <w:rPr/>
        <w:t>《企业会计准则第</w:t>
      </w:r>
      <w:r>
        <w:rPr>
          <w:spacing w:val="-55"/>
        </w:rPr>
        <w:t> </w:t>
      </w:r>
      <w:r>
        <w:rPr>
          <w:rFonts w:ascii="宋体" w:hAnsi="宋体" w:cs="宋体" w:eastAsia="宋体" w:hint="default"/>
        </w:rPr>
        <w:t>40</w:t>
      </w:r>
      <w:r>
        <w:rPr>
          <w:rFonts w:ascii="宋体" w:hAnsi="宋体" w:cs="宋体" w:eastAsia="宋体" w:hint="default"/>
          <w:spacing w:val="-54"/>
        </w:rPr>
        <w:t> </w:t>
      </w:r>
      <w:r>
        <w:rPr/>
        <w:t>号——合营安排》、</w:t>
      </w:r>
    </w:p>
    <w:p>
      <w:pPr>
        <w:pStyle w:val="BodyText"/>
        <w:spacing w:line="273" w:lineRule="auto" w:before="37"/>
        <w:ind w:left="638" w:right="3277"/>
        <w:jc w:val="left"/>
      </w:pPr>
      <w:r>
        <w:rPr/>
        <w:t>《企业会计准则第</w:t>
      </w:r>
      <w:r>
        <w:rPr>
          <w:spacing w:val="-55"/>
        </w:rPr>
        <w:t> </w:t>
      </w:r>
      <w:r>
        <w:rPr>
          <w:rFonts w:ascii="宋体" w:hAnsi="宋体" w:cs="宋体" w:eastAsia="宋体" w:hint="default"/>
        </w:rPr>
        <w:t>41</w:t>
      </w:r>
      <w:r>
        <w:rPr>
          <w:rFonts w:ascii="宋体" w:hAnsi="宋体" w:cs="宋体" w:eastAsia="宋体" w:hint="default"/>
          <w:spacing w:val="-54"/>
        </w:rPr>
        <w:t> </w:t>
      </w:r>
      <w:r>
        <w:rPr/>
        <w:t>号——在其他主体中权益的披露》。 本公司执行上述企业会计准则的主要影响如下：</w:t>
      </w:r>
    </w:p>
    <w:p>
      <w:pPr>
        <w:pStyle w:val="BodyText"/>
        <w:spacing w:line="240" w:lineRule="auto" w:before="7"/>
        <w:ind w:left="638" w:right="228"/>
        <w:jc w:val="left"/>
      </w:pPr>
      <w:r>
        <w:rPr/>
        <w:t>①执行《企业会计准则第</w:t>
      </w:r>
      <w:r>
        <w:rPr>
          <w:spacing w:val="-53"/>
        </w:rPr>
        <w:t> </w:t>
      </w:r>
      <w:r>
        <w:rPr>
          <w:rFonts w:ascii="Times New Roman" w:hAnsi="Times New Roman" w:cs="Times New Roman" w:eastAsia="Times New Roman" w:hint="default"/>
        </w:rPr>
        <w:t>2 </w:t>
      </w:r>
      <w:r>
        <w:rPr/>
        <w:t>号—</w:t>
      </w:r>
      <w:r>
        <w:rPr>
          <w:spacing w:val="-2"/>
        </w:rPr>
        <w:t>—</w:t>
      </w:r>
      <w:r>
        <w:rPr/>
        <w:t>长期股权投资</w:t>
      </w:r>
      <w:r>
        <w:rPr>
          <w:spacing w:val="-105"/>
        </w:rPr>
        <w:t>》</w:t>
      </w:r>
      <w:r>
        <w:rPr/>
        <w:t>（修订）</w:t>
      </w:r>
    </w:p>
    <w:p>
      <w:pPr>
        <w:spacing w:after="0" w:line="240" w:lineRule="auto"/>
        <w:jc w:val="left"/>
        <w:sectPr>
          <w:headerReference w:type="default" r:id="rId20"/>
          <w:footerReference w:type="default" r:id="rId21"/>
          <w:pgSz w:w="11910" w:h="16840"/>
          <w:pgMar w:header="882" w:footer="1194" w:top="1120" w:bottom="1380" w:left="1580" w:right="1040"/>
          <w:pgNumType w:start="33"/>
        </w:sectPr>
      </w:pPr>
    </w:p>
    <w:p>
      <w:pPr>
        <w:spacing w:line="240" w:lineRule="auto" w:before="12"/>
        <w:rPr>
          <w:rFonts w:ascii="宋体" w:hAnsi="宋体" w:cs="宋体" w:eastAsia="宋体" w:hint="default"/>
          <w:sz w:val="26"/>
          <w:szCs w:val="26"/>
        </w:rPr>
      </w:pPr>
    </w:p>
    <w:p>
      <w:pPr>
        <w:pStyle w:val="BodyText"/>
        <w:spacing w:line="264" w:lineRule="auto" w:before="35"/>
        <w:ind w:left="218" w:right="234" w:firstLine="420"/>
        <w:jc w:val="both"/>
      </w:pPr>
      <w:r>
        <w:rPr>
          <w:spacing w:val="-3"/>
        </w:rPr>
        <w:t>本公司根据《企业会计准则第</w:t>
      </w:r>
      <w:r>
        <w:rPr/>
        <w:t> </w:t>
      </w: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spacing w:val="-7"/>
        </w:rPr>
        <w:t>号——长期股权投资》（修订）将本公司对被投资单位不具有</w:t>
      </w:r>
      <w:r>
        <w:rPr/>
        <w:t> 共同控制或重大影响，并且在活跃市场中没有报价、公允价值不能可靠计量的投资从长期股权投</w:t>
      </w:r>
      <w:r>
        <w:rPr>
          <w:spacing w:val="-96"/>
        </w:rPr>
        <w:t> </w:t>
      </w:r>
      <w:r>
        <w:rPr>
          <w:spacing w:val="-96"/>
        </w:rPr>
      </w:r>
      <w:r>
        <w:rPr/>
        <w:t>资中分类至可供出售金融资产核算，并进行了追溯调整。</w:t>
      </w:r>
    </w:p>
    <w:p>
      <w:pPr>
        <w:pStyle w:val="BodyText"/>
        <w:spacing w:line="240" w:lineRule="auto" w:before="16"/>
        <w:ind w:left="638" w:right="228"/>
        <w:jc w:val="left"/>
      </w:pPr>
      <w:r>
        <w:rPr/>
        <w:t>②执行《企业会计准则第</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0 </w:t>
      </w:r>
      <w:r>
        <w:rPr/>
        <w:t>号—</w:t>
      </w:r>
      <w:r>
        <w:rPr>
          <w:spacing w:val="-2"/>
        </w:rPr>
        <w:t>—</w:t>
      </w:r>
      <w:r>
        <w:rPr/>
        <w:t>财务报表列报</w:t>
      </w:r>
      <w:r>
        <w:rPr>
          <w:spacing w:val="-105"/>
        </w:rPr>
        <w:t>》</w:t>
      </w:r>
      <w:r>
        <w:rPr/>
        <w:t>（修订）</w:t>
      </w:r>
    </w:p>
    <w:p>
      <w:pPr>
        <w:pStyle w:val="BodyText"/>
        <w:spacing w:line="264" w:lineRule="auto" w:before="21"/>
        <w:ind w:left="218" w:right="234" w:firstLine="420"/>
        <w:jc w:val="both"/>
      </w:pPr>
      <w:r>
        <w:rPr/>
        <w:t>本公司根据《企业会计准则第 </w:t>
      </w:r>
      <w:r>
        <w:rPr>
          <w:rFonts w:ascii="Times New Roman" w:hAnsi="Times New Roman" w:cs="Times New Roman" w:eastAsia="Times New Roman" w:hint="default"/>
        </w:rPr>
        <w:t>30</w:t>
      </w:r>
      <w:r>
        <w:rPr>
          <w:rFonts w:ascii="Times New Roman" w:hAnsi="Times New Roman" w:cs="Times New Roman" w:eastAsia="Times New Roman" w:hint="default"/>
          <w:spacing w:val="-21"/>
        </w:rPr>
        <w:t> </w:t>
      </w:r>
      <w:r>
        <w:rPr>
          <w:spacing w:val="-5"/>
        </w:rPr>
        <w:t>号——财务报表列报》（修订）对与资产相关的政府补助从</w:t>
      </w:r>
      <w:r>
        <w:rPr/>
        <w:t> 其他非流动负债中分类至递延收益列报，并进行了追溯调整；对外币报表折算差额从外币报表折</w:t>
      </w:r>
      <w:r>
        <w:rPr>
          <w:spacing w:val="-96"/>
        </w:rPr>
        <w:t> </w:t>
      </w:r>
      <w:r>
        <w:rPr>
          <w:spacing w:val="-96"/>
        </w:rPr>
      </w:r>
      <w:r>
        <w:rPr/>
        <w:t>算差额中分类至其他综合收益列报，并进行了追溯调整。</w:t>
      </w:r>
    </w:p>
    <w:p>
      <w:pPr>
        <w:spacing w:line="324" w:lineRule="auto" w:before="16"/>
        <w:ind w:left="218" w:right="3588" w:firstLine="420"/>
        <w:jc w:val="left"/>
        <w:rPr>
          <w:rFonts w:ascii="宋体" w:hAnsi="宋体" w:cs="宋体" w:eastAsia="宋体" w:hint="default"/>
          <w:sz w:val="21"/>
          <w:szCs w:val="21"/>
        </w:rPr>
      </w:pPr>
      <w:r>
        <w:rPr>
          <w:rFonts w:ascii="宋体" w:hAnsi="宋体" w:cs="宋体" w:eastAsia="宋体" w:hint="default"/>
          <w:sz w:val="21"/>
          <w:szCs w:val="21"/>
        </w:rPr>
        <w:t>上述追溯调整对本期和上期财务报表的主要影响如下： </w:t>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9"/>
          <w:sz w:val="21"/>
          <w:szCs w:val="21"/>
        </w:rPr>
        <w:t> </w:t>
      </w:r>
      <w:r>
        <w:rPr>
          <w:rFonts w:ascii="宋体" w:hAnsi="宋体" w:cs="宋体" w:eastAsia="宋体" w:hint="default"/>
          <w:b/>
          <w:bCs/>
          <w:sz w:val="21"/>
          <w:szCs w:val="21"/>
        </w:rPr>
        <w:t>长期股权投资准则变动对于合并财务报告影响（一）</w:t>
      </w:r>
      <w:r>
        <w:rPr>
          <w:rFonts w:ascii="宋体" w:hAnsi="宋体" w:cs="宋体" w:eastAsia="宋体" w:hint="default"/>
          <w:sz w:val="21"/>
          <w:szCs w:val="21"/>
        </w:rPr>
      </w:r>
    </w:p>
    <w:p>
      <w:pPr>
        <w:tabs>
          <w:tab w:pos="1100" w:val="left" w:leader="none"/>
        </w:tabs>
        <w:spacing w:before="15"/>
        <w:ind w:left="0" w:right="231" w:firstLine="0"/>
        <w:jc w:val="right"/>
        <w:rPr>
          <w:rFonts w:ascii="宋体" w:hAnsi="宋体" w:cs="宋体" w:eastAsia="宋体" w:hint="default"/>
          <w:sz w:val="22"/>
          <w:szCs w:val="22"/>
        </w:rPr>
      </w:pPr>
      <w:r>
        <w:rPr>
          <w:rFonts w:ascii="宋体" w:hAnsi="宋体" w:cs="宋体" w:eastAsia="宋体" w:hint="default"/>
          <w:w w:val="95"/>
          <w:sz w:val="22"/>
          <w:szCs w:val="22"/>
        </w:rPr>
        <w:t>单位：元</w:t>
        <w:tab/>
      </w:r>
      <w:r>
        <w:rPr>
          <w:rFonts w:ascii="宋体" w:hAnsi="宋体" w:cs="宋体" w:eastAsia="宋体" w:hint="default"/>
          <w:sz w:val="22"/>
          <w:szCs w:val="22"/>
        </w:rPr>
        <w:t>币种：人民币</w:t>
      </w:r>
    </w:p>
    <w:p>
      <w:pPr>
        <w:spacing w:line="240" w:lineRule="auto" w:before="8"/>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102"/>
        <w:gridCol w:w="994"/>
        <w:gridCol w:w="1558"/>
        <w:gridCol w:w="1559"/>
        <w:gridCol w:w="1701"/>
        <w:gridCol w:w="2137"/>
      </w:tblGrid>
      <w:tr>
        <w:trPr>
          <w:trHeight w:val="418" w:hRule="exact"/>
        </w:trPr>
        <w:tc>
          <w:tcPr>
            <w:tcW w:w="110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316" w:lineRule="auto"/>
              <w:ind w:left="365" w:right="275"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364" w:lineRule="auto"/>
              <w:ind w:left="310" w:right="131" w:hanging="180"/>
              <w:jc w:val="left"/>
              <w:rPr>
                <w:rFonts w:ascii="宋体" w:hAnsi="宋体" w:cs="宋体" w:eastAsia="宋体" w:hint="default"/>
                <w:sz w:val="18"/>
                <w:szCs w:val="18"/>
              </w:rPr>
            </w:pPr>
            <w:r>
              <w:rPr>
                <w:rFonts w:ascii="宋体" w:hAnsi="宋体" w:cs="宋体" w:eastAsia="宋体" w:hint="default"/>
                <w:sz w:val="18"/>
                <w:szCs w:val="18"/>
              </w:rPr>
              <w:t>交易基本 信息</w:t>
            </w:r>
          </w:p>
        </w:tc>
        <w:tc>
          <w:tcPr>
            <w:tcW w:w="1558" w:type="dxa"/>
            <w:vMerge w:val="restart"/>
            <w:tcBorders>
              <w:top w:val="single" w:sz="4" w:space="0" w:color="000000"/>
              <w:left w:val="single" w:sz="4" w:space="0" w:color="000000"/>
              <w:right w:val="single" w:sz="4" w:space="0" w:color="000000"/>
            </w:tcBorders>
          </w:tcPr>
          <w:p>
            <w:pPr>
              <w:pStyle w:val="TableParagraph"/>
              <w:spacing w:line="364" w:lineRule="auto" w:before="89"/>
              <w:ind w:left="142" w:right="143"/>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日归 属于母公司股东 权益（</w:t>
            </w:r>
            <w:r>
              <w:rPr>
                <w:rFonts w:ascii="宋体" w:hAnsi="宋体" w:cs="宋体" w:eastAsia="宋体" w:hint="default"/>
                <w:sz w:val="18"/>
                <w:szCs w:val="18"/>
              </w:rPr>
              <w:t>+/-</w:t>
            </w:r>
            <w:r>
              <w:rPr>
                <w:rFonts w:ascii="宋体" w:hAnsi="宋体" w:cs="宋体" w:eastAsia="宋体" w:hint="default"/>
                <w:sz w:val="18"/>
                <w:szCs w:val="18"/>
              </w:rPr>
              <w:t>）</w:t>
            </w:r>
          </w:p>
        </w:tc>
        <w:tc>
          <w:tcPr>
            <w:tcW w:w="539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r>
      <w:tr>
        <w:trPr>
          <w:trHeight w:val="780" w:hRule="exact"/>
        </w:trPr>
        <w:tc>
          <w:tcPr>
            <w:tcW w:w="110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长期股权投资</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可供出售金融资产</w:t>
            </w: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归属于母公司股东权益</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r>
      <w:tr>
        <w:trPr>
          <w:trHeight w:val="32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北京北龙</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-1,000,000.00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1,000,000.00</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91" w:right="0"/>
              <w:jc w:val="left"/>
              <w:rPr>
                <w:rFonts w:ascii="宋体" w:hAnsi="宋体" w:cs="宋体" w:eastAsia="宋体" w:hint="default"/>
                <w:sz w:val="18"/>
                <w:szCs w:val="18"/>
              </w:rPr>
            </w:pPr>
            <w:r>
              <w:rPr>
                <w:rFonts w:ascii="宋体"/>
                <w:sz w:val="18"/>
              </w:rPr>
              <w:t>/</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-1,000,000.00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1,000,000.00</w:t>
            </w:r>
          </w:p>
        </w:tc>
        <w:tc>
          <w:tcPr>
            <w:tcW w:w="213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24"/>
          <w:szCs w:val="24"/>
        </w:rPr>
      </w:pPr>
    </w:p>
    <w:p>
      <w:pPr>
        <w:pStyle w:val="Heading2"/>
        <w:spacing w:line="240" w:lineRule="auto"/>
        <w:ind w:right="228"/>
        <w:jc w:val="left"/>
        <w:rPr>
          <w:b w:val="0"/>
          <w:bCs w:val="0"/>
        </w:rPr>
      </w:pPr>
      <w:r>
        <w:rPr>
          <w:rFonts w:ascii="宋体" w:hAnsi="宋体" w:cs="宋体" w:eastAsia="宋体" w:hint="default"/>
        </w:rPr>
        <w:t>2</w:t>
      </w:r>
      <w:r>
        <w:rPr/>
        <w:t>、</w:t>
      </w:r>
      <w:r>
        <w:rPr>
          <w:spacing w:val="-6"/>
        </w:rPr>
        <w:t> </w:t>
      </w:r>
      <w:r>
        <w:rPr/>
        <w:t>准则其他变动的影响</w:t>
      </w:r>
      <w:r>
        <w:rPr>
          <w:b w:val="0"/>
          <w:bCs w:val="0"/>
        </w:rPr>
      </w:r>
    </w:p>
    <w:p>
      <w:pPr>
        <w:pStyle w:val="BodyText"/>
        <w:spacing w:line="273" w:lineRule="auto" w:before="97"/>
        <w:ind w:left="218" w:right="232" w:firstLine="420"/>
        <w:jc w:val="both"/>
      </w:pPr>
      <w:r>
        <w:rPr/>
        <w:t>根据《企业会计准则第</w:t>
      </w:r>
      <w:r>
        <w:rPr>
          <w:spacing w:val="-43"/>
        </w:rPr>
        <w:t> </w:t>
      </w:r>
      <w:r>
        <w:rPr>
          <w:rFonts w:ascii="宋体" w:hAnsi="宋体" w:cs="宋体" w:eastAsia="宋体" w:hint="default"/>
        </w:rPr>
        <w:t>30</w:t>
      </w:r>
      <w:r>
        <w:rPr>
          <w:rFonts w:ascii="宋体" w:hAnsi="宋体" w:cs="宋体" w:eastAsia="宋体" w:hint="default"/>
          <w:spacing w:val="-42"/>
        </w:rPr>
        <w:t> </w:t>
      </w:r>
      <w:r>
        <w:rPr>
          <w:spacing w:val="-4"/>
        </w:rPr>
        <w:t>号——财务报表列报》（修订）的规定，本公司对与资产相关的政</w:t>
      </w:r>
      <w:r>
        <w:rPr/>
        <w:t> 府补助从其他非流动负债中分类至递延收益列报，并进行了追溯调整；对外币报表折算差额从外</w:t>
      </w:r>
      <w:r>
        <w:rPr>
          <w:spacing w:val="-96"/>
        </w:rPr>
        <w:t> </w:t>
      </w:r>
      <w:r>
        <w:rPr>
          <w:spacing w:val="-96"/>
        </w:rPr>
      </w:r>
      <w:r>
        <w:rPr/>
        <w:t>币报表折算差额中分类至其他综合收益列报，并进行了追溯调整。公司 </w:t>
      </w:r>
      <w:r>
        <w:rPr>
          <w:rFonts w:ascii="宋体" w:hAnsi="宋体" w:cs="宋体" w:eastAsia="宋体" w:hint="default"/>
        </w:rPr>
        <w:t>2013</w:t>
      </w:r>
      <w:r>
        <w:rPr>
          <w:rFonts w:ascii="宋体" w:hAnsi="宋体" w:cs="宋体" w:eastAsia="宋体" w:hint="default"/>
          <w:spacing w:val="9"/>
        </w:rPr>
        <w:t> </w:t>
      </w:r>
      <w:r>
        <w:rPr/>
        <w:t>年期末合并数递延</w:t>
      </w:r>
    </w:p>
    <w:p>
      <w:pPr>
        <w:pStyle w:val="BodyText"/>
        <w:spacing w:line="240" w:lineRule="auto" w:before="8"/>
        <w:ind w:left="218" w:right="0"/>
        <w:jc w:val="left"/>
      </w:pPr>
      <w:r>
        <w:rPr>
          <w:spacing w:val="6"/>
        </w:rPr>
        <w:t>收益增加 </w:t>
      </w:r>
      <w:r>
        <w:rPr>
          <w:rFonts w:ascii="宋体" w:hAnsi="宋体" w:cs="宋体" w:eastAsia="宋体" w:hint="default"/>
        </w:rPr>
        <w:t>202,806,578.40 </w:t>
      </w:r>
      <w:r>
        <w:rPr>
          <w:spacing w:val="7"/>
        </w:rPr>
        <w:t>元、其他非流动负债减少 </w:t>
      </w:r>
      <w:r>
        <w:rPr>
          <w:rFonts w:ascii="宋体" w:hAnsi="宋体" w:cs="宋体" w:eastAsia="宋体" w:hint="default"/>
        </w:rPr>
        <w:t>202,806,578.40</w:t>
      </w:r>
      <w:r>
        <w:rPr>
          <w:rFonts w:ascii="宋体" w:hAnsi="宋体" w:cs="宋体" w:eastAsia="宋体" w:hint="default"/>
          <w:spacing w:val="28"/>
        </w:rPr>
        <w:t> </w:t>
      </w:r>
      <w:r>
        <w:rPr>
          <w:spacing w:val="7"/>
        </w:rPr>
        <w:t>元、其他综合收益减少</w:t>
      </w:r>
    </w:p>
    <w:p>
      <w:pPr>
        <w:pStyle w:val="BodyText"/>
        <w:spacing w:line="240" w:lineRule="auto" w:before="37"/>
        <w:ind w:left="218" w:right="228"/>
        <w:jc w:val="left"/>
      </w:pPr>
      <w:r>
        <w:rPr>
          <w:rFonts w:ascii="宋体" w:hAnsi="宋体" w:cs="宋体" w:eastAsia="宋体" w:hint="default"/>
        </w:rPr>
        <w:t>1,876,864.33</w:t>
      </w:r>
      <w:r>
        <w:rPr>
          <w:rFonts w:ascii="宋体" w:hAnsi="宋体" w:cs="宋体" w:eastAsia="宋体" w:hint="default"/>
          <w:spacing w:val="-54"/>
        </w:rPr>
        <w:t> </w:t>
      </w:r>
      <w:r>
        <w:rPr/>
        <w:t>元、外币报表折算差额增加</w:t>
      </w:r>
      <w:r>
        <w:rPr>
          <w:spacing w:val="-53"/>
        </w:rPr>
        <w:t> </w:t>
      </w:r>
      <w:r>
        <w:rPr>
          <w:rFonts w:ascii="宋体" w:hAnsi="宋体" w:cs="宋体" w:eastAsia="宋体" w:hint="default"/>
        </w:rPr>
        <w:t>1,876,864.33</w:t>
      </w:r>
      <w:r>
        <w:rPr>
          <w:rFonts w:ascii="宋体" w:hAnsi="宋体" w:cs="宋体" w:eastAsia="宋体" w:hint="default"/>
          <w:spacing w:val="-54"/>
        </w:rPr>
        <w:t> </w:t>
      </w:r>
      <w:r>
        <w:rPr/>
        <w:t>元。</w:t>
      </w:r>
    </w:p>
    <w:p>
      <w:pPr>
        <w:spacing w:line="240" w:lineRule="auto" w:before="0"/>
        <w:rPr>
          <w:rFonts w:ascii="宋体" w:hAnsi="宋体" w:cs="宋体" w:eastAsia="宋体" w:hint="default"/>
          <w:sz w:val="20"/>
          <w:szCs w:val="20"/>
        </w:rPr>
      </w:pPr>
    </w:p>
    <w:p>
      <w:pPr>
        <w:pStyle w:val="Heading2"/>
        <w:spacing w:line="240" w:lineRule="auto" w:before="147"/>
        <w:ind w:right="228"/>
        <w:jc w:val="left"/>
        <w:rPr>
          <w:b w:val="0"/>
          <w:bCs w:val="0"/>
        </w:rPr>
      </w:pPr>
      <w:r>
        <w:rPr/>
        <w:t>十四、其他重大事项的说明</w:t>
      </w:r>
      <w:r>
        <w:rPr>
          <w:b w:val="0"/>
          <w:bCs w:val="0"/>
        </w:rPr>
      </w:r>
    </w:p>
    <w:p>
      <w:pPr>
        <w:pStyle w:val="BodyText"/>
        <w:spacing w:line="240" w:lineRule="auto" w:before="97"/>
        <w:ind w:left="218" w:right="228"/>
        <w:jc w:val="left"/>
      </w:pPr>
      <w:r>
        <w:rPr/>
        <w:t>□适用</w:t>
      </w:r>
      <w:r>
        <w:rPr>
          <w:spacing w:val="-2"/>
        </w:rPr>
        <w:t> </w:t>
      </w:r>
      <w:r>
        <w:rPr/>
        <w:t>√不适用</w:t>
      </w:r>
    </w:p>
    <w:p>
      <w:pPr>
        <w:spacing w:after="0" w:line="240" w:lineRule="auto"/>
        <w:jc w:val="left"/>
        <w:sectPr>
          <w:pgSz w:w="11910" w:h="16840"/>
          <w:pgMar w:header="882" w:footer="1194" w:top="1120" w:bottom="1380" w:left="1580" w:right="1040"/>
        </w:sectPr>
      </w:pPr>
    </w:p>
    <w:p>
      <w:pPr>
        <w:spacing w:before="20"/>
        <w:ind w:left="0" w:right="25" w:firstLine="0"/>
        <w:jc w:val="center"/>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Heading1"/>
        <w:tabs>
          <w:tab w:pos="1259" w:val="left" w:leader="none"/>
        </w:tabs>
        <w:spacing w:line="240" w:lineRule="auto"/>
        <w:ind w:right="7"/>
        <w:jc w:val="center"/>
        <w:rPr>
          <w:b w:val="0"/>
          <w:bCs w:val="0"/>
        </w:rPr>
      </w:pPr>
      <w:bookmarkStart w:name="_TOC_250006" w:id="6"/>
      <w:r>
        <w:rPr>
          <w:w w:val="95"/>
        </w:rPr>
        <w:t>第六节</w:t>
        <w:tab/>
      </w:r>
      <w:r>
        <w:rPr/>
        <w:t>股份变动及股东情况</w:t>
      </w:r>
      <w:bookmarkEnd w:id="6"/>
      <w:r>
        <w:rPr>
          <w:b w:val="0"/>
          <w:bCs w:val="0"/>
        </w:rPr>
      </w:r>
    </w:p>
    <w:p>
      <w:pPr>
        <w:spacing w:line="240" w:lineRule="auto" w:before="12"/>
        <w:rPr>
          <w:rFonts w:ascii="黑体" w:hAnsi="黑体" w:cs="黑体" w:eastAsia="黑体" w:hint="default"/>
          <w:b/>
          <w:bCs/>
          <w:sz w:val="13"/>
          <w:szCs w:val="13"/>
        </w:rPr>
      </w:pPr>
    </w:p>
    <w:p>
      <w:pPr>
        <w:spacing w:after="0" w:line="240" w:lineRule="auto"/>
        <w:rPr>
          <w:rFonts w:ascii="黑体" w:hAnsi="黑体" w:cs="黑体" w:eastAsia="黑体" w:hint="default"/>
          <w:sz w:val="13"/>
          <w:szCs w:val="13"/>
        </w:rPr>
        <w:sectPr>
          <w:headerReference w:type="default" r:id="rId22"/>
          <w:footerReference w:type="default" r:id="rId23"/>
          <w:pgSz w:w="16840" w:h="11910" w:orient="landscape"/>
          <w:pgMar w:header="0" w:footer="0" w:top="800" w:bottom="280" w:left="1220" w:right="1300"/>
        </w:sectPr>
      </w:pPr>
    </w:p>
    <w:p>
      <w:pPr>
        <w:pStyle w:val="Heading2"/>
        <w:tabs>
          <w:tab w:pos="787" w:val="left" w:leader="none"/>
        </w:tabs>
        <w:spacing w:line="309" w:lineRule="auto"/>
        <w:ind w:left="220" w:right="0"/>
        <w:jc w:val="left"/>
        <w:rPr>
          <w:b w:val="0"/>
          <w:bCs w:val="0"/>
        </w:rPr>
      </w:pPr>
      <w:r>
        <w:rPr/>
        <w:t>一、</w:t>
      </w:r>
      <w:r>
        <w:rPr>
          <w:spacing w:val="-79"/>
        </w:rPr>
        <w:t> </w:t>
      </w:r>
      <w:r>
        <w:rPr/>
        <w:t>股本变动情况</w:t>
      </w:r>
      <w:r>
        <w:rPr>
          <w:w w:val="99"/>
        </w:rPr>
        <w:t> </w:t>
      </w:r>
      <w:r>
        <w:rPr>
          <w:rFonts w:ascii="Calibri" w:hAnsi="Calibri" w:cs="Calibri" w:eastAsia="Calibri" w:hint="default"/>
        </w:rPr>
        <w:t>(</w:t>
      </w:r>
      <w:r>
        <w:rPr/>
        <w:t>一</w:t>
      </w:r>
      <w:r>
        <w:rPr>
          <w:rFonts w:ascii="Calibri" w:hAnsi="Calibri" w:cs="Calibri" w:eastAsia="Calibri" w:hint="default"/>
        </w:rPr>
        <w:t>)</w:t>
        <w:tab/>
      </w:r>
      <w:r>
        <w:rPr>
          <w:w w:val="95"/>
        </w:rPr>
        <w:t>股份变动情况表</w:t>
      </w:r>
      <w:r>
        <w:rPr>
          <w:spacing w:val="-29"/>
          <w:w w:val="95"/>
        </w:rPr>
        <w:t> </w:t>
      </w:r>
      <w:r>
        <w:rPr>
          <w:spacing w:val="-29"/>
          <w:w w:val="95"/>
        </w:rPr>
      </w:r>
      <w:r>
        <w:rPr>
          <w:rFonts w:ascii="Cambria" w:hAnsi="Cambria" w:cs="Cambria" w:eastAsia="Cambria" w:hint="default"/>
        </w:rPr>
        <w:t>1</w:t>
      </w:r>
      <w:r>
        <w:rPr/>
        <w:t>、</w:t>
      </w:r>
      <w:r>
        <w:rPr>
          <w:spacing w:val="-24"/>
        </w:rPr>
        <w:t> </w:t>
      </w:r>
      <w:r>
        <w:rPr/>
        <w:t>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7"/>
          <w:szCs w:val="27"/>
        </w:rPr>
      </w:pPr>
    </w:p>
    <w:p>
      <w:pPr>
        <w:pStyle w:val="BodyText"/>
        <w:spacing w:line="240" w:lineRule="auto"/>
        <w:ind w:left="220" w:right="0"/>
        <w:jc w:val="left"/>
      </w:pPr>
      <w:r>
        <w:rPr/>
        <w:t>单位：股</w:t>
      </w:r>
    </w:p>
    <w:p>
      <w:pPr>
        <w:spacing w:after="0" w:line="240" w:lineRule="auto"/>
        <w:jc w:val="left"/>
        <w:sectPr>
          <w:type w:val="continuous"/>
          <w:pgSz w:w="16840" w:h="11910" w:orient="landscape"/>
          <w:pgMar w:top="1580" w:bottom="280" w:left="1220" w:right="1300"/>
          <w:cols w:num="2" w:equalWidth="0">
            <w:col w:w="2262" w:space="10772"/>
            <w:col w:w="1286"/>
          </w:cols>
        </w:sectPr>
      </w:pPr>
    </w:p>
    <w:p>
      <w:pPr>
        <w:spacing w:line="240" w:lineRule="auto" w:before="13"/>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838"/>
        <w:gridCol w:w="1372"/>
        <w:gridCol w:w="857"/>
        <w:gridCol w:w="1266"/>
        <w:gridCol w:w="770"/>
        <w:gridCol w:w="1651"/>
        <w:gridCol w:w="852"/>
        <w:gridCol w:w="1266"/>
        <w:gridCol w:w="1372"/>
        <w:gridCol w:w="846"/>
      </w:tblGrid>
      <w:tr>
        <w:trPr>
          <w:trHeight w:val="323" w:hRule="exact"/>
        </w:trPr>
        <w:tc>
          <w:tcPr>
            <w:tcW w:w="3838" w:type="dxa"/>
            <w:vMerge w:val="restart"/>
            <w:tcBorders>
              <w:top w:val="single" w:sz="4" w:space="0" w:color="000000"/>
              <w:left w:val="single" w:sz="4" w:space="0" w:color="000000"/>
              <w:right w:val="single" w:sz="4" w:space="0" w:color="000000"/>
            </w:tcBorders>
          </w:tcPr>
          <w:p>
            <w:pPr/>
          </w:p>
        </w:tc>
        <w:tc>
          <w:tcPr>
            <w:tcW w:w="22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584"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58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742"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2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578"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634" w:hRule="exact"/>
        </w:trPr>
        <w:tc>
          <w:tcPr>
            <w:tcW w:w="3838" w:type="dxa"/>
            <w:vMerge/>
            <w:tcBorders>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6"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7"/>
              <w:ind w:left="266" w:right="0"/>
              <w:jc w:val="left"/>
              <w:rPr>
                <w:rFonts w:ascii="宋体" w:hAnsi="宋体" w:cs="宋体" w:eastAsia="宋体" w:hint="default"/>
                <w:sz w:val="21"/>
                <w:szCs w:val="21"/>
              </w:rPr>
            </w:pPr>
            <w:r>
              <w:rPr>
                <w:rFonts w:ascii="宋体"/>
                <w:sz w:val="21"/>
              </w:rPr>
              <w:t>(%)</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发行新股</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70"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96"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1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0"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7"/>
              <w:ind w:left="260" w:right="0"/>
              <w:jc w:val="left"/>
              <w:rPr>
                <w:rFonts w:ascii="宋体" w:hAnsi="宋体" w:cs="宋体" w:eastAsia="宋体" w:hint="default"/>
                <w:sz w:val="21"/>
                <w:szCs w:val="21"/>
              </w:rPr>
            </w:pPr>
            <w:r>
              <w:rPr>
                <w:rFonts w:ascii="宋体"/>
                <w:sz w:val="21"/>
              </w:rPr>
              <w:t>(%)</w:t>
            </w:r>
          </w:p>
        </w:tc>
      </w:tr>
      <w:tr>
        <w:trPr>
          <w:trHeight w:val="322"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225,000,000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1" w:right="0"/>
              <w:jc w:val="center"/>
              <w:rPr>
                <w:rFonts w:ascii="宋体" w:hAnsi="宋体" w:cs="宋体" w:eastAsia="宋体" w:hint="default"/>
                <w:sz w:val="21"/>
                <w:szCs w:val="21"/>
              </w:rPr>
            </w:pPr>
            <w:r>
              <w:rPr>
                <w:rFonts w:ascii="宋体"/>
                <w:sz w:val="21"/>
              </w:rPr>
              <w:t>100.00</w:t>
            </w:r>
          </w:p>
        </w:tc>
        <w:tc>
          <w:tcPr>
            <w:tcW w:w="126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225,000,000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75.00</w:t>
            </w:r>
          </w:p>
        </w:tc>
      </w:tr>
      <w:tr>
        <w:trPr>
          <w:trHeight w:val="323"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p>
        </w:tc>
        <w:tc>
          <w:tcPr>
            <w:tcW w:w="137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、国有法人持股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90,218,153</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16" w:right="0"/>
              <w:jc w:val="center"/>
              <w:rPr>
                <w:rFonts w:ascii="宋体" w:hAnsi="宋体" w:cs="宋体" w:eastAsia="宋体" w:hint="default"/>
                <w:sz w:val="21"/>
                <w:szCs w:val="21"/>
              </w:rPr>
            </w:pPr>
            <w:r>
              <w:rPr>
                <w:rFonts w:ascii="宋体"/>
                <w:sz w:val="21"/>
              </w:rPr>
              <w:t>40.10</w:t>
            </w:r>
          </w:p>
        </w:tc>
        <w:tc>
          <w:tcPr>
            <w:tcW w:w="126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sz w:val="21"/>
              </w:rPr>
              <w:t>90,218,153</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30.07</w:t>
            </w:r>
          </w:p>
        </w:tc>
      </w:tr>
      <w:tr>
        <w:trPr>
          <w:trHeight w:val="322"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、其他内资持股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134,781,847</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16" w:right="0"/>
              <w:jc w:val="center"/>
              <w:rPr>
                <w:rFonts w:ascii="宋体" w:hAnsi="宋体" w:cs="宋体" w:eastAsia="宋体" w:hint="default"/>
                <w:sz w:val="21"/>
                <w:szCs w:val="21"/>
              </w:rPr>
            </w:pPr>
            <w:r>
              <w:rPr>
                <w:rFonts w:ascii="宋体"/>
                <w:sz w:val="21"/>
              </w:rPr>
              <w:t>59.90</w:t>
            </w:r>
          </w:p>
        </w:tc>
        <w:tc>
          <w:tcPr>
            <w:tcW w:w="126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134,781,847</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44.93</w:t>
            </w:r>
          </w:p>
        </w:tc>
      </w:tr>
      <w:tr>
        <w:trPr>
          <w:trHeight w:val="323"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其中：境内非国有法人持股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38,670,336</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16" w:right="0"/>
              <w:jc w:val="center"/>
              <w:rPr>
                <w:rFonts w:ascii="宋体" w:hAnsi="宋体" w:cs="宋体" w:eastAsia="宋体" w:hint="default"/>
                <w:sz w:val="21"/>
                <w:szCs w:val="21"/>
              </w:rPr>
            </w:pPr>
            <w:r>
              <w:rPr>
                <w:rFonts w:ascii="宋体"/>
                <w:sz w:val="21"/>
              </w:rPr>
              <w:t>17.19</w:t>
            </w:r>
          </w:p>
        </w:tc>
        <w:tc>
          <w:tcPr>
            <w:tcW w:w="126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5" w:right="0"/>
              <w:jc w:val="center"/>
              <w:rPr>
                <w:rFonts w:ascii="宋体" w:hAnsi="宋体" w:cs="宋体" w:eastAsia="宋体" w:hint="default"/>
                <w:sz w:val="21"/>
                <w:szCs w:val="21"/>
              </w:rPr>
            </w:pPr>
            <w:r>
              <w:rPr>
                <w:rFonts w:ascii="宋体"/>
                <w:sz w:val="21"/>
              </w:rPr>
              <w:t>38,670,336</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12.89</w:t>
            </w:r>
          </w:p>
        </w:tc>
      </w:tr>
      <w:tr>
        <w:trPr>
          <w:trHeight w:val="322"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33"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96,111,511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16" w:right="0"/>
              <w:jc w:val="center"/>
              <w:rPr>
                <w:rFonts w:ascii="宋体" w:hAnsi="宋体" w:cs="宋体" w:eastAsia="宋体" w:hint="default"/>
                <w:sz w:val="21"/>
                <w:szCs w:val="21"/>
              </w:rPr>
            </w:pPr>
            <w:r>
              <w:rPr>
                <w:rFonts w:ascii="宋体"/>
                <w:sz w:val="21"/>
              </w:rPr>
              <w:t>42.71</w:t>
            </w:r>
          </w:p>
        </w:tc>
        <w:tc>
          <w:tcPr>
            <w:tcW w:w="126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sz w:val="21"/>
              </w:rPr>
              <w:t>96,111,511</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32.04</w:t>
            </w:r>
          </w:p>
        </w:tc>
      </w:tr>
      <w:tr>
        <w:trPr>
          <w:trHeight w:val="322"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p>
        </w:tc>
        <w:tc>
          <w:tcPr>
            <w:tcW w:w="137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137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33" w:right="0"/>
              <w:jc w:val="left"/>
              <w:rPr>
                <w:rFonts w:ascii="宋体" w:hAnsi="宋体" w:cs="宋体" w:eastAsia="宋体" w:hint="default"/>
                <w:sz w:val="21"/>
                <w:szCs w:val="21"/>
              </w:rPr>
            </w:pPr>
            <w:r>
              <w:rPr>
                <w:rFonts w:ascii="宋体" w:hAnsi="宋体" w:cs="宋体" w:eastAsia="宋体" w:hint="default"/>
                <w:sz w:val="21"/>
                <w:szCs w:val="21"/>
              </w:rPr>
              <w:t>境外自然人持股</w:t>
            </w:r>
          </w:p>
        </w:tc>
        <w:tc>
          <w:tcPr>
            <w:tcW w:w="137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二、无限售条件流通股份</w:t>
            </w:r>
          </w:p>
        </w:tc>
        <w:tc>
          <w:tcPr>
            <w:tcW w:w="137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75,000,000</w:t>
            </w:r>
          </w:p>
        </w:tc>
        <w:tc>
          <w:tcPr>
            <w:tcW w:w="770"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75,000,000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sz w:val="21"/>
              </w:rPr>
              <w:t>75,000,000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25.00</w:t>
            </w:r>
          </w:p>
        </w:tc>
      </w:tr>
      <w:tr>
        <w:trPr>
          <w:trHeight w:val="323"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、人民币普通股</w:t>
            </w:r>
          </w:p>
        </w:tc>
        <w:tc>
          <w:tcPr>
            <w:tcW w:w="137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75,000,000</w:t>
            </w:r>
          </w:p>
        </w:tc>
        <w:tc>
          <w:tcPr>
            <w:tcW w:w="770"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75,000,000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5" w:right="0"/>
              <w:jc w:val="center"/>
              <w:rPr>
                <w:rFonts w:ascii="宋体" w:hAnsi="宋体" w:cs="宋体" w:eastAsia="宋体" w:hint="default"/>
                <w:sz w:val="21"/>
                <w:szCs w:val="21"/>
              </w:rPr>
            </w:pPr>
            <w:r>
              <w:rPr>
                <w:rFonts w:ascii="宋体"/>
                <w:sz w:val="21"/>
              </w:rPr>
              <w:t>75,000,000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25.00</w:t>
            </w:r>
          </w:p>
        </w:tc>
      </w:tr>
      <w:tr>
        <w:trPr>
          <w:trHeight w:val="322"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、境内上市的外资股</w:t>
            </w:r>
          </w:p>
        </w:tc>
        <w:tc>
          <w:tcPr>
            <w:tcW w:w="137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、境外上市的外资股</w:t>
            </w:r>
          </w:p>
        </w:tc>
        <w:tc>
          <w:tcPr>
            <w:tcW w:w="137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37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225,000,000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1" w:right="0"/>
              <w:jc w:val="center"/>
              <w:rPr>
                <w:rFonts w:ascii="宋体" w:hAnsi="宋体" w:cs="宋体" w:eastAsia="宋体" w:hint="default"/>
                <w:sz w:val="21"/>
                <w:szCs w:val="21"/>
              </w:rPr>
            </w:pPr>
            <w:r>
              <w:rPr>
                <w:rFonts w:ascii="宋体"/>
                <w:sz w:val="21"/>
              </w:rPr>
              <w:t>100.00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75,000,000</w:t>
            </w:r>
          </w:p>
        </w:tc>
        <w:tc>
          <w:tcPr>
            <w:tcW w:w="770"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75,000,000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300,000,000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100.00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before="63"/>
        <w:ind w:left="0" w:right="3" w:firstLine="0"/>
        <w:jc w:val="center"/>
        <w:rPr>
          <w:rFonts w:ascii="Calibri" w:hAnsi="Calibri" w:cs="Calibri" w:eastAsia="Calibri" w:hint="default"/>
          <w:sz w:val="18"/>
          <w:szCs w:val="18"/>
        </w:rPr>
      </w:pPr>
      <w:r>
        <w:rPr>
          <w:rFonts w:ascii="Calibri"/>
          <w:b/>
          <w:sz w:val="18"/>
        </w:rPr>
        <w:t>35 </w:t>
      </w:r>
      <w:r>
        <w:rPr>
          <w:rFonts w:ascii="Calibri"/>
          <w:sz w:val="18"/>
        </w:rPr>
        <w:t>/</w:t>
      </w:r>
      <w:r>
        <w:rPr>
          <w:rFonts w:ascii="Calibri"/>
          <w:spacing w:val="-4"/>
          <w:sz w:val="18"/>
        </w:rPr>
        <w:t> </w:t>
      </w:r>
      <w:r>
        <w:rPr>
          <w:rFonts w:ascii="Calibri"/>
          <w:b/>
          <w:sz w:val="18"/>
        </w:rPr>
        <w:t>134</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580" w:bottom="280" w:left="1220" w:right="1300"/>
        </w:sectPr>
      </w:pPr>
    </w:p>
    <w:p>
      <w:pPr>
        <w:spacing w:line="240" w:lineRule="auto" w:before="0"/>
        <w:rPr>
          <w:rFonts w:ascii="Calibri" w:hAnsi="Calibri" w:cs="Calibri" w:eastAsia="Calibri" w:hint="default"/>
          <w:b/>
          <w:bCs/>
          <w:sz w:val="20"/>
          <w:szCs w:val="20"/>
        </w:rPr>
      </w:pPr>
    </w:p>
    <w:p>
      <w:pPr>
        <w:spacing w:line="240" w:lineRule="auto" w:before="8"/>
        <w:rPr>
          <w:rFonts w:ascii="Calibri" w:hAnsi="Calibri" w:cs="Calibri" w:eastAsia="Calibri" w:hint="default"/>
          <w:b/>
          <w:bCs/>
          <w:sz w:val="16"/>
          <w:szCs w:val="16"/>
        </w:rPr>
      </w:pPr>
    </w:p>
    <w:p>
      <w:pPr>
        <w:pStyle w:val="Heading2"/>
        <w:spacing w:line="240" w:lineRule="auto" w:before="0"/>
        <w:ind w:right="228"/>
        <w:jc w:val="left"/>
        <w:rPr>
          <w:b w:val="0"/>
          <w:bCs w:val="0"/>
        </w:rPr>
      </w:pPr>
      <w:r>
        <w:rPr>
          <w:rFonts w:ascii="Cambria" w:hAnsi="Cambria" w:cs="Cambria" w:eastAsia="Cambria" w:hint="default"/>
        </w:rPr>
        <w:t>2</w:t>
      </w:r>
      <w:r>
        <w:rPr/>
        <w:t>、</w:t>
      </w:r>
      <w:r>
        <w:rPr>
          <w:spacing w:val="-24"/>
        </w:rPr>
        <w:t> </w:t>
      </w:r>
      <w:r>
        <w:rPr/>
        <w:t>股份变动情况说明</w:t>
      </w:r>
      <w:r>
        <w:rPr>
          <w:b w:val="0"/>
          <w:bCs w:val="0"/>
        </w:rPr>
      </w:r>
    </w:p>
    <w:p>
      <w:pPr>
        <w:pStyle w:val="BodyText"/>
        <w:spacing w:line="273" w:lineRule="auto" w:before="80"/>
        <w:ind w:left="218" w:right="218" w:firstLine="420"/>
        <w:jc w:val="left"/>
      </w:pPr>
      <w:r>
        <w:rPr>
          <w:spacing w:val="-7"/>
        </w:rPr>
        <w:t>报告期内，公司股份总数增加</w:t>
      </w:r>
      <w:r>
        <w:rPr>
          <w:spacing w:val="-47"/>
        </w:rPr>
        <w:t> </w:t>
      </w:r>
      <w:r>
        <w:rPr>
          <w:rFonts w:ascii="宋体" w:hAnsi="宋体" w:cs="宋体" w:eastAsia="宋体" w:hint="default"/>
        </w:rPr>
        <w:t>7,500</w:t>
      </w:r>
      <w:r>
        <w:rPr>
          <w:rFonts w:ascii="宋体" w:hAnsi="宋体" w:cs="宋体" w:eastAsia="宋体" w:hint="default"/>
          <w:spacing w:val="-48"/>
        </w:rPr>
        <w:t> </w:t>
      </w:r>
      <w:r>
        <w:rPr>
          <w:spacing w:val="-8"/>
        </w:rPr>
        <w:t>万股，系公司新发无限售条件流通股，总股本变为</w:t>
      </w:r>
      <w:r>
        <w:rPr>
          <w:spacing w:val="-48"/>
        </w:rPr>
        <w:t> </w:t>
      </w:r>
      <w:r>
        <w:rPr>
          <w:rFonts w:ascii="宋体" w:hAnsi="宋体" w:cs="宋体" w:eastAsia="宋体" w:hint="default"/>
        </w:rPr>
        <w:t>30,000 </w:t>
      </w:r>
      <w:r>
        <w:rPr/>
        <w:t>万股。</w:t>
      </w:r>
    </w:p>
    <w:p>
      <w:pPr>
        <w:spacing w:line="240" w:lineRule="auto" w:before="1"/>
        <w:rPr>
          <w:rFonts w:ascii="宋体" w:hAnsi="宋体" w:cs="宋体" w:eastAsia="宋体" w:hint="default"/>
          <w:sz w:val="29"/>
          <w:szCs w:val="29"/>
        </w:rPr>
      </w:pPr>
    </w:p>
    <w:p>
      <w:pPr>
        <w:pStyle w:val="Heading2"/>
        <w:spacing w:line="240" w:lineRule="auto" w:before="0"/>
        <w:ind w:right="228"/>
        <w:jc w:val="left"/>
        <w:rPr>
          <w:b w:val="0"/>
          <w:bCs w:val="0"/>
        </w:rPr>
      </w:pPr>
      <w:r>
        <w:rPr>
          <w:rFonts w:ascii="Cambria" w:hAnsi="Cambria" w:cs="Cambria" w:eastAsia="Cambria" w:hint="default"/>
        </w:rPr>
        <w:t>3</w:t>
      </w:r>
      <w:r>
        <w:rPr/>
        <w:t>、</w:t>
      </w:r>
      <w:r>
        <w:rPr>
          <w:spacing w:val="-30"/>
        </w:rPr>
        <w:t> </w:t>
      </w:r>
      <w:r>
        <w:rPr/>
        <w:t>股份变动对最近一年和最近一期每股收益、每股净资产等财务指标的影响（如有）</w:t>
      </w:r>
      <w:r>
        <w:rPr>
          <w:b w:val="0"/>
          <w:bCs w:val="0"/>
        </w:rPr>
      </w:r>
    </w:p>
    <w:p>
      <w:pPr>
        <w:spacing w:line="240" w:lineRule="auto" w:before="3"/>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016"/>
        <w:gridCol w:w="3017"/>
        <w:gridCol w:w="3017"/>
      </w:tblGrid>
      <w:tr>
        <w:trPr>
          <w:trHeight w:val="32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股份变动前</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股份变动后</w:t>
            </w:r>
          </w:p>
        </w:tc>
      </w:tr>
      <w:tr>
        <w:trPr>
          <w:trHeight w:val="32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基本每股收益（元）</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0.51</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0.49</w:t>
            </w:r>
          </w:p>
        </w:tc>
      </w:tr>
      <w:tr>
        <w:trPr>
          <w:trHeight w:val="32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14.96</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13.92</w:t>
            </w:r>
          </w:p>
        </w:tc>
      </w:tr>
    </w:tbl>
    <w:p>
      <w:pPr>
        <w:spacing w:line="240" w:lineRule="auto" w:before="8"/>
        <w:rPr>
          <w:rFonts w:ascii="宋体" w:hAnsi="宋体" w:cs="宋体" w:eastAsia="宋体" w:hint="default"/>
          <w:b/>
          <w:bCs/>
          <w:sz w:val="24"/>
          <w:szCs w:val="24"/>
        </w:rPr>
      </w:pPr>
    </w:p>
    <w:p>
      <w:pPr>
        <w:pStyle w:val="Heading2"/>
        <w:tabs>
          <w:tab w:pos="785" w:val="left" w:leader="none"/>
        </w:tabs>
        <w:spacing w:line="295" w:lineRule="auto"/>
        <w:ind w:right="6813"/>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w w:val="99"/>
        </w:rPr>
        <w:t> </w:t>
      </w:r>
      <w:r>
        <w:rPr>
          <w:rFonts w:ascii="宋体" w:hAnsi="宋体" w:cs="宋体" w:eastAsia="宋体" w:hint="default"/>
          <w:b w:val="0"/>
          <w:bCs w:val="0"/>
        </w:rPr>
        <w:t>无</w:t>
      </w:r>
    </w:p>
    <w:p>
      <w:pPr>
        <w:spacing w:line="240" w:lineRule="auto" w:before="1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24"/>
          <w:pgSz w:w="11910" w:h="16840"/>
          <w:pgMar w:footer="1194" w:header="0" w:top="1120" w:bottom="1380" w:left="1580" w:right="1040"/>
          <w:pgNumType w:start="36"/>
        </w:sectPr>
      </w:pPr>
    </w:p>
    <w:p>
      <w:pPr>
        <w:pStyle w:val="Heading2"/>
        <w:spacing w:line="240" w:lineRule="auto"/>
        <w:ind w:right="-17"/>
        <w:jc w:val="left"/>
        <w:rPr>
          <w:b w:val="0"/>
          <w:bCs w:val="0"/>
        </w:rPr>
      </w:pPr>
      <w:r>
        <w:rPr/>
        <w:t>二、</w:t>
      </w:r>
      <w:r>
        <w:rPr>
          <w:spacing w:val="-81"/>
        </w:rPr>
        <w:t> </w:t>
      </w:r>
      <w:r>
        <w:rPr/>
        <w:t>证券发行与上市情况</w:t>
      </w:r>
      <w:r>
        <w:rPr>
          <w:b w:val="0"/>
          <w:bCs w:val="0"/>
        </w:rPr>
      </w:r>
    </w:p>
    <w:p>
      <w:pPr>
        <w:pStyle w:val="Heading2"/>
        <w:spacing w:line="240" w:lineRule="auto" w:before="97"/>
        <w:ind w:right="-17"/>
        <w:jc w:val="left"/>
        <w:rPr>
          <w:b w:val="0"/>
          <w:bCs w:val="0"/>
        </w:rPr>
      </w:pPr>
      <w:r>
        <w:rPr>
          <w:rFonts w:ascii="Calibri" w:hAnsi="Calibri" w:cs="Calibri" w:eastAsia="Calibri" w:hint="default"/>
        </w:rPr>
        <w:t>(</w:t>
      </w:r>
      <w:r>
        <w:rPr/>
        <w:t>一</w:t>
      </w:r>
      <w:r>
        <w:rPr>
          <w:rFonts w:ascii="Calibri" w:hAnsi="Calibri" w:cs="Calibri" w:eastAsia="Calibri" w:hint="default"/>
        </w:rPr>
        <w:t>) </w:t>
      </w:r>
      <w:r>
        <w:rPr/>
        <w:t>截至报告期末近 </w:t>
      </w:r>
      <w:r>
        <w:rPr>
          <w:rFonts w:ascii="Calibri" w:hAnsi="Calibri" w:cs="Calibri" w:eastAsia="Calibri" w:hint="default"/>
        </w:rPr>
        <w:t>3</w:t>
      </w:r>
      <w:r>
        <w:rPr>
          <w:rFonts w:ascii="Calibri" w:hAnsi="Calibri" w:cs="Calibri" w:eastAsia="Calibri" w:hint="default"/>
          <w:spacing w:val="-18"/>
        </w:rPr>
        <w:t> </w:t>
      </w:r>
      <w:r>
        <w:rPr/>
        <w:t>年历次证券发行情况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BodyText"/>
        <w:tabs>
          <w:tab w:pos="1267" w:val="left" w:leader="none"/>
        </w:tabs>
        <w:spacing w:line="240" w:lineRule="auto"/>
        <w:ind w:left="217" w:right="0"/>
        <w:jc w:val="left"/>
      </w:pPr>
      <w:r>
        <w:rPr/>
        <w:t>单位：股</w:t>
        <w:tab/>
        <w:t>币种：人民币</w:t>
      </w:r>
    </w:p>
    <w:p>
      <w:pPr>
        <w:spacing w:after="0" w:line="240" w:lineRule="auto"/>
        <w:jc w:val="left"/>
        <w:sectPr>
          <w:type w:val="continuous"/>
          <w:pgSz w:w="11910" w:h="16840"/>
          <w:pgMar w:top="1580" w:bottom="280" w:left="1580" w:right="1040"/>
          <w:cols w:num="2" w:equalWidth="0">
            <w:col w:w="4226" w:space="2298"/>
            <w:col w:w="2766"/>
          </w:cols>
        </w:sectPr>
      </w:pP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384"/>
        <w:gridCol w:w="1702"/>
        <w:gridCol w:w="1559"/>
        <w:gridCol w:w="1276"/>
        <w:gridCol w:w="1668"/>
        <w:gridCol w:w="1462"/>
      </w:tblGrid>
      <w:tr>
        <w:trPr>
          <w:trHeight w:val="634"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6" w:right="145" w:hanging="90"/>
              <w:jc w:val="left"/>
              <w:rPr>
                <w:rFonts w:ascii="宋体" w:hAnsi="宋体" w:cs="宋体" w:eastAsia="宋体" w:hint="default"/>
                <w:sz w:val="18"/>
                <w:szCs w:val="18"/>
              </w:rPr>
            </w:pPr>
            <w:r>
              <w:rPr>
                <w:rFonts w:ascii="宋体" w:hAnsi="宋体" w:cs="宋体" w:eastAsia="宋体" w:hint="default"/>
                <w:sz w:val="18"/>
                <w:szCs w:val="18"/>
              </w:rPr>
              <w:t>股票及其衍生 证券的种类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3"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76"/>
              <w:ind w:left="5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发行数量</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45" w:right="185"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r>
      <w:tr>
        <w:trPr>
          <w:trHeight w:val="323" w:hRule="exact"/>
        </w:trPr>
        <w:tc>
          <w:tcPr>
            <w:tcW w:w="905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普通股股票类</w:t>
            </w:r>
          </w:p>
        </w:tc>
      </w:tr>
      <w:tr>
        <w:trPr>
          <w:trHeight w:val="322"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5.29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75,000,000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5" w:right="0"/>
              <w:jc w:val="left"/>
              <w:rPr>
                <w:rFonts w:ascii="宋体" w:hAnsi="宋体" w:cs="宋体" w:eastAsia="宋体" w:hint="default"/>
                <w:sz w:val="18"/>
                <w:szCs w:val="18"/>
              </w:rPr>
            </w:pPr>
            <w:r>
              <w:rPr>
                <w:rFonts w:ascii="宋体"/>
                <w:sz w:val="18"/>
              </w:rPr>
              <w:t>75,000,000</w:t>
            </w:r>
          </w:p>
        </w:tc>
      </w:tr>
    </w:tbl>
    <w:p>
      <w:pPr>
        <w:spacing w:line="240" w:lineRule="auto" w:before="1"/>
        <w:rPr>
          <w:rFonts w:ascii="宋体" w:hAnsi="宋体" w:cs="宋体" w:eastAsia="宋体" w:hint="default"/>
          <w:sz w:val="20"/>
          <w:szCs w:val="20"/>
        </w:rPr>
      </w:pPr>
    </w:p>
    <w:p>
      <w:pPr>
        <w:pStyle w:val="BodyText"/>
        <w:spacing w:line="273" w:lineRule="auto" w:before="35"/>
        <w:ind w:left="638" w:right="219" w:hanging="420"/>
        <w:jc w:val="left"/>
      </w:pPr>
      <w:r>
        <w:rPr/>
        <w:t>截至报告期末近</w:t>
      </w:r>
      <w:r>
        <w:rPr>
          <w:spacing w:val="-54"/>
        </w:rPr>
        <w:t> </w:t>
      </w:r>
      <w:r>
        <w:rPr>
          <w:rFonts w:ascii="宋体" w:hAnsi="宋体" w:cs="宋体" w:eastAsia="宋体" w:hint="default"/>
        </w:rPr>
        <w:t>3</w:t>
      </w:r>
      <w:r>
        <w:rPr>
          <w:rFonts w:ascii="宋体" w:hAnsi="宋体" w:cs="宋体" w:eastAsia="宋体" w:hint="default"/>
          <w:spacing w:val="-53"/>
        </w:rPr>
        <w:t> </w:t>
      </w:r>
      <w:r>
        <w:rPr/>
        <w:t>年历次证券发行情况的说明（存续期内利率不同的债券，请分别说明）： 经中国证券监督管理委员会证监许可</w:t>
      </w:r>
      <w:r>
        <w:rPr>
          <w:rFonts w:ascii="Arial" w:hAnsi="Arial" w:cs="Arial" w:eastAsia="Arial" w:hint="default"/>
        </w:rPr>
        <w:t>[2014]1063</w:t>
      </w:r>
      <w:r>
        <w:rPr>
          <w:rFonts w:ascii="Arial" w:hAnsi="Arial" w:cs="Arial" w:eastAsia="Arial" w:hint="default"/>
          <w:spacing w:val="7"/>
        </w:rPr>
        <w:t> </w:t>
      </w:r>
      <w:r>
        <w:rPr>
          <w:spacing w:val="-3"/>
        </w:rPr>
        <w:t>号文核准，本公司在上海证券交易所向社会</w:t>
      </w:r>
    </w:p>
    <w:p>
      <w:pPr>
        <w:pStyle w:val="BodyText"/>
        <w:spacing w:line="279" w:lineRule="exact"/>
        <w:ind w:left="218" w:right="0"/>
        <w:jc w:val="left"/>
      </w:pPr>
      <w:r>
        <w:rPr/>
        <w:t>首次公开发行人民币普通股（</w:t>
      </w:r>
      <w:r>
        <w:rPr>
          <w:rFonts w:ascii="Arial" w:hAnsi="Arial" w:cs="Arial" w:eastAsia="Arial" w:hint="default"/>
        </w:rPr>
        <w:t>A</w:t>
      </w:r>
      <w:r>
        <w:rPr>
          <w:rFonts w:ascii="Arial" w:hAnsi="Arial" w:cs="Arial" w:eastAsia="Arial" w:hint="default"/>
          <w:spacing w:val="-7"/>
        </w:rPr>
        <w:t> </w:t>
      </w:r>
      <w:r>
        <w:rPr/>
        <w:t>股）</w:t>
      </w:r>
      <w:r>
        <w:rPr>
          <w:rFonts w:ascii="Arial" w:hAnsi="Arial" w:cs="Arial" w:eastAsia="Arial" w:hint="default"/>
        </w:rPr>
        <w:t>7,500</w:t>
      </w:r>
      <w:r>
        <w:rPr>
          <w:rFonts w:ascii="Arial" w:hAnsi="Arial" w:cs="Arial" w:eastAsia="Arial" w:hint="default"/>
          <w:spacing w:val="-7"/>
        </w:rPr>
        <w:t> </w:t>
      </w:r>
      <w:r>
        <w:rPr/>
        <w:t>万股，于</w:t>
      </w:r>
      <w:r>
        <w:rPr>
          <w:spacing w:val="-54"/>
        </w:rPr>
        <w:t> </w:t>
      </w:r>
      <w:r>
        <w:rPr>
          <w:rFonts w:ascii="Arial" w:hAnsi="Arial" w:cs="Arial" w:eastAsia="Arial" w:hint="default"/>
        </w:rPr>
        <w:t>2014</w:t>
      </w:r>
      <w:r>
        <w:rPr>
          <w:rFonts w:ascii="Arial" w:hAnsi="Arial" w:cs="Arial" w:eastAsia="Arial" w:hint="default"/>
          <w:spacing w:val="-6"/>
        </w:rPr>
        <w:t> </w:t>
      </w:r>
      <w:r>
        <w:rPr/>
        <w:t>年</w:t>
      </w:r>
      <w:r>
        <w:rPr>
          <w:spacing w:val="-54"/>
        </w:rPr>
        <w:t> </w:t>
      </w:r>
      <w:r>
        <w:rPr>
          <w:rFonts w:ascii="Arial" w:hAnsi="Arial" w:cs="Arial" w:eastAsia="Arial" w:hint="default"/>
        </w:rPr>
        <w:t>11</w:t>
      </w:r>
      <w:r>
        <w:rPr>
          <w:rFonts w:ascii="Arial" w:hAnsi="Arial" w:cs="Arial" w:eastAsia="Arial" w:hint="default"/>
          <w:spacing w:val="-7"/>
        </w:rPr>
        <w:t> </w:t>
      </w:r>
      <w:r>
        <w:rPr/>
        <w:t>月</w:t>
      </w:r>
      <w:r>
        <w:rPr>
          <w:spacing w:val="-54"/>
        </w:rPr>
        <w:t> </w:t>
      </w:r>
      <w:r>
        <w:rPr>
          <w:rFonts w:ascii="Arial" w:hAnsi="Arial" w:cs="Arial" w:eastAsia="Arial" w:hint="default"/>
        </w:rPr>
        <w:t>6</w:t>
      </w:r>
      <w:r>
        <w:rPr>
          <w:rFonts w:ascii="Arial" w:hAnsi="Arial" w:cs="Arial" w:eastAsia="Arial" w:hint="default"/>
          <w:spacing w:val="-7"/>
        </w:rPr>
        <w:t> </w:t>
      </w:r>
      <w:r>
        <w:rPr/>
        <w:t>日在上海证券交易所挂牌上</w:t>
      </w:r>
    </w:p>
    <w:p>
      <w:pPr>
        <w:pStyle w:val="BodyText"/>
        <w:spacing w:line="240" w:lineRule="auto" w:before="22"/>
        <w:ind w:left="218" w:right="228"/>
        <w:jc w:val="left"/>
      </w:pPr>
      <w:r>
        <w:rPr/>
        <w:t>市。首次发行股票后，公司总股本为</w:t>
      </w:r>
      <w:r>
        <w:rPr>
          <w:spacing w:val="-54"/>
        </w:rPr>
        <w:t> </w:t>
      </w:r>
      <w:r>
        <w:rPr>
          <w:rFonts w:ascii="Arial" w:hAnsi="Arial" w:cs="Arial" w:eastAsia="Arial" w:hint="default"/>
        </w:rPr>
        <w:t>30,000</w:t>
      </w:r>
      <w:r>
        <w:rPr>
          <w:rFonts w:ascii="Arial" w:hAnsi="Arial" w:cs="Arial" w:eastAsia="Arial" w:hint="default"/>
          <w:spacing w:val="-8"/>
        </w:rPr>
        <w:t> </w:t>
      </w:r>
      <w:r>
        <w:rPr/>
        <w:t>万股。</w:t>
      </w:r>
    </w:p>
    <w:p>
      <w:pPr>
        <w:spacing w:line="240" w:lineRule="auto" w:before="2"/>
        <w:rPr>
          <w:rFonts w:ascii="宋体" w:hAnsi="宋体" w:cs="宋体" w:eastAsia="宋体" w:hint="default"/>
          <w:sz w:val="30"/>
          <w:szCs w:val="30"/>
        </w:rPr>
      </w:pPr>
    </w:p>
    <w:p>
      <w:pPr>
        <w:spacing w:line="295" w:lineRule="auto" w:before="0"/>
        <w:ind w:left="638" w:right="2727"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29"/>
          <w:sz w:val="21"/>
          <w:szCs w:val="21"/>
        </w:rPr>
        <w:t> </w:t>
      </w:r>
      <w:r>
        <w:rPr>
          <w:rFonts w:ascii="宋体" w:hAnsi="宋体" w:cs="宋体" w:eastAsia="宋体" w:hint="default"/>
          <w:b/>
          <w:bCs/>
          <w:sz w:val="21"/>
          <w:szCs w:val="21"/>
        </w:rPr>
        <w:t>公司股份总数及股东结构变动及公司资产和负债结构的变动情况</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、公司股份总数及股东结构变动</w:t>
      </w:r>
    </w:p>
    <w:tbl>
      <w:tblPr>
        <w:tblW w:w="0" w:type="auto"/>
        <w:jc w:val="left"/>
        <w:tblInd w:w="105" w:type="dxa"/>
        <w:tblLayout w:type="fixed"/>
        <w:tblCellMar>
          <w:top w:w="0" w:type="dxa"/>
          <w:left w:w="0" w:type="dxa"/>
          <w:bottom w:w="0" w:type="dxa"/>
          <w:right w:w="0" w:type="dxa"/>
        </w:tblCellMar>
        <w:tblLook w:val="01E0"/>
      </w:tblPr>
      <w:tblGrid>
        <w:gridCol w:w="959"/>
        <w:gridCol w:w="2057"/>
        <w:gridCol w:w="1508"/>
        <w:gridCol w:w="1254"/>
        <w:gridCol w:w="1763"/>
        <w:gridCol w:w="1510"/>
      </w:tblGrid>
      <w:tr>
        <w:trPr>
          <w:trHeight w:val="323" w:hRule="exact"/>
        </w:trPr>
        <w:tc>
          <w:tcPr>
            <w:tcW w:w="95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05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27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发行前</w:t>
            </w:r>
          </w:p>
        </w:tc>
        <w:tc>
          <w:tcPr>
            <w:tcW w:w="3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发行后</w:t>
            </w:r>
          </w:p>
        </w:tc>
      </w:tr>
      <w:tr>
        <w:trPr>
          <w:trHeight w:val="322" w:hRule="exact"/>
        </w:trPr>
        <w:tc>
          <w:tcPr>
            <w:tcW w:w="959" w:type="dxa"/>
            <w:vMerge/>
            <w:tcBorders>
              <w:left w:val="single" w:sz="4" w:space="0" w:color="000000"/>
              <w:bottom w:val="single" w:sz="4" w:space="0" w:color="000000"/>
              <w:right w:val="single" w:sz="4" w:space="0" w:color="000000"/>
            </w:tcBorders>
          </w:tcPr>
          <w:p>
            <w:pPr/>
          </w:p>
        </w:tc>
        <w:tc>
          <w:tcPr>
            <w:tcW w:w="2057" w:type="dxa"/>
            <w:vMerge/>
            <w:tcBorders>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98" w:right="0"/>
              <w:jc w:val="left"/>
              <w:rPr>
                <w:rFonts w:ascii="宋体" w:hAnsi="宋体" w:cs="宋体" w:eastAsia="宋体" w:hint="default"/>
                <w:sz w:val="18"/>
                <w:szCs w:val="18"/>
              </w:rPr>
            </w:pPr>
            <w:r>
              <w:rPr>
                <w:rFonts w:ascii="宋体" w:hAnsi="宋体" w:cs="宋体" w:eastAsia="宋体" w:hint="default"/>
                <w:sz w:val="18"/>
                <w:szCs w:val="18"/>
              </w:rPr>
              <w:t>股数（股）</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25" w:right="0"/>
              <w:jc w:val="left"/>
              <w:rPr>
                <w:rFonts w:ascii="宋体" w:hAnsi="宋体" w:cs="宋体" w:eastAsia="宋体" w:hint="default"/>
                <w:sz w:val="18"/>
                <w:szCs w:val="18"/>
              </w:rPr>
            </w:pPr>
            <w:r>
              <w:rPr>
                <w:rFonts w:ascii="宋体" w:hAnsi="宋体" w:cs="宋体" w:eastAsia="宋体" w:hint="default"/>
                <w:sz w:val="18"/>
                <w:szCs w:val="18"/>
              </w:rPr>
              <w:t>股数（股）</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22"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27"/>
              <w:jc w:val="right"/>
              <w:rPr>
                <w:rFonts w:ascii="宋体" w:hAnsi="宋体" w:cs="宋体" w:eastAsia="宋体" w:hint="default"/>
                <w:sz w:val="18"/>
                <w:szCs w:val="18"/>
              </w:rPr>
            </w:pPr>
            <w:r>
              <w:rPr>
                <w:rFonts w:ascii="宋体"/>
                <w:sz w:val="18"/>
              </w:rPr>
              <w:t>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中科算源（</w:t>
            </w:r>
            <w:r>
              <w:rPr>
                <w:rFonts w:ascii="宋体" w:hAnsi="宋体" w:cs="宋体" w:eastAsia="宋体" w:hint="default"/>
                <w:sz w:val="18"/>
                <w:szCs w:val="18"/>
              </w:rPr>
              <w:t>SS</w:t>
            </w:r>
            <w:r>
              <w:rPr>
                <w:rFonts w:ascii="宋体" w:hAnsi="宋体" w:cs="宋体" w:eastAsia="宋体" w:hint="default"/>
                <w:sz w:val="18"/>
                <w:szCs w:val="18"/>
              </w:rPr>
              <w:t>）</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74,752,184</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33.22%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68,537,898</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22.846%</w:t>
            </w:r>
          </w:p>
        </w:tc>
      </w:tr>
      <w:tr>
        <w:trPr>
          <w:trHeight w:val="323"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27"/>
              <w:jc w:val="right"/>
              <w:rPr>
                <w:rFonts w:ascii="宋体" w:hAnsi="宋体" w:cs="宋体" w:eastAsia="宋体" w:hint="default"/>
                <w:sz w:val="18"/>
                <w:szCs w:val="18"/>
              </w:rPr>
            </w:pPr>
            <w:r>
              <w:rPr>
                <w:rFonts w:ascii="宋体"/>
                <w:sz w:val="18"/>
              </w:rPr>
              <w:t>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天富创投</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38,670,336</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17.19%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38,670,336</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12.89%</w:t>
            </w:r>
          </w:p>
        </w:tc>
      </w:tr>
      <w:tr>
        <w:trPr>
          <w:trHeight w:val="322"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27"/>
              <w:jc w:val="right"/>
              <w:rPr>
                <w:rFonts w:ascii="宋体" w:hAnsi="宋体" w:cs="宋体" w:eastAsia="宋体" w:hint="default"/>
                <w:sz w:val="18"/>
                <w:szCs w:val="18"/>
              </w:rPr>
            </w:pPr>
            <w:r>
              <w:rPr>
                <w:rFonts w:ascii="宋体"/>
                <w:sz w:val="18"/>
              </w:rPr>
              <w:t>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思科智（</w:t>
            </w:r>
            <w:r>
              <w:rPr>
                <w:rFonts w:ascii="宋体" w:hAnsi="宋体" w:cs="宋体" w:eastAsia="宋体" w:hint="default"/>
                <w:sz w:val="18"/>
                <w:szCs w:val="18"/>
              </w:rPr>
              <w:t>SS</w:t>
            </w:r>
            <w:r>
              <w:rPr>
                <w:rFonts w:ascii="宋体" w:hAnsi="宋体" w:cs="宋体" w:eastAsia="宋体" w:hint="default"/>
                <w:sz w:val="18"/>
                <w:szCs w:val="18"/>
              </w:rPr>
              <w:t>）</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15,465,969</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6.87%</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14,180,255</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4.727%</w:t>
            </w:r>
          </w:p>
        </w:tc>
      </w:tr>
      <w:tr>
        <w:trPr>
          <w:trHeight w:val="322"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27"/>
              <w:jc w:val="right"/>
              <w:rPr>
                <w:rFonts w:ascii="宋体" w:hAnsi="宋体" w:cs="宋体" w:eastAsia="宋体" w:hint="default"/>
                <w:sz w:val="18"/>
                <w:szCs w:val="18"/>
              </w:rPr>
            </w:pPr>
            <w:r>
              <w:rPr>
                <w:rFonts w:ascii="宋体"/>
                <w:sz w:val="18"/>
              </w:rPr>
              <w:t>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162</w:t>
            </w:r>
            <w:r>
              <w:rPr>
                <w:rFonts w:ascii="宋体" w:hAnsi="宋体" w:cs="宋体" w:eastAsia="宋体" w:hint="default"/>
                <w:spacing w:val="-46"/>
                <w:sz w:val="18"/>
                <w:szCs w:val="18"/>
              </w:rPr>
              <w:t> </w:t>
            </w:r>
            <w:r>
              <w:rPr>
                <w:rFonts w:ascii="宋体" w:hAnsi="宋体" w:cs="宋体" w:eastAsia="宋体" w:hint="default"/>
                <w:sz w:val="18"/>
                <w:szCs w:val="18"/>
              </w:rPr>
              <w:t>名自然人</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96,111,511</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42.72%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96,111,511</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32.037%</w:t>
            </w:r>
          </w:p>
        </w:tc>
      </w:tr>
      <w:tr>
        <w:trPr>
          <w:trHeight w:val="323"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27"/>
              <w:jc w:val="right"/>
              <w:rPr>
                <w:rFonts w:ascii="宋体" w:hAnsi="宋体" w:cs="宋体" w:eastAsia="宋体" w:hint="default"/>
                <w:sz w:val="18"/>
                <w:szCs w:val="18"/>
              </w:rPr>
            </w:pPr>
            <w:r>
              <w:rPr>
                <w:rFonts w:ascii="宋体"/>
                <w:sz w:val="18"/>
              </w:rPr>
              <w:t>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社保基金会（</w:t>
            </w:r>
            <w:r>
              <w:rPr>
                <w:rFonts w:ascii="宋体" w:hAnsi="宋体" w:cs="宋体" w:eastAsia="宋体" w:hint="default"/>
                <w:sz w:val="18"/>
                <w:szCs w:val="18"/>
              </w:rPr>
              <w:t>SS</w:t>
            </w:r>
            <w:r>
              <w:rPr>
                <w:rFonts w:ascii="宋体" w:hAnsi="宋体" w:cs="宋体" w:eastAsia="宋体" w:hint="default"/>
                <w:sz w:val="18"/>
                <w:szCs w:val="18"/>
              </w:rPr>
              <w:t>）</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7,500,000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2.50%</w:t>
            </w:r>
          </w:p>
        </w:tc>
      </w:tr>
      <w:tr>
        <w:trPr>
          <w:trHeight w:val="322"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27"/>
              <w:jc w:val="right"/>
              <w:rPr>
                <w:rFonts w:ascii="宋体" w:hAnsi="宋体" w:cs="宋体" w:eastAsia="宋体" w:hint="default"/>
                <w:sz w:val="18"/>
                <w:szCs w:val="18"/>
              </w:rPr>
            </w:pPr>
            <w:r>
              <w:rPr>
                <w:rFonts w:ascii="宋体"/>
                <w:sz w:val="18"/>
              </w:rPr>
              <w:t>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社会公众股</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75,000,000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25.00%</w:t>
            </w:r>
          </w:p>
        </w:tc>
      </w:tr>
      <w:tr>
        <w:trPr>
          <w:trHeight w:val="323" w:hRule="exact"/>
        </w:trPr>
        <w:tc>
          <w:tcPr>
            <w:tcW w:w="30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225,000,000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100.00%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300,000,000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100.00%</w:t>
            </w:r>
          </w:p>
        </w:tc>
      </w:tr>
    </w:tbl>
    <w:p>
      <w:pPr>
        <w:pStyle w:val="BodyText"/>
        <w:spacing w:line="273" w:lineRule="auto"/>
        <w:ind w:left="638" w:right="549" w:hanging="420"/>
        <w:jc w:val="left"/>
      </w:pPr>
      <w:r>
        <w:rPr/>
        <w:t>注：</w:t>
      </w:r>
      <w:r>
        <w:rPr>
          <w:rFonts w:ascii="宋体" w:hAnsi="宋体" w:cs="宋体" w:eastAsia="宋体" w:hint="default"/>
        </w:rPr>
        <w:t>SS</w:t>
      </w:r>
      <w:r>
        <w:rPr>
          <w:rFonts w:ascii="宋体" w:hAnsi="宋体" w:cs="宋体" w:eastAsia="宋体" w:hint="default"/>
          <w:spacing w:val="-53"/>
        </w:rPr>
        <w:t> </w:t>
      </w:r>
      <w:r>
        <w:rPr/>
        <w:t>代表</w:t>
      </w:r>
      <w:r>
        <w:rPr>
          <w:spacing w:val="-54"/>
        </w:rPr>
        <w:t> </w:t>
      </w:r>
      <w:r>
        <w:rPr>
          <w:rFonts w:ascii="宋体" w:hAnsi="宋体" w:cs="宋体" w:eastAsia="宋体" w:hint="default"/>
        </w:rPr>
        <w:t>State-own</w:t>
      </w:r>
      <w:r>
        <w:rPr>
          <w:rFonts w:ascii="宋体" w:hAnsi="宋体" w:cs="宋体" w:eastAsia="宋体" w:hint="default"/>
          <w:spacing w:val="-1"/>
        </w:rPr>
        <w:t> </w:t>
      </w:r>
      <w:r>
        <w:rPr>
          <w:rFonts w:ascii="宋体" w:hAnsi="宋体" w:cs="宋体" w:eastAsia="宋体" w:hint="default"/>
        </w:rPr>
        <w:t>Shareholder</w:t>
      </w:r>
      <w:r>
        <w:rPr/>
        <w:t>，指国有股股东。 </w:t>
      </w:r>
      <w:r>
        <w:rPr>
          <w:rFonts w:ascii="宋体" w:hAnsi="宋体" w:cs="宋体" w:eastAsia="宋体" w:hint="default"/>
        </w:rPr>
        <w:t>2</w:t>
      </w:r>
      <w:r>
        <w:rPr/>
        <w:t>、公司首次公开发行完成后新增总资产</w:t>
      </w:r>
      <w:r>
        <w:rPr>
          <w:spacing w:val="-54"/>
        </w:rPr>
        <w:t> </w:t>
      </w:r>
      <w:r>
        <w:rPr>
          <w:rFonts w:ascii="宋体" w:hAnsi="宋体" w:cs="宋体" w:eastAsia="宋体" w:hint="default"/>
        </w:rPr>
        <w:t>396,750,000</w:t>
      </w:r>
      <w:r>
        <w:rPr>
          <w:rFonts w:ascii="宋体" w:hAnsi="宋体" w:cs="宋体" w:eastAsia="宋体" w:hint="default"/>
          <w:spacing w:val="-54"/>
        </w:rPr>
        <w:t> </w:t>
      </w:r>
      <w:r>
        <w:rPr/>
        <w:t>元，净资产增加</w:t>
      </w:r>
      <w:r>
        <w:rPr>
          <w:spacing w:val="-54"/>
        </w:rPr>
        <w:t> </w:t>
      </w:r>
      <w:r>
        <w:rPr>
          <w:rFonts w:ascii="宋体" w:hAnsi="宋体" w:cs="宋体" w:eastAsia="宋体" w:hint="default"/>
        </w:rPr>
        <w:t>348,500,000</w:t>
      </w:r>
      <w:r>
        <w:rPr>
          <w:rFonts w:ascii="宋体" w:hAnsi="宋体" w:cs="宋体" w:eastAsia="宋体" w:hint="default"/>
          <w:spacing w:val="-54"/>
        </w:rPr>
        <w:t> </w:t>
      </w:r>
      <w:r>
        <w:rPr/>
        <w:t>元。</w:t>
      </w:r>
    </w:p>
    <w:p>
      <w:pPr>
        <w:spacing w:line="240" w:lineRule="auto" w:before="0"/>
        <w:rPr>
          <w:rFonts w:ascii="宋体" w:hAnsi="宋体" w:cs="宋体" w:eastAsia="宋体" w:hint="default"/>
          <w:sz w:val="29"/>
          <w:szCs w:val="29"/>
        </w:rPr>
      </w:pPr>
    </w:p>
    <w:p>
      <w:pPr>
        <w:pStyle w:val="Heading2"/>
        <w:spacing w:line="295" w:lineRule="auto" w:before="0"/>
        <w:ind w:right="6519"/>
        <w:jc w:val="left"/>
        <w:rPr>
          <w:rFonts w:ascii="宋体" w:hAnsi="宋体" w:cs="宋体" w:eastAsia="宋体" w:hint="default"/>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2"/>
        </w:rPr>
        <w:t> </w:t>
      </w:r>
      <w:r>
        <w:rPr/>
        <w:t>现存的内部职工股情况</w:t>
      </w:r>
      <w:r>
        <w:rPr>
          <w:w w:val="99"/>
        </w:rPr>
        <w:t> </w:t>
      </w:r>
      <w:r>
        <w:rPr>
          <w:rFonts w:ascii="宋体" w:hAnsi="宋体" w:cs="宋体" w:eastAsia="宋体" w:hint="default"/>
          <w:b w:val="0"/>
          <w:bCs w:val="0"/>
        </w:rPr>
        <w:t>无</w:t>
      </w:r>
    </w:p>
    <w:p>
      <w:pPr>
        <w:spacing w:after="0" w:line="295" w:lineRule="auto"/>
        <w:jc w:val="left"/>
        <w:rPr>
          <w:rFonts w:ascii="宋体" w:hAnsi="宋体" w:cs="宋体" w:eastAsia="宋体" w:hint="default"/>
        </w:rPr>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2"/>
        <w:spacing w:line="240" w:lineRule="auto" w:before="0"/>
        <w:ind w:right="228"/>
        <w:jc w:val="left"/>
        <w:rPr>
          <w:b w:val="0"/>
          <w:bCs w:val="0"/>
        </w:rPr>
      </w:pPr>
      <w:r>
        <w:rPr/>
        <w:t>三、</w:t>
      </w:r>
      <w:r>
        <w:rPr>
          <w:spacing w:val="-81"/>
        </w:rPr>
        <w:t> </w:t>
      </w:r>
      <w:r>
        <w:rPr/>
        <w:t>股东和实际控制人情况</w:t>
      </w:r>
      <w:r>
        <w:rPr>
          <w:b w:val="0"/>
          <w:bCs w:val="0"/>
        </w:rPr>
      </w:r>
    </w:p>
    <w:p>
      <w:pPr>
        <w:pStyle w:val="Heading2"/>
        <w:tabs>
          <w:tab w:pos="785" w:val="left" w:leader="none"/>
        </w:tabs>
        <w:spacing w:line="240" w:lineRule="auto" w:before="97"/>
        <w:ind w:right="228"/>
        <w:jc w:val="left"/>
        <w:rPr>
          <w:rFonts w:ascii="Calibri" w:hAnsi="Calibri" w:cs="Calibri" w:eastAsia="Calibri" w:hint="default"/>
          <w:b w:val="0"/>
          <w:bCs w:val="0"/>
        </w:rPr>
      </w:pPr>
      <w:r>
        <w:rPr>
          <w:rFonts w:ascii="Calibri" w:hAnsi="Calibri" w:cs="Calibri" w:eastAsia="Calibri" w:hint="default"/>
        </w:rPr>
        <w:t>(</w:t>
      </w:r>
      <w:r>
        <w:rPr/>
        <w:t>一</w:t>
      </w:r>
      <w:r>
        <w:rPr>
          <w:rFonts w:ascii="Calibri" w:hAnsi="Calibri" w:cs="Calibri" w:eastAsia="Calibri" w:hint="default"/>
        </w:rPr>
        <w:t>)</w:t>
        <w:tab/>
      </w:r>
      <w:r>
        <w:rPr/>
        <w:t>股东总数</w:t>
      </w:r>
      <w:r>
        <w:rPr>
          <w:rFonts w:ascii="Calibri" w:hAnsi="Calibri" w:cs="Calibri" w:eastAsia="Calibri" w:hint="default"/>
        </w:rPr>
        <w:t>:</w:t>
      </w:r>
      <w:r>
        <w:rPr>
          <w:rFonts w:ascii="Calibri" w:hAnsi="Calibri" w:cs="Calibri" w:eastAsia="Calibri" w:hint="default"/>
          <w:b w:val="0"/>
          <w:bCs w:val="0"/>
        </w:rPr>
      </w:r>
    </w:p>
    <w:p>
      <w:pPr>
        <w:spacing w:line="240" w:lineRule="auto" w:before="12"/>
        <w:rPr>
          <w:rFonts w:ascii="Calibri" w:hAnsi="Calibri" w:cs="Calibri" w:eastAsia="Calibri"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5072"/>
        <w:gridCol w:w="3978"/>
      </w:tblGrid>
      <w:tr>
        <w:trPr>
          <w:trHeight w:val="322"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截止报告期末股东总数</w:t>
            </w:r>
            <w:r>
              <w:rPr>
                <w:rFonts w:ascii="宋体" w:hAnsi="宋体" w:cs="宋体" w:eastAsia="宋体" w:hint="default"/>
                <w:sz w:val="18"/>
                <w:szCs w:val="18"/>
              </w:rPr>
              <w:t>(</w:t>
            </w:r>
            <w:r>
              <w:rPr>
                <w:rFonts w:ascii="宋体" w:hAnsi="宋体" w:cs="宋体" w:eastAsia="宋体" w:hint="default"/>
                <w:sz w:val="18"/>
                <w:szCs w:val="18"/>
              </w:rPr>
              <w:t>户</w:t>
            </w:r>
            <w:r>
              <w:rPr>
                <w:rFonts w:ascii="宋体" w:hAnsi="宋体" w:cs="宋体" w:eastAsia="宋体" w:hint="default"/>
                <w:sz w:val="18"/>
                <w:szCs w:val="18"/>
              </w:rPr>
              <w:t>)</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32,791</w:t>
            </w:r>
          </w:p>
        </w:tc>
      </w:tr>
      <w:tr>
        <w:trPr>
          <w:trHeight w:val="32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年度报告披露日前第五个交易日末的股东总数</w:t>
            </w:r>
            <w:r>
              <w:rPr>
                <w:rFonts w:ascii="宋体" w:hAnsi="宋体" w:cs="宋体" w:eastAsia="宋体" w:hint="default"/>
                <w:sz w:val="18"/>
                <w:szCs w:val="18"/>
              </w:rPr>
              <w:t>(</w:t>
            </w:r>
            <w:r>
              <w:rPr>
                <w:rFonts w:ascii="宋体" w:hAnsi="宋体" w:cs="宋体" w:eastAsia="宋体" w:hint="default"/>
                <w:sz w:val="18"/>
                <w:szCs w:val="18"/>
              </w:rPr>
              <w:t>户</w:t>
            </w:r>
            <w:r>
              <w:rPr>
                <w:rFonts w:ascii="宋体" w:hAnsi="宋体" w:cs="宋体" w:eastAsia="宋体" w:hint="default"/>
                <w:sz w:val="18"/>
                <w:szCs w:val="18"/>
              </w:rPr>
              <w:t>)</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color w:val="333399"/>
                <w:sz w:val="18"/>
              </w:rPr>
              <w:t>21,562</w:t>
            </w:r>
            <w:r>
              <w:rPr>
                <w:rFonts w:ascii="宋体"/>
                <w:sz w:val="18"/>
              </w:rPr>
            </w:r>
          </w:p>
        </w:tc>
      </w:tr>
    </w:tbl>
    <w:p>
      <w:pPr>
        <w:spacing w:line="240" w:lineRule="auto" w:before="5"/>
        <w:rPr>
          <w:rFonts w:ascii="Calibri" w:hAnsi="Calibri" w:cs="Calibri" w:eastAsia="Calibri" w:hint="default"/>
          <w:b/>
          <w:bCs/>
          <w:sz w:val="26"/>
          <w:szCs w:val="26"/>
        </w:rPr>
      </w:pPr>
    </w:p>
    <w:p>
      <w:pPr>
        <w:spacing w:after="0" w:line="240" w:lineRule="auto"/>
        <w:rPr>
          <w:rFonts w:ascii="Calibri" w:hAnsi="Calibri" w:cs="Calibri" w:eastAsia="Calibri" w:hint="default"/>
          <w:sz w:val="26"/>
          <w:szCs w:val="26"/>
        </w:rPr>
        <w:sectPr>
          <w:pgSz w:w="11910" w:h="16840"/>
          <w:pgMar w:header="0" w:footer="1194" w:top="1120" w:bottom="1380" w:left="1580" w:right="1040"/>
        </w:sectPr>
      </w:pPr>
    </w:p>
    <w:p>
      <w:pPr>
        <w:pStyle w:val="Heading2"/>
        <w:tabs>
          <w:tab w:pos="785" w:val="left" w:leader="none"/>
        </w:tabs>
        <w:spacing w:line="240"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w w:val="95"/>
        </w:rPr>
        <w:t>截止报告期末前十名股东、前十名流通股东（或无限售条件股东）持股情况表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pStyle w:val="BodyText"/>
        <w:spacing w:line="240" w:lineRule="auto" w:before="145"/>
        <w:ind w:left="217"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580" w:bottom="280" w:left="1580" w:right="1040"/>
          <w:cols w:num="2" w:equalWidth="0">
            <w:col w:w="7948" w:space="151"/>
            <w:col w:w="1191"/>
          </w:cols>
        </w:sectPr>
      </w:pP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525"/>
        <w:gridCol w:w="1417"/>
        <w:gridCol w:w="284"/>
        <w:gridCol w:w="1050"/>
        <w:gridCol w:w="974"/>
        <w:gridCol w:w="676"/>
        <w:gridCol w:w="632"/>
        <w:gridCol w:w="790"/>
        <w:gridCol w:w="193"/>
        <w:gridCol w:w="224"/>
        <w:gridCol w:w="1285"/>
      </w:tblGrid>
      <w:tr>
        <w:trPr>
          <w:trHeight w:val="322" w:hRule="exact"/>
        </w:trPr>
        <w:tc>
          <w:tcPr>
            <w:tcW w:w="905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478" w:hRule="exact"/>
        </w:trPr>
        <w:tc>
          <w:tcPr>
            <w:tcW w:w="152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6"/>
                <w:sz w:val="18"/>
                <w:szCs w:val="18"/>
              </w:rPr>
              <w:t>股东名称（全称）</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报告期内增减</w:t>
            </w:r>
          </w:p>
        </w:tc>
        <w:tc>
          <w:tcPr>
            <w:tcW w:w="1334" w:type="dxa"/>
            <w:gridSpan w:val="2"/>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期末持股数量</w:t>
            </w:r>
          </w:p>
        </w:tc>
        <w:tc>
          <w:tcPr>
            <w:tcW w:w="97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07" w:type="dxa"/>
            <w:gridSpan w:val="2"/>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8" w:right="107" w:hanging="90"/>
              <w:jc w:val="left"/>
              <w:rPr>
                <w:rFonts w:ascii="宋体" w:hAnsi="宋体" w:cs="宋体" w:eastAsia="宋体" w:hint="default"/>
                <w:sz w:val="18"/>
                <w:szCs w:val="18"/>
              </w:rPr>
            </w:pPr>
            <w:r>
              <w:rPr>
                <w:rFonts w:ascii="宋体" w:hAnsi="宋体" w:cs="宋体" w:eastAsia="宋体" w:hint="default"/>
                <w:sz w:val="18"/>
                <w:szCs w:val="18"/>
              </w:rPr>
              <w:t>持有有限售条 件股份数量</w:t>
            </w:r>
          </w:p>
        </w:tc>
        <w:tc>
          <w:tcPr>
            <w:tcW w:w="12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质押或冻结</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情况</w:t>
            </w:r>
          </w:p>
        </w:tc>
        <w:tc>
          <w:tcPr>
            <w:tcW w:w="128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77" w:right="0"/>
              <w:jc w:val="left"/>
              <w:rPr>
                <w:rFonts w:ascii="宋体" w:hAnsi="宋体" w:cs="宋体" w:eastAsia="宋体" w:hint="default"/>
                <w:sz w:val="18"/>
                <w:szCs w:val="18"/>
              </w:rPr>
            </w:pPr>
            <w:r>
              <w:rPr>
                <w:rFonts w:ascii="宋体" w:hAnsi="宋体" w:cs="宋体" w:eastAsia="宋体" w:hint="default"/>
                <w:sz w:val="18"/>
                <w:szCs w:val="18"/>
              </w:rPr>
              <w:t>股东性质</w:t>
            </w:r>
          </w:p>
        </w:tc>
      </w:tr>
      <w:tr>
        <w:trPr>
          <w:trHeight w:val="476" w:hRule="exact"/>
        </w:trPr>
        <w:tc>
          <w:tcPr>
            <w:tcW w:w="1525"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334" w:type="dxa"/>
            <w:gridSpan w:val="2"/>
            <w:vMerge/>
            <w:tcBorders>
              <w:left w:val="single" w:sz="4" w:space="0" w:color="000000"/>
              <w:bottom w:val="single" w:sz="4" w:space="0" w:color="000000"/>
              <w:right w:val="single" w:sz="4" w:space="0" w:color="000000"/>
            </w:tcBorders>
          </w:tcPr>
          <w:p>
            <w:pPr/>
          </w:p>
        </w:tc>
        <w:tc>
          <w:tcPr>
            <w:tcW w:w="974" w:type="dxa"/>
            <w:vMerge/>
            <w:tcBorders>
              <w:left w:val="single" w:sz="4" w:space="0" w:color="000000"/>
              <w:bottom w:val="single" w:sz="4" w:space="0" w:color="000000"/>
              <w:right w:val="single" w:sz="4" w:space="0" w:color="000000"/>
            </w:tcBorders>
          </w:tcPr>
          <w:p>
            <w:pPr/>
          </w:p>
        </w:tc>
        <w:tc>
          <w:tcPr>
            <w:tcW w:w="1307" w:type="dxa"/>
            <w:gridSpan w:val="2"/>
            <w:vMerge/>
            <w:tcBorders>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08" w:right="0"/>
              <w:jc w:val="left"/>
              <w:rPr>
                <w:rFonts w:ascii="宋体" w:hAnsi="宋体" w:cs="宋体" w:eastAsia="宋体" w:hint="default"/>
                <w:sz w:val="18"/>
                <w:szCs w:val="18"/>
              </w:rPr>
            </w:pPr>
            <w:r>
              <w:rPr>
                <w:rFonts w:ascii="宋体" w:hAnsi="宋体" w:cs="宋体" w:eastAsia="宋体" w:hint="default"/>
                <w:sz w:val="18"/>
                <w:szCs w:val="18"/>
              </w:rPr>
              <w:t>股份</w:t>
            </w:r>
          </w:p>
          <w:p>
            <w:pPr>
              <w:pStyle w:val="TableParagraph"/>
              <w:spacing w:line="234" w:lineRule="exact"/>
              <w:ind w:left="208" w:right="0"/>
              <w:jc w:val="left"/>
              <w:rPr>
                <w:rFonts w:ascii="宋体" w:hAnsi="宋体" w:cs="宋体" w:eastAsia="宋体" w:hint="default"/>
                <w:sz w:val="18"/>
                <w:szCs w:val="18"/>
              </w:rPr>
            </w:pPr>
            <w:r>
              <w:rPr>
                <w:rFonts w:ascii="宋体" w:hAnsi="宋体" w:cs="宋体" w:eastAsia="宋体" w:hint="default"/>
                <w:sz w:val="18"/>
                <w:szCs w:val="18"/>
              </w:rPr>
              <w:t>状态</w:t>
            </w:r>
          </w:p>
        </w:tc>
        <w:tc>
          <w:tcPr>
            <w:tcW w:w="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hAnsi="宋体" w:cs="宋体" w:eastAsia="宋体" w:hint="default"/>
                <w:sz w:val="18"/>
                <w:szCs w:val="18"/>
              </w:rPr>
              <w:t>数</w:t>
            </w:r>
          </w:p>
          <w:p>
            <w:pPr>
              <w:pStyle w:val="TableParagraph"/>
              <w:spacing w:line="234" w:lineRule="exact"/>
              <w:ind w:left="112" w:right="0"/>
              <w:jc w:val="left"/>
              <w:rPr>
                <w:rFonts w:ascii="宋体" w:hAnsi="宋体" w:cs="宋体" w:eastAsia="宋体" w:hint="default"/>
                <w:sz w:val="18"/>
                <w:szCs w:val="18"/>
              </w:rPr>
            </w:pPr>
            <w:r>
              <w:rPr>
                <w:rFonts w:ascii="宋体" w:hAnsi="宋体" w:cs="宋体" w:eastAsia="宋体" w:hint="default"/>
                <w:sz w:val="18"/>
                <w:szCs w:val="18"/>
              </w:rPr>
              <w:t>量</w:t>
            </w:r>
          </w:p>
        </w:tc>
        <w:tc>
          <w:tcPr>
            <w:tcW w:w="1285" w:type="dxa"/>
            <w:vMerge/>
            <w:tcBorders>
              <w:left w:val="single" w:sz="4" w:space="0" w:color="000000"/>
              <w:bottom w:val="single" w:sz="4" w:space="0" w:color="000000"/>
              <w:right w:val="single" w:sz="4" w:space="0" w:color="000000"/>
            </w:tcBorders>
          </w:tcPr>
          <w:p>
            <w:pPr/>
          </w:p>
        </w:tc>
      </w:tr>
      <w:tr>
        <w:trPr>
          <w:trHeight w:val="476" w:hRule="exact"/>
        </w:trPr>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北京中科算源资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产管理有限公司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-6,214,286</w:t>
            </w:r>
          </w:p>
        </w:tc>
        <w:tc>
          <w:tcPr>
            <w:tcW w:w="1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20" w:right="0"/>
              <w:jc w:val="left"/>
              <w:rPr>
                <w:rFonts w:ascii="宋体" w:hAnsi="宋体" w:cs="宋体" w:eastAsia="宋体" w:hint="default"/>
                <w:sz w:val="18"/>
                <w:szCs w:val="18"/>
              </w:rPr>
            </w:pPr>
            <w:r>
              <w:rPr>
                <w:rFonts w:ascii="宋体"/>
                <w:sz w:val="18"/>
              </w:rPr>
              <w:t>68,537,898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22.8460</w:t>
            </w:r>
          </w:p>
        </w:tc>
        <w:tc>
          <w:tcPr>
            <w:tcW w:w="13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94" w:right="0"/>
              <w:jc w:val="left"/>
              <w:rPr>
                <w:rFonts w:ascii="宋体" w:hAnsi="宋体" w:cs="宋体" w:eastAsia="宋体" w:hint="default"/>
                <w:sz w:val="18"/>
                <w:szCs w:val="18"/>
              </w:rPr>
            </w:pPr>
            <w:r>
              <w:rPr>
                <w:rFonts w:ascii="宋体"/>
                <w:sz w:val="18"/>
              </w:rPr>
              <w:t>68,537,898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418" w:type="dxa"/>
            <w:gridSpan w:val="2"/>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国有法人</w:t>
            </w:r>
          </w:p>
        </w:tc>
      </w:tr>
      <w:tr>
        <w:trPr>
          <w:trHeight w:val="478" w:hRule="exact"/>
        </w:trPr>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天津天富创业投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资有限公司</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20" w:right="0"/>
              <w:jc w:val="left"/>
              <w:rPr>
                <w:rFonts w:ascii="宋体" w:hAnsi="宋体" w:cs="宋体" w:eastAsia="宋体" w:hint="default"/>
                <w:sz w:val="18"/>
                <w:szCs w:val="18"/>
              </w:rPr>
            </w:pPr>
            <w:r>
              <w:rPr>
                <w:rFonts w:ascii="宋体"/>
                <w:sz w:val="18"/>
              </w:rPr>
              <w:t>38,670,336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12.8901</w:t>
            </w:r>
          </w:p>
        </w:tc>
        <w:tc>
          <w:tcPr>
            <w:tcW w:w="13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94" w:right="0"/>
              <w:jc w:val="left"/>
              <w:rPr>
                <w:rFonts w:ascii="宋体" w:hAnsi="宋体" w:cs="宋体" w:eastAsia="宋体" w:hint="default"/>
                <w:sz w:val="18"/>
                <w:szCs w:val="18"/>
              </w:rPr>
            </w:pPr>
            <w:r>
              <w:rPr>
                <w:rFonts w:ascii="宋体"/>
                <w:sz w:val="18"/>
              </w:rPr>
              <w:t>38,670,336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418" w:type="dxa"/>
            <w:gridSpan w:val="2"/>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境内非国有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法人</w:t>
            </w:r>
          </w:p>
        </w:tc>
      </w:tr>
      <w:tr>
        <w:trPr>
          <w:trHeight w:val="476" w:hRule="exact"/>
        </w:trPr>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北京思科智控股</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-1,285,714</w:t>
            </w:r>
          </w:p>
        </w:tc>
        <w:tc>
          <w:tcPr>
            <w:tcW w:w="1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20" w:right="0"/>
              <w:jc w:val="left"/>
              <w:rPr>
                <w:rFonts w:ascii="宋体" w:hAnsi="宋体" w:cs="宋体" w:eastAsia="宋体" w:hint="default"/>
                <w:sz w:val="18"/>
                <w:szCs w:val="18"/>
              </w:rPr>
            </w:pPr>
            <w:r>
              <w:rPr>
                <w:rFonts w:ascii="宋体"/>
                <w:sz w:val="18"/>
              </w:rPr>
              <w:t>14,180,255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4.7268</w:t>
            </w:r>
          </w:p>
        </w:tc>
        <w:tc>
          <w:tcPr>
            <w:tcW w:w="13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94" w:right="0"/>
              <w:jc w:val="left"/>
              <w:rPr>
                <w:rFonts w:ascii="宋体" w:hAnsi="宋体" w:cs="宋体" w:eastAsia="宋体" w:hint="default"/>
                <w:sz w:val="18"/>
                <w:szCs w:val="18"/>
              </w:rPr>
            </w:pPr>
            <w:r>
              <w:rPr>
                <w:rFonts w:ascii="宋体"/>
                <w:sz w:val="18"/>
              </w:rPr>
              <w:t>14,180,255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418" w:type="dxa"/>
            <w:gridSpan w:val="2"/>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国有法人</w:t>
            </w:r>
          </w:p>
        </w:tc>
      </w:tr>
      <w:tr>
        <w:trPr>
          <w:trHeight w:val="244" w:hRule="exact"/>
        </w:trPr>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历军</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0" w:right="0"/>
              <w:jc w:val="left"/>
              <w:rPr>
                <w:rFonts w:ascii="宋体" w:hAnsi="宋体" w:cs="宋体" w:eastAsia="宋体" w:hint="default"/>
                <w:sz w:val="18"/>
                <w:szCs w:val="18"/>
              </w:rPr>
            </w:pPr>
            <w:r>
              <w:rPr>
                <w:rFonts w:ascii="宋体"/>
                <w:sz w:val="18"/>
              </w:rPr>
              <w:t>12,553,213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4.1844</w:t>
            </w:r>
          </w:p>
        </w:tc>
        <w:tc>
          <w:tcPr>
            <w:tcW w:w="13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4" w:right="0"/>
              <w:jc w:val="left"/>
              <w:rPr>
                <w:rFonts w:ascii="宋体" w:hAnsi="宋体" w:cs="宋体" w:eastAsia="宋体" w:hint="default"/>
                <w:sz w:val="18"/>
                <w:szCs w:val="18"/>
              </w:rPr>
            </w:pPr>
            <w:r>
              <w:rPr>
                <w:rFonts w:ascii="宋体"/>
                <w:sz w:val="18"/>
              </w:rPr>
              <w:t>12,553,213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418" w:type="dxa"/>
            <w:gridSpan w:val="2"/>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244" w:hRule="exact"/>
        </w:trPr>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聂华</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0" w:right="0"/>
              <w:jc w:val="left"/>
              <w:rPr>
                <w:rFonts w:ascii="宋体" w:hAnsi="宋体" w:cs="宋体" w:eastAsia="宋体" w:hint="default"/>
                <w:sz w:val="18"/>
                <w:szCs w:val="18"/>
              </w:rPr>
            </w:pPr>
            <w:r>
              <w:rPr>
                <w:rFonts w:ascii="宋体"/>
                <w:sz w:val="18"/>
              </w:rPr>
              <w:t>9,279,582</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3.0932</w:t>
            </w:r>
          </w:p>
        </w:tc>
        <w:tc>
          <w:tcPr>
            <w:tcW w:w="13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sz w:val="18"/>
              </w:rPr>
              <w:t>9,279,582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418" w:type="dxa"/>
            <w:gridSpan w:val="2"/>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244" w:hRule="exact"/>
        </w:trPr>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杜梅</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0" w:right="0"/>
              <w:jc w:val="left"/>
              <w:rPr>
                <w:rFonts w:ascii="宋体" w:hAnsi="宋体" w:cs="宋体" w:eastAsia="宋体" w:hint="default"/>
                <w:sz w:val="18"/>
                <w:szCs w:val="18"/>
              </w:rPr>
            </w:pPr>
            <w:r>
              <w:rPr>
                <w:rFonts w:ascii="宋体"/>
                <w:sz w:val="18"/>
              </w:rPr>
              <w:t>8,583,614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2.8612</w:t>
            </w:r>
          </w:p>
        </w:tc>
        <w:tc>
          <w:tcPr>
            <w:tcW w:w="13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sz w:val="18"/>
              </w:rPr>
              <w:t>8,583,614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418" w:type="dxa"/>
            <w:gridSpan w:val="2"/>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244" w:hRule="exact"/>
        </w:trPr>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王英</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0" w:right="0"/>
              <w:jc w:val="left"/>
              <w:rPr>
                <w:rFonts w:ascii="宋体" w:hAnsi="宋体" w:cs="宋体" w:eastAsia="宋体" w:hint="default"/>
                <w:sz w:val="18"/>
                <w:szCs w:val="18"/>
              </w:rPr>
            </w:pPr>
            <w:r>
              <w:rPr>
                <w:rFonts w:ascii="宋体"/>
                <w:sz w:val="18"/>
              </w:rPr>
              <w:t>8,248,517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2.7495</w:t>
            </w:r>
          </w:p>
        </w:tc>
        <w:tc>
          <w:tcPr>
            <w:tcW w:w="13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sz w:val="18"/>
              </w:rPr>
              <w:t>8,248,517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418" w:type="dxa"/>
            <w:gridSpan w:val="2"/>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711" w:hRule="exact"/>
        </w:trPr>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全国社会保障基</w:t>
            </w:r>
          </w:p>
          <w:p>
            <w:pPr>
              <w:pStyle w:val="TableParagraph"/>
              <w:spacing w:line="240" w:lineRule="auto"/>
              <w:ind w:left="103" w:right="150"/>
              <w:jc w:val="left"/>
              <w:rPr>
                <w:rFonts w:ascii="宋体" w:hAnsi="宋体" w:cs="宋体" w:eastAsia="宋体" w:hint="default"/>
                <w:sz w:val="18"/>
                <w:szCs w:val="18"/>
              </w:rPr>
            </w:pPr>
            <w:r>
              <w:rPr>
                <w:rFonts w:ascii="宋体" w:hAnsi="宋体" w:cs="宋体" w:eastAsia="宋体" w:hint="default"/>
                <w:sz w:val="18"/>
                <w:szCs w:val="18"/>
              </w:rPr>
              <w:t>金理事会转持二 户</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7,500,000</w:t>
            </w:r>
          </w:p>
        </w:tc>
        <w:tc>
          <w:tcPr>
            <w:tcW w:w="1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sz w:val="18"/>
              </w:rPr>
              <w:t>7,500,000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2.5000</w:t>
            </w:r>
          </w:p>
        </w:tc>
        <w:tc>
          <w:tcPr>
            <w:tcW w:w="13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sz w:val="18"/>
              </w:rPr>
              <w:t>7,500,000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418" w:type="dxa"/>
            <w:gridSpan w:val="2"/>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国有法人</w:t>
            </w:r>
          </w:p>
        </w:tc>
      </w:tr>
      <w:tr>
        <w:trPr>
          <w:trHeight w:val="242" w:hRule="exact"/>
        </w:trPr>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史新东</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0" w:right="0"/>
              <w:jc w:val="left"/>
              <w:rPr>
                <w:rFonts w:ascii="宋体" w:hAnsi="宋体" w:cs="宋体" w:eastAsia="宋体" w:hint="default"/>
                <w:sz w:val="18"/>
                <w:szCs w:val="18"/>
              </w:rPr>
            </w:pPr>
            <w:r>
              <w:rPr>
                <w:rFonts w:ascii="宋体"/>
                <w:sz w:val="18"/>
              </w:rPr>
              <w:t>5,284,207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1.7614</w:t>
            </w:r>
          </w:p>
        </w:tc>
        <w:tc>
          <w:tcPr>
            <w:tcW w:w="13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sz w:val="18"/>
              </w:rPr>
              <w:t>5,284,207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418" w:type="dxa"/>
            <w:gridSpan w:val="2"/>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244" w:hRule="exact"/>
        </w:trPr>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王成江</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10" w:right="0"/>
              <w:jc w:val="left"/>
              <w:rPr>
                <w:rFonts w:ascii="宋体" w:hAnsi="宋体" w:cs="宋体" w:eastAsia="宋体" w:hint="default"/>
                <w:sz w:val="18"/>
                <w:szCs w:val="18"/>
              </w:rPr>
            </w:pPr>
            <w:r>
              <w:rPr>
                <w:rFonts w:ascii="宋体"/>
                <w:sz w:val="18"/>
              </w:rPr>
              <w:t>3,737,610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1.2459</w:t>
            </w:r>
          </w:p>
        </w:tc>
        <w:tc>
          <w:tcPr>
            <w:tcW w:w="13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84" w:right="0"/>
              <w:jc w:val="left"/>
              <w:rPr>
                <w:rFonts w:ascii="宋体" w:hAnsi="宋体" w:cs="宋体" w:eastAsia="宋体" w:hint="default"/>
                <w:sz w:val="18"/>
                <w:szCs w:val="18"/>
              </w:rPr>
            </w:pPr>
            <w:r>
              <w:rPr>
                <w:rFonts w:ascii="宋体"/>
                <w:sz w:val="18"/>
              </w:rPr>
              <w:t>3,737,610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418" w:type="dxa"/>
            <w:gridSpan w:val="2"/>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323" w:hRule="exact"/>
        </w:trPr>
        <w:tc>
          <w:tcPr>
            <w:tcW w:w="905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42" w:hRule="exact"/>
        </w:trPr>
        <w:tc>
          <w:tcPr>
            <w:tcW w:w="3226" w:type="dxa"/>
            <w:gridSpan w:val="3"/>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700" w:type="dxa"/>
            <w:gridSpan w:val="3"/>
            <w:vMerge w:val="restart"/>
            <w:tcBorders>
              <w:top w:val="single" w:sz="4" w:space="0" w:color="000000"/>
              <w:left w:val="single" w:sz="4" w:space="0" w:color="000000"/>
              <w:right w:val="single" w:sz="4" w:space="0" w:color="000000"/>
            </w:tcBorders>
          </w:tcPr>
          <w:p>
            <w:pPr>
              <w:pStyle w:val="TableParagraph"/>
              <w:spacing w:line="240" w:lineRule="auto" w:before="91"/>
              <w:ind w:left="173" w:right="0"/>
              <w:jc w:val="left"/>
              <w:rPr>
                <w:rFonts w:ascii="宋体" w:hAnsi="宋体" w:cs="宋体" w:eastAsia="宋体" w:hint="default"/>
                <w:sz w:val="18"/>
                <w:szCs w:val="18"/>
              </w:rPr>
            </w:pPr>
            <w:r>
              <w:rPr>
                <w:rFonts w:ascii="宋体" w:hAnsi="宋体" w:cs="宋体" w:eastAsia="宋体" w:hint="default"/>
                <w:sz w:val="18"/>
                <w:szCs w:val="18"/>
              </w:rPr>
              <w:t>持有无限售条件流通股的数量</w:t>
            </w:r>
          </w:p>
        </w:tc>
        <w:tc>
          <w:tcPr>
            <w:tcW w:w="3124" w:type="dxa"/>
            <w:gridSpan w:val="5"/>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25" w:right="0"/>
              <w:jc w:val="left"/>
              <w:rPr>
                <w:rFonts w:ascii="宋体" w:hAnsi="宋体" w:cs="宋体" w:eastAsia="宋体" w:hint="default"/>
                <w:sz w:val="18"/>
                <w:szCs w:val="18"/>
              </w:rPr>
            </w:pPr>
            <w:r>
              <w:rPr>
                <w:rFonts w:ascii="宋体" w:hAnsi="宋体" w:cs="宋体" w:eastAsia="宋体" w:hint="default"/>
                <w:sz w:val="18"/>
                <w:szCs w:val="18"/>
              </w:rPr>
              <w:t>股份种类及数量</w:t>
            </w:r>
          </w:p>
        </w:tc>
      </w:tr>
      <w:tr>
        <w:trPr>
          <w:trHeight w:val="244" w:hRule="exact"/>
        </w:trPr>
        <w:tc>
          <w:tcPr>
            <w:tcW w:w="3226" w:type="dxa"/>
            <w:gridSpan w:val="3"/>
            <w:vMerge/>
            <w:tcBorders>
              <w:left w:val="single" w:sz="4" w:space="0" w:color="000000"/>
              <w:bottom w:val="single" w:sz="4" w:space="0" w:color="000000"/>
              <w:right w:val="single" w:sz="4" w:space="0" w:color="000000"/>
            </w:tcBorders>
          </w:tcPr>
          <w:p>
            <w:pPr/>
          </w:p>
        </w:tc>
        <w:tc>
          <w:tcPr>
            <w:tcW w:w="2700" w:type="dxa"/>
            <w:gridSpan w:val="3"/>
            <w:vMerge/>
            <w:tcBorders>
              <w:left w:val="single" w:sz="4" w:space="0" w:color="000000"/>
              <w:bottom w:val="single" w:sz="4" w:space="0" w:color="000000"/>
              <w:right w:val="single" w:sz="4" w:space="0" w:color="000000"/>
            </w:tcBorders>
          </w:tcPr>
          <w:p>
            <w:pPr/>
          </w:p>
        </w:tc>
        <w:tc>
          <w:tcPr>
            <w:tcW w:w="16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5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44" w:hRule="exact"/>
        </w:trPr>
        <w:tc>
          <w:tcPr>
            <w:tcW w:w="32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于喜林</w:t>
            </w:r>
          </w:p>
        </w:tc>
        <w:tc>
          <w:tcPr>
            <w:tcW w:w="2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775" w:right="0"/>
              <w:jc w:val="left"/>
              <w:rPr>
                <w:rFonts w:ascii="宋体" w:hAnsi="宋体" w:cs="宋体" w:eastAsia="宋体" w:hint="default"/>
                <w:sz w:val="18"/>
                <w:szCs w:val="18"/>
              </w:rPr>
            </w:pPr>
            <w:r>
              <w:rPr>
                <w:rFonts w:ascii="宋体"/>
                <w:sz w:val="18"/>
              </w:rPr>
              <w:t>1,776,200</w:t>
            </w:r>
          </w:p>
        </w:tc>
        <w:tc>
          <w:tcPr>
            <w:tcW w:w="16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6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85" w:right="0"/>
              <w:jc w:val="left"/>
              <w:rPr>
                <w:rFonts w:ascii="宋体" w:hAnsi="宋体" w:cs="宋体" w:eastAsia="宋体" w:hint="default"/>
                <w:sz w:val="18"/>
                <w:szCs w:val="18"/>
              </w:rPr>
            </w:pPr>
            <w:r>
              <w:rPr>
                <w:rFonts w:ascii="宋体"/>
                <w:sz w:val="18"/>
              </w:rPr>
              <w:t>1,776,200</w:t>
            </w:r>
          </w:p>
        </w:tc>
      </w:tr>
      <w:tr>
        <w:trPr>
          <w:trHeight w:val="478" w:hRule="exact"/>
        </w:trPr>
        <w:tc>
          <w:tcPr>
            <w:tcW w:w="32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交通银行股份有限公司－泰达宏利价</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值优化型成长类行业证券投资基金</w:t>
            </w:r>
          </w:p>
        </w:tc>
        <w:tc>
          <w:tcPr>
            <w:tcW w:w="2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994,482</w:t>
            </w:r>
          </w:p>
        </w:tc>
        <w:tc>
          <w:tcPr>
            <w:tcW w:w="16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65" w:right="0"/>
              <w:jc w:val="left"/>
              <w:rPr>
                <w:rFonts w:ascii="宋体" w:hAnsi="宋体" w:cs="宋体" w:eastAsia="宋体" w:hint="default"/>
                <w:sz w:val="18"/>
                <w:szCs w:val="18"/>
              </w:rPr>
            </w:pPr>
            <w:r>
              <w:rPr>
                <w:rFonts w:ascii="宋体"/>
                <w:sz w:val="18"/>
              </w:rPr>
              <w:t>994,482</w:t>
            </w:r>
          </w:p>
        </w:tc>
      </w:tr>
      <w:tr>
        <w:trPr>
          <w:trHeight w:val="476" w:hRule="exact"/>
        </w:trPr>
        <w:tc>
          <w:tcPr>
            <w:tcW w:w="32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中国农业银行－大成景阳领先股票型</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证券投资基金</w:t>
            </w:r>
          </w:p>
        </w:tc>
        <w:tc>
          <w:tcPr>
            <w:tcW w:w="2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993,710</w:t>
            </w:r>
          </w:p>
        </w:tc>
        <w:tc>
          <w:tcPr>
            <w:tcW w:w="16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6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765" w:right="0"/>
              <w:jc w:val="left"/>
              <w:rPr>
                <w:rFonts w:ascii="宋体" w:hAnsi="宋体" w:cs="宋体" w:eastAsia="宋体" w:hint="default"/>
                <w:sz w:val="18"/>
                <w:szCs w:val="18"/>
              </w:rPr>
            </w:pPr>
            <w:r>
              <w:rPr>
                <w:rFonts w:ascii="宋体"/>
                <w:sz w:val="18"/>
              </w:rPr>
              <w:t>993,710</w:t>
            </w:r>
          </w:p>
        </w:tc>
      </w:tr>
      <w:tr>
        <w:trPr>
          <w:trHeight w:val="244" w:hRule="exact"/>
        </w:trPr>
        <w:tc>
          <w:tcPr>
            <w:tcW w:w="32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叶钢</w:t>
            </w:r>
          </w:p>
        </w:tc>
        <w:tc>
          <w:tcPr>
            <w:tcW w:w="2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630,300</w:t>
            </w:r>
          </w:p>
        </w:tc>
        <w:tc>
          <w:tcPr>
            <w:tcW w:w="16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65" w:right="0"/>
              <w:jc w:val="left"/>
              <w:rPr>
                <w:rFonts w:ascii="宋体" w:hAnsi="宋体" w:cs="宋体" w:eastAsia="宋体" w:hint="default"/>
                <w:sz w:val="18"/>
                <w:szCs w:val="18"/>
              </w:rPr>
            </w:pPr>
            <w:r>
              <w:rPr>
                <w:rFonts w:ascii="宋体"/>
                <w:sz w:val="18"/>
              </w:rPr>
              <w:t>630,300</w:t>
            </w:r>
          </w:p>
        </w:tc>
      </w:tr>
      <w:tr>
        <w:trPr>
          <w:trHeight w:val="244" w:hRule="exact"/>
        </w:trPr>
        <w:tc>
          <w:tcPr>
            <w:tcW w:w="32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高子雅</w:t>
            </w:r>
          </w:p>
        </w:tc>
        <w:tc>
          <w:tcPr>
            <w:tcW w:w="2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451,405</w:t>
            </w:r>
          </w:p>
        </w:tc>
        <w:tc>
          <w:tcPr>
            <w:tcW w:w="16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65" w:right="0"/>
              <w:jc w:val="left"/>
              <w:rPr>
                <w:rFonts w:ascii="宋体" w:hAnsi="宋体" w:cs="宋体" w:eastAsia="宋体" w:hint="default"/>
                <w:sz w:val="18"/>
                <w:szCs w:val="18"/>
              </w:rPr>
            </w:pPr>
            <w:r>
              <w:rPr>
                <w:rFonts w:ascii="宋体"/>
                <w:sz w:val="18"/>
              </w:rPr>
              <w:t>451,405</w:t>
            </w:r>
          </w:p>
        </w:tc>
      </w:tr>
      <w:tr>
        <w:trPr>
          <w:trHeight w:val="244" w:hRule="exact"/>
        </w:trPr>
        <w:tc>
          <w:tcPr>
            <w:tcW w:w="32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罗冠棠</w:t>
            </w:r>
          </w:p>
        </w:tc>
        <w:tc>
          <w:tcPr>
            <w:tcW w:w="2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360,000</w:t>
            </w:r>
          </w:p>
        </w:tc>
        <w:tc>
          <w:tcPr>
            <w:tcW w:w="16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65" w:right="0"/>
              <w:jc w:val="left"/>
              <w:rPr>
                <w:rFonts w:ascii="宋体" w:hAnsi="宋体" w:cs="宋体" w:eastAsia="宋体" w:hint="default"/>
                <w:sz w:val="18"/>
                <w:szCs w:val="18"/>
              </w:rPr>
            </w:pPr>
            <w:r>
              <w:rPr>
                <w:rFonts w:ascii="宋体"/>
                <w:sz w:val="18"/>
              </w:rPr>
              <w:t>360,000</w:t>
            </w:r>
          </w:p>
        </w:tc>
      </w:tr>
      <w:tr>
        <w:trPr>
          <w:trHeight w:val="242" w:hRule="exact"/>
        </w:trPr>
        <w:tc>
          <w:tcPr>
            <w:tcW w:w="32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李香花</w:t>
            </w:r>
          </w:p>
        </w:tc>
        <w:tc>
          <w:tcPr>
            <w:tcW w:w="2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314,000</w:t>
            </w:r>
          </w:p>
        </w:tc>
        <w:tc>
          <w:tcPr>
            <w:tcW w:w="16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65" w:right="0"/>
              <w:jc w:val="left"/>
              <w:rPr>
                <w:rFonts w:ascii="宋体" w:hAnsi="宋体" w:cs="宋体" w:eastAsia="宋体" w:hint="default"/>
                <w:sz w:val="18"/>
                <w:szCs w:val="18"/>
              </w:rPr>
            </w:pPr>
            <w:r>
              <w:rPr>
                <w:rFonts w:ascii="宋体"/>
                <w:sz w:val="18"/>
              </w:rPr>
              <w:t>314,000</w:t>
            </w:r>
          </w:p>
        </w:tc>
      </w:tr>
      <w:tr>
        <w:trPr>
          <w:trHeight w:val="478" w:hRule="exact"/>
        </w:trPr>
        <w:tc>
          <w:tcPr>
            <w:tcW w:w="32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中国银行股份有限公司－大成灵活配</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置混合型证券投资基金</w:t>
            </w:r>
          </w:p>
        </w:tc>
        <w:tc>
          <w:tcPr>
            <w:tcW w:w="2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282,860</w:t>
            </w:r>
          </w:p>
        </w:tc>
        <w:tc>
          <w:tcPr>
            <w:tcW w:w="16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65" w:right="0"/>
              <w:jc w:val="left"/>
              <w:rPr>
                <w:rFonts w:ascii="宋体" w:hAnsi="宋体" w:cs="宋体" w:eastAsia="宋体" w:hint="default"/>
                <w:sz w:val="18"/>
                <w:szCs w:val="18"/>
              </w:rPr>
            </w:pPr>
            <w:r>
              <w:rPr>
                <w:rFonts w:ascii="宋体"/>
                <w:sz w:val="18"/>
              </w:rPr>
              <w:t>282,860</w:t>
            </w:r>
          </w:p>
        </w:tc>
      </w:tr>
      <w:tr>
        <w:trPr>
          <w:trHeight w:val="244" w:hRule="exact"/>
        </w:trPr>
        <w:tc>
          <w:tcPr>
            <w:tcW w:w="32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马玉祥</w:t>
            </w:r>
          </w:p>
        </w:tc>
        <w:tc>
          <w:tcPr>
            <w:tcW w:w="2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238,100</w:t>
            </w:r>
          </w:p>
        </w:tc>
        <w:tc>
          <w:tcPr>
            <w:tcW w:w="16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65" w:right="0"/>
              <w:jc w:val="left"/>
              <w:rPr>
                <w:rFonts w:ascii="宋体" w:hAnsi="宋体" w:cs="宋体" w:eastAsia="宋体" w:hint="default"/>
                <w:sz w:val="18"/>
                <w:szCs w:val="18"/>
              </w:rPr>
            </w:pPr>
            <w:r>
              <w:rPr>
                <w:rFonts w:ascii="宋体"/>
                <w:sz w:val="18"/>
              </w:rPr>
              <w:t>238,100</w:t>
            </w:r>
          </w:p>
        </w:tc>
      </w:tr>
      <w:tr>
        <w:trPr>
          <w:trHeight w:val="244" w:hRule="exact"/>
        </w:trPr>
        <w:tc>
          <w:tcPr>
            <w:tcW w:w="32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宋福山</w:t>
            </w:r>
          </w:p>
        </w:tc>
        <w:tc>
          <w:tcPr>
            <w:tcW w:w="2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230,700</w:t>
            </w:r>
          </w:p>
        </w:tc>
        <w:tc>
          <w:tcPr>
            <w:tcW w:w="16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65" w:right="0"/>
              <w:jc w:val="left"/>
              <w:rPr>
                <w:rFonts w:ascii="宋体" w:hAnsi="宋体" w:cs="宋体" w:eastAsia="宋体" w:hint="default"/>
                <w:sz w:val="18"/>
                <w:szCs w:val="18"/>
              </w:rPr>
            </w:pPr>
            <w:r>
              <w:rPr>
                <w:rFonts w:ascii="宋体"/>
                <w:sz w:val="18"/>
              </w:rPr>
              <w:t>230,700</w:t>
            </w:r>
          </w:p>
        </w:tc>
      </w:tr>
      <w:tr>
        <w:trPr>
          <w:trHeight w:val="710" w:hRule="exact"/>
        </w:trPr>
        <w:tc>
          <w:tcPr>
            <w:tcW w:w="32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5824" w:type="dxa"/>
            <w:gridSpan w:val="8"/>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中科算源与思科智存在关联关系（双方关联关系详见公司《首次公开发</w:t>
            </w:r>
          </w:p>
          <w:p>
            <w:pPr>
              <w:pStyle w:val="TableParagraph"/>
              <w:spacing w:line="240" w:lineRule="auto"/>
              <w:ind w:left="103" w:right="129"/>
              <w:jc w:val="left"/>
              <w:rPr>
                <w:rFonts w:ascii="宋体" w:hAnsi="宋体" w:cs="宋体" w:eastAsia="宋体" w:hint="default"/>
                <w:sz w:val="18"/>
                <w:szCs w:val="18"/>
              </w:rPr>
            </w:pPr>
            <w:r>
              <w:rPr>
                <w:rFonts w:ascii="宋体" w:hAnsi="宋体" w:cs="宋体" w:eastAsia="宋体" w:hint="default"/>
                <w:sz w:val="18"/>
                <w:szCs w:val="18"/>
              </w:rPr>
              <w:t>行股票招股说明书》第五章第七部分），其他股东未知是否有关联关系 或一致行动关系。</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35"/>
        <w:ind w:left="218" w:right="228"/>
        <w:jc w:val="left"/>
      </w:pPr>
      <w:r>
        <w:rPr/>
        <w:t>前十名有限售条件股东持股数量及限售条件</w:t>
      </w:r>
    </w:p>
    <w:p>
      <w:pPr>
        <w:pStyle w:val="BodyText"/>
        <w:spacing w:line="240" w:lineRule="auto" w:before="37"/>
        <w:ind w:left="0" w:right="232"/>
        <w:jc w:val="right"/>
      </w:pPr>
      <w:r>
        <w:rPr/>
        <w:t>单位：股</w:t>
      </w:r>
    </w:p>
    <w:p>
      <w:pPr>
        <w:spacing w:after="0" w:line="240" w:lineRule="auto"/>
        <w:jc w:val="right"/>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34"/>
        <w:gridCol w:w="1135"/>
        <w:gridCol w:w="1274"/>
        <w:gridCol w:w="1562"/>
        <w:gridCol w:w="990"/>
        <w:gridCol w:w="3555"/>
      </w:tblGrid>
      <w:tr>
        <w:trPr>
          <w:trHeight w:val="476" w:hRule="exact"/>
        </w:trPr>
        <w:tc>
          <w:tcPr>
            <w:tcW w:w="53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71" w:right="170"/>
              <w:jc w:val="left"/>
              <w:rPr>
                <w:rFonts w:ascii="宋体" w:hAnsi="宋体" w:cs="宋体" w:eastAsia="宋体" w:hint="default"/>
                <w:sz w:val="18"/>
                <w:szCs w:val="18"/>
              </w:rPr>
            </w:pPr>
            <w:r>
              <w:rPr>
                <w:rFonts w:ascii="宋体" w:hAnsi="宋体" w:cs="宋体" w:eastAsia="宋体" w:hint="default"/>
                <w:sz w:val="18"/>
                <w:szCs w:val="18"/>
              </w:rPr>
              <w:t>序 号</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02" w:right="110" w:hanging="90"/>
              <w:jc w:val="left"/>
              <w:rPr>
                <w:rFonts w:ascii="宋体" w:hAnsi="宋体" w:cs="宋体" w:eastAsia="宋体" w:hint="default"/>
                <w:sz w:val="18"/>
                <w:szCs w:val="18"/>
              </w:rPr>
            </w:pPr>
            <w:r>
              <w:rPr>
                <w:rFonts w:ascii="宋体" w:hAnsi="宋体" w:cs="宋体" w:eastAsia="宋体" w:hint="default"/>
                <w:sz w:val="18"/>
                <w:szCs w:val="18"/>
              </w:rPr>
              <w:t>有限售条件 股东名称</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37" w:lineRule="auto"/>
              <w:ind w:left="181" w:right="181"/>
              <w:jc w:val="center"/>
              <w:rPr>
                <w:rFonts w:ascii="宋体" w:hAnsi="宋体" w:cs="宋体" w:eastAsia="宋体" w:hint="default"/>
                <w:sz w:val="18"/>
                <w:szCs w:val="18"/>
              </w:rPr>
            </w:pPr>
            <w:r>
              <w:rPr>
                <w:rFonts w:ascii="宋体" w:hAnsi="宋体" w:cs="宋体" w:eastAsia="宋体" w:hint="default"/>
                <w:sz w:val="18"/>
                <w:szCs w:val="18"/>
              </w:rPr>
              <w:t>持有的有限 售条件股份 数量</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有限售条件股份</w:t>
            </w:r>
          </w:p>
          <w:p>
            <w:pPr>
              <w:pStyle w:val="TableParagraph"/>
              <w:spacing w:line="235" w:lineRule="exact"/>
              <w:ind w:left="640" w:right="0"/>
              <w:jc w:val="left"/>
              <w:rPr>
                <w:rFonts w:ascii="宋体" w:hAnsi="宋体" w:cs="宋体" w:eastAsia="宋体" w:hint="default"/>
                <w:sz w:val="18"/>
                <w:szCs w:val="18"/>
              </w:rPr>
            </w:pPr>
            <w:r>
              <w:rPr>
                <w:rFonts w:ascii="宋体" w:hAnsi="宋体" w:cs="宋体" w:eastAsia="宋体" w:hint="default"/>
                <w:sz w:val="18"/>
                <w:szCs w:val="18"/>
              </w:rPr>
              <w:t>可上市交易情况</w:t>
            </w:r>
          </w:p>
        </w:tc>
        <w:tc>
          <w:tcPr>
            <w:tcW w:w="355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限售条件</w:t>
            </w:r>
          </w:p>
        </w:tc>
      </w:tr>
      <w:tr>
        <w:trPr>
          <w:trHeight w:val="710" w:hRule="exact"/>
        </w:trPr>
        <w:tc>
          <w:tcPr>
            <w:tcW w:w="534"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可上市交易时间</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hAnsi="宋体" w:cs="宋体" w:eastAsia="宋体" w:hint="default"/>
                <w:sz w:val="18"/>
                <w:szCs w:val="18"/>
              </w:rPr>
              <w:t>新增可上</w:t>
            </w:r>
          </w:p>
          <w:p>
            <w:pPr>
              <w:pStyle w:val="TableParagraph"/>
              <w:spacing w:line="240" w:lineRule="auto"/>
              <w:ind w:left="219" w:right="128" w:hanging="90"/>
              <w:jc w:val="left"/>
              <w:rPr>
                <w:rFonts w:ascii="宋体" w:hAnsi="宋体" w:cs="宋体" w:eastAsia="宋体" w:hint="default"/>
                <w:sz w:val="18"/>
                <w:szCs w:val="18"/>
              </w:rPr>
            </w:pPr>
            <w:r>
              <w:rPr>
                <w:rFonts w:ascii="宋体" w:hAnsi="宋体" w:cs="宋体" w:eastAsia="宋体" w:hint="default"/>
                <w:sz w:val="18"/>
                <w:szCs w:val="18"/>
              </w:rPr>
              <w:t>市交易股 份数量</w:t>
            </w:r>
          </w:p>
        </w:tc>
        <w:tc>
          <w:tcPr>
            <w:tcW w:w="3555" w:type="dxa"/>
            <w:vMerge/>
            <w:tcBorders>
              <w:left w:val="single" w:sz="4" w:space="0" w:color="000000"/>
              <w:bottom w:val="single" w:sz="4" w:space="0" w:color="000000"/>
              <w:right w:val="single" w:sz="4" w:space="0" w:color="000000"/>
            </w:tcBorders>
          </w:tcPr>
          <w:p>
            <w:pPr/>
          </w:p>
        </w:tc>
      </w:tr>
      <w:tr>
        <w:trPr>
          <w:trHeight w:val="945" w:hRule="exact"/>
        </w:trPr>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0"/>
              <w:ind w:left="103" w:right="96"/>
              <w:jc w:val="both"/>
              <w:rPr>
                <w:rFonts w:ascii="宋体" w:hAnsi="宋体" w:cs="宋体" w:eastAsia="宋体" w:hint="default"/>
                <w:sz w:val="18"/>
                <w:szCs w:val="18"/>
              </w:rPr>
            </w:pPr>
            <w:r>
              <w:rPr>
                <w:rFonts w:ascii="宋体" w:hAnsi="宋体" w:cs="宋体" w:eastAsia="宋体" w:hint="default"/>
                <w:spacing w:val="4"/>
                <w:sz w:val="18"/>
                <w:szCs w:val="18"/>
              </w:rPr>
              <w:t>北京中科算 源资产管理 </w:t>
            </w:r>
            <w:r>
              <w:rPr>
                <w:rFonts w:ascii="宋体" w:hAnsi="宋体" w:cs="宋体" w:eastAsia="宋体" w:hint="default"/>
                <w:sz w:val="18"/>
                <w:szCs w:val="18"/>
              </w:rPr>
              <w:t>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68,537,898</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6</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990" w:type="dxa"/>
            <w:tcBorders>
              <w:top w:val="single" w:sz="4" w:space="0" w:color="000000"/>
              <w:left w:val="single" w:sz="4" w:space="0" w:color="000000"/>
              <w:bottom w:val="single" w:sz="4" w:space="0" w:color="000000"/>
              <w:right w:val="single" w:sz="4" w:space="0" w:color="000000"/>
            </w:tcBorders>
          </w:tcPr>
          <w:p>
            <w:pP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自股份公司上市之日起三十六个月内</w:t>
            </w:r>
            <w:r>
              <w:rPr>
                <w:rFonts w:ascii="宋体" w:hAnsi="宋体" w:cs="宋体" w:eastAsia="宋体" w:hint="default"/>
                <w:spacing w:val="-82"/>
                <w:sz w:val="18"/>
                <w:szCs w:val="18"/>
              </w:rPr>
              <w:t>，</w:t>
            </w:r>
            <w:r>
              <w:rPr>
                <w:rFonts w:ascii="宋体" w:hAnsi="宋体" w:cs="宋体" w:eastAsia="宋体" w:hint="default"/>
                <w:sz w:val="18"/>
                <w:szCs w:val="18"/>
              </w:rPr>
              <w:t>不转</w:t>
            </w:r>
          </w:p>
          <w:p>
            <w:pPr>
              <w:pStyle w:val="TableParagraph"/>
              <w:spacing w:line="237" w:lineRule="auto" w:before="1"/>
              <w:ind w:left="103" w:right="101"/>
              <w:jc w:val="left"/>
              <w:rPr>
                <w:rFonts w:ascii="宋体" w:hAnsi="宋体" w:cs="宋体" w:eastAsia="宋体" w:hint="default"/>
                <w:sz w:val="18"/>
                <w:szCs w:val="18"/>
              </w:rPr>
            </w:pPr>
            <w:r>
              <w:rPr>
                <w:rFonts w:ascii="宋体" w:hAnsi="宋体" w:cs="宋体" w:eastAsia="宋体" w:hint="default"/>
                <w:sz w:val="18"/>
                <w:szCs w:val="18"/>
              </w:rPr>
              <w:t>让或者委托他人管理本公司已持有的股份 </w:t>
            </w:r>
            <w:r>
              <w:rPr>
                <w:rFonts w:ascii="宋体" w:hAnsi="宋体" w:cs="宋体" w:eastAsia="宋体" w:hint="default"/>
                <w:spacing w:val="-5"/>
                <w:sz w:val="18"/>
                <w:szCs w:val="18"/>
              </w:rPr>
              <w:t>公司公开发行股票前已发行的股份，也不由</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股份公司回购该部分股份。</w:t>
            </w:r>
          </w:p>
        </w:tc>
      </w:tr>
      <w:tr>
        <w:trPr>
          <w:trHeight w:val="943" w:hRule="exact"/>
        </w:trPr>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3" w:right="96"/>
              <w:jc w:val="both"/>
              <w:rPr>
                <w:rFonts w:ascii="宋体" w:hAnsi="宋体" w:cs="宋体" w:eastAsia="宋体" w:hint="default"/>
                <w:sz w:val="18"/>
                <w:szCs w:val="18"/>
              </w:rPr>
            </w:pPr>
            <w:r>
              <w:rPr>
                <w:rFonts w:ascii="宋体" w:hAnsi="宋体" w:cs="宋体" w:eastAsia="宋体" w:hint="default"/>
                <w:spacing w:val="4"/>
                <w:sz w:val="18"/>
                <w:szCs w:val="18"/>
              </w:rPr>
              <w:t>天津天富创 业投资有限 </w:t>
            </w:r>
            <w:r>
              <w:rPr>
                <w:rFonts w:ascii="宋体" w:hAnsi="宋体" w:cs="宋体" w:eastAsia="宋体" w:hint="default"/>
                <w:sz w:val="18"/>
                <w:szCs w:val="18"/>
              </w:rPr>
              <w:t>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38,670,336</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6</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990" w:type="dxa"/>
            <w:tcBorders>
              <w:top w:val="single" w:sz="4" w:space="0" w:color="000000"/>
              <w:left w:val="single" w:sz="4" w:space="0" w:color="000000"/>
              <w:bottom w:val="single" w:sz="4" w:space="0" w:color="000000"/>
              <w:right w:val="single" w:sz="4" w:space="0" w:color="000000"/>
            </w:tcBorders>
          </w:tcPr>
          <w:p>
            <w:pP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自股份公司股票上市交易之日起十二个月</w:t>
            </w:r>
          </w:p>
          <w:p>
            <w:pPr>
              <w:pStyle w:val="TableParagraph"/>
              <w:spacing w:line="240" w:lineRule="auto"/>
              <w:ind w:left="103" w:right="21"/>
              <w:jc w:val="left"/>
              <w:rPr>
                <w:rFonts w:ascii="宋体" w:hAnsi="宋体" w:cs="宋体" w:eastAsia="宋体" w:hint="default"/>
                <w:sz w:val="18"/>
                <w:szCs w:val="18"/>
              </w:rPr>
            </w:pPr>
            <w:r>
              <w:rPr>
                <w:rFonts w:ascii="宋体" w:hAnsi="宋体" w:cs="宋体" w:eastAsia="宋体" w:hint="default"/>
                <w:spacing w:val="-5"/>
                <w:sz w:val="18"/>
                <w:szCs w:val="18"/>
              </w:rPr>
              <w:t>内，不转让或者委托他人管理本公司已持有</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的股份公司公开发行股票前已发行的股份， 也不由股份公司回购该部分股份。</w:t>
            </w:r>
          </w:p>
        </w:tc>
      </w:tr>
      <w:tr>
        <w:trPr>
          <w:trHeight w:val="944" w:hRule="exact"/>
        </w:trPr>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03" w:right="96"/>
              <w:jc w:val="left"/>
              <w:rPr>
                <w:rFonts w:ascii="宋体" w:hAnsi="宋体" w:cs="宋体" w:eastAsia="宋体" w:hint="default"/>
                <w:sz w:val="18"/>
                <w:szCs w:val="18"/>
              </w:rPr>
            </w:pPr>
            <w:r>
              <w:rPr>
                <w:rFonts w:ascii="宋体" w:hAnsi="宋体" w:cs="宋体" w:eastAsia="宋体" w:hint="default"/>
                <w:spacing w:val="4"/>
                <w:sz w:val="18"/>
                <w:szCs w:val="18"/>
              </w:rPr>
              <w:t>北京思科智 </w:t>
            </w:r>
            <w:r>
              <w:rPr>
                <w:rFonts w:ascii="宋体" w:hAnsi="宋体" w:cs="宋体" w:eastAsia="宋体" w:hint="default"/>
                <w:sz w:val="18"/>
                <w:szCs w:val="18"/>
              </w:rPr>
              <w:t>控股中心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14,180,255</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6</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990" w:type="dxa"/>
            <w:tcBorders>
              <w:top w:val="single" w:sz="4" w:space="0" w:color="000000"/>
              <w:left w:val="single" w:sz="4" w:space="0" w:color="000000"/>
              <w:bottom w:val="single" w:sz="4" w:space="0" w:color="000000"/>
              <w:right w:val="single" w:sz="4" w:space="0" w:color="000000"/>
            </w:tcBorders>
          </w:tcPr>
          <w:p>
            <w:pP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自股份公司上市之日起三十六个月内</w:t>
            </w:r>
            <w:r>
              <w:rPr>
                <w:rFonts w:ascii="宋体" w:hAnsi="宋体" w:cs="宋体" w:eastAsia="宋体" w:hint="default"/>
                <w:spacing w:val="-82"/>
                <w:sz w:val="18"/>
                <w:szCs w:val="18"/>
              </w:rPr>
              <w:t>，</w:t>
            </w:r>
            <w:r>
              <w:rPr>
                <w:rFonts w:ascii="宋体" w:hAnsi="宋体" w:cs="宋体" w:eastAsia="宋体" w:hint="default"/>
                <w:sz w:val="18"/>
                <w:szCs w:val="18"/>
              </w:rPr>
              <w:t>不转</w:t>
            </w:r>
          </w:p>
          <w:p>
            <w:pPr>
              <w:pStyle w:val="TableParagraph"/>
              <w:spacing w:line="237" w:lineRule="auto" w:before="1"/>
              <w:ind w:left="103" w:right="101"/>
              <w:jc w:val="left"/>
              <w:rPr>
                <w:rFonts w:ascii="宋体" w:hAnsi="宋体" w:cs="宋体" w:eastAsia="宋体" w:hint="default"/>
                <w:sz w:val="18"/>
                <w:szCs w:val="18"/>
              </w:rPr>
            </w:pPr>
            <w:r>
              <w:rPr>
                <w:rFonts w:ascii="宋体" w:hAnsi="宋体" w:cs="宋体" w:eastAsia="宋体" w:hint="default"/>
                <w:sz w:val="18"/>
                <w:szCs w:val="18"/>
              </w:rPr>
              <w:t>让或者委托他人管理本公司已持有的股份 </w:t>
            </w:r>
            <w:r>
              <w:rPr>
                <w:rFonts w:ascii="宋体" w:hAnsi="宋体" w:cs="宋体" w:eastAsia="宋体" w:hint="default"/>
                <w:spacing w:val="-5"/>
                <w:sz w:val="18"/>
                <w:szCs w:val="18"/>
              </w:rPr>
              <w:t>公司公开发行股票前已发行的股份，也不由</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股份公司回购该部分股份。</w:t>
            </w:r>
          </w:p>
        </w:tc>
      </w:tr>
      <w:tr>
        <w:trPr>
          <w:trHeight w:val="943" w:hRule="exact"/>
        </w:trPr>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历军</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12,553,213</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6</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990" w:type="dxa"/>
            <w:tcBorders>
              <w:top w:val="single" w:sz="4" w:space="0" w:color="000000"/>
              <w:left w:val="single" w:sz="4" w:space="0" w:color="000000"/>
              <w:bottom w:val="single" w:sz="4" w:space="0" w:color="000000"/>
              <w:right w:val="single" w:sz="4" w:space="0" w:color="000000"/>
            </w:tcBorders>
          </w:tcPr>
          <w:p>
            <w:pP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自股份公司上市之日起三十六个月内</w:t>
            </w:r>
            <w:r>
              <w:rPr>
                <w:rFonts w:ascii="宋体" w:hAnsi="宋体" w:cs="宋体" w:eastAsia="宋体" w:hint="default"/>
                <w:spacing w:val="-82"/>
                <w:sz w:val="18"/>
                <w:szCs w:val="18"/>
              </w:rPr>
              <w:t>，</w:t>
            </w:r>
            <w:r>
              <w:rPr>
                <w:rFonts w:ascii="宋体" w:hAnsi="宋体" w:cs="宋体" w:eastAsia="宋体" w:hint="default"/>
                <w:sz w:val="18"/>
                <w:szCs w:val="18"/>
              </w:rPr>
              <w:t>不转</w:t>
            </w:r>
          </w:p>
          <w:p>
            <w:pPr>
              <w:pStyle w:val="TableParagraph"/>
              <w:spacing w:line="237" w:lineRule="auto"/>
              <w:ind w:left="103" w:right="101"/>
              <w:jc w:val="left"/>
              <w:rPr>
                <w:rFonts w:ascii="宋体" w:hAnsi="宋体" w:cs="宋体" w:eastAsia="宋体" w:hint="default"/>
                <w:sz w:val="18"/>
                <w:szCs w:val="18"/>
              </w:rPr>
            </w:pPr>
            <w:r>
              <w:rPr>
                <w:rFonts w:ascii="宋体" w:hAnsi="宋体" w:cs="宋体" w:eastAsia="宋体" w:hint="default"/>
                <w:sz w:val="18"/>
                <w:szCs w:val="18"/>
              </w:rPr>
              <w:t>让或者委托他人管理本公司已持有的股份 </w:t>
            </w:r>
            <w:r>
              <w:rPr>
                <w:rFonts w:ascii="宋体" w:hAnsi="宋体" w:cs="宋体" w:eastAsia="宋体" w:hint="default"/>
                <w:spacing w:val="-5"/>
                <w:sz w:val="18"/>
                <w:szCs w:val="18"/>
              </w:rPr>
              <w:t>公司公开发行股票前已发行的股份，也不由</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股份公司回购该部分股份。</w:t>
            </w:r>
          </w:p>
        </w:tc>
      </w:tr>
      <w:tr>
        <w:trPr>
          <w:trHeight w:val="943" w:hRule="exact"/>
        </w:trPr>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聂华</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9,279,582</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6</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990" w:type="dxa"/>
            <w:tcBorders>
              <w:top w:val="single" w:sz="4" w:space="0" w:color="000000"/>
              <w:left w:val="single" w:sz="4" w:space="0" w:color="000000"/>
              <w:bottom w:val="single" w:sz="4" w:space="0" w:color="000000"/>
              <w:right w:val="single" w:sz="4" w:space="0" w:color="000000"/>
            </w:tcBorders>
          </w:tcPr>
          <w:p>
            <w:pP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自股份公司上市之日起三十六个月内</w:t>
            </w:r>
            <w:r>
              <w:rPr>
                <w:rFonts w:ascii="宋体" w:hAnsi="宋体" w:cs="宋体" w:eastAsia="宋体" w:hint="default"/>
                <w:spacing w:val="-82"/>
                <w:sz w:val="18"/>
                <w:szCs w:val="18"/>
              </w:rPr>
              <w:t>，</w:t>
            </w:r>
            <w:r>
              <w:rPr>
                <w:rFonts w:ascii="宋体" w:hAnsi="宋体" w:cs="宋体" w:eastAsia="宋体" w:hint="default"/>
                <w:sz w:val="18"/>
                <w:szCs w:val="18"/>
              </w:rPr>
              <w:t>不转</w:t>
            </w:r>
          </w:p>
          <w:p>
            <w:pPr>
              <w:pStyle w:val="TableParagraph"/>
              <w:spacing w:line="237" w:lineRule="auto" w:before="1"/>
              <w:ind w:left="103" w:right="101"/>
              <w:jc w:val="left"/>
              <w:rPr>
                <w:rFonts w:ascii="宋体" w:hAnsi="宋体" w:cs="宋体" w:eastAsia="宋体" w:hint="default"/>
                <w:sz w:val="18"/>
                <w:szCs w:val="18"/>
              </w:rPr>
            </w:pPr>
            <w:r>
              <w:rPr>
                <w:rFonts w:ascii="宋体" w:hAnsi="宋体" w:cs="宋体" w:eastAsia="宋体" w:hint="default"/>
                <w:sz w:val="18"/>
                <w:szCs w:val="18"/>
              </w:rPr>
              <w:t>让或者委托他人管理本公司已持有的股份 </w:t>
            </w:r>
            <w:r>
              <w:rPr>
                <w:rFonts w:ascii="宋体" w:hAnsi="宋体" w:cs="宋体" w:eastAsia="宋体" w:hint="default"/>
                <w:spacing w:val="-5"/>
                <w:sz w:val="18"/>
                <w:szCs w:val="18"/>
              </w:rPr>
              <w:t>公司公开发行股票前已发行的股份，也不由</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股份公司回购该部分股份。</w:t>
            </w:r>
          </w:p>
        </w:tc>
      </w:tr>
      <w:tr>
        <w:trPr>
          <w:trHeight w:val="944" w:hRule="exact"/>
        </w:trPr>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杜梅</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8,583,614</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6</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990" w:type="dxa"/>
            <w:tcBorders>
              <w:top w:val="single" w:sz="4" w:space="0" w:color="000000"/>
              <w:left w:val="single" w:sz="4" w:space="0" w:color="000000"/>
              <w:bottom w:val="single" w:sz="4" w:space="0" w:color="000000"/>
              <w:right w:val="single" w:sz="4" w:space="0" w:color="000000"/>
            </w:tcBorders>
          </w:tcPr>
          <w:p>
            <w:pP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自股份公司股票上市交易之日起三十六个</w:t>
            </w:r>
          </w:p>
          <w:p>
            <w:pPr>
              <w:pStyle w:val="TableParagraph"/>
              <w:spacing w:line="237"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月内，不转让或者委托他人管理本公司已持</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有的股份公司公开发行股票前已发行的股 份，也不由股份公司回购该部分股份。</w:t>
            </w:r>
          </w:p>
        </w:tc>
      </w:tr>
      <w:tr>
        <w:trPr>
          <w:trHeight w:val="944" w:hRule="exact"/>
        </w:trPr>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王英</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8,248,517</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6</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990" w:type="dxa"/>
            <w:tcBorders>
              <w:top w:val="single" w:sz="4" w:space="0" w:color="000000"/>
              <w:left w:val="single" w:sz="4" w:space="0" w:color="000000"/>
              <w:bottom w:val="single" w:sz="4" w:space="0" w:color="000000"/>
              <w:right w:val="single" w:sz="4" w:space="0" w:color="000000"/>
            </w:tcBorders>
          </w:tcPr>
          <w:p>
            <w:pP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自股份公司股票上市交易之日起十二个月</w:t>
            </w:r>
          </w:p>
          <w:p>
            <w:pPr>
              <w:pStyle w:val="TableParagraph"/>
              <w:spacing w:line="237" w:lineRule="auto" w:before="1"/>
              <w:ind w:left="103" w:right="21"/>
              <w:jc w:val="left"/>
              <w:rPr>
                <w:rFonts w:ascii="宋体" w:hAnsi="宋体" w:cs="宋体" w:eastAsia="宋体" w:hint="default"/>
                <w:sz w:val="18"/>
                <w:szCs w:val="18"/>
              </w:rPr>
            </w:pPr>
            <w:r>
              <w:rPr>
                <w:rFonts w:ascii="宋体" w:hAnsi="宋体" w:cs="宋体" w:eastAsia="宋体" w:hint="default"/>
                <w:spacing w:val="-5"/>
                <w:sz w:val="18"/>
                <w:szCs w:val="18"/>
              </w:rPr>
              <w:t>内，不转让或者委托他人管理本公司已持有</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的股份公司公开发行股票前已发行的股份， 也不由股份公司回购该部分股份。</w:t>
            </w:r>
          </w:p>
        </w:tc>
      </w:tr>
      <w:tr>
        <w:trPr>
          <w:trHeight w:val="944" w:hRule="exact"/>
        </w:trPr>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96"/>
              <w:jc w:val="both"/>
              <w:rPr>
                <w:rFonts w:ascii="宋体" w:hAnsi="宋体" w:cs="宋体" w:eastAsia="宋体" w:hint="default"/>
                <w:sz w:val="18"/>
                <w:szCs w:val="18"/>
              </w:rPr>
            </w:pPr>
            <w:r>
              <w:rPr>
                <w:rFonts w:ascii="宋体" w:hAnsi="宋体" w:cs="宋体" w:eastAsia="宋体" w:hint="default"/>
                <w:spacing w:val="4"/>
                <w:sz w:val="18"/>
                <w:szCs w:val="18"/>
              </w:rPr>
              <w:t>全国社会保 障基金理事 </w:t>
            </w:r>
            <w:r>
              <w:rPr>
                <w:rFonts w:ascii="宋体" w:hAnsi="宋体" w:cs="宋体" w:eastAsia="宋体" w:hint="default"/>
                <w:sz w:val="18"/>
                <w:szCs w:val="18"/>
              </w:rPr>
              <w:t>会转持二户</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7,500,000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6</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990" w:type="dxa"/>
            <w:tcBorders>
              <w:top w:val="single" w:sz="4" w:space="0" w:color="000000"/>
              <w:left w:val="single" w:sz="4" w:space="0" w:color="000000"/>
              <w:bottom w:val="single" w:sz="4" w:space="0" w:color="000000"/>
              <w:right w:val="single" w:sz="4" w:space="0" w:color="000000"/>
            </w:tcBorders>
          </w:tcPr>
          <w:p>
            <w:pP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自股份公司股票上市交易之日起三十六个</w:t>
            </w:r>
          </w:p>
          <w:p>
            <w:pPr>
              <w:pStyle w:val="TableParagraph"/>
              <w:spacing w:line="237"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月内，不转让或者委托他人管理本公司已持</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有的股份公司公开发行股票前已发行的股 份，也不由股份公司回购该部分股份。</w:t>
            </w:r>
          </w:p>
        </w:tc>
      </w:tr>
      <w:tr>
        <w:trPr>
          <w:trHeight w:val="943" w:hRule="exact"/>
        </w:trPr>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史新东</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5,284,207</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6</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990" w:type="dxa"/>
            <w:tcBorders>
              <w:top w:val="single" w:sz="4" w:space="0" w:color="000000"/>
              <w:left w:val="single" w:sz="4" w:space="0" w:color="000000"/>
              <w:bottom w:val="single" w:sz="4" w:space="0" w:color="000000"/>
              <w:right w:val="single" w:sz="4" w:space="0" w:color="000000"/>
            </w:tcBorders>
          </w:tcPr>
          <w:p>
            <w:pP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自股份公司股票上市交易之日起十二个月</w:t>
            </w:r>
          </w:p>
          <w:p>
            <w:pPr>
              <w:pStyle w:val="TableParagraph"/>
              <w:spacing w:line="237" w:lineRule="auto" w:before="1"/>
              <w:ind w:left="103" w:right="21"/>
              <w:jc w:val="left"/>
              <w:rPr>
                <w:rFonts w:ascii="宋体" w:hAnsi="宋体" w:cs="宋体" w:eastAsia="宋体" w:hint="default"/>
                <w:sz w:val="18"/>
                <w:szCs w:val="18"/>
              </w:rPr>
            </w:pPr>
            <w:r>
              <w:rPr>
                <w:rFonts w:ascii="宋体" w:hAnsi="宋体" w:cs="宋体" w:eastAsia="宋体" w:hint="default"/>
                <w:spacing w:val="-5"/>
                <w:sz w:val="18"/>
                <w:szCs w:val="18"/>
              </w:rPr>
              <w:t>内，不转让或者委托他人管理本公司已持有</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的股份公司公开发行股票前已发行的股份， 也不由股份公司回购该部分股份。</w:t>
            </w:r>
          </w:p>
        </w:tc>
      </w:tr>
      <w:tr>
        <w:trPr>
          <w:trHeight w:val="944" w:hRule="exact"/>
        </w:trPr>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10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王成江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3,737,610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6</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990" w:type="dxa"/>
            <w:tcBorders>
              <w:top w:val="single" w:sz="4" w:space="0" w:color="000000"/>
              <w:left w:val="single" w:sz="4" w:space="0" w:color="000000"/>
              <w:bottom w:val="single" w:sz="4" w:space="0" w:color="000000"/>
              <w:right w:val="single" w:sz="4" w:space="0" w:color="000000"/>
            </w:tcBorders>
          </w:tcPr>
          <w:p>
            <w:pP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自股份公司股票上市交易之日起十二个月</w:t>
            </w:r>
          </w:p>
          <w:p>
            <w:pPr>
              <w:pStyle w:val="TableParagraph"/>
              <w:spacing w:line="237" w:lineRule="auto"/>
              <w:ind w:left="103" w:right="21"/>
              <w:jc w:val="left"/>
              <w:rPr>
                <w:rFonts w:ascii="宋体" w:hAnsi="宋体" w:cs="宋体" w:eastAsia="宋体" w:hint="default"/>
                <w:sz w:val="18"/>
                <w:szCs w:val="18"/>
              </w:rPr>
            </w:pPr>
            <w:r>
              <w:rPr>
                <w:rFonts w:ascii="宋体" w:hAnsi="宋体" w:cs="宋体" w:eastAsia="宋体" w:hint="default"/>
                <w:spacing w:val="-5"/>
                <w:sz w:val="18"/>
                <w:szCs w:val="18"/>
              </w:rPr>
              <w:t>内，不转让或者委托他人管理本公司已持有</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的股份公司公开发行股票前已发行的股份， 也不由股份公司回购该部分股份。</w:t>
            </w:r>
          </w:p>
        </w:tc>
      </w:tr>
      <w:tr>
        <w:trPr>
          <w:trHeight w:val="710" w:hRule="exact"/>
        </w:trPr>
        <w:tc>
          <w:tcPr>
            <w:tcW w:w="16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上述股东关联关</w:t>
            </w:r>
          </w:p>
          <w:p>
            <w:pPr>
              <w:pStyle w:val="TableParagraph"/>
              <w:spacing w:line="232" w:lineRule="exact" w:before="24"/>
              <w:ind w:left="103" w:right="199"/>
              <w:jc w:val="left"/>
              <w:rPr>
                <w:rFonts w:ascii="宋体" w:hAnsi="宋体" w:cs="宋体" w:eastAsia="宋体" w:hint="default"/>
                <w:sz w:val="18"/>
                <w:szCs w:val="18"/>
              </w:rPr>
            </w:pPr>
            <w:r>
              <w:rPr>
                <w:rFonts w:ascii="宋体" w:hAnsi="宋体" w:cs="宋体" w:eastAsia="宋体" w:hint="default"/>
                <w:spacing w:val="13"/>
                <w:sz w:val="18"/>
                <w:szCs w:val="18"/>
              </w:rPr>
              <w:t>系或一致行动的</w:t>
            </w:r>
            <w:r>
              <w:rPr>
                <w:rFonts w:ascii="宋体" w:hAnsi="宋体" w:cs="宋体" w:eastAsia="宋体" w:hint="default"/>
                <w:sz w:val="18"/>
                <w:szCs w:val="18"/>
              </w:rPr>
              <w:t> 说明</w:t>
            </w:r>
          </w:p>
        </w:tc>
        <w:tc>
          <w:tcPr>
            <w:tcW w:w="73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2" w:right="110"/>
              <w:jc w:val="left"/>
              <w:rPr>
                <w:rFonts w:ascii="宋体" w:hAnsi="宋体" w:cs="宋体" w:eastAsia="宋体" w:hint="default"/>
                <w:sz w:val="18"/>
                <w:szCs w:val="18"/>
              </w:rPr>
            </w:pPr>
            <w:r>
              <w:rPr>
                <w:rFonts w:ascii="宋体" w:hAnsi="宋体" w:cs="宋体" w:eastAsia="宋体" w:hint="default"/>
                <w:spacing w:val="-2"/>
                <w:sz w:val="18"/>
                <w:szCs w:val="18"/>
              </w:rPr>
              <w:t>中科算源与思科智存在关联关系（双方关联关系详见公司《首次公开发行股票招股说明书》</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第五章第七部分），其他股东不存在关联关系或一致行动关系。</w:t>
            </w:r>
          </w:p>
        </w:tc>
      </w:tr>
    </w:tbl>
    <w:p>
      <w:pPr>
        <w:spacing w:after="0" w:line="240" w:lineRule="auto"/>
        <w:jc w:val="left"/>
        <w:rPr>
          <w:rFonts w:ascii="宋体" w:hAnsi="宋体" w:cs="宋体" w:eastAsia="宋体" w:hint="default"/>
          <w:sz w:val="18"/>
          <w:szCs w:val="18"/>
        </w:rPr>
        <w:sectPr>
          <w:pgSz w:w="11910" w:h="16840"/>
          <w:pgMar w:header="0" w:footer="1194" w:top="1120" w:bottom="1380" w:left="1580" w:right="1040"/>
        </w:sectPr>
      </w:pPr>
    </w:p>
    <w:p>
      <w:pPr>
        <w:pStyle w:val="Heading2"/>
        <w:spacing w:line="240" w:lineRule="auto" w:before="45"/>
        <w:ind w:right="-18"/>
        <w:jc w:val="left"/>
        <w:rPr>
          <w:b w:val="0"/>
          <w:bCs w:val="0"/>
        </w:rPr>
      </w:pPr>
      <w:r>
        <w:rPr/>
        <w:t>四、</w:t>
      </w:r>
      <w:r>
        <w:rPr>
          <w:spacing w:val="-82"/>
        </w:rPr>
        <w:t> </w:t>
      </w:r>
      <w:r>
        <w:rPr/>
        <w:t>控股股东及实际控制人变更情况</w:t>
      </w:r>
      <w:r>
        <w:rPr>
          <w:b w:val="0"/>
          <w:bCs w:val="0"/>
        </w:rPr>
      </w:r>
    </w:p>
    <w:p>
      <w:pPr>
        <w:pStyle w:val="Heading2"/>
        <w:tabs>
          <w:tab w:pos="637" w:val="left" w:leader="none"/>
        </w:tabs>
        <w:spacing w:line="295" w:lineRule="auto" w:before="97"/>
        <w:ind w:right="1714"/>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控股股东情况</w:t>
      </w:r>
      <w:r>
        <w:rPr>
          <w:w w:val="99"/>
        </w:rPr>
        <w:t> </w:t>
      </w:r>
      <w:r>
        <w:rPr>
          <w:rFonts w:ascii="宋体" w:hAnsi="宋体" w:cs="宋体" w:eastAsia="宋体" w:hint="default"/>
          <w:w w:val="95"/>
        </w:rPr>
        <w:t>1</w:t>
        <w:tab/>
      </w:r>
      <w:r>
        <w:rPr/>
        <w:t>法人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8"/>
          <w:szCs w:val="2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580" w:bottom="280" w:left="1580" w:right="1040"/>
          <w:cols w:num="2" w:equalWidth="0">
            <w:col w:w="3618" w:space="2906"/>
            <w:col w:w="2766"/>
          </w:cols>
        </w:sectPr>
      </w:pP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518"/>
        <w:gridCol w:w="6532"/>
      </w:tblGrid>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6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北京中科算源资产管理有限公司</w:t>
            </w:r>
          </w:p>
        </w:tc>
      </w:tr>
      <w:tr>
        <w:trPr>
          <w:trHeight w:val="32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单位负责人或法定代表人</w:t>
            </w:r>
          </w:p>
        </w:tc>
        <w:tc>
          <w:tcPr>
            <w:tcW w:w="6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隋雪青</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6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518"/>
        <w:gridCol w:w="6532"/>
      </w:tblGrid>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11"/>
              <w:jc w:val="right"/>
              <w:rPr>
                <w:rFonts w:ascii="宋体" w:hAnsi="宋体" w:cs="宋体" w:eastAsia="宋体" w:hint="default"/>
                <w:sz w:val="18"/>
                <w:szCs w:val="18"/>
              </w:rPr>
            </w:pPr>
            <w:r>
              <w:rPr>
                <w:rFonts w:ascii="宋体"/>
                <w:sz w:val="18"/>
              </w:rPr>
              <w:t>66911752-6</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6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11"/>
              <w:jc w:val="right"/>
              <w:rPr>
                <w:rFonts w:ascii="宋体" w:hAnsi="宋体" w:cs="宋体" w:eastAsia="宋体" w:hint="default"/>
                <w:sz w:val="18"/>
                <w:szCs w:val="18"/>
              </w:rPr>
            </w:pPr>
            <w:r>
              <w:rPr>
                <w:rFonts w:ascii="宋体"/>
                <w:sz w:val="18"/>
              </w:rPr>
              <w:t>10,000,000</w:t>
            </w:r>
          </w:p>
        </w:tc>
      </w:tr>
      <w:tr>
        <w:trPr>
          <w:trHeight w:val="63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主要经营业务</w:t>
            </w:r>
          </w:p>
        </w:tc>
        <w:tc>
          <w:tcPr>
            <w:tcW w:w="6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资产管理；投资管理；企业管理；投资咨询；技术转让、技术服务、技术咨询。</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（未取得行政许可的项目除外）</w:t>
            </w:r>
          </w:p>
        </w:tc>
      </w:tr>
      <w:tr>
        <w:trPr>
          <w:trHeight w:val="946"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未来发展战略</w:t>
            </w:r>
          </w:p>
        </w:tc>
        <w:tc>
          <w:tcPr>
            <w:tcW w:w="65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7"/>
              <w:jc w:val="both"/>
              <w:rPr>
                <w:rFonts w:ascii="宋体" w:hAnsi="宋体" w:cs="宋体" w:eastAsia="宋体" w:hint="default"/>
                <w:sz w:val="18"/>
                <w:szCs w:val="18"/>
              </w:rPr>
            </w:pPr>
            <w:r>
              <w:rPr>
                <w:rFonts w:ascii="宋体" w:hAnsi="宋体" w:cs="宋体" w:eastAsia="宋体" w:hint="default"/>
                <w:sz w:val="18"/>
                <w:szCs w:val="18"/>
              </w:rPr>
              <w:t>中科算源是中科院计算所为规范、系统的管理其经营性国有资产、进一步拓展经 营性国有资产的资本运作，全资设立的代表计算所依法行使经营性国有资产出资 人权利的资产经营管理公司。公司主要从事技术和产业的孵化。</w:t>
            </w:r>
          </w:p>
        </w:tc>
      </w:tr>
      <w:tr>
        <w:trPr>
          <w:trHeight w:val="63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42"/>
              <w:jc w:val="left"/>
              <w:rPr>
                <w:rFonts w:ascii="宋体" w:hAnsi="宋体" w:cs="宋体" w:eastAsia="宋体" w:hint="default"/>
                <w:sz w:val="18"/>
                <w:szCs w:val="18"/>
              </w:rPr>
            </w:pPr>
            <w:r>
              <w:rPr>
                <w:rFonts w:ascii="宋体" w:hAnsi="宋体" w:cs="宋体" w:eastAsia="宋体" w:hint="default"/>
                <w:sz w:val="18"/>
                <w:szCs w:val="18"/>
              </w:rPr>
              <w:t>报告期内控股和参股的其他 境内外上市公司的股权情况</w:t>
            </w:r>
          </w:p>
        </w:tc>
        <w:tc>
          <w:tcPr>
            <w:tcW w:w="6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8"/>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1194" w:top="1120" w:bottom="1380" w:left="1580" w:right="1040"/>
        </w:sectPr>
      </w:pPr>
    </w:p>
    <w:p>
      <w:pPr>
        <w:pStyle w:val="Heading2"/>
        <w:spacing w:line="295" w:lineRule="auto"/>
        <w:ind w:right="-1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实际控制人情况</w:t>
      </w:r>
      <w:r>
        <w:rPr>
          <w:w w:val="99"/>
        </w:rPr>
        <w:t> </w:t>
      </w:r>
      <w:r>
        <w:rPr>
          <w:rFonts w:ascii="宋体" w:hAnsi="宋体" w:cs="宋体" w:eastAsia="宋体" w:hint="default"/>
        </w:rPr>
        <w:t>1</w:t>
      </w:r>
      <w:r>
        <w:rPr/>
        <w:t>、</w:t>
      </w:r>
      <w:r>
        <w:rPr>
          <w:spacing w:val="-4"/>
        </w:rPr>
        <w:t> </w:t>
      </w:r>
      <w:r>
        <w:rPr/>
        <w:t>法人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580" w:bottom="280" w:left="1580" w:right="1040"/>
          <w:cols w:num="2" w:equalWidth="0">
            <w:col w:w="2113" w:space="4411"/>
            <w:col w:w="2766"/>
          </w:cols>
        </w:sectPr>
      </w:pP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518"/>
        <w:gridCol w:w="6532"/>
      </w:tblGrid>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6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中国科学院计算技术研究所</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单位负责人或法定代表人</w:t>
            </w:r>
          </w:p>
        </w:tc>
        <w:tc>
          <w:tcPr>
            <w:tcW w:w="6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孙凝晖</w:t>
            </w:r>
          </w:p>
        </w:tc>
      </w:tr>
      <w:tr>
        <w:trPr>
          <w:trHeight w:val="32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6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1956</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40001234-2</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6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70,670,000</w:t>
            </w:r>
          </w:p>
        </w:tc>
      </w:tr>
      <w:tr>
        <w:trPr>
          <w:trHeight w:val="18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主要经营业务</w:t>
            </w:r>
          </w:p>
        </w:tc>
        <w:tc>
          <w:tcPr>
            <w:tcW w:w="65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1" w:right="106"/>
              <w:jc w:val="both"/>
              <w:rPr>
                <w:rFonts w:ascii="宋体" w:hAnsi="宋体" w:cs="宋体" w:eastAsia="宋体" w:hint="default"/>
                <w:sz w:val="18"/>
                <w:szCs w:val="18"/>
              </w:rPr>
            </w:pPr>
            <w:r>
              <w:rPr>
                <w:rFonts w:ascii="宋体" w:hAnsi="宋体" w:cs="宋体" w:eastAsia="宋体" w:hint="default"/>
                <w:sz w:val="18"/>
                <w:szCs w:val="18"/>
              </w:rPr>
              <w:t>微处理机芯片设计技术研究；大规模并行计算机与超级服务器系统软硬件技术研</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究；数字信号处理与数字化技术研究；信息安全与信息服务应用软件研究；人机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交互技术研究；知识科学与知识工程技术研究；高速宽带网络性能测试；优化与</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网络安全技术研究；生物信息学研究；相关学历教育、继续教育、专业培训、学</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术交流与博士后培养；《计算机研究与发展》、《计算机学报》和《计算机科学</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技术学报》（英文版）出版；《计算机辅助设计与图形学学报》编辑。</w:t>
            </w:r>
          </w:p>
        </w:tc>
      </w:tr>
      <w:tr>
        <w:trPr>
          <w:trHeight w:val="157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未来发展战略</w:t>
            </w:r>
          </w:p>
        </w:tc>
        <w:tc>
          <w:tcPr>
            <w:tcW w:w="65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101" w:right="102"/>
              <w:jc w:val="both"/>
              <w:rPr>
                <w:rFonts w:ascii="宋体" w:hAnsi="宋体" w:cs="宋体" w:eastAsia="宋体" w:hint="default"/>
                <w:sz w:val="18"/>
                <w:szCs w:val="18"/>
              </w:rPr>
            </w:pPr>
            <w:r>
              <w:rPr>
                <w:rFonts w:ascii="宋体" w:hAnsi="宋体" w:cs="宋体" w:eastAsia="宋体" w:hint="default"/>
                <w:sz w:val="18"/>
                <w:szCs w:val="18"/>
              </w:rPr>
              <w:t>在新的历史时期，中科院计算所的定位是发展计算技术学科，包括计算机系统、</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网络、智能技术三个主要研究领域；从事产业高技术的研究与开发，覆盖学术研</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究、技术创新、产业化与技术应用的完整价值链；未来</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年计算所的使命和价值</w:t>
            </w:r>
            <w:r>
              <w:rPr>
                <w:rFonts w:ascii="宋体" w:hAnsi="宋体" w:cs="宋体" w:eastAsia="宋体" w:hint="default"/>
                <w:spacing w:val="-88"/>
                <w:sz w:val="18"/>
                <w:szCs w:val="18"/>
              </w:rPr>
              <w:t> </w:t>
            </w:r>
            <w:r>
              <w:rPr>
                <w:rFonts w:ascii="宋体" w:hAnsi="宋体" w:cs="宋体" w:eastAsia="宋体" w:hint="default"/>
                <w:sz w:val="18"/>
                <w:szCs w:val="18"/>
              </w:rPr>
              <w:t>体现是成为信息产业价值链上不可替代的关键环节，为做强中国信息产业贡献关</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键技术和系统。</w:t>
            </w:r>
          </w:p>
        </w:tc>
      </w:tr>
      <w:tr>
        <w:trPr>
          <w:trHeight w:val="63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3"/>
              <w:jc w:val="left"/>
              <w:rPr>
                <w:rFonts w:ascii="宋体" w:hAnsi="宋体" w:cs="宋体" w:eastAsia="宋体" w:hint="default"/>
                <w:sz w:val="18"/>
                <w:szCs w:val="18"/>
              </w:rPr>
            </w:pPr>
            <w:r>
              <w:rPr>
                <w:rFonts w:ascii="宋体" w:hAnsi="宋体" w:cs="宋体" w:eastAsia="宋体" w:hint="default"/>
                <w:spacing w:val="10"/>
                <w:sz w:val="18"/>
                <w:szCs w:val="18"/>
              </w:rPr>
              <w:t>报告期内控股和参股的其他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境内外上市公司的股权情况</w:t>
            </w:r>
          </w:p>
        </w:tc>
        <w:tc>
          <w:tcPr>
            <w:tcW w:w="6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8"/>
        <w:rPr>
          <w:rFonts w:ascii="宋体" w:hAnsi="宋体" w:cs="宋体" w:eastAsia="宋体" w:hint="default"/>
          <w:sz w:val="24"/>
          <w:szCs w:val="24"/>
        </w:rPr>
      </w:pPr>
    </w:p>
    <w:p>
      <w:pPr>
        <w:pStyle w:val="Heading2"/>
        <w:spacing w:line="240" w:lineRule="auto"/>
        <w:ind w:right="228"/>
        <w:jc w:val="left"/>
        <w:rPr>
          <w:b w:val="0"/>
          <w:bCs w:val="0"/>
        </w:rPr>
      </w:pPr>
      <w:r>
        <w:rPr>
          <w:rFonts w:ascii="宋体" w:hAnsi="宋体" w:cs="宋体" w:eastAsia="宋体" w:hint="default"/>
        </w:rPr>
        <w:t>2</w:t>
      </w:r>
      <w:r>
        <w:rPr/>
        <w:t>、</w:t>
      </w:r>
      <w:r>
        <w:rPr>
          <w:spacing w:val="-9"/>
        </w:rPr>
        <w:t> </w:t>
      </w:r>
      <w:r>
        <w:rPr/>
        <w:t>公司与实际控制人之间的产权及控制关系的方框图</w:t>
      </w:r>
      <w:r>
        <w:rPr>
          <w:b w:val="0"/>
          <w:bCs w:val="0"/>
        </w:rPr>
      </w:r>
    </w:p>
    <w:p>
      <w:pPr>
        <w:spacing w:line="240" w:lineRule="auto" w:before="3"/>
        <w:rPr>
          <w:rFonts w:ascii="宋体" w:hAnsi="宋体" w:cs="宋体" w:eastAsia="宋体" w:hint="default"/>
          <w:b/>
          <w:bCs/>
          <w:sz w:val="13"/>
          <w:szCs w:val="13"/>
        </w:rPr>
      </w:pPr>
    </w:p>
    <w:p>
      <w:pPr>
        <w:spacing w:line="2019" w:lineRule="exact"/>
        <w:ind w:left="2791" w:right="0" w:firstLine="0"/>
        <w:rPr>
          <w:rFonts w:ascii="宋体" w:hAnsi="宋体" w:cs="宋体" w:eastAsia="宋体" w:hint="default"/>
          <w:sz w:val="20"/>
          <w:szCs w:val="20"/>
        </w:rPr>
      </w:pPr>
      <w:r>
        <w:rPr>
          <w:rFonts w:ascii="宋体" w:hAnsi="宋体" w:cs="宋体" w:eastAsia="宋体" w:hint="default"/>
          <w:position w:val="-39"/>
          <w:sz w:val="20"/>
          <w:szCs w:val="20"/>
        </w:rPr>
        <w:drawing>
          <wp:inline distT="0" distB="0" distL="0" distR="0">
            <wp:extent cx="2294005" cy="1282446"/>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25" cstate="print"/>
                    <a:stretch>
                      <a:fillRect/>
                    </a:stretch>
                  </pic:blipFill>
                  <pic:spPr>
                    <a:xfrm>
                      <a:off x="0" y="0"/>
                      <a:ext cx="2294005" cy="1282446"/>
                    </a:xfrm>
                    <a:prstGeom prst="rect">
                      <a:avLst/>
                    </a:prstGeom>
                  </pic:spPr>
                </pic:pic>
              </a:graphicData>
            </a:graphic>
          </wp:inline>
        </w:drawing>
      </w:r>
      <w:r>
        <w:rPr>
          <w:rFonts w:ascii="宋体" w:hAnsi="宋体" w:cs="宋体" w:eastAsia="宋体" w:hint="default"/>
          <w:position w:val="-39"/>
          <w:sz w:val="20"/>
          <w:szCs w:val="20"/>
        </w:rPr>
      </w:r>
    </w:p>
    <w:p>
      <w:pPr>
        <w:spacing w:after="0" w:line="2019" w:lineRule="exact"/>
        <w:rPr>
          <w:rFonts w:ascii="宋体" w:hAnsi="宋体" w:cs="宋体" w:eastAsia="宋体" w:hint="default"/>
          <w:sz w:val="20"/>
          <w:szCs w:val="20"/>
        </w:rPr>
        <w:sectPr>
          <w:type w:val="continuous"/>
          <w:pgSz w:w="11910" w:h="16840"/>
          <w:pgMar w:top="1580" w:bottom="280" w:left="1580" w:right="1040"/>
        </w:sectPr>
      </w:pPr>
    </w:p>
    <w:p>
      <w:pPr>
        <w:spacing w:line="240" w:lineRule="auto" w:before="12"/>
        <w:rPr>
          <w:rFonts w:ascii="宋体" w:hAnsi="宋体" w:cs="宋体" w:eastAsia="宋体" w:hint="default"/>
          <w:b/>
          <w:bCs/>
          <w:sz w:val="26"/>
          <w:szCs w:val="26"/>
        </w:rPr>
      </w:pPr>
    </w:p>
    <w:p>
      <w:pPr>
        <w:pStyle w:val="Heading2"/>
        <w:spacing w:line="324" w:lineRule="auto"/>
        <w:ind w:right="3996"/>
        <w:jc w:val="left"/>
        <w:rPr>
          <w:rFonts w:ascii="宋体" w:hAnsi="宋体" w:cs="宋体" w:eastAsia="宋体" w:hint="default"/>
          <w:b w:val="0"/>
          <w:bCs w:val="0"/>
        </w:rPr>
      </w:pPr>
      <w:r>
        <w:rPr>
          <w:rFonts w:ascii="宋体" w:hAnsi="宋体" w:cs="宋体" w:eastAsia="宋体" w:hint="default"/>
        </w:rPr>
        <w:t>3</w:t>
      </w:r>
      <w:r>
        <w:rPr/>
        <w:t>、</w:t>
      </w:r>
      <w:r>
        <w:rPr>
          <w:spacing w:val="-9"/>
        </w:rPr>
        <w:t> </w:t>
      </w:r>
      <w:r>
        <w:rPr/>
        <w:t>实际控制人通过信托或其他资产管理方式控制公司</w:t>
      </w:r>
      <w:r>
        <w:rPr>
          <w:w w:val="99"/>
        </w:rPr>
        <w:t> </w:t>
      </w:r>
      <w:r>
        <w:rPr>
          <w:rFonts w:ascii="宋体" w:hAnsi="宋体" w:cs="宋体" w:eastAsia="宋体" w:hint="default"/>
          <w:b w:val="0"/>
          <w:bCs w:val="0"/>
        </w:rPr>
        <w:t>无</w:t>
      </w:r>
    </w:p>
    <w:p>
      <w:pPr>
        <w:spacing w:line="240" w:lineRule="auto" w:before="13"/>
        <w:rPr>
          <w:rFonts w:ascii="宋体" w:hAnsi="宋体" w:cs="宋体" w:eastAsia="宋体" w:hint="default"/>
          <w:sz w:val="22"/>
          <w:szCs w:val="22"/>
        </w:rPr>
      </w:pPr>
    </w:p>
    <w:p>
      <w:pPr>
        <w:pStyle w:val="Heading2"/>
        <w:spacing w:line="240" w:lineRule="auto"/>
        <w:ind w:right="228"/>
        <w:jc w:val="left"/>
        <w:rPr>
          <w:b w:val="0"/>
          <w:bCs w:val="0"/>
        </w:rPr>
      </w:pPr>
      <w:r>
        <w:rPr/>
        <w:t>五、</w:t>
      </w:r>
      <w:r>
        <w:rPr>
          <w:spacing w:val="-83"/>
        </w:rPr>
        <w:t> </w:t>
      </w:r>
      <w:r>
        <w:rPr/>
        <w:t>其他持股在百分之十以上的法人股东</w:t>
      </w:r>
      <w:r>
        <w:rPr>
          <w:b w:val="0"/>
          <w:bCs w:val="0"/>
        </w:rPr>
      </w:r>
    </w:p>
    <w:p>
      <w:pPr>
        <w:pStyle w:val="BodyText"/>
        <w:tabs>
          <w:tab w:pos="1049" w:val="left" w:leader="none"/>
        </w:tabs>
        <w:spacing w:line="240" w:lineRule="auto" w:before="97"/>
        <w:ind w:left="0" w:right="232"/>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100"/>
        <w:gridCol w:w="1135"/>
        <w:gridCol w:w="1558"/>
        <w:gridCol w:w="1278"/>
        <w:gridCol w:w="1133"/>
        <w:gridCol w:w="2846"/>
      </w:tblGrid>
      <w:tr>
        <w:trPr>
          <w:trHeight w:val="946"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64" w:right="185" w:hanging="180"/>
              <w:jc w:val="left"/>
              <w:rPr>
                <w:rFonts w:ascii="宋体" w:hAnsi="宋体" w:cs="宋体" w:eastAsia="宋体" w:hint="default"/>
                <w:sz w:val="18"/>
                <w:szCs w:val="18"/>
              </w:rPr>
            </w:pPr>
            <w:r>
              <w:rPr>
                <w:rFonts w:ascii="宋体" w:hAnsi="宋体" w:cs="宋体" w:eastAsia="宋体" w:hint="default"/>
                <w:sz w:val="18"/>
                <w:szCs w:val="18"/>
              </w:rPr>
              <w:t>法人股东 名称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11" w:right="113"/>
              <w:jc w:val="center"/>
              <w:rPr>
                <w:rFonts w:ascii="宋体" w:hAnsi="宋体" w:cs="宋体" w:eastAsia="宋体" w:hint="default"/>
                <w:sz w:val="18"/>
                <w:szCs w:val="18"/>
              </w:rPr>
            </w:pPr>
            <w:r>
              <w:rPr>
                <w:rFonts w:ascii="宋体" w:hAnsi="宋体" w:cs="宋体" w:eastAsia="宋体" w:hint="default"/>
                <w:sz w:val="18"/>
                <w:szCs w:val="18"/>
              </w:rPr>
              <w:t>单位负责人 或法定代表 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452" w:right="27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主要经营业务或管理活动等情况</w:t>
            </w:r>
          </w:p>
        </w:tc>
      </w:tr>
      <w:tr>
        <w:trPr>
          <w:trHeight w:val="1258"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265"/>
              <w:jc w:val="both"/>
              <w:rPr>
                <w:rFonts w:ascii="宋体" w:hAnsi="宋体" w:cs="宋体" w:eastAsia="宋体" w:hint="default"/>
                <w:sz w:val="18"/>
                <w:szCs w:val="18"/>
              </w:rPr>
            </w:pPr>
            <w:r>
              <w:rPr>
                <w:rFonts w:ascii="宋体" w:hAnsi="宋体" w:cs="宋体" w:eastAsia="宋体" w:hint="default"/>
                <w:sz w:val="18"/>
                <w:szCs w:val="18"/>
              </w:rPr>
              <w:t>天津天富 创业投资 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魏宏锟</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4</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82" w:right="0"/>
              <w:jc w:val="left"/>
              <w:rPr>
                <w:rFonts w:ascii="宋体" w:hAnsi="宋体" w:cs="宋体" w:eastAsia="宋体" w:hint="default"/>
                <w:sz w:val="18"/>
                <w:szCs w:val="18"/>
              </w:rPr>
            </w:pPr>
            <w:r>
              <w:rPr>
                <w:rFonts w:ascii="宋体"/>
                <w:sz w:val="18"/>
              </w:rPr>
              <w:t>66882105-2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83,000,000</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both"/>
              <w:rPr>
                <w:rFonts w:ascii="宋体" w:hAnsi="宋体" w:cs="宋体" w:eastAsia="宋体" w:hint="default"/>
                <w:sz w:val="18"/>
                <w:szCs w:val="18"/>
              </w:rPr>
            </w:pPr>
            <w:r>
              <w:rPr>
                <w:rFonts w:ascii="宋体" w:hAnsi="宋体" w:cs="宋体" w:eastAsia="宋体" w:hint="default"/>
                <w:spacing w:val="-5"/>
                <w:sz w:val="18"/>
                <w:szCs w:val="18"/>
              </w:rPr>
              <w:t>创业投资；代理其他创业投资企业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等机构或个人的创业投资业务；创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业投资咨询业务；为创业企业提供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创业管理服务。</w:t>
            </w:r>
          </w:p>
        </w:tc>
      </w:tr>
      <w:tr>
        <w:trPr>
          <w:trHeight w:val="323"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情况说明</w:t>
            </w:r>
          </w:p>
        </w:tc>
        <w:tc>
          <w:tcPr>
            <w:tcW w:w="79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天津天富创业投资有限公司持有本公司</w:t>
            </w:r>
            <w:r>
              <w:rPr>
                <w:rFonts w:ascii="宋体" w:hAnsi="宋体" w:cs="宋体" w:eastAsia="宋体" w:hint="default"/>
                <w:spacing w:val="-46"/>
                <w:sz w:val="18"/>
                <w:szCs w:val="18"/>
              </w:rPr>
              <w:t> </w:t>
            </w:r>
            <w:r>
              <w:rPr>
                <w:rFonts w:ascii="宋体" w:hAnsi="宋体" w:cs="宋体" w:eastAsia="宋体" w:hint="default"/>
                <w:sz w:val="18"/>
                <w:szCs w:val="18"/>
              </w:rPr>
              <w:t>12.8901%</w:t>
            </w:r>
            <w:r>
              <w:rPr>
                <w:rFonts w:ascii="宋体" w:hAnsi="宋体" w:cs="宋体" w:eastAsia="宋体" w:hint="default"/>
                <w:sz w:val="18"/>
                <w:szCs w:val="18"/>
              </w:rPr>
              <w:t>的限售股份。</w:t>
            </w:r>
          </w:p>
        </w:tc>
      </w:tr>
    </w:tbl>
    <w:p>
      <w:pPr>
        <w:spacing w:after="0" w:line="240" w:lineRule="auto"/>
        <w:jc w:val="left"/>
        <w:rPr>
          <w:rFonts w:ascii="宋体" w:hAnsi="宋体" w:cs="宋体" w:eastAsia="宋体" w:hint="default"/>
          <w:sz w:val="18"/>
          <w:szCs w:val="18"/>
        </w:rPr>
        <w:sectPr>
          <w:footerReference w:type="default" r:id="rId26"/>
          <w:pgSz w:w="11910" w:h="16840"/>
          <w:pgMar w:footer="1194" w:header="0" w:top="1120" w:bottom="1380" w:left="158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1"/>
        <w:tabs>
          <w:tab w:pos="4200" w:val="left" w:leader="none"/>
        </w:tabs>
        <w:spacing w:line="240" w:lineRule="auto"/>
        <w:ind w:left="2940" w:right="128"/>
        <w:jc w:val="left"/>
        <w:rPr>
          <w:b w:val="0"/>
          <w:bCs w:val="0"/>
        </w:rPr>
      </w:pPr>
      <w:bookmarkStart w:name="_TOC_250005" w:id="7"/>
      <w:r>
        <w:rPr>
          <w:w w:val="95"/>
        </w:rPr>
        <w:t>第七节</w:t>
        <w:tab/>
      </w:r>
      <w:r>
        <w:rPr/>
        <w:t>优先股相关情况</w:t>
      </w:r>
      <w:bookmarkEnd w:id="7"/>
      <w:r>
        <w:rPr>
          <w:b w:val="0"/>
          <w:bCs w:val="0"/>
        </w:rPr>
      </w:r>
    </w:p>
    <w:p>
      <w:pPr>
        <w:pStyle w:val="BodyText"/>
        <w:spacing w:line="240" w:lineRule="auto" w:before="218"/>
        <w:ind w:left="558" w:right="128"/>
        <w:jc w:val="left"/>
      </w:pPr>
      <w:r>
        <w:rPr/>
        <w:t>报告期内，公司无优先股相关事项。</w:t>
      </w:r>
    </w:p>
    <w:p>
      <w:pPr>
        <w:spacing w:after="0" w:line="240" w:lineRule="auto"/>
        <w:jc w:val="left"/>
        <w:sectPr>
          <w:footerReference w:type="default" r:id="rId27"/>
          <w:pgSz w:w="11910" w:h="16840"/>
          <w:pgMar w:footer="1194" w:header="0"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pStyle w:val="Heading1"/>
        <w:tabs>
          <w:tab w:pos="5397" w:val="left" w:leader="none"/>
        </w:tabs>
        <w:spacing w:line="240" w:lineRule="auto"/>
        <w:ind w:left="4137" w:right="233"/>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4"/>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8"/>
          <w:footerReference w:type="default" r:id="rId29"/>
          <w:pgSz w:w="16840" w:h="11910" w:orient="landscape"/>
          <w:pgMar w:header="882" w:footer="1194" w:top="1120" w:bottom="1380" w:left="1220" w:right="1300"/>
          <w:pgNumType w:start="42"/>
        </w:sectPr>
      </w:pPr>
    </w:p>
    <w:p>
      <w:pPr>
        <w:pStyle w:val="Heading2"/>
        <w:spacing w:line="240" w:lineRule="auto"/>
        <w:ind w:left="220" w:right="-17"/>
        <w:jc w:val="left"/>
        <w:rPr>
          <w:b w:val="0"/>
          <w:bCs w:val="0"/>
        </w:rPr>
      </w:pPr>
      <w:r>
        <w:rPr/>
        <w:t>一、持股变动情况及报酬情况</w:t>
      </w:r>
      <w:r>
        <w:rPr>
          <w:b w:val="0"/>
          <w:bCs w:val="0"/>
        </w:rPr>
      </w:r>
    </w:p>
    <w:p>
      <w:pPr>
        <w:pStyle w:val="Heading2"/>
        <w:spacing w:line="240" w:lineRule="auto" w:before="57"/>
        <w:ind w:left="220" w:right="-1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2"/>
        </w:rPr>
        <w:t> </w:t>
      </w:r>
      <w:r>
        <w:rPr/>
        <w:t>现任及报告期内离任董事、监事和高级管理人员持股变动及报酬情况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20" w:right="0"/>
        <w:jc w:val="left"/>
      </w:pPr>
      <w:r>
        <w:rPr/>
        <w:t>单位：股</w:t>
      </w:r>
    </w:p>
    <w:p>
      <w:pPr>
        <w:spacing w:after="0" w:line="240" w:lineRule="auto"/>
        <w:jc w:val="left"/>
        <w:sectPr>
          <w:type w:val="continuous"/>
          <w:pgSz w:w="16840" w:h="11910" w:orient="landscape"/>
          <w:pgMar w:top="1580" w:bottom="280" w:left="1220" w:right="1300"/>
          <w:cols w:num="2" w:equalWidth="0">
            <w:col w:w="6960" w:space="6075"/>
            <w:col w:w="1285"/>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818"/>
        <w:gridCol w:w="2126"/>
        <w:gridCol w:w="565"/>
        <w:gridCol w:w="707"/>
        <w:gridCol w:w="1843"/>
        <w:gridCol w:w="1844"/>
        <w:gridCol w:w="1274"/>
        <w:gridCol w:w="1276"/>
        <w:gridCol w:w="707"/>
        <w:gridCol w:w="707"/>
        <w:gridCol w:w="1418"/>
        <w:gridCol w:w="806"/>
      </w:tblGrid>
      <w:tr>
        <w:trPr>
          <w:trHeight w:val="1177"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2"/>
              <w:jc w:val="right"/>
              <w:rPr>
                <w:rFonts w:ascii="宋体" w:hAnsi="宋体" w:cs="宋体" w:eastAsia="宋体" w:hint="default"/>
                <w:sz w:val="18"/>
                <w:szCs w:val="18"/>
              </w:rPr>
            </w:pPr>
            <w:r>
              <w:rPr>
                <w:rFonts w:ascii="宋体" w:hAnsi="宋体" w:cs="宋体" w:eastAsia="宋体" w:hint="default"/>
                <w:sz w:val="18"/>
                <w:szCs w:val="18"/>
              </w:rPr>
              <w:t>姓名</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97" w:right="0"/>
              <w:jc w:val="left"/>
              <w:rPr>
                <w:rFonts w:ascii="宋体" w:hAnsi="宋体" w:cs="宋体" w:eastAsia="宋体" w:hint="default"/>
                <w:sz w:val="18"/>
                <w:szCs w:val="18"/>
              </w:rPr>
            </w:pPr>
            <w:r>
              <w:rPr>
                <w:rFonts w:ascii="宋体" w:hAnsi="宋体" w:cs="宋体" w:eastAsia="宋体" w:hint="default"/>
                <w:sz w:val="18"/>
                <w:szCs w:val="18"/>
              </w:rPr>
              <w:t>职务</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87" w:right="186"/>
              <w:jc w:val="center"/>
              <w:rPr>
                <w:rFonts w:ascii="宋体" w:hAnsi="宋体" w:cs="宋体" w:eastAsia="宋体" w:hint="default"/>
                <w:sz w:val="18"/>
                <w:szCs w:val="18"/>
              </w:rPr>
            </w:pPr>
            <w:r>
              <w:rPr>
                <w:rFonts w:ascii="宋体" w:hAnsi="宋体" w:cs="宋体" w:eastAsia="宋体" w:hint="default"/>
                <w:sz w:val="18"/>
                <w:szCs w:val="18"/>
              </w:rPr>
              <w:t>性 别</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年初持股数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年末持股数</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8" w:right="0"/>
              <w:jc w:val="both"/>
              <w:rPr>
                <w:rFonts w:ascii="宋体" w:hAnsi="宋体" w:cs="宋体" w:eastAsia="宋体" w:hint="default"/>
                <w:sz w:val="18"/>
                <w:szCs w:val="18"/>
              </w:rPr>
            </w:pPr>
            <w:r>
              <w:rPr>
                <w:rFonts w:ascii="宋体" w:hAnsi="宋体" w:cs="宋体" w:eastAsia="宋体" w:hint="default"/>
                <w:sz w:val="18"/>
                <w:szCs w:val="18"/>
              </w:rPr>
              <w:t>年度</w:t>
            </w:r>
          </w:p>
          <w:p>
            <w:pPr>
              <w:pStyle w:val="TableParagraph"/>
              <w:spacing w:line="237" w:lineRule="auto"/>
              <w:ind w:left="168" w:right="167"/>
              <w:jc w:val="both"/>
              <w:rPr>
                <w:rFonts w:ascii="宋体" w:hAnsi="宋体" w:cs="宋体" w:eastAsia="宋体" w:hint="default"/>
                <w:sz w:val="18"/>
                <w:szCs w:val="18"/>
              </w:rPr>
            </w:pPr>
            <w:r>
              <w:rPr>
                <w:rFonts w:ascii="宋体" w:hAnsi="宋体" w:cs="宋体" w:eastAsia="宋体" w:hint="default"/>
                <w:sz w:val="18"/>
                <w:szCs w:val="18"/>
              </w:rPr>
              <w:t>内股 份增 减变 动量</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67" w:right="167"/>
              <w:jc w:val="both"/>
              <w:rPr>
                <w:rFonts w:ascii="宋体" w:hAnsi="宋体" w:cs="宋体" w:eastAsia="宋体" w:hint="default"/>
                <w:sz w:val="18"/>
                <w:szCs w:val="18"/>
              </w:rPr>
            </w:pPr>
            <w:r>
              <w:rPr>
                <w:rFonts w:ascii="宋体" w:hAnsi="宋体" w:cs="宋体" w:eastAsia="宋体" w:hint="default"/>
                <w:sz w:val="18"/>
                <w:szCs w:val="18"/>
              </w:rPr>
              <w:t>增减 变动 原因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63" w:right="162"/>
              <w:jc w:val="both"/>
              <w:rPr>
                <w:rFonts w:ascii="宋体" w:hAnsi="宋体" w:cs="宋体" w:eastAsia="宋体" w:hint="default"/>
                <w:sz w:val="18"/>
                <w:szCs w:val="18"/>
              </w:rPr>
            </w:pPr>
            <w:r>
              <w:rPr>
                <w:rFonts w:ascii="宋体" w:hAnsi="宋体" w:cs="宋体" w:eastAsia="宋体" w:hint="default"/>
                <w:sz w:val="18"/>
                <w:szCs w:val="18"/>
              </w:rPr>
              <w:t>报告期内从公 司领取的应付 报酬总额（万 元）（税前）</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报告期</w:t>
            </w:r>
          </w:p>
          <w:p>
            <w:pPr>
              <w:pStyle w:val="TableParagraph"/>
              <w:spacing w:line="237" w:lineRule="auto"/>
              <w:ind w:left="128" w:right="126"/>
              <w:jc w:val="center"/>
              <w:rPr>
                <w:rFonts w:ascii="宋体" w:hAnsi="宋体" w:cs="宋体" w:eastAsia="宋体" w:hint="default"/>
                <w:sz w:val="18"/>
                <w:szCs w:val="18"/>
              </w:rPr>
            </w:pPr>
            <w:r>
              <w:rPr>
                <w:rFonts w:ascii="宋体" w:hAnsi="宋体" w:cs="宋体" w:eastAsia="宋体" w:hint="default"/>
                <w:sz w:val="18"/>
                <w:szCs w:val="18"/>
              </w:rPr>
              <w:t>在其股 东单位 领薪情 况</w:t>
            </w:r>
          </w:p>
        </w:tc>
      </w:tr>
      <w:tr>
        <w:trPr>
          <w:trHeight w:val="244"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李国杰</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71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26.00</w:t>
            </w: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隋雪青</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sz w:val="18"/>
              </w:rPr>
              <w:t>50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魏宏锟</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41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洪雷</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42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历军</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46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12,553,213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12,553,213</w:t>
            </w: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72.10</w:t>
            </w: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聂华</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董事、高级副总裁</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41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9,279,582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9,279,582</w:t>
            </w: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47.81</w:t>
            </w: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郭可尊</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67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6.00</w:t>
            </w: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宁亚平</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55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6.00</w:t>
            </w: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姚俭方</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47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6.00</w:t>
            </w: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李锦涛</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52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王晓虹</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42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马守朋</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监事（职工）</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32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14.63</w:t>
            </w: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杜梅</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高级副总裁、董事会秘书</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45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8,583,614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8,583,614</w:t>
            </w: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35.54</w:t>
            </w: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史新东</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高级副总裁、财务总监</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57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5,284,207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5,284,207</w:t>
            </w: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35.66</w:t>
            </w: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22"/>
              <w:jc w:val="right"/>
              <w:rPr>
                <w:rFonts w:ascii="宋体" w:hAnsi="宋体" w:cs="宋体" w:eastAsia="宋体" w:hint="default"/>
                <w:sz w:val="18"/>
                <w:szCs w:val="18"/>
              </w:rPr>
            </w:pPr>
            <w:r>
              <w:rPr>
                <w:rFonts w:ascii="宋体" w:hAnsi="宋体" w:cs="宋体" w:eastAsia="宋体" w:hint="default"/>
                <w:sz w:val="18"/>
                <w:szCs w:val="18"/>
              </w:rPr>
              <w:t>合计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35,700,616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35,700,616</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249.74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r>
    </w:tbl>
    <w:p>
      <w:pPr>
        <w:spacing w:after="0" w:line="207" w:lineRule="exact"/>
        <w:jc w:val="center"/>
        <w:rPr>
          <w:rFonts w:ascii="宋体" w:hAnsi="宋体" w:cs="宋体" w:eastAsia="宋体" w:hint="default"/>
          <w:sz w:val="18"/>
          <w:szCs w:val="18"/>
        </w:rPr>
        <w:sectPr>
          <w:type w:val="continuous"/>
          <w:pgSz w:w="16840" w:h="11910" w:orient="landscape"/>
          <w:pgMar w:top="1580" w:bottom="2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074"/>
        <w:gridCol w:w="13016"/>
      </w:tblGrid>
      <w:tr>
        <w:trPr>
          <w:trHeight w:val="24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年的主要工作经历</w:t>
            </w:r>
          </w:p>
        </w:tc>
      </w:tr>
      <w:tr>
        <w:trPr>
          <w:trHeight w:val="24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李国杰</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曾任中科院计算所所长，现任中科院计算所院士、本公司董事长。</w:t>
            </w:r>
          </w:p>
        </w:tc>
      </w:tr>
      <w:tr>
        <w:trPr>
          <w:trHeight w:val="24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隋雪青</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中科院计算所副所长，兼任中科算源董事长。</w:t>
            </w:r>
          </w:p>
        </w:tc>
      </w:tr>
      <w:tr>
        <w:trPr>
          <w:trHeight w:val="24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魏宏锟</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天富创投董事长、天津创业投资有限公司董事。</w:t>
            </w:r>
          </w:p>
        </w:tc>
      </w:tr>
      <w:tr>
        <w:trPr>
          <w:trHeight w:val="24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洪雷</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天富创投总经理、天津创业投资管理有限公司董事、总经理。</w:t>
            </w:r>
          </w:p>
        </w:tc>
      </w:tr>
      <w:tr>
        <w:trPr>
          <w:trHeight w:val="24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历军</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本公司董事、总裁。</w:t>
            </w:r>
          </w:p>
        </w:tc>
      </w:tr>
      <w:tr>
        <w:trPr>
          <w:trHeight w:val="24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聂华</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本公司董事、高级副总裁。</w:t>
            </w:r>
          </w:p>
        </w:tc>
      </w:tr>
      <w:tr>
        <w:trPr>
          <w:trHeight w:val="24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郭可尊</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微软（中国）有限公司大中华区资深战略顾问、深圳中兴力维技术有限公司非执行董事。</w:t>
            </w:r>
          </w:p>
        </w:tc>
      </w:tr>
      <w:tr>
        <w:trPr>
          <w:trHeight w:val="24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宁亚平</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北京大学光华管理学院会计系副教授、研究生导师、北京大学战略研究所副所长。</w:t>
            </w:r>
          </w:p>
        </w:tc>
      </w:tr>
      <w:tr>
        <w:trPr>
          <w:trHeight w:val="24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姚俭方</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天职国际会计师事务所（特殊普通合伙）合伙人、郑州分所所长。</w:t>
            </w:r>
          </w:p>
        </w:tc>
      </w:tr>
      <w:tr>
        <w:trPr>
          <w:trHeight w:val="24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李锦涛</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现任中科院计算所党委书记、副所长、研究员、前瞻研究实验室主任、职工代表大会主席及工会主席。</w:t>
            </w:r>
          </w:p>
        </w:tc>
      </w:tr>
      <w:tr>
        <w:trPr>
          <w:trHeight w:val="24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王晓虹</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中科院计算所所长助理兼人力资源处处长。</w:t>
            </w:r>
          </w:p>
        </w:tc>
      </w:tr>
      <w:tr>
        <w:trPr>
          <w:trHeight w:val="24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马守朋</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本公司监事。</w:t>
            </w:r>
          </w:p>
        </w:tc>
      </w:tr>
      <w:tr>
        <w:trPr>
          <w:trHeight w:val="24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杜梅</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本公司高级副总裁兼董事会秘书。</w:t>
            </w:r>
          </w:p>
        </w:tc>
      </w:tr>
      <w:tr>
        <w:trPr>
          <w:trHeight w:val="24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史新东</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本公司高级副总裁兼财务总监。</w:t>
            </w:r>
          </w:p>
        </w:tc>
      </w:tr>
    </w:tbl>
    <w:p>
      <w:pPr>
        <w:spacing w:line="240" w:lineRule="auto" w:before="0"/>
        <w:rPr>
          <w:rFonts w:ascii="宋体" w:hAnsi="宋体" w:cs="宋体" w:eastAsia="宋体" w:hint="default"/>
          <w:sz w:val="20"/>
          <w:szCs w:val="20"/>
        </w:rPr>
      </w:pPr>
    </w:p>
    <w:p>
      <w:pPr>
        <w:pStyle w:val="Heading2"/>
        <w:spacing w:line="240" w:lineRule="auto"/>
        <w:ind w:left="220" w:right="233"/>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董事、监事、高级管理人员报告期内被授予的股权激励情况</w:t>
      </w:r>
      <w:r>
        <w:rPr>
          <w:b w:val="0"/>
          <w:bCs w:val="0"/>
        </w:rPr>
      </w:r>
    </w:p>
    <w:p>
      <w:pPr>
        <w:pStyle w:val="BodyText"/>
        <w:spacing w:line="240" w:lineRule="auto" w:before="30"/>
        <w:ind w:left="220" w:right="233"/>
        <w:jc w:val="left"/>
      </w:pPr>
      <w:r>
        <w:rPr/>
        <w:t>□适用√不适用</w:t>
      </w:r>
    </w:p>
    <w:p>
      <w:pPr>
        <w:spacing w:line="240" w:lineRule="auto" w:before="3"/>
        <w:rPr>
          <w:rFonts w:ascii="宋体" w:hAnsi="宋体" w:cs="宋体" w:eastAsia="宋体" w:hint="default"/>
          <w:sz w:val="25"/>
          <w:szCs w:val="25"/>
        </w:rPr>
      </w:pPr>
    </w:p>
    <w:p>
      <w:pPr>
        <w:pStyle w:val="Heading2"/>
        <w:spacing w:line="240" w:lineRule="auto" w:before="0"/>
        <w:ind w:left="220" w:right="233"/>
        <w:jc w:val="left"/>
        <w:rPr>
          <w:b w:val="0"/>
          <w:bCs w:val="0"/>
        </w:rPr>
      </w:pPr>
      <w:r>
        <w:rPr/>
        <w:t>二、现任及报告期内离任董事、监事和高级管理人员的任职情况</w:t>
      </w:r>
      <w:r>
        <w:rPr>
          <w:b w:val="0"/>
          <w:bCs w:val="0"/>
        </w:rPr>
      </w:r>
    </w:p>
    <w:p>
      <w:pPr>
        <w:pStyle w:val="Heading2"/>
        <w:spacing w:line="240" w:lineRule="auto" w:before="57"/>
        <w:ind w:left="220" w:right="233"/>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3"/>
        </w:rPr>
        <w:t> </w:t>
      </w:r>
      <w:r>
        <w:rPr/>
        <w:t>在股东单位任职情况</w:t>
      </w:r>
      <w:r>
        <w:rPr>
          <w:b w:val="0"/>
          <w:bCs w:val="0"/>
        </w:rPr>
      </w:r>
    </w:p>
    <w:p>
      <w:pPr>
        <w:pStyle w:val="BodyText"/>
        <w:spacing w:line="240" w:lineRule="auto" w:before="30"/>
        <w:ind w:left="220" w:right="233"/>
        <w:jc w:val="left"/>
      </w:pPr>
      <w:r>
        <w:rPr/>
        <w:t>√适用</w:t>
      </w:r>
      <w:r>
        <w:rPr>
          <w:spacing w:val="-2"/>
        </w:rPr>
        <w:t> </w:t>
      </w:r>
      <w:r>
        <w:rPr/>
        <w:t>□不适用</w:t>
      </w:r>
    </w:p>
    <w:p>
      <w:pPr>
        <w:spacing w:line="240" w:lineRule="auto" w:before="5"/>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952"/>
        <w:gridCol w:w="5955"/>
        <w:gridCol w:w="3118"/>
        <w:gridCol w:w="1559"/>
        <w:gridCol w:w="1508"/>
      </w:tblGrid>
      <w:tr>
        <w:trPr>
          <w:trHeight w:val="24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3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53" w:right="0"/>
              <w:jc w:val="left"/>
              <w:rPr>
                <w:rFonts w:ascii="宋体" w:hAnsi="宋体" w:cs="宋体" w:eastAsia="宋体" w:hint="default"/>
                <w:sz w:val="18"/>
                <w:szCs w:val="18"/>
              </w:rPr>
            </w:pPr>
            <w:r>
              <w:rPr>
                <w:rFonts w:ascii="宋体" w:hAnsi="宋体" w:cs="宋体" w:eastAsia="宋体" w:hint="default"/>
                <w:sz w:val="18"/>
                <w:szCs w:val="18"/>
              </w:rPr>
              <w:t>在股东单位担任的职务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0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r>
      <w:tr>
        <w:trPr>
          <w:trHeight w:val="24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李国杰</w:t>
            </w:r>
          </w:p>
        </w:tc>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北京思科智控股中心</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隋雪青</w:t>
            </w:r>
          </w:p>
        </w:tc>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北京中科算源资产管理有限公司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董事长、经理</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魏宏锟</w:t>
            </w:r>
          </w:p>
        </w:tc>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天津天富创业投资有限公司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洪雷</w:t>
            </w:r>
          </w:p>
        </w:tc>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天津天富创业投资有限公司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李锦涛</w:t>
            </w:r>
          </w:p>
        </w:tc>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北京中科算源资产管理有限公司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4" w:top="1120" w:bottom="1380" w:left="1220" w:right="13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ind w:left="220" w:right="233"/>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3"/>
        </w:rPr>
        <w:t> </w:t>
      </w:r>
      <w:r>
        <w:rPr/>
        <w:t>在其他单位任职情况</w:t>
      </w:r>
      <w:r>
        <w:rPr>
          <w:b w:val="0"/>
          <w:bCs w:val="0"/>
        </w:rPr>
      </w:r>
    </w:p>
    <w:p>
      <w:pPr>
        <w:pStyle w:val="BodyText"/>
        <w:spacing w:line="240" w:lineRule="auto" w:before="29"/>
        <w:ind w:left="220" w:right="233"/>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668"/>
        <w:gridCol w:w="6095"/>
        <w:gridCol w:w="3545"/>
        <w:gridCol w:w="1416"/>
        <w:gridCol w:w="1366"/>
      </w:tblGrid>
      <w:tr>
        <w:trPr>
          <w:trHeight w:val="24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89"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66" w:right="0"/>
              <w:jc w:val="left"/>
              <w:rPr>
                <w:rFonts w:ascii="宋体" w:hAnsi="宋体" w:cs="宋体" w:eastAsia="宋体" w:hint="default"/>
                <w:sz w:val="18"/>
                <w:szCs w:val="18"/>
              </w:rPr>
            </w:pPr>
            <w:r>
              <w:rPr>
                <w:rFonts w:ascii="宋体" w:hAnsi="宋体" w:cs="宋体" w:eastAsia="宋体" w:hint="default"/>
                <w:sz w:val="18"/>
                <w:szCs w:val="18"/>
              </w:rPr>
              <w:t>在其他单位担任的职务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3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r>
      <w:tr>
        <w:trPr>
          <w:trHeight w:val="244"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李国杰</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龙芯中科</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北京神州龙芯集成电路设计有限公司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曙光云计算</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北京曙光信息</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国家信息化专家咨询委员会信息技术与新兴产业专业委员会</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副主任</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Journal of Computer Science and Technology</w:t>
            </w:r>
            <w:r>
              <w:rPr>
                <w:rFonts w:ascii="宋体" w:hAnsi="宋体" w:cs="宋体" w:eastAsia="宋体" w:hint="default"/>
                <w:sz w:val="18"/>
                <w:szCs w:val="18"/>
              </w:rPr>
              <w:t>》</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主编</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中国科学院学位委员会</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副主席</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中国科学技术大学计算机科学与技术学院</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院长</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中国科学院大学计算机与控制学院</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院长</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隋雪青</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中科院计算所</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副所长</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上海中科计算技术研究所</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理事长</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北京海淀中科计算技术转移中心</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理事长</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北京中科晶上科技有限公司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肇庆软件国际化中心有限公司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龙芯中科</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烟台中科网络技术研究所</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理事长、所长</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北京神州龙芯集成电路设计有限公司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联合信源数字音视频技术（北京）有限公司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北京中科通图信息技术有限公司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北京腾龙泛网科技研发有限公司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四川中科安福科技股份有限公司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临沂经济开发区科技开发中心（中国科技开发院计算机与人工智能开发所）</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所长</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曙光云计算</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北京曙光信息</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萧山工业研究院</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理事长</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太仓中科信息技术研究院</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理事长</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北京京泰网络科技有限公司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宁波中国科学院信息技术应用研究院</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副理事长</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中国科学院计算技术研究所济宁分所（山东物联网技术研究院）</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理事长</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苏州中科集成电路设计中心有限公司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广东华南计算技术研究所</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理事长</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福州（闽侯）中科数据应用技术研究院</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理事长、院长</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4"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668"/>
        <w:gridCol w:w="6095"/>
        <w:gridCol w:w="3545"/>
        <w:gridCol w:w="1416"/>
        <w:gridCol w:w="1366"/>
      </w:tblGrid>
      <w:tr>
        <w:trPr>
          <w:trHeight w:val="242" w:hRule="exact"/>
        </w:trPr>
        <w:tc>
          <w:tcPr>
            <w:tcW w:w="1668" w:type="dxa"/>
            <w:vMerge w:val="restart"/>
            <w:tcBorders>
              <w:top w:val="single" w:sz="4" w:space="0" w:color="000000"/>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重庆邮电大学</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校董会董事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北京技术市场协会</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副理事长</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东莞中国科学院云计算产业技术创新与育成中心</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中国轻工业联合会嵌入式系统应用专业委员会</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副主任</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中国行为法学会</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山东省新媒体研究院</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副理事长、院长</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北京中科算源资产管理有限公司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董事长、经理</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魏宏锟</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天津创业投资有限公司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天津创业投资管理有限公司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天津天保成长创业投资有限公司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津富（天津）创业投资有限公司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天津滨海天使创业投资有限公司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天津滨海天创众鑫股权投资基金有限公司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天津天创鼎鑫创业投资管理合伙企业（有限合伙）</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河北天冀创业投资有限公司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天津天英创业投资管理有限公司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天津天以生物医药股权投资基金有限公司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天津科技融资控股集团有限公司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总经理、董事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天津天士力创业投资有限公司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天津科技小额贷款有限公司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天津科技成果转化投资服务有限公司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天津技术产权交易有限公司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天津科融担保有限公司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天津德厚投资管理合伙企业（有限合伙）</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洪雷</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天津创业投资管理有限公司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天津滨海天创众鑫股权投资基金有限公司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天津天创鼎鑫创业投资管理合伙企业（有限合伙）</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有限合伙人</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河北天冀创业投资有限公司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天津天英创业投资管理有限公司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总经理、董事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天津天以生物医药股权投资基金有限公司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天津天创盈讯创业投资合伙企业（有限合伙）</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委派代表</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天创博盛（天津）股权投资基金合伙企业（有限合伙）</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委派代表</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河北天鑫创业投资有限公司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方恩（天津）医药发展有限公司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天津天创华鑫现代服务产业创业投资合伙企业（有限合伙）</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委派代表</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4"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668"/>
        <w:gridCol w:w="6095"/>
        <w:gridCol w:w="3545"/>
        <w:gridCol w:w="1416"/>
        <w:gridCol w:w="1366"/>
      </w:tblGrid>
      <w:tr>
        <w:trPr>
          <w:trHeight w:val="242" w:hRule="exact"/>
        </w:trPr>
        <w:tc>
          <w:tcPr>
            <w:tcW w:w="1668" w:type="dxa"/>
            <w:vMerge w:val="restart"/>
            <w:tcBorders>
              <w:top w:val="single" w:sz="4" w:space="0" w:color="000000"/>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天津长荣印刷设备股份有限公司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天津天创保鑫创业投资合伙企业（有限合伙）</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委派代表</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天津天创资产管理合伙企业（有限合伙）</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有限合伙人</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val="restart"/>
            <w:tcBorders>
              <w:top w:val="single" w:sz="4" w:space="0" w:color="000000"/>
              <w:left w:val="single" w:sz="4" w:space="0" w:color="000000"/>
              <w:right w:val="single" w:sz="4" w:space="0" w:color="000000"/>
            </w:tcBorders>
          </w:tcPr>
          <w:p>
            <w:pPr>
              <w:pStyle w:val="TableParagraph"/>
              <w:spacing w:line="221" w:lineRule="exact"/>
              <w:ind w:right="0"/>
              <w:jc w:val="center"/>
              <w:rPr>
                <w:rFonts w:ascii="宋体" w:hAnsi="宋体" w:cs="宋体" w:eastAsia="宋体" w:hint="default"/>
                <w:sz w:val="18"/>
                <w:szCs w:val="18"/>
              </w:rPr>
            </w:pPr>
            <w:r>
              <w:rPr>
                <w:rFonts w:ascii="宋体" w:hAnsi="宋体" w:cs="宋体" w:eastAsia="宋体" w:hint="default"/>
                <w:sz w:val="18"/>
                <w:szCs w:val="18"/>
              </w:rPr>
              <w:t>历军</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曙光云计算</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北京曙光信息</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中国电子工业标准化协会</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副理事长</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国家高性能计算机工程技术研究中心</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聂华</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辽宁曙光</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曙光云计算</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董事、经理</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北京曙光信息</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包头云计算</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执行董事、经理</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哈尔滨云计算</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执行董事、总经理</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南京云计算</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无锡云计算</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成都超算</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新疆云计算</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59" w:right="0"/>
              <w:jc w:val="left"/>
              <w:rPr>
                <w:rFonts w:ascii="宋体" w:hAnsi="宋体" w:cs="宋体" w:eastAsia="宋体" w:hint="default"/>
                <w:sz w:val="18"/>
                <w:szCs w:val="18"/>
              </w:rPr>
            </w:pPr>
            <w:r>
              <w:rPr>
                <w:rFonts w:ascii="宋体" w:hAnsi="宋体" w:cs="宋体" w:eastAsia="宋体" w:hint="default"/>
                <w:sz w:val="18"/>
                <w:szCs w:val="18"/>
              </w:rPr>
              <w:t>姚俭方</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合伙人、郑州分所所长</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val="restart"/>
            <w:tcBorders>
              <w:top w:val="single" w:sz="4" w:space="0" w:color="000000"/>
              <w:left w:val="single" w:sz="4" w:space="0" w:color="000000"/>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郭可尊</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微软（中国）有限公司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大中华区资深战略顾问</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深圳中兴力维技术有限公司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非执行董事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val="restart"/>
            <w:tcBorders>
              <w:top w:val="single" w:sz="4" w:space="0" w:color="000000"/>
              <w:left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宁亚平</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中外运空运发展股份有限公司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唐山冀东水泥股份有限公司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浙江报喜鸟服饰股份有限公司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北京大学光华管理学院会计系</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副教授、研究生导师</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北京大学光华博士后联合会学术指导委员会</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北京大学战略研究所</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副所长</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李锦涛</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中科院计算所</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党委书记、副所长、研究员、前瞻研究实</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验室主任、职工代表大会主席及工会主席</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北京市自然科学基金委员会</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北京中科智源育成信息技术有限公司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太仓中科信息技术研究院</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val="restart"/>
            <w:tcBorders>
              <w:top w:val="single" w:sz="4" w:space="0" w:color="000000"/>
              <w:left w:val="single" w:sz="4" w:space="0" w:color="000000"/>
              <w:right w:val="single" w:sz="4" w:space="0" w:color="000000"/>
            </w:tcBorders>
          </w:tcPr>
          <w:p>
            <w:pPr>
              <w:pStyle w:val="TableParagraph"/>
              <w:spacing w:line="221" w:lineRule="exact"/>
              <w:ind w:right="0"/>
              <w:jc w:val="center"/>
              <w:rPr>
                <w:rFonts w:ascii="宋体" w:hAnsi="宋体" w:cs="宋体" w:eastAsia="宋体" w:hint="default"/>
                <w:sz w:val="18"/>
                <w:szCs w:val="18"/>
              </w:rPr>
            </w:pPr>
            <w:r>
              <w:rPr>
                <w:rFonts w:ascii="宋体" w:hAnsi="宋体" w:cs="宋体" w:eastAsia="宋体" w:hint="default"/>
                <w:sz w:val="18"/>
                <w:szCs w:val="18"/>
              </w:rPr>
              <w:t>王晓虹</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中科院计算所</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所长助理兼人力资源处处长</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北京中科智源育成信息技术有限公司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曙光云计算</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北京曙光信息</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9" w:right="0"/>
              <w:jc w:val="left"/>
              <w:rPr>
                <w:rFonts w:ascii="宋体" w:hAnsi="宋体" w:cs="宋体" w:eastAsia="宋体" w:hint="default"/>
                <w:sz w:val="18"/>
                <w:szCs w:val="18"/>
              </w:rPr>
            </w:pPr>
            <w:r>
              <w:rPr>
                <w:rFonts w:ascii="宋体" w:hAnsi="宋体" w:cs="宋体" w:eastAsia="宋体" w:hint="default"/>
                <w:sz w:val="18"/>
                <w:szCs w:val="18"/>
              </w:rPr>
              <w:t>史新东</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曙光云计算</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4"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668"/>
        <w:gridCol w:w="6095"/>
        <w:gridCol w:w="3545"/>
        <w:gridCol w:w="1416"/>
        <w:gridCol w:w="1366"/>
      </w:tblGrid>
      <w:tr>
        <w:trPr>
          <w:trHeight w:val="242" w:hRule="exact"/>
        </w:trPr>
        <w:tc>
          <w:tcPr>
            <w:tcW w:w="1668" w:type="dxa"/>
            <w:vMerge w:val="restart"/>
            <w:tcBorders>
              <w:top w:val="single" w:sz="4" w:space="0" w:color="000000"/>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北京曙光信息</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成都超算</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辽宁曙光</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无锡云计算</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vMerge/>
            <w:tcBorders>
              <w:left w:val="single" w:sz="4"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领新科技</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9"/>
              <w:jc w:val="center"/>
              <w:rPr>
                <w:rFonts w:ascii="宋体" w:hAnsi="宋体" w:cs="宋体" w:eastAsia="宋体" w:hint="default"/>
                <w:sz w:val="18"/>
                <w:szCs w:val="18"/>
              </w:rPr>
            </w:pPr>
            <w:r>
              <w:rPr>
                <w:rFonts w:ascii="宋体" w:hAnsi="宋体" w:cs="宋体" w:eastAsia="宋体" w:hint="default"/>
                <w:sz w:val="18"/>
                <w:szCs w:val="18"/>
              </w:rPr>
              <w:t>杜梅</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辽宁曙光</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Times New Roman" w:hAnsi="Times New Roman" w:cs="Times New Roman" w:eastAsia="Times New Roman" w:hint="default"/>
          <w:sz w:val="22"/>
          <w:szCs w:val="22"/>
        </w:rPr>
      </w:pPr>
    </w:p>
    <w:p>
      <w:pPr>
        <w:pStyle w:val="Heading2"/>
        <w:spacing w:line="240" w:lineRule="auto"/>
        <w:ind w:left="220" w:right="233"/>
        <w:jc w:val="left"/>
        <w:rPr>
          <w:b w:val="0"/>
          <w:bCs w:val="0"/>
        </w:rPr>
      </w:pPr>
      <w:r>
        <w:rPr/>
        <w:t>三、董事、监事、高级管理人员报酬情况</w:t>
      </w:r>
      <w:r>
        <w:rPr>
          <w:b w:val="0"/>
          <w:bCs w:val="0"/>
        </w:rPr>
      </w:r>
    </w:p>
    <w:p>
      <w:pPr>
        <w:spacing w:line="240" w:lineRule="auto" w:before="1"/>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4644"/>
        <w:gridCol w:w="9446"/>
      </w:tblGrid>
      <w:tr>
        <w:trPr>
          <w:trHeight w:val="476"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94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董事会薪酬与考核委员会提交年度薪酬报告由公司董事会审议。公司高级管理人员的薪酬方案由董事会审议批准；公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司董事、监事的薪酬方案提交股东大会审议批准。</w:t>
            </w:r>
          </w:p>
        </w:tc>
      </w:tr>
      <w:tr>
        <w:trPr>
          <w:trHeight w:val="478"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94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公司独立董事的年度报酬由股东大会审议批准。其他在公司领取报酬的监事和高级管理人员按年度经营绩效考核，按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月预发基薪，年度公司经营目标完成情况考核后，结算年度薪酬。</w:t>
            </w:r>
          </w:p>
        </w:tc>
      </w:tr>
      <w:tr>
        <w:trPr>
          <w:trHeight w:val="24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董事、监事和高级管理人员报酬的应付报酬情况</w:t>
            </w:r>
          </w:p>
        </w:tc>
        <w:tc>
          <w:tcPr>
            <w:tcW w:w="94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董事、监事和高级管理人员报酬的支付情况符合相关考核办法的规定。</w:t>
            </w:r>
          </w:p>
        </w:tc>
      </w:tr>
      <w:tr>
        <w:trPr>
          <w:trHeight w:val="476"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报告期末全体董事、监事和高级管理人员实际获得的报酬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报告期末全体董事、监事和高级管理人员从公司实际获得的报酬合计</w:t>
            </w:r>
            <w:r>
              <w:rPr>
                <w:rFonts w:ascii="宋体" w:hAnsi="宋体" w:cs="宋体" w:eastAsia="宋体" w:hint="default"/>
                <w:spacing w:val="-46"/>
                <w:sz w:val="18"/>
                <w:szCs w:val="18"/>
              </w:rPr>
              <w:t> </w:t>
            </w:r>
            <w:r>
              <w:rPr>
                <w:rFonts w:ascii="宋体" w:hAnsi="宋体" w:cs="宋体" w:eastAsia="宋体" w:hint="default"/>
                <w:sz w:val="18"/>
                <w:szCs w:val="18"/>
              </w:rPr>
              <w:t>249.74</w:t>
            </w:r>
            <w:r>
              <w:rPr>
                <w:rFonts w:ascii="宋体" w:hAnsi="宋体" w:cs="宋体" w:eastAsia="宋体" w:hint="default"/>
                <w:spacing w:val="-46"/>
                <w:sz w:val="18"/>
                <w:szCs w:val="18"/>
              </w:rPr>
              <w:t> </w:t>
            </w:r>
            <w:r>
              <w:rPr>
                <w:rFonts w:ascii="宋体" w:hAnsi="宋体" w:cs="宋体" w:eastAsia="宋体" w:hint="default"/>
                <w:sz w:val="18"/>
                <w:szCs w:val="18"/>
              </w:rPr>
              <w:t>万元。</w:t>
            </w:r>
          </w:p>
        </w:tc>
      </w:tr>
    </w:tbl>
    <w:p>
      <w:pPr>
        <w:spacing w:line="240" w:lineRule="auto" w:before="0"/>
        <w:rPr>
          <w:rFonts w:ascii="宋体" w:hAnsi="宋体" w:cs="宋体" w:eastAsia="宋体" w:hint="default"/>
          <w:b/>
          <w:bCs/>
          <w:sz w:val="20"/>
          <w:szCs w:val="20"/>
        </w:rPr>
      </w:pPr>
    </w:p>
    <w:p>
      <w:pPr>
        <w:pStyle w:val="Heading2"/>
        <w:spacing w:line="290" w:lineRule="auto"/>
        <w:ind w:left="220" w:right="9883"/>
        <w:jc w:val="left"/>
        <w:rPr>
          <w:rFonts w:ascii="宋体" w:hAnsi="宋体" w:cs="宋体" w:eastAsia="宋体" w:hint="default"/>
          <w:b w:val="0"/>
          <w:bCs w:val="0"/>
        </w:rPr>
      </w:pPr>
      <w:r>
        <w:rPr>
          <w:w w:val="95"/>
        </w:rPr>
        <w:t>四、公司董事、监事、高级管理人员变动情况 </w:t>
      </w:r>
      <w:r>
        <w:rPr>
          <w:spacing w:val="5"/>
          <w:w w:val="95"/>
        </w:rPr>
        <w:t> </w:t>
      </w:r>
      <w:r>
        <w:rPr>
          <w:spacing w:val="5"/>
          <w:w w:val="95"/>
        </w:rPr>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2"/>
        <w:spacing w:line="240" w:lineRule="auto" w:before="0"/>
        <w:ind w:left="220" w:right="233"/>
        <w:jc w:val="left"/>
        <w:rPr>
          <w:b w:val="0"/>
          <w:bCs w:val="0"/>
        </w:rPr>
      </w:pPr>
      <w:r>
        <w:rPr/>
        <w:t>五、公司核心技术团队或关键技术人员情况</w:t>
      </w:r>
      <w:r>
        <w:rPr>
          <w:b w:val="0"/>
          <w:bCs w:val="0"/>
        </w:rPr>
      </w:r>
    </w:p>
    <w:p>
      <w:pPr>
        <w:pStyle w:val="BodyText"/>
        <w:spacing w:line="272" w:lineRule="exact" w:before="85"/>
        <w:ind w:left="220" w:right="210" w:firstLine="420"/>
        <w:jc w:val="left"/>
      </w:pPr>
      <w:r>
        <w:rPr/>
        <w:t>公司关键技术人员情况详见首次公开发行股票招股说明书第八章</w:t>
      </w:r>
      <w:r>
        <w:rPr>
          <w:spacing w:val="11"/>
        </w:rPr>
        <w:t> </w:t>
      </w:r>
      <w:r>
        <w:rPr>
          <w:spacing w:val="-3"/>
        </w:rPr>
        <w:t>“董事、监事、高级管理人员及核心技术人员”。报告期内，公司核心技术团队或</w:t>
      </w:r>
      <w:r>
        <w:rPr/>
        <w:t> 关键人员（非董事、监事、高级管理人员）等对公司核心竞争力有重大影响的人员未发生变动，未出现技术人员重大流失的情况。</w:t>
      </w:r>
    </w:p>
    <w:p>
      <w:pPr>
        <w:spacing w:after="0" w:line="272" w:lineRule="exact"/>
        <w:jc w:val="left"/>
        <w:sectPr>
          <w:pgSz w:w="16840" w:h="11910" w:orient="landscape"/>
          <w:pgMar w:header="882" w:footer="1194" w:top="1120" w:bottom="1380" w:left="1220" w:right="1300"/>
        </w:sectPr>
      </w:pPr>
    </w:p>
    <w:p>
      <w:pPr>
        <w:spacing w:line="240" w:lineRule="auto" w:before="0"/>
        <w:rPr>
          <w:rFonts w:ascii="宋体" w:hAnsi="宋体" w:cs="宋体" w:eastAsia="宋体" w:hint="default"/>
          <w:sz w:val="20"/>
          <w:szCs w:val="20"/>
        </w:rPr>
      </w:pPr>
    </w:p>
    <w:p>
      <w:pPr>
        <w:pStyle w:val="Heading2"/>
        <w:spacing w:line="240" w:lineRule="auto" w:before="168"/>
        <w:ind w:right="228"/>
        <w:jc w:val="left"/>
        <w:rPr>
          <w:b w:val="0"/>
          <w:bCs w:val="0"/>
        </w:rPr>
      </w:pPr>
      <w:r>
        <w:rPr/>
        <w:t>六、母公司和主要子公司的员工情况</w:t>
      </w:r>
      <w:r>
        <w:rPr>
          <w:b w:val="0"/>
          <w:bCs w:val="0"/>
        </w:rPr>
      </w:r>
    </w:p>
    <w:p>
      <w:pPr>
        <w:pStyle w:val="Heading2"/>
        <w:spacing w:line="240" w:lineRule="auto" w:before="57"/>
        <w:ind w:right="22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5"/>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4"/>
        <w:gridCol w:w="4526"/>
      </w:tblGrid>
      <w:tr>
        <w:trPr>
          <w:trHeight w:val="24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母公司在职员工的数量</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419</w:t>
            </w:r>
          </w:p>
        </w:tc>
      </w:tr>
      <w:tr>
        <w:trPr>
          <w:trHeight w:val="24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862</w:t>
            </w:r>
          </w:p>
        </w:tc>
      </w:tr>
      <w:tr>
        <w:trPr>
          <w:trHeight w:val="24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在职员工的数量合计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1,281</w:t>
            </w:r>
          </w:p>
        </w:tc>
      </w:tr>
      <w:tr>
        <w:trPr>
          <w:trHeight w:val="24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0</w:t>
            </w:r>
          </w:p>
        </w:tc>
      </w:tr>
      <w:tr>
        <w:trPr>
          <w:trHeight w:val="244"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24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专业构成人数</w:t>
            </w:r>
          </w:p>
        </w:tc>
      </w:tr>
      <w:tr>
        <w:trPr>
          <w:trHeight w:val="24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192</w:t>
            </w:r>
          </w:p>
        </w:tc>
      </w:tr>
      <w:tr>
        <w:trPr>
          <w:trHeight w:val="24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424</w:t>
            </w:r>
          </w:p>
        </w:tc>
      </w:tr>
      <w:tr>
        <w:trPr>
          <w:trHeight w:val="24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540</w:t>
            </w:r>
          </w:p>
        </w:tc>
      </w:tr>
      <w:tr>
        <w:trPr>
          <w:trHeight w:val="24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30</w:t>
            </w:r>
          </w:p>
        </w:tc>
      </w:tr>
      <w:tr>
        <w:trPr>
          <w:trHeight w:val="24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行政人员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95</w:t>
            </w:r>
          </w:p>
        </w:tc>
      </w:tr>
      <w:tr>
        <w:trPr>
          <w:trHeight w:val="24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1,281</w:t>
            </w:r>
          </w:p>
        </w:tc>
      </w:tr>
      <w:tr>
        <w:trPr>
          <w:trHeight w:val="244"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24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24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9" w:right="0"/>
              <w:jc w:val="center"/>
              <w:rPr>
                <w:rFonts w:ascii="宋体" w:hAnsi="宋体" w:cs="宋体" w:eastAsia="宋体" w:hint="default"/>
                <w:sz w:val="18"/>
                <w:szCs w:val="18"/>
              </w:rPr>
            </w:pPr>
            <w:r>
              <w:rPr>
                <w:rFonts w:ascii="宋体" w:hAnsi="宋体" w:cs="宋体" w:eastAsia="宋体" w:hint="default"/>
                <w:sz w:val="18"/>
                <w:szCs w:val="18"/>
              </w:rPr>
              <w:t>博士</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25</w:t>
            </w:r>
          </w:p>
        </w:tc>
      </w:tr>
      <w:tr>
        <w:trPr>
          <w:trHeight w:val="24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9" w:right="0"/>
              <w:jc w:val="center"/>
              <w:rPr>
                <w:rFonts w:ascii="宋体" w:hAnsi="宋体" w:cs="宋体" w:eastAsia="宋体" w:hint="default"/>
                <w:sz w:val="18"/>
                <w:szCs w:val="18"/>
              </w:rPr>
            </w:pPr>
            <w:r>
              <w:rPr>
                <w:rFonts w:ascii="宋体" w:hAnsi="宋体" w:cs="宋体" w:eastAsia="宋体" w:hint="default"/>
                <w:sz w:val="18"/>
                <w:szCs w:val="18"/>
              </w:rPr>
              <w:t>硕士</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292</w:t>
            </w:r>
          </w:p>
        </w:tc>
      </w:tr>
      <w:tr>
        <w:trPr>
          <w:trHeight w:val="24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9" w:right="0"/>
              <w:jc w:val="center"/>
              <w:rPr>
                <w:rFonts w:ascii="宋体" w:hAnsi="宋体" w:cs="宋体" w:eastAsia="宋体" w:hint="default"/>
                <w:sz w:val="18"/>
                <w:szCs w:val="18"/>
              </w:rPr>
            </w:pPr>
            <w:r>
              <w:rPr>
                <w:rFonts w:ascii="宋体" w:hAnsi="宋体" w:cs="宋体" w:eastAsia="宋体" w:hint="default"/>
                <w:sz w:val="18"/>
                <w:szCs w:val="18"/>
              </w:rPr>
              <w:t>本科</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639</w:t>
            </w:r>
          </w:p>
        </w:tc>
      </w:tr>
      <w:tr>
        <w:trPr>
          <w:trHeight w:val="24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大专及以下</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325</w:t>
            </w:r>
          </w:p>
        </w:tc>
      </w:tr>
      <w:tr>
        <w:trPr>
          <w:trHeight w:val="245"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3"/>
              <w:jc w:val="center"/>
              <w:rPr>
                <w:rFonts w:ascii="宋体" w:hAnsi="宋体" w:cs="宋体" w:eastAsia="宋体" w:hint="default"/>
                <w:sz w:val="18"/>
                <w:szCs w:val="18"/>
              </w:rPr>
            </w:pPr>
            <w:r>
              <w:rPr>
                <w:rFonts w:ascii="宋体"/>
                <w:sz w:val="18"/>
              </w:rPr>
              <w:t>1,281</w:t>
            </w:r>
          </w:p>
        </w:tc>
      </w:tr>
    </w:tbl>
    <w:p>
      <w:pPr>
        <w:spacing w:line="240" w:lineRule="auto" w:before="12"/>
        <w:rPr>
          <w:rFonts w:ascii="宋体" w:hAnsi="宋体" w:cs="宋体" w:eastAsia="宋体" w:hint="default"/>
          <w:b/>
          <w:bCs/>
          <w:sz w:val="19"/>
          <w:szCs w:val="19"/>
        </w:rPr>
      </w:pPr>
    </w:p>
    <w:p>
      <w:pPr>
        <w:pStyle w:val="Heading2"/>
        <w:spacing w:line="240" w:lineRule="auto"/>
        <w:ind w:right="22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薪酬政策</w:t>
      </w:r>
      <w:r>
        <w:rPr>
          <w:b w:val="0"/>
          <w:bCs w:val="0"/>
        </w:rPr>
      </w:r>
    </w:p>
    <w:p>
      <w:pPr>
        <w:pStyle w:val="BodyText"/>
        <w:spacing w:line="237" w:lineRule="auto" w:before="33"/>
        <w:ind w:left="218" w:right="232" w:firstLine="420"/>
        <w:jc w:val="both"/>
      </w:pPr>
      <w:r>
        <w:rPr>
          <w:spacing w:val="-3"/>
        </w:rPr>
        <w:t>公司整体薪酬策略遵循“战略性、公平性、市场化和绩效导向”</w:t>
      </w:r>
      <w:r>
        <w:rPr>
          <w:spacing w:val="-14"/>
        </w:rPr>
        <w:t> </w:t>
      </w:r>
      <w:r>
        <w:rPr/>
        <w:t>原则制定。针对不同岗位的</w:t>
      </w:r>
      <w:r>
        <w:rPr/>
        <w:t> 特点，公司采用灵活多样的薪酬结构，一般包括：固定工资、绩效工资、绩效奖金等。公司建立 了符合市场要求的福利保障体系，按照国家和地方政策要求，积极为员工建立各项社会保险和补 充医疗保险。</w:t>
      </w:r>
    </w:p>
    <w:p>
      <w:pPr>
        <w:spacing w:line="240" w:lineRule="auto" w:before="3"/>
        <w:rPr>
          <w:rFonts w:ascii="宋体" w:hAnsi="宋体" w:cs="宋体" w:eastAsia="宋体" w:hint="default"/>
          <w:sz w:val="25"/>
          <w:szCs w:val="25"/>
        </w:rPr>
      </w:pPr>
    </w:p>
    <w:p>
      <w:pPr>
        <w:pStyle w:val="Heading2"/>
        <w:spacing w:line="240" w:lineRule="auto" w:before="0"/>
        <w:ind w:right="22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培训计划</w:t>
      </w:r>
      <w:r>
        <w:rPr>
          <w:b w:val="0"/>
          <w:bCs w:val="0"/>
        </w:rPr>
      </w:r>
    </w:p>
    <w:p>
      <w:pPr>
        <w:pStyle w:val="BodyText"/>
        <w:spacing w:line="272" w:lineRule="exact" w:before="58"/>
        <w:ind w:left="218" w:right="233" w:firstLine="420"/>
        <w:jc w:val="both"/>
      </w:pPr>
      <w:r>
        <w:rPr/>
        <w:t>结合公司战略目标及部门需求，以“提升绩效”为主导思想制定年度培训计划并积极落实。 培训的实施有线上 </w:t>
      </w:r>
      <w:r>
        <w:rPr>
          <w:rFonts w:ascii="Times New Roman" w:hAnsi="Times New Roman" w:cs="Times New Roman" w:eastAsia="Times New Roman" w:hint="default"/>
        </w:rPr>
        <w:t>E-learning </w:t>
      </w:r>
      <w:r>
        <w:rPr/>
        <w:t>平台、内部面授、外派学习等多种方式，全年累计培训时长</w:t>
      </w:r>
      <w:r>
        <w:rPr>
          <w:spacing w:val="-42"/>
        </w:rPr>
        <w:t> </w:t>
      </w:r>
      <w:r>
        <w:rPr>
          <w:rFonts w:ascii="Times New Roman" w:hAnsi="Times New Roman" w:cs="Times New Roman" w:eastAsia="Times New Roman" w:hint="default"/>
        </w:rPr>
        <w:t>19,659</w:t>
      </w:r>
      <w:r>
        <w:rPr>
          <w:rFonts w:ascii="Times New Roman" w:hAnsi="Times New Roman" w:cs="Times New Roman" w:eastAsia="Times New Roman" w:hint="default"/>
          <w:spacing w:val="-1"/>
        </w:rPr>
        <w:t> </w:t>
      </w:r>
      <w:r>
        <w:rPr/>
        <w:t>小时，包括新员工培训、能力与素养培训、专业能力培训和领导力培训等。通过年度培训工作的</w:t>
      </w:r>
      <w:r>
        <w:rPr>
          <w:spacing w:val="-96"/>
        </w:rPr>
        <w:t> </w:t>
      </w:r>
      <w:r>
        <w:rPr>
          <w:spacing w:val="-96"/>
        </w:rPr>
      </w:r>
      <w:r>
        <w:rPr/>
        <w:t>开展，强化了公司人才队伍业务知识和岗位技能，提高了能力素质和管理水平，促进了公司管理</w:t>
      </w:r>
      <w:r>
        <w:rPr>
          <w:spacing w:val="-96"/>
        </w:rPr>
        <w:t> </w:t>
      </w:r>
      <w:r>
        <w:rPr>
          <w:spacing w:val="-96"/>
        </w:rPr>
      </w:r>
      <w:r>
        <w:rPr/>
        <w:t>体系的有效运行。</w:t>
      </w:r>
    </w:p>
    <w:p>
      <w:pPr>
        <w:spacing w:line="240" w:lineRule="auto" w:before="4"/>
        <w:rPr>
          <w:rFonts w:ascii="宋体" w:hAnsi="宋体" w:cs="宋体" w:eastAsia="宋体" w:hint="default"/>
          <w:sz w:val="23"/>
          <w:szCs w:val="23"/>
        </w:rPr>
      </w:pPr>
    </w:p>
    <w:p>
      <w:pPr>
        <w:pStyle w:val="Heading2"/>
        <w:spacing w:line="240" w:lineRule="auto" w:before="0"/>
        <w:ind w:right="228"/>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专业构成统计图</w:t>
      </w:r>
      <w:r>
        <w:rPr>
          <w:b w:val="0"/>
          <w:bCs w:val="0"/>
        </w:rPr>
      </w:r>
    </w:p>
    <w:p>
      <w:pPr>
        <w:spacing w:line="240" w:lineRule="auto" w:before="13"/>
        <w:rPr>
          <w:rFonts w:ascii="宋体" w:hAnsi="宋体" w:cs="宋体" w:eastAsia="宋体" w:hint="default"/>
          <w:b/>
          <w:bCs/>
          <w:sz w:val="4"/>
          <w:szCs w:val="4"/>
        </w:rPr>
      </w:pPr>
    </w:p>
    <w:p>
      <w:pPr>
        <w:spacing w:line="3354" w:lineRule="exact"/>
        <w:ind w:left="2068"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3244906" cy="212979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32" cstate="print"/>
                    <a:stretch>
                      <a:fillRect/>
                    </a:stretch>
                  </pic:blipFill>
                  <pic:spPr>
                    <a:xfrm>
                      <a:off x="0" y="0"/>
                      <a:ext cx="3244906" cy="2129790"/>
                    </a:xfrm>
                    <a:prstGeom prst="rect">
                      <a:avLst/>
                    </a:prstGeom>
                  </pic:spPr>
                </pic:pic>
              </a:graphicData>
            </a:graphic>
          </wp:inline>
        </w:drawing>
      </w:r>
      <w:r>
        <w:rPr>
          <w:rFonts w:ascii="宋体" w:hAnsi="宋体" w:cs="宋体" w:eastAsia="宋体" w:hint="default"/>
          <w:position w:val="-66"/>
          <w:sz w:val="20"/>
          <w:szCs w:val="20"/>
        </w:rPr>
      </w:r>
    </w:p>
    <w:p>
      <w:pPr>
        <w:spacing w:after="0" w:line="3354" w:lineRule="exact"/>
        <w:rPr>
          <w:rFonts w:ascii="宋体" w:hAnsi="宋体" w:cs="宋体" w:eastAsia="宋体" w:hint="default"/>
          <w:sz w:val="20"/>
          <w:szCs w:val="20"/>
        </w:rPr>
        <w:sectPr>
          <w:headerReference w:type="default" r:id="rId30"/>
          <w:footerReference w:type="default" r:id="rId31"/>
          <w:pgSz w:w="11910" w:h="16840"/>
          <w:pgMar w:header="882" w:footer="1194" w:top="1100" w:bottom="1380" w:left="1580" w:right="1040"/>
          <w:pgNumType w:start="48"/>
        </w:sectPr>
      </w:pPr>
    </w:p>
    <w:p>
      <w:pPr>
        <w:spacing w:line="240" w:lineRule="auto" w:before="4"/>
        <w:rPr>
          <w:rFonts w:ascii="宋体" w:hAnsi="宋体" w:cs="宋体" w:eastAsia="宋体" w:hint="default"/>
          <w:b/>
          <w:bCs/>
          <w:sz w:val="25"/>
          <w:szCs w:val="25"/>
        </w:rPr>
      </w:pPr>
    </w:p>
    <w:p>
      <w:pPr>
        <w:pStyle w:val="Heading2"/>
        <w:spacing w:line="240" w:lineRule="auto"/>
        <w:ind w:right="228"/>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2"/>
        </w:rPr>
        <w:t> </w:t>
      </w:r>
      <w:r>
        <w:rPr/>
        <w:t>教育程度统计图</w:t>
      </w:r>
      <w:r>
        <w:rPr>
          <w:b w:val="0"/>
          <w:bCs w:val="0"/>
        </w:rPr>
      </w:r>
    </w:p>
    <w:p>
      <w:pPr>
        <w:spacing w:line="240" w:lineRule="auto" w:before="1"/>
        <w:rPr>
          <w:rFonts w:ascii="宋体" w:hAnsi="宋体" w:cs="宋体" w:eastAsia="宋体" w:hint="default"/>
          <w:b/>
          <w:bCs/>
          <w:sz w:val="5"/>
          <w:szCs w:val="5"/>
        </w:rPr>
      </w:pPr>
    </w:p>
    <w:p>
      <w:pPr>
        <w:spacing w:line="3256" w:lineRule="exact"/>
        <w:ind w:left="1994"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3375431" cy="2067686"/>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33" cstate="print"/>
                    <a:stretch>
                      <a:fillRect/>
                    </a:stretch>
                  </pic:blipFill>
                  <pic:spPr>
                    <a:xfrm>
                      <a:off x="0" y="0"/>
                      <a:ext cx="3375431" cy="2067686"/>
                    </a:xfrm>
                    <a:prstGeom prst="rect">
                      <a:avLst/>
                    </a:prstGeom>
                  </pic:spPr>
                </pic:pic>
              </a:graphicData>
            </a:graphic>
          </wp:inline>
        </w:drawing>
      </w:r>
      <w:r>
        <w:rPr>
          <w:rFonts w:ascii="宋体" w:hAnsi="宋体" w:cs="宋体" w:eastAsia="宋体" w:hint="default"/>
          <w:position w:val="-64"/>
          <w:sz w:val="20"/>
          <w:szCs w:val="20"/>
        </w:rPr>
      </w:r>
    </w:p>
    <w:p>
      <w:pPr>
        <w:spacing w:line="240" w:lineRule="auto" w:before="1"/>
        <w:rPr>
          <w:rFonts w:ascii="宋体" w:hAnsi="宋体" w:cs="宋体" w:eastAsia="宋体" w:hint="default"/>
          <w:b/>
          <w:bCs/>
          <w:sz w:val="21"/>
          <w:szCs w:val="21"/>
        </w:rPr>
      </w:pPr>
    </w:p>
    <w:p>
      <w:pPr>
        <w:pStyle w:val="Heading2"/>
        <w:spacing w:line="240" w:lineRule="auto" w:before="0"/>
        <w:ind w:right="228"/>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劳务外包情况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4"/>
        <w:gridCol w:w="4526"/>
      </w:tblGrid>
      <w:tr>
        <w:trPr>
          <w:trHeight w:val="24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劳务外包的工时总数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47" w:right="0"/>
              <w:jc w:val="left"/>
              <w:rPr>
                <w:rFonts w:ascii="宋体" w:hAnsi="宋体" w:cs="宋体" w:eastAsia="宋体" w:hint="default"/>
                <w:sz w:val="18"/>
                <w:szCs w:val="18"/>
              </w:rPr>
            </w:pPr>
            <w:r>
              <w:rPr>
                <w:rFonts w:ascii="宋体" w:hAnsi="宋体" w:cs="宋体" w:eastAsia="宋体" w:hint="default"/>
                <w:sz w:val="18"/>
                <w:szCs w:val="18"/>
              </w:rPr>
              <w:t>266,155.00</w:t>
            </w:r>
            <w:r>
              <w:rPr>
                <w:rFonts w:ascii="宋体" w:hAnsi="宋体" w:cs="宋体" w:eastAsia="宋体" w:hint="default"/>
                <w:sz w:val="18"/>
                <w:szCs w:val="18"/>
              </w:rPr>
              <w:t>（小时）</w:t>
            </w:r>
          </w:p>
        </w:tc>
      </w:tr>
      <w:tr>
        <w:trPr>
          <w:trHeight w:val="24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劳务外包支付的报酬总额</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02" w:right="0"/>
              <w:jc w:val="left"/>
              <w:rPr>
                <w:rFonts w:ascii="宋体" w:hAnsi="宋体" w:cs="宋体" w:eastAsia="宋体" w:hint="default"/>
                <w:sz w:val="18"/>
                <w:szCs w:val="18"/>
              </w:rPr>
            </w:pPr>
            <w:r>
              <w:rPr>
                <w:rFonts w:ascii="宋体" w:hAnsi="宋体" w:cs="宋体" w:eastAsia="宋体" w:hint="default"/>
                <w:sz w:val="18"/>
                <w:szCs w:val="18"/>
              </w:rPr>
              <w:t>12,721,834.00</w:t>
            </w:r>
            <w:r>
              <w:rPr>
                <w:rFonts w:ascii="宋体" w:hAnsi="宋体" w:cs="宋体" w:eastAsia="宋体" w:hint="default"/>
                <w:sz w:val="18"/>
                <w:szCs w:val="18"/>
              </w:rPr>
              <w:t>（元）</w:t>
            </w:r>
          </w:p>
        </w:tc>
      </w:tr>
      <w:tr>
        <w:trPr>
          <w:trHeight w:val="244"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注：劳务外包支付的报酬总额数据</w:t>
            </w:r>
            <w:r>
              <w:rPr>
                <w:rFonts w:ascii="Times New Roman" w:hAnsi="Times New Roman" w:cs="Times New Roman" w:eastAsia="Times New Roman" w:hint="default"/>
                <w:sz w:val="18"/>
                <w:szCs w:val="18"/>
              </w:rPr>
              <w:t>-</w:t>
            </w:r>
            <w:r>
              <w:rPr>
                <w:rFonts w:ascii="宋体" w:hAnsi="宋体" w:cs="宋体" w:eastAsia="宋体" w:hint="default"/>
                <w:sz w:val="18"/>
                <w:szCs w:val="18"/>
              </w:rPr>
              <w:t>含企业社保、公积金。</w:t>
            </w:r>
          </w:p>
        </w:tc>
      </w:tr>
    </w:tbl>
    <w:p>
      <w:pPr>
        <w:spacing w:after="0" w:line="219" w:lineRule="exact"/>
        <w:jc w:val="left"/>
        <w:rPr>
          <w:rFonts w:ascii="宋体" w:hAnsi="宋体" w:cs="宋体" w:eastAsia="宋体" w:hint="default"/>
          <w:sz w:val="18"/>
          <w:szCs w:val="18"/>
        </w:rPr>
        <w:sectPr>
          <w:pgSz w:w="11910" w:h="16840"/>
          <w:pgMar w:header="882" w:footer="1194" w:top="1120" w:bottom="1380" w:left="1580" w:right="1040"/>
        </w:sectPr>
      </w:pPr>
    </w:p>
    <w:p>
      <w:pPr>
        <w:spacing w:line="240" w:lineRule="auto" w:before="2"/>
        <w:rPr>
          <w:rFonts w:ascii="宋体" w:hAnsi="宋体" w:cs="宋体" w:eastAsia="宋体" w:hint="default"/>
          <w:b/>
          <w:bCs/>
          <w:sz w:val="26"/>
          <w:szCs w:val="26"/>
        </w:rPr>
      </w:pPr>
    </w:p>
    <w:p>
      <w:pPr>
        <w:pStyle w:val="Heading1"/>
        <w:tabs>
          <w:tab w:pos="1259" w:val="left" w:leader="none"/>
        </w:tabs>
        <w:spacing w:line="240" w:lineRule="auto"/>
        <w:ind w:right="75"/>
        <w:jc w:val="center"/>
        <w:rPr>
          <w:b w:val="0"/>
          <w:bCs w:val="0"/>
        </w:rPr>
      </w:pPr>
      <w:bookmarkStart w:name="_TOC_250003" w:id="9"/>
      <w:r>
        <w:rPr>
          <w:w w:val="95"/>
        </w:rPr>
        <w:t>第九节</w:t>
        <w:tab/>
      </w:r>
      <w:r>
        <w:rPr/>
        <w:t>公司治理</w:t>
      </w:r>
      <w:bookmarkEnd w:id="9"/>
      <w:r>
        <w:rPr>
          <w:b w:val="0"/>
          <w:bCs w:val="0"/>
        </w:rPr>
      </w:r>
    </w:p>
    <w:p>
      <w:pPr>
        <w:pStyle w:val="Heading2"/>
        <w:spacing w:line="240" w:lineRule="auto" w:before="249"/>
        <w:ind w:left="138" w:right="0"/>
        <w:jc w:val="both"/>
        <w:rPr>
          <w:b w:val="0"/>
          <w:bCs w:val="0"/>
        </w:rPr>
      </w:pPr>
      <w:r>
        <w:rPr/>
        <w:t>一、公司治理及内幕知情人登记管理等相关情况说明</w:t>
      </w:r>
      <w:r>
        <w:rPr>
          <w:b w:val="0"/>
          <w:bCs w:val="0"/>
        </w:rPr>
      </w:r>
    </w:p>
    <w:p>
      <w:pPr>
        <w:pStyle w:val="BodyText"/>
        <w:spacing w:line="272" w:lineRule="exact" w:before="85"/>
        <w:ind w:left="558" w:right="208"/>
        <w:jc w:val="left"/>
      </w:pPr>
      <w:r>
        <w:rPr/>
        <w:t>（一）</w:t>
      </w:r>
      <w:r>
        <w:rPr>
          <w:spacing w:val="-1"/>
        </w:rPr>
        <w:t> </w:t>
      </w:r>
      <w:r>
        <w:rPr/>
        <w:t>公司治理情况</w:t>
      </w:r>
      <w:r>
        <w:rPr/>
        <w:t> 公司根据《公司法》等有关法律、法规、规范性文件及《公司章程》，建立、健全了规范的</w:t>
      </w:r>
    </w:p>
    <w:p>
      <w:pPr>
        <w:pStyle w:val="BodyText"/>
        <w:spacing w:line="272" w:lineRule="exact"/>
        <w:ind w:right="211"/>
        <w:jc w:val="both"/>
      </w:pPr>
      <w:r>
        <w:rPr/>
        <w:t>公司治理结构。公司的股东大会、董事会、监事会按照《公司章程》独立有效运行。根据相关法</w:t>
      </w:r>
      <w:r>
        <w:rPr>
          <w:spacing w:val="-96"/>
        </w:rPr>
        <w:t> </w:t>
      </w:r>
      <w:r>
        <w:rPr>
          <w:spacing w:val="-96"/>
        </w:rPr>
      </w:r>
      <w:r>
        <w:rPr>
          <w:spacing w:val="-10"/>
        </w:rPr>
        <w:t>律、法规及《公司章程》，公司董事会、监事会和股东大会先后审议通过了《股东大会议事规则》、</w:t>
      </w:r>
    </w:p>
    <w:p>
      <w:pPr>
        <w:pStyle w:val="BodyText"/>
        <w:spacing w:line="272" w:lineRule="exact"/>
        <w:ind w:right="211"/>
        <w:jc w:val="both"/>
      </w:pPr>
      <w:r>
        <w:rPr/>
        <w:t>《董事会议事规则》、《监事会议事规则》、《独立董事工作制度》、《总裁工作细则》、《董</w:t>
      </w:r>
      <w:r>
        <w:rPr>
          <w:spacing w:val="-96"/>
        </w:rPr>
        <w:t> </w:t>
      </w:r>
      <w:r>
        <w:rPr>
          <w:spacing w:val="-96"/>
        </w:rPr>
      </w:r>
      <w:r>
        <w:rPr/>
        <w:t>事会秘书工作制度》、《对外投资制度》、《对外担保制度》、《关联交易规则》、《信息披露</w:t>
      </w:r>
    </w:p>
    <w:p>
      <w:pPr>
        <w:pStyle w:val="BodyText"/>
        <w:spacing w:line="272" w:lineRule="exact"/>
        <w:ind w:right="211"/>
        <w:jc w:val="both"/>
      </w:pPr>
      <w:r>
        <w:rPr>
          <w:spacing w:val="-5"/>
        </w:rPr>
        <w:t>管理制度》、《募集资金管理办法》等一系列内控制度。报告期内，公司继续完善公司治理机制，</w:t>
      </w:r>
      <w:r>
        <w:rPr>
          <w:spacing w:val="-88"/>
        </w:rPr>
        <w:t> </w:t>
      </w:r>
      <w:r>
        <w:rPr>
          <w:spacing w:val="-88"/>
        </w:rPr>
      </w:r>
      <w:r>
        <w:rPr/>
        <w:t>通过</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30</w:t>
      </w:r>
      <w:r>
        <w:rPr>
          <w:rFonts w:ascii="宋体" w:hAnsi="宋体" w:cs="宋体" w:eastAsia="宋体" w:hint="default"/>
          <w:spacing w:val="-53"/>
        </w:rPr>
        <w:t> </w:t>
      </w:r>
      <w:r>
        <w:rPr/>
        <w:t>日召开的</w:t>
      </w:r>
      <w:r>
        <w:rPr>
          <w:spacing w:val="-54"/>
        </w:rPr>
        <w:t> </w:t>
      </w:r>
      <w:r>
        <w:rPr>
          <w:rFonts w:ascii="宋体" w:hAnsi="宋体" w:cs="宋体" w:eastAsia="宋体" w:hint="default"/>
        </w:rPr>
        <w:t>2013</w:t>
      </w:r>
      <w:r>
        <w:rPr>
          <w:rFonts w:ascii="宋体" w:hAnsi="宋体" w:cs="宋体" w:eastAsia="宋体" w:hint="default"/>
          <w:spacing w:val="-53"/>
        </w:rPr>
        <w:t> </w:t>
      </w:r>
      <w:r>
        <w:rPr/>
        <w:t>年度股东大会修订了《公司章程》。</w:t>
      </w:r>
    </w:p>
    <w:p>
      <w:pPr>
        <w:pStyle w:val="BodyText"/>
        <w:spacing w:line="272" w:lineRule="exact"/>
        <w:ind w:right="92" w:firstLine="420"/>
        <w:jc w:val="left"/>
      </w:pPr>
      <w:r>
        <w:rPr>
          <w:rFonts w:ascii="宋体" w:hAnsi="宋体" w:cs="宋体" w:eastAsia="宋体" w:hint="default"/>
        </w:rPr>
        <w:t>1</w:t>
      </w:r>
      <w:r>
        <w:rPr/>
        <w:t>、股东和股东大会：报告期内，公司共召开了</w:t>
      </w:r>
      <w:r>
        <w:rPr>
          <w:spacing w:val="-47"/>
        </w:rPr>
        <w:t> </w:t>
      </w:r>
      <w:r>
        <w:rPr>
          <w:rFonts w:ascii="宋体" w:hAnsi="宋体" w:cs="宋体" w:eastAsia="宋体" w:hint="default"/>
        </w:rPr>
        <w:t>3</w:t>
      </w:r>
      <w:r>
        <w:rPr>
          <w:rFonts w:ascii="宋体" w:hAnsi="宋体" w:cs="宋体" w:eastAsia="宋体" w:hint="default"/>
          <w:spacing w:val="-47"/>
        </w:rPr>
        <w:t> </w:t>
      </w:r>
      <w:r>
        <w:rPr/>
        <w:t>次股东大会。公司股东大会的召集、召开、 表决等相关程序均严格按照有关法律法规和公司《公司章程》、《股东大会议事规则》等制度的</w:t>
      </w:r>
      <w:r>
        <w:rPr>
          <w:spacing w:val="-96"/>
        </w:rPr>
        <w:t> </w:t>
      </w:r>
      <w:r>
        <w:rPr>
          <w:spacing w:val="-96"/>
        </w:rPr>
      </w:r>
      <w:r>
        <w:rPr/>
        <w:t>规定执行。公司能够确保所有股东，特别是中小股东享有平等地位。</w:t>
      </w:r>
    </w:p>
    <w:p>
      <w:pPr>
        <w:pStyle w:val="BodyText"/>
        <w:spacing w:line="272" w:lineRule="exact"/>
        <w:ind w:right="214" w:firstLine="420"/>
        <w:jc w:val="both"/>
      </w:pPr>
      <w:r>
        <w:rPr>
          <w:rFonts w:ascii="宋体" w:hAnsi="宋体" w:cs="宋体" w:eastAsia="宋体" w:hint="default"/>
          <w:spacing w:val="-4"/>
        </w:rPr>
        <w:t>2</w:t>
      </w:r>
      <w:r>
        <w:rPr>
          <w:spacing w:val="-4"/>
        </w:rPr>
        <w:t>、董事和董事会：报告期内，公司共召开董事会 </w:t>
      </w:r>
      <w:r>
        <w:rPr>
          <w:rFonts w:ascii="宋体" w:hAnsi="宋体" w:cs="宋体" w:eastAsia="宋体" w:hint="default"/>
        </w:rPr>
        <w:t>11</w:t>
      </w:r>
      <w:r>
        <w:rPr>
          <w:rFonts w:ascii="宋体" w:hAnsi="宋体" w:cs="宋体" w:eastAsia="宋体" w:hint="default"/>
          <w:spacing w:val="-77"/>
        </w:rPr>
        <w:t> </w:t>
      </w:r>
      <w:r>
        <w:rPr>
          <w:spacing w:val="-8"/>
        </w:rPr>
        <w:t>次。公司按照《公司法》、《公司章程》</w:t>
      </w:r>
      <w:r>
        <w:rPr/>
        <w:t> 规定的选聘程序选举董事，董事人数和人员构成符合法律、法规要求。公司制订有《董事会议事</w:t>
      </w:r>
      <w:r>
        <w:rPr>
          <w:spacing w:val="-96"/>
        </w:rPr>
        <w:t> </w:t>
      </w:r>
      <w:r>
        <w:rPr>
          <w:spacing w:val="-96"/>
        </w:rPr>
      </w:r>
      <w:r>
        <w:rPr/>
        <w:t>规则》，董事会的召集、召开、表决等相关程序均严格按照有关法律法规和公司《董事会议事规</w:t>
      </w:r>
      <w:r>
        <w:rPr>
          <w:spacing w:val="-96"/>
        </w:rPr>
        <w:t> </w:t>
      </w:r>
      <w:r>
        <w:rPr>
          <w:spacing w:val="-96"/>
        </w:rPr>
      </w:r>
      <w:r>
        <w:rPr/>
        <w:t>则》等制度的规定执行。各位董事均能够忠实勤勉地履行其权利、义务，按要求出席董事会和列</w:t>
      </w:r>
      <w:r>
        <w:rPr>
          <w:spacing w:val="-96"/>
        </w:rPr>
        <w:t> </w:t>
      </w:r>
      <w:r>
        <w:rPr>
          <w:spacing w:val="-96"/>
        </w:rPr>
      </w:r>
      <w:r>
        <w:rPr/>
        <w:t>席股东大会。三位独立董事在企业管理和财务方面具备较高的专业水平和丰富的实践经验；公司</w:t>
      </w:r>
      <w:r>
        <w:rPr>
          <w:spacing w:val="-96"/>
        </w:rPr>
        <w:t> </w:t>
      </w:r>
      <w:r>
        <w:rPr>
          <w:spacing w:val="-96"/>
        </w:rPr>
      </w:r>
      <w:r>
        <w:rPr/>
        <w:t>制订有《独立董事工作制度》，独立董事能够按照相关法律、法规、公司章程的要求，认真履行</w:t>
      </w:r>
      <w:r>
        <w:rPr>
          <w:spacing w:val="-96"/>
        </w:rPr>
        <w:t> </w:t>
      </w:r>
      <w:r>
        <w:rPr>
          <w:spacing w:val="-96"/>
        </w:rPr>
      </w:r>
      <w:r>
        <w:rPr/>
        <w:t>职责，维护公司整体利益。</w:t>
      </w:r>
    </w:p>
    <w:p>
      <w:pPr>
        <w:pStyle w:val="BodyText"/>
        <w:spacing w:line="272" w:lineRule="exact"/>
        <w:ind w:right="92" w:firstLine="420"/>
        <w:jc w:val="left"/>
      </w:pPr>
      <w:r>
        <w:rPr>
          <w:rFonts w:ascii="宋体" w:hAnsi="宋体" w:cs="宋体" w:eastAsia="宋体" w:hint="default"/>
        </w:rPr>
        <w:t>3</w:t>
      </w:r>
      <w:r>
        <w:rPr/>
        <w:t>、监事和监事会：报告期内，公司共召开监事会</w:t>
      </w:r>
      <w:r>
        <w:rPr>
          <w:spacing w:val="-47"/>
        </w:rPr>
        <w:t> </w:t>
      </w:r>
      <w:r>
        <w:rPr>
          <w:rFonts w:ascii="宋体" w:hAnsi="宋体" w:cs="宋体" w:eastAsia="宋体" w:hint="default"/>
        </w:rPr>
        <w:t>5</w:t>
      </w:r>
      <w:r>
        <w:rPr>
          <w:rFonts w:ascii="宋体" w:hAnsi="宋体" w:cs="宋体" w:eastAsia="宋体" w:hint="default"/>
          <w:spacing w:val="-47"/>
        </w:rPr>
        <w:t> </w:t>
      </w:r>
      <w:r>
        <w:rPr/>
        <w:t>次。公司按照《公司法》、《公司章程》 规定的选聘程序选举监事，监事会的人数和构成符合有关法律、法规的要求。监事会的召集、召</w:t>
      </w:r>
      <w:r>
        <w:rPr>
          <w:spacing w:val="-95"/>
        </w:rPr>
        <w:t> </w:t>
      </w:r>
      <w:r>
        <w:rPr>
          <w:spacing w:val="-95"/>
        </w:rPr>
      </w:r>
      <w:r>
        <w:rPr/>
        <w:t>开程序符合公司《监事会议事规则》的规定。各位监事能够本着对股东负责的态度，认真履行其</w:t>
      </w:r>
      <w:r>
        <w:rPr>
          <w:spacing w:val="-96"/>
        </w:rPr>
        <w:t> </w:t>
      </w:r>
      <w:r>
        <w:rPr>
          <w:spacing w:val="-96"/>
        </w:rPr>
      </w:r>
      <w:r>
        <w:rPr/>
        <w:t>职责，对公司重大事项、财务及董事、高级管理人员履职的合法性进行监督。</w:t>
      </w:r>
    </w:p>
    <w:p>
      <w:pPr>
        <w:pStyle w:val="BodyText"/>
        <w:spacing w:line="272" w:lineRule="exact" w:before="1"/>
        <w:ind w:right="213" w:firstLine="420"/>
        <w:jc w:val="both"/>
      </w:pPr>
      <w:r>
        <w:rPr>
          <w:rFonts w:ascii="宋体" w:hAnsi="宋体" w:cs="宋体" w:eastAsia="宋体" w:hint="default"/>
          <w:spacing w:val="-8"/>
        </w:rPr>
        <w:t>4</w:t>
      </w:r>
      <w:r>
        <w:rPr>
          <w:spacing w:val="-8"/>
        </w:rPr>
        <w:t>、控股股东与上市公司：控股股东与公司在资产、业务、机构、财务、人员等方面严格分开，</w:t>
      </w:r>
      <w:r>
        <w:rPr/>
        <w:t> 公司董事会、监事会和内部机构均独立运作。控股股东认真履行股东义务，行为合法，不存在侵</w:t>
      </w:r>
      <w:r>
        <w:rPr>
          <w:spacing w:val="-96"/>
        </w:rPr>
        <w:t> </w:t>
      </w:r>
      <w:r>
        <w:rPr>
          <w:spacing w:val="-96"/>
        </w:rPr>
      </w:r>
      <w:r>
        <w:rPr/>
        <w:t>占公司资产、损害公司和中小股东利益的情况，不存在影响公司业务、人员、资产、机构独立性</w:t>
      </w:r>
      <w:r>
        <w:rPr>
          <w:spacing w:val="-96"/>
        </w:rPr>
        <w:t> </w:t>
      </w:r>
      <w:r>
        <w:rPr>
          <w:spacing w:val="-96"/>
        </w:rPr>
      </w:r>
      <w:r>
        <w:rPr/>
        <w:t>及与公司开展同业竞争的情况。</w:t>
      </w:r>
    </w:p>
    <w:p>
      <w:pPr>
        <w:pStyle w:val="BodyText"/>
        <w:spacing w:line="245" w:lineRule="exact"/>
        <w:ind w:right="0" w:firstLine="420"/>
        <w:jc w:val="left"/>
      </w:pPr>
      <w:r>
        <w:rPr>
          <w:rFonts w:ascii="宋体" w:hAnsi="宋体" w:cs="宋体" w:eastAsia="宋体" w:hint="default"/>
          <w:spacing w:val="-3"/>
        </w:rPr>
        <w:t>5</w:t>
      </w:r>
      <w:r>
        <w:rPr>
          <w:spacing w:val="-3"/>
        </w:rPr>
        <w:t>、投资者关系：公司注重与投资者的沟通与互动，设有专人负责与普通投资者的沟通、联系</w:t>
      </w:r>
    </w:p>
    <w:p>
      <w:pPr>
        <w:pStyle w:val="BodyText"/>
        <w:spacing w:line="272" w:lineRule="exact" w:before="26"/>
        <w:ind w:right="214"/>
        <w:jc w:val="both"/>
      </w:pPr>
      <w:r>
        <w:rPr/>
        <w:t>等，包括接听电话、回复来信、回复上证</w:t>
      </w:r>
      <w:r>
        <w:rPr>
          <w:spacing w:val="-66"/>
        </w:rPr>
        <w:t> </w:t>
      </w:r>
      <w:r>
        <w:rPr>
          <w:rFonts w:ascii="Arial" w:hAnsi="Arial" w:cs="Arial" w:eastAsia="Arial" w:hint="default"/>
        </w:rPr>
        <w:t>E</w:t>
      </w:r>
      <w:r>
        <w:rPr>
          <w:rFonts w:ascii="Arial" w:hAnsi="Arial" w:cs="Arial" w:eastAsia="Arial" w:hint="default"/>
          <w:spacing w:val="-19"/>
        </w:rPr>
        <w:t> </w:t>
      </w:r>
      <w:r>
        <w:rPr/>
        <w:t>互动平台的投资者提问等，通过多种方式回答了投资 者关于公司生产经营、企业发展、公司治理、重大事项等情况的问询和了解，并认真听取了投资</w:t>
      </w:r>
      <w:r>
        <w:rPr>
          <w:spacing w:val="-96"/>
        </w:rPr>
        <w:t> </w:t>
      </w:r>
      <w:r>
        <w:rPr>
          <w:spacing w:val="-96"/>
        </w:rPr>
      </w:r>
      <w:r>
        <w:rPr/>
        <w:t>者的意见和建议。</w:t>
      </w:r>
    </w:p>
    <w:p>
      <w:pPr>
        <w:pStyle w:val="BodyText"/>
        <w:spacing w:line="272" w:lineRule="exact"/>
        <w:ind w:right="213" w:firstLine="420"/>
        <w:jc w:val="both"/>
      </w:pPr>
      <w:r>
        <w:rPr>
          <w:rFonts w:ascii="宋体" w:hAnsi="宋体" w:cs="宋体" w:eastAsia="宋体" w:hint="default"/>
          <w:spacing w:val="-8"/>
        </w:rPr>
        <w:t>6</w:t>
      </w:r>
      <w:r>
        <w:rPr>
          <w:spacing w:val="-8"/>
        </w:rPr>
        <w:t>、利益相关者：公司能够充分尊重银行及其他债权人、员工、客户等利益相关者的合法权益，</w:t>
      </w:r>
      <w:r>
        <w:rPr/>
        <w:t> 相互之间能够实现良好沟通，共同推进公司持续、稳定、健康发展。同时，公司负有很强的社会</w:t>
      </w:r>
      <w:r>
        <w:rPr>
          <w:spacing w:val="-96"/>
        </w:rPr>
        <w:t> </w:t>
      </w:r>
      <w:r>
        <w:rPr>
          <w:spacing w:val="-96"/>
        </w:rPr>
      </w:r>
      <w:r>
        <w:rPr/>
        <w:t>责任意识，在公益事业、环境保护、资源利用等方面努力承担起企业应尽的社会责任。</w:t>
      </w:r>
    </w:p>
    <w:p>
      <w:pPr>
        <w:pStyle w:val="BodyText"/>
        <w:spacing w:line="272" w:lineRule="exact"/>
        <w:ind w:left="558" w:right="208"/>
        <w:jc w:val="left"/>
      </w:pPr>
      <w:r>
        <w:rPr/>
        <w:t>（二）内幕知情人登记管理情况 为加强内幕信息知情人和外部信息使用人的登记管理，公司制订了《内幕信息知情人登记管</w:t>
      </w:r>
    </w:p>
    <w:p>
      <w:pPr>
        <w:pStyle w:val="BodyText"/>
        <w:spacing w:line="272" w:lineRule="exact"/>
        <w:ind w:right="215"/>
        <w:jc w:val="both"/>
      </w:pPr>
      <w:r>
        <w:rPr/>
        <w:t>理制度》。报告期内，公司严格执行该制度的相关规定，对内幕信息知情人进行了登记备案。未</w:t>
      </w:r>
      <w:r>
        <w:rPr>
          <w:spacing w:val="-96"/>
        </w:rPr>
        <w:t> </w:t>
      </w:r>
      <w:r>
        <w:rPr>
          <w:spacing w:val="-96"/>
        </w:rPr>
      </w:r>
      <w:r>
        <w:rPr/>
        <w:t>发现有内幕信息知情人利用内幕信息买卖公司股票的情况，未发生内幕信息知情人涉嫌内幕交易</w:t>
      </w:r>
      <w:r>
        <w:rPr>
          <w:spacing w:val="-96"/>
        </w:rPr>
        <w:t> </w:t>
      </w:r>
      <w:r>
        <w:rPr>
          <w:spacing w:val="-96"/>
        </w:rPr>
      </w:r>
      <w:r>
        <w:rPr/>
        <w:t>受到监管部门查处的情况。</w:t>
      </w:r>
    </w:p>
    <w:p>
      <w:pPr>
        <w:pStyle w:val="BodyText"/>
        <w:spacing w:line="272" w:lineRule="exact"/>
        <w:ind w:right="216" w:firstLine="420"/>
        <w:jc w:val="both"/>
      </w:pPr>
      <w:r>
        <w:rPr/>
        <w:t>报告期内，公司治理及内幕知情人登记管理的实际状况符合《公司法》、《上市公司治理准 则》和中国证监会相关规定的要求，不存在差异。</w:t>
      </w:r>
    </w:p>
    <w:p>
      <w:pPr>
        <w:spacing w:after="0" w:line="272" w:lineRule="exact"/>
        <w:jc w:val="both"/>
        <w:sectPr>
          <w:footerReference w:type="default" r:id="rId34"/>
          <w:pgSz w:w="11910" w:h="16840"/>
          <w:pgMar w:footer="1194" w:header="882" w:top="1120" w:bottom="1380" w:left="1660" w:right="1060"/>
        </w:sectPr>
      </w:pPr>
    </w:p>
    <w:p>
      <w:pPr>
        <w:spacing w:line="240" w:lineRule="auto" w:before="4"/>
        <w:rPr>
          <w:rFonts w:ascii="宋体" w:hAnsi="宋体" w:cs="宋体" w:eastAsia="宋体" w:hint="default"/>
          <w:sz w:val="25"/>
          <w:szCs w:val="25"/>
        </w:rPr>
      </w:pPr>
    </w:p>
    <w:p>
      <w:pPr>
        <w:pStyle w:val="Heading2"/>
        <w:spacing w:line="240" w:lineRule="auto"/>
        <w:ind w:right="228"/>
        <w:jc w:val="left"/>
        <w:rPr>
          <w:b w:val="0"/>
          <w:bCs w:val="0"/>
        </w:rPr>
      </w:pPr>
      <w:r>
        <w:rPr/>
        <w:t>二、股东大会情况简介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099"/>
        <w:gridCol w:w="1135"/>
        <w:gridCol w:w="4963"/>
        <w:gridCol w:w="709"/>
        <w:gridCol w:w="708"/>
        <w:gridCol w:w="436"/>
      </w:tblGrid>
      <w:tr>
        <w:trPr>
          <w:trHeight w:val="2111"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4"/>
                <w:szCs w:val="24"/>
              </w:rPr>
            </w:pPr>
          </w:p>
          <w:p>
            <w:pPr>
              <w:pStyle w:val="TableParagraph"/>
              <w:spacing w:line="240" w:lineRule="auto"/>
              <w:ind w:left="123" w:right="125" w:firstLine="44"/>
              <w:jc w:val="left"/>
              <w:rPr>
                <w:rFonts w:ascii="宋体" w:hAnsi="宋体" w:cs="宋体" w:eastAsia="宋体" w:hint="default"/>
                <w:sz w:val="18"/>
                <w:szCs w:val="18"/>
              </w:rPr>
            </w:pPr>
            <w:r>
              <w:rPr>
                <w:rFonts w:ascii="宋体" w:hAnsi="宋体" w:cs="宋体" w:eastAsia="宋体" w:hint="default"/>
                <w:sz w:val="18"/>
                <w:szCs w:val="18"/>
              </w:rPr>
              <w:t>决议 情 况</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37" w:lineRule="auto"/>
              <w:ind w:left="167" w:right="168"/>
              <w:jc w:val="both"/>
              <w:rPr>
                <w:rFonts w:ascii="宋体" w:hAnsi="宋体" w:cs="宋体" w:eastAsia="宋体" w:hint="default"/>
                <w:sz w:val="18"/>
                <w:szCs w:val="18"/>
              </w:rPr>
            </w:pPr>
            <w:r>
              <w:rPr>
                <w:rFonts w:ascii="宋体" w:hAnsi="宋体" w:cs="宋体" w:eastAsia="宋体" w:hint="default"/>
                <w:sz w:val="18"/>
                <w:szCs w:val="18"/>
              </w:rPr>
              <w:t>决议 刊登 的指 定网 站的 查询 索引</w:t>
            </w:r>
          </w:p>
        </w:tc>
        <w:tc>
          <w:tcPr>
            <w:tcW w:w="4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1" w:right="0"/>
              <w:jc w:val="both"/>
              <w:rPr>
                <w:rFonts w:ascii="宋体" w:hAnsi="宋体" w:cs="宋体" w:eastAsia="宋体" w:hint="default"/>
                <w:sz w:val="18"/>
                <w:szCs w:val="18"/>
              </w:rPr>
            </w:pPr>
            <w:r>
              <w:rPr>
                <w:rFonts w:ascii="宋体" w:hAnsi="宋体" w:cs="宋体" w:eastAsia="宋体" w:hint="default"/>
                <w:sz w:val="18"/>
                <w:szCs w:val="18"/>
              </w:rPr>
              <w:t>决</w:t>
            </w:r>
          </w:p>
          <w:p>
            <w:pPr>
              <w:pStyle w:val="TableParagraph"/>
              <w:spacing w:line="237" w:lineRule="auto" w:before="1"/>
              <w:ind w:left="121" w:right="122"/>
              <w:jc w:val="both"/>
              <w:rPr>
                <w:rFonts w:ascii="宋体" w:hAnsi="宋体" w:cs="宋体" w:eastAsia="宋体" w:hint="default"/>
                <w:sz w:val="18"/>
                <w:szCs w:val="18"/>
              </w:rPr>
            </w:pPr>
            <w:r>
              <w:rPr>
                <w:rFonts w:ascii="宋体" w:hAnsi="宋体" w:cs="宋体" w:eastAsia="宋体" w:hint="default"/>
                <w:sz w:val="18"/>
                <w:szCs w:val="18"/>
              </w:rPr>
              <w:t>议 刊 登 的 披 露 日 期</w:t>
            </w:r>
          </w:p>
        </w:tc>
      </w:tr>
      <w:tr>
        <w:trPr>
          <w:trHeight w:val="476" w:hRule="exact"/>
        </w:trPr>
        <w:tc>
          <w:tcPr>
            <w:tcW w:w="10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年第</w:t>
            </w:r>
            <w:r>
              <w:rPr>
                <w:rFonts w:ascii="宋体" w:hAnsi="宋体" w:cs="宋体" w:eastAsia="宋体" w:hint="default"/>
                <w:spacing w:val="-54"/>
                <w:sz w:val="18"/>
                <w:szCs w:val="18"/>
              </w:rPr>
              <w:t> </w:t>
            </w:r>
            <w:r>
              <w:rPr>
                <w:rFonts w:ascii="宋体" w:hAnsi="宋体" w:cs="宋体" w:eastAsia="宋体" w:hint="default"/>
                <w:sz w:val="18"/>
                <w:szCs w:val="18"/>
              </w:rPr>
              <w:t>1</w:t>
            </w:r>
          </w:p>
          <w:p>
            <w:pPr>
              <w:pStyle w:val="TableParagraph"/>
              <w:spacing w:line="232" w:lineRule="exact" w:before="24"/>
              <w:ind w:left="103" w:right="48"/>
              <w:jc w:val="left"/>
              <w:rPr>
                <w:rFonts w:ascii="宋体" w:hAnsi="宋体" w:cs="宋体" w:eastAsia="宋体" w:hint="default"/>
                <w:sz w:val="18"/>
                <w:szCs w:val="18"/>
              </w:rPr>
            </w:pPr>
            <w:r>
              <w:rPr>
                <w:rFonts w:ascii="宋体" w:hAnsi="宋体" w:cs="宋体" w:eastAsia="宋体" w:hint="default"/>
                <w:spacing w:val="40"/>
                <w:sz w:val="18"/>
                <w:szCs w:val="18"/>
              </w:rPr>
              <w:t>次临时股</w:t>
            </w:r>
            <w:r>
              <w:rPr>
                <w:rFonts w:ascii="宋体" w:hAnsi="宋体" w:cs="宋体" w:eastAsia="宋体" w:hint="default"/>
                <w:spacing w:val="-36"/>
                <w:sz w:val="18"/>
                <w:szCs w:val="18"/>
              </w:rPr>
              <w:t> </w:t>
            </w:r>
            <w:r>
              <w:rPr>
                <w:rFonts w:ascii="宋体" w:hAnsi="宋体" w:cs="宋体" w:eastAsia="宋体" w:hint="default"/>
                <w:sz w:val="18"/>
                <w:szCs w:val="18"/>
              </w:rPr>
              <w:t>东大会</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2</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）关于修改《公司首次公开发行人民币普通股（</w:t>
            </w:r>
            <w:r>
              <w:rPr>
                <w:rFonts w:ascii="宋体" w:hAnsi="宋体" w:cs="宋体" w:eastAsia="宋体" w:hint="default"/>
                <w:sz w:val="18"/>
                <w:szCs w:val="18"/>
              </w:rPr>
              <w:t>A</w:t>
            </w:r>
            <w:r>
              <w:rPr>
                <w:rFonts w:ascii="宋体" w:hAnsi="宋体" w:cs="宋体" w:eastAsia="宋体" w:hint="default"/>
                <w:spacing w:val="-24"/>
                <w:sz w:val="18"/>
                <w:szCs w:val="18"/>
              </w:rPr>
              <w:t> </w:t>
            </w:r>
            <w:r>
              <w:rPr>
                <w:rFonts w:ascii="宋体" w:hAnsi="宋体" w:cs="宋体" w:eastAsia="宋体" w:hint="default"/>
                <w:sz w:val="18"/>
                <w:szCs w:val="18"/>
              </w:rPr>
              <w:t>股）股</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票上市的方案》的议案</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37" w:lineRule="auto"/>
              <w:ind w:left="102" w:right="235"/>
              <w:jc w:val="both"/>
              <w:rPr>
                <w:rFonts w:ascii="宋体" w:hAnsi="宋体" w:cs="宋体" w:eastAsia="宋体" w:hint="default"/>
                <w:sz w:val="18"/>
                <w:szCs w:val="18"/>
              </w:rPr>
            </w:pPr>
            <w:r>
              <w:rPr>
                <w:rFonts w:ascii="宋体" w:hAnsi="宋体" w:cs="宋体" w:eastAsia="宋体" w:hint="default"/>
                <w:sz w:val="18"/>
                <w:szCs w:val="18"/>
              </w:rPr>
              <w:t>十一 项议 案均 审议 通过</w:t>
            </w:r>
          </w:p>
        </w:tc>
        <w:tc>
          <w:tcPr>
            <w:tcW w:w="70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099"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）关于提请股东大会授权董事会全权办理公司首次公开发</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行人民币普通股（</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股）股票并上市有关事宜的议案</w:t>
            </w:r>
          </w:p>
        </w:tc>
        <w:tc>
          <w:tcPr>
            <w:tcW w:w="709"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099"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）关于修改《曙光信息产业股份有限公司首次公开发行人</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民币普通股（</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股）股票募集资金使用及投向计划》的议案</w:t>
            </w:r>
          </w:p>
        </w:tc>
        <w:tc>
          <w:tcPr>
            <w:tcW w:w="709"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099"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）关于《曙光信息产业股份有限公司上市后三年内稳定公</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司股价的预案》的议案</w:t>
            </w:r>
          </w:p>
        </w:tc>
        <w:tc>
          <w:tcPr>
            <w:tcW w:w="709"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1099"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）关于出具首次公开发行股票相关承诺函的议案</w:t>
            </w:r>
          </w:p>
        </w:tc>
        <w:tc>
          <w:tcPr>
            <w:tcW w:w="709"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099"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）关于修改《曙光信息产业股份有限公司章程（草案）》</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的议案</w:t>
            </w:r>
          </w:p>
        </w:tc>
        <w:tc>
          <w:tcPr>
            <w:tcW w:w="709"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1099"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7</w:t>
            </w:r>
            <w:r>
              <w:rPr>
                <w:rFonts w:ascii="宋体" w:hAnsi="宋体" w:cs="宋体" w:eastAsia="宋体" w:hint="default"/>
                <w:sz w:val="18"/>
                <w:szCs w:val="18"/>
              </w:rPr>
              <w:t>）关于公司最近三年关联交易的议案</w:t>
            </w:r>
          </w:p>
        </w:tc>
        <w:tc>
          <w:tcPr>
            <w:tcW w:w="709"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099"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8</w:t>
            </w:r>
            <w:r>
              <w:rPr>
                <w:rFonts w:ascii="宋体" w:hAnsi="宋体" w:cs="宋体" w:eastAsia="宋体" w:hint="default"/>
                <w:sz w:val="18"/>
                <w:szCs w:val="18"/>
              </w:rPr>
              <w:t>）关于公司董事会换届选举暨第二届董事会董事候选人提</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名的议案</w:t>
            </w:r>
          </w:p>
        </w:tc>
        <w:tc>
          <w:tcPr>
            <w:tcW w:w="709"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099"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9</w:t>
            </w:r>
            <w:r>
              <w:rPr>
                <w:rFonts w:ascii="宋体" w:hAnsi="宋体" w:cs="宋体" w:eastAsia="宋体" w:hint="default"/>
                <w:sz w:val="18"/>
                <w:szCs w:val="18"/>
              </w:rPr>
              <w:t>）关于公司监事会换届选举暨第二届监事会监事候选人提</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名的议案</w:t>
            </w:r>
          </w:p>
        </w:tc>
        <w:tc>
          <w:tcPr>
            <w:tcW w:w="709"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1099"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10</w:t>
            </w:r>
            <w:r>
              <w:rPr>
                <w:rFonts w:ascii="宋体" w:hAnsi="宋体" w:cs="宋体" w:eastAsia="宋体" w:hint="default"/>
                <w:sz w:val="18"/>
                <w:szCs w:val="18"/>
              </w:rPr>
              <w:t>）关于对外投资设立云计算中心的议案</w:t>
            </w:r>
          </w:p>
        </w:tc>
        <w:tc>
          <w:tcPr>
            <w:tcW w:w="709"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r>
      <w:tr>
        <w:trPr>
          <w:trHeight w:val="477" w:hRule="exact"/>
        </w:trPr>
        <w:tc>
          <w:tcPr>
            <w:tcW w:w="1099"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11</w:t>
            </w:r>
            <w:r>
              <w:rPr>
                <w:rFonts w:ascii="宋体" w:hAnsi="宋体" w:cs="宋体" w:eastAsia="宋体" w:hint="default"/>
                <w:sz w:val="18"/>
                <w:szCs w:val="18"/>
              </w:rPr>
              <w:t>）关于公司为无锡城市云计算中心有限公司申请贷款提</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供担保的议案</w:t>
            </w:r>
          </w:p>
        </w:tc>
        <w:tc>
          <w:tcPr>
            <w:tcW w:w="709"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09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年第</w:t>
            </w:r>
            <w:r>
              <w:rPr>
                <w:rFonts w:ascii="宋体" w:hAnsi="宋体" w:cs="宋体" w:eastAsia="宋体" w:hint="default"/>
                <w:spacing w:val="-54"/>
                <w:sz w:val="18"/>
                <w:szCs w:val="18"/>
              </w:rPr>
              <w:t> </w:t>
            </w:r>
            <w:r>
              <w:rPr>
                <w:rFonts w:ascii="宋体" w:hAnsi="宋体" w:cs="宋体" w:eastAsia="宋体" w:hint="default"/>
                <w:sz w:val="18"/>
                <w:szCs w:val="18"/>
              </w:rPr>
              <w:t>2</w:t>
            </w:r>
          </w:p>
          <w:p>
            <w:pPr>
              <w:pStyle w:val="TableParagraph"/>
              <w:spacing w:line="232" w:lineRule="exact" w:before="24"/>
              <w:ind w:left="103" w:right="48"/>
              <w:jc w:val="left"/>
              <w:rPr>
                <w:rFonts w:ascii="宋体" w:hAnsi="宋体" w:cs="宋体" w:eastAsia="宋体" w:hint="default"/>
                <w:sz w:val="18"/>
                <w:szCs w:val="18"/>
              </w:rPr>
            </w:pPr>
            <w:r>
              <w:rPr>
                <w:rFonts w:ascii="宋体" w:hAnsi="宋体" w:cs="宋体" w:eastAsia="宋体" w:hint="default"/>
                <w:spacing w:val="40"/>
                <w:sz w:val="18"/>
                <w:szCs w:val="18"/>
              </w:rPr>
              <w:t>次临时股</w:t>
            </w:r>
            <w:r>
              <w:rPr>
                <w:rFonts w:ascii="宋体" w:hAnsi="宋体" w:cs="宋体" w:eastAsia="宋体" w:hint="default"/>
                <w:spacing w:val="-36"/>
                <w:sz w:val="18"/>
                <w:szCs w:val="18"/>
              </w:rPr>
              <w:t> </w:t>
            </w:r>
            <w:r>
              <w:rPr>
                <w:rFonts w:ascii="宋体" w:hAnsi="宋体" w:cs="宋体" w:eastAsia="宋体" w:hint="default"/>
                <w:sz w:val="18"/>
                <w:szCs w:val="18"/>
              </w:rPr>
              <w:t>东大会</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5"/>
                <w:szCs w:val="25"/>
              </w:rPr>
            </w:pP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4</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）关于修改《公司首次公开发行人民币普通股（</w:t>
            </w:r>
            <w:r>
              <w:rPr>
                <w:rFonts w:ascii="宋体" w:hAnsi="宋体" w:cs="宋体" w:eastAsia="宋体" w:hint="default"/>
                <w:sz w:val="18"/>
                <w:szCs w:val="18"/>
              </w:rPr>
              <w:t>A</w:t>
            </w:r>
            <w:r>
              <w:rPr>
                <w:rFonts w:ascii="宋体" w:hAnsi="宋体" w:cs="宋体" w:eastAsia="宋体" w:hint="default"/>
                <w:spacing w:val="-24"/>
                <w:sz w:val="18"/>
                <w:szCs w:val="18"/>
              </w:rPr>
              <w:t> </w:t>
            </w:r>
            <w:r>
              <w:rPr>
                <w:rFonts w:ascii="宋体" w:hAnsi="宋体" w:cs="宋体" w:eastAsia="宋体" w:hint="default"/>
                <w:sz w:val="18"/>
                <w:szCs w:val="18"/>
              </w:rPr>
              <w:t>股）股</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票上市的方案》的议案</w:t>
            </w:r>
          </w:p>
        </w:tc>
        <w:tc>
          <w:tcPr>
            <w:tcW w:w="709" w:type="dxa"/>
            <w:vMerge w:val="restart"/>
            <w:tcBorders>
              <w:top w:val="single" w:sz="4" w:space="0" w:color="000000"/>
              <w:left w:val="single" w:sz="4" w:space="0" w:color="000000"/>
              <w:right w:val="single" w:sz="4" w:space="0" w:color="000000"/>
            </w:tcBorders>
          </w:tcPr>
          <w:p>
            <w:pPr>
              <w:pStyle w:val="TableParagraph"/>
              <w:spacing w:line="232" w:lineRule="exact" w:before="5"/>
              <w:ind w:left="102" w:right="235"/>
              <w:jc w:val="left"/>
              <w:rPr>
                <w:rFonts w:ascii="宋体" w:hAnsi="宋体" w:cs="宋体" w:eastAsia="宋体" w:hint="default"/>
                <w:sz w:val="18"/>
                <w:szCs w:val="18"/>
              </w:rPr>
            </w:pPr>
            <w:r>
              <w:rPr>
                <w:rFonts w:ascii="宋体" w:hAnsi="宋体" w:cs="宋体" w:eastAsia="宋体" w:hint="default"/>
                <w:sz w:val="18"/>
                <w:szCs w:val="18"/>
              </w:rPr>
              <w:t>三项 议案</w:t>
            </w:r>
          </w:p>
          <w:p>
            <w:pPr>
              <w:pStyle w:val="TableParagraph"/>
              <w:spacing w:line="232" w:lineRule="exact" w:before="2"/>
              <w:ind w:left="102" w:right="235"/>
              <w:jc w:val="left"/>
              <w:rPr>
                <w:rFonts w:ascii="宋体" w:hAnsi="宋体" w:cs="宋体" w:eastAsia="宋体" w:hint="default"/>
                <w:sz w:val="18"/>
                <w:szCs w:val="18"/>
              </w:rPr>
            </w:pPr>
            <w:r>
              <w:rPr>
                <w:rFonts w:ascii="宋体" w:hAnsi="宋体" w:cs="宋体" w:eastAsia="宋体" w:hint="default"/>
                <w:sz w:val="18"/>
                <w:szCs w:val="18"/>
              </w:rPr>
              <w:t>均审 议通</w:t>
            </w:r>
          </w:p>
          <w:p>
            <w:pPr>
              <w:pStyle w:val="TableParagraph"/>
              <w:spacing w:line="213" w:lineRule="exact"/>
              <w:ind w:left="102" w:right="0"/>
              <w:jc w:val="left"/>
              <w:rPr>
                <w:rFonts w:ascii="宋体" w:hAnsi="宋体" w:cs="宋体" w:eastAsia="宋体" w:hint="default"/>
                <w:sz w:val="18"/>
                <w:szCs w:val="18"/>
              </w:rPr>
            </w:pPr>
            <w:r>
              <w:rPr>
                <w:rFonts w:ascii="宋体" w:hAnsi="宋体" w:cs="宋体" w:eastAsia="宋体" w:hint="default"/>
                <w:sz w:val="18"/>
                <w:szCs w:val="18"/>
              </w:rPr>
              <w:t>过</w:t>
            </w:r>
          </w:p>
        </w:tc>
        <w:tc>
          <w:tcPr>
            <w:tcW w:w="70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099"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）关于提请股东大会授权董事会全权办理公司首次公开发</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行人民币普通股（</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股）股票并上市有关事宜的议案</w:t>
            </w:r>
          </w:p>
        </w:tc>
        <w:tc>
          <w:tcPr>
            <w:tcW w:w="709"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099"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）关于修改《曙光信息产业股份有限公司首次公开发行人</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民币普通股（</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股）股票募集资金使用及投向计划》的议案</w:t>
            </w:r>
          </w:p>
        </w:tc>
        <w:tc>
          <w:tcPr>
            <w:tcW w:w="709"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10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37" w:lineRule="auto"/>
              <w:ind w:left="103" w:right="48"/>
              <w:jc w:val="both"/>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36"/>
                <w:sz w:val="18"/>
                <w:szCs w:val="18"/>
              </w:rPr>
              <w:t> </w:t>
            </w:r>
            <w:r>
              <w:rPr>
                <w:rFonts w:ascii="宋体" w:hAnsi="宋体" w:cs="宋体" w:eastAsia="宋体" w:hint="default"/>
                <w:spacing w:val="18"/>
                <w:sz w:val="18"/>
                <w:szCs w:val="18"/>
              </w:rPr>
              <w:t>年年</w:t>
            </w:r>
            <w:r>
              <w:rPr>
                <w:rFonts w:ascii="宋体" w:hAnsi="宋体" w:cs="宋体" w:eastAsia="宋体" w:hint="default"/>
                <w:spacing w:val="-54"/>
                <w:sz w:val="18"/>
                <w:szCs w:val="18"/>
              </w:rPr>
              <w:t> </w:t>
            </w:r>
            <w:r>
              <w:rPr>
                <w:rFonts w:ascii="宋体" w:hAnsi="宋体" w:cs="宋体" w:eastAsia="宋体" w:hint="default"/>
                <w:spacing w:val="40"/>
                <w:sz w:val="18"/>
                <w:szCs w:val="18"/>
              </w:rPr>
              <w:t>度股东大</w:t>
            </w:r>
            <w:r>
              <w:rPr>
                <w:rFonts w:ascii="宋体" w:hAnsi="宋体" w:cs="宋体" w:eastAsia="宋体" w:hint="default"/>
                <w:spacing w:val="-36"/>
                <w:sz w:val="18"/>
                <w:szCs w:val="18"/>
              </w:rPr>
              <w:t> </w:t>
            </w:r>
            <w:r>
              <w:rPr>
                <w:rFonts w:ascii="宋体" w:hAnsi="宋体" w:cs="宋体" w:eastAsia="宋体" w:hint="default"/>
                <w:sz w:val="18"/>
                <w:szCs w:val="18"/>
              </w:rPr>
              <w:t>会</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6</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）关于公司</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年度董事会工作报告的议案</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37" w:lineRule="auto"/>
              <w:ind w:left="102" w:right="235"/>
              <w:jc w:val="both"/>
              <w:rPr>
                <w:rFonts w:ascii="宋体" w:hAnsi="宋体" w:cs="宋体" w:eastAsia="宋体" w:hint="default"/>
                <w:sz w:val="18"/>
                <w:szCs w:val="18"/>
              </w:rPr>
            </w:pPr>
            <w:r>
              <w:rPr>
                <w:rFonts w:ascii="宋体" w:hAnsi="宋体" w:cs="宋体" w:eastAsia="宋体" w:hint="default"/>
                <w:sz w:val="18"/>
                <w:szCs w:val="18"/>
              </w:rPr>
              <w:t>五项 议案 均审 议通 过</w:t>
            </w:r>
          </w:p>
        </w:tc>
        <w:tc>
          <w:tcPr>
            <w:tcW w:w="70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1099"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）关于公司</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年度监事会工作报告的议案</w:t>
            </w:r>
          </w:p>
        </w:tc>
        <w:tc>
          <w:tcPr>
            <w:tcW w:w="709"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1099"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）关于公司</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年度利润分配方案的议案</w:t>
            </w:r>
          </w:p>
        </w:tc>
        <w:tc>
          <w:tcPr>
            <w:tcW w:w="709"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099"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）关于修改《曙光信息产业股份有限公司章程（草案）》</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的议案</w:t>
            </w:r>
          </w:p>
        </w:tc>
        <w:tc>
          <w:tcPr>
            <w:tcW w:w="709"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099"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pacing w:val="-83"/>
                <w:sz w:val="18"/>
                <w:szCs w:val="18"/>
              </w:rPr>
              <w:t>）</w:t>
            </w:r>
            <w:r>
              <w:rPr>
                <w:rFonts w:ascii="宋体" w:hAnsi="宋体" w:cs="宋体" w:eastAsia="宋体" w:hint="default"/>
                <w:sz w:val="18"/>
                <w:szCs w:val="18"/>
              </w:rPr>
              <w:t>关于续聘立信会计师事务</w:t>
            </w:r>
            <w:r>
              <w:rPr>
                <w:rFonts w:ascii="宋体" w:hAnsi="宋体" w:cs="宋体" w:eastAsia="宋体" w:hint="default"/>
                <w:spacing w:val="-83"/>
                <w:sz w:val="18"/>
                <w:szCs w:val="18"/>
              </w:rPr>
              <w:t>所</w:t>
            </w:r>
            <w:r>
              <w:rPr>
                <w:rFonts w:ascii="宋体" w:hAnsi="宋体" w:cs="宋体" w:eastAsia="宋体" w:hint="default"/>
                <w:sz w:val="18"/>
                <w:szCs w:val="18"/>
              </w:rPr>
              <w:t>（特殊普通合伙</w:t>
            </w:r>
            <w:r>
              <w:rPr>
                <w:rFonts w:ascii="宋体" w:hAnsi="宋体" w:cs="宋体" w:eastAsia="宋体" w:hint="default"/>
                <w:spacing w:val="-83"/>
                <w:sz w:val="18"/>
                <w:szCs w:val="18"/>
              </w:rPr>
              <w:t>）</w:t>
            </w:r>
            <w:r>
              <w:rPr>
                <w:rFonts w:ascii="宋体" w:hAnsi="宋体" w:cs="宋体" w:eastAsia="宋体" w:hint="default"/>
                <w:sz w:val="18"/>
                <w:szCs w:val="18"/>
              </w:rPr>
              <w:t>为公司</w:t>
            </w:r>
            <w:r>
              <w:rPr>
                <w:rFonts w:ascii="宋体" w:hAnsi="宋体" w:cs="宋体" w:eastAsia="宋体" w:hint="default"/>
                <w:spacing w:val="-45"/>
                <w:sz w:val="18"/>
                <w:szCs w:val="18"/>
              </w:rPr>
              <w:t> </w:t>
            </w:r>
            <w:r>
              <w:rPr>
                <w:rFonts w:ascii="宋体" w:hAnsi="宋体" w:cs="宋体" w:eastAsia="宋体" w:hint="default"/>
                <w:sz w:val="18"/>
                <w:szCs w:val="18"/>
              </w:rPr>
              <w:t>2014</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年度审计机构的议案</w:t>
            </w:r>
          </w:p>
        </w:tc>
        <w:tc>
          <w:tcPr>
            <w:tcW w:w="709"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pStyle w:val="Heading2"/>
        <w:spacing w:line="240" w:lineRule="auto"/>
        <w:ind w:right="228"/>
        <w:jc w:val="left"/>
        <w:rPr>
          <w:b w:val="0"/>
          <w:bCs w:val="0"/>
        </w:rPr>
      </w:pPr>
      <w:r>
        <w:rPr/>
        <w:t>三、董事履行职责情况</w:t>
      </w:r>
      <w:r>
        <w:rPr>
          <w:b w:val="0"/>
          <w:bCs w:val="0"/>
        </w:rPr>
      </w:r>
    </w:p>
    <w:p>
      <w:pPr>
        <w:pStyle w:val="Heading2"/>
        <w:spacing w:line="240" w:lineRule="auto" w:before="57"/>
        <w:ind w:right="22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80"/>
        <w:gridCol w:w="846"/>
        <w:gridCol w:w="1099"/>
        <w:gridCol w:w="852"/>
        <w:gridCol w:w="968"/>
        <w:gridCol w:w="905"/>
        <w:gridCol w:w="845"/>
        <w:gridCol w:w="1292"/>
        <w:gridCol w:w="1261"/>
      </w:tblGrid>
      <w:tr>
        <w:trPr>
          <w:trHeight w:val="571" w:hRule="exact"/>
        </w:trPr>
        <w:tc>
          <w:tcPr>
            <w:tcW w:w="9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2"/>
                <w:szCs w:val="12"/>
              </w:rPr>
            </w:pPr>
          </w:p>
          <w:p>
            <w:pPr>
              <w:pStyle w:val="TableParagraph"/>
              <w:spacing w:line="232" w:lineRule="exact"/>
              <w:ind w:left="304" w:right="305"/>
              <w:jc w:val="left"/>
              <w:rPr>
                <w:rFonts w:ascii="宋体" w:hAnsi="宋体" w:cs="宋体" w:eastAsia="宋体" w:hint="default"/>
                <w:sz w:val="18"/>
                <w:szCs w:val="18"/>
              </w:rPr>
            </w:pPr>
            <w:r>
              <w:rPr>
                <w:rFonts w:ascii="宋体" w:hAnsi="宋体" w:cs="宋体" w:eastAsia="宋体" w:hint="default"/>
                <w:sz w:val="18"/>
                <w:szCs w:val="18"/>
              </w:rPr>
              <w:t>董事 姓名</w:t>
            </w:r>
          </w:p>
        </w:tc>
        <w:tc>
          <w:tcPr>
            <w:tcW w:w="8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2"/>
                <w:szCs w:val="12"/>
              </w:rPr>
            </w:pPr>
          </w:p>
          <w:p>
            <w:pPr>
              <w:pStyle w:val="TableParagraph"/>
              <w:spacing w:line="232" w:lineRule="exact"/>
              <w:ind w:left="146" w:right="149"/>
              <w:jc w:val="left"/>
              <w:rPr>
                <w:rFonts w:ascii="宋体" w:hAnsi="宋体" w:cs="宋体" w:eastAsia="宋体" w:hint="default"/>
                <w:sz w:val="18"/>
                <w:szCs w:val="18"/>
              </w:rPr>
            </w:pPr>
            <w:r>
              <w:rPr>
                <w:rFonts w:ascii="宋体" w:hAnsi="宋体" w:cs="宋体" w:eastAsia="宋体" w:hint="default"/>
                <w:sz w:val="18"/>
                <w:szCs w:val="18"/>
              </w:rPr>
              <w:t>是否独 立董事</w:t>
            </w:r>
          </w:p>
        </w:tc>
        <w:tc>
          <w:tcPr>
            <w:tcW w:w="596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参加董事会情况</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2"/>
              <w:ind w:left="355" w:right="174" w:hanging="180"/>
              <w:jc w:val="left"/>
              <w:rPr>
                <w:rFonts w:ascii="宋体" w:hAnsi="宋体" w:cs="宋体" w:eastAsia="宋体" w:hint="default"/>
                <w:sz w:val="18"/>
                <w:szCs w:val="18"/>
              </w:rPr>
            </w:pPr>
            <w:r>
              <w:rPr>
                <w:rFonts w:ascii="宋体" w:hAnsi="宋体" w:cs="宋体" w:eastAsia="宋体" w:hint="default"/>
                <w:sz w:val="18"/>
                <w:szCs w:val="18"/>
              </w:rPr>
              <w:t>参加股东大 会情况</w:t>
            </w:r>
          </w:p>
        </w:tc>
      </w:tr>
      <w:tr>
        <w:trPr>
          <w:trHeight w:val="711" w:hRule="exact"/>
        </w:trPr>
        <w:tc>
          <w:tcPr>
            <w:tcW w:w="980" w:type="dxa"/>
            <w:vMerge/>
            <w:tcBorders>
              <w:left w:val="single" w:sz="4" w:space="0" w:color="000000"/>
              <w:bottom w:val="single" w:sz="4" w:space="0" w:color="000000"/>
              <w:right w:val="single" w:sz="4" w:space="0" w:color="000000"/>
            </w:tcBorders>
          </w:tcPr>
          <w:p>
            <w:pPr/>
          </w:p>
        </w:tc>
        <w:tc>
          <w:tcPr>
            <w:tcW w:w="846" w:type="dxa"/>
            <w:vMerge/>
            <w:tcBorders>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3" w:right="0"/>
              <w:jc w:val="left"/>
              <w:rPr>
                <w:rFonts w:ascii="宋体" w:hAnsi="宋体" w:cs="宋体" w:eastAsia="宋体" w:hint="default"/>
                <w:sz w:val="18"/>
                <w:szCs w:val="18"/>
              </w:rPr>
            </w:pPr>
            <w:r>
              <w:rPr>
                <w:rFonts w:ascii="宋体" w:hAnsi="宋体" w:cs="宋体" w:eastAsia="宋体" w:hint="default"/>
                <w:sz w:val="18"/>
                <w:szCs w:val="18"/>
              </w:rPr>
              <w:t>本年应参</w:t>
            </w:r>
          </w:p>
          <w:p>
            <w:pPr>
              <w:pStyle w:val="TableParagraph"/>
              <w:spacing w:line="234" w:lineRule="exact" w:before="22"/>
              <w:ind w:left="363" w:right="185" w:hanging="180"/>
              <w:jc w:val="left"/>
              <w:rPr>
                <w:rFonts w:ascii="宋体" w:hAnsi="宋体" w:cs="宋体" w:eastAsia="宋体" w:hint="default"/>
                <w:sz w:val="18"/>
                <w:szCs w:val="18"/>
              </w:rPr>
            </w:pPr>
            <w:r>
              <w:rPr>
                <w:rFonts w:ascii="宋体" w:hAnsi="宋体" w:cs="宋体" w:eastAsia="宋体" w:hint="default"/>
                <w:sz w:val="18"/>
                <w:szCs w:val="18"/>
              </w:rPr>
              <w:t>加董事会 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0"/>
              <w:ind w:left="151" w:right="149"/>
              <w:jc w:val="left"/>
              <w:rPr>
                <w:rFonts w:ascii="宋体" w:hAnsi="宋体" w:cs="宋体" w:eastAsia="宋体" w:hint="default"/>
                <w:sz w:val="18"/>
                <w:szCs w:val="18"/>
              </w:rPr>
            </w:pPr>
            <w:r>
              <w:rPr>
                <w:rFonts w:ascii="宋体" w:hAnsi="宋体" w:cs="宋体" w:eastAsia="宋体" w:hint="default"/>
                <w:sz w:val="18"/>
                <w:szCs w:val="18"/>
              </w:rPr>
              <w:t>亲自出 席次数</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8" w:right="0"/>
              <w:jc w:val="left"/>
              <w:rPr>
                <w:rFonts w:ascii="宋体" w:hAnsi="宋体" w:cs="宋体" w:eastAsia="宋体" w:hint="default"/>
                <w:sz w:val="18"/>
                <w:szCs w:val="18"/>
              </w:rPr>
            </w:pPr>
            <w:r>
              <w:rPr>
                <w:rFonts w:ascii="宋体" w:hAnsi="宋体" w:cs="宋体" w:eastAsia="宋体" w:hint="default"/>
                <w:sz w:val="18"/>
                <w:szCs w:val="18"/>
              </w:rPr>
              <w:t>以通讯方</w:t>
            </w:r>
          </w:p>
          <w:p>
            <w:pPr>
              <w:pStyle w:val="TableParagraph"/>
              <w:spacing w:line="234" w:lineRule="exact" w:before="22"/>
              <w:ind w:left="388" w:right="119" w:hanging="270"/>
              <w:jc w:val="left"/>
              <w:rPr>
                <w:rFonts w:ascii="宋体" w:hAnsi="宋体" w:cs="宋体" w:eastAsia="宋体" w:hint="default"/>
                <w:sz w:val="18"/>
                <w:szCs w:val="18"/>
              </w:rPr>
            </w:pPr>
            <w:r>
              <w:rPr>
                <w:rFonts w:ascii="宋体" w:hAnsi="宋体" w:cs="宋体" w:eastAsia="宋体" w:hint="default"/>
                <w:sz w:val="18"/>
                <w:szCs w:val="18"/>
              </w:rPr>
              <w:t>式参加次 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0"/>
              <w:ind w:left="176" w:right="176"/>
              <w:jc w:val="left"/>
              <w:rPr>
                <w:rFonts w:ascii="宋体" w:hAnsi="宋体" w:cs="宋体" w:eastAsia="宋体" w:hint="default"/>
                <w:sz w:val="18"/>
                <w:szCs w:val="18"/>
              </w:rPr>
            </w:pPr>
            <w:r>
              <w:rPr>
                <w:rFonts w:ascii="宋体" w:hAnsi="宋体" w:cs="宋体" w:eastAsia="宋体" w:hint="default"/>
                <w:sz w:val="18"/>
                <w:szCs w:val="18"/>
              </w:rPr>
              <w:t>委托出 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0"/>
              <w:ind w:left="237" w:right="237"/>
              <w:jc w:val="left"/>
              <w:rPr>
                <w:rFonts w:ascii="宋体" w:hAnsi="宋体" w:cs="宋体" w:eastAsia="宋体" w:hint="default"/>
                <w:sz w:val="18"/>
                <w:szCs w:val="18"/>
              </w:rPr>
            </w:pPr>
            <w:r>
              <w:rPr>
                <w:rFonts w:ascii="宋体" w:hAnsi="宋体" w:cs="宋体" w:eastAsia="宋体" w:hint="default"/>
                <w:sz w:val="18"/>
                <w:szCs w:val="18"/>
              </w:rPr>
              <w:t>缺席 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0" w:right="0"/>
              <w:jc w:val="left"/>
              <w:rPr>
                <w:rFonts w:ascii="宋体" w:hAnsi="宋体" w:cs="宋体" w:eastAsia="宋体" w:hint="default"/>
                <w:sz w:val="18"/>
                <w:szCs w:val="18"/>
              </w:rPr>
            </w:pPr>
            <w:r>
              <w:rPr>
                <w:rFonts w:ascii="宋体" w:hAnsi="宋体" w:cs="宋体" w:eastAsia="宋体" w:hint="default"/>
                <w:sz w:val="18"/>
                <w:szCs w:val="18"/>
              </w:rPr>
              <w:t>是否连续两</w:t>
            </w:r>
          </w:p>
          <w:p>
            <w:pPr>
              <w:pStyle w:val="TableParagraph"/>
              <w:spacing w:line="234" w:lineRule="exact" w:before="22"/>
              <w:ind w:left="370" w:right="191" w:hanging="180"/>
              <w:jc w:val="left"/>
              <w:rPr>
                <w:rFonts w:ascii="宋体" w:hAnsi="宋体" w:cs="宋体" w:eastAsia="宋体" w:hint="default"/>
                <w:sz w:val="18"/>
                <w:szCs w:val="18"/>
              </w:rPr>
            </w:pPr>
            <w:r>
              <w:rPr>
                <w:rFonts w:ascii="宋体" w:hAnsi="宋体" w:cs="宋体" w:eastAsia="宋体" w:hint="default"/>
                <w:sz w:val="18"/>
                <w:szCs w:val="18"/>
              </w:rPr>
              <w:t>次未亲自参 加会议</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0"/>
              <w:ind w:left="265" w:right="174" w:hanging="90"/>
              <w:jc w:val="left"/>
              <w:rPr>
                <w:rFonts w:ascii="宋体" w:hAnsi="宋体" w:cs="宋体" w:eastAsia="宋体" w:hint="default"/>
                <w:sz w:val="18"/>
                <w:szCs w:val="18"/>
              </w:rPr>
            </w:pPr>
            <w:r>
              <w:rPr>
                <w:rFonts w:ascii="宋体" w:hAnsi="宋体" w:cs="宋体" w:eastAsia="宋体" w:hint="default"/>
                <w:sz w:val="18"/>
                <w:szCs w:val="18"/>
              </w:rPr>
              <w:t>出席股东大 会的次数</w:t>
            </w:r>
          </w:p>
        </w:tc>
      </w:tr>
      <w:tr>
        <w:trPr>
          <w:trHeight w:val="24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李国杰</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9"/>
              <w:jc w:val="right"/>
              <w:rPr>
                <w:rFonts w:ascii="宋体" w:hAnsi="宋体" w:cs="宋体" w:eastAsia="宋体" w:hint="default"/>
                <w:sz w:val="18"/>
                <w:szCs w:val="18"/>
              </w:rPr>
            </w:pPr>
            <w:r>
              <w:rPr>
                <w:rFonts w:ascii="宋体" w:hAnsi="宋体" w:cs="宋体" w:eastAsia="宋体" w:hint="default"/>
                <w:sz w:val="18"/>
                <w:szCs w:val="18"/>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8</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32"/>
              <w:jc w:val="right"/>
              <w:rPr>
                <w:rFonts w:ascii="宋体" w:hAnsi="宋体" w:cs="宋体" w:eastAsia="宋体" w:hint="default"/>
                <w:sz w:val="18"/>
                <w:szCs w:val="18"/>
              </w:rPr>
            </w:pPr>
            <w:r>
              <w:rPr>
                <w:rFonts w:ascii="宋体"/>
                <w:sz w:val="18"/>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51"/>
              <w:jc w:val="right"/>
              <w:rPr>
                <w:rFonts w:ascii="宋体" w:hAnsi="宋体" w:cs="宋体" w:eastAsia="宋体" w:hint="default"/>
                <w:sz w:val="18"/>
                <w:szCs w:val="18"/>
              </w:rPr>
            </w:pPr>
            <w:r>
              <w:rPr>
                <w:rFonts w:ascii="宋体" w:hAnsi="宋体" w:cs="宋体" w:eastAsia="宋体" w:hint="default"/>
                <w:sz w:val="18"/>
                <w:szCs w:val="18"/>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78"/>
              <w:jc w:val="right"/>
              <w:rPr>
                <w:rFonts w:ascii="宋体" w:hAnsi="宋体" w:cs="宋体" w:eastAsia="宋体" w:hint="default"/>
                <w:sz w:val="18"/>
                <w:szCs w:val="18"/>
              </w:rPr>
            </w:pPr>
            <w:r>
              <w:rPr>
                <w:rFonts w:ascii="宋体"/>
                <w:sz w:val="18"/>
              </w:rPr>
              <w:t>3</w:t>
            </w:r>
          </w:p>
        </w:tc>
      </w:tr>
      <w:tr>
        <w:trPr>
          <w:trHeight w:val="24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隋雪青</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9"/>
              <w:jc w:val="right"/>
              <w:rPr>
                <w:rFonts w:ascii="宋体" w:hAnsi="宋体" w:cs="宋体" w:eastAsia="宋体" w:hint="default"/>
                <w:sz w:val="18"/>
                <w:szCs w:val="18"/>
              </w:rPr>
            </w:pPr>
            <w:r>
              <w:rPr>
                <w:rFonts w:ascii="宋体" w:hAnsi="宋体" w:cs="宋体" w:eastAsia="宋体" w:hint="default"/>
                <w:sz w:val="18"/>
                <w:szCs w:val="18"/>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8</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32"/>
              <w:jc w:val="right"/>
              <w:rPr>
                <w:rFonts w:ascii="宋体" w:hAnsi="宋体" w:cs="宋体" w:eastAsia="宋体" w:hint="default"/>
                <w:sz w:val="18"/>
                <w:szCs w:val="18"/>
              </w:rPr>
            </w:pPr>
            <w:r>
              <w:rPr>
                <w:rFonts w:ascii="宋体"/>
                <w:sz w:val="18"/>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51"/>
              <w:jc w:val="right"/>
              <w:rPr>
                <w:rFonts w:ascii="宋体" w:hAnsi="宋体" w:cs="宋体" w:eastAsia="宋体" w:hint="default"/>
                <w:sz w:val="18"/>
                <w:szCs w:val="18"/>
              </w:rPr>
            </w:pPr>
            <w:r>
              <w:rPr>
                <w:rFonts w:ascii="宋体" w:hAnsi="宋体" w:cs="宋体" w:eastAsia="宋体" w:hint="default"/>
                <w:sz w:val="18"/>
                <w:szCs w:val="18"/>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78"/>
              <w:jc w:val="right"/>
              <w:rPr>
                <w:rFonts w:ascii="宋体" w:hAnsi="宋体" w:cs="宋体" w:eastAsia="宋体" w:hint="default"/>
                <w:sz w:val="18"/>
                <w:szCs w:val="18"/>
              </w:rPr>
            </w:pPr>
            <w:r>
              <w:rPr>
                <w:rFonts w:ascii="宋体"/>
                <w:sz w:val="18"/>
              </w:rPr>
              <w:t>3</w:t>
            </w:r>
          </w:p>
        </w:tc>
      </w:tr>
      <w:tr>
        <w:trPr>
          <w:trHeight w:val="24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历军</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9"/>
              <w:jc w:val="right"/>
              <w:rPr>
                <w:rFonts w:ascii="宋体" w:hAnsi="宋体" w:cs="宋体" w:eastAsia="宋体" w:hint="default"/>
                <w:sz w:val="18"/>
                <w:szCs w:val="18"/>
              </w:rPr>
            </w:pPr>
            <w:r>
              <w:rPr>
                <w:rFonts w:ascii="宋体" w:hAnsi="宋体" w:cs="宋体" w:eastAsia="宋体" w:hint="default"/>
                <w:sz w:val="18"/>
                <w:szCs w:val="18"/>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8</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32"/>
              <w:jc w:val="right"/>
              <w:rPr>
                <w:rFonts w:ascii="宋体" w:hAnsi="宋体" w:cs="宋体" w:eastAsia="宋体" w:hint="default"/>
                <w:sz w:val="18"/>
                <w:szCs w:val="18"/>
              </w:rPr>
            </w:pPr>
            <w:r>
              <w:rPr>
                <w:rFonts w:ascii="宋体"/>
                <w:sz w:val="18"/>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51"/>
              <w:jc w:val="right"/>
              <w:rPr>
                <w:rFonts w:ascii="宋体" w:hAnsi="宋体" w:cs="宋体" w:eastAsia="宋体" w:hint="default"/>
                <w:sz w:val="18"/>
                <w:szCs w:val="18"/>
              </w:rPr>
            </w:pPr>
            <w:r>
              <w:rPr>
                <w:rFonts w:ascii="宋体" w:hAnsi="宋体" w:cs="宋体" w:eastAsia="宋体" w:hint="default"/>
                <w:sz w:val="18"/>
                <w:szCs w:val="18"/>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78"/>
              <w:jc w:val="right"/>
              <w:rPr>
                <w:rFonts w:ascii="宋体" w:hAnsi="宋体" w:cs="宋体" w:eastAsia="宋体" w:hint="default"/>
                <w:sz w:val="18"/>
                <w:szCs w:val="18"/>
              </w:rPr>
            </w:pPr>
            <w:r>
              <w:rPr>
                <w:rFonts w:ascii="宋体"/>
                <w:sz w:val="18"/>
              </w:rPr>
              <w:t>3</w:t>
            </w:r>
          </w:p>
        </w:tc>
      </w:tr>
      <w:tr>
        <w:trPr>
          <w:trHeight w:val="24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聂华</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9"/>
              <w:jc w:val="right"/>
              <w:rPr>
                <w:rFonts w:ascii="宋体" w:hAnsi="宋体" w:cs="宋体" w:eastAsia="宋体" w:hint="default"/>
                <w:sz w:val="18"/>
                <w:szCs w:val="18"/>
              </w:rPr>
            </w:pPr>
            <w:r>
              <w:rPr>
                <w:rFonts w:ascii="宋体" w:hAnsi="宋体" w:cs="宋体" w:eastAsia="宋体" w:hint="default"/>
                <w:sz w:val="18"/>
                <w:szCs w:val="18"/>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8</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32"/>
              <w:jc w:val="right"/>
              <w:rPr>
                <w:rFonts w:ascii="宋体" w:hAnsi="宋体" w:cs="宋体" w:eastAsia="宋体" w:hint="default"/>
                <w:sz w:val="18"/>
                <w:szCs w:val="18"/>
              </w:rPr>
            </w:pPr>
            <w:r>
              <w:rPr>
                <w:rFonts w:ascii="宋体"/>
                <w:sz w:val="18"/>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51"/>
              <w:jc w:val="right"/>
              <w:rPr>
                <w:rFonts w:ascii="宋体" w:hAnsi="宋体" w:cs="宋体" w:eastAsia="宋体" w:hint="default"/>
                <w:sz w:val="18"/>
                <w:szCs w:val="18"/>
              </w:rPr>
            </w:pPr>
            <w:r>
              <w:rPr>
                <w:rFonts w:ascii="宋体" w:hAnsi="宋体" w:cs="宋体" w:eastAsia="宋体" w:hint="default"/>
                <w:sz w:val="18"/>
                <w:szCs w:val="18"/>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78"/>
              <w:jc w:val="right"/>
              <w:rPr>
                <w:rFonts w:ascii="宋体" w:hAnsi="宋体" w:cs="宋体" w:eastAsia="宋体" w:hint="default"/>
                <w:sz w:val="18"/>
                <w:szCs w:val="18"/>
              </w:rPr>
            </w:pPr>
            <w:r>
              <w:rPr>
                <w:rFonts w:ascii="宋体"/>
                <w:sz w:val="18"/>
              </w:rPr>
              <w:t>3</w:t>
            </w:r>
          </w:p>
        </w:tc>
      </w:tr>
    </w:tbl>
    <w:p>
      <w:pPr>
        <w:spacing w:after="0" w:line="205" w:lineRule="exact"/>
        <w:jc w:val="right"/>
        <w:rPr>
          <w:rFonts w:ascii="宋体" w:hAnsi="宋体" w:cs="宋体" w:eastAsia="宋体" w:hint="default"/>
          <w:sz w:val="18"/>
          <w:szCs w:val="18"/>
        </w:rPr>
        <w:sectPr>
          <w:footerReference w:type="default" r:id="rId35"/>
          <w:pgSz w:w="11910" w:h="16840"/>
          <w:pgMar w:footer="1194" w:header="882" w:top="1120" w:bottom="1380" w:left="1580" w:right="1040"/>
          <w:pgNumType w:start="51"/>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980"/>
        <w:gridCol w:w="846"/>
        <w:gridCol w:w="1099"/>
        <w:gridCol w:w="852"/>
        <w:gridCol w:w="968"/>
        <w:gridCol w:w="905"/>
        <w:gridCol w:w="845"/>
        <w:gridCol w:w="1292"/>
        <w:gridCol w:w="1261"/>
      </w:tblGrid>
      <w:tr>
        <w:trPr>
          <w:trHeight w:val="24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魏宏锟</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9"/>
              <w:jc w:val="right"/>
              <w:rPr>
                <w:rFonts w:ascii="宋体" w:hAnsi="宋体" w:cs="宋体" w:eastAsia="宋体" w:hint="default"/>
                <w:sz w:val="18"/>
                <w:szCs w:val="18"/>
              </w:rPr>
            </w:pPr>
            <w:r>
              <w:rPr>
                <w:rFonts w:ascii="宋体" w:hAnsi="宋体" w:cs="宋体" w:eastAsia="宋体" w:hint="default"/>
                <w:sz w:val="18"/>
                <w:szCs w:val="18"/>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8</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32"/>
              <w:jc w:val="right"/>
              <w:rPr>
                <w:rFonts w:ascii="宋体" w:hAnsi="宋体" w:cs="宋体" w:eastAsia="宋体" w:hint="default"/>
                <w:sz w:val="18"/>
                <w:szCs w:val="18"/>
              </w:rPr>
            </w:pPr>
            <w:r>
              <w:rPr>
                <w:rFonts w:ascii="宋体"/>
                <w:sz w:val="18"/>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51"/>
              <w:jc w:val="right"/>
              <w:rPr>
                <w:rFonts w:ascii="宋体" w:hAnsi="宋体" w:cs="宋体" w:eastAsia="宋体" w:hint="default"/>
                <w:sz w:val="18"/>
                <w:szCs w:val="18"/>
              </w:rPr>
            </w:pPr>
            <w:r>
              <w:rPr>
                <w:rFonts w:ascii="宋体" w:hAnsi="宋体" w:cs="宋体" w:eastAsia="宋体" w:hint="default"/>
                <w:sz w:val="18"/>
                <w:szCs w:val="18"/>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78"/>
              <w:jc w:val="right"/>
              <w:rPr>
                <w:rFonts w:ascii="宋体" w:hAnsi="宋体" w:cs="宋体" w:eastAsia="宋体" w:hint="default"/>
                <w:sz w:val="18"/>
                <w:szCs w:val="18"/>
              </w:rPr>
            </w:pPr>
            <w:r>
              <w:rPr>
                <w:rFonts w:ascii="宋体"/>
                <w:sz w:val="18"/>
              </w:rPr>
              <w:t>3</w:t>
            </w:r>
          </w:p>
        </w:tc>
      </w:tr>
      <w:tr>
        <w:trPr>
          <w:trHeight w:val="24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洪雷</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9"/>
              <w:jc w:val="right"/>
              <w:rPr>
                <w:rFonts w:ascii="宋体" w:hAnsi="宋体" w:cs="宋体" w:eastAsia="宋体" w:hint="default"/>
                <w:sz w:val="18"/>
                <w:szCs w:val="18"/>
              </w:rPr>
            </w:pPr>
            <w:r>
              <w:rPr>
                <w:rFonts w:ascii="宋体" w:hAnsi="宋体" w:cs="宋体" w:eastAsia="宋体" w:hint="default"/>
                <w:sz w:val="18"/>
                <w:szCs w:val="18"/>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8</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32"/>
              <w:jc w:val="right"/>
              <w:rPr>
                <w:rFonts w:ascii="宋体" w:hAnsi="宋体" w:cs="宋体" w:eastAsia="宋体" w:hint="default"/>
                <w:sz w:val="18"/>
                <w:szCs w:val="18"/>
              </w:rPr>
            </w:pPr>
            <w:r>
              <w:rPr>
                <w:rFonts w:ascii="宋体"/>
                <w:sz w:val="18"/>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51"/>
              <w:jc w:val="right"/>
              <w:rPr>
                <w:rFonts w:ascii="宋体" w:hAnsi="宋体" w:cs="宋体" w:eastAsia="宋体" w:hint="default"/>
                <w:sz w:val="18"/>
                <w:szCs w:val="18"/>
              </w:rPr>
            </w:pPr>
            <w:r>
              <w:rPr>
                <w:rFonts w:ascii="宋体" w:hAnsi="宋体" w:cs="宋体" w:eastAsia="宋体" w:hint="default"/>
                <w:sz w:val="18"/>
                <w:szCs w:val="18"/>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78"/>
              <w:jc w:val="right"/>
              <w:rPr>
                <w:rFonts w:ascii="宋体" w:hAnsi="宋体" w:cs="宋体" w:eastAsia="宋体" w:hint="default"/>
                <w:sz w:val="18"/>
                <w:szCs w:val="18"/>
              </w:rPr>
            </w:pPr>
            <w:r>
              <w:rPr>
                <w:rFonts w:ascii="宋体"/>
                <w:sz w:val="18"/>
              </w:rPr>
              <w:t>3</w:t>
            </w:r>
          </w:p>
        </w:tc>
      </w:tr>
      <w:tr>
        <w:trPr>
          <w:trHeight w:val="24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郭可尊</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9"/>
              <w:jc w:val="right"/>
              <w:rPr>
                <w:rFonts w:ascii="宋体" w:hAnsi="宋体" w:cs="宋体" w:eastAsia="宋体" w:hint="default"/>
                <w:sz w:val="18"/>
                <w:szCs w:val="18"/>
              </w:rPr>
            </w:pPr>
            <w:r>
              <w:rPr>
                <w:rFonts w:ascii="宋体" w:hAnsi="宋体" w:cs="宋体" w:eastAsia="宋体" w:hint="default"/>
                <w:sz w:val="18"/>
                <w:szCs w:val="18"/>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8</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32"/>
              <w:jc w:val="right"/>
              <w:rPr>
                <w:rFonts w:ascii="宋体" w:hAnsi="宋体" w:cs="宋体" w:eastAsia="宋体" w:hint="default"/>
                <w:sz w:val="18"/>
                <w:szCs w:val="18"/>
              </w:rPr>
            </w:pPr>
            <w:r>
              <w:rPr>
                <w:rFonts w:ascii="宋体"/>
                <w:sz w:val="18"/>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51"/>
              <w:jc w:val="right"/>
              <w:rPr>
                <w:rFonts w:ascii="宋体" w:hAnsi="宋体" w:cs="宋体" w:eastAsia="宋体" w:hint="default"/>
                <w:sz w:val="18"/>
                <w:szCs w:val="18"/>
              </w:rPr>
            </w:pPr>
            <w:r>
              <w:rPr>
                <w:rFonts w:ascii="宋体" w:hAnsi="宋体" w:cs="宋体" w:eastAsia="宋体" w:hint="default"/>
                <w:sz w:val="18"/>
                <w:szCs w:val="18"/>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78"/>
              <w:jc w:val="right"/>
              <w:rPr>
                <w:rFonts w:ascii="宋体" w:hAnsi="宋体" w:cs="宋体" w:eastAsia="宋体" w:hint="default"/>
                <w:sz w:val="18"/>
                <w:szCs w:val="18"/>
              </w:rPr>
            </w:pPr>
            <w:r>
              <w:rPr>
                <w:rFonts w:ascii="宋体"/>
                <w:sz w:val="18"/>
              </w:rPr>
              <w:t>3</w:t>
            </w:r>
          </w:p>
        </w:tc>
      </w:tr>
      <w:tr>
        <w:trPr>
          <w:trHeight w:val="24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宁亚平</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29"/>
              <w:jc w:val="right"/>
              <w:rPr>
                <w:rFonts w:ascii="宋体" w:hAnsi="宋体" w:cs="宋体" w:eastAsia="宋体" w:hint="default"/>
                <w:sz w:val="18"/>
                <w:szCs w:val="18"/>
              </w:rPr>
            </w:pPr>
            <w:r>
              <w:rPr>
                <w:rFonts w:ascii="宋体" w:hAnsi="宋体" w:cs="宋体" w:eastAsia="宋体" w:hint="default"/>
                <w:sz w:val="18"/>
                <w:szCs w:val="18"/>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8</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432"/>
              <w:jc w:val="right"/>
              <w:rPr>
                <w:rFonts w:ascii="宋体" w:hAnsi="宋体" w:cs="宋体" w:eastAsia="宋体" w:hint="default"/>
                <w:sz w:val="18"/>
                <w:szCs w:val="18"/>
              </w:rPr>
            </w:pPr>
            <w:r>
              <w:rPr>
                <w:rFonts w:ascii="宋体"/>
                <w:sz w:val="18"/>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4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51"/>
              <w:jc w:val="right"/>
              <w:rPr>
                <w:rFonts w:ascii="宋体" w:hAnsi="宋体" w:cs="宋体" w:eastAsia="宋体" w:hint="default"/>
                <w:sz w:val="18"/>
                <w:szCs w:val="18"/>
              </w:rPr>
            </w:pPr>
            <w:r>
              <w:rPr>
                <w:rFonts w:ascii="宋体" w:hAnsi="宋体" w:cs="宋体" w:eastAsia="宋体" w:hint="default"/>
                <w:sz w:val="18"/>
                <w:szCs w:val="18"/>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78"/>
              <w:jc w:val="right"/>
              <w:rPr>
                <w:rFonts w:ascii="宋体" w:hAnsi="宋体" w:cs="宋体" w:eastAsia="宋体" w:hint="default"/>
                <w:sz w:val="18"/>
                <w:szCs w:val="18"/>
              </w:rPr>
            </w:pPr>
            <w:r>
              <w:rPr>
                <w:rFonts w:ascii="宋体"/>
                <w:sz w:val="18"/>
              </w:rPr>
              <w:t>3</w:t>
            </w:r>
          </w:p>
        </w:tc>
      </w:tr>
      <w:tr>
        <w:trPr>
          <w:trHeight w:val="24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姚俭方</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29"/>
              <w:jc w:val="right"/>
              <w:rPr>
                <w:rFonts w:ascii="宋体" w:hAnsi="宋体" w:cs="宋体" w:eastAsia="宋体" w:hint="default"/>
                <w:sz w:val="18"/>
                <w:szCs w:val="18"/>
              </w:rPr>
            </w:pPr>
            <w:r>
              <w:rPr>
                <w:rFonts w:ascii="宋体" w:hAnsi="宋体" w:cs="宋体" w:eastAsia="宋体" w:hint="default"/>
                <w:sz w:val="18"/>
                <w:szCs w:val="18"/>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8</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432"/>
              <w:jc w:val="right"/>
              <w:rPr>
                <w:rFonts w:ascii="宋体" w:hAnsi="宋体" w:cs="宋体" w:eastAsia="宋体" w:hint="default"/>
                <w:sz w:val="18"/>
                <w:szCs w:val="18"/>
              </w:rPr>
            </w:pPr>
            <w:r>
              <w:rPr>
                <w:rFonts w:ascii="宋体"/>
                <w:sz w:val="18"/>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4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51"/>
              <w:jc w:val="right"/>
              <w:rPr>
                <w:rFonts w:ascii="宋体" w:hAnsi="宋体" w:cs="宋体" w:eastAsia="宋体" w:hint="default"/>
                <w:sz w:val="18"/>
                <w:szCs w:val="18"/>
              </w:rPr>
            </w:pPr>
            <w:r>
              <w:rPr>
                <w:rFonts w:ascii="宋体" w:hAnsi="宋体" w:cs="宋体" w:eastAsia="宋体" w:hint="default"/>
                <w:sz w:val="18"/>
                <w:szCs w:val="18"/>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78"/>
              <w:jc w:val="right"/>
              <w:rPr>
                <w:rFonts w:ascii="宋体" w:hAnsi="宋体" w:cs="宋体" w:eastAsia="宋体" w:hint="default"/>
                <w:sz w:val="18"/>
                <w:szCs w:val="18"/>
              </w:rPr>
            </w:pPr>
            <w:r>
              <w:rPr>
                <w:rFonts w:ascii="宋体"/>
                <w:sz w:val="18"/>
              </w:rPr>
              <w:t>3</w:t>
            </w:r>
          </w:p>
        </w:tc>
      </w:tr>
    </w:tbl>
    <w:p>
      <w:pPr>
        <w:spacing w:line="240" w:lineRule="auto" w:before="6"/>
        <w:rPr>
          <w:rFonts w:ascii="宋体" w:hAnsi="宋体" w:cs="宋体" w:eastAsia="宋体" w:hint="default"/>
          <w:b/>
          <w:bCs/>
          <w:sz w:val="15"/>
          <w:szCs w:val="15"/>
        </w:rPr>
      </w:pPr>
    </w:p>
    <w:p>
      <w:pPr>
        <w:pStyle w:val="BodyText"/>
        <w:spacing w:line="272" w:lineRule="exact" w:before="63"/>
        <w:ind w:left="218" w:right="5478"/>
        <w:jc w:val="left"/>
      </w:pPr>
      <w:r>
        <w:rPr/>
        <w:t>连续两次未亲自出席董事会会议的说明 无</w:t>
      </w:r>
    </w:p>
    <w:p>
      <w:pPr>
        <w:spacing w:line="240" w:lineRule="auto" w:before="6"/>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4524"/>
        <w:gridCol w:w="4526"/>
      </w:tblGrid>
      <w:tr>
        <w:trPr>
          <w:trHeight w:val="24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年内召开董事会会议次数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11</w:t>
            </w:r>
          </w:p>
        </w:tc>
      </w:tr>
      <w:tr>
        <w:trPr>
          <w:trHeight w:val="24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其中：现场会议次数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8</w:t>
            </w:r>
          </w:p>
        </w:tc>
      </w:tr>
      <w:tr>
        <w:trPr>
          <w:trHeight w:val="24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通讯方式召开会议次数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w:t>
            </w:r>
          </w:p>
        </w:tc>
      </w:tr>
      <w:tr>
        <w:trPr>
          <w:trHeight w:val="24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现场结合通讯方式召开会议次数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0</w:t>
            </w:r>
          </w:p>
        </w:tc>
      </w:tr>
    </w:tbl>
    <w:p>
      <w:pPr>
        <w:spacing w:line="240" w:lineRule="auto" w:before="0"/>
        <w:rPr>
          <w:rFonts w:ascii="宋体" w:hAnsi="宋体" w:cs="宋体" w:eastAsia="宋体" w:hint="default"/>
          <w:sz w:val="20"/>
          <w:szCs w:val="20"/>
        </w:rPr>
      </w:pPr>
    </w:p>
    <w:p>
      <w:pPr>
        <w:pStyle w:val="Heading2"/>
        <w:spacing w:line="264" w:lineRule="auto"/>
        <w:ind w:left="638" w:right="4833" w:hanging="420"/>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独立董事对公司有关事项提出异议的情况</w:t>
      </w:r>
      <w:r>
        <w:rPr>
          <w:w w:val="99"/>
        </w:rPr>
        <w:t> </w:t>
      </w:r>
      <w:r>
        <w:rPr>
          <w:rFonts w:ascii="宋体" w:hAnsi="宋体" w:cs="宋体" w:eastAsia="宋体" w:hint="default"/>
          <w:b w:val="0"/>
          <w:bCs w:val="0"/>
        </w:rPr>
        <w:t>无</w:t>
      </w:r>
    </w:p>
    <w:p>
      <w:pPr>
        <w:spacing w:line="240" w:lineRule="auto" w:before="8"/>
        <w:rPr>
          <w:rFonts w:ascii="宋体" w:hAnsi="宋体" w:cs="宋体" w:eastAsia="宋体" w:hint="default"/>
          <w:sz w:val="23"/>
          <w:szCs w:val="23"/>
        </w:rPr>
      </w:pPr>
    </w:p>
    <w:p>
      <w:pPr>
        <w:spacing w:line="290" w:lineRule="auto" w:before="0"/>
        <w:ind w:left="638" w:right="223" w:hanging="420"/>
        <w:jc w:val="left"/>
        <w:rPr>
          <w:rFonts w:ascii="宋体" w:hAnsi="宋体" w:cs="宋体" w:eastAsia="宋体" w:hint="default"/>
          <w:sz w:val="21"/>
          <w:szCs w:val="21"/>
        </w:rPr>
      </w:pPr>
      <w:r>
        <w:rPr>
          <w:rFonts w:ascii="宋体" w:hAnsi="宋体" w:cs="宋体" w:eastAsia="宋体" w:hint="default"/>
          <w:b/>
          <w:bCs/>
          <w:sz w:val="21"/>
          <w:szCs w:val="21"/>
        </w:rPr>
        <w:t>四、董事会下设专门委员会在报告期内履行职责时所提出的重要意见和建议</w:t>
      </w:r>
      <w:r>
        <w:rPr>
          <w:rFonts w:ascii="宋体" w:hAnsi="宋体" w:cs="宋体" w:eastAsia="宋体" w:hint="default"/>
          <w:b/>
          <w:bCs/>
          <w:w w:val="99"/>
          <w:sz w:val="21"/>
          <w:szCs w:val="21"/>
        </w:rPr>
        <w:t> </w:t>
      </w:r>
      <w:r>
        <w:rPr>
          <w:rFonts w:ascii="宋体" w:hAnsi="宋体" w:cs="宋体" w:eastAsia="宋体" w:hint="default"/>
          <w:spacing w:val="-5"/>
          <w:sz w:val="21"/>
          <w:szCs w:val="21"/>
        </w:rPr>
        <w:t>公司董事会下设战略、提名、审计、薪酬与考核四个委员会，分别负责公司发展与重大投资、</w:t>
      </w:r>
    </w:p>
    <w:p>
      <w:pPr>
        <w:pStyle w:val="BodyText"/>
        <w:spacing w:line="227" w:lineRule="exact"/>
        <w:ind w:left="218" w:right="228"/>
        <w:jc w:val="left"/>
      </w:pPr>
      <w:r>
        <w:rPr/>
        <w:t>人才选拔、财务审计、薪酬管理与绩效考核方面的相关事项的监督与审查。</w:t>
      </w:r>
    </w:p>
    <w:p>
      <w:pPr>
        <w:pStyle w:val="BodyText"/>
        <w:spacing w:line="272" w:lineRule="exact" w:before="26"/>
        <w:ind w:left="218" w:right="232" w:firstLine="420"/>
        <w:jc w:val="both"/>
      </w:pPr>
      <w:r>
        <w:rPr/>
        <w:t>报告期内，公司董事会提名委员会在公司董事会换届选举和高级管理人员聘任时，能够认真 </w:t>
      </w:r>
      <w:r>
        <w:rPr>
          <w:spacing w:val="-5"/>
        </w:rPr>
        <w:t>细致的考虑董事、高级管理人员的任职资格，推荐合适的人员参加选举。公司董事会战略委员会、</w:t>
      </w:r>
      <w:r>
        <w:rPr>
          <w:spacing w:val="-88"/>
        </w:rPr>
        <w:t> </w:t>
      </w:r>
      <w:r>
        <w:rPr>
          <w:spacing w:val="-88"/>
        </w:rPr>
      </w:r>
      <w:r>
        <w:rPr/>
        <w:t>审计委员会和薪酬与考核委员会各司其职，按照各自的工作细则积极开展工作，分别对公司发展</w:t>
      </w:r>
      <w:r>
        <w:rPr>
          <w:spacing w:val="-93"/>
        </w:rPr>
        <w:t> </w:t>
      </w:r>
      <w:r>
        <w:rPr>
          <w:spacing w:val="-93"/>
        </w:rPr>
      </w:r>
      <w:r>
        <w:rPr/>
        <w:t>战略、内控报告、财务信息、分红决策、公司薪酬计划及披露等方面进行了审查，并将结果报董</w:t>
      </w:r>
      <w:r>
        <w:rPr>
          <w:spacing w:val="-96"/>
        </w:rPr>
        <w:t> </w:t>
      </w:r>
      <w:r>
        <w:rPr>
          <w:spacing w:val="-96"/>
        </w:rPr>
      </w:r>
      <w:r>
        <w:rPr/>
        <w:t>事会，为董事会科学决策提供帮助。</w:t>
      </w:r>
    </w:p>
    <w:p>
      <w:pPr>
        <w:spacing w:line="240" w:lineRule="auto" w:before="3"/>
        <w:rPr>
          <w:rFonts w:ascii="宋体" w:hAnsi="宋体" w:cs="宋体" w:eastAsia="宋体" w:hint="default"/>
          <w:sz w:val="23"/>
          <w:szCs w:val="23"/>
        </w:rPr>
      </w:pPr>
    </w:p>
    <w:p>
      <w:pPr>
        <w:spacing w:line="290" w:lineRule="auto" w:before="0"/>
        <w:ind w:left="638" w:right="228" w:hanging="420"/>
        <w:jc w:val="left"/>
        <w:rPr>
          <w:rFonts w:ascii="宋体" w:hAnsi="宋体" w:cs="宋体" w:eastAsia="宋体" w:hint="default"/>
          <w:sz w:val="21"/>
          <w:szCs w:val="21"/>
        </w:rPr>
      </w:pPr>
      <w:r>
        <w:rPr>
          <w:rFonts w:ascii="宋体" w:hAnsi="宋体" w:cs="宋体" w:eastAsia="宋体" w:hint="default"/>
          <w:b/>
          <w:bCs/>
          <w:sz w:val="21"/>
          <w:szCs w:val="21"/>
        </w:rPr>
        <w:t>五、监事会发现公司存在风险的说明</w:t>
      </w:r>
      <w:r>
        <w:rPr>
          <w:rFonts w:ascii="宋体" w:hAnsi="宋体" w:cs="宋体" w:eastAsia="宋体" w:hint="default"/>
          <w:b/>
          <w:bCs/>
          <w:w w:val="99"/>
          <w:sz w:val="21"/>
          <w:szCs w:val="21"/>
        </w:rPr>
        <w:t> </w:t>
      </w:r>
      <w:r>
        <w:rPr>
          <w:rFonts w:ascii="宋体" w:hAnsi="宋体" w:cs="宋体" w:eastAsia="宋体" w:hint="default"/>
          <w:sz w:val="21"/>
          <w:szCs w:val="21"/>
        </w:rPr>
        <w:t>报告期内，公司监事会对公司定期报告、财务报告、董事与高级管理人员执行情况、募集资</w:t>
      </w:r>
    </w:p>
    <w:p>
      <w:pPr>
        <w:pStyle w:val="BodyText"/>
        <w:spacing w:line="227" w:lineRule="exact"/>
        <w:ind w:left="218" w:right="0"/>
        <w:jc w:val="left"/>
      </w:pPr>
      <w:r>
        <w:rPr/>
        <w:t>金使用等工作履行了监督职责。监事会认为：公司按照《公司法》、《公司章程》及其有关法律</w:t>
      </w:r>
    </w:p>
    <w:p>
      <w:pPr>
        <w:pStyle w:val="BodyText"/>
        <w:spacing w:line="272" w:lineRule="exact" w:before="26"/>
        <w:ind w:left="218" w:right="228"/>
        <w:jc w:val="left"/>
      </w:pPr>
      <w:r>
        <w:rPr/>
        <w:t>法规规范运作，决策程序符合法律法规的要求，没有发生损害公司和股东权益的情况。公司监事</w:t>
      </w:r>
      <w:r>
        <w:rPr>
          <w:spacing w:val="-96"/>
        </w:rPr>
        <w:t> </w:t>
      </w:r>
      <w:r>
        <w:rPr>
          <w:spacing w:val="-96"/>
        </w:rPr>
      </w:r>
      <w:r>
        <w:rPr/>
        <w:t>会对报告期内的监督事项无异议。</w:t>
      </w:r>
    </w:p>
    <w:p>
      <w:pPr>
        <w:spacing w:line="240" w:lineRule="auto" w:before="6"/>
        <w:rPr>
          <w:rFonts w:ascii="宋体" w:hAnsi="宋体" w:cs="宋体" w:eastAsia="宋体" w:hint="default"/>
          <w:sz w:val="25"/>
          <w:szCs w:val="25"/>
        </w:rPr>
      </w:pPr>
    </w:p>
    <w:p>
      <w:pPr>
        <w:pStyle w:val="Heading2"/>
        <w:spacing w:line="272" w:lineRule="exact" w:before="0"/>
        <w:ind w:left="642" w:right="228" w:hanging="425"/>
        <w:jc w:val="left"/>
        <w:rPr>
          <w:b w:val="0"/>
          <w:bCs w:val="0"/>
        </w:rPr>
      </w:pPr>
      <w:r>
        <w:rPr>
          <w:w w:val="95"/>
        </w:rPr>
        <w:t>六、公司就其与控股股东在业务、人员、资产、机构、财务等方面存在的不能保证独立性、不能</w:t>
      </w:r>
      <w:r>
        <w:rPr>
          <w:spacing w:val="11"/>
          <w:w w:val="95"/>
        </w:rPr>
        <w:t> </w:t>
      </w:r>
      <w:r>
        <w:rPr>
          <w:spacing w:val="11"/>
          <w:w w:val="95"/>
        </w:rPr>
      </w:r>
      <w:r>
        <w:rPr/>
        <w:t>保持自主经营能力的情况说明</w:t>
      </w:r>
      <w:r>
        <w:rPr>
          <w:b w:val="0"/>
          <w:bCs w:val="0"/>
        </w:rPr>
      </w:r>
    </w:p>
    <w:p>
      <w:pPr>
        <w:pStyle w:val="BodyText"/>
        <w:spacing w:line="240" w:lineRule="auto" w:before="32"/>
        <w:ind w:left="218" w:right="0"/>
        <w:jc w:val="both"/>
      </w:pPr>
      <w:r>
        <w:rPr/>
        <w:t>无</w:t>
      </w:r>
    </w:p>
    <w:p>
      <w:pPr>
        <w:spacing w:line="240" w:lineRule="auto" w:before="10"/>
        <w:rPr>
          <w:rFonts w:ascii="宋体" w:hAnsi="宋体" w:cs="宋体" w:eastAsia="宋体" w:hint="default"/>
          <w:sz w:val="22"/>
          <w:szCs w:val="22"/>
        </w:rPr>
      </w:pPr>
    </w:p>
    <w:p>
      <w:pPr>
        <w:pStyle w:val="Heading2"/>
        <w:spacing w:line="272" w:lineRule="exact" w:before="0"/>
        <w:ind w:right="228" w:firstLine="422"/>
        <w:jc w:val="left"/>
        <w:rPr>
          <w:b w:val="0"/>
          <w:bCs w:val="0"/>
        </w:rPr>
      </w:pPr>
      <w:r>
        <w:rPr>
          <w:w w:val="95"/>
        </w:rPr>
        <w:t>因股份化改造、行业特点、国家政策、收购兼并等原因存在同业竞争的，公司相应的解决措</w:t>
      </w:r>
      <w:r>
        <w:rPr>
          <w:w w:val="99"/>
        </w:rPr>
        <w:t> </w:t>
      </w:r>
      <w:r>
        <w:rPr/>
        <w:t>施、工作进度及后续工作计划</w:t>
      </w:r>
      <w:r>
        <w:rPr>
          <w:b w:val="0"/>
          <w:bCs w:val="0"/>
        </w:rPr>
      </w:r>
    </w:p>
    <w:p>
      <w:pPr>
        <w:pStyle w:val="BodyText"/>
        <w:spacing w:line="248" w:lineRule="exact"/>
        <w:ind w:left="218" w:right="0"/>
        <w:jc w:val="both"/>
      </w:pPr>
      <w:r>
        <w:rPr/>
        <w:t>无</w:t>
      </w:r>
    </w:p>
    <w:p>
      <w:pPr>
        <w:spacing w:line="240" w:lineRule="auto" w:before="3"/>
        <w:rPr>
          <w:rFonts w:ascii="宋体" w:hAnsi="宋体" w:cs="宋体" w:eastAsia="宋体" w:hint="default"/>
          <w:sz w:val="25"/>
          <w:szCs w:val="25"/>
        </w:rPr>
      </w:pPr>
    </w:p>
    <w:p>
      <w:pPr>
        <w:spacing w:line="290" w:lineRule="auto" w:before="0"/>
        <w:ind w:left="638" w:right="228" w:hanging="420"/>
        <w:jc w:val="left"/>
        <w:rPr>
          <w:rFonts w:ascii="宋体" w:hAnsi="宋体" w:cs="宋体" w:eastAsia="宋体" w:hint="default"/>
          <w:sz w:val="21"/>
          <w:szCs w:val="21"/>
        </w:rPr>
      </w:pPr>
      <w:r>
        <w:rPr>
          <w:rFonts w:ascii="宋体" w:hAnsi="宋体" w:cs="宋体" w:eastAsia="宋体" w:hint="default"/>
          <w:b/>
          <w:bCs/>
          <w:sz w:val="21"/>
          <w:szCs w:val="21"/>
        </w:rPr>
        <w:t>七、报告期内对高级管理人员的考评机制，以及激励机制的建立、实施情况</w:t>
      </w:r>
      <w:r>
        <w:rPr>
          <w:rFonts w:ascii="宋体" w:hAnsi="宋体" w:cs="宋体" w:eastAsia="宋体" w:hint="default"/>
          <w:b/>
          <w:bCs/>
          <w:w w:val="99"/>
          <w:sz w:val="21"/>
          <w:szCs w:val="21"/>
        </w:rPr>
        <w:t> </w:t>
      </w:r>
      <w:r>
        <w:rPr>
          <w:rFonts w:ascii="宋体" w:hAnsi="宋体" w:cs="宋体" w:eastAsia="宋体" w:hint="default"/>
          <w:sz w:val="21"/>
          <w:szCs w:val="21"/>
        </w:rPr>
        <w:t>报告期内，公司薪酬与考核委员会依据当年的利润完成情况等指标对公司高级管理人员进行</w:t>
      </w:r>
    </w:p>
    <w:p>
      <w:pPr>
        <w:pStyle w:val="BodyText"/>
        <w:spacing w:line="227" w:lineRule="exact"/>
        <w:ind w:left="218" w:right="0"/>
        <w:jc w:val="both"/>
      </w:pPr>
      <w:r>
        <w:rPr/>
        <w:t>考核并制定薪酬方案。方案综合考虑了相关行业的年薪平均水平以及公司的现状，将公司高级管</w:t>
      </w:r>
    </w:p>
    <w:p>
      <w:pPr>
        <w:pStyle w:val="BodyText"/>
        <w:spacing w:line="272" w:lineRule="exact" w:before="26"/>
        <w:ind w:left="218" w:right="234"/>
        <w:jc w:val="both"/>
      </w:pPr>
      <w:r>
        <w:rPr/>
        <w:t>理人员的年薪与公司的资产状况、公司的盈利能力以及年度经营目标完成情况相挂钩，以充分调</w:t>
      </w:r>
      <w:r>
        <w:rPr>
          <w:spacing w:val="-96"/>
        </w:rPr>
        <w:t> </w:t>
      </w:r>
      <w:r>
        <w:rPr>
          <w:spacing w:val="-96"/>
        </w:rPr>
      </w:r>
      <w:r>
        <w:rPr/>
        <w:t>动经营者的积极性，进一步健全公司高级管理人员的工作绩效考核和优胜劣汰机制，强化责任目</w:t>
      </w:r>
      <w:r>
        <w:rPr>
          <w:spacing w:val="-95"/>
        </w:rPr>
        <w:t> </w:t>
      </w:r>
      <w:r>
        <w:rPr>
          <w:spacing w:val="-95"/>
        </w:rPr>
      </w:r>
      <w:r>
        <w:rPr/>
        <w:t>标约束，不断提高上市公司高级管理人员的进取精神和责任意识。</w:t>
      </w:r>
    </w:p>
    <w:p>
      <w:pPr>
        <w:spacing w:after="0" w:line="272" w:lineRule="exact"/>
        <w:jc w:val="both"/>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262" w:val="left" w:leader="none"/>
        </w:tabs>
        <w:spacing w:line="240" w:lineRule="auto" w:before="164"/>
        <w:ind w:left="2" w:right="0"/>
        <w:jc w:val="center"/>
        <w:rPr>
          <w:b w:val="0"/>
          <w:bCs w:val="0"/>
        </w:rPr>
      </w:pPr>
      <w:bookmarkStart w:name="_TOC_250002" w:id="10"/>
      <w:r>
        <w:rPr>
          <w:w w:val="95"/>
        </w:rPr>
        <w:t>第十节</w:t>
        <w:tab/>
      </w:r>
      <w:r>
        <w:rPr/>
        <w:t>内部控制</w:t>
      </w:r>
      <w:bookmarkEnd w:id="10"/>
      <w:r>
        <w:rPr>
          <w:b w:val="0"/>
          <w:bCs w:val="0"/>
        </w:rPr>
      </w:r>
    </w:p>
    <w:p>
      <w:pPr>
        <w:pStyle w:val="Heading2"/>
        <w:spacing w:line="240" w:lineRule="auto" w:before="249"/>
        <w:ind w:left="138" w:right="0"/>
        <w:jc w:val="both"/>
        <w:rPr>
          <w:b w:val="0"/>
          <w:bCs w:val="0"/>
        </w:rPr>
      </w:pPr>
      <w:r>
        <w:rPr/>
        <w:t>一、内部控制责任声明及内部控制制度建设情况</w:t>
      </w:r>
      <w:r>
        <w:rPr>
          <w:b w:val="0"/>
          <w:bCs w:val="0"/>
        </w:rPr>
      </w:r>
    </w:p>
    <w:p>
      <w:pPr>
        <w:pStyle w:val="BodyText"/>
        <w:spacing w:line="272" w:lineRule="exact" w:before="85"/>
        <w:ind w:left="558" w:right="128"/>
        <w:jc w:val="left"/>
      </w:pPr>
      <w:r>
        <w:rPr/>
        <w:t>（一）内部控制责任的声明 公司董事会按照企业内部控制规范体系的规定，建立、健全和有效实施内部控制，评价其有</w:t>
      </w:r>
    </w:p>
    <w:p>
      <w:pPr>
        <w:pStyle w:val="BodyText"/>
        <w:spacing w:line="246" w:lineRule="exact"/>
        <w:ind w:right="0"/>
        <w:jc w:val="both"/>
      </w:pPr>
      <w:r>
        <w:rPr/>
        <w:t>效性，并如实披露内部控制评价报告。监事会对董事会建立和实施内部控制进行监督。管理层负</w:t>
      </w:r>
    </w:p>
    <w:p>
      <w:pPr>
        <w:pStyle w:val="BodyText"/>
        <w:spacing w:line="237" w:lineRule="auto" w:before="1"/>
        <w:ind w:right="133"/>
        <w:jc w:val="both"/>
      </w:pPr>
      <w:r>
        <w:rPr/>
        <w:t>责组织领导企业内部控制的日常运行。公司董事会、监事会及董事、监事、高级管理人员保证内</w:t>
      </w:r>
      <w:r>
        <w:rPr>
          <w:spacing w:val="-94"/>
        </w:rPr>
        <w:t> </w:t>
      </w:r>
      <w:r>
        <w:rPr>
          <w:spacing w:val="-94"/>
        </w:rPr>
      </w:r>
      <w:r>
        <w:rPr/>
        <w:t>部控制报告内容不存在任何虚假记载、误导性陈述或重大遗漏，并对报告内容的真实性、准确性</w:t>
      </w:r>
      <w:r>
        <w:rPr>
          <w:spacing w:val="-96"/>
        </w:rPr>
        <w:t> </w:t>
      </w:r>
      <w:r>
        <w:rPr>
          <w:spacing w:val="-96"/>
        </w:rPr>
      </w:r>
      <w:r>
        <w:rPr/>
        <w:t>和完整性承担个别及连带法律责任。</w:t>
      </w:r>
    </w:p>
    <w:p>
      <w:pPr>
        <w:pStyle w:val="BodyText"/>
        <w:spacing w:line="272" w:lineRule="exact" w:before="25"/>
        <w:ind w:left="558" w:right="128"/>
        <w:jc w:val="left"/>
      </w:pPr>
      <w:r>
        <w:rPr/>
        <w:t>（二）内部控制制度建设情况 公司重视企业内部管理建设，认识到健全、有效的内部控制对实现经营管理目标的重要性。</w:t>
      </w:r>
    </w:p>
    <w:p>
      <w:pPr>
        <w:pStyle w:val="BodyText"/>
        <w:spacing w:line="272" w:lineRule="exact"/>
        <w:ind w:right="131"/>
        <w:jc w:val="both"/>
      </w:pPr>
      <w:r>
        <w:rPr/>
        <w:t>根据公司实际现状和未来发展计划，根据中国证监会和上交所的要求，公司全面对现有的规章制</w:t>
      </w:r>
      <w:r>
        <w:rPr>
          <w:spacing w:val="-96"/>
        </w:rPr>
        <w:t> </w:t>
      </w:r>
      <w:r>
        <w:rPr>
          <w:spacing w:val="-96"/>
        </w:rPr>
      </w:r>
      <w:r>
        <w:rPr/>
        <w:t>度进行梳理，不断完善或重新制定部分规章制度。目前巳建立的内部控制制度涵盖公司治理、社</w:t>
      </w:r>
      <w:r>
        <w:rPr>
          <w:spacing w:val="-96"/>
        </w:rPr>
        <w:t> </w:t>
      </w:r>
      <w:r>
        <w:rPr>
          <w:spacing w:val="-96"/>
        </w:rPr>
      </w:r>
      <w:r>
        <w:rPr>
          <w:spacing w:val="-5"/>
        </w:rPr>
        <w:t>会责任、企业文化、人力资源、生产经营、财务管理、内部审计、信息披露与投资者管理等方面，</w:t>
      </w:r>
      <w:r>
        <w:rPr>
          <w:spacing w:val="-89"/>
        </w:rPr>
        <w:t> </w:t>
      </w:r>
      <w:r>
        <w:rPr>
          <w:spacing w:val="-89"/>
        </w:rPr>
      </w:r>
      <w:r>
        <w:rPr/>
        <w:t>覆盖了公司经营管理的各个层面以及各主要业务环节。公司内部控制目标是：保证企业经营管理</w:t>
      </w:r>
      <w:r>
        <w:rPr>
          <w:spacing w:val="-96"/>
        </w:rPr>
        <w:t> </w:t>
      </w:r>
      <w:r>
        <w:rPr>
          <w:spacing w:val="-96"/>
        </w:rPr>
      </w:r>
      <w:r>
        <w:rPr/>
        <w:t>合法合规、资金安全、财务报告及相关信息披露真实完整，提高经营效益，保障公司经营管理的</w:t>
      </w:r>
      <w:r>
        <w:rPr>
          <w:spacing w:val="-96"/>
        </w:rPr>
        <w:t> </w:t>
      </w:r>
      <w:r>
        <w:rPr>
          <w:spacing w:val="-96"/>
        </w:rPr>
      </w:r>
      <w:r>
        <w:rPr/>
        <w:t>安全，防范和化解金融风险，保护投资者合法权益。公司董事会和管理层也认识到公司内部控制</w:t>
      </w:r>
      <w:r>
        <w:rPr>
          <w:spacing w:val="-96"/>
        </w:rPr>
        <w:t> </w:t>
      </w:r>
      <w:r>
        <w:rPr>
          <w:spacing w:val="-96"/>
        </w:rPr>
      </w:r>
      <w:r>
        <w:rPr/>
        <w:t>制度存在固有局限性，仅能对实现上述目标提供合理保证；且内部控制制度的有效性亦可能随公</w:t>
      </w:r>
      <w:r>
        <w:rPr>
          <w:spacing w:val="-96"/>
        </w:rPr>
        <w:t> </w:t>
      </w:r>
      <w:r>
        <w:rPr>
          <w:spacing w:val="-96"/>
        </w:rPr>
      </w:r>
      <w:r>
        <w:rPr/>
        <w:t>司内、外部环境及经营情况变化而改变，故公司对内部控制制度设有检查监督机制，内控缺陷一</w:t>
      </w:r>
      <w:r>
        <w:rPr>
          <w:spacing w:val="-96"/>
        </w:rPr>
        <w:t> </w:t>
      </w:r>
      <w:r>
        <w:rPr>
          <w:spacing w:val="-96"/>
        </w:rPr>
      </w:r>
      <w:r>
        <w:rPr/>
        <w:t>经识别，公司将立即采取整改措施。</w:t>
      </w:r>
    </w:p>
    <w:p>
      <w:pPr>
        <w:spacing w:line="240" w:lineRule="auto" w:before="10"/>
        <w:rPr>
          <w:rFonts w:ascii="宋体" w:hAnsi="宋体" w:cs="宋体" w:eastAsia="宋体" w:hint="default"/>
          <w:sz w:val="18"/>
          <w:szCs w:val="18"/>
        </w:rPr>
      </w:pPr>
    </w:p>
    <w:p>
      <w:pPr>
        <w:pStyle w:val="BodyText"/>
        <w:spacing w:line="240" w:lineRule="auto"/>
        <w:ind w:right="0"/>
        <w:jc w:val="both"/>
      </w:pPr>
      <w:r>
        <w:rPr/>
        <w:t>是否披露内部控制自我评价报告：是</w:t>
      </w:r>
    </w:p>
    <w:p>
      <w:pPr>
        <w:spacing w:line="240" w:lineRule="auto" w:before="3"/>
        <w:rPr>
          <w:rFonts w:ascii="宋体" w:hAnsi="宋体" w:cs="宋体" w:eastAsia="宋体" w:hint="default"/>
          <w:sz w:val="25"/>
          <w:szCs w:val="25"/>
        </w:rPr>
      </w:pPr>
    </w:p>
    <w:p>
      <w:pPr>
        <w:pStyle w:val="Heading2"/>
        <w:spacing w:line="290" w:lineRule="auto" w:before="0"/>
        <w:ind w:left="138" w:right="5364"/>
        <w:jc w:val="left"/>
        <w:rPr>
          <w:rFonts w:ascii="宋体" w:hAnsi="宋体" w:cs="宋体" w:eastAsia="宋体" w:hint="default"/>
          <w:b w:val="0"/>
          <w:bCs w:val="0"/>
        </w:rPr>
      </w:pPr>
      <w:r>
        <w:rPr/>
        <w:t>二、内部控制审计报告的相关情况说明</w:t>
      </w:r>
      <w:r>
        <w:rPr>
          <w:w w:val="99"/>
        </w:rPr>
        <w:t> </w:t>
      </w:r>
      <w:r>
        <w:rPr>
          <w:rFonts w:ascii="宋体" w:hAnsi="宋体" w:cs="宋体" w:eastAsia="宋体" w:hint="default"/>
          <w:b w:val="0"/>
          <w:bCs w:val="0"/>
        </w:rPr>
        <w:t>无</w:t>
      </w:r>
    </w:p>
    <w:p>
      <w:pPr>
        <w:pStyle w:val="BodyText"/>
        <w:spacing w:line="228" w:lineRule="exact"/>
        <w:ind w:right="0"/>
        <w:jc w:val="both"/>
      </w:pPr>
      <w:r>
        <w:rPr/>
        <w:t>是否披露内部控制审计报告：是</w:t>
      </w:r>
    </w:p>
    <w:p>
      <w:pPr>
        <w:spacing w:line="240" w:lineRule="auto" w:before="3"/>
        <w:rPr>
          <w:rFonts w:ascii="宋体" w:hAnsi="宋体" w:cs="宋体" w:eastAsia="宋体" w:hint="default"/>
          <w:sz w:val="25"/>
          <w:szCs w:val="25"/>
        </w:rPr>
      </w:pPr>
    </w:p>
    <w:p>
      <w:pPr>
        <w:spacing w:line="290" w:lineRule="auto" w:before="0"/>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三、年度报告重大差错责任追究制度及相关执行情况说明</w:t>
      </w:r>
      <w:r>
        <w:rPr>
          <w:rFonts w:ascii="宋体" w:hAnsi="宋体" w:cs="宋体" w:eastAsia="宋体" w:hint="default"/>
          <w:b/>
          <w:bCs/>
          <w:w w:val="99"/>
          <w:sz w:val="21"/>
          <w:szCs w:val="21"/>
        </w:rPr>
        <w:t> </w:t>
      </w:r>
      <w:r>
        <w:rPr>
          <w:rFonts w:ascii="宋体" w:hAnsi="宋体" w:cs="宋体" w:eastAsia="宋体" w:hint="default"/>
          <w:sz w:val="21"/>
          <w:szCs w:val="21"/>
        </w:rPr>
        <w:t>为了提高公司规范运作水平，增强信息披露的真实性、准确性、完整性、及时性，提高年报</w:t>
      </w:r>
    </w:p>
    <w:p>
      <w:pPr>
        <w:pStyle w:val="BodyText"/>
        <w:spacing w:line="227" w:lineRule="exact"/>
        <w:ind w:right="0"/>
        <w:jc w:val="both"/>
      </w:pPr>
      <w:r>
        <w:rPr/>
        <w:t>信息披露的质量和透明度，根据有关法律、法规的相关规定，结合公司实际情况，制订《年报信</w:t>
      </w:r>
    </w:p>
    <w:p>
      <w:pPr>
        <w:pStyle w:val="BodyText"/>
        <w:spacing w:line="272" w:lineRule="exact" w:before="26"/>
        <w:ind w:right="134"/>
        <w:jc w:val="both"/>
      </w:pPr>
      <w:r>
        <w:rPr/>
        <w:t>息披露重大差错责任追究制度》。制度对于董事、监事、高级管理人员、子公司负责人、控股股</w:t>
      </w:r>
      <w:r>
        <w:rPr>
          <w:spacing w:val="-96"/>
        </w:rPr>
        <w:t> </w:t>
      </w:r>
      <w:r>
        <w:rPr>
          <w:spacing w:val="-96"/>
        </w:rPr>
      </w:r>
      <w:r>
        <w:rPr/>
        <w:t>东及实际控制人以及与年报信息披露工作有关的其他人员在年报中出现的不同程度的错误责任追</w:t>
      </w:r>
      <w:r>
        <w:rPr>
          <w:spacing w:val="-95"/>
        </w:rPr>
        <w:t> </w:t>
      </w:r>
      <w:r>
        <w:rPr>
          <w:spacing w:val="-95"/>
        </w:rPr>
      </w:r>
      <w:r>
        <w:rPr/>
        <w:t>究进行了规定。</w:t>
      </w:r>
    </w:p>
    <w:p>
      <w:pPr>
        <w:pStyle w:val="BodyText"/>
        <w:spacing w:line="248" w:lineRule="exact"/>
        <w:ind w:left="558" w:right="128"/>
        <w:jc w:val="left"/>
      </w:pPr>
      <w:r>
        <w:rPr/>
        <w:t>报告期内，公司未出现年度报告信息披露重大差错。</w:t>
      </w:r>
    </w:p>
    <w:p>
      <w:pPr>
        <w:spacing w:after="0" w:line="248" w:lineRule="exact"/>
        <w:jc w:val="left"/>
        <w:sectPr>
          <w:pgSz w:w="11910" w:h="16840"/>
          <w:pgMar w:header="882" w:footer="1194" w:top="1120" w:bottom="1380" w:left="1660" w:right="1140"/>
        </w:sectPr>
      </w:pPr>
    </w:p>
    <w:p>
      <w:pPr>
        <w:spacing w:line="240" w:lineRule="auto" w:before="0"/>
        <w:rPr>
          <w:rFonts w:ascii="宋体" w:hAnsi="宋体" w:cs="宋体" w:eastAsia="宋体" w:hint="default"/>
          <w:sz w:val="20"/>
          <w:szCs w:val="20"/>
        </w:rPr>
      </w:pPr>
    </w:p>
    <w:p>
      <w:pPr>
        <w:pStyle w:val="Heading1"/>
        <w:spacing w:line="240" w:lineRule="auto" w:before="154"/>
        <w:ind w:left="2015" w:right="2013"/>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9"/>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5"/>
        <w:rPr>
          <w:rFonts w:ascii="宋体" w:hAnsi="宋体" w:cs="宋体" w:eastAsia="宋体" w:hint="default"/>
          <w:b/>
          <w:bCs/>
          <w:sz w:val="16"/>
          <w:szCs w:val="16"/>
        </w:rPr>
      </w:pPr>
    </w:p>
    <w:p>
      <w:pPr>
        <w:spacing w:line="290" w:lineRule="auto" w:before="35"/>
        <w:ind w:left="138" w:right="6191"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40"/>
          <w:sz w:val="21"/>
          <w:szCs w:val="21"/>
        </w:rPr>
        <w:t> </w:t>
      </w:r>
      <w:r>
        <w:rPr>
          <w:rFonts w:ascii="宋体" w:hAnsi="宋体" w:cs="宋体" w:eastAsia="宋体" w:hint="default"/>
          <w:b/>
          <w:bCs/>
          <w:sz w:val="21"/>
          <w:szCs w:val="21"/>
        </w:rPr>
        <w:t>审计报告</w:t>
      </w:r>
      <w:r>
        <w:rPr>
          <w:rFonts w:ascii="宋体" w:hAnsi="宋体" w:cs="宋体" w:eastAsia="宋体" w:hint="default"/>
          <w:b/>
          <w:bCs/>
          <w:spacing w:val="1"/>
          <w:w w:val="99"/>
          <w:sz w:val="21"/>
          <w:szCs w:val="21"/>
        </w:rPr>
        <w:t> </w:t>
      </w:r>
      <w:r>
        <w:rPr>
          <w:rFonts w:ascii="宋体" w:hAnsi="宋体" w:cs="宋体" w:eastAsia="宋体" w:hint="default"/>
          <w:sz w:val="21"/>
          <w:szCs w:val="21"/>
        </w:rPr>
        <w:t>信会师报字</w:t>
      </w:r>
      <w:r>
        <w:rPr>
          <w:rFonts w:ascii="Calibri" w:hAnsi="Calibri" w:cs="Calibri" w:eastAsia="Calibri" w:hint="default"/>
          <w:sz w:val="21"/>
          <w:szCs w:val="21"/>
        </w:rPr>
        <w:t>[2015]</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宋体" w:hAnsi="宋体" w:cs="宋体" w:eastAsia="宋体" w:hint="default"/>
          <w:sz w:val="21"/>
          <w:szCs w:val="21"/>
        </w:rPr>
        <w:t>710688</w:t>
      </w:r>
      <w:r>
        <w:rPr>
          <w:rFonts w:ascii="宋体" w:hAnsi="宋体" w:cs="宋体" w:eastAsia="宋体" w:hint="default"/>
          <w:spacing w:val="-54"/>
          <w:sz w:val="21"/>
          <w:szCs w:val="21"/>
        </w:rPr>
        <w:t> </w:t>
      </w:r>
      <w:r>
        <w:rPr>
          <w:rFonts w:ascii="宋体" w:hAnsi="宋体" w:cs="宋体" w:eastAsia="宋体" w:hint="default"/>
          <w:sz w:val="21"/>
          <w:szCs w:val="21"/>
        </w:rPr>
        <w:t>号</w:t>
      </w:r>
    </w:p>
    <w:p>
      <w:pPr>
        <w:pStyle w:val="BodyText"/>
        <w:spacing w:line="240" w:lineRule="auto" w:before="189"/>
        <w:ind w:right="128"/>
        <w:jc w:val="left"/>
      </w:pPr>
      <w:r>
        <w:rPr/>
        <w:t>曙光信息产业股份有限公司：</w:t>
      </w:r>
    </w:p>
    <w:p>
      <w:pPr>
        <w:spacing w:line="240" w:lineRule="auto" w:before="8"/>
        <w:rPr>
          <w:rFonts w:ascii="宋体" w:hAnsi="宋体" w:cs="宋体" w:eastAsia="宋体" w:hint="default"/>
          <w:sz w:val="20"/>
          <w:szCs w:val="20"/>
        </w:rPr>
      </w:pPr>
    </w:p>
    <w:p>
      <w:pPr>
        <w:pStyle w:val="BodyText"/>
        <w:spacing w:line="286" w:lineRule="exact"/>
        <w:ind w:left="558" w:right="0"/>
        <w:jc w:val="left"/>
        <w:rPr>
          <w:rFonts w:ascii="Calibri" w:hAnsi="Calibri" w:cs="Calibri" w:eastAsia="Calibri" w:hint="default"/>
        </w:rPr>
      </w:pPr>
      <w:r>
        <w:rPr/>
        <w:t>我们审计</w:t>
      </w:r>
      <w:r>
        <w:rPr>
          <w:spacing w:val="1"/>
        </w:rPr>
        <w:t>了</w:t>
      </w:r>
      <w:r>
        <w:rPr/>
        <w:t>后附的曙</w:t>
      </w:r>
      <w:r>
        <w:rPr>
          <w:spacing w:val="1"/>
        </w:rPr>
        <w:t>光</w:t>
      </w:r>
      <w:r>
        <w:rPr/>
        <w:t>信息产业</w:t>
      </w:r>
      <w:r>
        <w:rPr>
          <w:spacing w:val="1"/>
        </w:rPr>
        <w:t>股</w:t>
      </w:r>
      <w:r>
        <w:rPr/>
        <w:t>份有限公</w:t>
      </w:r>
      <w:r>
        <w:rPr>
          <w:spacing w:val="1"/>
        </w:rPr>
        <w:t>司</w:t>
      </w:r>
      <w:r>
        <w:rPr/>
        <w:t>（以下简</w:t>
      </w:r>
      <w:r>
        <w:rPr>
          <w:spacing w:val="1"/>
        </w:rPr>
        <w:t>称</w:t>
      </w:r>
      <w:r>
        <w:rPr/>
        <w:t>“贵公司</w:t>
      </w:r>
      <w:r>
        <w:rPr>
          <w:spacing w:val="-105"/>
        </w:rPr>
        <w:t>”</w:t>
      </w:r>
      <w:r>
        <w:rPr/>
        <w:t>）财务报表</w:t>
      </w:r>
      <w:r>
        <w:rPr>
          <w:spacing w:val="1"/>
        </w:rPr>
        <w:t>，</w:t>
      </w:r>
      <w:r>
        <w:rPr/>
        <w:t>包括</w:t>
      </w:r>
      <w:r>
        <w:rPr>
          <w:spacing w:val="2"/>
        </w:rPr>
        <w:t> </w:t>
      </w:r>
      <w:r>
        <w:rPr>
          <w:rFonts w:ascii="Calibri" w:hAnsi="Calibri" w:cs="Calibri" w:eastAsia="Calibri" w:hint="default"/>
        </w:rPr>
        <w:t>2014</w:t>
      </w:r>
    </w:p>
    <w:p>
      <w:pPr>
        <w:pStyle w:val="BodyText"/>
        <w:spacing w:line="272" w:lineRule="exact" w:before="12"/>
        <w:ind w:right="122"/>
        <w:jc w:val="left"/>
      </w:pPr>
      <w:r>
        <w:rPr/>
        <w:t>年</w:t>
      </w:r>
      <w:r>
        <w:rPr>
          <w:spacing w:val="-64"/>
        </w:rPr>
        <w:t> </w:t>
      </w:r>
      <w:r>
        <w:rPr>
          <w:rFonts w:ascii="Calibri" w:hAnsi="Calibri" w:cs="Calibri" w:eastAsia="Calibri" w:hint="default"/>
        </w:rPr>
        <w:t>12</w:t>
      </w:r>
      <w:r>
        <w:rPr>
          <w:rFonts w:ascii="Calibri" w:hAnsi="Calibri" w:cs="Calibri" w:eastAsia="Calibri" w:hint="default"/>
          <w:spacing w:val="-6"/>
        </w:rPr>
        <w:t> </w:t>
      </w:r>
      <w:r>
        <w:rPr/>
        <w:t>月</w:t>
      </w:r>
      <w:r>
        <w:rPr>
          <w:spacing w:val="-65"/>
        </w:rPr>
        <w:t> </w:t>
      </w:r>
      <w:r>
        <w:rPr>
          <w:rFonts w:ascii="Calibri" w:hAnsi="Calibri" w:cs="Calibri" w:eastAsia="Calibri" w:hint="default"/>
        </w:rPr>
        <w:t>31</w:t>
      </w:r>
      <w:r>
        <w:rPr>
          <w:rFonts w:ascii="Calibri" w:hAnsi="Calibri" w:cs="Calibri" w:eastAsia="Calibri" w:hint="default"/>
          <w:spacing w:val="-7"/>
        </w:rPr>
        <w:t> </w:t>
      </w:r>
      <w:r>
        <w:rPr/>
        <w:t>日合并及公司资产负债表、</w:t>
      </w:r>
      <w:r>
        <w:rPr>
          <w:rFonts w:ascii="Calibri" w:hAnsi="Calibri" w:cs="Calibri" w:eastAsia="Calibri" w:hint="default"/>
        </w:rPr>
        <w:t>2014</w:t>
      </w:r>
      <w:r>
        <w:rPr>
          <w:rFonts w:ascii="Calibri" w:hAnsi="Calibri" w:cs="Calibri" w:eastAsia="Calibri" w:hint="default"/>
          <w:spacing w:val="-6"/>
        </w:rPr>
        <w:t> </w:t>
      </w:r>
      <w:r>
        <w:rPr/>
        <w:t>年度合并及公司利润表、合并及公司现金流量表、合 并及公司所有者权益变动表以及财务报表附注。</w:t>
      </w:r>
    </w:p>
    <w:p>
      <w:pPr>
        <w:spacing w:line="240" w:lineRule="auto" w:before="11"/>
        <w:rPr>
          <w:rFonts w:ascii="宋体" w:hAnsi="宋体" w:cs="宋体" w:eastAsia="宋体" w:hint="default"/>
          <w:sz w:val="20"/>
          <w:szCs w:val="20"/>
        </w:rPr>
      </w:pPr>
    </w:p>
    <w:p>
      <w:pPr>
        <w:pStyle w:val="BodyText"/>
        <w:spacing w:line="272" w:lineRule="exact"/>
        <w:ind w:left="558" w:right="128" w:hanging="420"/>
        <w:jc w:val="left"/>
      </w:pPr>
      <w:r>
        <w:rPr/>
        <w:t>一、管理层对财务报表的责任 </w:t>
      </w:r>
      <w:r>
        <w:rPr>
          <w:spacing w:val="-3"/>
        </w:rPr>
        <w:t>编制和公允列报财务报表是贵公司管理层的责任。这种责任包括：（</w:t>
      </w:r>
      <w:r>
        <w:rPr>
          <w:rFonts w:ascii="Calibri" w:hAnsi="Calibri" w:cs="Calibri" w:eastAsia="Calibri" w:hint="default"/>
          <w:spacing w:val="-3"/>
        </w:rPr>
        <w:t>1</w:t>
      </w:r>
      <w:r>
        <w:rPr>
          <w:spacing w:val="-3"/>
        </w:rPr>
        <w:t>）按照企业会计准则的</w:t>
      </w:r>
    </w:p>
    <w:p>
      <w:pPr>
        <w:pStyle w:val="BodyText"/>
        <w:spacing w:line="272" w:lineRule="exact"/>
        <w:ind w:right="128"/>
        <w:jc w:val="left"/>
      </w:pPr>
      <w:r>
        <w:rPr>
          <w:spacing w:val="-3"/>
        </w:rPr>
        <w:t>规定编制财务报表，并使其实现公允反映；（</w:t>
      </w:r>
      <w:r>
        <w:rPr>
          <w:rFonts w:ascii="Calibri" w:hAnsi="Calibri" w:cs="Calibri" w:eastAsia="Calibri" w:hint="default"/>
          <w:spacing w:val="-3"/>
        </w:rPr>
        <w:t>2</w:t>
      </w:r>
      <w:r>
        <w:rPr>
          <w:spacing w:val="-3"/>
        </w:rPr>
        <w:t>）设计、执行和维护必要的内部控制，以使财务报</w:t>
      </w:r>
      <w:r>
        <w:rPr>
          <w:spacing w:val="-74"/>
        </w:rPr>
        <w:t> </w:t>
      </w:r>
      <w:r>
        <w:rPr>
          <w:spacing w:val="-74"/>
        </w:rPr>
      </w:r>
      <w:r>
        <w:rPr/>
        <w:t>表不存在由于舞弊或错误导致的重大错报。</w:t>
      </w:r>
    </w:p>
    <w:p>
      <w:pPr>
        <w:spacing w:line="240" w:lineRule="auto" w:before="11"/>
        <w:rPr>
          <w:rFonts w:ascii="宋体" w:hAnsi="宋体" w:cs="宋体" w:eastAsia="宋体" w:hint="default"/>
          <w:sz w:val="20"/>
          <w:szCs w:val="20"/>
        </w:rPr>
      </w:pPr>
    </w:p>
    <w:p>
      <w:pPr>
        <w:pStyle w:val="BodyText"/>
        <w:spacing w:line="272" w:lineRule="exact"/>
        <w:ind w:left="558" w:right="128" w:hanging="420"/>
        <w:jc w:val="left"/>
      </w:pPr>
      <w:r>
        <w:rPr/>
        <w:t>二、注册会计师的责任 我们的责任是在执行审计工作的基础上对财务报表发表审计意见。我们按照中国注册会计师</w:t>
      </w:r>
    </w:p>
    <w:p>
      <w:pPr>
        <w:pStyle w:val="BodyText"/>
        <w:spacing w:line="272" w:lineRule="exact"/>
        <w:ind w:right="128"/>
        <w:jc w:val="left"/>
      </w:pPr>
      <w:r>
        <w:rPr/>
        <w:t>审计准则的规定执行了审计工作。中国注册会计师审计准则要求我们遵守中国注册会计师职业道</w:t>
      </w:r>
      <w:r>
        <w:rPr>
          <w:spacing w:val="-96"/>
        </w:rPr>
        <w:t> </w:t>
      </w:r>
      <w:r>
        <w:rPr>
          <w:spacing w:val="-96"/>
        </w:rPr>
      </w:r>
      <w:r>
        <w:rPr/>
        <w:t>德守则，计划和执行审计工作以对财务报表是否不存在重大错报获取合理保证。</w:t>
      </w:r>
    </w:p>
    <w:p>
      <w:pPr>
        <w:pStyle w:val="BodyText"/>
        <w:spacing w:line="272" w:lineRule="exact"/>
        <w:ind w:right="135" w:firstLine="420"/>
        <w:jc w:val="both"/>
      </w:pPr>
      <w:r>
        <w:rPr/>
        <w:t>审计工作涉及实施审计程序，以获取有关财务报表金额和披露的审计证据。选择的审计程序 取决于注册会计师的判断，包括对由于舞弊或错误导致的财务报表重大错报风险的评估。在进行</w:t>
      </w:r>
      <w:r>
        <w:rPr>
          <w:spacing w:val="-96"/>
        </w:rPr>
        <w:t> </w:t>
      </w:r>
      <w:r>
        <w:rPr>
          <w:spacing w:val="-96"/>
        </w:rPr>
      </w:r>
      <w:r>
        <w:rPr/>
        <w:t>风险评估时，注册会计师考虑与财务报表编制和公允列报相关的内部控制，以设计恰当的审计程</w:t>
      </w:r>
      <w:r>
        <w:rPr>
          <w:spacing w:val="-96"/>
        </w:rPr>
        <w:t> </w:t>
      </w:r>
      <w:r>
        <w:rPr>
          <w:spacing w:val="-96"/>
        </w:rPr>
      </w:r>
      <w:r>
        <w:rPr/>
        <w:t>序。审计工作还包括评价管理层选用会计政策的恰当性和作出会计估计的合理性，以及评价财务</w:t>
      </w:r>
    </w:p>
    <w:p>
      <w:pPr>
        <w:pStyle w:val="BodyText"/>
        <w:spacing w:line="272" w:lineRule="exact" w:before="1"/>
        <w:ind w:left="558" w:right="1178" w:hanging="420"/>
        <w:jc w:val="left"/>
      </w:pPr>
      <w:r>
        <w:rPr/>
        <w:t>报表的总体列报。 我们相信，我们获取的审计证据是充分、适当的，为发表审计意见提供了基础。</w:t>
      </w:r>
    </w:p>
    <w:p>
      <w:pPr>
        <w:spacing w:line="240" w:lineRule="auto" w:before="10"/>
        <w:rPr>
          <w:rFonts w:ascii="宋体" w:hAnsi="宋体" w:cs="宋体" w:eastAsia="宋体" w:hint="default"/>
          <w:sz w:val="18"/>
          <w:szCs w:val="18"/>
        </w:rPr>
      </w:pPr>
    </w:p>
    <w:p>
      <w:pPr>
        <w:pStyle w:val="BodyText"/>
        <w:spacing w:line="274" w:lineRule="exact"/>
        <w:ind w:right="128"/>
        <w:jc w:val="left"/>
      </w:pPr>
      <w:r>
        <w:rPr/>
        <w:t>三、审计意见</w:t>
      </w:r>
    </w:p>
    <w:p>
      <w:pPr>
        <w:pStyle w:val="BodyText"/>
        <w:spacing w:line="272" w:lineRule="exact" w:before="26"/>
        <w:ind w:right="133" w:firstLine="420"/>
        <w:jc w:val="both"/>
      </w:pPr>
      <w:r>
        <w:rPr/>
        <w:t>我们认为，贵公司财务报表在所有重大方面按照企业会计准则的规定编制，公允反映了贵公</w:t>
      </w:r>
      <w:r>
        <w:rPr>
          <w:spacing w:val="1"/>
        </w:rPr>
        <w:t> </w:t>
      </w:r>
      <w:r>
        <w:rPr/>
        <w:t>司</w:t>
      </w:r>
      <w:r>
        <w:rPr>
          <w:spacing w:val="-54"/>
        </w:rPr>
        <w:t> </w:t>
      </w:r>
      <w:r>
        <w:rPr>
          <w:rFonts w:ascii="Calibri" w:hAnsi="Calibri" w:cs="Calibri" w:eastAsia="Calibri" w:hint="default"/>
        </w:rPr>
        <w:t>2014</w:t>
      </w:r>
      <w:r>
        <w:rPr>
          <w:rFonts w:ascii="Calibri" w:hAnsi="Calibri" w:cs="Calibri" w:eastAsia="Calibri" w:hint="default"/>
          <w:spacing w:val="4"/>
        </w:rPr>
        <w:t> </w:t>
      </w:r>
      <w:r>
        <w:rPr/>
        <w:t>年</w:t>
      </w:r>
      <w:r>
        <w:rPr>
          <w:spacing w:val="-54"/>
        </w:rPr>
        <w:t> </w:t>
      </w:r>
      <w:r>
        <w:rPr>
          <w:rFonts w:ascii="Calibri" w:hAnsi="Calibri" w:cs="Calibri" w:eastAsia="Calibri" w:hint="default"/>
        </w:rPr>
        <w:t>12</w:t>
      </w:r>
      <w:r>
        <w:rPr>
          <w:rFonts w:ascii="Calibri" w:hAnsi="Calibri" w:cs="Calibri" w:eastAsia="Calibri" w:hint="default"/>
          <w:spacing w:val="4"/>
        </w:rPr>
        <w:t> </w:t>
      </w:r>
      <w:r>
        <w:rPr/>
        <w:t>月</w:t>
      </w:r>
      <w:r>
        <w:rPr>
          <w:spacing w:val="-54"/>
        </w:rPr>
        <w:t> </w:t>
      </w:r>
      <w:r>
        <w:rPr>
          <w:rFonts w:ascii="Calibri" w:hAnsi="Calibri" w:cs="Calibri" w:eastAsia="Calibri" w:hint="default"/>
        </w:rPr>
        <w:t>31</w:t>
      </w:r>
      <w:r>
        <w:rPr>
          <w:rFonts w:ascii="Calibri" w:hAnsi="Calibri" w:cs="Calibri" w:eastAsia="Calibri" w:hint="default"/>
          <w:spacing w:val="4"/>
        </w:rPr>
        <w:t> </w:t>
      </w:r>
      <w:r>
        <w:rPr/>
        <w:t>日合并及公司财务状况以及</w:t>
      </w:r>
      <w:r>
        <w:rPr>
          <w:spacing w:val="-53"/>
        </w:rPr>
        <w:t> </w:t>
      </w:r>
      <w:r>
        <w:rPr>
          <w:rFonts w:ascii="Calibri" w:hAnsi="Calibri" w:cs="Calibri" w:eastAsia="Calibri" w:hint="default"/>
        </w:rPr>
        <w:t>2014</w:t>
      </w:r>
      <w:r>
        <w:rPr>
          <w:rFonts w:ascii="Calibri" w:hAnsi="Calibri" w:cs="Calibri" w:eastAsia="Calibri" w:hint="default"/>
          <w:spacing w:val="4"/>
        </w:rPr>
        <w:t> </w:t>
      </w:r>
      <w:r>
        <w:rPr/>
        <w:t>年度合并及公司经营成果和现金流量。</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6"/>
          <w:szCs w:val="16"/>
        </w:rPr>
      </w:pPr>
    </w:p>
    <w:p>
      <w:pPr>
        <w:pStyle w:val="BodyText"/>
        <w:tabs>
          <w:tab w:pos="3918" w:val="left" w:leader="none"/>
        </w:tabs>
        <w:spacing w:line="240" w:lineRule="auto"/>
        <w:ind w:right="128"/>
        <w:jc w:val="left"/>
      </w:pPr>
      <w:r>
        <w:rPr/>
        <w:t>立信会计师事务所（特殊普通合伙）</w:t>
        <w:tab/>
        <w:t>中国注册会计师：郭健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BodyText"/>
        <w:tabs>
          <w:tab w:pos="3918" w:val="left" w:leader="none"/>
        </w:tabs>
        <w:spacing w:line="240" w:lineRule="auto"/>
        <w:ind w:left="1083" w:right="128"/>
        <w:jc w:val="left"/>
      </w:pPr>
      <w:r>
        <w:rPr/>
        <w:t>中国•上海</w:t>
        <w:tab/>
        <w:t>中国注册会计师：黄建和</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BodyText"/>
        <w:spacing w:line="240" w:lineRule="auto"/>
        <w:ind w:left="0" w:right="342"/>
        <w:jc w:val="right"/>
      </w:pPr>
      <w:r>
        <w:rPr/>
        <w:t>二〇一五年四月八日</w:t>
      </w:r>
    </w:p>
    <w:p>
      <w:pPr>
        <w:spacing w:after="0" w:line="240" w:lineRule="auto"/>
        <w:jc w:val="right"/>
        <w:sectPr>
          <w:pgSz w:w="11910" w:h="16840"/>
          <w:pgMar w:header="882" w:footer="1194" w:top="1120" w:bottom="1380" w:left="1660" w:right="114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00" w:bottom="1380" w:left="1580" w:right="1040"/>
        </w:sectPr>
      </w:pPr>
    </w:p>
    <w:p>
      <w:pPr>
        <w:pStyle w:val="Heading2"/>
        <w:spacing w:line="240" w:lineRule="auto"/>
        <w:ind w:right="-19"/>
        <w:jc w:val="left"/>
        <w:rPr>
          <w:b w:val="0"/>
          <w:bCs w:val="0"/>
        </w:rPr>
      </w:pPr>
      <w:r>
        <w:rPr/>
        <w:t>二、</w:t>
      </w:r>
      <w:r>
        <w:rPr>
          <w:spacing w:val="40"/>
        </w:rPr>
        <w:t> </w:t>
      </w:r>
      <w:r>
        <w:rPr/>
        <w:t>财务报表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72" w:lineRule="exact" w:before="133"/>
        <w:ind w:left="218" w:right="3771" w:firstLine="128"/>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after="0" w:line="272" w:lineRule="exact"/>
        <w:jc w:val="left"/>
        <w:rPr>
          <w:rFonts w:ascii="宋体" w:hAnsi="宋体" w:cs="宋体" w:eastAsia="宋体" w:hint="default"/>
          <w:sz w:val="21"/>
          <w:szCs w:val="21"/>
        </w:rPr>
        <w:sectPr>
          <w:type w:val="continuous"/>
          <w:pgSz w:w="11910" w:h="16840"/>
          <w:pgMar w:top="1580" w:bottom="280" w:left="1580" w:right="1040"/>
          <w:cols w:num="2" w:equalWidth="0">
            <w:col w:w="1631" w:space="1920"/>
            <w:col w:w="5739"/>
          </w:cols>
        </w:sectPr>
      </w:pPr>
    </w:p>
    <w:p>
      <w:pPr>
        <w:pStyle w:val="BodyText"/>
        <w:spacing w:line="247" w:lineRule="exact"/>
        <w:ind w:left="218" w:right="228"/>
        <w:jc w:val="left"/>
      </w:pPr>
      <w:r>
        <w:rPr/>
        <w:t>编制单位</w:t>
      </w:r>
      <w:r>
        <w:rPr>
          <w:rFonts w:ascii="宋体" w:hAnsi="宋体" w:cs="宋体" w:eastAsia="宋体" w:hint="default"/>
        </w:rPr>
        <w:t>: </w:t>
      </w:r>
      <w:r>
        <w:rPr/>
        <w:t>曙光信息产业股份有限公司</w:t>
      </w:r>
    </w:p>
    <w:p>
      <w:pPr>
        <w:pStyle w:val="BodyText"/>
        <w:tabs>
          <w:tab w:pos="945" w:val="left" w:leader="none"/>
        </w:tabs>
        <w:spacing w:line="274" w:lineRule="exact"/>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509"/>
        <w:gridCol w:w="1278"/>
        <w:gridCol w:w="2055"/>
        <w:gridCol w:w="2208"/>
      </w:tblGrid>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9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73"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541"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（一）</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565,752,814.56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552,103,789.55</w:t>
            </w: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（二）</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101,243,042.85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49,052,820.08</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（三）</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570,663,474.64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327,907,395.00</w:t>
            </w: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（四）</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24,321,913.85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34,630,153.52</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（五）</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141,066,601.48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98,986,251.59</w:t>
            </w: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（六）</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315,435,799.03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404,890,127.12</w:t>
            </w: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（七）</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7,550,538.43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2,130,774.95</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1,726,034,184.84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1,469,701,311.81</w:t>
            </w: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541"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（八）</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1,180,000.00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1,000,000.00</w:t>
            </w: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（九）</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94,134,099.51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4,590,225.15</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（十）</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751,590,611.85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721,020,662.68</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（十一）</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13,978,687.37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33,529,074.32</w:t>
            </w: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（十二）</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119,883,898.27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115,655,784.48</w:t>
            </w: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（十三）</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18,768,478.66</w:t>
            </w: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（十四）</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2,818,437.85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3,235,900.21</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（十五）</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8,239,180.04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9,054,765.13</w:t>
            </w: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（十六）</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184,147,296.53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154,250,047.96</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1,194,740,690.08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1,042,336,459.93</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509"/>
        <w:gridCol w:w="1278"/>
        <w:gridCol w:w="2055"/>
        <w:gridCol w:w="2208"/>
      </w:tblGrid>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2,920,774,874.92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2,512,037,771.74</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541"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（十七）</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422,670,000.00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555,000,000.00</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期损益的金融负债</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（十八）</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50,000,000.00</w:t>
            </w: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（十九）</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697,183,793.32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535,015,595.29</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（二十）</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71,418,498.75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222,202,413.45</w:t>
            </w: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（二十一）</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43,298,947.04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20,595,007.80</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（二十二）</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18,716,921.20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-2,630,094.58</w:t>
            </w: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（二十三）</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13,839,384.71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11,604,607.31</w:t>
            </w: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（二十四）</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15,000,000.00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60,000,000.00</w:t>
            </w: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（二十五）</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250,000.00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200,000.00</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1,332,377,545.02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1,401,987,529.27</w:t>
            </w: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（二十六）</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55,000,000.00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30,000,000.00</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（二十七）</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168,316,949.49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149,317,293.00</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（二十八）</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170,620,808.10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202,806,578.40</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（十五）</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10,426.25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25,224.01</w:t>
            </w: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393,948,183.84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382,149,095.41</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1,726,325,728.86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1,784,136,624.68</w:t>
            </w: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541"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（二十九）</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300,000,000.00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225,000,000.00</w:t>
            </w: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（三十）</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394,814,117.96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121,314,117.96</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82" w:footer="1194"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509"/>
        <w:gridCol w:w="1278"/>
        <w:gridCol w:w="2055"/>
        <w:gridCol w:w="2208"/>
      </w:tblGrid>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（三十一）</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-1,866,150.06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-1,876,864.33</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（三十二）</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35,747,592.75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31,144,375.46</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（三十三）</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451,887,948.58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340,646,842.99</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1,180,583,509.23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716,228,472.08</w:t>
            </w: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13,865,636.83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11,672,674.98</w:t>
            </w:r>
          </w:p>
        </w:tc>
      </w:tr>
      <w:tr>
        <w:trPr>
          <w:trHeight w:val="28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1,194,449,146.06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727,901,147.06</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278" w:type="dxa"/>
            <w:tcBorders>
              <w:top w:val="single" w:sz="6" w:space="0" w:color="000000"/>
              <w:left w:val="single" w:sz="6" w:space="0" w:color="000000"/>
              <w:bottom w:val="single" w:sz="6" w:space="0" w:color="000000"/>
              <w:right w:val="single" w:sz="6" w:space="0" w:color="000000"/>
            </w:tcBorders>
          </w:tcPr>
          <w:p>
            <w:pP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2,920,774,874.92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2,512,037,771.74</w:t>
            </w:r>
          </w:p>
        </w:tc>
      </w:tr>
    </w:tbl>
    <w:p>
      <w:pPr>
        <w:spacing w:line="240" w:lineRule="auto" w:before="6"/>
        <w:rPr>
          <w:rFonts w:ascii="Times New Roman" w:hAnsi="Times New Roman" w:cs="Times New Roman" w:eastAsia="Times New Roman" w:hint="default"/>
          <w:sz w:val="17"/>
          <w:szCs w:val="17"/>
        </w:rPr>
      </w:pPr>
    </w:p>
    <w:p>
      <w:pPr>
        <w:pStyle w:val="BodyText"/>
        <w:tabs>
          <w:tab w:pos="3053" w:val="left" w:leader="none"/>
          <w:tab w:pos="6727" w:val="left" w:leader="none"/>
        </w:tabs>
        <w:spacing w:line="240" w:lineRule="auto" w:before="35"/>
        <w:ind w:left="218" w:right="228"/>
        <w:jc w:val="left"/>
      </w:pPr>
      <w:r>
        <w:rPr/>
        <w:t>法定代表人：李国杰</w:t>
        <w:tab/>
      </w:r>
      <w:r>
        <w:rPr>
          <w:spacing w:val="-1"/>
        </w:rPr>
        <w:t>主管会计工作负责人：史新东</w:t>
        <w:tab/>
      </w:r>
      <w:r>
        <w:rPr/>
        <w:t>会计机构负责人：吴健</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4" w:top="1100" w:bottom="1380" w:left="1580" w:right="10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ind w:left="218" w:right="-4"/>
        <w:jc w:val="left"/>
      </w:pPr>
      <w:r>
        <w:rPr>
          <w:spacing w:val="-1"/>
        </w:rPr>
        <w:t>编制单位</w:t>
      </w:r>
      <w:r>
        <w:rPr>
          <w:rFonts w:ascii="宋体" w:hAnsi="宋体" w:cs="宋体" w:eastAsia="宋体" w:hint="default"/>
          <w:spacing w:val="-1"/>
        </w:rPr>
        <w:t>:</w:t>
      </w:r>
      <w:r>
        <w:rPr>
          <w:spacing w:val="-1"/>
        </w:rPr>
        <w:t>曙光信息产业股份有限公司</w:t>
      </w:r>
    </w:p>
    <w:p>
      <w:pPr>
        <w:spacing w:line="272" w:lineRule="exact" w:before="63"/>
        <w:ind w:left="46" w:right="-13" w:firstLine="22"/>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163" w:val="left" w:leader="none"/>
        </w:tabs>
        <w:spacing w:line="240" w:lineRule="auto"/>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580" w:bottom="280" w:left="1580" w:right="1040"/>
          <w:cols w:num="3" w:equalWidth="0">
            <w:col w:w="3683" w:space="40"/>
            <w:col w:w="1780" w:space="1233"/>
            <w:col w:w="2554"/>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65"/>
        <w:gridCol w:w="956"/>
        <w:gridCol w:w="2193"/>
        <w:gridCol w:w="2236"/>
      </w:tblGrid>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65"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7"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391,868,713.19</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334,814,558.27</w:t>
            </w:r>
          </w:p>
        </w:tc>
      </w:tr>
      <w:tr>
        <w:trPr>
          <w:trHeight w:val="56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12,124,890.26</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3,574,002.95</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（一）</w:t>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833,815,698.11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404,517,863.04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6,126,656.25</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7,835,268.36</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（二）</w:t>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2,354,751.94</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79,538,832.92</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246,220,865.82</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304,233,602.81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1,291,322.46</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1,108,886.62</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1,493,802,898.03</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1,135,623,014.97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1,180,000.00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（三）</w:t>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397,314,479.51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265,770,605.15</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155,993,106.49</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127,003,264.44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6,755,745.79</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21,779,100.90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11,713,614.60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12,239,443.56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18,768,478.66</w:t>
            </w:r>
          </w:p>
        </w:tc>
        <w:tc>
          <w:tcPr>
            <w:tcW w:w="223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580" w:bottom="2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6"/>
        <w:gridCol w:w="2193"/>
        <w:gridCol w:w="2236"/>
      </w:tblGrid>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117,173.20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271,808.92</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199,865.16</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284,992.25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29,039,979.67</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36,973,011.73</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621,082,443.08</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465,322,226.95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2,114,885,341.11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1,600,945,241.92</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337,670,000.00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470,000,000.00</w:t>
            </w:r>
          </w:p>
        </w:tc>
      </w:tr>
      <w:tr>
        <w:trPr>
          <w:trHeight w:val="56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37,500,000.00</w:t>
            </w: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558,114,014.61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358,893,201.02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26,116,109.76</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4,510,700.00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10,873,055.81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7,799,668.18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10,663,635.36</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11,537,715.61</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8,473,806.12</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9,380,574.19</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989,410,621.66</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862,121,859.00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29,649,249.49</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35,087,293.00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66,847,556.53</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69,290,349.43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96,496,806.02</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104,377,642.43</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1,085,907,427.68</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966,499,501.43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300,000,000.00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225,000,000.00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394,001,985.79</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120,501,985.79</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35,747,592.75</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31,144,375.46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299,228,334.89</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257,799,379.24</w:t>
            </w:r>
          </w:p>
        </w:tc>
      </w:tr>
    </w:tbl>
    <w:p>
      <w:pPr>
        <w:spacing w:after="0" w:line="240" w:lineRule="exact"/>
        <w:jc w:val="right"/>
        <w:rPr>
          <w:rFonts w:ascii="宋体" w:hAnsi="宋体" w:cs="宋体" w:eastAsia="宋体" w:hint="default"/>
          <w:sz w:val="21"/>
          <w:szCs w:val="21"/>
        </w:rPr>
        <w:sectPr>
          <w:pgSz w:w="11910" w:h="16840"/>
          <w:pgMar w:header="882" w:footer="1194"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6"/>
        <w:gridCol w:w="2193"/>
        <w:gridCol w:w="2236"/>
      </w:tblGrid>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1,028,977,913.43</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634,445,740.49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2,114,885,341.11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1,600,945,241.92</w:t>
            </w:r>
          </w:p>
        </w:tc>
      </w:tr>
    </w:tbl>
    <w:p>
      <w:pPr>
        <w:spacing w:line="240" w:lineRule="auto" w:before="6"/>
        <w:rPr>
          <w:rFonts w:ascii="Times New Roman" w:hAnsi="Times New Roman" w:cs="Times New Roman" w:eastAsia="Times New Roman" w:hint="default"/>
          <w:sz w:val="17"/>
          <w:szCs w:val="17"/>
        </w:rPr>
      </w:pPr>
    </w:p>
    <w:p>
      <w:pPr>
        <w:pStyle w:val="BodyText"/>
        <w:tabs>
          <w:tab w:pos="2737" w:val="left" w:leader="none"/>
          <w:tab w:pos="6727" w:val="left" w:leader="none"/>
        </w:tabs>
        <w:spacing w:line="240" w:lineRule="auto" w:before="35"/>
        <w:ind w:left="218" w:right="228"/>
        <w:jc w:val="left"/>
      </w:pPr>
      <w:r>
        <w:rPr/>
        <w:t>法定代表人：李国杰</w:t>
        <w:tab/>
      </w:r>
      <w:r>
        <w:rPr>
          <w:spacing w:val="-1"/>
        </w:rPr>
        <w:t>主管会计工作负责人：史新东</w:t>
        <w:tab/>
        <w:t>会计机构负责人：吴健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4" w:top="1100" w:bottom="1380" w:left="1580" w:right="1040"/>
        </w:sectPr>
      </w:pPr>
    </w:p>
    <w:p>
      <w:pPr>
        <w:spacing w:line="272" w:lineRule="exact" w:before="63"/>
        <w:ind w:left="3873" w:right="-16" w:firstLine="234"/>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462" w:val="left" w:leader="none"/>
        </w:tabs>
        <w:spacing w:line="240" w:lineRule="auto"/>
        <w:ind w:left="1516"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580" w:bottom="280" w:left="1580" w:right="1040"/>
          <w:cols w:num="2" w:equalWidth="0">
            <w:col w:w="5397" w:space="40"/>
            <w:col w:w="385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936"/>
        <w:gridCol w:w="1232"/>
        <w:gridCol w:w="1898"/>
        <w:gridCol w:w="1984"/>
      </w:tblGrid>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6"/>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9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1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232"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2,796,751,085.79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1,999,660,444.97</w:t>
            </w: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5"/>
              <w:jc w:val="right"/>
              <w:rPr>
                <w:rFonts w:ascii="宋体" w:hAnsi="宋体" w:cs="宋体" w:eastAsia="宋体" w:hint="default"/>
                <w:sz w:val="21"/>
                <w:szCs w:val="21"/>
              </w:rPr>
            </w:pPr>
            <w:r>
              <w:rPr>
                <w:rFonts w:ascii="宋体" w:hAnsi="宋体" w:cs="宋体" w:eastAsia="宋体" w:hint="default"/>
                <w:sz w:val="21"/>
                <w:szCs w:val="21"/>
              </w:rPr>
              <w:t>（三十四）</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2,796,751,085.79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1,999,660,444.97</w:t>
            </w: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232"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232"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232"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232"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2,726,191,287.25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1,943,191,596.11</w:t>
            </w: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5"/>
              <w:jc w:val="right"/>
              <w:rPr>
                <w:rFonts w:ascii="宋体" w:hAnsi="宋体" w:cs="宋体" w:eastAsia="宋体" w:hint="default"/>
                <w:sz w:val="21"/>
                <w:szCs w:val="21"/>
              </w:rPr>
            </w:pPr>
            <w:r>
              <w:rPr>
                <w:rFonts w:ascii="宋体" w:hAnsi="宋体" w:cs="宋体" w:eastAsia="宋体" w:hint="default"/>
                <w:sz w:val="21"/>
                <w:szCs w:val="21"/>
              </w:rPr>
              <w:t>（三十四）</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2,198,267,417.58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1,509,567,010.00</w:t>
            </w: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232"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232"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232"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232"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232"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232"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232"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5"/>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三十五）</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9,078,299.28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11,388,300.23</w:t>
            </w: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5"/>
              <w:jc w:val="right"/>
              <w:rPr>
                <w:rFonts w:ascii="宋体" w:hAnsi="宋体" w:cs="宋体" w:eastAsia="宋体" w:hint="default"/>
                <w:sz w:val="21"/>
                <w:szCs w:val="21"/>
              </w:rPr>
            </w:pPr>
            <w:r>
              <w:rPr>
                <w:rFonts w:ascii="宋体" w:hAnsi="宋体" w:cs="宋体" w:eastAsia="宋体" w:hint="default"/>
                <w:sz w:val="21"/>
                <w:szCs w:val="21"/>
              </w:rPr>
              <w:t>（三十六）</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191,344,895.08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145,621,905.50</w:t>
            </w: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5"/>
              <w:jc w:val="right"/>
              <w:rPr>
                <w:rFonts w:ascii="宋体" w:hAnsi="宋体" w:cs="宋体" w:eastAsia="宋体" w:hint="default"/>
                <w:sz w:val="21"/>
                <w:szCs w:val="21"/>
              </w:rPr>
            </w:pPr>
            <w:r>
              <w:rPr>
                <w:rFonts w:ascii="宋体" w:hAnsi="宋体" w:cs="宋体" w:eastAsia="宋体" w:hint="default"/>
                <w:sz w:val="21"/>
                <w:szCs w:val="21"/>
              </w:rPr>
              <w:t>（三十七）</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279,300,782.80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244,853,628.60</w:t>
            </w: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5"/>
              <w:jc w:val="right"/>
              <w:rPr>
                <w:rFonts w:ascii="宋体" w:hAnsi="宋体" w:cs="宋体" w:eastAsia="宋体" w:hint="default"/>
                <w:sz w:val="21"/>
                <w:szCs w:val="21"/>
              </w:rPr>
            </w:pPr>
            <w:r>
              <w:rPr>
                <w:rFonts w:ascii="宋体" w:hAnsi="宋体" w:cs="宋体" w:eastAsia="宋体" w:hint="default"/>
                <w:sz w:val="21"/>
                <w:szCs w:val="21"/>
              </w:rPr>
              <w:t>（三十八）</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40,371,863.34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28,592,669.22</w:t>
            </w: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5"/>
              <w:jc w:val="right"/>
              <w:rPr>
                <w:rFonts w:ascii="宋体" w:hAnsi="宋体" w:cs="宋体" w:eastAsia="宋体" w:hint="default"/>
                <w:sz w:val="21"/>
                <w:szCs w:val="21"/>
              </w:rPr>
            </w:pPr>
            <w:r>
              <w:rPr>
                <w:rFonts w:ascii="宋体" w:hAnsi="宋体" w:cs="宋体" w:eastAsia="宋体" w:hint="default"/>
                <w:sz w:val="21"/>
                <w:szCs w:val="21"/>
              </w:rPr>
              <w:t>（三十九）</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7,828,029.17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3,168,082.56</w:t>
            </w:r>
          </w:p>
        </w:tc>
      </w:tr>
      <w:tr>
        <w:trPr>
          <w:trHeight w:val="559"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232"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9"/>
              <w:jc w:val="righ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8" w:right="0"/>
              <w:jc w:val="left"/>
              <w:rPr>
                <w:rFonts w:ascii="宋体" w:hAnsi="宋体" w:cs="宋体" w:eastAsia="宋体" w:hint="default"/>
                <w:sz w:val="21"/>
                <w:szCs w:val="21"/>
              </w:rPr>
            </w:pPr>
            <w:r>
              <w:rPr>
                <w:rFonts w:ascii="宋体" w:hAnsi="宋体" w:cs="宋体" w:eastAsia="宋体" w:hint="default"/>
                <w:sz w:val="21"/>
                <w:szCs w:val="21"/>
              </w:rPr>
              <w:t>（四十）</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847,893.97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590,225.15</w:t>
            </w:r>
          </w:p>
        </w:tc>
      </w:tr>
      <w:tr>
        <w:trPr>
          <w:trHeight w:val="559"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0" w:right="0"/>
              <w:jc w:val="left"/>
              <w:rPr>
                <w:rFonts w:ascii="宋体" w:hAnsi="宋体" w:cs="宋体" w:eastAsia="宋体" w:hint="default"/>
                <w:sz w:val="21"/>
                <w:szCs w:val="21"/>
              </w:rPr>
            </w:pPr>
            <w:r>
              <w:rPr>
                <w:rFonts w:ascii="宋体" w:hAnsi="宋体" w:cs="宋体" w:eastAsia="宋体" w:hint="default"/>
                <w:spacing w:val="-5"/>
                <w:sz w:val="21"/>
                <w:szCs w:val="21"/>
              </w:rPr>
              <w:t>其中：对联营企业和合营企业的投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资收益</w:t>
            </w:r>
          </w:p>
        </w:tc>
        <w:tc>
          <w:tcPr>
            <w:tcW w:w="1232"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847,893.97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590,225.15</w:t>
            </w: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9"/>
              <w:jc w:val="righ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1232"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1232"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71,407,692.51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57,059,074.01</w:t>
            </w: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5"/>
              <w:jc w:val="right"/>
              <w:rPr>
                <w:rFonts w:ascii="宋体" w:hAnsi="宋体" w:cs="宋体" w:eastAsia="宋体" w:hint="default"/>
                <w:sz w:val="21"/>
                <w:szCs w:val="21"/>
              </w:rPr>
            </w:pPr>
            <w:r>
              <w:rPr>
                <w:rFonts w:ascii="宋体" w:hAnsi="宋体" w:cs="宋体" w:eastAsia="宋体" w:hint="default"/>
                <w:sz w:val="21"/>
                <w:szCs w:val="21"/>
              </w:rPr>
              <w:t>（四十一）</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67,445,974.55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56,417,573.38</w:t>
            </w: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1232"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65,162.89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112,540.83</w:t>
            </w: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5"/>
              <w:jc w:val="right"/>
              <w:rPr>
                <w:rFonts w:ascii="宋体" w:hAnsi="宋体" w:cs="宋体" w:eastAsia="宋体" w:hint="default"/>
                <w:sz w:val="21"/>
                <w:szCs w:val="21"/>
              </w:rPr>
            </w:pPr>
            <w:r>
              <w:rPr>
                <w:rFonts w:ascii="宋体" w:hAnsi="宋体" w:cs="宋体" w:eastAsia="宋体" w:hint="default"/>
                <w:sz w:val="21"/>
                <w:szCs w:val="21"/>
              </w:rPr>
              <w:t>（四十二）</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775,048.84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6,579,525.11</w:t>
            </w: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232"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88,365.32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6,380,215.61</w:t>
            </w: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
              <w:jc w:val="right"/>
              <w:rPr>
                <w:rFonts w:ascii="宋体" w:hAnsi="宋体" w:cs="宋体" w:eastAsia="宋体" w:hint="default"/>
                <w:sz w:val="21"/>
                <w:szCs w:val="21"/>
              </w:rPr>
            </w:pPr>
            <w:r>
              <w:rPr>
                <w:rFonts w:ascii="宋体" w:hAnsi="宋体" w:cs="宋体" w:eastAsia="宋体" w:hint="default"/>
                <w:spacing w:val="-9"/>
                <w:sz w:val="21"/>
                <w:szCs w:val="21"/>
              </w:rPr>
              <w:t>四、利润总额（亏损总额以“－”号填列）</w:t>
            </w:r>
          </w:p>
        </w:tc>
        <w:tc>
          <w:tcPr>
            <w:tcW w:w="1232"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138,078,618.22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106,897,122.28</w:t>
            </w: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5"/>
              <w:jc w:val="right"/>
              <w:rPr>
                <w:rFonts w:ascii="宋体" w:hAnsi="宋体" w:cs="宋体" w:eastAsia="宋体" w:hint="default"/>
                <w:sz w:val="21"/>
                <w:szCs w:val="21"/>
              </w:rPr>
            </w:pPr>
            <w:r>
              <w:rPr>
                <w:rFonts w:ascii="宋体" w:hAnsi="宋体" w:cs="宋体" w:eastAsia="宋体" w:hint="default"/>
                <w:sz w:val="21"/>
                <w:szCs w:val="21"/>
              </w:rPr>
              <w:t>（四十三）</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20,041,333.49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13,097,347.64</w:t>
            </w: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1232"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118,037,284.73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93,799,774.64</w:t>
            </w: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232"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115,844,322.88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96,687,835.66</w:t>
            </w: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232"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2,192,961.85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-2,888,061.02</w:t>
            </w: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1232"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10,714.27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-1,059,491.18</w:t>
            </w: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w:t>
            </w:r>
          </w:p>
        </w:tc>
        <w:tc>
          <w:tcPr>
            <w:tcW w:w="1232"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10,714.27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-1,059,491.18</w:t>
            </w:r>
          </w:p>
        </w:tc>
      </w:tr>
    </w:tbl>
    <w:p>
      <w:pPr>
        <w:spacing w:after="0" w:line="240" w:lineRule="exact"/>
        <w:jc w:val="right"/>
        <w:rPr>
          <w:rFonts w:ascii="宋体" w:hAnsi="宋体" w:cs="宋体" w:eastAsia="宋体" w:hint="default"/>
          <w:sz w:val="21"/>
          <w:szCs w:val="21"/>
        </w:rPr>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422" w:type="dxa"/>
        <w:tblLayout w:type="fixed"/>
        <w:tblCellMar>
          <w:top w:w="0" w:type="dxa"/>
          <w:left w:w="0" w:type="dxa"/>
          <w:bottom w:w="0" w:type="dxa"/>
          <w:right w:w="0" w:type="dxa"/>
        </w:tblCellMar>
        <w:tblLook w:val="01E0"/>
      </w:tblPr>
      <w:tblGrid>
        <w:gridCol w:w="3936"/>
        <w:gridCol w:w="1232"/>
        <w:gridCol w:w="1898"/>
        <w:gridCol w:w="1984"/>
      </w:tblGrid>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税后净额</w:t>
            </w:r>
          </w:p>
        </w:tc>
        <w:tc>
          <w:tcPr>
            <w:tcW w:w="1232"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4"/>
                <w:sz w:val="21"/>
                <w:szCs w:val="21"/>
              </w:rPr>
              <w:t>（一）以后不能重分类进损益的其他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232"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或净资产的变动</w:t>
            </w:r>
          </w:p>
        </w:tc>
        <w:tc>
          <w:tcPr>
            <w:tcW w:w="1232"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63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w:t>
            </w:r>
          </w:p>
          <w:p>
            <w:pPr>
              <w:pStyle w:val="TableParagraph"/>
              <w:spacing w:line="272" w:lineRule="exact" w:before="26"/>
              <w:ind w:left="100" w:right="249"/>
              <w:jc w:val="left"/>
              <w:rPr>
                <w:rFonts w:ascii="宋体" w:hAnsi="宋体" w:cs="宋体" w:eastAsia="宋体" w:hint="default"/>
                <w:sz w:val="21"/>
                <w:szCs w:val="21"/>
              </w:rPr>
            </w:pPr>
            <w:r>
              <w:rPr>
                <w:rFonts w:ascii="宋体" w:hAnsi="宋体" w:cs="宋体" w:eastAsia="宋体" w:hint="default"/>
                <w:sz w:val="21"/>
                <w:szCs w:val="21"/>
              </w:rPr>
              <w:t>分类进损益的其他综合收益中享有的份 额</w:t>
            </w:r>
          </w:p>
        </w:tc>
        <w:tc>
          <w:tcPr>
            <w:tcW w:w="1232"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4"/>
                <w:sz w:val="21"/>
                <w:szCs w:val="21"/>
              </w:rPr>
              <w:t>（二）以后将重分类进损益的其他综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232"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10,714.27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-1,059,491.18</w:t>
            </w:r>
          </w:p>
        </w:tc>
      </w:tr>
      <w:tr>
        <w:trPr>
          <w:trHeight w:val="832"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firstLine="63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w:t>
            </w:r>
          </w:p>
          <w:p>
            <w:pPr>
              <w:pStyle w:val="TableParagraph"/>
              <w:spacing w:line="272" w:lineRule="exact" w:before="26"/>
              <w:ind w:left="100" w:right="249"/>
              <w:jc w:val="left"/>
              <w:rPr>
                <w:rFonts w:ascii="宋体" w:hAnsi="宋体" w:cs="宋体" w:eastAsia="宋体" w:hint="default"/>
                <w:sz w:val="21"/>
                <w:szCs w:val="21"/>
              </w:rPr>
            </w:pPr>
            <w:r>
              <w:rPr>
                <w:rFonts w:ascii="宋体" w:hAnsi="宋体" w:cs="宋体" w:eastAsia="宋体" w:hint="default"/>
                <w:sz w:val="21"/>
                <w:szCs w:val="21"/>
              </w:rPr>
              <w:t>重分类进损益的其他综合收益中享有的 份额</w:t>
            </w:r>
          </w:p>
        </w:tc>
        <w:tc>
          <w:tcPr>
            <w:tcW w:w="1232"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动损益</w:t>
            </w:r>
          </w:p>
        </w:tc>
        <w:tc>
          <w:tcPr>
            <w:tcW w:w="1232"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出售金融资产损益</w:t>
            </w:r>
          </w:p>
        </w:tc>
        <w:tc>
          <w:tcPr>
            <w:tcW w:w="1232"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9"/>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现金流量套期损益的有效部分</w:t>
            </w:r>
          </w:p>
        </w:tc>
        <w:tc>
          <w:tcPr>
            <w:tcW w:w="1232"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1232"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10,714.27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-1,059,491.18</w:t>
            </w: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1232"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1232"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232"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118,047,999.00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92,740,283.46</w:t>
            </w: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9"/>
              <w:jc w:val="righ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1232"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115,855,037.15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95,628,344.48</w:t>
            </w: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232"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2,192,961.85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-2,888,061.02</w:t>
            </w: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1232"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232"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0.49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0.43</w:t>
            </w: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232"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0.49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0.43</w:t>
            </w:r>
          </w:p>
        </w:tc>
      </w:tr>
    </w:tbl>
    <w:p>
      <w:pPr>
        <w:spacing w:line="240" w:lineRule="auto" w:before="6"/>
        <w:rPr>
          <w:rFonts w:ascii="宋体" w:hAnsi="宋体" w:cs="宋体" w:eastAsia="宋体" w:hint="default"/>
          <w:sz w:val="15"/>
          <w:szCs w:val="15"/>
        </w:rPr>
      </w:pPr>
    </w:p>
    <w:p>
      <w:pPr>
        <w:pStyle w:val="BodyText"/>
        <w:spacing w:line="272" w:lineRule="exact" w:before="63"/>
        <w:ind w:left="538" w:right="510"/>
        <w:jc w:val="left"/>
      </w:pPr>
      <w:r>
        <w:rPr/>
        <w:t>本期发生同一控制下企业合并的，被合并方在合并前实现的净利润为：</w:t>
      </w:r>
      <w:r>
        <w:rPr>
          <w:rFonts w:ascii="宋体" w:hAnsi="宋体" w:cs="宋体" w:eastAsia="宋体" w:hint="default"/>
        </w:rPr>
        <w:t>0 </w:t>
      </w:r>
      <w:r>
        <w:rPr/>
        <w:t>元</w:t>
      </w:r>
      <w:r>
        <w:rPr>
          <w:rFonts w:ascii="宋体" w:hAnsi="宋体" w:cs="宋体" w:eastAsia="宋体" w:hint="default"/>
        </w:rPr>
        <w:t>,</w:t>
      </w:r>
      <w:r>
        <w:rPr>
          <w:rFonts w:ascii="宋体" w:hAnsi="宋体" w:cs="宋体" w:eastAsia="宋体" w:hint="default"/>
          <w:spacing w:val="-2"/>
        </w:rPr>
        <w:t> </w:t>
      </w:r>
      <w:r>
        <w:rPr/>
        <w:t>上期被合并方实现 的净利润为： </w:t>
      </w:r>
      <w:r>
        <w:rPr>
          <w:rFonts w:ascii="宋体" w:hAnsi="宋体" w:cs="宋体" w:eastAsia="宋体" w:hint="default"/>
        </w:rPr>
        <w:t>0 </w:t>
      </w:r>
      <w:r>
        <w:rPr/>
        <w:t>元。</w:t>
      </w:r>
    </w:p>
    <w:p>
      <w:pPr>
        <w:pStyle w:val="BodyText"/>
        <w:tabs>
          <w:tab w:pos="3267" w:val="left" w:leader="none"/>
          <w:tab w:pos="7151" w:val="left" w:leader="none"/>
        </w:tabs>
        <w:spacing w:line="248" w:lineRule="exact"/>
        <w:ind w:left="538" w:right="510"/>
        <w:jc w:val="left"/>
      </w:pPr>
      <w:r>
        <w:rPr/>
        <w:t>法定代表人：李国杰</w:t>
        <w:tab/>
      </w:r>
      <w:r>
        <w:rPr>
          <w:spacing w:val="-1"/>
        </w:rPr>
        <w:t>主管会计工作负责人：史新东</w:t>
        <w:tab/>
      </w:r>
      <w:r>
        <w:rPr/>
        <w:t>会计机构负责人：吴健</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36"/>
          <w:pgSz w:w="11910" w:h="16840"/>
          <w:pgMar w:footer="1194" w:header="882" w:top="1100" w:bottom="1380" w:left="1260" w:right="760"/>
        </w:sectPr>
      </w:pPr>
    </w:p>
    <w:p>
      <w:pPr>
        <w:spacing w:line="272" w:lineRule="exact" w:before="63"/>
        <w:ind w:left="4193" w:right="-16" w:firstLine="128"/>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462" w:val="left" w:leader="none"/>
        </w:tabs>
        <w:spacing w:line="240" w:lineRule="auto"/>
        <w:ind w:left="1516"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580" w:bottom="280" w:left="1260" w:right="760"/>
          <w:cols w:num="2" w:equalWidth="0">
            <w:col w:w="5717" w:space="40"/>
            <w:col w:w="4133"/>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4682"/>
        <w:gridCol w:w="848"/>
        <w:gridCol w:w="1989"/>
        <w:gridCol w:w="2123"/>
      </w:tblGrid>
      <w:tr>
        <w:trPr>
          <w:trHeight w:val="287" w:hRule="exact"/>
        </w:trPr>
        <w:tc>
          <w:tcPr>
            <w:tcW w:w="4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7"/>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9"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（四）</w:t>
            </w:r>
          </w:p>
        </w:tc>
        <w:tc>
          <w:tcPr>
            <w:tcW w:w="19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2,227,919,925.71</w:t>
            </w:r>
          </w:p>
        </w:tc>
        <w:tc>
          <w:tcPr>
            <w:tcW w:w="21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1,585,850,591.73</w:t>
            </w:r>
          </w:p>
        </w:tc>
      </w:tr>
      <w:tr>
        <w:trPr>
          <w:trHeight w:val="287" w:hRule="exact"/>
        </w:trPr>
        <w:tc>
          <w:tcPr>
            <w:tcW w:w="4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（四）</w:t>
            </w:r>
          </w:p>
        </w:tc>
        <w:tc>
          <w:tcPr>
            <w:tcW w:w="19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1,975,900,733.69</w:t>
            </w:r>
          </w:p>
        </w:tc>
        <w:tc>
          <w:tcPr>
            <w:tcW w:w="21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1,370,355,511.43</w:t>
            </w:r>
          </w:p>
        </w:tc>
      </w:tr>
      <w:tr>
        <w:trPr>
          <w:trHeight w:val="287" w:hRule="exact"/>
        </w:trPr>
        <w:tc>
          <w:tcPr>
            <w:tcW w:w="4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848" w:type="dxa"/>
            <w:tcBorders>
              <w:top w:val="single" w:sz="6" w:space="0" w:color="000000"/>
              <w:left w:val="single" w:sz="6" w:space="0" w:color="000000"/>
              <w:bottom w:val="single" w:sz="6" w:space="0" w:color="000000"/>
              <w:right w:val="single" w:sz="6" w:space="0" w:color="000000"/>
            </w:tcBorders>
          </w:tcPr>
          <w:p>
            <w:pPr/>
          </w:p>
        </w:tc>
        <w:tc>
          <w:tcPr>
            <w:tcW w:w="19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4,591,912.82</w:t>
            </w:r>
          </w:p>
        </w:tc>
        <w:tc>
          <w:tcPr>
            <w:tcW w:w="21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4,627,548.85</w:t>
            </w:r>
          </w:p>
        </w:tc>
      </w:tr>
      <w:tr>
        <w:trPr>
          <w:trHeight w:val="288" w:hRule="exact"/>
        </w:trPr>
        <w:tc>
          <w:tcPr>
            <w:tcW w:w="4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848" w:type="dxa"/>
            <w:tcBorders>
              <w:top w:val="single" w:sz="6" w:space="0" w:color="000000"/>
              <w:left w:val="single" w:sz="6" w:space="0" w:color="000000"/>
              <w:bottom w:val="single" w:sz="6" w:space="0" w:color="000000"/>
              <w:right w:val="single" w:sz="6" w:space="0" w:color="000000"/>
            </w:tcBorders>
          </w:tcPr>
          <w:p>
            <w:pPr/>
          </w:p>
        </w:tc>
        <w:tc>
          <w:tcPr>
            <w:tcW w:w="19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75,413,578.13</w:t>
            </w:r>
          </w:p>
        </w:tc>
        <w:tc>
          <w:tcPr>
            <w:tcW w:w="21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64,944,361.02</w:t>
            </w:r>
          </w:p>
        </w:tc>
      </w:tr>
      <w:tr>
        <w:trPr>
          <w:trHeight w:val="287" w:hRule="exact"/>
        </w:trPr>
        <w:tc>
          <w:tcPr>
            <w:tcW w:w="4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848" w:type="dxa"/>
            <w:tcBorders>
              <w:top w:val="single" w:sz="6" w:space="0" w:color="000000"/>
              <w:left w:val="single" w:sz="6" w:space="0" w:color="000000"/>
              <w:bottom w:val="single" w:sz="6" w:space="0" w:color="000000"/>
              <w:right w:val="single" w:sz="6" w:space="0" w:color="000000"/>
            </w:tcBorders>
          </w:tcPr>
          <w:p>
            <w:pPr/>
          </w:p>
        </w:tc>
        <w:tc>
          <w:tcPr>
            <w:tcW w:w="19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99,323,745.09</w:t>
            </w:r>
          </w:p>
        </w:tc>
        <w:tc>
          <w:tcPr>
            <w:tcW w:w="21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81,613,542.57</w:t>
            </w:r>
          </w:p>
        </w:tc>
      </w:tr>
      <w:tr>
        <w:trPr>
          <w:trHeight w:val="288" w:hRule="exact"/>
        </w:trPr>
        <w:tc>
          <w:tcPr>
            <w:tcW w:w="4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848" w:type="dxa"/>
            <w:tcBorders>
              <w:top w:val="single" w:sz="6" w:space="0" w:color="000000"/>
              <w:left w:val="single" w:sz="6" w:space="0" w:color="000000"/>
              <w:bottom w:val="single" w:sz="6" w:space="0" w:color="000000"/>
              <w:right w:val="single" w:sz="6" w:space="0" w:color="000000"/>
            </w:tcBorders>
          </w:tcPr>
          <w:p>
            <w:pPr/>
          </w:p>
        </w:tc>
        <w:tc>
          <w:tcPr>
            <w:tcW w:w="19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29,520,288.64</w:t>
            </w:r>
          </w:p>
        </w:tc>
        <w:tc>
          <w:tcPr>
            <w:tcW w:w="21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22,243,657.45</w:t>
            </w:r>
          </w:p>
        </w:tc>
      </w:tr>
      <w:tr>
        <w:trPr>
          <w:trHeight w:val="287" w:hRule="exact"/>
        </w:trPr>
        <w:tc>
          <w:tcPr>
            <w:tcW w:w="4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848" w:type="dxa"/>
            <w:tcBorders>
              <w:top w:val="single" w:sz="6" w:space="0" w:color="000000"/>
              <w:left w:val="single" w:sz="6" w:space="0" w:color="000000"/>
              <w:bottom w:val="single" w:sz="6" w:space="0" w:color="000000"/>
              <w:right w:val="single" w:sz="6" w:space="0" w:color="000000"/>
            </w:tcBorders>
          </w:tcPr>
          <w:p>
            <w:pPr/>
          </w:p>
        </w:tc>
        <w:tc>
          <w:tcPr>
            <w:tcW w:w="19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2,192,866.32</w:t>
            </w:r>
          </w:p>
        </w:tc>
        <w:tc>
          <w:tcPr>
            <w:tcW w:w="21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2,480,484.69</w:t>
            </w:r>
          </w:p>
        </w:tc>
      </w:tr>
      <w:tr>
        <w:trPr>
          <w:trHeight w:val="288" w:hRule="exact"/>
        </w:trPr>
        <w:tc>
          <w:tcPr>
            <w:tcW w:w="4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5"/>
              <w:jc w:val="left"/>
              <w:rPr>
                <w:rFonts w:ascii="宋体" w:hAnsi="宋体" w:cs="宋体" w:eastAsia="宋体" w:hint="default"/>
                <w:sz w:val="21"/>
                <w:szCs w:val="21"/>
              </w:rPr>
            </w:pPr>
            <w:r>
              <w:rPr>
                <w:rFonts w:ascii="宋体" w:hAnsi="宋体" w:cs="宋体" w:eastAsia="宋体" w:hint="default"/>
                <w:spacing w:val="-3"/>
                <w:sz w:val="21"/>
                <w:szCs w:val="21"/>
              </w:rPr>
              <w:t>加：公允价值变动收益（损失以“－”号填列）</w:t>
            </w:r>
          </w:p>
        </w:tc>
        <w:tc>
          <w:tcPr>
            <w:tcW w:w="848" w:type="dxa"/>
            <w:tcBorders>
              <w:top w:val="single" w:sz="6" w:space="0" w:color="000000"/>
              <w:left w:val="single" w:sz="6" w:space="0" w:color="000000"/>
              <w:bottom w:val="single" w:sz="6" w:space="0" w:color="000000"/>
              <w:right w:val="single" w:sz="6" w:space="0" w:color="000000"/>
            </w:tcBorders>
          </w:tcPr>
          <w:p>
            <w:pPr/>
          </w:p>
        </w:tc>
        <w:tc>
          <w:tcPr>
            <w:tcW w:w="1989" w:type="dxa"/>
            <w:tcBorders>
              <w:top w:val="single" w:sz="6" w:space="0" w:color="000000"/>
              <w:left w:val="single" w:sz="6" w:space="0" w:color="000000"/>
              <w:bottom w:val="single" w:sz="6" w:space="0" w:color="000000"/>
              <w:right w:val="single" w:sz="6" w:space="0" w:color="000000"/>
            </w:tcBorders>
          </w:tcPr>
          <w:p>
            <w:pPr/>
          </w:p>
        </w:tc>
        <w:tc>
          <w:tcPr>
            <w:tcW w:w="212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（五）</w:t>
            </w:r>
          </w:p>
        </w:tc>
        <w:tc>
          <w:tcPr>
            <w:tcW w:w="19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847,893.97</w:t>
            </w:r>
          </w:p>
        </w:tc>
        <w:tc>
          <w:tcPr>
            <w:tcW w:w="21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590,225.15</w:t>
            </w:r>
          </w:p>
        </w:tc>
      </w:tr>
      <w:tr>
        <w:trPr>
          <w:trHeight w:val="288" w:hRule="exact"/>
        </w:trPr>
        <w:tc>
          <w:tcPr>
            <w:tcW w:w="4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848" w:type="dxa"/>
            <w:tcBorders>
              <w:top w:val="single" w:sz="6" w:space="0" w:color="000000"/>
              <w:left w:val="single" w:sz="6" w:space="0" w:color="000000"/>
              <w:bottom w:val="single" w:sz="6" w:space="0" w:color="000000"/>
              <w:right w:val="single" w:sz="6" w:space="0" w:color="000000"/>
            </w:tcBorders>
          </w:tcPr>
          <w:p>
            <w:pPr/>
          </w:p>
        </w:tc>
        <w:tc>
          <w:tcPr>
            <w:tcW w:w="19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847,893.97</w:t>
            </w:r>
          </w:p>
        </w:tc>
        <w:tc>
          <w:tcPr>
            <w:tcW w:w="21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590,225.15</w:t>
            </w:r>
          </w:p>
        </w:tc>
      </w:tr>
      <w:tr>
        <w:trPr>
          <w:trHeight w:val="288" w:hRule="exact"/>
        </w:trPr>
        <w:tc>
          <w:tcPr>
            <w:tcW w:w="4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848" w:type="dxa"/>
            <w:tcBorders>
              <w:top w:val="single" w:sz="6" w:space="0" w:color="000000"/>
              <w:left w:val="single" w:sz="6" w:space="0" w:color="000000"/>
              <w:bottom w:val="single" w:sz="6" w:space="0" w:color="000000"/>
              <w:right w:val="single" w:sz="6" w:space="0" w:color="000000"/>
            </w:tcBorders>
          </w:tcPr>
          <w:p>
            <w:pPr/>
          </w:p>
        </w:tc>
        <w:tc>
          <w:tcPr>
            <w:tcW w:w="19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41,824,694.99</w:t>
            </w:r>
          </w:p>
        </w:tc>
        <w:tc>
          <w:tcPr>
            <w:tcW w:w="21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40,175,710.87</w:t>
            </w:r>
          </w:p>
        </w:tc>
      </w:tr>
    </w:tbl>
    <w:p>
      <w:pPr>
        <w:spacing w:after="0" w:line="240" w:lineRule="exact"/>
        <w:jc w:val="right"/>
        <w:rPr>
          <w:rFonts w:ascii="宋体" w:hAnsi="宋体" w:cs="宋体" w:eastAsia="宋体" w:hint="default"/>
          <w:sz w:val="21"/>
          <w:szCs w:val="21"/>
        </w:rPr>
        <w:sectPr>
          <w:type w:val="continuous"/>
          <w:pgSz w:w="11910" w:h="16840"/>
          <w:pgMar w:top="1580" w:bottom="280" w:left="1260" w:right="7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4682"/>
        <w:gridCol w:w="848"/>
        <w:gridCol w:w="1989"/>
        <w:gridCol w:w="2123"/>
      </w:tblGrid>
      <w:tr>
        <w:trPr>
          <w:trHeight w:val="287" w:hRule="exact"/>
        </w:trPr>
        <w:tc>
          <w:tcPr>
            <w:tcW w:w="4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848" w:type="dxa"/>
            <w:tcBorders>
              <w:top w:val="single" w:sz="6" w:space="0" w:color="000000"/>
              <w:left w:val="single" w:sz="6" w:space="0" w:color="000000"/>
              <w:bottom w:val="single" w:sz="6" w:space="0" w:color="000000"/>
              <w:right w:val="single" w:sz="6" w:space="0" w:color="000000"/>
            </w:tcBorders>
          </w:tcPr>
          <w:p>
            <w:pPr/>
          </w:p>
        </w:tc>
        <w:tc>
          <w:tcPr>
            <w:tcW w:w="19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11,830,035.79</w:t>
            </w:r>
          </w:p>
        </w:tc>
        <w:tc>
          <w:tcPr>
            <w:tcW w:w="21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11,988,533.14</w:t>
            </w:r>
          </w:p>
        </w:tc>
      </w:tr>
      <w:tr>
        <w:trPr>
          <w:trHeight w:val="288" w:hRule="exact"/>
        </w:trPr>
        <w:tc>
          <w:tcPr>
            <w:tcW w:w="4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848" w:type="dxa"/>
            <w:tcBorders>
              <w:top w:val="single" w:sz="6" w:space="0" w:color="000000"/>
              <w:left w:val="single" w:sz="6" w:space="0" w:color="000000"/>
              <w:bottom w:val="single" w:sz="6" w:space="0" w:color="000000"/>
              <w:right w:val="single" w:sz="6" w:space="0" w:color="000000"/>
            </w:tcBorders>
          </w:tcPr>
          <w:p>
            <w:pPr/>
          </w:p>
        </w:tc>
        <w:tc>
          <w:tcPr>
            <w:tcW w:w="1989" w:type="dxa"/>
            <w:tcBorders>
              <w:top w:val="single" w:sz="6" w:space="0" w:color="000000"/>
              <w:left w:val="single" w:sz="6" w:space="0" w:color="000000"/>
              <w:bottom w:val="single" w:sz="6" w:space="0" w:color="000000"/>
              <w:right w:val="single" w:sz="6" w:space="0" w:color="000000"/>
            </w:tcBorders>
          </w:tcPr>
          <w:p>
            <w:pPr/>
          </w:p>
        </w:tc>
        <w:tc>
          <w:tcPr>
            <w:tcW w:w="212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848" w:type="dxa"/>
            <w:tcBorders>
              <w:top w:val="single" w:sz="6" w:space="0" w:color="000000"/>
              <w:left w:val="single" w:sz="6" w:space="0" w:color="000000"/>
              <w:bottom w:val="single" w:sz="6" w:space="0" w:color="000000"/>
              <w:right w:val="single" w:sz="6" w:space="0" w:color="000000"/>
            </w:tcBorders>
          </w:tcPr>
          <w:p>
            <w:pPr/>
          </w:p>
        </w:tc>
        <w:tc>
          <w:tcPr>
            <w:tcW w:w="19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31,236.95</w:t>
            </w:r>
          </w:p>
        </w:tc>
        <w:tc>
          <w:tcPr>
            <w:tcW w:w="21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52,582.05</w:t>
            </w:r>
          </w:p>
        </w:tc>
      </w:tr>
      <w:tr>
        <w:trPr>
          <w:trHeight w:val="288" w:hRule="exact"/>
        </w:trPr>
        <w:tc>
          <w:tcPr>
            <w:tcW w:w="4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848" w:type="dxa"/>
            <w:tcBorders>
              <w:top w:val="single" w:sz="6" w:space="0" w:color="000000"/>
              <w:left w:val="single" w:sz="6" w:space="0" w:color="000000"/>
              <w:bottom w:val="single" w:sz="6" w:space="0" w:color="000000"/>
              <w:right w:val="single" w:sz="6" w:space="0" w:color="000000"/>
            </w:tcBorders>
          </w:tcPr>
          <w:p>
            <w:pPr/>
          </w:p>
        </w:tc>
        <w:tc>
          <w:tcPr>
            <w:tcW w:w="19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6,223.51</w:t>
            </w:r>
          </w:p>
        </w:tc>
        <w:tc>
          <w:tcPr>
            <w:tcW w:w="21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18,952.55</w:t>
            </w:r>
          </w:p>
        </w:tc>
      </w:tr>
      <w:tr>
        <w:trPr>
          <w:trHeight w:val="287" w:hRule="exact"/>
        </w:trPr>
        <w:tc>
          <w:tcPr>
            <w:tcW w:w="4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848" w:type="dxa"/>
            <w:tcBorders>
              <w:top w:val="single" w:sz="6" w:space="0" w:color="000000"/>
              <w:left w:val="single" w:sz="6" w:space="0" w:color="000000"/>
              <w:bottom w:val="single" w:sz="6" w:space="0" w:color="000000"/>
              <w:right w:val="single" w:sz="6" w:space="0" w:color="000000"/>
            </w:tcBorders>
          </w:tcPr>
          <w:p>
            <w:pPr/>
          </w:p>
        </w:tc>
        <w:tc>
          <w:tcPr>
            <w:tcW w:w="19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53,623,493.83</w:t>
            </w:r>
          </w:p>
        </w:tc>
        <w:tc>
          <w:tcPr>
            <w:tcW w:w="21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52,111,661.96</w:t>
            </w:r>
          </w:p>
        </w:tc>
      </w:tr>
      <w:tr>
        <w:trPr>
          <w:trHeight w:val="288" w:hRule="exact"/>
        </w:trPr>
        <w:tc>
          <w:tcPr>
            <w:tcW w:w="4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848" w:type="dxa"/>
            <w:tcBorders>
              <w:top w:val="single" w:sz="6" w:space="0" w:color="000000"/>
              <w:left w:val="single" w:sz="6" w:space="0" w:color="000000"/>
              <w:bottom w:val="single" w:sz="6" w:space="0" w:color="000000"/>
              <w:right w:val="single" w:sz="6" w:space="0" w:color="000000"/>
            </w:tcBorders>
          </w:tcPr>
          <w:p>
            <w:pPr/>
          </w:p>
        </w:tc>
        <w:tc>
          <w:tcPr>
            <w:tcW w:w="19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7,591,320.89</w:t>
            </w:r>
          </w:p>
        </w:tc>
        <w:tc>
          <w:tcPr>
            <w:tcW w:w="21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6,570,893.08</w:t>
            </w:r>
          </w:p>
        </w:tc>
      </w:tr>
      <w:tr>
        <w:trPr>
          <w:trHeight w:val="287" w:hRule="exact"/>
        </w:trPr>
        <w:tc>
          <w:tcPr>
            <w:tcW w:w="4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848" w:type="dxa"/>
            <w:tcBorders>
              <w:top w:val="single" w:sz="6" w:space="0" w:color="000000"/>
              <w:left w:val="single" w:sz="6" w:space="0" w:color="000000"/>
              <w:bottom w:val="single" w:sz="6" w:space="0" w:color="000000"/>
              <w:right w:val="single" w:sz="6" w:space="0" w:color="000000"/>
            </w:tcBorders>
          </w:tcPr>
          <w:p>
            <w:pPr/>
          </w:p>
        </w:tc>
        <w:tc>
          <w:tcPr>
            <w:tcW w:w="19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46,032,172.94</w:t>
            </w:r>
          </w:p>
        </w:tc>
        <w:tc>
          <w:tcPr>
            <w:tcW w:w="21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45,540,768.88</w:t>
            </w:r>
          </w:p>
        </w:tc>
      </w:tr>
      <w:tr>
        <w:trPr>
          <w:trHeight w:val="287" w:hRule="exact"/>
        </w:trPr>
        <w:tc>
          <w:tcPr>
            <w:tcW w:w="4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848" w:type="dxa"/>
            <w:tcBorders>
              <w:top w:val="single" w:sz="6" w:space="0" w:color="000000"/>
              <w:left w:val="single" w:sz="6" w:space="0" w:color="000000"/>
              <w:bottom w:val="single" w:sz="6" w:space="0" w:color="000000"/>
              <w:right w:val="single" w:sz="6" w:space="0" w:color="000000"/>
            </w:tcBorders>
          </w:tcPr>
          <w:p>
            <w:pPr/>
          </w:p>
        </w:tc>
        <w:tc>
          <w:tcPr>
            <w:tcW w:w="1989" w:type="dxa"/>
            <w:tcBorders>
              <w:top w:val="single" w:sz="6" w:space="0" w:color="000000"/>
              <w:left w:val="single" w:sz="6" w:space="0" w:color="000000"/>
              <w:bottom w:val="single" w:sz="6" w:space="0" w:color="000000"/>
              <w:right w:val="single" w:sz="6" w:space="0" w:color="000000"/>
            </w:tcBorders>
          </w:tcPr>
          <w:p>
            <w:pPr/>
          </w:p>
        </w:tc>
        <w:tc>
          <w:tcPr>
            <w:tcW w:w="212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（一）以后不能重分类进损益的其他综合收益</w:t>
            </w:r>
          </w:p>
        </w:tc>
        <w:tc>
          <w:tcPr>
            <w:tcW w:w="848" w:type="dxa"/>
            <w:tcBorders>
              <w:top w:val="single" w:sz="6" w:space="0" w:color="000000"/>
              <w:left w:val="single" w:sz="6" w:space="0" w:color="000000"/>
              <w:bottom w:val="single" w:sz="6" w:space="0" w:color="000000"/>
              <w:right w:val="single" w:sz="6" w:space="0" w:color="000000"/>
            </w:tcBorders>
          </w:tcPr>
          <w:p>
            <w:pPr/>
          </w:p>
        </w:tc>
        <w:tc>
          <w:tcPr>
            <w:tcW w:w="1989" w:type="dxa"/>
            <w:tcBorders>
              <w:top w:val="single" w:sz="6" w:space="0" w:color="000000"/>
              <w:left w:val="single" w:sz="6" w:space="0" w:color="000000"/>
              <w:bottom w:val="single" w:sz="6" w:space="0" w:color="000000"/>
              <w:right w:val="single" w:sz="6" w:space="0" w:color="000000"/>
            </w:tcBorders>
          </w:tcPr>
          <w:p>
            <w:pPr/>
          </w:p>
        </w:tc>
        <w:tc>
          <w:tcPr>
            <w:tcW w:w="212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68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重新计量设定受益计划净负债或净资产的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变动</w:t>
            </w:r>
          </w:p>
        </w:tc>
        <w:tc>
          <w:tcPr>
            <w:tcW w:w="848" w:type="dxa"/>
            <w:tcBorders>
              <w:top w:val="single" w:sz="6" w:space="0" w:color="000000"/>
              <w:left w:val="single" w:sz="6" w:space="0" w:color="000000"/>
              <w:bottom w:val="single" w:sz="6" w:space="0" w:color="000000"/>
              <w:right w:val="single" w:sz="6" w:space="0" w:color="000000"/>
            </w:tcBorders>
          </w:tcPr>
          <w:p>
            <w:pPr/>
          </w:p>
        </w:tc>
        <w:tc>
          <w:tcPr>
            <w:tcW w:w="1989" w:type="dxa"/>
            <w:tcBorders>
              <w:top w:val="single" w:sz="6" w:space="0" w:color="000000"/>
              <w:left w:val="single" w:sz="6" w:space="0" w:color="000000"/>
              <w:bottom w:val="single" w:sz="6" w:space="0" w:color="000000"/>
              <w:right w:val="single" w:sz="6" w:space="0" w:color="000000"/>
            </w:tcBorders>
          </w:tcPr>
          <w:p>
            <w:pPr/>
          </w:p>
        </w:tc>
        <w:tc>
          <w:tcPr>
            <w:tcW w:w="212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权益法下在被投资单位不能重分类进损益</w:t>
            </w:r>
          </w:p>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的其他综合收益中享有的份额</w:t>
            </w:r>
          </w:p>
        </w:tc>
        <w:tc>
          <w:tcPr>
            <w:tcW w:w="848" w:type="dxa"/>
            <w:tcBorders>
              <w:top w:val="single" w:sz="6" w:space="0" w:color="000000"/>
              <w:left w:val="single" w:sz="6" w:space="0" w:color="000000"/>
              <w:bottom w:val="single" w:sz="6" w:space="0" w:color="000000"/>
              <w:right w:val="single" w:sz="6" w:space="0" w:color="000000"/>
            </w:tcBorders>
          </w:tcPr>
          <w:p>
            <w:pPr/>
          </w:p>
        </w:tc>
        <w:tc>
          <w:tcPr>
            <w:tcW w:w="1989" w:type="dxa"/>
            <w:tcBorders>
              <w:top w:val="single" w:sz="6" w:space="0" w:color="000000"/>
              <w:left w:val="single" w:sz="6" w:space="0" w:color="000000"/>
              <w:bottom w:val="single" w:sz="6" w:space="0" w:color="000000"/>
              <w:right w:val="single" w:sz="6" w:space="0" w:color="000000"/>
            </w:tcBorders>
          </w:tcPr>
          <w:p>
            <w:pPr/>
          </w:p>
        </w:tc>
        <w:tc>
          <w:tcPr>
            <w:tcW w:w="212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（二）以后将重分类进损益的其他综合收益</w:t>
            </w:r>
          </w:p>
        </w:tc>
        <w:tc>
          <w:tcPr>
            <w:tcW w:w="848" w:type="dxa"/>
            <w:tcBorders>
              <w:top w:val="single" w:sz="6" w:space="0" w:color="000000"/>
              <w:left w:val="single" w:sz="6" w:space="0" w:color="000000"/>
              <w:bottom w:val="single" w:sz="6" w:space="0" w:color="000000"/>
              <w:right w:val="single" w:sz="6" w:space="0" w:color="000000"/>
            </w:tcBorders>
          </w:tcPr>
          <w:p>
            <w:pPr/>
          </w:p>
        </w:tc>
        <w:tc>
          <w:tcPr>
            <w:tcW w:w="1989" w:type="dxa"/>
            <w:tcBorders>
              <w:top w:val="single" w:sz="6" w:space="0" w:color="000000"/>
              <w:left w:val="single" w:sz="6" w:space="0" w:color="000000"/>
              <w:bottom w:val="single" w:sz="6" w:space="0" w:color="000000"/>
              <w:right w:val="single" w:sz="6" w:space="0" w:color="000000"/>
            </w:tcBorders>
          </w:tcPr>
          <w:p>
            <w:pPr/>
          </w:p>
        </w:tc>
        <w:tc>
          <w:tcPr>
            <w:tcW w:w="212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权益法下在被投资单位以后将重分类进损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益的其他综合收益中享有的份额</w:t>
            </w:r>
          </w:p>
        </w:tc>
        <w:tc>
          <w:tcPr>
            <w:tcW w:w="848" w:type="dxa"/>
            <w:tcBorders>
              <w:top w:val="single" w:sz="6" w:space="0" w:color="000000"/>
              <w:left w:val="single" w:sz="6" w:space="0" w:color="000000"/>
              <w:bottom w:val="single" w:sz="6" w:space="0" w:color="000000"/>
              <w:right w:val="single" w:sz="6" w:space="0" w:color="000000"/>
            </w:tcBorders>
          </w:tcPr>
          <w:p>
            <w:pPr/>
          </w:p>
        </w:tc>
        <w:tc>
          <w:tcPr>
            <w:tcW w:w="1989" w:type="dxa"/>
            <w:tcBorders>
              <w:top w:val="single" w:sz="6" w:space="0" w:color="000000"/>
              <w:left w:val="single" w:sz="6" w:space="0" w:color="000000"/>
              <w:bottom w:val="single" w:sz="6" w:space="0" w:color="000000"/>
              <w:right w:val="single" w:sz="6" w:space="0" w:color="000000"/>
            </w:tcBorders>
          </w:tcPr>
          <w:p>
            <w:pPr/>
          </w:p>
        </w:tc>
        <w:tc>
          <w:tcPr>
            <w:tcW w:w="212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可供出售金融资产公允价值变动损益</w:t>
            </w:r>
          </w:p>
        </w:tc>
        <w:tc>
          <w:tcPr>
            <w:tcW w:w="848" w:type="dxa"/>
            <w:tcBorders>
              <w:top w:val="single" w:sz="6" w:space="0" w:color="000000"/>
              <w:left w:val="single" w:sz="6" w:space="0" w:color="000000"/>
              <w:bottom w:val="single" w:sz="6" w:space="0" w:color="000000"/>
              <w:right w:val="single" w:sz="6" w:space="0" w:color="000000"/>
            </w:tcBorders>
          </w:tcPr>
          <w:p>
            <w:pPr/>
          </w:p>
        </w:tc>
        <w:tc>
          <w:tcPr>
            <w:tcW w:w="1989" w:type="dxa"/>
            <w:tcBorders>
              <w:top w:val="single" w:sz="6" w:space="0" w:color="000000"/>
              <w:left w:val="single" w:sz="6" w:space="0" w:color="000000"/>
              <w:bottom w:val="single" w:sz="6" w:space="0" w:color="000000"/>
              <w:right w:val="single" w:sz="6" w:space="0" w:color="000000"/>
            </w:tcBorders>
          </w:tcPr>
          <w:p>
            <w:pPr/>
          </w:p>
        </w:tc>
        <w:tc>
          <w:tcPr>
            <w:tcW w:w="212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6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持有至到期投资重分类为可供出售金融资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产损益</w:t>
            </w:r>
          </w:p>
        </w:tc>
        <w:tc>
          <w:tcPr>
            <w:tcW w:w="848" w:type="dxa"/>
            <w:tcBorders>
              <w:top w:val="single" w:sz="6" w:space="0" w:color="000000"/>
              <w:left w:val="single" w:sz="6" w:space="0" w:color="000000"/>
              <w:bottom w:val="single" w:sz="6" w:space="0" w:color="000000"/>
              <w:right w:val="single" w:sz="6" w:space="0" w:color="000000"/>
            </w:tcBorders>
          </w:tcPr>
          <w:p>
            <w:pPr/>
          </w:p>
        </w:tc>
        <w:tc>
          <w:tcPr>
            <w:tcW w:w="1989" w:type="dxa"/>
            <w:tcBorders>
              <w:top w:val="single" w:sz="6" w:space="0" w:color="000000"/>
              <w:left w:val="single" w:sz="6" w:space="0" w:color="000000"/>
              <w:bottom w:val="single" w:sz="6" w:space="0" w:color="000000"/>
              <w:right w:val="single" w:sz="6" w:space="0" w:color="000000"/>
            </w:tcBorders>
          </w:tcPr>
          <w:p>
            <w:pPr/>
          </w:p>
        </w:tc>
        <w:tc>
          <w:tcPr>
            <w:tcW w:w="212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848" w:type="dxa"/>
            <w:tcBorders>
              <w:top w:val="single" w:sz="6" w:space="0" w:color="000000"/>
              <w:left w:val="single" w:sz="6" w:space="0" w:color="000000"/>
              <w:bottom w:val="single" w:sz="6" w:space="0" w:color="000000"/>
              <w:right w:val="single" w:sz="6" w:space="0" w:color="000000"/>
            </w:tcBorders>
          </w:tcPr>
          <w:p>
            <w:pPr/>
          </w:p>
        </w:tc>
        <w:tc>
          <w:tcPr>
            <w:tcW w:w="1989" w:type="dxa"/>
            <w:tcBorders>
              <w:top w:val="single" w:sz="6" w:space="0" w:color="000000"/>
              <w:left w:val="single" w:sz="6" w:space="0" w:color="000000"/>
              <w:bottom w:val="single" w:sz="6" w:space="0" w:color="000000"/>
              <w:right w:val="single" w:sz="6" w:space="0" w:color="000000"/>
            </w:tcBorders>
          </w:tcPr>
          <w:p>
            <w:pPr/>
          </w:p>
        </w:tc>
        <w:tc>
          <w:tcPr>
            <w:tcW w:w="212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848" w:type="dxa"/>
            <w:tcBorders>
              <w:top w:val="single" w:sz="6" w:space="0" w:color="000000"/>
              <w:left w:val="single" w:sz="6" w:space="0" w:color="000000"/>
              <w:bottom w:val="single" w:sz="6" w:space="0" w:color="000000"/>
              <w:right w:val="single" w:sz="6" w:space="0" w:color="000000"/>
            </w:tcBorders>
          </w:tcPr>
          <w:p>
            <w:pPr/>
          </w:p>
        </w:tc>
        <w:tc>
          <w:tcPr>
            <w:tcW w:w="1989" w:type="dxa"/>
            <w:tcBorders>
              <w:top w:val="single" w:sz="6" w:space="0" w:color="000000"/>
              <w:left w:val="single" w:sz="6" w:space="0" w:color="000000"/>
              <w:bottom w:val="single" w:sz="6" w:space="0" w:color="000000"/>
              <w:right w:val="single" w:sz="6" w:space="0" w:color="000000"/>
            </w:tcBorders>
          </w:tcPr>
          <w:p>
            <w:pPr/>
          </w:p>
        </w:tc>
        <w:tc>
          <w:tcPr>
            <w:tcW w:w="212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848" w:type="dxa"/>
            <w:tcBorders>
              <w:top w:val="single" w:sz="6" w:space="0" w:color="000000"/>
              <w:left w:val="single" w:sz="6" w:space="0" w:color="000000"/>
              <w:bottom w:val="single" w:sz="6" w:space="0" w:color="000000"/>
              <w:right w:val="single" w:sz="6" w:space="0" w:color="000000"/>
            </w:tcBorders>
          </w:tcPr>
          <w:p>
            <w:pPr/>
          </w:p>
        </w:tc>
        <w:tc>
          <w:tcPr>
            <w:tcW w:w="1989" w:type="dxa"/>
            <w:tcBorders>
              <w:top w:val="single" w:sz="6" w:space="0" w:color="000000"/>
              <w:left w:val="single" w:sz="6" w:space="0" w:color="000000"/>
              <w:bottom w:val="single" w:sz="6" w:space="0" w:color="000000"/>
              <w:right w:val="single" w:sz="6" w:space="0" w:color="000000"/>
            </w:tcBorders>
          </w:tcPr>
          <w:p>
            <w:pPr/>
          </w:p>
        </w:tc>
        <w:tc>
          <w:tcPr>
            <w:tcW w:w="212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848" w:type="dxa"/>
            <w:tcBorders>
              <w:top w:val="single" w:sz="6" w:space="0" w:color="000000"/>
              <w:left w:val="single" w:sz="6" w:space="0" w:color="000000"/>
              <w:bottom w:val="single" w:sz="6" w:space="0" w:color="000000"/>
              <w:right w:val="single" w:sz="6" w:space="0" w:color="000000"/>
            </w:tcBorders>
          </w:tcPr>
          <w:p>
            <w:pPr/>
          </w:p>
        </w:tc>
        <w:tc>
          <w:tcPr>
            <w:tcW w:w="19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46,032,172.94</w:t>
            </w:r>
          </w:p>
        </w:tc>
        <w:tc>
          <w:tcPr>
            <w:tcW w:w="21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45,540,768.88</w:t>
            </w:r>
          </w:p>
        </w:tc>
      </w:tr>
      <w:tr>
        <w:trPr>
          <w:trHeight w:val="288" w:hRule="exact"/>
        </w:trPr>
        <w:tc>
          <w:tcPr>
            <w:tcW w:w="4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848" w:type="dxa"/>
            <w:tcBorders>
              <w:top w:val="single" w:sz="6" w:space="0" w:color="000000"/>
              <w:left w:val="single" w:sz="6" w:space="0" w:color="000000"/>
              <w:bottom w:val="single" w:sz="6" w:space="0" w:color="000000"/>
              <w:right w:val="single" w:sz="6" w:space="0" w:color="000000"/>
            </w:tcBorders>
          </w:tcPr>
          <w:p>
            <w:pPr/>
          </w:p>
        </w:tc>
        <w:tc>
          <w:tcPr>
            <w:tcW w:w="1989" w:type="dxa"/>
            <w:tcBorders>
              <w:top w:val="single" w:sz="6" w:space="0" w:color="000000"/>
              <w:left w:val="single" w:sz="6" w:space="0" w:color="000000"/>
              <w:bottom w:val="single" w:sz="6" w:space="0" w:color="000000"/>
              <w:right w:val="single" w:sz="6" w:space="0" w:color="000000"/>
            </w:tcBorders>
          </w:tcPr>
          <w:p>
            <w:pPr/>
          </w:p>
        </w:tc>
        <w:tc>
          <w:tcPr>
            <w:tcW w:w="212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848" w:type="dxa"/>
            <w:tcBorders>
              <w:top w:val="single" w:sz="6" w:space="0" w:color="000000"/>
              <w:left w:val="single" w:sz="6" w:space="0" w:color="000000"/>
              <w:bottom w:val="single" w:sz="6" w:space="0" w:color="000000"/>
              <w:right w:val="single" w:sz="6" w:space="0" w:color="000000"/>
            </w:tcBorders>
          </w:tcPr>
          <w:p>
            <w:pPr/>
          </w:p>
        </w:tc>
        <w:tc>
          <w:tcPr>
            <w:tcW w:w="1989" w:type="dxa"/>
            <w:tcBorders>
              <w:top w:val="single" w:sz="6" w:space="0" w:color="000000"/>
              <w:left w:val="single" w:sz="6" w:space="0" w:color="000000"/>
              <w:bottom w:val="single" w:sz="6" w:space="0" w:color="000000"/>
              <w:right w:val="single" w:sz="6" w:space="0" w:color="000000"/>
            </w:tcBorders>
          </w:tcPr>
          <w:p>
            <w:pPr/>
          </w:p>
        </w:tc>
        <w:tc>
          <w:tcPr>
            <w:tcW w:w="212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848" w:type="dxa"/>
            <w:tcBorders>
              <w:top w:val="single" w:sz="6" w:space="0" w:color="000000"/>
              <w:left w:val="single" w:sz="6" w:space="0" w:color="000000"/>
              <w:bottom w:val="single" w:sz="6" w:space="0" w:color="000000"/>
              <w:right w:val="single" w:sz="6" w:space="0" w:color="000000"/>
            </w:tcBorders>
          </w:tcPr>
          <w:p>
            <w:pPr/>
          </w:p>
        </w:tc>
        <w:tc>
          <w:tcPr>
            <w:tcW w:w="1989" w:type="dxa"/>
            <w:tcBorders>
              <w:top w:val="single" w:sz="6" w:space="0" w:color="000000"/>
              <w:left w:val="single" w:sz="6" w:space="0" w:color="000000"/>
              <w:bottom w:val="single" w:sz="6" w:space="0" w:color="000000"/>
              <w:right w:val="single" w:sz="6" w:space="0" w:color="000000"/>
            </w:tcBorders>
          </w:tcPr>
          <w:p>
            <w:pPr/>
          </w:p>
        </w:tc>
        <w:tc>
          <w:tcPr>
            <w:tcW w:w="212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tabs>
          <w:tab w:pos="3583" w:val="left" w:leader="none"/>
          <w:tab w:pos="7258" w:val="left" w:leader="none"/>
        </w:tabs>
        <w:spacing w:line="240" w:lineRule="auto" w:before="35"/>
        <w:ind w:left="538" w:right="0"/>
        <w:jc w:val="left"/>
      </w:pPr>
      <w:r>
        <w:rPr/>
        <w:t>法定代表人：李国杰</w:t>
        <w:tab/>
      </w:r>
      <w:r>
        <w:rPr>
          <w:spacing w:val="-1"/>
        </w:rPr>
        <w:t>主管会计工作负责人：史新东</w:t>
        <w:tab/>
        <w:t>会计机构负责人：吴健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37"/>
          <w:pgSz w:w="11910" w:h="16840"/>
          <w:pgMar w:footer="1194" w:header="882" w:top="1100" w:bottom="1380" w:left="1260" w:right="760"/>
          <w:pgNumType w:start="61"/>
        </w:sectPr>
      </w:pPr>
    </w:p>
    <w:p>
      <w:pPr>
        <w:spacing w:line="272" w:lineRule="exact" w:before="63"/>
        <w:ind w:left="4193" w:right="0" w:firstLine="24"/>
        <w:jc w:val="right"/>
        <w:rPr>
          <w:rFonts w:ascii="宋体" w:hAnsi="宋体" w:cs="宋体" w:eastAsia="宋体" w:hint="default"/>
          <w:sz w:val="21"/>
          <w:szCs w:val="21"/>
        </w:rPr>
      </w:pPr>
      <w:r>
        <w:rPr>
          <w:rFonts w:ascii="宋体" w:hAnsi="宋体" w:cs="宋体" w:eastAsia="宋体" w:hint="default"/>
          <w:b/>
          <w:bCs/>
          <w:w w:val="95"/>
          <w:sz w:val="21"/>
          <w:szCs w:val="21"/>
        </w:rPr>
        <w:t>合并现金流量表</w:t>
      </w:r>
      <w:r>
        <w:rPr>
          <w:rFonts w:ascii="宋体" w:hAnsi="宋体" w:cs="宋体" w:eastAsia="宋体" w:hint="default"/>
          <w:b/>
          <w:bCs/>
          <w:spacing w:val="-79"/>
          <w:w w:val="95"/>
          <w:sz w:val="21"/>
          <w:szCs w:val="21"/>
        </w:rPr>
        <w:t> </w:t>
      </w:r>
      <w:r>
        <w:rPr>
          <w:rFonts w:ascii="宋体" w:hAnsi="宋体" w:cs="宋体" w:eastAsia="宋体" w:hint="default"/>
          <w:b/>
          <w:bCs/>
          <w:spacing w:val="-79"/>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355" w:val="left" w:leader="none"/>
        </w:tabs>
        <w:spacing w:line="240" w:lineRule="auto"/>
        <w:ind w:left="1305" w:right="0"/>
        <w:jc w:val="left"/>
      </w:pPr>
      <w:r>
        <w:rPr/>
        <w:t>单位：元</w:t>
        <w:tab/>
        <w:t>币种：人民币</w:t>
      </w:r>
    </w:p>
    <w:p>
      <w:pPr>
        <w:spacing w:after="0" w:line="240" w:lineRule="auto"/>
        <w:jc w:val="left"/>
        <w:sectPr>
          <w:type w:val="continuous"/>
          <w:pgSz w:w="11910" w:h="16840"/>
          <w:pgMar w:top="1580" w:bottom="280" w:left="1260" w:right="760"/>
          <w:cols w:num="2" w:equalWidth="0">
            <w:col w:w="5717" w:space="40"/>
            <w:col w:w="4133"/>
          </w:cols>
        </w:sectPr>
      </w:pPr>
    </w:p>
    <w:p>
      <w:pPr>
        <w:spacing w:line="240" w:lineRule="auto" w:before="7"/>
        <w:rPr>
          <w:rFonts w:ascii="宋体" w:hAnsi="宋体" w:cs="宋体" w:eastAsia="宋体" w:hint="default"/>
          <w:sz w:val="2"/>
          <w:szCs w:val="2"/>
        </w:rPr>
      </w:pPr>
    </w:p>
    <w:tbl>
      <w:tblPr>
        <w:tblW w:w="0" w:type="auto"/>
        <w:jc w:val="left"/>
        <w:tblInd w:w="422" w:type="dxa"/>
        <w:tblLayout w:type="fixed"/>
        <w:tblCellMar>
          <w:top w:w="0" w:type="dxa"/>
          <w:left w:w="0" w:type="dxa"/>
          <w:bottom w:w="0" w:type="dxa"/>
          <w:right w:w="0" w:type="dxa"/>
        </w:tblCellMar>
        <w:tblLook w:val="01E0"/>
      </w:tblPr>
      <w:tblGrid>
        <w:gridCol w:w="3651"/>
        <w:gridCol w:w="983"/>
        <w:gridCol w:w="2216"/>
        <w:gridCol w:w="2201"/>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7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7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20" w:right="0"/>
              <w:jc w:val="left"/>
              <w:rPr>
                <w:rFonts w:ascii="宋体" w:hAnsi="宋体" w:cs="宋体" w:eastAsia="宋体" w:hint="default"/>
                <w:sz w:val="21"/>
                <w:szCs w:val="21"/>
              </w:rPr>
            </w:pPr>
            <w:r>
              <w:rPr>
                <w:rFonts w:ascii="宋体"/>
                <w:sz w:val="21"/>
              </w:rPr>
              <w:t>2,761,917,217.71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05" w:right="0"/>
              <w:jc w:val="left"/>
              <w:rPr>
                <w:rFonts w:ascii="宋体" w:hAnsi="宋体" w:cs="宋体" w:eastAsia="宋体" w:hint="default"/>
                <w:sz w:val="21"/>
                <w:szCs w:val="21"/>
              </w:rPr>
            </w:pPr>
            <w:r>
              <w:rPr>
                <w:rFonts w:ascii="宋体"/>
                <w:sz w:val="21"/>
              </w:rPr>
              <w:t>2,287,632,469.90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580" w:bottom="280" w:left="1260" w:right="7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16"/>
        <w:gridCol w:w="2201"/>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15,141,735.55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18,200,427.32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78,825,595.64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162,650,929.21</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2,855,884,548.90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2,468,483,826.43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2,159,362,376.96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1,677,147,387.46</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258,651,421.14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218,851,110.99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114,020,597.16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110,786,217.95</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293,097,893.44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269,373,584.87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2,825,132,288.70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2,276,158,301.27</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30,752,260.20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192,325,525.16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479,019.61</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1,801,518.39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7,301,136.16</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2,280,538.00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7,301,136.16</w:t>
            </w:r>
          </w:p>
        </w:tc>
      </w:tr>
      <w:tr>
        <w:trPr>
          <w:trHeight w:val="56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135,954,718.59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267,691,249.19</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89,355,000.00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3,519,500.00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2,633,185.93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228,829,218.59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270,324,435.12</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-226,548,680.59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-263,023,298.96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348,500,000.00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315,000.00</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315,000.00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802,670,000.00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585,000,000.00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30,000,000.00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48,532,800.65</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1,181,170,000.00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633,847,800.65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955,000,000.00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359,570,000.00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40,037,528.10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51,508,843.47</w:t>
            </w:r>
          </w:p>
        </w:tc>
      </w:tr>
      <w:tr>
        <w:trPr>
          <w:trHeight w:val="56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2,518,347.21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49,751,257.72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997,555,875.31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460,830,101.19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183,614,124.69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173,017,699.46</w:t>
            </w:r>
          </w:p>
        </w:tc>
      </w:tr>
    </w:tbl>
    <w:p>
      <w:pPr>
        <w:spacing w:after="0" w:line="240" w:lineRule="exact"/>
        <w:jc w:val="right"/>
        <w:rPr>
          <w:rFonts w:ascii="宋体" w:hAnsi="宋体" w:cs="宋体" w:eastAsia="宋体" w:hint="default"/>
          <w:sz w:val="21"/>
          <w:szCs w:val="21"/>
        </w:rPr>
        <w:sectPr>
          <w:pgSz w:w="11910" w:h="16840"/>
          <w:pgMar w:header="882" w:footer="1194"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16"/>
        <w:gridCol w:w="2201"/>
      </w:tblGrid>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-342,473.66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-1,127,016.44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-12,524,769.36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101,192,909.22</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545,466,971.63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444,274,062.41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532,942,202.27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545,466,971.63</w:t>
            </w:r>
          </w:p>
        </w:tc>
      </w:tr>
    </w:tbl>
    <w:p>
      <w:pPr>
        <w:spacing w:line="240" w:lineRule="auto" w:before="6"/>
        <w:rPr>
          <w:rFonts w:ascii="Times New Roman" w:hAnsi="Times New Roman" w:cs="Times New Roman" w:eastAsia="Times New Roman" w:hint="default"/>
          <w:sz w:val="17"/>
          <w:szCs w:val="17"/>
        </w:rPr>
      </w:pPr>
    </w:p>
    <w:p>
      <w:pPr>
        <w:pStyle w:val="BodyText"/>
        <w:tabs>
          <w:tab w:pos="3259" w:val="left" w:leader="none"/>
          <w:tab w:pos="6931" w:val="left" w:leader="none"/>
        </w:tabs>
        <w:spacing w:line="240" w:lineRule="auto" w:before="35"/>
        <w:ind w:left="218" w:right="0"/>
        <w:jc w:val="left"/>
      </w:pPr>
      <w:r>
        <w:rPr>
          <w:spacing w:val="-1"/>
        </w:rPr>
        <w:t>法定代表人：李国杰</w:t>
        <w:tab/>
        <w:t>主管会计工作负责人：史新东</w:t>
        <w:tab/>
        <w:t>会计机构负责人：吴健</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4" w:top="1100" w:bottom="1380" w:left="1580" w:right="1040"/>
        </w:sectPr>
      </w:pPr>
    </w:p>
    <w:p>
      <w:pPr>
        <w:spacing w:line="272" w:lineRule="exact" w:before="63"/>
        <w:ind w:left="3873" w:right="0" w:hanging="82"/>
        <w:jc w:val="left"/>
        <w:rPr>
          <w:rFonts w:ascii="宋体" w:hAnsi="宋体" w:cs="宋体" w:eastAsia="宋体" w:hint="default"/>
          <w:sz w:val="21"/>
          <w:szCs w:val="21"/>
        </w:rPr>
      </w:pPr>
      <w:r>
        <w:rPr>
          <w:rFonts w:ascii="宋体" w:hAnsi="宋体" w:cs="宋体" w:eastAsia="宋体" w:hint="default"/>
          <w:b/>
          <w:bCs/>
          <w:w w:val="95"/>
          <w:sz w:val="21"/>
          <w:szCs w:val="21"/>
        </w:rPr>
        <w:t>母公司现金流量表</w:t>
      </w:r>
      <w:r>
        <w:rPr>
          <w:rFonts w:ascii="宋体" w:hAnsi="宋体" w:cs="宋体" w:eastAsia="宋体" w:hint="default"/>
          <w:b/>
          <w:bCs/>
          <w:spacing w:val="-18"/>
          <w:w w:val="95"/>
          <w:sz w:val="21"/>
          <w:szCs w:val="21"/>
        </w:rPr>
        <w:t> </w:t>
      </w:r>
      <w:r>
        <w:rPr>
          <w:rFonts w:ascii="宋体" w:hAnsi="宋体" w:cs="宋体" w:eastAsia="宋体" w:hint="default"/>
          <w:b/>
          <w:bCs/>
          <w:spacing w:val="-18"/>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381" w:val="left" w:leader="none"/>
        </w:tabs>
        <w:spacing w:line="240" w:lineRule="auto"/>
        <w:ind w:left="1435"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580" w:bottom="280" w:left="1580" w:right="1040"/>
          <w:cols w:num="2" w:equalWidth="0">
            <w:col w:w="5478" w:space="40"/>
            <w:col w:w="3772"/>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2"/>
        <w:gridCol w:w="995"/>
        <w:gridCol w:w="2208"/>
        <w:gridCol w:w="2195"/>
      </w:tblGrid>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1"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2,178,306,923.24</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1,855,097,584.85</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4,083,898.49</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4,871,011.99</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101,344,280.50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27,869,484.96</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2,283,735,102.23</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1,887,838,081.80</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2,044,640,791.96</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1,624,473,065.88</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4"/>
              <w:jc w:val="righ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86,681,705.98</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71,579,131.80</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49,411,214.06</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51,141,164.73</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102,798,644.98</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162,935,672.63</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2,283,532,356.98</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1,910,129,035.04</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202,745.25</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-22,290,953.24</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479,019.61</w:t>
            </w: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3,752.17</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22,622.28</w:t>
            </w:r>
          </w:p>
        </w:tc>
      </w:tr>
      <w:tr>
        <w:trPr>
          <w:trHeight w:val="559"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482,771.78</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22,622.28</w:t>
            </w:r>
          </w:p>
        </w:tc>
      </w:tr>
      <w:tr>
        <w:trPr>
          <w:trHeight w:val="560"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47,770,940.74</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39,697,521.64</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131,355,000.00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3,500,000.00</w:t>
            </w:r>
          </w:p>
        </w:tc>
      </w:tr>
      <w:tr>
        <w:trPr>
          <w:trHeight w:val="560"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19,500.00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371,649.40</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179,145,440.74</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43,569,171.04</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4"/>
              <w:jc w:val="righ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-178,662,668.96</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-43,546,548.76</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348,500,000.00</w:t>
            </w: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637,670,000.00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470,000,000.00</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35,000,000.00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48,532,800.65</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1,021,170,000.00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518,532,800.65</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770,000,000.00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349,570,000.00</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4"/>
              <w:jc w:val="right"/>
              <w:rPr>
                <w:rFonts w:ascii="宋体" w:hAnsi="宋体" w:cs="宋体" w:eastAsia="宋体" w:hint="default"/>
                <w:sz w:val="21"/>
                <w:szCs w:val="21"/>
              </w:rPr>
            </w:pPr>
            <w:r>
              <w:rPr>
                <w:rFonts w:ascii="宋体" w:hAnsi="宋体" w:cs="宋体" w:eastAsia="宋体" w:hint="default"/>
                <w:sz w:val="21"/>
                <w:szCs w:val="21"/>
              </w:rPr>
              <w:t>分配股利、利润或偿付利息支付的</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27,898,385.91</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44,531,476.96</w:t>
            </w:r>
          </w:p>
        </w:tc>
      </w:tr>
    </w:tbl>
    <w:p>
      <w:pPr>
        <w:spacing w:after="0" w:line="240" w:lineRule="exact"/>
        <w:jc w:val="right"/>
        <w:rPr>
          <w:rFonts w:ascii="宋体" w:hAnsi="宋体" w:cs="宋体" w:eastAsia="宋体" w:hint="default"/>
          <w:sz w:val="21"/>
          <w:szCs w:val="21"/>
        </w:rPr>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2"/>
        <w:gridCol w:w="995"/>
        <w:gridCol w:w="2208"/>
        <w:gridCol w:w="2195"/>
      </w:tblGrid>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2,518,347.21</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49,751,257.72</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800,416,733.12</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443,852,734.68</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220,753,266.88</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74,680,065.97</w:t>
            </w:r>
          </w:p>
        </w:tc>
      </w:tr>
      <w:tr>
        <w:trPr>
          <w:trHeight w:val="560"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-357,634.80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-126,906.75</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41,935,708.37</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8,715,657.22</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334,626,004.82</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325,910,347.60</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376,561,713.19</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334,626,004.82</w:t>
            </w:r>
          </w:p>
        </w:tc>
      </w:tr>
    </w:tbl>
    <w:p>
      <w:pPr>
        <w:spacing w:line="240" w:lineRule="auto" w:before="6"/>
        <w:rPr>
          <w:rFonts w:ascii="宋体" w:hAnsi="宋体" w:cs="宋体" w:eastAsia="宋体" w:hint="default"/>
          <w:sz w:val="15"/>
          <w:szCs w:val="15"/>
        </w:rPr>
      </w:pPr>
    </w:p>
    <w:p>
      <w:pPr>
        <w:pStyle w:val="BodyText"/>
        <w:tabs>
          <w:tab w:pos="2843" w:val="left" w:leader="none"/>
          <w:tab w:pos="6831" w:val="left" w:leader="none"/>
        </w:tabs>
        <w:spacing w:line="240" w:lineRule="auto" w:before="35"/>
        <w:ind w:left="218" w:right="228"/>
        <w:jc w:val="left"/>
      </w:pPr>
      <w:r>
        <w:rPr/>
        <w:t>法定代表人：李国杰</w:t>
        <w:tab/>
      </w:r>
      <w:r>
        <w:rPr>
          <w:spacing w:val="-1"/>
        </w:rPr>
        <w:t>主管会计工作负责人：史新东</w:t>
        <w:tab/>
      </w:r>
      <w:r>
        <w:rPr/>
        <w:t>会计机构负责人：吴健</w:t>
      </w:r>
    </w:p>
    <w:p>
      <w:pPr>
        <w:spacing w:after="0" w:line="240" w:lineRule="auto"/>
        <w:jc w:val="left"/>
        <w:sectPr>
          <w:pgSz w:w="11910" w:h="16840"/>
          <w:pgMar w:header="882" w:footer="1194" w:top="110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headerReference w:type="default" r:id="rId38"/>
          <w:footerReference w:type="default" r:id="rId39"/>
          <w:pgSz w:w="16840" w:h="11910" w:orient="landscape"/>
          <w:pgMar w:header="877" w:footer="1194" w:top="1100" w:bottom="1380" w:left="1220" w:right="1300"/>
          <w:pgNumType w:start="65"/>
        </w:sectPr>
      </w:pPr>
    </w:p>
    <w:p>
      <w:pPr>
        <w:spacing w:line="272" w:lineRule="exact" w:before="63"/>
        <w:ind w:left="6383" w:right="0" w:hanging="293"/>
        <w:jc w:val="left"/>
        <w:rPr>
          <w:rFonts w:ascii="宋体" w:hAnsi="宋体" w:cs="宋体" w:eastAsia="宋体" w:hint="default"/>
          <w:sz w:val="21"/>
          <w:szCs w:val="21"/>
        </w:rPr>
      </w:pPr>
      <w:r>
        <w:rPr>
          <w:rFonts w:ascii="宋体" w:hAnsi="宋体" w:cs="宋体" w:eastAsia="宋体" w:hint="default"/>
          <w:b/>
          <w:bCs/>
          <w:w w:val="95"/>
          <w:sz w:val="21"/>
          <w:szCs w:val="21"/>
        </w:rPr>
        <w:t>合并所有者权益变动表</w:t>
      </w:r>
      <w:r>
        <w:rPr>
          <w:rFonts w:ascii="宋体" w:hAnsi="宋体" w:cs="宋体" w:eastAsia="宋体" w:hint="default"/>
          <w:b/>
          <w:bCs/>
          <w:spacing w:val="2"/>
          <w:w w:val="95"/>
          <w:sz w:val="21"/>
          <w:szCs w:val="21"/>
        </w:rPr>
        <w:t> </w:t>
      </w:r>
      <w:r>
        <w:rPr>
          <w:rFonts w:ascii="宋体" w:hAnsi="宋体" w:cs="宋体" w:eastAsia="宋体" w:hint="default"/>
          <w:b/>
          <w:bCs/>
          <w:spacing w:val="2"/>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4703" w:val="left" w:leader="none"/>
        </w:tabs>
        <w:spacing w:line="240" w:lineRule="auto"/>
        <w:ind w:left="3757"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580" w:bottom="280" w:left="1220" w:right="1300"/>
          <w:cols w:num="2" w:equalWidth="0">
            <w:col w:w="8198" w:space="40"/>
            <w:col w:w="6082"/>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102"/>
        <w:gridCol w:w="1476"/>
        <w:gridCol w:w="396"/>
        <w:gridCol w:w="396"/>
        <w:gridCol w:w="582"/>
        <w:gridCol w:w="1476"/>
        <w:gridCol w:w="576"/>
        <w:gridCol w:w="1386"/>
        <w:gridCol w:w="397"/>
        <w:gridCol w:w="1386"/>
        <w:gridCol w:w="397"/>
        <w:gridCol w:w="1477"/>
        <w:gridCol w:w="1386"/>
        <w:gridCol w:w="1656"/>
      </w:tblGrid>
      <w:tr>
        <w:trPr>
          <w:trHeight w:val="251" w:hRule="exact"/>
        </w:trPr>
        <w:tc>
          <w:tcPr>
            <w:tcW w:w="11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989"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59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1102" w:type="dxa"/>
            <w:vMerge/>
            <w:tcBorders>
              <w:left w:val="single" w:sz="4" w:space="0" w:color="000000"/>
              <w:right w:val="single" w:sz="4" w:space="0" w:color="000000"/>
            </w:tcBorders>
          </w:tcPr>
          <w:p>
            <w:pPr/>
          </w:p>
        </w:tc>
        <w:tc>
          <w:tcPr>
            <w:tcW w:w="994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77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14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19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62" w:hRule="exact"/>
        </w:trPr>
        <w:tc>
          <w:tcPr>
            <w:tcW w:w="1102" w:type="dxa"/>
            <w:vMerge/>
            <w:tcBorders>
              <w:left w:val="single" w:sz="4" w:space="0" w:color="000000"/>
              <w:right w:val="single" w:sz="4" w:space="0" w:color="000000"/>
            </w:tcBorders>
          </w:tcPr>
          <w:p>
            <w:pP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3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4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4" w:lineRule="auto"/>
              <w:ind w:left="103" w:right="101"/>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9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03" w:right="102"/>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32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97" w:type="dxa"/>
            <w:vMerge w:val="restart"/>
            <w:tcBorders>
              <w:top w:val="single" w:sz="4" w:space="0" w:color="000000"/>
              <w:left w:val="single" w:sz="4" w:space="0" w:color="000000"/>
              <w:right w:val="single" w:sz="4" w:space="0" w:color="000000"/>
            </w:tcBorders>
          </w:tcPr>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03" w:right="102"/>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4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86"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1088" w:hRule="exact"/>
        </w:trPr>
        <w:tc>
          <w:tcPr>
            <w:tcW w:w="1102"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5"/>
              <w:ind w:left="101" w:right="102"/>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5"/>
              <w:ind w:left="101" w:right="102"/>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10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c>
          <w:tcPr>
            <w:tcW w:w="397" w:type="dxa"/>
            <w:vMerge/>
            <w:tcBorders>
              <w:left w:val="single" w:sz="4" w:space="0" w:color="000000"/>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c>
          <w:tcPr>
            <w:tcW w:w="397" w:type="dxa"/>
            <w:vMerge/>
            <w:tcBorders>
              <w:left w:val="single" w:sz="4" w:space="0" w:color="000000"/>
              <w:bottom w:val="single" w:sz="4" w:space="0" w:color="000000"/>
              <w:right w:val="single" w:sz="4" w:space="0" w:color="000000"/>
            </w:tcBorders>
          </w:tcPr>
          <w:p>
            <w:pPr/>
          </w:p>
        </w:tc>
        <w:tc>
          <w:tcPr>
            <w:tcW w:w="1477" w:type="dxa"/>
            <w:vMerge/>
            <w:tcBorders>
              <w:left w:val="single" w:sz="4" w:space="0" w:color="000000"/>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r>
      <w:tr>
        <w:trPr>
          <w:trHeight w:val="47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一、上年期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末余额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225,000,000.00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121,314,117.96</w:t>
            </w: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-1,876,864.33</w:t>
            </w:r>
          </w:p>
        </w:tc>
        <w:tc>
          <w:tcPr>
            <w:tcW w:w="39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31,144,375.46</w:t>
            </w:r>
          </w:p>
        </w:tc>
        <w:tc>
          <w:tcPr>
            <w:tcW w:w="39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340,646,842.99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11,672,674.98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727,901,147.06</w:t>
            </w:r>
          </w:p>
        </w:tc>
      </w:tr>
      <w:tr>
        <w:trPr>
          <w:trHeight w:val="476"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加：会计政</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策变更</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firstLine="36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709"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firstLine="360"/>
              <w:jc w:val="left"/>
              <w:rPr>
                <w:rFonts w:ascii="宋体" w:hAnsi="宋体" w:cs="宋体" w:eastAsia="宋体" w:hint="default"/>
                <w:sz w:val="18"/>
                <w:szCs w:val="18"/>
              </w:rPr>
            </w:pPr>
            <w:r>
              <w:rPr>
                <w:rFonts w:ascii="宋体" w:hAnsi="宋体" w:cs="宋体" w:eastAsia="宋体" w:hint="default"/>
                <w:sz w:val="18"/>
                <w:szCs w:val="18"/>
              </w:rPr>
              <w:t>同一</w:t>
            </w:r>
          </w:p>
          <w:p>
            <w:pPr>
              <w:pStyle w:val="TableParagraph"/>
              <w:spacing w:line="240" w:lineRule="auto"/>
              <w:ind w:left="103" w:right="266"/>
              <w:jc w:val="left"/>
              <w:rPr>
                <w:rFonts w:ascii="宋体" w:hAnsi="宋体" w:cs="宋体" w:eastAsia="宋体" w:hint="default"/>
                <w:sz w:val="18"/>
                <w:szCs w:val="18"/>
              </w:rPr>
            </w:pPr>
            <w:r>
              <w:rPr>
                <w:rFonts w:ascii="宋体" w:hAnsi="宋体" w:cs="宋体" w:eastAsia="宋体" w:hint="default"/>
                <w:sz w:val="18"/>
                <w:szCs w:val="18"/>
              </w:rPr>
              <w:t>控制下企 业合并</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二、本年期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初余额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225,000,000.00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121,314,117.96</w:t>
            </w: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-1,876,864.33</w:t>
            </w:r>
          </w:p>
        </w:tc>
        <w:tc>
          <w:tcPr>
            <w:tcW w:w="39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31,144,375.46</w:t>
            </w:r>
          </w:p>
        </w:tc>
        <w:tc>
          <w:tcPr>
            <w:tcW w:w="39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340,646,842.99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11,672,674.98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727,901,147.06</w:t>
            </w:r>
          </w:p>
        </w:tc>
      </w:tr>
      <w:tr>
        <w:trPr>
          <w:trHeight w:val="117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三、本期增</w:t>
            </w:r>
          </w:p>
          <w:p>
            <w:pPr>
              <w:pStyle w:val="TableParagraph"/>
              <w:spacing w:line="237" w:lineRule="auto" w:before="1"/>
              <w:ind w:left="103" w:right="101"/>
              <w:jc w:val="left"/>
              <w:rPr>
                <w:rFonts w:ascii="宋体" w:hAnsi="宋体" w:cs="宋体" w:eastAsia="宋体" w:hint="default"/>
                <w:sz w:val="18"/>
                <w:szCs w:val="18"/>
              </w:rPr>
            </w:pPr>
            <w:r>
              <w:rPr>
                <w:rFonts w:ascii="宋体" w:hAnsi="宋体" w:cs="宋体" w:eastAsia="宋体" w:hint="default"/>
                <w:sz w:val="18"/>
                <w:szCs w:val="18"/>
              </w:rPr>
              <w:t>减变动金 </w:t>
            </w:r>
            <w:r>
              <w:rPr>
                <w:rFonts w:ascii="宋体" w:hAnsi="宋体" w:cs="宋体" w:eastAsia="宋体" w:hint="default"/>
                <w:spacing w:val="-3"/>
                <w:sz w:val="18"/>
                <w:szCs w:val="18"/>
              </w:rPr>
              <w:t>额（减少以</w:t>
            </w:r>
            <w:r>
              <w:rPr>
                <w:rFonts w:ascii="宋体" w:hAnsi="宋体" w:cs="宋体" w:eastAsia="宋体" w:hint="default"/>
                <w:sz w:val="18"/>
                <w:szCs w:val="18"/>
              </w:rPr>
              <w:t> “－”号 填列）</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75,000,000.00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273,500,000.00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10,714.27</w:t>
            </w:r>
          </w:p>
        </w:tc>
        <w:tc>
          <w:tcPr>
            <w:tcW w:w="39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89" w:right="0"/>
              <w:jc w:val="center"/>
              <w:rPr>
                <w:rFonts w:ascii="宋体" w:hAnsi="宋体" w:cs="宋体" w:eastAsia="宋体" w:hint="default"/>
                <w:sz w:val="18"/>
                <w:szCs w:val="18"/>
              </w:rPr>
            </w:pPr>
            <w:r>
              <w:rPr>
                <w:rFonts w:ascii="宋体"/>
                <w:sz w:val="18"/>
              </w:rPr>
              <w:t>4,603,217.29</w:t>
            </w:r>
          </w:p>
        </w:tc>
        <w:tc>
          <w:tcPr>
            <w:tcW w:w="39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111,241,105.59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sz w:val="18"/>
              </w:rPr>
              <w:t>2,192,961.85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466,547,999.00</w:t>
            </w:r>
          </w:p>
        </w:tc>
      </w:tr>
      <w:tr>
        <w:trPr>
          <w:trHeight w:val="476"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（一）综合</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收益总额</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10,714.27</w:t>
            </w:r>
          </w:p>
        </w:tc>
        <w:tc>
          <w:tcPr>
            <w:tcW w:w="39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sz w:val="18"/>
              </w:rPr>
              <w:t>115,844,322.88</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90" w:right="0"/>
              <w:jc w:val="center"/>
              <w:rPr>
                <w:rFonts w:ascii="宋体" w:hAnsi="宋体" w:cs="宋体" w:eastAsia="宋体" w:hint="default"/>
                <w:sz w:val="18"/>
                <w:szCs w:val="18"/>
              </w:rPr>
            </w:pPr>
            <w:r>
              <w:rPr>
                <w:rFonts w:ascii="宋体"/>
                <w:sz w:val="18"/>
              </w:rPr>
              <w:t>2,192,961.85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118,047,999.00</w:t>
            </w:r>
          </w:p>
        </w:tc>
      </w:tr>
      <w:tr>
        <w:trPr>
          <w:trHeight w:val="71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（二）所有</w:t>
            </w:r>
          </w:p>
          <w:p>
            <w:pPr>
              <w:pStyle w:val="TableParagraph"/>
              <w:spacing w:line="232" w:lineRule="exact" w:before="24"/>
              <w:ind w:left="103" w:right="266"/>
              <w:jc w:val="left"/>
              <w:rPr>
                <w:rFonts w:ascii="宋体" w:hAnsi="宋体" w:cs="宋体" w:eastAsia="宋体" w:hint="default"/>
                <w:sz w:val="18"/>
                <w:szCs w:val="18"/>
              </w:rPr>
            </w:pPr>
            <w:r>
              <w:rPr>
                <w:rFonts w:ascii="宋体" w:hAnsi="宋体" w:cs="宋体" w:eastAsia="宋体" w:hint="default"/>
                <w:sz w:val="18"/>
                <w:szCs w:val="18"/>
              </w:rPr>
              <w:t>者投入和 减少资本</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75,000,000.00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273,500,000.00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348,500,000.00</w:t>
            </w:r>
          </w:p>
        </w:tc>
      </w:tr>
    </w:tbl>
    <w:p>
      <w:pPr>
        <w:spacing w:after="0" w:line="240" w:lineRule="auto"/>
        <w:jc w:val="right"/>
        <w:rPr>
          <w:rFonts w:ascii="宋体" w:hAnsi="宋体" w:cs="宋体" w:eastAsia="宋体" w:hint="default"/>
          <w:sz w:val="18"/>
          <w:szCs w:val="18"/>
        </w:rPr>
        <w:sectPr>
          <w:type w:val="continuous"/>
          <w:pgSz w:w="16840" w:h="11910" w:orient="landscape"/>
          <w:pgMar w:top="1580" w:bottom="2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102"/>
        <w:gridCol w:w="1476"/>
        <w:gridCol w:w="396"/>
        <w:gridCol w:w="396"/>
        <w:gridCol w:w="582"/>
        <w:gridCol w:w="1476"/>
        <w:gridCol w:w="576"/>
        <w:gridCol w:w="1386"/>
        <w:gridCol w:w="397"/>
        <w:gridCol w:w="1386"/>
        <w:gridCol w:w="397"/>
        <w:gridCol w:w="1477"/>
        <w:gridCol w:w="1386"/>
        <w:gridCol w:w="1656"/>
      </w:tblGrid>
      <w:tr>
        <w:trPr>
          <w:trHeight w:val="709"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w:t>
            </w:r>
          </w:p>
          <w:p>
            <w:pPr>
              <w:pStyle w:val="TableParagraph"/>
              <w:spacing w:line="240" w:lineRule="auto"/>
              <w:ind w:left="103" w:right="266"/>
              <w:jc w:val="left"/>
              <w:rPr>
                <w:rFonts w:ascii="宋体" w:hAnsi="宋体" w:cs="宋体" w:eastAsia="宋体" w:hint="default"/>
                <w:sz w:val="18"/>
                <w:szCs w:val="18"/>
              </w:rPr>
            </w:pPr>
            <w:r>
              <w:rPr>
                <w:rFonts w:ascii="宋体" w:hAnsi="宋体" w:cs="宋体" w:eastAsia="宋体" w:hint="default"/>
                <w:sz w:val="18"/>
                <w:szCs w:val="18"/>
              </w:rPr>
              <w:t>入的普通 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91" w:right="0"/>
              <w:jc w:val="left"/>
              <w:rPr>
                <w:rFonts w:ascii="宋体" w:hAnsi="宋体" w:cs="宋体" w:eastAsia="宋体" w:hint="default"/>
                <w:sz w:val="18"/>
                <w:szCs w:val="18"/>
              </w:rPr>
            </w:pPr>
            <w:r>
              <w:rPr>
                <w:rFonts w:ascii="宋体"/>
                <w:sz w:val="18"/>
              </w:rPr>
              <w:t>75,000,000.00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273,500,000.00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83" w:right="0"/>
              <w:jc w:val="left"/>
              <w:rPr>
                <w:rFonts w:ascii="宋体" w:hAnsi="宋体" w:cs="宋体" w:eastAsia="宋体" w:hint="default"/>
                <w:sz w:val="18"/>
                <w:szCs w:val="18"/>
              </w:rPr>
            </w:pPr>
            <w:r>
              <w:rPr>
                <w:rFonts w:ascii="宋体"/>
                <w:sz w:val="18"/>
              </w:rPr>
              <w:t>348,500,000.00</w:t>
            </w:r>
          </w:p>
        </w:tc>
      </w:tr>
      <w:tr>
        <w:trPr>
          <w:trHeight w:val="94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w:t>
            </w:r>
          </w:p>
          <w:p>
            <w:pPr>
              <w:pStyle w:val="TableParagraph"/>
              <w:spacing w:line="237" w:lineRule="auto"/>
              <w:ind w:left="103" w:right="266"/>
              <w:jc w:val="both"/>
              <w:rPr>
                <w:rFonts w:ascii="宋体" w:hAnsi="宋体" w:cs="宋体" w:eastAsia="宋体" w:hint="default"/>
                <w:sz w:val="18"/>
                <w:szCs w:val="18"/>
              </w:rPr>
            </w:pPr>
            <w:r>
              <w:rPr>
                <w:rFonts w:ascii="宋体" w:hAnsi="宋体" w:cs="宋体" w:eastAsia="宋体" w:hint="default"/>
                <w:sz w:val="18"/>
                <w:szCs w:val="18"/>
              </w:rPr>
              <w:t>益工具持 有者投入 资本</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w:t>
            </w:r>
          </w:p>
          <w:p>
            <w:pPr>
              <w:pStyle w:val="TableParagraph"/>
              <w:spacing w:line="237" w:lineRule="auto" w:before="1"/>
              <w:ind w:left="103" w:right="266"/>
              <w:jc w:val="both"/>
              <w:rPr>
                <w:rFonts w:ascii="宋体" w:hAnsi="宋体" w:cs="宋体" w:eastAsia="宋体" w:hint="default"/>
                <w:sz w:val="18"/>
                <w:szCs w:val="18"/>
              </w:rPr>
            </w:pPr>
            <w:r>
              <w:rPr>
                <w:rFonts w:ascii="宋体" w:hAnsi="宋体" w:cs="宋体" w:eastAsia="宋体" w:hint="default"/>
                <w:sz w:val="18"/>
                <w:szCs w:val="18"/>
              </w:rPr>
              <w:t>付计入所 有者权益 的金额</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（三）利润</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4,603,217.29</w:t>
            </w:r>
          </w:p>
        </w:tc>
        <w:tc>
          <w:tcPr>
            <w:tcW w:w="39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-4,603,217.29</w:t>
            </w:r>
          </w:p>
        </w:tc>
        <w:tc>
          <w:tcPr>
            <w:tcW w:w="138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余公积</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4,603,217.29</w:t>
            </w:r>
          </w:p>
        </w:tc>
        <w:tc>
          <w:tcPr>
            <w:tcW w:w="39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-4,603,217.29</w:t>
            </w:r>
          </w:p>
        </w:tc>
        <w:tc>
          <w:tcPr>
            <w:tcW w:w="138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w:t>
            </w:r>
          </w:p>
          <w:p>
            <w:pPr>
              <w:pStyle w:val="TableParagraph"/>
              <w:spacing w:line="232" w:lineRule="exact" w:before="24"/>
              <w:ind w:left="103" w:right="266"/>
              <w:jc w:val="left"/>
              <w:rPr>
                <w:rFonts w:ascii="宋体" w:hAnsi="宋体" w:cs="宋体" w:eastAsia="宋体" w:hint="default"/>
                <w:sz w:val="18"/>
                <w:szCs w:val="18"/>
              </w:rPr>
            </w:pPr>
            <w:r>
              <w:rPr>
                <w:rFonts w:ascii="宋体" w:hAnsi="宋体" w:cs="宋体" w:eastAsia="宋体" w:hint="default"/>
                <w:sz w:val="18"/>
                <w:szCs w:val="18"/>
              </w:rPr>
              <w:t>般风险准 备</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z w:val="18"/>
                <w:szCs w:val="18"/>
              </w:rPr>
              <w:t>者（或股 </w:t>
            </w:r>
            <w:r>
              <w:rPr>
                <w:rFonts w:ascii="宋体" w:hAnsi="宋体" w:cs="宋体" w:eastAsia="宋体" w:hint="default"/>
                <w:spacing w:val="-3"/>
                <w:sz w:val="18"/>
                <w:szCs w:val="18"/>
              </w:rPr>
              <w:t>东）的分配</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（四）所有</w:t>
            </w:r>
          </w:p>
          <w:p>
            <w:pPr>
              <w:pStyle w:val="TableParagraph"/>
              <w:spacing w:line="232" w:lineRule="exact" w:before="24"/>
              <w:ind w:left="103" w:right="266"/>
              <w:jc w:val="left"/>
              <w:rPr>
                <w:rFonts w:ascii="宋体" w:hAnsi="宋体" w:cs="宋体" w:eastAsia="宋体" w:hint="default"/>
                <w:sz w:val="18"/>
                <w:szCs w:val="18"/>
              </w:rPr>
            </w:pPr>
            <w:r>
              <w:rPr>
                <w:rFonts w:ascii="宋体" w:hAnsi="宋体" w:cs="宋体" w:eastAsia="宋体" w:hint="default"/>
                <w:sz w:val="18"/>
                <w:szCs w:val="18"/>
              </w:rPr>
              <w:t>者权益内 部结转</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w:t>
            </w:r>
          </w:p>
          <w:p>
            <w:pPr>
              <w:pStyle w:val="TableParagraph"/>
              <w:spacing w:line="237" w:lineRule="auto" w:before="1"/>
              <w:ind w:left="103" w:right="266"/>
              <w:jc w:val="both"/>
              <w:rPr>
                <w:rFonts w:ascii="宋体" w:hAnsi="宋体" w:cs="宋体" w:eastAsia="宋体" w:hint="default"/>
                <w:sz w:val="18"/>
                <w:szCs w:val="18"/>
              </w:rPr>
            </w:pPr>
            <w:r>
              <w:rPr>
                <w:rFonts w:ascii="宋体" w:hAnsi="宋体" w:cs="宋体" w:eastAsia="宋体" w:hint="default"/>
                <w:sz w:val="18"/>
                <w:szCs w:val="18"/>
              </w:rPr>
              <w:t>积转增资 本（或股 本）</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w:t>
            </w:r>
          </w:p>
          <w:p>
            <w:pPr>
              <w:pStyle w:val="TableParagraph"/>
              <w:spacing w:line="237" w:lineRule="auto" w:before="1"/>
              <w:ind w:left="103" w:right="266"/>
              <w:jc w:val="both"/>
              <w:rPr>
                <w:rFonts w:ascii="宋体" w:hAnsi="宋体" w:cs="宋体" w:eastAsia="宋体" w:hint="default"/>
                <w:sz w:val="18"/>
                <w:szCs w:val="18"/>
              </w:rPr>
            </w:pPr>
            <w:r>
              <w:rPr>
                <w:rFonts w:ascii="宋体" w:hAnsi="宋体" w:cs="宋体" w:eastAsia="宋体" w:hint="default"/>
                <w:sz w:val="18"/>
                <w:szCs w:val="18"/>
              </w:rPr>
              <w:t>积转增资 本（或股 本）</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积弥补亏</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7" w:footer="1194" w:top="110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102"/>
        <w:gridCol w:w="1476"/>
        <w:gridCol w:w="396"/>
        <w:gridCol w:w="396"/>
        <w:gridCol w:w="582"/>
        <w:gridCol w:w="1476"/>
        <w:gridCol w:w="576"/>
        <w:gridCol w:w="1386"/>
        <w:gridCol w:w="397"/>
        <w:gridCol w:w="1386"/>
        <w:gridCol w:w="397"/>
        <w:gridCol w:w="1477"/>
        <w:gridCol w:w="1386"/>
        <w:gridCol w:w="1656"/>
      </w:tblGrid>
      <w:tr>
        <w:trPr>
          <w:trHeight w:val="24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损</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（五）专项</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储备</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取</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用</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（六）其他</w:t>
            </w: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四、本期期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末余额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sz w:val="18"/>
              </w:rPr>
              <w:t>300,000,000.00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394,814,117.96</w:t>
            </w: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-1,866,150.06</w:t>
            </w:r>
          </w:p>
        </w:tc>
        <w:tc>
          <w:tcPr>
            <w:tcW w:w="39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35,747,592.75</w:t>
            </w:r>
          </w:p>
        </w:tc>
        <w:tc>
          <w:tcPr>
            <w:tcW w:w="39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4" w:right="0"/>
              <w:jc w:val="left"/>
              <w:rPr>
                <w:rFonts w:ascii="宋体" w:hAnsi="宋体" w:cs="宋体" w:eastAsia="宋体" w:hint="default"/>
                <w:sz w:val="18"/>
                <w:szCs w:val="18"/>
              </w:rPr>
            </w:pPr>
            <w:r>
              <w:rPr>
                <w:rFonts w:ascii="宋体"/>
                <w:sz w:val="18"/>
              </w:rPr>
              <w:t>451,887,948.58</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13,865,636.83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1,194,449,146.06</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7"/>
          <w:szCs w:val="27"/>
        </w:rPr>
      </w:pPr>
    </w:p>
    <w:tbl>
      <w:tblPr>
        <w:tblW w:w="0" w:type="auto"/>
        <w:jc w:val="left"/>
        <w:tblInd w:w="107" w:type="dxa"/>
        <w:tblLayout w:type="fixed"/>
        <w:tblCellMar>
          <w:top w:w="0" w:type="dxa"/>
          <w:left w:w="0" w:type="dxa"/>
          <w:bottom w:w="0" w:type="dxa"/>
          <w:right w:w="0" w:type="dxa"/>
        </w:tblCellMar>
        <w:tblLook w:val="01E0"/>
      </w:tblPr>
      <w:tblGrid>
        <w:gridCol w:w="1096"/>
        <w:gridCol w:w="1478"/>
        <w:gridCol w:w="397"/>
        <w:gridCol w:w="400"/>
        <w:gridCol w:w="570"/>
        <w:gridCol w:w="1476"/>
        <w:gridCol w:w="576"/>
        <w:gridCol w:w="1386"/>
        <w:gridCol w:w="397"/>
        <w:gridCol w:w="1409"/>
        <w:gridCol w:w="426"/>
        <w:gridCol w:w="1476"/>
        <w:gridCol w:w="1386"/>
        <w:gridCol w:w="1618"/>
      </w:tblGrid>
      <w:tr>
        <w:trPr>
          <w:trHeight w:val="250" w:hRule="exact"/>
        </w:trPr>
        <w:tc>
          <w:tcPr>
            <w:tcW w:w="10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995"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1" w:hRule="exact"/>
        </w:trPr>
        <w:tc>
          <w:tcPr>
            <w:tcW w:w="1096" w:type="dxa"/>
            <w:vMerge/>
            <w:tcBorders>
              <w:left w:val="single" w:sz="4" w:space="0" w:color="000000"/>
              <w:right w:val="single" w:sz="4" w:space="0" w:color="000000"/>
            </w:tcBorders>
          </w:tcPr>
          <w:p>
            <w:pPr/>
          </w:p>
        </w:tc>
        <w:tc>
          <w:tcPr>
            <w:tcW w:w="999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96"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7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450" w:hRule="exact"/>
        </w:trPr>
        <w:tc>
          <w:tcPr>
            <w:tcW w:w="1096" w:type="dxa"/>
            <w:vMerge/>
            <w:tcBorders>
              <w:left w:val="single" w:sz="4" w:space="0" w:color="000000"/>
              <w:right w:val="single" w:sz="4" w:space="0" w:color="000000"/>
            </w:tcBorders>
          </w:tcPr>
          <w:p>
            <w:pPr/>
          </w:p>
        </w:tc>
        <w:tc>
          <w:tcPr>
            <w:tcW w:w="14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3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30"/>
              <w:ind w:left="103" w:right="101"/>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4" w:lineRule="auto"/>
              <w:ind w:left="103" w:right="102"/>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17"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17" w:right="116"/>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86" w:type="dxa"/>
            <w:vMerge/>
            <w:tcBorders>
              <w:left w:val="single" w:sz="4" w:space="0" w:color="000000"/>
              <w:bottom w:val="single" w:sz="4" w:space="0" w:color="000000"/>
              <w:right w:val="single" w:sz="4" w:space="0" w:color="000000"/>
            </w:tcBorders>
          </w:tcPr>
          <w:p>
            <w:pPr/>
          </w:p>
        </w:tc>
        <w:tc>
          <w:tcPr>
            <w:tcW w:w="1618" w:type="dxa"/>
            <w:vMerge/>
            <w:tcBorders>
              <w:left w:val="single" w:sz="4" w:space="0" w:color="000000"/>
              <w:bottom w:val="single" w:sz="4" w:space="0" w:color="000000"/>
              <w:right w:val="single" w:sz="4" w:space="0" w:color="000000"/>
            </w:tcBorders>
          </w:tcPr>
          <w:p>
            <w:pPr/>
          </w:p>
        </w:tc>
      </w:tr>
      <w:tr>
        <w:trPr>
          <w:trHeight w:val="710" w:hRule="exact"/>
        </w:trPr>
        <w:tc>
          <w:tcPr>
            <w:tcW w:w="1096" w:type="dxa"/>
            <w:vMerge/>
            <w:tcBorders>
              <w:left w:val="single" w:sz="4" w:space="0" w:color="000000"/>
              <w:bottom w:val="single" w:sz="4" w:space="0" w:color="000000"/>
              <w:right w:val="single" w:sz="4" w:space="0" w:color="000000"/>
            </w:tcBorders>
          </w:tcPr>
          <w:p>
            <w:pPr/>
          </w:p>
        </w:tc>
        <w:tc>
          <w:tcPr>
            <w:tcW w:w="1478" w:type="dxa"/>
            <w:vMerge/>
            <w:tcBorders>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40" w:lineRule="auto"/>
              <w:ind w:left="103" w:right="102"/>
              <w:jc w:val="left"/>
              <w:rPr>
                <w:rFonts w:ascii="宋体" w:hAnsi="宋体" w:cs="宋体" w:eastAsia="宋体" w:hint="default"/>
                <w:sz w:val="18"/>
                <w:szCs w:val="18"/>
              </w:rPr>
            </w:pPr>
            <w:r>
              <w:rPr>
                <w:rFonts w:ascii="宋体" w:hAnsi="宋体" w:cs="宋体" w:eastAsia="宋体" w:hint="default"/>
                <w:sz w:val="18"/>
                <w:szCs w:val="18"/>
              </w:rPr>
              <w:t>先 股</w:t>
            </w:r>
          </w:p>
        </w:tc>
        <w:tc>
          <w:tcPr>
            <w:tcW w:w="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40" w:lineRule="auto"/>
              <w:ind w:left="104" w:right="103"/>
              <w:jc w:val="left"/>
              <w:rPr>
                <w:rFonts w:ascii="宋体" w:hAnsi="宋体" w:cs="宋体" w:eastAsia="宋体" w:hint="default"/>
                <w:sz w:val="18"/>
                <w:szCs w:val="18"/>
              </w:rPr>
            </w:pPr>
            <w:r>
              <w:rPr>
                <w:rFonts w:ascii="宋体" w:hAnsi="宋体" w:cs="宋体" w:eastAsia="宋体" w:hint="default"/>
                <w:sz w:val="18"/>
                <w:szCs w:val="18"/>
              </w:rPr>
              <w:t>续 债</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9" w:right="188"/>
              <w:jc w:val="center"/>
              <w:rPr>
                <w:rFonts w:ascii="宋体" w:hAnsi="宋体" w:cs="宋体" w:eastAsia="宋体" w:hint="default"/>
                <w:sz w:val="18"/>
                <w:szCs w:val="18"/>
              </w:rPr>
            </w:pPr>
            <w:r>
              <w:rPr>
                <w:rFonts w:ascii="宋体" w:hAnsi="宋体" w:cs="宋体" w:eastAsia="宋体" w:hint="default"/>
                <w:sz w:val="18"/>
                <w:szCs w:val="18"/>
              </w:rPr>
              <w:t>其 他</w:t>
            </w: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一、上年期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末余额</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4" w:right="0"/>
              <w:jc w:val="left"/>
              <w:rPr>
                <w:rFonts w:ascii="宋体" w:hAnsi="宋体" w:cs="宋体" w:eastAsia="宋体" w:hint="default"/>
                <w:sz w:val="18"/>
                <w:szCs w:val="18"/>
              </w:rPr>
            </w:pPr>
            <w:r>
              <w:rPr>
                <w:rFonts w:ascii="宋体"/>
                <w:sz w:val="18"/>
              </w:rPr>
              <w:t>225,000,000.00</w:t>
            </w:r>
          </w:p>
        </w:tc>
        <w:tc>
          <w:tcPr>
            <w:tcW w:w="397"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121,314,117.96</w:t>
            </w: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83" w:right="0"/>
              <w:jc w:val="left"/>
              <w:rPr>
                <w:rFonts w:ascii="宋体" w:hAnsi="宋体" w:cs="宋体" w:eastAsia="宋体" w:hint="default"/>
                <w:sz w:val="18"/>
                <w:szCs w:val="18"/>
              </w:rPr>
            </w:pPr>
            <w:r>
              <w:rPr>
                <w:rFonts w:ascii="宋体"/>
                <w:sz w:val="18"/>
              </w:rPr>
              <w:t>-817,373.15</w:t>
            </w:r>
          </w:p>
        </w:tc>
        <w:tc>
          <w:tcPr>
            <w:tcW w:w="39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26,587,468.34</w:t>
            </w:r>
          </w:p>
        </w:tc>
        <w:tc>
          <w:tcPr>
            <w:tcW w:w="42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270,987,612.06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14,245,736.00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657,317,561.21</w:t>
            </w:r>
          </w:p>
        </w:tc>
      </w:tr>
      <w:tr>
        <w:trPr>
          <w:trHeight w:val="476"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加：会计政</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策变更</w:t>
            </w:r>
          </w:p>
        </w:tc>
        <w:tc>
          <w:tcPr>
            <w:tcW w:w="1478"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firstLine="36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1478"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2,830.24</w:t>
            </w:r>
          </w:p>
        </w:tc>
        <w:tc>
          <w:tcPr>
            <w:tcW w:w="42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25,472.15</w:t>
            </w:r>
          </w:p>
        </w:tc>
        <w:tc>
          <w:tcPr>
            <w:tcW w:w="138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28,302.39</w:t>
            </w:r>
          </w:p>
        </w:tc>
      </w:tr>
      <w:tr>
        <w:trPr>
          <w:trHeight w:val="709"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firstLine="360"/>
              <w:jc w:val="left"/>
              <w:rPr>
                <w:rFonts w:ascii="宋体" w:hAnsi="宋体" w:cs="宋体" w:eastAsia="宋体" w:hint="default"/>
                <w:sz w:val="18"/>
                <w:szCs w:val="18"/>
              </w:rPr>
            </w:pPr>
            <w:r>
              <w:rPr>
                <w:rFonts w:ascii="宋体" w:hAnsi="宋体" w:cs="宋体" w:eastAsia="宋体" w:hint="default"/>
                <w:sz w:val="18"/>
                <w:szCs w:val="18"/>
              </w:rPr>
              <w:t>同一</w:t>
            </w:r>
          </w:p>
          <w:p>
            <w:pPr>
              <w:pStyle w:val="TableParagraph"/>
              <w:spacing w:line="240" w:lineRule="auto"/>
              <w:ind w:left="103" w:right="260"/>
              <w:jc w:val="left"/>
              <w:rPr>
                <w:rFonts w:ascii="宋体" w:hAnsi="宋体" w:cs="宋体" w:eastAsia="宋体" w:hint="default"/>
                <w:sz w:val="18"/>
                <w:szCs w:val="18"/>
              </w:rPr>
            </w:pPr>
            <w:r>
              <w:rPr>
                <w:rFonts w:ascii="宋体" w:hAnsi="宋体" w:cs="宋体" w:eastAsia="宋体" w:hint="default"/>
                <w:sz w:val="18"/>
                <w:szCs w:val="18"/>
              </w:rPr>
              <w:t>控制下企 业合并</w:t>
            </w:r>
          </w:p>
        </w:tc>
        <w:tc>
          <w:tcPr>
            <w:tcW w:w="1478"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8"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7" w:footer="1194" w:top="110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096"/>
        <w:gridCol w:w="1478"/>
        <w:gridCol w:w="397"/>
        <w:gridCol w:w="400"/>
        <w:gridCol w:w="570"/>
        <w:gridCol w:w="1476"/>
        <w:gridCol w:w="576"/>
        <w:gridCol w:w="1386"/>
        <w:gridCol w:w="397"/>
        <w:gridCol w:w="1409"/>
        <w:gridCol w:w="426"/>
        <w:gridCol w:w="1476"/>
        <w:gridCol w:w="1386"/>
        <w:gridCol w:w="1618"/>
      </w:tblGrid>
      <w:tr>
        <w:trPr>
          <w:trHeight w:val="476"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二、本年期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初余额</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4" w:right="0"/>
              <w:jc w:val="left"/>
              <w:rPr>
                <w:rFonts w:ascii="宋体" w:hAnsi="宋体" w:cs="宋体" w:eastAsia="宋体" w:hint="default"/>
                <w:sz w:val="18"/>
                <w:szCs w:val="18"/>
              </w:rPr>
            </w:pPr>
            <w:r>
              <w:rPr>
                <w:rFonts w:ascii="宋体"/>
                <w:sz w:val="18"/>
              </w:rPr>
              <w:t>225,000,000.00</w:t>
            </w:r>
          </w:p>
        </w:tc>
        <w:tc>
          <w:tcPr>
            <w:tcW w:w="397"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121,314,117.96</w:t>
            </w: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-817,373.15</w:t>
            </w:r>
          </w:p>
        </w:tc>
        <w:tc>
          <w:tcPr>
            <w:tcW w:w="39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center"/>
              <w:rPr>
                <w:rFonts w:ascii="宋体" w:hAnsi="宋体" w:cs="宋体" w:eastAsia="宋体" w:hint="default"/>
                <w:sz w:val="18"/>
                <w:szCs w:val="18"/>
              </w:rPr>
            </w:pPr>
            <w:r>
              <w:rPr>
                <w:rFonts w:ascii="宋体"/>
                <w:sz w:val="18"/>
              </w:rPr>
              <w:t>26,590,298.58</w:t>
            </w:r>
          </w:p>
        </w:tc>
        <w:tc>
          <w:tcPr>
            <w:tcW w:w="42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271,013,084.21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14,245,736.00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657,345,863.60</w:t>
            </w:r>
          </w:p>
        </w:tc>
      </w:tr>
      <w:tr>
        <w:trPr>
          <w:trHeight w:val="1177"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三、本期增</w:t>
            </w:r>
          </w:p>
          <w:p>
            <w:pPr>
              <w:pStyle w:val="TableParagraph"/>
              <w:spacing w:line="237" w:lineRule="auto" w:before="1"/>
              <w:ind w:left="103" w:right="101"/>
              <w:jc w:val="left"/>
              <w:rPr>
                <w:rFonts w:ascii="宋体" w:hAnsi="宋体" w:cs="宋体" w:eastAsia="宋体" w:hint="default"/>
                <w:sz w:val="18"/>
                <w:szCs w:val="18"/>
              </w:rPr>
            </w:pPr>
            <w:r>
              <w:rPr>
                <w:rFonts w:ascii="宋体" w:hAnsi="宋体" w:cs="宋体" w:eastAsia="宋体" w:hint="default"/>
                <w:sz w:val="18"/>
                <w:szCs w:val="18"/>
              </w:rPr>
              <w:t>减变动金 </w:t>
            </w:r>
            <w:r>
              <w:rPr>
                <w:rFonts w:ascii="宋体" w:hAnsi="宋体" w:cs="宋体" w:eastAsia="宋体" w:hint="default"/>
                <w:spacing w:val="-5"/>
                <w:sz w:val="18"/>
                <w:szCs w:val="18"/>
              </w:rPr>
              <w:t>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“－”号 填列）</w:t>
            </w:r>
          </w:p>
        </w:tc>
        <w:tc>
          <w:tcPr>
            <w:tcW w:w="1478"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-1,059,491.18</w:t>
            </w:r>
          </w:p>
        </w:tc>
        <w:tc>
          <w:tcPr>
            <w:tcW w:w="39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12" w:right="0"/>
              <w:jc w:val="center"/>
              <w:rPr>
                <w:rFonts w:ascii="宋体" w:hAnsi="宋体" w:cs="宋体" w:eastAsia="宋体" w:hint="default"/>
                <w:sz w:val="18"/>
                <w:szCs w:val="18"/>
              </w:rPr>
            </w:pPr>
            <w:r>
              <w:rPr>
                <w:rFonts w:ascii="宋体"/>
                <w:sz w:val="18"/>
              </w:rPr>
              <w:t>4,554,076.88</w:t>
            </w:r>
          </w:p>
        </w:tc>
        <w:tc>
          <w:tcPr>
            <w:tcW w:w="42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90" w:right="0"/>
              <w:jc w:val="center"/>
              <w:rPr>
                <w:rFonts w:ascii="宋体" w:hAnsi="宋体" w:cs="宋体" w:eastAsia="宋体" w:hint="default"/>
                <w:sz w:val="18"/>
                <w:szCs w:val="18"/>
              </w:rPr>
            </w:pPr>
            <w:r>
              <w:rPr>
                <w:rFonts w:ascii="宋体"/>
                <w:sz w:val="18"/>
              </w:rPr>
              <w:t>69,633,758.78</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-2,573,061.02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70,555,283.46</w:t>
            </w:r>
          </w:p>
        </w:tc>
      </w:tr>
      <w:tr>
        <w:trPr>
          <w:trHeight w:val="476"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（一）综合</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收益总额</w:t>
            </w:r>
          </w:p>
        </w:tc>
        <w:tc>
          <w:tcPr>
            <w:tcW w:w="1478"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-1,059,491.18</w:t>
            </w:r>
          </w:p>
        </w:tc>
        <w:tc>
          <w:tcPr>
            <w:tcW w:w="39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90" w:right="0"/>
              <w:jc w:val="center"/>
              <w:rPr>
                <w:rFonts w:ascii="宋体" w:hAnsi="宋体" w:cs="宋体" w:eastAsia="宋体" w:hint="default"/>
                <w:sz w:val="18"/>
                <w:szCs w:val="18"/>
              </w:rPr>
            </w:pPr>
            <w:r>
              <w:rPr>
                <w:rFonts w:ascii="宋体"/>
                <w:sz w:val="18"/>
              </w:rPr>
              <w:t>96,687,835.66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-2,888,061.02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92,740,283.46</w:t>
            </w:r>
          </w:p>
        </w:tc>
      </w:tr>
      <w:tr>
        <w:trPr>
          <w:trHeight w:val="710"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（二）所有</w:t>
            </w:r>
          </w:p>
          <w:p>
            <w:pPr>
              <w:pStyle w:val="TableParagraph"/>
              <w:spacing w:line="240" w:lineRule="auto"/>
              <w:ind w:left="103" w:right="260"/>
              <w:jc w:val="left"/>
              <w:rPr>
                <w:rFonts w:ascii="宋体" w:hAnsi="宋体" w:cs="宋体" w:eastAsia="宋体" w:hint="default"/>
                <w:sz w:val="18"/>
                <w:szCs w:val="18"/>
              </w:rPr>
            </w:pPr>
            <w:r>
              <w:rPr>
                <w:rFonts w:ascii="宋体" w:hAnsi="宋体" w:cs="宋体" w:eastAsia="宋体" w:hint="default"/>
                <w:sz w:val="18"/>
                <w:szCs w:val="18"/>
              </w:rPr>
              <w:t>者投入和 减少资本</w:t>
            </w:r>
          </w:p>
        </w:tc>
        <w:tc>
          <w:tcPr>
            <w:tcW w:w="1478"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315,000.00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315,000.00</w:t>
            </w:r>
          </w:p>
        </w:tc>
      </w:tr>
      <w:tr>
        <w:trPr>
          <w:trHeight w:val="711"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w:t>
            </w:r>
          </w:p>
          <w:p>
            <w:pPr>
              <w:pStyle w:val="TableParagraph"/>
              <w:spacing w:line="240" w:lineRule="auto"/>
              <w:ind w:left="103" w:right="260"/>
              <w:jc w:val="left"/>
              <w:rPr>
                <w:rFonts w:ascii="宋体" w:hAnsi="宋体" w:cs="宋体" w:eastAsia="宋体" w:hint="default"/>
                <w:sz w:val="18"/>
                <w:szCs w:val="18"/>
              </w:rPr>
            </w:pPr>
            <w:r>
              <w:rPr>
                <w:rFonts w:ascii="宋体" w:hAnsi="宋体" w:cs="宋体" w:eastAsia="宋体" w:hint="default"/>
                <w:sz w:val="18"/>
                <w:szCs w:val="18"/>
              </w:rPr>
              <w:t>入的普通 股</w:t>
            </w:r>
          </w:p>
        </w:tc>
        <w:tc>
          <w:tcPr>
            <w:tcW w:w="1478"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315,000.00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315,000.00</w:t>
            </w:r>
          </w:p>
        </w:tc>
      </w:tr>
      <w:tr>
        <w:trPr>
          <w:trHeight w:val="944"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w:t>
            </w:r>
          </w:p>
          <w:p>
            <w:pPr>
              <w:pStyle w:val="TableParagraph"/>
              <w:spacing w:line="237" w:lineRule="auto" w:before="1"/>
              <w:ind w:left="103" w:right="260"/>
              <w:jc w:val="both"/>
              <w:rPr>
                <w:rFonts w:ascii="宋体" w:hAnsi="宋体" w:cs="宋体" w:eastAsia="宋体" w:hint="default"/>
                <w:sz w:val="18"/>
                <w:szCs w:val="18"/>
              </w:rPr>
            </w:pPr>
            <w:r>
              <w:rPr>
                <w:rFonts w:ascii="宋体" w:hAnsi="宋体" w:cs="宋体" w:eastAsia="宋体" w:hint="default"/>
                <w:sz w:val="18"/>
                <w:szCs w:val="18"/>
              </w:rPr>
              <w:t>益工具持 有者投入 资本</w:t>
            </w:r>
          </w:p>
        </w:tc>
        <w:tc>
          <w:tcPr>
            <w:tcW w:w="1478"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w:t>
            </w:r>
          </w:p>
          <w:p>
            <w:pPr>
              <w:pStyle w:val="TableParagraph"/>
              <w:spacing w:line="240" w:lineRule="auto"/>
              <w:ind w:left="103" w:right="260"/>
              <w:jc w:val="both"/>
              <w:rPr>
                <w:rFonts w:ascii="宋体" w:hAnsi="宋体" w:cs="宋体" w:eastAsia="宋体" w:hint="default"/>
                <w:sz w:val="18"/>
                <w:szCs w:val="18"/>
              </w:rPr>
            </w:pPr>
            <w:r>
              <w:rPr>
                <w:rFonts w:ascii="宋体" w:hAnsi="宋体" w:cs="宋体" w:eastAsia="宋体" w:hint="default"/>
                <w:sz w:val="18"/>
                <w:szCs w:val="18"/>
              </w:rPr>
              <w:t>付计入所 有者权益 的金额</w:t>
            </w:r>
          </w:p>
        </w:tc>
        <w:tc>
          <w:tcPr>
            <w:tcW w:w="1478"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78"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（三）利润</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1478"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12" w:right="0"/>
              <w:jc w:val="center"/>
              <w:rPr>
                <w:rFonts w:ascii="宋体" w:hAnsi="宋体" w:cs="宋体" w:eastAsia="宋体" w:hint="default"/>
                <w:sz w:val="18"/>
                <w:szCs w:val="18"/>
              </w:rPr>
            </w:pPr>
            <w:r>
              <w:rPr>
                <w:rFonts w:ascii="宋体"/>
                <w:sz w:val="18"/>
              </w:rPr>
              <w:t>4,554,076.88</w:t>
            </w:r>
          </w:p>
        </w:tc>
        <w:tc>
          <w:tcPr>
            <w:tcW w:w="42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-27,054,076.88</w:t>
            </w:r>
          </w:p>
        </w:tc>
        <w:tc>
          <w:tcPr>
            <w:tcW w:w="138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-22,500,000.00</w:t>
            </w:r>
          </w:p>
        </w:tc>
      </w:tr>
      <w:tr>
        <w:trPr>
          <w:trHeight w:val="478"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余公积</w:t>
            </w:r>
          </w:p>
        </w:tc>
        <w:tc>
          <w:tcPr>
            <w:tcW w:w="1478"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12" w:right="0"/>
              <w:jc w:val="center"/>
              <w:rPr>
                <w:rFonts w:ascii="宋体" w:hAnsi="宋体" w:cs="宋体" w:eastAsia="宋体" w:hint="default"/>
                <w:sz w:val="18"/>
                <w:szCs w:val="18"/>
              </w:rPr>
            </w:pPr>
            <w:r>
              <w:rPr>
                <w:rFonts w:ascii="宋体"/>
                <w:sz w:val="18"/>
              </w:rPr>
              <w:t>4,554,076.88</w:t>
            </w:r>
          </w:p>
        </w:tc>
        <w:tc>
          <w:tcPr>
            <w:tcW w:w="42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-4,554,076.88</w:t>
            </w:r>
          </w:p>
        </w:tc>
        <w:tc>
          <w:tcPr>
            <w:tcW w:w="138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w:t>
            </w:r>
          </w:p>
          <w:p>
            <w:pPr>
              <w:pStyle w:val="TableParagraph"/>
              <w:spacing w:line="232" w:lineRule="exact" w:before="24"/>
              <w:ind w:left="103" w:right="260"/>
              <w:jc w:val="left"/>
              <w:rPr>
                <w:rFonts w:ascii="宋体" w:hAnsi="宋体" w:cs="宋体" w:eastAsia="宋体" w:hint="default"/>
                <w:sz w:val="18"/>
                <w:szCs w:val="18"/>
              </w:rPr>
            </w:pPr>
            <w:r>
              <w:rPr>
                <w:rFonts w:ascii="宋体" w:hAnsi="宋体" w:cs="宋体" w:eastAsia="宋体" w:hint="default"/>
                <w:sz w:val="18"/>
                <w:szCs w:val="18"/>
              </w:rPr>
              <w:t>般风险准 备</w:t>
            </w:r>
          </w:p>
        </w:tc>
        <w:tc>
          <w:tcPr>
            <w:tcW w:w="1478"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z w:val="18"/>
                <w:szCs w:val="18"/>
              </w:rPr>
              <w:t>者（或股 </w:t>
            </w:r>
            <w:r>
              <w:rPr>
                <w:rFonts w:ascii="宋体" w:hAnsi="宋体" w:cs="宋体" w:eastAsia="宋体" w:hint="default"/>
                <w:spacing w:val="-5"/>
                <w:sz w:val="18"/>
                <w:szCs w:val="18"/>
              </w:rPr>
              <w:t>东）的分配</w:t>
            </w:r>
          </w:p>
        </w:tc>
        <w:tc>
          <w:tcPr>
            <w:tcW w:w="1478"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-22,500,000.00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-22,500,000.00</w:t>
            </w:r>
          </w:p>
        </w:tc>
      </w:tr>
      <w:tr>
        <w:trPr>
          <w:trHeight w:val="242"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78"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（四）所有</w:t>
            </w:r>
          </w:p>
        </w:tc>
        <w:tc>
          <w:tcPr>
            <w:tcW w:w="1478"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7" w:footer="1194" w:top="110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096"/>
        <w:gridCol w:w="1478"/>
        <w:gridCol w:w="397"/>
        <w:gridCol w:w="400"/>
        <w:gridCol w:w="570"/>
        <w:gridCol w:w="1476"/>
        <w:gridCol w:w="576"/>
        <w:gridCol w:w="1386"/>
        <w:gridCol w:w="397"/>
        <w:gridCol w:w="1409"/>
        <w:gridCol w:w="426"/>
        <w:gridCol w:w="1476"/>
        <w:gridCol w:w="1386"/>
        <w:gridCol w:w="1618"/>
      </w:tblGrid>
      <w:tr>
        <w:trPr>
          <w:trHeight w:val="476"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者权益内</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部结转</w:t>
            </w:r>
          </w:p>
        </w:tc>
        <w:tc>
          <w:tcPr>
            <w:tcW w:w="1478"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w:t>
            </w:r>
          </w:p>
          <w:p>
            <w:pPr>
              <w:pStyle w:val="TableParagraph"/>
              <w:spacing w:line="237" w:lineRule="auto" w:before="1"/>
              <w:ind w:left="103" w:right="260"/>
              <w:jc w:val="both"/>
              <w:rPr>
                <w:rFonts w:ascii="宋体" w:hAnsi="宋体" w:cs="宋体" w:eastAsia="宋体" w:hint="default"/>
                <w:sz w:val="18"/>
                <w:szCs w:val="18"/>
              </w:rPr>
            </w:pPr>
            <w:r>
              <w:rPr>
                <w:rFonts w:ascii="宋体" w:hAnsi="宋体" w:cs="宋体" w:eastAsia="宋体" w:hint="default"/>
                <w:sz w:val="18"/>
                <w:szCs w:val="18"/>
              </w:rPr>
              <w:t>积转增资 本（或股 本）</w:t>
            </w:r>
          </w:p>
        </w:tc>
        <w:tc>
          <w:tcPr>
            <w:tcW w:w="1478"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w:t>
            </w:r>
          </w:p>
          <w:p>
            <w:pPr>
              <w:pStyle w:val="TableParagraph"/>
              <w:spacing w:line="237" w:lineRule="auto"/>
              <w:ind w:left="103" w:right="260"/>
              <w:jc w:val="both"/>
              <w:rPr>
                <w:rFonts w:ascii="宋体" w:hAnsi="宋体" w:cs="宋体" w:eastAsia="宋体" w:hint="default"/>
                <w:sz w:val="18"/>
                <w:szCs w:val="18"/>
              </w:rPr>
            </w:pPr>
            <w:r>
              <w:rPr>
                <w:rFonts w:ascii="宋体" w:hAnsi="宋体" w:cs="宋体" w:eastAsia="宋体" w:hint="default"/>
                <w:sz w:val="18"/>
                <w:szCs w:val="18"/>
              </w:rPr>
              <w:t>积转增资 本（或股 本）</w:t>
            </w:r>
          </w:p>
        </w:tc>
        <w:tc>
          <w:tcPr>
            <w:tcW w:w="1478"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w:t>
            </w:r>
          </w:p>
          <w:p>
            <w:pPr>
              <w:pStyle w:val="TableParagraph"/>
              <w:spacing w:line="232" w:lineRule="exact" w:before="24"/>
              <w:ind w:left="103" w:right="260"/>
              <w:jc w:val="left"/>
              <w:rPr>
                <w:rFonts w:ascii="宋体" w:hAnsi="宋体" w:cs="宋体" w:eastAsia="宋体" w:hint="default"/>
                <w:sz w:val="18"/>
                <w:szCs w:val="18"/>
              </w:rPr>
            </w:pPr>
            <w:r>
              <w:rPr>
                <w:rFonts w:ascii="宋体" w:hAnsi="宋体" w:cs="宋体" w:eastAsia="宋体" w:hint="default"/>
                <w:sz w:val="18"/>
                <w:szCs w:val="18"/>
              </w:rPr>
              <w:t>积弥补亏 损</w:t>
            </w:r>
          </w:p>
        </w:tc>
        <w:tc>
          <w:tcPr>
            <w:tcW w:w="1478"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78"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（五）专项</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储备</w:t>
            </w:r>
          </w:p>
        </w:tc>
        <w:tc>
          <w:tcPr>
            <w:tcW w:w="1478"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取</w:t>
            </w:r>
          </w:p>
        </w:tc>
        <w:tc>
          <w:tcPr>
            <w:tcW w:w="1478"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用</w:t>
            </w:r>
          </w:p>
        </w:tc>
        <w:tc>
          <w:tcPr>
            <w:tcW w:w="1478"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（六）其他</w:t>
            </w:r>
          </w:p>
        </w:tc>
        <w:tc>
          <w:tcPr>
            <w:tcW w:w="1478"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四、本期期</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末余额</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4" w:right="0"/>
              <w:jc w:val="left"/>
              <w:rPr>
                <w:rFonts w:ascii="宋体" w:hAnsi="宋体" w:cs="宋体" w:eastAsia="宋体" w:hint="default"/>
                <w:sz w:val="18"/>
                <w:szCs w:val="18"/>
              </w:rPr>
            </w:pPr>
            <w:r>
              <w:rPr>
                <w:rFonts w:ascii="宋体"/>
                <w:sz w:val="18"/>
              </w:rPr>
              <w:t>225,000,000.00</w:t>
            </w:r>
          </w:p>
        </w:tc>
        <w:tc>
          <w:tcPr>
            <w:tcW w:w="397"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121,314,117.96</w:t>
            </w:r>
          </w:p>
        </w:tc>
        <w:tc>
          <w:tcPr>
            <w:tcW w:w="5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-1,876,864.33</w:t>
            </w:r>
          </w:p>
        </w:tc>
        <w:tc>
          <w:tcPr>
            <w:tcW w:w="39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5" w:right="0"/>
              <w:jc w:val="left"/>
              <w:rPr>
                <w:rFonts w:ascii="宋体" w:hAnsi="宋体" w:cs="宋体" w:eastAsia="宋体" w:hint="default"/>
                <w:sz w:val="18"/>
                <w:szCs w:val="18"/>
              </w:rPr>
            </w:pPr>
            <w:r>
              <w:rPr>
                <w:rFonts w:ascii="宋体"/>
                <w:sz w:val="18"/>
              </w:rPr>
              <w:t>31,144,375.46</w:t>
            </w:r>
          </w:p>
        </w:tc>
        <w:tc>
          <w:tcPr>
            <w:tcW w:w="42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340,646,842.99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11,672,674.98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5" w:right="0"/>
              <w:jc w:val="left"/>
              <w:rPr>
                <w:rFonts w:ascii="宋体" w:hAnsi="宋体" w:cs="宋体" w:eastAsia="宋体" w:hint="default"/>
                <w:sz w:val="18"/>
                <w:szCs w:val="18"/>
              </w:rPr>
            </w:pPr>
            <w:r>
              <w:rPr>
                <w:rFonts w:ascii="宋体"/>
                <w:sz w:val="18"/>
              </w:rPr>
              <w:t>727,901,147.06</w:t>
            </w:r>
          </w:p>
        </w:tc>
      </w:tr>
    </w:tbl>
    <w:p>
      <w:pPr>
        <w:pStyle w:val="BodyText"/>
        <w:tabs>
          <w:tab w:pos="4629" w:val="left" w:leader="none"/>
          <w:tab w:pos="9879" w:val="left" w:leader="none"/>
        </w:tabs>
        <w:spacing w:line="240" w:lineRule="exact"/>
        <w:ind w:left="220" w:right="233"/>
        <w:jc w:val="left"/>
      </w:pPr>
      <w:r>
        <w:rPr/>
        <w:t>法定代表人：李国杰</w:t>
        <w:tab/>
        <w:t>主管会计工作负责人：史新东</w:t>
        <w:tab/>
        <w:t>会计机构负责人：吴健</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6840" w:h="11910" w:orient="landscape"/>
          <w:pgMar w:header="877" w:footer="1194" w:top="1100" w:bottom="1380" w:left="1220" w:right="1300"/>
        </w:sectPr>
      </w:pPr>
    </w:p>
    <w:p>
      <w:pPr>
        <w:spacing w:line="272" w:lineRule="exact" w:before="63"/>
        <w:ind w:left="6383" w:right="0" w:hanging="399"/>
        <w:jc w:val="left"/>
        <w:rPr>
          <w:rFonts w:ascii="宋体" w:hAnsi="宋体" w:cs="宋体" w:eastAsia="宋体" w:hint="default"/>
          <w:sz w:val="21"/>
          <w:szCs w:val="21"/>
        </w:rPr>
      </w:pPr>
      <w:r>
        <w:rPr>
          <w:rFonts w:ascii="宋体" w:hAnsi="宋体" w:cs="宋体" w:eastAsia="宋体" w:hint="default"/>
          <w:b/>
          <w:bCs/>
          <w:w w:val="95"/>
          <w:sz w:val="21"/>
          <w:szCs w:val="21"/>
        </w:rPr>
        <w:t>母公司所有者权益变动表</w:t>
      </w:r>
      <w:r>
        <w:rPr>
          <w:rFonts w:ascii="宋体" w:hAnsi="宋体" w:cs="宋体" w:eastAsia="宋体" w:hint="default"/>
          <w:b/>
          <w:bCs/>
          <w:spacing w:val="12"/>
          <w:w w:val="95"/>
          <w:sz w:val="21"/>
          <w:szCs w:val="21"/>
        </w:rPr>
        <w:t> </w:t>
      </w:r>
      <w:r>
        <w:rPr>
          <w:rFonts w:ascii="宋体" w:hAnsi="宋体" w:cs="宋体" w:eastAsia="宋体" w:hint="default"/>
          <w:b/>
          <w:bCs/>
          <w:spacing w:val="12"/>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4599" w:val="left" w:leader="none"/>
        </w:tabs>
        <w:spacing w:line="240" w:lineRule="auto"/>
        <w:ind w:left="3653"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580" w:bottom="280" w:left="1220" w:right="1300"/>
          <w:cols w:num="2" w:equalWidth="0">
            <w:col w:w="8302" w:space="40"/>
            <w:col w:w="5978"/>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096"/>
        <w:gridCol w:w="1561"/>
        <w:gridCol w:w="425"/>
        <w:gridCol w:w="566"/>
        <w:gridCol w:w="427"/>
        <w:gridCol w:w="1559"/>
        <w:gridCol w:w="1133"/>
        <w:gridCol w:w="709"/>
        <w:gridCol w:w="848"/>
        <w:gridCol w:w="1412"/>
        <w:gridCol w:w="1687"/>
        <w:gridCol w:w="1666"/>
      </w:tblGrid>
      <w:tr>
        <w:trPr>
          <w:trHeight w:val="248" w:hRule="exact"/>
        </w:trPr>
        <w:tc>
          <w:tcPr>
            <w:tcW w:w="209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95"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8" w:hRule="exact"/>
        </w:trPr>
        <w:tc>
          <w:tcPr>
            <w:tcW w:w="2096" w:type="dxa"/>
            <w:vMerge/>
            <w:tcBorders>
              <w:left w:val="single" w:sz="6" w:space="0" w:color="000000"/>
              <w:right w:val="single" w:sz="6" w:space="0" w:color="000000"/>
            </w:tcBorders>
          </w:tcPr>
          <w:p>
            <w:pPr/>
          </w:p>
        </w:tc>
        <w:tc>
          <w:tcPr>
            <w:tcW w:w="1561"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418"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1"/>
              <w:ind w:left="16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5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41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109"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09" w:type="dxa"/>
            <w:vMerge w:val="restart"/>
            <w:tcBorders>
              <w:top w:val="single" w:sz="6" w:space="0" w:color="000000"/>
              <w:left w:val="single" w:sz="6" w:space="0" w:color="000000"/>
              <w:right w:val="single" w:sz="6" w:space="0" w:color="000000"/>
            </w:tcBorders>
          </w:tcPr>
          <w:p>
            <w:pPr>
              <w:pStyle w:val="TableParagraph"/>
              <w:spacing w:line="237" w:lineRule="auto" w:before="137"/>
              <w:ind w:left="167" w:right="164"/>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848"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26" w:right="14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41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33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68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38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6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19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18" w:hRule="exact"/>
        </w:trPr>
        <w:tc>
          <w:tcPr>
            <w:tcW w:w="2096" w:type="dxa"/>
            <w:vMerge/>
            <w:tcBorders>
              <w:left w:val="single" w:sz="6" w:space="0" w:color="000000"/>
              <w:bottom w:val="single" w:sz="6" w:space="0" w:color="000000"/>
              <w:right w:val="single" w:sz="6" w:space="0" w:color="000000"/>
            </w:tcBorders>
          </w:tcPr>
          <w:p>
            <w:pPr/>
          </w:p>
        </w:tc>
        <w:tc>
          <w:tcPr>
            <w:tcW w:w="1561" w:type="dxa"/>
            <w:vMerge/>
            <w:tcBorders>
              <w:left w:val="single" w:sz="6" w:space="0" w:color="000000"/>
              <w:bottom w:val="single" w:sz="6" w:space="0" w:color="000000"/>
              <w:right w:val="single" w:sz="4" w:space="0" w:color="000000"/>
            </w:tcBorders>
          </w:tcPr>
          <w:p>
            <w:pPr/>
          </w:p>
        </w:tc>
        <w:tc>
          <w:tcPr>
            <w:tcW w:w="425" w:type="dxa"/>
            <w:tcBorders>
              <w:top w:val="single" w:sz="4" w:space="0" w:color="000000"/>
              <w:left w:val="single" w:sz="4" w:space="0" w:color="000000"/>
              <w:bottom w:val="single" w:sz="6" w:space="0" w:color="000000"/>
              <w:right w:val="single" w:sz="4" w:space="0" w:color="000000"/>
            </w:tcBorders>
          </w:tcPr>
          <w:p>
            <w:pPr>
              <w:pStyle w:val="TableParagraph"/>
              <w:spacing w:line="210" w:lineRule="exact"/>
              <w:ind w:left="117"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40" w:lineRule="auto"/>
              <w:ind w:left="117" w:right="115"/>
              <w:jc w:val="left"/>
              <w:rPr>
                <w:rFonts w:ascii="宋体" w:hAnsi="宋体" w:cs="宋体" w:eastAsia="宋体" w:hint="default"/>
                <w:sz w:val="18"/>
                <w:szCs w:val="18"/>
              </w:rPr>
            </w:pPr>
            <w:r>
              <w:rPr>
                <w:rFonts w:ascii="宋体" w:hAnsi="宋体" w:cs="宋体" w:eastAsia="宋体" w:hint="default"/>
                <w:sz w:val="18"/>
                <w:szCs w:val="18"/>
              </w:rPr>
              <w:t>先 股</w:t>
            </w:r>
          </w:p>
        </w:tc>
        <w:tc>
          <w:tcPr>
            <w:tcW w:w="566" w:type="dxa"/>
            <w:tcBorders>
              <w:top w:val="single" w:sz="4" w:space="0" w:color="000000"/>
              <w:left w:val="single" w:sz="4" w:space="0" w:color="000000"/>
              <w:bottom w:val="single" w:sz="6" w:space="0" w:color="000000"/>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40" w:lineRule="auto"/>
              <w:ind w:left="188" w:right="186"/>
              <w:jc w:val="center"/>
              <w:rPr>
                <w:rFonts w:ascii="宋体" w:hAnsi="宋体" w:cs="宋体" w:eastAsia="宋体" w:hint="default"/>
                <w:sz w:val="18"/>
                <w:szCs w:val="18"/>
              </w:rPr>
            </w:pPr>
            <w:r>
              <w:rPr>
                <w:rFonts w:ascii="宋体" w:hAnsi="宋体" w:cs="宋体" w:eastAsia="宋体" w:hint="default"/>
                <w:sz w:val="18"/>
                <w:szCs w:val="18"/>
              </w:rPr>
              <w:t>续 债</w:t>
            </w:r>
          </w:p>
        </w:tc>
        <w:tc>
          <w:tcPr>
            <w:tcW w:w="427" w:type="dxa"/>
            <w:tcBorders>
              <w:top w:val="single" w:sz="4" w:space="0" w:color="000000"/>
              <w:left w:val="single" w:sz="4" w:space="0" w:color="000000"/>
              <w:bottom w:val="single" w:sz="6" w:space="0" w:color="000000"/>
              <w:right w:val="single" w:sz="6" w:space="0" w:color="000000"/>
            </w:tcBorders>
          </w:tcPr>
          <w:p>
            <w:pPr>
              <w:pStyle w:val="TableParagraph"/>
              <w:spacing w:line="232" w:lineRule="exact" w:before="117"/>
              <w:ind w:left="117" w:right="115"/>
              <w:jc w:val="left"/>
              <w:rPr>
                <w:rFonts w:ascii="宋体" w:hAnsi="宋体" w:cs="宋体" w:eastAsia="宋体" w:hint="default"/>
                <w:sz w:val="18"/>
                <w:szCs w:val="18"/>
              </w:rPr>
            </w:pPr>
            <w:r>
              <w:rPr>
                <w:rFonts w:ascii="宋体" w:hAnsi="宋体" w:cs="宋体" w:eastAsia="宋体" w:hint="default"/>
                <w:sz w:val="18"/>
                <w:szCs w:val="18"/>
              </w:rPr>
              <w:t>其 他</w:t>
            </w:r>
          </w:p>
        </w:tc>
        <w:tc>
          <w:tcPr>
            <w:tcW w:w="1559" w:type="dxa"/>
            <w:vMerge/>
            <w:tcBorders>
              <w:left w:val="single" w:sz="6" w:space="0" w:color="000000"/>
              <w:bottom w:val="single" w:sz="6" w:space="0" w:color="000000"/>
              <w:right w:val="single" w:sz="6" w:space="0" w:color="000000"/>
            </w:tcBorders>
          </w:tcPr>
          <w:p>
            <w:pPr/>
          </w:p>
        </w:tc>
        <w:tc>
          <w:tcPr>
            <w:tcW w:w="1133" w:type="dxa"/>
            <w:vMerge/>
            <w:tcBorders>
              <w:left w:val="single" w:sz="6" w:space="0" w:color="000000"/>
              <w:bottom w:val="single" w:sz="6" w:space="0" w:color="000000"/>
              <w:right w:val="single" w:sz="6" w:space="0" w:color="000000"/>
            </w:tcBorders>
          </w:tcPr>
          <w:p>
            <w:pPr/>
          </w:p>
        </w:tc>
        <w:tc>
          <w:tcPr>
            <w:tcW w:w="709" w:type="dxa"/>
            <w:vMerge/>
            <w:tcBorders>
              <w:left w:val="single" w:sz="6" w:space="0" w:color="000000"/>
              <w:bottom w:val="single" w:sz="6" w:space="0" w:color="000000"/>
              <w:right w:val="single" w:sz="6" w:space="0" w:color="000000"/>
            </w:tcBorders>
          </w:tcPr>
          <w:p>
            <w:pPr/>
          </w:p>
        </w:tc>
        <w:tc>
          <w:tcPr>
            <w:tcW w:w="848" w:type="dxa"/>
            <w:vMerge/>
            <w:tcBorders>
              <w:left w:val="single" w:sz="6" w:space="0" w:color="000000"/>
              <w:bottom w:val="single" w:sz="6" w:space="0" w:color="000000"/>
              <w:right w:val="single" w:sz="6" w:space="0" w:color="000000"/>
            </w:tcBorders>
          </w:tcPr>
          <w:p>
            <w:pPr/>
          </w:p>
        </w:tc>
        <w:tc>
          <w:tcPr>
            <w:tcW w:w="1412" w:type="dxa"/>
            <w:vMerge/>
            <w:tcBorders>
              <w:left w:val="single" w:sz="6" w:space="0" w:color="000000"/>
              <w:bottom w:val="single" w:sz="6" w:space="0" w:color="000000"/>
              <w:right w:val="single" w:sz="6" w:space="0" w:color="000000"/>
            </w:tcBorders>
          </w:tcPr>
          <w:p>
            <w:pPr/>
          </w:p>
        </w:tc>
        <w:tc>
          <w:tcPr>
            <w:tcW w:w="1687" w:type="dxa"/>
            <w:vMerge/>
            <w:tcBorders>
              <w:left w:val="single" w:sz="6" w:space="0" w:color="000000"/>
              <w:bottom w:val="single" w:sz="6" w:space="0" w:color="000000"/>
              <w:right w:val="single" w:sz="6" w:space="0" w:color="000000"/>
            </w:tcBorders>
          </w:tcPr>
          <w:p>
            <w:pPr/>
          </w:p>
        </w:tc>
        <w:tc>
          <w:tcPr>
            <w:tcW w:w="1666" w:type="dxa"/>
            <w:vMerge/>
            <w:tcBorders>
              <w:left w:val="single" w:sz="6" w:space="0" w:color="000000"/>
              <w:bottom w:val="single" w:sz="6" w:space="0" w:color="000000"/>
              <w:right w:val="single" w:sz="6" w:space="0" w:color="000000"/>
            </w:tcBorders>
          </w:tcPr>
          <w:p>
            <w:pPr/>
          </w:p>
        </w:tc>
      </w:tr>
      <w:tr>
        <w:trPr>
          <w:trHeight w:val="250" w:hRule="exact"/>
        </w:trPr>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61"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185" w:right="0"/>
              <w:jc w:val="left"/>
              <w:rPr>
                <w:rFonts w:ascii="宋体" w:hAnsi="宋体" w:cs="宋体" w:eastAsia="宋体" w:hint="default"/>
                <w:sz w:val="18"/>
                <w:szCs w:val="18"/>
              </w:rPr>
            </w:pPr>
            <w:r>
              <w:rPr>
                <w:rFonts w:ascii="宋体"/>
                <w:sz w:val="18"/>
              </w:rPr>
              <w:t>225,000,000.00</w:t>
            </w: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1559"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84" w:right="0"/>
              <w:jc w:val="left"/>
              <w:rPr>
                <w:rFonts w:ascii="宋体" w:hAnsi="宋体" w:cs="宋体" w:eastAsia="宋体" w:hint="default"/>
                <w:sz w:val="18"/>
                <w:szCs w:val="18"/>
              </w:rPr>
            </w:pPr>
            <w:r>
              <w:rPr>
                <w:rFonts w:ascii="宋体"/>
                <w:sz w:val="18"/>
              </w:rPr>
              <w:t>120,501,985.79</w:t>
            </w:r>
          </w:p>
        </w:tc>
        <w:tc>
          <w:tcPr>
            <w:tcW w:w="1133"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27" w:right="0"/>
              <w:jc w:val="left"/>
              <w:rPr>
                <w:rFonts w:ascii="宋体" w:hAnsi="宋体" w:cs="宋体" w:eastAsia="宋体" w:hint="default"/>
                <w:sz w:val="18"/>
                <w:szCs w:val="18"/>
              </w:rPr>
            </w:pPr>
            <w:r>
              <w:rPr>
                <w:rFonts w:ascii="宋体"/>
                <w:sz w:val="18"/>
              </w:rPr>
              <w:t>31,144,375.46</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13" w:right="0"/>
              <w:jc w:val="left"/>
              <w:rPr>
                <w:rFonts w:ascii="宋体" w:hAnsi="宋体" w:cs="宋体" w:eastAsia="宋体" w:hint="default"/>
                <w:sz w:val="18"/>
                <w:szCs w:val="18"/>
              </w:rPr>
            </w:pPr>
            <w:r>
              <w:rPr>
                <w:rFonts w:ascii="宋体"/>
                <w:sz w:val="18"/>
              </w:rPr>
              <w:t>257,799,379.24</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9" w:right="0"/>
              <w:jc w:val="left"/>
              <w:rPr>
                <w:rFonts w:ascii="宋体" w:hAnsi="宋体" w:cs="宋体" w:eastAsia="宋体" w:hint="default"/>
                <w:sz w:val="18"/>
                <w:szCs w:val="18"/>
              </w:rPr>
            </w:pPr>
            <w:r>
              <w:rPr>
                <w:rFonts w:ascii="宋体"/>
                <w:sz w:val="18"/>
              </w:rPr>
              <w:t>634,445,740.49</w:t>
            </w:r>
          </w:p>
        </w:tc>
      </w:tr>
    </w:tbl>
    <w:p>
      <w:pPr>
        <w:spacing w:after="0" w:line="207" w:lineRule="exact"/>
        <w:jc w:val="left"/>
        <w:rPr>
          <w:rFonts w:ascii="宋体" w:hAnsi="宋体" w:cs="宋体" w:eastAsia="宋体" w:hint="default"/>
          <w:sz w:val="18"/>
          <w:szCs w:val="18"/>
        </w:rPr>
        <w:sectPr>
          <w:type w:val="continuous"/>
          <w:pgSz w:w="16840" w:h="11910" w:orient="landscape"/>
          <w:pgMar w:top="1580" w:bottom="2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04" w:type="dxa"/>
        <w:tblLayout w:type="fixed"/>
        <w:tblCellMar>
          <w:top w:w="0" w:type="dxa"/>
          <w:left w:w="0" w:type="dxa"/>
          <w:bottom w:w="0" w:type="dxa"/>
          <w:right w:w="0" w:type="dxa"/>
        </w:tblCellMar>
        <w:tblLook w:val="01E0"/>
      </w:tblPr>
      <w:tblGrid>
        <w:gridCol w:w="2096"/>
        <w:gridCol w:w="1561"/>
        <w:gridCol w:w="425"/>
        <w:gridCol w:w="566"/>
        <w:gridCol w:w="427"/>
        <w:gridCol w:w="1559"/>
        <w:gridCol w:w="1133"/>
        <w:gridCol w:w="709"/>
        <w:gridCol w:w="848"/>
        <w:gridCol w:w="1412"/>
        <w:gridCol w:w="1687"/>
        <w:gridCol w:w="1666"/>
      </w:tblGrid>
      <w:tr>
        <w:trPr>
          <w:trHeight w:val="248" w:hRule="exact"/>
        </w:trPr>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61"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1559"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61"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1559"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1"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1559"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6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225,000,000.00</w:t>
            </w: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1559"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82" w:right="0"/>
              <w:jc w:val="center"/>
              <w:rPr>
                <w:rFonts w:ascii="宋体" w:hAnsi="宋体" w:cs="宋体" w:eastAsia="宋体" w:hint="default"/>
                <w:sz w:val="18"/>
                <w:szCs w:val="18"/>
              </w:rPr>
            </w:pPr>
            <w:r>
              <w:rPr>
                <w:rFonts w:ascii="宋体"/>
                <w:sz w:val="18"/>
              </w:rPr>
              <w:t>120,501,985.79</w:t>
            </w:r>
          </w:p>
        </w:tc>
        <w:tc>
          <w:tcPr>
            <w:tcW w:w="1133"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31,144,375.46</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257,799,379.24</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634,445,740.49</w:t>
            </w:r>
          </w:p>
        </w:tc>
      </w:tr>
      <w:tr>
        <w:trPr>
          <w:trHeight w:val="715" w:hRule="exact"/>
        </w:trPr>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32" w:lineRule="exact" w:before="24"/>
              <w:ind w:left="100" w:right="358"/>
              <w:jc w:val="left"/>
              <w:rPr>
                <w:rFonts w:ascii="宋体" w:hAnsi="宋体" w:cs="宋体" w:eastAsia="宋体" w:hint="default"/>
                <w:sz w:val="18"/>
                <w:szCs w:val="18"/>
              </w:rPr>
            </w:pPr>
            <w:r>
              <w:rPr>
                <w:rFonts w:ascii="宋体" w:hAnsi="宋体" w:cs="宋体" w:eastAsia="宋体" w:hint="default"/>
                <w:sz w:val="18"/>
                <w:szCs w:val="18"/>
              </w:rPr>
              <w:t>（减少以“－”号填 列）</w:t>
            </w:r>
          </w:p>
        </w:tc>
        <w:tc>
          <w:tcPr>
            <w:tcW w:w="156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75,000,000.00</w:t>
            </w: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80" w:right="0"/>
              <w:jc w:val="center"/>
              <w:rPr>
                <w:rFonts w:ascii="宋体" w:hAnsi="宋体" w:cs="宋体" w:eastAsia="宋体" w:hint="default"/>
                <w:sz w:val="18"/>
                <w:szCs w:val="18"/>
              </w:rPr>
            </w:pPr>
            <w:r>
              <w:rPr>
                <w:rFonts w:ascii="宋体"/>
                <w:sz w:val="18"/>
              </w:rPr>
              <w:t>273,500,000.00</w:t>
            </w:r>
          </w:p>
        </w:tc>
        <w:tc>
          <w:tcPr>
            <w:tcW w:w="1133"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4,603,217.29</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宋体" w:hAnsi="宋体" w:cs="宋体" w:eastAsia="宋体" w:hint="default"/>
                <w:sz w:val="18"/>
                <w:szCs w:val="18"/>
              </w:rPr>
            </w:pPr>
            <w:r>
              <w:rPr>
                <w:rFonts w:ascii="宋体"/>
                <w:sz w:val="18"/>
              </w:rPr>
              <w:t>41,428,955.65</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394,532,172.94</w:t>
            </w:r>
          </w:p>
        </w:tc>
      </w:tr>
      <w:tr>
        <w:trPr>
          <w:trHeight w:val="248" w:hRule="exact"/>
        </w:trPr>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61"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46,032,172.94</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46,032,172.94</w:t>
            </w:r>
          </w:p>
        </w:tc>
      </w:tr>
      <w:tr>
        <w:trPr>
          <w:trHeight w:val="481" w:hRule="exact"/>
        </w:trPr>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少资本</w:t>
            </w:r>
          </w:p>
        </w:tc>
        <w:tc>
          <w:tcPr>
            <w:tcW w:w="156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75,000,000.00</w:t>
            </w: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0" w:right="0"/>
              <w:jc w:val="center"/>
              <w:rPr>
                <w:rFonts w:ascii="宋体" w:hAnsi="宋体" w:cs="宋体" w:eastAsia="宋体" w:hint="default"/>
                <w:sz w:val="18"/>
                <w:szCs w:val="18"/>
              </w:rPr>
            </w:pPr>
            <w:r>
              <w:rPr>
                <w:rFonts w:ascii="宋体"/>
                <w:sz w:val="18"/>
              </w:rPr>
              <w:t>273,500,000.00</w:t>
            </w:r>
          </w:p>
        </w:tc>
        <w:tc>
          <w:tcPr>
            <w:tcW w:w="1133"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348,500,000.00</w:t>
            </w:r>
          </w:p>
        </w:tc>
      </w:tr>
      <w:tr>
        <w:trPr>
          <w:trHeight w:val="248" w:hRule="exact"/>
        </w:trPr>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561"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75,000,000.00</w:t>
            </w: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0" w:right="0"/>
              <w:jc w:val="center"/>
              <w:rPr>
                <w:rFonts w:ascii="宋体" w:hAnsi="宋体" w:cs="宋体" w:eastAsia="宋体" w:hint="default"/>
                <w:sz w:val="18"/>
                <w:szCs w:val="18"/>
              </w:rPr>
            </w:pPr>
            <w:r>
              <w:rPr>
                <w:rFonts w:ascii="宋体"/>
                <w:sz w:val="18"/>
              </w:rPr>
              <w:t>273,500,000.00</w:t>
            </w:r>
          </w:p>
        </w:tc>
        <w:tc>
          <w:tcPr>
            <w:tcW w:w="1133"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348,500,000.00</w:t>
            </w:r>
          </w:p>
        </w:tc>
      </w:tr>
      <w:tr>
        <w:trPr>
          <w:trHeight w:val="483" w:hRule="exact"/>
        </w:trPr>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投入资本</w:t>
            </w:r>
          </w:p>
        </w:tc>
        <w:tc>
          <w:tcPr>
            <w:tcW w:w="1561"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1561"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61"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61"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4,603,217.29</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-4,603,217.29</w:t>
            </w:r>
          </w:p>
        </w:tc>
        <w:tc>
          <w:tcPr>
            <w:tcW w:w="166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61"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4,603,217.29</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-4,603,217.29</w:t>
            </w:r>
          </w:p>
        </w:tc>
        <w:tc>
          <w:tcPr>
            <w:tcW w:w="166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561"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561"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结转</w:t>
            </w:r>
          </w:p>
        </w:tc>
        <w:tc>
          <w:tcPr>
            <w:tcW w:w="1561"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561"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561"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561"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61"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0"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61"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61"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61"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61"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61"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300,000,000.00</w:t>
            </w: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0" w:right="0"/>
              <w:jc w:val="center"/>
              <w:rPr>
                <w:rFonts w:ascii="宋体" w:hAnsi="宋体" w:cs="宋体" w:eastAsia="宋体" w:hint="default"/>
                <w:sz w:val="18"/>
                <w:szCs w:val="18"/>
              </w:rPr>
            </w:pPr>
            <w:r>
              <w:rPr>
                <w:rFonts w:ascii="宋体"/>
                <w:sz w:val="18"/>
              </w:rPr>
              <w:t>394,001,985.79</w:t>
            </w:r>
          </w:p>
        </w:tc>
        <w:tc>
          <w:tcPr>
            <w:tcW w:w="1133"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35,747,592.75</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299,228,334.89</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1,028,977,913.43</w:t>
            </w:r>
          </w:p>
        </w:tc>
      </w:tr>
    </w:tbl>
    <w:p>
      <w:pPr>
        <w:spacing w:after="0" w:line="207" w:lineRule="exact"/>
        <w:jc w:val="right"/>
        <w:rPr>
          <w:rFonts w:ascii="宋体" w:hAnsi="宋体" w:cs="宋体" w:eastAsia="宋体" w:hint="default"/>
          <w:sz w:val="18"/>
          <w:szCs w:val="18"/>
        </w:rPr>
        <w:sectPr>
          <w:footerReference w:type="default" r:id="rId40"/>
          <w:pgSz w:w="16840" w:h="11910" w:orient="landscape"/>
          <w:pgMar w:footer="1194" w:header="877" w:top="110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1818"/>
        <w:gridCol w:w="1476"/>
        <w:gridCol w:w="1357"/>
        <w:gridCol w:w="1120"/>
        <w:gridCol w:w="532"/>
        <w:gridCol w:w="1476"/>
        <w:gridCol w:w="576"/>
        <w:gridCol w:w="1001"/>
        <w:gridCol w:w="396"/>
        <w:gridCol w:w="1386"/>
        <w:gridCol w:w="1476"/>
        <w:gridCol w:w="1476"/>
      </w:tblGrid>
      <w:tr>
        <w:trPr>
          <w:trHeight w:val="248" w:hRule="exact"/>
        </w:trPr>
        <w:tc>
          <w:tcPr>
            <w:tcW w:w="181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272"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8" w:hRule="exact"/>
        </w:trPr>
        <w:tc>
          <w:tcPr>
            <w:tcW w:w="1818" w:type="dxa"/>
            <w:vMerge/>
            <w:tcBorders>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3008"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1"/>
              <w:ind w:left="95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37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76" w:type="dxa"/>
            <w:vMerge w:val="restart"/>
            <w:tcBorders>
              <w:top w:val="single" w:sz="6" w:space="0" w:color="000000"/>
              <w:left w:val="single" w:sz="6" w:space="0" w:color="000000"/>
              <w:right w:val="single" w:sz="6" w:space="0" w:color="000000"/>
            </w:tcBorders>
          </w:tcPr>
          <w:p>
            <w:pPr>
              <w:pStyle w:val="TableParagraph"/>
              <w:spacing w:line="237" w:lineRule="auto" w:before="89"/>
              <w:ind w:left="100" w:right="98"/>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1001"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313" w:right="1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396" w:type="dxa"/>
            <w:vMerge w:val="restart"/>
            <w:tcBorders>
              <w:top w:val="single" w:sz="6" w:space="0" w:color="000000"/>
              <w:left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专</w:t>
            </w:r>
          </w:p>
          <w:p>
            <w:pPr>
              <w:pStyle w:val="TableParagraph"/>
              <w:spacing w:line="237" w:lineRule="auto" w:before="1"/>
              <w:ind w:left="100" w:right="98"/>
              <w:jc w:val="both"/>
              <w:rPr>
                <w:rFonts w:ascii="宋体" w:hAnsi="宋体" w:cs="宋体" w:eastAsia="宋体" w:hint="default"/>
                <w:sz w:val="18"/>
                <w:szCs w:val="18"/>
              </w:rPr>
            </w:pPr>
            <w:r>
              <w:rPr>
                <w:rFonts w:ascii="宋体" w:hAnsi="宋体" w:cs="宋体" w:eastAsia="宋体" w:hint="default"/>
                <w:sz w:val="18"/>
                <w:szCs w:val="18"/>
              </w:rPr>
              <w:t>项 储 备</w:t>
            </w:r>
          </w:p>
        </w:tc>
        <w:tc>
          <w:tcPr>
            <w:tcW w:w="13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32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8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0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622" w:hRule="exact"/>
        </w:trPr>
        <w:tc>
          <w:tcPr>
            <w:tcW w:w="1818"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4" w:space="0" w:color="000000"/>
            </w:tcBorders>
          </w:tcPr>
          <w:p>
            <w:pPr/>
          </w:p>
        </w:tc>
        <w:tc>
          <w:tcPr>
            <w:tcW w:w="1357"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60"/>
              <w:ind w:left="403"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12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60"/>
              <w:ind w:left="28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53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44"/>
              <w:ind w:left="170" w:right="167"/>
              <w:jc w:val="left"/>
              <w:rPr>
                <w:rFonts w:ascii="宋体" w:hAnsi="宋体" w:cs="宋体" w:eastAsia="宋体" w:hint="default"/>
                <w:sz w:val="18"/>
                <w:szCs w:val="18"/>
              </w:rPr>
            </w:pPr>
            <w:r>
              <w:rPr>
                <w:rFonts w:ascii="宋体" w:hAnsi="宋体" w:cs="宋体" w:eastAsia="宋体" w:hint="default"/>
                <w:sz w:val="18"/>
                <w:szCs w:val="18"/>
              </w:rPr>
              <w:t>其 他</w:t>
            </w:r>
          </w:p>
        </w:tc>
        <w:tc>
          <w:tcPr>
            <w:tcW w:w="1476" w:type="dxa"/>
            <w:vMerge/>
            <w:tcBorders>
              <w:left w:val="single" w:sz="6" w:space="0" w:color="000000"/>
              <w:bottom w:val="single" w:sz="6" w:space="0" w:color="000000"/>
              <w:right w:val="single" w:sz="6" w:space="0" w:color="000000"/>
            </w:tcBorders>
          </w:tcPr>
          <w:p>
            <w:pPr/>
          </w:p>
        </w:tc>
        <w:tc>
          <w:tcPr>
            <w:tcW w:w="576" w:type="dxa"/>
            <w:vMerge/>
            <w:tcBorders>
              <w:left w:val="single" w:sz="6" w:space="0" w:color="000000"/>
              <w:bottom w:val="single" w:sz="6" w:space="0" w:color="000000"/>
              <w:right w:val="single" w:sz="6" w:space="0" w:color="000000"/>
            </w:tcBorders>
          </w:tcPr>
          <w:p>
            <w:pPr/>
          </w:p>
        </w:tc>
        <w:tc>
          <w:tcPr>
            <w:tcW w:w="1001" w:type="dxa"/>
            <w:vMerge/>
            <w:tcBorders>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1386"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r>
      <w:tr>
        <w:trPr>
          <w:trHeight w:val="248" w:hRule="exact"/>
        </w:trPr>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76"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225,000,000.00</w:t>
            </w:r>
          </w:p>
        </w:tc>
        <w:tc>
          <w:tcPr>
            <w:tcW w:w="1357" w:type="dxa"/>
            <w:tcBorders>
              <w:top w:val="single" w:sz="6" w:space="0" w:color="000000"/>
              <w:left w:val="single" w:sz="4" w:space="0" w:color="000000"/>
              <w:bottom w:val="single" w:sz="6" w:space="0" w:color="000000"/>
              <w:right w:val="single" w:sz="4" w:space="0" w:color="000000"/>
            </w:tcBorders>
          </w:tcPr>
          <w:p>
            <w:pPr/>
          </w:p>
        </w:tc>
        <w:tc>
          <w:tcPr>
            <w:tcW w:w="1120" w:type="dxa"/>
            <w:tcBorders>
              <w:top w:val="single" w:sz="6" w:space="0" w:color="000000"/>
              <w:left w:val="single" w:sz="4" w:space="0" w:color="000000"/>
              <w:bottom w:val="single" w:sz="6" w:space="0" w:color="000000"/>
              <w:right w:val="single" w:sz="4" w:space="0" w:color="000000"/>
            </w:tcBorders>
          </w:tcPr>
          <w:p>
            <w:pPr/>
          </w:p>
        </w:tc>
        <w:tc>
          <w:tcPr>
            <w:tcW w:w="532" w:type="dxa"/>
            <w:tcBorders>
              <w:top w:val="single" w:sz="6" w:space="0" w:color="000000"/>
              <w:left w:val="single" w:sz="4" w:space="0" w:color="000000"/>
              <w:bottom w:val="single" w:sz="6" w:space="0" w:color="000000"/>
              <w:right w:val="single" w:sz="4" w:space="0" w:color="000000"/>
            </w:tcBorders>
          </w:tcPr>
          <w:p>
            <w:pPr/>
          </w:p>
        </w:tc>
        <w:tc>
          <w:tcPr>
            <w:tcW w:w="1476"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120,501,985.79</w:t>
            </w:r>
          </w:p>
        </w:tc>
        <w:tc>
          <w:tcPr>
            <w:tcW w:w="576"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26,587,468.34</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239,287,215.09</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611,376,669.22</w:t>
            </w:r>
          </w:p>
        </w:tc>
      </w:tr>
      <w:tr>
        <w:trPr>
          <w:trHeight w:val="248" w:hRule="exact"/>
        </w:trPr>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76" w:type="dxa"/>
            <w:tcBorders>
              <w:top w:val="single" w:sz="6" w:space="0" w:color="000000"/>
              <w:left w:val="single" w:sz="6" w:space="0" w:color="000000"/>
              <w:bottom w:val="single" w:sz="6" w:space="0" w:color="000000"/>
              <w:right w:val="single" w:sz="4" w:space="0" w:color="000000"/>
            </w:tcBorders>
          </w:tcPr>
          <w:p>
            <w:pPr/>
          </w:p>
        </w:tc>
        <w:tc>
          <w:tcPr>
            <w:tcW w:w="1357" w:type="dxa"/>
            <w:tcBorders>
              <w:top w:val="single" w:sz="6" w:space="0" w:color="000000"/>
              <w:left w:val="single" w:sz="4" w:space="0" w:color="000000"/>
              <w:bottom w:val="single" w:sz="6" w:space="0" w:color="000000"/>
              <w:right w:val="single" w:sz="4" w:space="0" w:color="000000"/>
            </w:tcBorders>
          </w:tcPr>
          <w:p>
            <w:pPr/>
          </w:p>
        </w:tc>
        <w:tc>
          <w:tcPr>
            <w:tcW w:w="1120" w:type="dxa"/>
            <w:tcBorders>
              <w:top w:val="single" w:sz="6" w:space="0" w:color="000000"/>
              <w:left w:val="single" w:sz="4" w:space="0" w:color="000000"/>
              <w:bottom w:val="single" w:sz="6" w:space="0" w:color="000000"/>
              <w:right w:val="single" w:sz="4" w:space="0" w:color="000000"/>
            </w:tcBorders>
          </w:tcPr>
          <w:p>
            <w:pPr/>
          </w:p>
        </w:tc>
        <w:tc>
          <w:tcPr>
            <w:tcW w:w="532" w:type="dxa"/>
            <w:tcBorders>
              <w:top w:val="single" w:sz="6" w:space="0" w:color="000000"/>
              <w:left w:val="single" w:sz="4" w:space="0" w:color="000000"/>
              <w:bottom w:val="single" w:sz="6" w:space="0" w:color="000000"/>
              <w:right w:val="single" w:sz="4" w:space="0" w:color="000000"/>
            </w:tcBorders>
          </w:tcPr>
          <w:p>
            <w:pPr/>
          </w:p>
        </w:tc>
        <w:tc>
          <w:tcPr>
            <w:tcW w:w="1476" w:type="dxa"/>
            <w:tcBorders>
              <w:top w:val="single" w:sz="6" w:space="0" w:color="000000"/>
              <w:left w:val="single" w:sz="4"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76" w:type="dxa"/>
            <w:tcBorders>
              <w:top w:val="single" w:sz="6" w:space="0" w:color="000000"/>
              <w:left w:val="single" w:sz="6" w:space="0" w:color="000000"/>
              <w:bottom w:val="single" w:sz="6" w:space="0" w:color="000000"/>
              <w:right w:val="single" w:sz="4" w:space="0" w:color="000000"/>
            </w:tcBorders>
          </w:tcPr>
          <w:p>
            <w:pPr/>
          </w:p>
        </w:tc>
        <w:tc>
          <w:tcPr>
            <w:tcW w:w="1357" w:type="dxa"/>
            <w:tcBorders>
              <w:top w:val="single" w:sz="6" w:space="0" w:color="000000"/>
              <w:left w:val="single" w:sz="4" w:space="0" w:color="000000"/>
              <w:bottom w:val="single" w:sz="6" w:space="0" w:color="000000"/>
              <w:right w:val="single" w:sz="4" w:space="0" w:color="000000"/>
            </w:tcBorders>
          </w:tcPr>
          <w:p>
            <w:pPr/>
          </w:p>
        </w:tc>
        <w:tc>
          <w:tcPr>
            <w:tcW w:w="1120" w:type="dxa"/>
            <w:tcBorders>
              <w:top w:val="single" w:sz="6" w:space="0" w:color="000000"/>
              <w:left w:val="single" w:sz="4" w:space="0" w:color="000000"/>
              <w:bottom w:val="single" w:sz="6" w:space="0" w:color="000000"/>
              <w:right w:val="single" w:sz="4" w:space="0" w:color="000000"/>
            </w:tcBorders>
          </w:tcPr>
          <w:p>
            <w:pPr/>
          </w:p>
        </w:tc>
        <w:tc>
          <w:tcPr>
            <w:tcW w:w="532" w:type="dxa"/>
            <w:tcBorders>
              <w:top w:val="single" w:sz="6" w:space="0" w:color="000000"/>
              <w:left w:val="single" w:sz="4" w:space="0" w:color="000000"/>
              <w:bottom w:val="single" w:sz="6" w:space="0" w:color="000000"/>
              <w:right w:val="single" w:sz="4" w:space="0" w:color="000000"/>
            </w:tcBorders>
          </w:tcPr>
          <w:p>
            <w:pPr/>
          </w:p>
        </w:tc>
        <w:tc>
          <w:tcPr>
            <w:tcW w:w="1476" w:type="dxa"/>
            <w:tcBorders>
              <w:top w:val="single" w:sz="6" w:space="0" w:color="000000"/>
              <w:left w:val="single" w:sz="4"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2,830.24</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25,472.15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28,302.39</w:t>
            </w:r>
          </w:p>
        </w:tc>
      </w:tr>
      <w:tr>
        <w:trPr>
          <w:trHeight w:val="248" w:hRule="exact"/>
        </w:trPr>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4" w:space="0" w:color="000000"/>
            </w:tcBorders>
          </w:tcPr>
          <w:p>
            <w:pPr/>
          </w:p>
        </w:tc>
        <w:tc>
          <w:tcPr>
            <w:tcW w:w="1357" w:type="dxa"/>
            <w:tcBorders>
              <w:top w:val="single" w:sz="6" w:space="0" w:color="000000"/>
              <w:left w:val="single" w:sz="4" w:space="0" w:color="000000"/>
              <w:bottom w:val="single" w:sz="6" w:space="0" w:color="000000"/>
              <w:right w:val="single" w:sz="4" w:space="0" w:color="000000"/>
            </w:tcBorders>
          </w:tcPr>
          <w:p>
            <w:pPr/>
          </w:p>
        </w:tc>
        <w:tc>
          <w:tcPr>
            <w:tcW w:w="1120" w:type="dxa"/>
            <w:tcBorders>
              <w:top w:val="single" w:sz="6" w:space="0" w:color="000000"/>
              <w:left w:val="single" w:sz="4" w:space="0" w:color="000000"/>
              <w:bottom w:val="single" w:sz="6" w:space="0" w:color="000000"/>
              <w:right w:val="single" w:sz="4" w:space="0" w:color="000000"/>
            </w:tcBorders>
          </w:tcPr>
          <w:p>
            <w:pPr/>
          </w:p>
        </w:tc>
        <w:tc>
          <w:tcPr>
            <w:tcW w:w="532" w:type="dxa"/>
            <w:tcBorders>
              <w:top w:val="single" w:sz="6" w:space="0" w:color="000000"/>
              <w:left w:val="single" w:sz="4" w:space="0" w:color="000000"/>
              <w:bottom w:val="single" w:sz="6" w:space="0" w:color="000000"/>
              <w:right w:val="single" w:sz="4" w:space="0" w:color="000000"/>
            </w:tcBorders>
          </w:tcPr>
          <w:p>
            <w:pPr/>
          </w:p>
        </w:tc>
        <w:tc>
          <w:tcPr>
            <w:tcW w:w="1476" w:type="dxa"/>
            <w:tcBorders>
              <w:top w:val="single" w:sz="6" w:space="0" w:color="000000"/>
              <w:left w:val="single" w:sz="4"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76"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225,000,000.00</w:t>
            </w:r>
          </w:p>
        </w:tc>
        <w:tc>
          <w:tcPr>
            <w:tcW w:w="1357" w:type="dxa"/>
            <w:tcBorders>
              <w:top w:val="single" w:sz="6" w:space="0" w:color="000000"/>
              <w:left w:val="single" w:sz="4" w:space="0" w:color="000000"/>
              <w:bottom w:val="single" w:sz="6" w:space="0" w:color="000000"/>
              <w:right w:val="single" w:sz="4" w:space="0" w:color="000000"/>
            </w:tcBorders>
          </w:tcPr>
          <w:p>
            <w:pPr/>
          </w:p>
        </w:tc>
        <w:tc>
          <w:tcPr>
            <w:tcW w:w="1120" w:type="dxa"/>
            <w:tcBorders>
              <w:top w:val="single" w:sz="6" w:space="0" w:color="000000"/>
              <w:left w:val="single" w:sz="4" w:space="0" w:color="000000"/>
              <w:bottom w:val="single" w:sz="6" w:space="0" w:color="000000"/>
              <w:right w:val="single" w:sz="4" w:space="0" w:color="000000"/>
            </w:tcBorders>
          </w:tcPr>
          <w:p>
            <w:pPr/>
          </w:p>
        </w:tc>
        <w:tc>
          <w:tcPr>
            <w:tcW w:w="532" w:type="dxa"/>
            <w:tcBorders>
              <w:top w:val="single" w:sz="6" w:space="0" w:color="000000"/>
              <w:left w:val="single" w:sz="4" w:space="0" w:color="000000"/>
              <w:bottom w:val="single" w:sz="6" w:space="0" w:color="000000"/>
              <w:right w:val="single" w:sz="4" w:space="0" w:color="000000"/>
            </w:tcBorders>
          </w:tcPr>
          <w:p>
            <w:pPr/>
          </w:p>
        </w:tc>
        <w:tc>
          <w:tcPr>
            <w:tcW w:w="1476"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120,501,985.79</w:t>
            </w:r>
          </w:p>
        </w:tc>
        <w:tc>
          <w:tcPr>
            <w:tcW w:w="576"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26,590,298.58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239,312,687.24</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611,404,971.61</w:t>
            </w:r>
          </w:p>
        </w:tc>
      </w:tr>
      <w:tr>
        <w:trPr>
          <w:trHeight w:val="716" w:hRule="exact"/>
        </w:trPr>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pacing w:val="-2"/>
                <w:sz w:val="18"/>
                <w:szCs w:val="18"/>
              </w:rPr>
              <w:t>额（减少以“－”号</w:t>
            </w:r>
            <w:r>
              <w:rPr>
                <w:rFonts w:ascii="宋体" w:hAnsi="宋体" w:cs="宋体" w:eastAsia="宋体" w:hint="default"/>
                <w:sz w:val="18"/>
                <w:szCs w:val="18"/>
              </w:rPr>
              <w:t> 填列）</w:t>
            </w:r>
          </w:p>
        </w:tc>
        <w:tc>
          <w:tcPr>
            <w:tcW w:w="1476" w:type="dxa"/>
            <w:tcBorders>
              <w:top w:val="single" w:sz="6" w:space="0" w:color="000000"/>
              <w:left w:val="single" w:sz="6" w:space="0" w:color="000000"/>
              <w:bottom w:val="single" w:sz="6" w:space="0" w:color="000000"/>
              <w:right w:val="single" w:sz="4" w:space="0" w:color="000000"/>
            </w:tcBorders>
          </w:tcPr>
          <w:p>
            <w:pPr/>
          </w:p>
        </w:tc>
        <w:tc>
          <w:tcPr>
            <w:tcW w:w="1357" w:type="dxa"/>
            <w:tcBorders>
              <w:top w:val="single" w:sz="6" w:space="0" w:color="000000"/>
              <w:left w:val="single" w:sz="4" w:space="0" w:color="000000"/>
              <w:bottom w:val="single" w:sz="6" w:space="0" w:color="000000"/>
              <w:right w:val="single" w:sz="4" w:space="0" w:color="000000"/>
            </w:tcBorders>
          </w:tcPr>
          <w:p>
            <w:pPr/>
          </w:p>
        </w:tc>
        <w:tc>
          <w:tcPr>
            <w:tcW w:w="1120" w:type="dxa"/>
            <w:tcBorders>
              <w:top w:val="single" w:sz="6" w:space="0" w:color="000000"/>
              <w:left w:val="single" w:sz="4" w:space="0" w:color="000000"/>
              <w:bottom w:val="single" w:sz="6" w:space="0" w:color="000000"/>
              <w:right w:val="single" w:sz="4" w:space="0" w:color="000000"/>
            </w:tcBorders>
          </w:tcPr>
          <w:p>
            <w:pPr/>
          </w:p>
        </w:tc>
        <w:tc>
          <w:tcPr>
            <w:tcW w:w="532" w:type="dxa"/>
            <w:tcBorders>
              <w:top w:val="single" w:sz="6" w:space="0" w:color="000000"/>
              <w:left w:val="single" w:sz="4"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4,554,076.88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18,486,692.00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23,040,768.88</w:t>
            </w:r>
          </w:p>
        </w:tc>
      </w:tr>
      <w:tr>
        <w:trPr>
          <w:trHeight w:val="248" w:hRule="exact"/>
        </w:trPr>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76" w:type="dxa"/>
            <w:tcBorders>
              <w:top w:val="single" w:sz="6" w:space="0" w:color="000000"/>
              <w:left w:val="single" w:sz="6" w:space="0" w:color="000000"/>
              <w:bottom w:val="single" w:sz="6" w:space="0" w:color="000000"/>
              <w:right w:val="single" w:sz="4" w:space="0" w:color="000000"/>
            </w:tcBorders>
          </w:tcPr>
          <w:p>
            <w:pPr/>
          </w:p>
        </w:tc>
        <w:tc>
          <w:tcPr>
            <w:tcW w:w="1357" w:type="dxa"/>
            <w:tcBorders>
              <w:top w:val="single" w:sz="6" w:space="0" w:color="000000"/>
              <w:left w:val="single" w:sz="4" w:space="0" w:color="000000"/>
              <w:bottom w:val="single" w:sz="6" w:space="0" w:color="000000"/>
              <w:right w:val="single" w:sz="4" w:space="0" w:color="000000"/>
            </w:tcBorders>
          </w:tcPr>
          <w:p>
            <w:pPr/>
          </w:p>
        </w:tc>
        <w:tc>
          <w:tcPr>
            <w:tcW w:w="1120" w:type="dxa"/>
            <w:tcBorders>
              <w:top w:val="single" w:sz="6" w:space="0" w:color="000000"/>
              <w:left w:val="single" w:sz="4" w:space="0" w:color="000000"/>
              <w:bottom w:val="single" w:sz="6" w:space="0" w:color="000000"/>
              <w:right w:val="single" w:sz="4" w:space="0" w:color="000000"/>
            </w:tcBorders>
          </w:tcPr>
          <w:p>
            <w:pPr/>
          </w:p>
        </w:tc>
        <w:tc>
          <w:tcPr>
            <w:tcW w:w="532" w:type="dxa"/>
            <w:tcBorders>
              <w:top w:val="single" w:sz="6" w:space="0" w:color="000000"/>
              <w:left w:val="single" w:sz="4"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45,540,768.88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45,540,768.88</w:t>
            </w:r>
          </w:p>
        </w:tc>
      </w:tr>
      <w:tr>
        <w:trPr>
          <w:trHeight w:val="482" w:hRule="exact"/>
        </w:trPr>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减少资本</w:t>
            </w:r>
          </w:p>
        </w:tc>
        <w:tc>
          <w:tcPr>
            <w:tcW w:w="1476" w:type="dxa"/>
            <w:tcBorders>
              <w:top w:val="single" w:sz="6" w:space="0" w:color="000000"/>
              <w:left w:val="single" w:sz="6" w:space="0" w:color="000000"/>
              <w:bottom w:val="single" w:sz="6" w:space="0" w:color="000000"/>
              <w:right w:val="single" w:sz="4" w:space="0" w:color="000000"/>
            </w:tcBorders>
          </w:tcPr>
          <w:p>
            <w:pPr/>
          </w:p>
        </w:tc>
        <w:tc>
          <w:tcPr>
            <w:tcW w:w="1357" w:type="dxa"/>
            <w:tcBorders>
              <w:top w:val="single" w:sz="6" w:space="0" w:color="000000"/>
              <w:left w:val="single" w:sz="4" w:space="0" w:color="000000"/>
              <w:bottom w:val="single" w:sz="6" w:space="0" w:color="000000"/>
              <w:right w:val="single" w:sz="4" w:space="0" w:color="000000"/>
            </w:tcBorders>
          </w:tcPr>
          <w:p>
            <w:pPr/>
          </w:p>
        </w:tc>
        <w:tc>
          <w:tcPr>
            <w:tcW w:w="1120" w:type="dxa"/>
            <w:tcBorders>
              <w:top w:val="single" w:sz="6" w:space="0" w:color="000000"/>
              <w:left w:val="single" w:sz="4" w:space="0" w:color="000000"/>
              <w:bottom w:val="single" w:sz="6" w:space="0" w:color="000000"/>
              <w:right w:val="single" w:sz="4" w:space="0" w:color="000000"/>
            </w:tcBorders>
          </w:tcPr>
          <w:p>
            <w:pPr/>
          </w:p>
        </w:tc>
        <w:tc>
          <w:tcPr>
            <w:tcW w:w="532" w:type="dxa"/>
            <w:tcBorders>
              <w:top w:val="single" w:sz="6" w:space="0" w:color="000000"/>
              <w:left w:val="single" w:sz="4"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476" w:type="dxa"/>
            <w:tcBorders>
              <w:top w:val="single" w:sz="6" w:space="0" w:color="000000"/>
              <w:left w:val="single" w:sz="6" w:space="0" w:color="000000"/>
              <w:bottom w:val="single" w:sz="6" w:space="0" w:color="000000"/>
              <w:right w:val="single" w:sz="4" w:space="0" w:color="000000"/>
            </w:tcBorders>
          </w:tcPr>
          <w:p>
            <w:pPr/>
          </w:p>
        </w:tc>
        <w:tc>
          <w:tcPr>
            <w:tcW w:w="1357" w:type="dxa"/>
            <w:tcBorders>
              <w:top w:val="single" w:sz="6" w:space="0" w:color="000000"/>
              <w:left w:val="single" w:sz="4" w:space="0" w:color="000000"/>
              <w:bottom w:val="single" w:sz="6" w:space="0" w:color="000000"/>
              <w:right w:val="single" w:sz="4" w:space="0" w:color="000000"/>
            </w:tcBorders>
          </w:tcPr>
          <w:p>
            <w:pPr/>
          </w:p>
        </w:tc>
        <w:tc>
          <w:tcPr>
            <w:tcW w:w="1120" w:type="dxa"/>
            <w:tcBorders>
              <w:top w:val="single" w:sz="6" w:space="0" w:color="000000"/>
              <w:left w:val="single" w:sz="4" w:space="0" w:color="000000"/>
              <w:bottom w:val="single" w:sz="6" w:space="0" w:color="000000"/>
              <w:right w:val="single" w:sz="4" w:space="0" w:color="000000"/>
            </w:tcBorders>
          </w:tcPr>
          <w:p>
            <w:pPr/>
          </w:p>
        </w:tc>
        <w:tc>
          <w:tcPr>
            <w:tcW w:w="532" w:type="dxa"/>
            <w:tcBorders>
              <w:top w:val="single" w:sz="6" w:space="0" w:color="000000"/>
              <w:left w:val="single" w:sz="4"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有者投入资本</w:t>
            </w:r>
          </w:p>
        </w:tc>
        <w:tc>
          <w:tcPr>
            <w:tcW w:w="1476" w:type="dxa"/>
            <w:tcBorders>
              <w:top w:val="single" w:sz="6" w:space="0" w:color="000000"/>
              <w:left w:val="single" w:sz="6" w:space="0" w:color="000000"/>
              <w:bottom w:val="single" w:sz="6" w:space="0" w:color="000000"/>
              <w:right w:val="single" w:sz="4" w:space="0" w:color="000000"/>
            </w:tcBorders>
          </w:tcPr>
          <w:p>
            <w:pPr/>
          </w:p>
        </w:tc>
        <w:tc>
          <w:tcPr>
            <w:tcW w:w="1357" w:type="dxa"/>
            <w:tcBorders>
              <w:top w:val="single" w:sz="6" w:space="0" w:color="000000"/>
              <w:left w:val="single" w:sz="4" w:space="0" w:color="000000"/>
              <w:bottom w:val="single" w:sz="6" w:space="0" w:color="000000"/>
              <w:right w:val="single" w:sz="4" w:space="0" w:color="000000"/>
            </w:tcBorders>
          </w:tcPr>
          <w:p>
            <w:pPr/>
          </w:p>
        </w:tc>
        <w:tc>
          <w:tcPr>
            <w:tcW w:w="1120" w:type="dxa"/>
            <w:tcBorders>
              <w:top w:val="single" w:sz="6" w:space="0" w:color="000000"/>
              <w:left w:val="single" w:sz="4" w:space="0" w:color="000000"/>
              <w:bottom w:val="single" w:sz="6" w:space="0" w:color="000000"/>
              <w:right w:val="single" w:sz="4" w:space="0" w:color="000000"/>
            </w:tcBorders>
          </w:tcPr>
          <w:p>
            <w:pPr/>
          </w:p>
        </w:tc>
        <w:tc>
          <w:tcPr>
            <w:tcW w:w="532" w:type="dxa"/>
            <w:tcBorders>
              <w:top w:val="single" w:sz="6" w:space="0" w:color="000000"/>
              <w:left w:val="single" w:sz="4"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有者权益的金额</w:t>
            </w:r>
          </w:p>
        </w:tc>
        <w:tc>
          <w:tcPr>
            <w:tcW w:w="1476" w:type="dxa"/>
            <w:tcBorders>
              <w:top w:val="single" w:sz="6" w:space="0" w:color="000000"/>
              <w:left w:val="single" w:sz="6" w:space="0" w:color="000000"/>
              <w:bottom w:val="single" w:sz="6" w:space="0" w:color="000000"/>
              <w:right w:val="single" w:sz="4" w:space="0" w:color="000000"/>
            </w:tcBorders>
          </w:tcPr>
          <w:p>
            <w:pPr/>
          </w:p>
        </w:tc>
        <w:tc>
          <w:tcPr>
            <w:tcW w:w="1357" w:type="dxa"/>
            <w:tcBorders>
              <w:top w:val="single" w:sz="6" w:space="0" w:color="000000"/>
              <w:left w:val="single" w:sz="4" w:space="0" w:color="000000"/>
              <w:bottom w:val="single" w:sz="6" w:space="0" w:color="000000"/>
              <w:right w:val="single" w:sz="4" w:space="0" w:color="000000"/>
            </w:tcBorders>
          </w:tcPr>
          <w:p>
            <w:pPr/>
          </w:p>
        </w:tc>
        <w:tc>
          <w:tcPr>
            <w:tcW w:w="1120" w:type="dxa"/>
            <w:tcBorders>
              <w:top w:val="single" w:sz="6" w:space="0" w:color="000000"/>
              <w:left w:val="single" w:sz="4" w:space="0" w:color="000000"/>
              <w:bottom w:val="single" w:sz="6" w:space="0" w:color="000000"/>
              <w:right w:val="single" w:sz="4" w:space="0" w:color="000000"/>
            </w:tcBorders>
          </w:tcPr>
          <w:p>
            <w:pPr/>
          </w:p>
        </w:tc>
        <w:tc>
          <w:tcPr>
            <w:tcW w:w="532" w:type="dxa"/>
            <w:tcBorders>
              <w:top w:val="single" w:sz="6" w:space="0" w:color="000000"/>
              <w:left w:val="single" w:sz="4"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4" w:space="0" w:color="000000"/>
            </w:tcBorders>
          </w:tcPr>
          <w:p>
            <w:pPr/>
          </w:p>
        </w:tc>
        <w:tc>
          <w:tcPr>
            <w:tcW w:w="1357" w:type="dxa"/>
            <w:tcBorders>
              <w:top w:val="single" w:sz="6" w:space="0" w:color="000000"/>
              <w:left w:val="single" w:sz="4" w:space="0" w:color="000000"/>
              <w:bottom w:val="single" w:sz="6" w:space="0" w:color="000000"/>
              <w:right w:val="single" w:sz="4" w:space="0" w:color="000000"/>
            </w:tcBorders>
          </w:tcPr>
          <w:p>
            <w:pPr/>
          </w:p>
        </w:tc>
        <w:tc>
          <w:tcPr>
            <w:tcW w:w="1120" w:type="dxa"/>
            <w:tcBorders>
              <w:top w:val="single" w:sz="6" w:space="0" w:color="000000"/>
              <w:left w:val="single" w:sz="4" w:space="0" w:color="000000"/>
              <w:bottom w:val="single" w:sz="6" w:space="0" w:color="000000"/>
              <w:right w:val="single" w:sz="4" w:space="0" w:color="000000"/>
            </w:tcBorders>
          </w:tcPr>
          <w:p>
            <w:pPr/>
          </w:p>
        </w:tc>
        <w:tc>
          <w:tcPr>
            <w:tcW w:w="532" w:type="dxa"/>
            <w:tcBorders>
              <w:top w:val="single" w:sz="6" w:space="0" w:color="000000"/>
              <w:left w:val="single" w:sz="4"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76" w:type="dxa"/>
            <w:tcBorders>
              <w:top w:val="single" w:sz="6" w:space="0" w:color="000000"/>
              <w:left w:val="single" w:sz="6" w:space="0" w:color="000000"/>
              <w:bottom w:val="single" w:sz="6" w:space="0" w:color="000000"/>
              <w:right w:val="single" w:sz="4" w:space="0" w:color="000000"/>
            </w:tcBorders>
          </w:tcPr>
          <w:p>
            <w:pPr/>
          </w:p>
        </w:tc>
        <w:tc>
          <w:tcPr>
            <w:tcW w:w="1357" w:type="dxa"/>
            <w:tcBorders>
              <w:top w:val="single" w:sz="6" w:space="0" w:color="000000"/>
              <w:left w:val="single" w:sz="4" w:space="0" w:color="000000"/>
              <w:bottom w:val="single" w:sz="6" w:space="0" w:color="000000"/>
              <w:right w:val="single" w:sz="4" w:space="0" w:color="000000"/>
            </w:tcBorders>
          </w:tcPr>
          <w:p>
            <w:pPr/>
          </w:p>
        </w:tc>
        <w:tc>
          <w:tcPr>
            <w:tcW w:w="1120" w:type="dxa"/>
            <w:tcBorders>
              <w:top w:val="single" w:sz="6" w:space="0" w:color="000000"/>
              <w:left w:val="single" w:sz="4" w:space="0" w:color="000000"/>
              <w:bottom w:val="single" w:sz="6" w:space="0" w:color="000000"/>
              <w:right w:val="single" w:sz="4" w:space="0" w:color="000000"/>
            </w:tcBorders>
          </w:tcPr>
          <w:p>
            <w:pPr/>
          </w:p>
        </w:tc>
        <w:tc>
          <w:tcPr>
            <w:tcW w:w="532" w:type="dxa"/>
            <w:tcBorders>
              <w:top w:val="single" w:sz="6" w:space="0" w:color="000000"/>
              <w:left w:val="single" w:sz="4"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4,554,076.88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-27,054,076.88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-22,500,000.00</w:t>
            </w:r>
          </w:p>
        </w:tc>
      </w:tr>
      <w:tr>
        <w:trPr>
          <w:trHeight w:val="249" w:hRule="exact"/>
        </w:trPr>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476" w:type="dxa"/>
            <w:tcBorders>
              <w:top w:val="single" w:sz="6" w:space="0" w:color="000000"/>
              <w:left w:val="single" w:sz="6" w:space="0" w:color="000000"/>
              <w:bottom w:val="single" w:sz="6" w:space="0" w:color="000000"/>
              <w:right w:val="single" w:sz="4" w:space="0" w:color="000000"/>
            </w:tcBorders>
          </w:tcPr>
          <w:p>
            <w:pPr/>
          </w:p>
        </w:tc>
        <w:tc>
          <w:tcPr>
            <w:tcW w:w="1357" w:type="dxa"/>
            <w:tcBorders>
              <w:top w:val="single" w:sz="6" w:space="0" w:color="000000"/>
              <w:left w:val="single" w:sz="4" w:space="0" w:color="000000"/>
              <w:bottom w:val="single" w:sz="6" w:space="0" w:color="000000"/>
              <w:right w:val="single" w:sz="4" w:space="0" w:color="000000"/>
            </w:tcBorders>
          </w:tcPr>
          <w:p>
            <w:pPr/>
          </w:p>
        </w:tc>
        <w:tc>
          <w:tcPr>
            <w:tcW w:w="1120" w:type="dxa"/>
            <w:tcBorders>
              <w:top w:val="single" w:sz="6" w:space="0" w:color="000000"/>
              <w:left w:val="single" w:sz="4" w:space="0" w:color="000000"/>
              <w:bottom w:val="single" w:sz="6" w:space="0" w:color="000000"/>
              <w:right w:val="single" w:sz="4" w:space="0" w:color="000000"/>
            </w:tcBorders>
          </w:tcPr>
          <w:p>
            <w:pPr/>
          </w:p>
        </w:tc>
        <w:tc>
          <w:tcPr>
            <w:tcW w:w="532" w:type="dxa"/>
            <w:tcBorders>
              <w:top w:val="single" w:sz="6" w:space="0" w:color="000000"/>
              <w:left w:val="single" w:sz="4"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4,554,076.88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-4,554,076.88</w:t>
            </w: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东）的分配</w:t>
            </w:r>
          </w:p>
        </w:tc>
        <w:tc>
          <w:tcPr>
            <w:tcW w:w="1476" w:type="dxa"/>
            <w:tcBorders>
              <w:top w:val="single" w:sz="6" w:space="0" w:color="000000"/>
              <w:left w:val="single" w:sz="6" w:space="0" w:color="000000"/>
              <w:bottom w:val="single" w:sz="6" w:space="0" w:color="000000"/>
              <w:right w:val="single" w:sz="4" w:space="0" w:color="000000"/>
            </w:tcBorders>
          </w:tcPr>
          <w:p>
            <w:pPr/>
          </w:p>
        </w:tc>
        <w:tc>
          <w:tcPr>
            <w:tcW w:w="1357" w:type="dxa"/>
            <w:tcBorders>
              <w:top w:val="single" w:sz="6" w:space="0" w:color="000000"/>
              <w:left w:val="single" w:sz="4" w:space="0" w:color="000000"/>
              <w:bottom w:val="single" w:sz="6" w:space="0" w:color="000000"/>
              <w:right w:val="single" w:sz="4" w:space="0" w:color="000000"/>
            </w:tcBorders>
          </w:tcPr>
          <w:p>
            <w:pPr/>
          </w:p>
        </w:tc>
        <w:tc>
          <w:tcPr>
            <w:tcW w:w="1120" w:type="dxa"/>
            <w:tcBorders>
              <w:top w:val="single" w:sz="6" w:space="0" w:color="000000"/>
              <w:left w:val="single" w:sz="4" w:space="0" w:color="000000"/>
              <w:bottom w:val="single" w:sz="6" w:space="0" w:color="000000"/>
              <w:right w:val="single" w:sz="4" w:space="0" w:color="000000"/>
            </w:tcBorders>
          </w:tcPr>
          <w:p>
            <w:pPr/>
          </w:p>
        </w:tc>
        <w:tc>
          <w:tcPr>
            <w:tcW w:w="532" w:type="dxa"/>
            <w:tcBorders>
              <w:top w:val="single" w:sz="6" w:space="0" w:color="000000"/>
              <w:left w:val="single" w:sz="4"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-22,500,000.00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-22,500,000.00</w:t>
            </w:r>
          </w:p>
        </w:tc>
      </w:tr>
      <w:tr>
        <w:trPr>
          <w:trHeight w:val="248" w:hRule="exact"/>
        </w:trPr>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4" w:space="0" w:color="000000"/>
            </w:tcBorders>
          </w:tcPr>
          <w:p>
            <w:pPr/>
          </w:p>
        </w:tc>
        <w:tc>
          <w:tcPr>
            <w:tcW w:w="1357" w:type="dxa"/>
            <w:tcBorders>
              <w:top w:val="single" w:sz="6" w:space="0" w:color="000000"/>
              <w:left w:val="single" w:sz="4" w:space="0" w:color="000000"/>
              <w:bottom w:val="single" w:sz="6" w:space="0" w:color="000000"/>
              <w:right w:val="single" w:sz="4" w:space="0" w:color="000000"/>
            </w:tcBorders>
          </w:tcPr>
          <w:p>
            <w:pPr/>
          </w:p>
        </w:tc>
        <w:tc>
          <w:tcPr>
            <w:tcW w:w="1120" w:type="dxa"/>
            <w:tcBorders>
              <w:top w:val="single" w:sz="6" w:space="0" w:color="000000"/>
              <w:left w:val="single" w:sz="4" w:space="0" w:color="000000"/>
              <w:bottom w:val="single" w:sz="6" w:space="0" w:color="000000"/>
              <w:right w:val="single" w:sz="4" w:space="0" w:color="000000"/>
            </w:tcBorders>
          </w:tcPr>
          <w:p>
            <w:pPr/>
          </w:p>
        </w:tc>
        <w:tc>
          <w:tcPr>
            <w:tcW w:w="532" w:type="dxa"/>
            <w:tcBorders>
              <w:top w:val="single" w:sz="6" w:space="0" w:color="000000"/>
              <w:left w:val="single" w:sz="4"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部结转</w:t>
            </w:r>
          </w:p>
        </w:tc>
        <w:tc>
          <w:tcPr>
            <w:tcW w:w="1476" w:type="dxa"/>
            <w:tcBorders>
              <w:top w:val="single" w:sz="6" w:space="0" w:color="000000"/>
              <w:left w:val="single" w:sz="6" w:space="0" w:color="000000"/>
              <w:bottom w:val="single" w:sz="6" w:space="0" w:color="000000"/>
              <w:right w:val="single" w:sz="4" w:space="0" w:color="000000"/>
            </w:tcBorders>
          </w:tcPr>
          <w:p>
            <w:pPr/>
          </w:p>
        </w:tc>
        <w:tc>
          <w:tcPr>
            <w:tcW w:w="1357" w:type="dxa"/>
            <w:tcBorders>
              <w:top w:val="single" w:sz="6" w:space="0" w:color="000000"/>
              <w:left w:val="single" w:sz="4" w:space="0" w:color="000000"/>
              <w:bottom w:val="single" w:sz="6" w:space="0" w:color="000000"/>
              <w:right w:val="single" w:sz="4" w:space="0" w:color="000000"/>
            </w:tcBorders>
          </w:tcPr>
          <w:p>
            <w:pPr/>
          </w:p>
        </w:tc>
        <w:tc>
          <w:tcPr>
            <w:tcW w:w="1120" w:type="dxa"/>
            <w:tcBorders>
              <w:top w:val="single" w:sz="6" w:space="0" w:color="000000"/>
              <w:left w:val="single" w:sz="4" w:space="0" w:color="000000"/>
              <w:bottom w:val="single" w:sz="6" w:space="0" w:color="000000"/>
              <w:right w:val="single" w:sz="4" w:space="0" w:color="000000"/>
            </w:tcBorders>
          </w:tcPr>
          <w:p>
            <w:pPr/>
          </w:p>
        </w:tc>
        <w:tc>
          <w:tcPr>
            <w:tcW w:w="532" w:type="dxa"/>
            <w:tcBorders>
              <w:top w:val="single" w:sz="6" w:space="0" w:color="000000"/>
              <w:left w:val="single" w:sz="4"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本（或股本）</w:t>
            </w:r>
          </w:p>
        </w:tc>
        <w:tc>
          <w:tcPr>
            <w:tcW w:w="1476" w:type="dxa"/>
            <w:tcBorders>
              <w:top w:val="single" w:sz="6" w:space="0" w:color="000000"/>
              <w:left w:val="single" w:sz="6" w:space="0" w:color="000000"/>
              <w:bottom w:val="single" w:sz="6" w:space="0" w:color="000000"/>
              <w:right w:val="single" w:sz="4" w:space="0" w:color="000000"/>
            </w:tcBorders>
          </w:tcPr>
          <w:p>
            <w:pPr/>
          </w:p>
        </w:tc>
        <w:tc>
          <w:tcPr>
            <w:tcW w:w="1357" w:type="dxa"/>
            <w:tcBorders>
              <w:top w:val="single" w:sz="6" w:space="0" w:color="000000"/>
              <w:left w:val="single" w:sz="4" w:space="0" w:color="000000"/>
              <w:bottom w:val="single" w:sz="6" w:space="0" w:color="000000"/>
              <w:right w:val="single" w:sz="4" w:space="0" w:color="000000"/>
            </w:tcBorders>
          </w:tcPr>
          <w:p>
            <w:pPr/>
          </w:p>
        </w:tc>
        <w:tc>
          <w:tcPr>
            <w:tcW w:w="1120" w:type="dxa"/>
            <w:tcBorders>
              <w:top w:val="single" w:sz="6" w:space="0" w:color="000000"/>
              <w:left w:val="single" w:sz="4" w:space="0" w:color="000000"/>
              <w:bottom w:val="single" w:sz="6" w:space="0" w:color="000000"/>
              <w:right w:val="single" w:sz="4" w:space="0" w:color="000000"/>
            </w:tcBorders>
          </w:tcPr>
          <w:p>
            <w:pPr/>
          </w:p>
        </w:tc>
        <w:tc>
          <w:tcPr>
            <w:tcW w:w="532" w:type="dxa"/>
            <w:tcBorders>
              <w:top w:val="single" w:sz="6" w:space="0" w:color="000000"/>
              <w:left w:val="single" w:sz="4"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484" w:hRule="exact"/>
        </w:trPr>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本（或股本）</w:t>
            </w:r>
          </w:p>
        </w:tc>
        <w:tc>
          <w:tcPr>
            <w:tcW w:w="1476" w:type="dxa"/>
            <w:tcBorders>
              <w:top w:val="single" w:sz="6" w:space="0" w:color="000000"/>
              <w:left w:val="single" w:sz="6" w:space="0" w:color="000000"/>
              <w:bottom w:val="single" w:sz="6" w:space="0" w:color="000000"/>
              <w:right w:val="single" w:sz="4" w:space="0" w:color="000000"/>
            </w:tcBorders>
          </w:tcPr>
          <w:p>
            <w:pPr/>
          </w:p>
        </w:tc>
        <w:tc>
          <w:tcPr>
            <w:tcW w:w="1357" w:type="dxa"/>
            <w:tcBorders>
              <w:top w:val="single" w:sz="6" w:space="0" w:color="000000"/>
              <w:left w:val="single" w:sz="4" w:space="0" w:color="000000"/>
              <w:bottom w:val="single" w:sz="6" w:space="0" w:color="000000"/>
              <w:right w:val="single" w:sz="4" w:space="0" w:color="000000"/>
            </w:tcBorders>
          </w:tcPr>
          <w:p>
            <w:pPr/>
          </w:p>
        </w:tc>
        <w:tc>
          <w:tcPr>
            <w:tcW w:w="1120" w:type="dxa"/>
            <w:tcBorders>
              <w:top w:val="single" w:sz="6" w:space="0" w:color="000000"/>
              <w:left w:val="single" w:sz="4" w:space="0" w:color="000000"/>
              <w:bottom w:val="single" w:sz="6" w:space="0" w:color="000000"/>
              <w:right w:val="single" w:sz="4" w:space="0" w:color="000000"/>
            </w:tcBorders>
          </w:tcPr>
          <w:p>
            <w:pPr/>
          </w:p>
        </w:tc>
        <w:tc>
          <w:tcPr>
            <w:tcW w:w="532" w:type="dxa"/>
            <w:tcBorders>
              <w:top w:val="single" w:sz="6" w:space="0" w:color="000000"/>
              <w:left w:val="single" w:sz="4"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41"/>
          <w:pgSz w:w="16840" w:h="11910" w:orient="landscape"/>
          <w:pgMar w:footer="1194" w:header="877" w:top="1100" w:bottom="1380" w:left="1220" w:right="1300"/>
          <w:pgNumType w:start="7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04" w:type="dxa"/>
        <w:tblLayout w:type="fixed"/>
        <w:tblCellMar>
          <w:top w:w="0" w:type="dxa"/>
          <w:left w:w="0" w:type="dxa"/>
          <w:bottom w:w="0" w:type="dxa"/>
          <w:right w:w="0" w:type="dxa"/>
        </w:tblCellMar>
        <w:tblLook w:val="01E0"/>
      </w:tblPr>
      <w:tblGrid>
        <w:gridCol w:w="1818"/>
        <w:gridCol w:w="1476"/>
        <w:gridCol w:w="1357"/>
        <w:gridCol w:w="1120"/>
        <w:gridCol w:w="532"/>
        <w:gridCol w:w="1476"/>
        <w:gridCol w:w="576"/>
        <w:gridCol w:w="1001"/>
        <w:gridCol w:w="396"/>
        <w:gridCol w:w="1386"/>
        <w:gridCol w:w="1476"/>
        <w:gridCol w:w="1476"/>
      </w:tblGrid>
      <w:tr>
        <w:trPr>
          <w:trHeight w:val="481" w:hRule="exact"/>
        </w:trPr>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损</w:t>
            </w:r>
          </w:p>
        </w:tc>
        <w:tc>
          <w:tcPr>
            <w:tcW w:w="1476" w:type="dxa"/>
            <w:tcBorders>
              <w:top w:val="single" w:sz="6" w:space="0" w:color="000000"/>
              <w:left w:val="single" w:sz="6" w:space="0" w:color="000000"/>
              <w:bottom w:val="single" w:sz="6" w:space="0" w:color="000000"/>
              <w:right w:val="single" w:sz="4" w:space="0" w:color="000000"/>
            </w:tcBorders>
          </w:tcPr>
          <w:p>
            <w:pPr/>
          </w:p>
        </w:tc>
        <w:tc>
          <w:tcPr>
            <w:tcW w:w="1357" w:type="dxa"/>
            <w:tcBorders>
              <w:top w:val="single" w:sz="6" w:space="0" w:color="000000"/>
              <w:left w:val="single" w:sz="4" w:space="0" w:color="000000"/>
              <w:bottom w:val="single" w:sz="6" w:space="0" w:color="000000"/>
              <w:right w:val="single" w:sz="4" w:space="0" w:color="000000"/>
            </w:tcBorders>
          </w:tcPr>
          <w:p>
            <w:pPr/>
          </w:p>
        </w:tc>
        <w:tc>
          <w:tcPr>
            <w:tcW w:w="1120" w:type="dxa"/>
            <w:tcBorders>
              <w:top w:val="single" w:sz="6" w:space="0" w:color="000000"/>
              <w:left w:val="single" w:sz="4" w:space="0" w:color="000000"/>
              <w:bottom w:val="single" w:sz="6" w:space="0" w:color="000000"/>
              <w:right w:val="single" w:sz="4" w:space="0" w:color="000000"/>
            </w:tcBorders>
          </w:tcPr>
          <w:p>
            <w:pPr/>
          </w:p>
        </w:tc>
        <w:tc>
          <w:tcPr>
            <w:tcW w:w="532" w:type="dxa"/>
            <w:tcBorders>
              <w:top w:val="single" w:sz="6" w:space="0" w:color="000000"/>
              <w:left w:val="single" w:sz="4"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4" w:space="0" w:color="000000"/>
            </w:tcBorders>
          </w:tcPr>
          <w:p>
            <w:pPr/>
          </w:p>
        </w:tc>
        <w:tc>
          <w:tcPr>
            <w:tcW w:w="1357" w:type="dxa"/>
            <w:tcBorders>
              <w:top w:val="single" w:sz="6" w:space="0" w:color="000000"/>
              <w:left w:val="single" w:sz="4" w:space="0" w:color="000000"/>
              <w:bottom w:val="single" w:sz="6" w:space="0" w:color="000000"/>
              <w:right w:val="single" w:sz="4" w:space="0" w:color="000000"/>
            </w:tcBorders>
          </w:tcPr>
          <w:p>
            <w:pPr/>
          </w:p>
        </w:tc>
        <w:tc>
          <w:tcPr>
            <w:tcW w:w="1120" w:type="dxa"/>
            <w:tcBorders>
              <w:top w:val="single" w:sz="6" w:space="0" w:color="000000"/>
              <w:left w:val="single" w:sz="4" w:space="0" w:color="000000"/>
              <w:bottom w:val="single" w:sz="6" w:space="0" w:color="000000"/>
              <w:right w:val="single" w:sz="4" w:space="0" w:color="000000"/>
            </w:tcBorders>
          </w:tcPr>
          <w:p>
            <w:pPr/>
          </w:p>
        </w:tc>
        <w:tc>
          <w:tcPr>
            <w:tcW w:w="532" w:type="dxa"/>
            <w:tcBorders>
              <w:top w:val="single" w:sz="6" w:space="0" w:color="000000"/>
              <w:left w:val="single" w:sz="4"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90"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76" w:type="dxa"/>
            <w:tcBorders>
              <w:top w:val="single" w:sz="6" w:space="0" w:color="000000"/>
              <w:left w:val="single" w:sz="6" w:space="0" w:color="000000"/>
              <w:bottom w:val="single" w:sz="6" w:space="0" w:color="000000"/>
              <w:right w:val="single" w:sz="4" w:space="0" w:color="000000"/>
            </w:tcBorders>
          </w:tcPr>
          <w:p>
            <w:pPr/>
          </w:p>
        </w:tc>
        <w:tc>
          <w:tcPr>
            <w:tcW w:w="1357" w:type="dxa"/>
            <w:tcBorders>
              <w:top w:val="single" w:sz="6" w:space="0" w:color="000000"/>
              <w:left w:val="single" w:sz="4" w:space="0" w:color="000000"/>
              <w:bottom w:val="single" w:sz="6" w:space="0" w:color="000000"/>
              <w:right w:val="single" w:sz="4" w:space="0" w:color="000000"/>
            </w:tcBorders>
          </w:tcPr>
          <w:p>
            <w:pPr/>
          </w:p>
        </w:tc>
        <w:tc>
          <w:tcPr>
            <w:tcW w:w="1120" w:type="dxa"/>
            <w:tcBorders>
              <w:top w:val="single" w:sz="6" w:space="0" w:color="000000"/>
              <w:left w:val="single" w:sz="4" w:space="0" w:color="000000"/>
              <w:bottom w:val="single" w:sz="6" w:space="0" w:color="000000"/>
              <w:right w:val="single" w:sz="4" w:space="0" w:color="000000"/>
            </w:tcBorders>
          </w:tcPr>
          <w:p>
            <w:pPr/>
          </w:p>
        </w:tc>
        <w:tc>
          <w:tcPr>
            <w:tcW w:w="532" w:type="dxa"/>
            <w:tcBorders>
              <w:top w:val="single" w:sz="6" w:space="0" w:color="000000"/>
              <w:left w:val="single" w:sz="4"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476" w:type="dxa"/>
            <w:tcBorders>
              <w:top w:val="single" w:sz="6" w:space="0" w:color="000000"/>
              <w:left w:val="single" w:sz="6" w:space="0" w:color="000000"/>
              <w:bottom w:val="single" w:sz="6" w:space="0" w:color="000000"/>
              <w:right w:val="single" w:sz="4" w:space="0" w:color="000000"/>
            </w:tcBorders>
          </w:tcPr>
          <w:p>
            <w:pPr/>
          </w:p>
        </w:tc>
        <w:tc>
          <w:tcPr>
            <w:tcW w:w="1357" w:type="dxa"/>
            <w:tcBorders>
              <w:top w:val="single" w:sz="6" w:space="0" w:color="000000"/>
              <w:left w:val="single" w:sz="4" w:space="0" w:color="000000"/>
              <w:bottom w:val="single" w:sz="6" w:space="0" w:color="000000"/>
              <w:right w:val="single" w:sz="4" w:space="0" w:color="000000"/>
            </w:tcBorders>
          </w:tcPr>
          <w:p>
            <w:pPr/>
          </w:p>
        </w:tc>
        <w:tc>
          <w:tcPr>
            <w:tcW w:w="1120" w:type="dxa"/>
            <w:tcBorders>
              <w:top w:val="single" w:sz="6" w:space="0" w:color="000000"/>
              <w:left w:val="single" w:sz="4" w:space="0" w:color="000000"/>
              <w:bottom w:val="single" w:sz="6" w:space="0" w:color="000000"/>
              <w:right w:val="single" w:sz="4" w:space="0" w:color="000000"/>
            </w:tcBorders>
          </w:tcPr>
          <w:p>
            <w:pPr/>
          </w:p>
        </w:tc>
        <w:tc>
          <w:tcPr>
            <w:tcW w:w="532" w:type="dxa"/>
            <w:tcBorders>
              <w:top w:val="single" w:sz="6" w:space="0" w:color="000000"/>
              <w:left w:val="single" w:sz="4"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476" w:type="dxa"/>
            <w:tcBorders>
              <w:top w:val="single" w:sz="6" w:space="0" w:color="000000"/>
              <w:left w:val="single" w:sz="6" w:space="0" w:color="000000"/>
              <w:bottom w:val="single" w:sz="6" w:space="0" w:color="000000"/>
              <w:right w:val="single" w:sz="4" w:space="0" w:color="000000"/>
            </w:tcBorders>
          </w:tcPr>
          <w:p>
            <w:pPr/>
          </w:p>
        </w:tc>
        <w:tc>
          <w:tcPr>
            <w:tcW w:w="1357" w:type="dxa"/>
            <w:tcBorders>
              <w:top w:val="single" w:sz="6" w:space="0" w:color="000000"/>
              <w:left w:val="single" w:sz="4" w:space="0" w:color="000000"/>
              <w:bottom w:val="single" w:sz="6" w:space="0" w:color="000000"/>
              <w:right w:val="single" w:sz="4" w:space="0" w:color="000000"/>
            </w:tcBorders>
          </w:tcPr>
          <w:p>
            <w:pPr/>
          </w:p>
        </w:tc>
        <w:tc>
          <w:tcPr>
            <w:tcW w:w="1120" w:type="dxa"/>
            <w:tcBorders>
              <w:top w:val="single" w:sz="6" w:space="0" w:color="000000"/>
              <w:left w:val="single" w:sz="4" w:space="0" w:color="000000"/>
              <w:bottom w:val="single" w:sz="6" w:space="0" w:color="000000"/>
              <w:right w:val="single" w:sz="4" w:space="0" w:color="000000"/>
            </w:tcBorders>
          </w:tcPr>
          <w:p>
            <w:pPr/>
          </w:p>
        </w:tc>
        <w:tc>
          <w:tcPr>
            <w:tcW w:w="532" w:type="dxa"/>
            <w:tcBorders>
              <w:top w:val="single" w:sz="6" w:space="0" w:color="000000"/>
              <w:left w:val="single" w:sz="4"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76" w:type="dxa"/>
            <w:tcBorders>
              <w:top w:val="single" w:sz="6" w:space="0" w:color="000000"/>
              <w:left w:val="single" w:sz="6" w:space="0" w:color="000000"/>
              <w:bottom w:val="single" w:sz="6" w:space="0" w:color="000000"/>
              <w:right w:val="single" w:sz="4" w:space="0" w:color="000000"/>
            </w:tcBorders>
          </w:tcPr>
          <w:p>
            <w:pPr/>
          </w:p>
        </w:tc>
        <w:tc>
          <w:tcPr>
            <w:tcW w:w="1357" w:type="dxa"/>
            <w:tcBorders>
              <w:top w:val="single" w:sz="6" w:space="0" w:color="000000"/>
              <w:left w:val="single" w:sz="4" w:space="0" w:color="000000"/>
              <w:bottom w:val="single" w:sz="6" w:space="0" w:color="000000"/>
              <w:right w:val="single" w:sz="4" w:space="0" w:color="000000"/>
            </w:tcBorders>
          </w:tcPr>
          <w:p>
            <w:pPr/>
          </w:p>
        </w:tc>
        <w:tc>
          <w:tcPr>
            <w:tcW w:w="1120" w:type="dxa"/>
            <w:tcBorders>
              <w:top w:val="single" w:sz="6" w:space="0" w:color="000000"/>
              <w:left w:val="single" w:sz="4" w:space="0" w:color="000000"/>
              <w:bottom w:val="single" w:sz="6" w:space="0" w:color="000000"/>
              <w:right w:val="single" w:sz="4" w:space="0" w:color="000000"/>
            </w:tcBorders>
          </w:tcPr>
          <w:p>
            <w:pPr/>
          </w:p>
        </w:tc>
        <w:tc>
          <w:tcPr>
            <w:tcW w:w="532" w:type="dxa"/>
            <w:tcBorders>
              <w:top w:val="single" w:sz="6" w:space="0" w:color="000000"/>
              <w:left w:val="single" w:sz="4"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76"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225,000,000.00</w:t>
            </w:r>
          </w:p>
        </w:tc>
        <w:tc>
          <w:tcPr>
            <w:tcW w:w="1357" w:type="dxa"/>
            <w:tcBorders>
              <w:top w:val="single" w:sz="6" w:space="0" w:color="000000"/>
              <w:left w:val="single" w:sz="4" w:space="0" w:color="000000"/>
              <w:bottom w:val="single" w:sz="6" w:space="0" w:color="000000"/>
              <w:right w:val="single" w:sz="4" w:space="0" w:color="000000"/>
            </w:tcBorders>
          </w:tcPr>
          <w:p>
            <w:pPr/>
          </w:p>
        </w:tc>
        <w:tc>
          <w:tcPr>
            <w:tcW w:w="1120" w:type="dxa"/>
            <w:tcBorders>
              <w:top w:val="single" w:sz="6" w:space="0" w:color="000000"/>
              <w:left w:val="single" w:sz="4" w:space="0" w:color="000000"/>
              <w:bottom w:val="single" w:sz="6" w:space="0" w:color="000000"/>
              <w:right w:val="single" w:sz="4" w:space="0" w:color="000000"/>
            </w:tcBorders>
          </w:tcPr>
          <w:p>
            <w:pPr/>
          </w:p>
        </w:tc>
        <w:tc>
          <w:tcPr>
            <w:tcW w:w="532" w:type="dxa"/>
            <w:tcBorders>
              <w:top w:val="single" w:sz="6" w:space="0" w:color="000000"/>
              <w:left w:val="single" w:sz="4"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120,501,985.79</w:t>
            </w:r>
          </w:p>
        </w:tc>
        <w:tc>
          <w:tcPr>
            <w:tcW w:w="576"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31,144,375.46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257,799,379.24</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sz w:val="18"/>
              </w:rPr>
              <w:t>634,445,740.49</w:t>
            </w:r>
          </w:p>
        </w:tc>
      </w:tr>
    </w:tbl>
    <w:p>
      <w:pPr>
        <w:spacing w:line="240" w:lineRule="auto" w:before="6"/>
        <w:rPr>
          <w:rFonts w:ascii="Times New Roman" w:hAnsi="Times New Roman" w:cs="Times New Roman" w:eastAsia="Times New Roman" w:hint="default"/>
          <w:sz w:val="17"/>
          <w:szCs w:val="17"/>
        </w:rPr>
      </w:pPr>
    </w:p>
    <w:p>
      <w:pPr>
        <w:pStyle w:val="BodyText"/>
        <w:tabs>
          <w:tab w:pos="3684" w:val="left" w:leader="none"/>
          <w:tab w:pos="9458" w:val="left" w:leader="none"/>
        </w:tabs>
        <w:spacing w:line="240" w:lineRule="auto" w:before="35"/>
        <w:ind w:left="220" w:right="233"/>
        <w:jc w:val="left"/>
      </w:pPr>
      <w:r>
        <w:rPr/>
        <w:t>法定代表人：李国杰</w:t>
        <w:tab/>
      </w:r>
      <w:r>
        <w:rPr>
          <w:spacing w:val="-1"/>
        </w:rPr>
        <w:t>主管会计工作负责人：史新东</w:t>
        <w:tab/>
        <w:t>会计机构负责人：吴健</w:t>
      </w:r>
    </w:p>
    <w:p>
      <w:pPr>
        <w:spacing w:after="0" w:line="240" w:lineRule="auto"/>
        <w:jc w:val="left"/>
        <w:sectPr>
          <w:pgSz w:w="16840" w:h="11910" w:orient="landscape"/>
          <w:pgMar w:header="877" w:footer="1194" w:top="1100" w:bottom="1380" w:left="1220" w:right="1300"/>
        </w:sectPr>
      </w:pPr>
    </w:p>
    <w:p>
      <w:pPr>
        <w:spacing w:line="240" w:lineRule="auto" w:before="11"/>
        <w:rPr>
          <w:rFonts w:ascii="宋体" w:hAnsi="宋体" w:cs="宋体" w:eastAsia="宋体" w:hint="default"/>
          <w:sz w:val="29"/>
          <w:szCs w:val="29"/>
        </w:rPr>
      </w:pPr>
    </w:p>
    <w:p>
      <w:pPr>
        <w:pStyle w:val="Heading2"/>
        <w:spacing w:line="240" w:lineRule="auto"/>
        <w:ind w:right="228"/>
        <w:jc w:val="left"/>
        <w:rPr>
          <w:b w:val="0"/>
          <w:bCs w:val="0"/>
        </w:rPr>
      </w:pPr>
      <w:r>
        <w:rPr/>
        <w:t>三、</w:t>
      </w:r>
      <w:r>
        <w:rPr>
          <w:spacing w:val="37"/>
        </w:rPr>
        <w:t> </w:t>
      </w:r>
      <w:r>
        <w:rPr/>
        <w:t>公司基本情况</w:t>
      </w:r>
      <w:r>
        <w:rPr>
          <w:b w:val="0"/>
          <w:bCs w:val="0"/>
        </w:rPr>
      </w:r>
    </w:p>
    <w:p>
      <w:pPr>
        <w:pStyle w:val="Heading2"/>
        <w:spacing w:line="240" w:lineRule="auto" w:before="57"/>
        <w:ind w:left="359" w:right="228"/>
        <w:jc w:val="left"/>
        <w:rPr>
          <w:b w:val="0"/>
          <w:bCs w:val="0"/>
        </w:rPr>
      </w:pPr>
      <w:r>
        <w:rPr>
          <w:rFonts w:ascii="Calibri" w:hAnsi="Calibri" w:cs="Calibri" w:eastAsia="Calibri" w:hint="default"/>
        </w:rPr>
        <w:t>1</w:t>
      </w:r>
      <w:r>
        <w:rPr/>
        <w:t>、</w:t>
      </w:r>
      <w:r>
        <w:rPr>
          <w:spacing w:val="2"/>
        </w:rPr>
        <w:t> </w:t>
      </w:r>
      <w:r>
        <w:rPr/>
        <w:t>公司概况</w:t>
      </w:r>
      <w:r>
        <w:rPr>
          <w:b w:val="0"/>
          <w:bCs w:val="0"/>
        </w:rPr>
      </w:r>
    </w:p>
    <w:p>
      <w:pPr>
        <w:pStyle w:val="BodyText"/>
        <w:spacing w:line="272" w:lineRule="exact" w:before="58"/>
        <w:ind w:left="218" w:right="224" w:firstLine="420"/>
        <w:jc w:val="left"/>
      </w:pPr>
      <w:r>
        <w:rPr/>
        <w:t>曙光信息产业股份有限公司（以下简称“公司”或“本公司”）</w:t>
      </w:r>
      <w:r>
        <w:rPr>
          <w:rFonts w:ascii="宋体" w:hAnsi="宋体" w:cs="宋体" w:eastAsia="宋体" w:hint="default"/>
        </w:rPr>
        <w:t>,</w:t>
      </w:r>
      <w:r>
        <w:rPr>
          <w:rFonts w:ascii="宋体" w:hAnsi="宋体" w:cs="宋体" w:eastAsia="宋体" w:hint="default"/>
          <w:spacing w:val="-1"/>
        </w:rPr>
        <w:t> </w:t>
      </w:r>
      <w:r>
        <w:rPr/>
        <w:t>前身为“天津曙光计算机 </w:t>
      </w:r>
      <w:r>
        <w:rPr>
          <w:spacing w:val="-10"/>
        </w:rPr>
        <w:t>产业有限公司”，成立于</w:t>
      </w:r>
      <w:r>
        <w:rPr>
          <w:spacing w:val="-66"/>
        </w:rPr>
        <w:t> </w:t>
      </w:r>
      <w:r>
        <w:rPr>
          <w:rFonts w:ascii="宋体" w:hAnsi="宋体" w:cs="宋体" w:eastAsia="宋体" w:hint="default"/>
        </w:rPr>
        <w:t>2006</w:t>
      </w:r>
      <w:r>
        <w:rPr>
          <w:rFonts w:ascii="宋体" w:hAnsi="宋体" w:cs="宋体" w:eastAsia="宋体" w:hint="default"/>
          <w:spacing w:val="-63"/>
        </w:rPr>
        <w:t> </w:t>
      </w:r>
      <w:r>
        <w:rPr/>
        <w:t>年</w:t>
      </w:r>
      <w:r>
        <w:rPr>
          <w:spacing w:val="-65"/>
        </w:rPr>
        <w:t> </w:t>
      </w:r>
      <w:r>
        <w:rPr>
          <w:rFonts w:ascii="宋体" w:hAnsi="宋体" w:cs="宋体" w:eastAsia="宋体" w:hint="default"/>
        </w:rPr>
        <w:t>3</w:t>
      </w:r>
      <w:r>
        <w:rPr>
          <w:rFonts w:ascii="宋体" w:hAnsi="宋体" w:cs="宋体" w:eastAsia="宋体" w:hint="default"/>
          <w:spacing w:val="-63"/>
        </w:rPr>
        <w:t> </w:t>
      </w:r>
      <w:r>
        <w:rPr/>
        <w:t>月</w:t>
      </w:r>
      <w:r>
        <w:rPr>
          <w:spacing w:val="-65"/>
        </w:rPr>
        <w:t> </w:t>
      </w:r>
      <w:r>
        <w:rPr>
          <w:rFonts w:ascii="宋体" w:hAnsi="宋体" w:cs="宋体" w:eastAsia="宋体" w:hint="default"/>
        </w:rPr>
        <w:t>7</w:t>
      </w:r>
      <w:r>
        <w:rPr>
          <w:rFonts w:ascii="宋体" w:hAnsi="宋体" w:cs="宋体" w:eastAsia="宋体" w:hint="default"/>
          <w:spacing w:val="-64"/>
        </w:rPr>
        <w:t> </w:t>
      </w:r>
      <w:r>
        <w:rPr>
          <w:spacing w:val="-5"/>
        </w:rPr>
        <w:t>日，是经天津市工商行政管理局批准设立的有限责任公司。</w:t>
      </w:r>
    </w:p>
    <w:p>
      <w:pPr>
        <w:pStyle w:val="BodyText"/>
        <w:spacing w:line="272" w:lineRule="exact" w:before="1"/>
        <w:ind w:left="638" w:right="218"/>
        <w:jc w:val="left"/>
      </w:pPr>
      <w:r>
        <w:rPr/>
        <w:t>公司以</w:t>
      </w:r>
      <w:r>
        <w:rPr>
          <w:spacing w:val="-54"/>
        </w:rPr>
        <w:t> </w:t>
      </w:r>
      <w:r>
        <w:rPr>
          <w:rFonts w:ascii="宋体" w:hAnsi="宋体" w:cs="宋体" w:eastAsia="宋体" w:hint="default"/>
        </w:rPr>
        <w:t>2010</w:t>
      </w:r>
      <w:r>
        <w:rPr>
          <w:rFonts w:ascii="宋体" w:hAnsi="宋体" w:cs="宋体" w:eastAsia="宋体" w:hint="default"/>
          <w:spacing w:val="-55"/>
        </w:rPr>
        <w:t> </w:t>
      </w:r>
      <w:r>
        <w:rPr/>
        <w:t>年</w:t>
      </w:r>
      <w:r>
        <w:rPr>
          <w:spacing w:val="-54"/>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日为改制基准日，于</w:t>
      </w:r>
      <w:r>
        <w:rPr>
          <w:spacing w:val="-54"/>
        </w:rPr>
        <w:t> </w:t>
      </w:r>
      <w:r>
        <w:rPr>
          <w:rFonts w:ascii="宋体" w:hAnsi="宋体" w:cs="宋体" w:eastAsia="宋体" w:hint="default"/>
        </w:rPr>
        <w:t>2010</w:t>
      </w:r>
      <w:r>
        <w:rPr>
          <w:rFonts w:ascii="宋体" w:hAnsi="宋体" w:cs="宋体" w:eastAsia="宋体" w:hint="default"/>
          <w:spacing w:val="-55"/>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日变更为股份有限公司。 根据中国证券监督管理委员会证监许可</w:t>
      </w:r>
      <w:r>
        <w:rPr>
          <w:rFonts w:ascii="宋体" w:hAnsi="宋体" w:cs="宋体" w:eastAsia="宋体" w:hint="default"/>
        </w:rPr>
        <w:t>[2014]1063</w:t>
      </w:r>
      <w:r>
        <w:rPr>
          <w:rFonts w:ascii="宋体" w:hAnsi="宋体" w:cs="宋体" w:eastAsia="宋体" w:hint="default"/>
          <w:spacing w:val="-41"/>
        </w:rPr>
        <w:t> </w:t>
      </w:r>
      <w:r>
        <w:rPr>
          <w:spacing w:val="-3"/>
        </w:rPr>
        <w:t>号文件《关于核准曙光信息产业股份有限</w:t>
      </w:r>
    </w:p>
    <w:p>
      <w:pPr>
        <w:pStyle w:val="BodyText"/>
        <w:spacing w:line="272" w:lineRule="exact"/>
        <w:ind w:left="218" w:right="241"/>
        <w:jc w:val="left"/>
      </w:pPr>
      <w:r>
        <w:rPr/>
        <w:t>公司首次公开发行股票的批复》，公司</w:t>
      </w:r>
      <w:r>
        <w:rPr>
          <w:spacing w:val="-54"/>
        </w:rPr>
        <w:t> </w:t>
      </w:r>
      <w:r>
        <w:rPr>
          <w:rFonts w:ascii="宋体" w:hAnsi="宋体" w:cs="宋体" w:eastAsia="宋体" w:hint="default"/>
        </w:rPr>
        <w:t>A</w:t>
      </w:r>
      <w:r>
        <w:rPr>
          <w:rFonts w:ascii="宋体" w:hAnsi="宋体" w:cs="宋体" w:eastAsia="宋体" w:hint="default"/>
          <w:spacing w:val="-53"/>
        </w:rPr>
        <w:t> </w:t>
      </w:r>
      <w:r>
        <w:rPr/>
        <w:t>股于</w:t>
      </w:r>
      <w:r>
        <w:rPr>
          <w:spacing w:val="-55"/>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11</w:t>
      </w:r>
      <w:r>
        <w:rPr>
          <w:rFonts w:ascii="宋体" w:hAnsi="宋体" w:cs="宋体" w:eastAsia="宋体" w:hint="default"/>
          <w:spacing w:val="-54"/>
        </w:rPr>
        <w:t> </w:t>
      </w:r>
      <w:r>
        <w:rPr/>
        <w:t>月</w:t>
      </w:r>
      <w:r>
        <w:rPr>
          <w:spacing w:val="-55"/>
        </w:rPr>
        <w:t> </w:t>
      </w:r>
      <w:r>
        <w:rPr>
          <w:rFonts w:ascii="宋体" w:hAnsi="宋体" w:cs="宋体" w:eastAsia="宋体" w:hint="default"/>
        </w:rPr>
        <w:t>6</w:t>
      </w:r>
      <w:r>
        <w:rPr>
          <w:rFonts w:ascii="宋体" w:hAnsi="宋体" w:cs="宋体" w:eastAsia="宋体" w:hint="default"/>
          <w:spacing w:val="-53"/>
        </w:rPr>
        <w:t> </w:t>
      </w:r>
      <w:r>
        <w:rPr/>
        <w:t>日在上海证券交易所正式挂牌上市 交易。</w:t>
      </w:r>
    </w:p>
    <w:p>
      <w:pPr>
        <w:pStyle w:val="BodyText"/>
        <w:spacing w:line="245" w:lineRule="exact"/>
        <w:ind w:left="638" w:right="228"/>
        <w:jc w:val="left"/>
      </w:pPr>
      <w:r>
        <w:rPr/>
        <w:t>截至</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日，公司股本为</w:t>
      </w:r>
      <w:r>
        <w:rPr>
          <w:spacing w:val="-53"/>
        </w:rPr>
        <w:t> </w:t>
      </w:r>
      <w:r>
        <w:rPr>
          <w:rFonts w:ascii="宋体" w:hAnsi="宋体" w:cs="宋体" w:eastAsia="宋体" w:hint="default"/>
        </w:rPr>
        <w:t>3</w:t>
      </w:r>
      <w:r>
        <w:rPr>
          <w:rFonts w:ascii="宋体" w:hAnsi="宋体" w:cs="宋体" w:eastAsia="宋体" w:hint="default"/>
          <w:spacing w:val="-53"/>
        </w:rPr>
        <w:t> </w:t>
      </w:r>
      <w:r>
        <w:rPr/>
        <w:t>亿股。公司股票简称中科曙光，股票代码</w:t>
      </w:r>
      <w:r>
        <w:rPr>
          <w:spacing w:val="-53"/>
        </w:rPr>
        <w:t> </w:t>
      </w:r>
      <w:r>
        <w:rPr>
          <w:rFonts w:ascii="宋体" w:hAnsi="宋体" w:cs="宋体" w:eastAsia="宋体" w:hint="default"/>
        </w:rPr>
        <w:t>603019</w:t>
      </w:r>
      <w:r>
        <w:rPr/>
        <w:t>。</w:t>
      </w:r>
    </w:p>
    <w:p>
      <w:pPr>
        <w:pStyle w:val="BodyText"/>
        <w:spacing w:line="272" w:lineRule="exact" w:before="26"/>
        <w:ind w:left="638" w:right="2856"/>
        <w:jc w:val="left"/>
      </w:pPr>
      <w:r>
        <w:rPr/>
        <w:t>公司企业法人营业执照注册号：</w:t>
      </w:r>
      <w:r>
        <w:rPr>
          <w:rFonts w:ascii="宋体" w:hAnsi="宋体" w:cs="宋体" w:eastAsia="宋体" w:hint="default"/>
        </w:rPr>
        <w:t>120193000007204 </w:t>
      </w:r>
      <w:r>
        <w:rPr/>
        <w:t>公司注册地址：华苑产业区（环外）海泰华科大街</w:t>
      </w:r>
      <w:r>
        <w:rPr>
          <w:spacing w:val="-53"/>
        </w:rPr>
        <w:t> </w:t>
      </w:r>
      <w:r>
        <w:rPr>
          <w:rFonts w:ascii="宋体" w:hAnsi="宋体" w:cs="宋体" w:eastAsia="宋体" w:hint="default"/>
        </w:rPr>
        <w:t>15</w:t>
      </w:r>
      <w:r>
        <w:rPr>
          <w:rFonts w:ascii="宋体" w:hAnsi="宋体" w:cs="宋体" w:eastAsia="宋体" w:hint="default"/>
          <w:spacing w:val="-53"/>
        </w:rPr>
        <w:t> </w:t>
      </w:r>
      <w:r>
        <w:rPr/>
        <w:t>号</w:t>
      </w:r>
      <w:r>
        <w:rPr>
          <w:spacing w:val="-54"/>
        </w:rPr>
        <w:t> </w:t>
      </w:r>
      <w:r>
        <w:rPr>
          <w:rFonts w:ascii="宋体" w:hAnsi="宋体" w:cs="宋体" w:eastAsia="宋体" w:hint="default"/>
        </w:rPr>
        <w:t>1-3</w:t>
      </w:r>
      <w:r>
        <w:rPr>
          <w:rFonts w:ascii="宋体" w:hAnsi="宋体" w:cs="宋体" w:eastAsia="宋体" w:hint="default"/>
          <w:spacing w:val="-53"/>
        </w:rPr>
        <w:t> </w:t>
      </w:r>
      <w:r>
        <w:rPr/>
        <w:t>层 公司法定代表人：李国杰</w:t>
      </w:r>
    </w:p>
    <w:p>
      <w:pPr>
        <w:pStyle w:val="BodyText"/>
        <w:spacing w:line="272" w:lineRule="exact"/>
        <w:ind w:left="641" w:right="5685"/>
        <w:jc w:val="left"/>
      </w:pPr>
      <w:r>
        <w:rPr/>
        <w:t>公司类型：股份有限公司</w:t>
      </w:r>
      <w:r>
        <w:rPr>
          <w:rFonts w:ascii="宋体" w:hAnsi="宋体" w:cs="宋体" w:eastAsia="宋体" w:hint="default"/>
        </w:rPr>
        <w:t>(</w:t>
      </w:r>
      <w:r>
        <w:rPr/>
        <w:t>上市</w:t>
      </w:r>
      <w:r>
        <w:rPr>
          <w:rFonts w:ascii="宋体" w:hAnsi="宋体" w:cs="宋体" w:eastAsia="宋体" w:hint="default"/>
        </w:rPr>
        <w:t>) </w:t>
      </w:r>
      <w:r>
        <w:rPr/>
        <w:t>公司注册资本：叁亿元人民币</w:t>
      </w:r>
    </w:p>
    <w:p>
      <w:pPr>
        <w:pStyle w:val="BodyText"/>
        <w:spacing w:line="272" w:lineRule="exact"/>
        <w:ind w:left="218" w:right="242" w:firstLine="423"/>
        <w:jc w:val="both"/>
      </w:pPr>
      <w:r>
        <w:rPr/>
        <w:t>公司经营范围：电子信息、软件技术开发、咨询、服务、转让、培训；计算机及外围设备、 软件制造、批发兼零售；计算机系统集成；物业管理；货物及技术进出口（以上经营范围涉及行 业许可的凭许可证件，在有效期内经营，国家有专项专营规定的按规定办理）。</w:t>
      </w:r>
    </w:p>
    <w:p>
      <w:pPr>
        <w:pStyle w:val="BodyText"/>
        <w:spacing w:line="272" w:lineRule="exact"/>
        <w:ind w:left="641" w:right="225"/>
        <w:jc w:val="left"/>
      </w:pPr>
      <w:r>
        <w:rPr/>
        <w:t>本公司属于电子计算机制造业。 本公司的母公司为北京中科算源资产管理有限公司，本公司的实际控制人为中国科学院计算</w:t>
      </w:r>
    </w:p>
    <w:p>
      <w:pPr>
        <w:pStyle w:val="BodyText"/>
        <w:spacing w:line="246" w:lineRule="exact"/>
        <w:ind w:left="218" w:right="228"/>
        <w:jc w:val="left"/>
      </w:pPr>
      <w:r>
        <w:rPr/>
        <w:t>技术研究所。</w:t>
      </w:r>
    </w:p>
    <w:p>
      <w:pPr>
        <w:pStyle w:val="BodyText"/>
        <w:spacing w:line="274" w:lineRule="exact"/>
        <w:ind w:left="638" w:right="228"/>
        <w:jc w:val="left"/>
      </w:pPr>
      <w:r>
        <w:rPr/>
        <w:t>本财务报表业经公司董事会于</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4"/>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8</w:t>
      </w:r>
      <w:r>
        <w:rPr>
          <w:rFonts w:ascii="宋体" w:hAnsi="宋体" w:cs="宋体" w:eastAsia="宋体" w:hint="default"/>
          <w:spacing w:val="-53"/>
        </w:rPr>
        <w:t> </w:t>
      </w:r>
      <w:r>
        <w:rPr/>
        <w:t>日批准报出。</w:t>
      </w:r>
    </w:p>
    <w:p>
      <w:pPr>
        <w:spacing w:line="240" w:lineRule="auto" w:before="3"/>
        <w:rPr>
          <w:rFonts w:ascii="宋体" w:hAnsi="宋体" w:cs="宋体" w:eastAsia="宋体" w:hint="default"/>
          <w:sz w:val="25"/>
          <w:szCs w:val="25"/>
        </w:rPr>
      </w:pPr>
    </w:p>
    <w:p>
      <w:pPr>
        <w:pStyle w:val="Heading2"/>
        <w:spacing w:line="240" w:lineRule="auto" w:before="0"/>
        <w:ind w:left="359" w:right="228"/>
        <w:jc w:val="left"/>
        <w:rPr>
          <w:b w:val="0"/>
          <w:bCs w:val="0"/>
        </w:rPr>
      </w:pPr>
      <w:r>
        <w:rPr>
          <w:rFonts w:ascii="Calibri" w:hAnsi="Calibri" w:cs="Calibri" w:eastAsia="Calibri" w:hint="default"/>
        </w:rPr>
        <w:t>2</w:t>
      </w:r>
      <w:r>
        <w:rPr/>
        <w:t>、</w:t>
      </w:r>
      <w:r>
        <w:rPr>
          <w:spacing w:val="1"/>
        </w:rPr>
        <w:t> </w:t>
      </w:r>
      <w:r>
        <w:rPr/>
        <w:t>合并财务报表范围</w:t>
      </w:r>
      <w:r>
        <w:rPr>
          <w:b w:val="0"/>
          <w:bCs w:val="0"/>
        </w:rPr>
      </w:r>
    </w:p>
    <w:p>
      <w:pPr>
        <w:pStyle w:val="BodyText"/>
        <w:spacing w:line="240" w:lineRule="auto" w:before="30"/>
        <w:ind w:left="638" w:right="228"/>
        <w:jc w:val="left"/>
      </w:pPr>
      <w:r>
        <w:rPr/>
        <w:t>截止</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日，本公司合并财务报表范围内子公司如下：</w:t>
      </w:r>
    </w:p>
    <w:tbl>
      <w:tblPr>
        <w:tblW w:w="0" w:type="auto"/>
        <w:jc w:val="left"/>
        <w:tblInd w:w="105" w:type="dxa"/>
        <w:tblLayout w:type="fixed"/>
        <w:tblCellMar>
          <w:top w:w="0" w:type="dxa"/>
          <w:left w:w="0" w:type="dxa"/>
          <w:bottom w:w="0" w:type="dxa"/>
          <w:right w:w="0" w:type="dxa"/>
        </w:tblCellMar>
        <w:tblLook w:val="01E0"/>
      </w:tblPr>
      <w:tblGrid>
        <w:gridCol w:w="959"/>
        <w:gridCol w:w="8091"/>
      </w:tblGrid>
      <w:tr>
        <w:trPr>
          <w:trHeight w:val="282"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Times New Roman" w:hAnsi="Times New Roman" w:cs="Times New Roman" w:eastAsia="Times New Roman" w:hint="default"/>
                <w:sz w:val="21"/>
                <w:szCs w:val="21"/>
              </w:rPr>
            </w:pPr>
            <w:r>
              <w:rPr>
                <w:rFonts w:ascii="Times New Roman"/>
                <w:sz w:val="21"/>
              </w:rPr>
              <w:t>1</w:t>
            </w:r>
          </w:p>
        </w:tc>
        <w:tc>
          <w:tcPr>
            <w:tcW w:w="80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曙光云计算技术有限公司</w:t>
            </w:r>
          </w:p>
        </w:tc>
      </w:tr>
      <w:tr>
        <w:trPr>
          <w:trHeight w:val="282"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Times New Roman" w:hAnsi="Times New Roman" w:cs="Times New Roman" w:eastAsia="Times New Roman" w:hint="default"/>
                <w:sz w:val="21"/>
                <w:szCs w:val="21"/>
              </w:rPr>
            </w:pPr>
            <w:r>
              <w:rPr>
                <w:rFonts w:ascii="Times New Roman"/>
                <w:sz w:val="21"/>
              </w:rPr>
              <w:t>2</w:t>
            </w:r>
          </w:p>
        </w:tc>
        <w:tc>
          <w:tcPr>
            <w:tcW w:w="809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曙光信息产业</w:t>
            </w:r>
            <w:r>
              <w:rPr>
                <w:rFonts w:ascii="Times New Roman" w:hAnsi="Times New Roman" w:cs="Times New Roman" w:eastAsia="Times New Roman" w:hint="default"/>
                <w:sz w:val="21"/>
                <w:szCs w:val="21"/>
              </w:rPr>
              <w:t>(</w:t>
            </w:r>
            <w:r>
              <w:rPr>
                <w:rFonts w:ascii="宋体" w:hAnsi="宋体" w:cs="宋体" w:eastAsia="宋体" w:hint="default"/>
                <w:sz w:val="21"/>
                <w:szCs w:val="21"/>
              </w:rPr>
              <w:t>北京</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r>
      <w:tr>
        <w:trPr>
          <w:trHeight w:val="283"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3</w:t>
            </w:r>
          </w:p>
        </w:tc>
        <w:tc>
          <w:tcPr>
            <w:tcW w:w="80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成都超级计算中心有限公司</w:t>
            </w:r>
          </w:p>
        </w:tc>
      </w:tr>
      <w:tr>
        <w:trPr>
          <w:trHeight w:val="282"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Times New Roman" w:hAnsi="Times New Roman" w:cs="Times New Roman" w:eastAsia="Times New Roman" w:hint="default"/>
                <w:sz w:val="21"/>
                <w:szCs w:val="21"/>
              </w:rPr>
            </w:pPr>
            <w:r>
              <w:rPr>
                <w:rFonts w:ascii="Times New Roman"/>
                <w:sz w:val="21"/>
              </w:rPr>
              <w:t>4</w:t>
            </w:r>
          </w:p>
        </w:tc>
        <w:tc>
          <w:tcPr>
            <w:tcW w:w="80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曙光信息系统（辽宁）有限公司</w:t>
            </w:r>
          </w:p>
        </w:tc>
      </w:tr>
      <w:tr>
        <w:trPr>
          <w:trHeight w:val="282"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Times New Roman" w:hAnsi="Times New Roman" w:cs="Times New Roman" w:eastAsia="Times New Roman" w:hint="default"/>
                <w:sz w:val="21"/>
                <w:szCs w:val="21"/>
              </w:rPr>
            </w:pPr>
            <w:r>
              <w:rPr>
                <w:rFonts w:ascii="Times New Roman"/>
                <w:sz w:val="21"/>
              </w:rPr>
              <w:t>5</w:t>
            </w:r>
          </w:p>
        </w:tc>
        <w:tc>
          <w:tcPr>
            <w:tcW w:w="80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香港领新科技有限公司</w:t>
            </w:r>
          </w:p>
        </w:tc>
      </w:tr>
      <w:tr>
        <w:trPr>
          <w:trHeight w:val="282"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Times New Roman" w:hAnsi="Times New Roman" w:cs="Times New Roman" w:eastAsia="Times New Roman" w:hint="default"/>
                <w:sz w:val="21"/>
                <w:szCs w:val="21"/>
              </w:rPr>
            </w:pPr>
            <w:r>
              <w:rPr>
                <w:rFonts w:ascii="Times New Roman"/>
                <w:sz w:val="21"/>
              </w:rPr>
              <w:t>6</w:t>
            </w:r>
          </w:p>
        </w:tc>
        <w:tc>
          <w:tcPr>
            <w:tcW w:w="80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无锡城市云计算中心有限公司</w:t>
            </w:r>
          </w:p>
        </w:tc>
      </w:tr>
      <w:tr>
        <w:trPr>
          <w:trHeight w:val="283"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7</w:t>
            </w:r>
          </w:p>
        </w:tc>
        <w:tc>
          <w:tcPr>
            <w:tcW w:w="80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南京城市云计算中心有限公司</w:t>
            </w:r>
          </w:p>
        </w:tc>
      </w:tr>
      <w:tr>
        <w:trPr>
          <w:trHeight w:val="282"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Times New Roman" w:hAnsi="Times New Roman" w:cs="Times New Roman" w:eastAsia="Times New Roman" w:hint="default"/>
                <w:sz w:val="21"/>
                <w:szCs w:val="21"/>
              </w:rPr>
            </w:pPr>
            <w:r>
              <w:rPr>
                <w:rFonts w:ascii="Times New Roman"/>
                <w:sz w:val="21"/>
              </w:rPr>
              <w:t>8</w:t>
            </w:r>
          </w:p>
        </w:tc>
        <w:tc>
          <w:tcPr>
            <w:tcW w:w="80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包头市超级云计算有限公司</w:t>
            </w:r>
          </w:p>
        </w:tc>
      </w:tr>
      <w:tr>
        <w:trPr>
          <w:trHeight w:val="282"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Times New Roman" w:hAnsi="Times New Roman" w:cs="Times New Roman" w:eastAsia="Times New Roman" w:hint="default"/>
                <w:sz w:val="21"/>
                <w:szCs w:val="21"/>
              </w:rPr>
            </w:pPr>
            <w:r>
              <w:rPr>
                <w:rFonts w:ascii="Times New Roman"/>
                <w:sz w:val="21"/>
              </w:rPr>
              <w:t>9</w:t>
            </w:r>
          </w:p>
        </w:tc>
        <w:tc>
          <w:tcPr>
            <w:tcW w:w="80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哈尔滨云计算中心有限公司</w:t>
            </w:r>
          </w:p>
        </w:tc>
      </w:tr>
      <w:tr>
        <w:trPr>
          <w:trHeight w:val="283"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10</w:t>
            </w:r>
          </w:p>
        </w:tc>
        <w:tc>
          <w:tcPr>
            <w:tcW w:w="80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中科曙光信息技术无锡有限公司</w:t>
            </w:r>
          </w:p>
        </w:tc>
      </w:tr>
      <w:tr>
        <w:trPr>
          <w:trHeight w:val="282"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Times New Roman" w:hAnsi="Times New Roman" w:cs="Times New Roman" w:eastAsia="Times New Roman" w:hint="default"/>
                <w:sz w:val="21"/>
                <w:szCs w:val="21"/>
              </w:rPr>
            </w:pPr>
            <w:r>
              <w:rPr>
                <w:rFonts w:ascii="Times New Roman"/>
                <w:sz w:val="21"/>
              </w:rPr>
              <w:t>11</w:t>
            </w:r>
          </w:p>
        </w:tc>
        <w:tc>
          <w:tcPr>
            <w:tcW w:w="80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新疆中科曙光云计算有限公司</w:t>
            </w:r>
          </w:p>
        </w:tc>
      </w:tr>
    </w:tbl>
    <w:p>
      <w:pPr>
        <w:spacing w:line="240" w:lineRule="auto" w:before="4"/>
        <w:rPr>
          <w:rFonts w:ascii="宋体" w:hAnsi="宋体" w:cs="宋体" w:eastAsia="宋体" w:hint="default"/>
          <w:sz w:val="21"/>
          <w:szCs w:val="21"/>
        </w:rPr>
      </w:pPr>
    </w:p>
    <w:p>
      <w:pPr>
        <w:pStyle w:val="Heading2"/>
        <w:spacing w:line="240" w:lineRule="auto"/>
        <w:ind w:right="228"/>
        <w:jc w:val="left"/>
        <w:rPr>
          <w:b w:val="0"/>
          <w:bCs w:val="0"/>
        </w:rPr>
      </w:pPr>
      <w:r>
        <w:rPr/>
        <w:t>四、</w:t>
      </w:r>
      <w:r>
        <w:rPr>
          <w:spacing w:val="37"/>
        </w:rPr>
        <w:t> </w:t>
      </w:r>
      <w:r>
        <w:rPr/>
        <w:t>财务报表的编制基础</w:t>
      </w:r>
      <w:r>
        <w:rPr>
          <w:b w:val="0"/>
          <w:bCs w:val="0"/>
        </w:rPr>
      </w:r>
    </w:p>
    <w:p>
      <w:pPr>
        <w:pStyle w:val="Heading2"/>
        <w:spacing w:line="240" w:lineRule="auto" w:before="57"/>
        <w:ind w:right="228"/>
        <w:jc w:val="left"/>
        <w:rPr>
          <w:b w:val="0"/>
          <w:bCs w:val="0"/>
        </w:rPr>
      </w:pPr>
      <w:r>
        <w:rPr>
          <w:rFonts w:ascii="Calibri" w:hAnsi="Calibri" w:cs="Calibri" w:eastAsia="Calibri" w:hint="default"/>
        </w:rPr>
        <w:t>1</w:t>
      </w:r>
      <w:r>
        <w:rPr/>
        <w:t>、</w:t>
      </w:r>
      <w:r>
        <w:rPr>
          <w:spacing w:val="1"/>
        </w:rPr>
        <w:t> </w:t>
      </w:r>
      <w:r>
        <w:rPr/>
        <w:t>编制基础</w:t>
      </w:r>
      <w:r>
        <w:rPr>
          <w:b w:val="0"/>
          <w:bCs w:val="0"/>
        </w:rPr>
      </w:r>
    </w:p>
    <w:p>
      <w:pPr>
        <w:pStyle w:val="BodyText"/>
        <w:spacing w:line="274" w:lineRule="exact" w:before="30"/>
        <w:ind w:left="638" w:right="0"/>
        <w:jc w:val="left"/>
      </w:pPr>
      <w:r>
        <w:rPr/>
        <w:t>公司以持续经营为基础，根据实际发生的交易和事项，按照财政部颁布的《企业会计准则—</w:t>
      </w:r>
    </w:p>
    <w:p>
      <w:pPr>
        <w:pStyle w:val="BodyText"/>
        <w:spacing w:line="272" w:lineRule="exact"/>
        <w:ind w:left="218" w:right="0"/>
        <w:jc w:val="left"/>
      </w:pPr>
      <w:r>
        <w:rPr/>
        <w:t>—基本准则》和各项具体会计准则、企业会计准则应用指南、企业会计准则解释及其他相关规定</w:t>
      </w:r>
    </w:p>
    <w:p>
      <w:pPr>
        <w:pStyle w:val="BodyText"/>
        <w:spacing w:line="272" w:lineRule="exact" w:before="26"/>
        <w:ind w:left="218" w:right="228"/>
        <w:jc w:val="left"/>
      </w:pPr>
      <w:r>
        <w:rPr/>
        <w:t>（以下合称“企业会计准则”），以及中国证券监督管理委员会《公开发行证券的公司信息披露 编报规则第 </w:t>
      </w:r>
      <w:r>
        <w:rPr>
          <w:rFonts w:ascii="宋体" w:hAnsi="宋体" w:cs="宋体" w:eastAsia="宋体" w:hint="default"/>
        </w:rPr>
        <w:t>15</w:t>
      </w:r>
      <w:r>
        <w:rPr>
          <w:rFonts w:ascii="宋体" w:hAnsi="宋体" w:cs="宋体" w:eastAsia="宋体" w:hint="default"/>
          <w:spacing w:val="-55"/>
        </w:rPr>
        <w:t> </w:t>
      </w:r>
      <w:r>
        <w:rPr/>
        <w:t>号——财务报告的一般规定》的披露规定编制财务报表。</w:t>
      </w:r>
    </w:p>
    <w:p>
      <w:pPr>
        <w:spacing w:line="240" w:lineRule="auto" w:before="5"/>
        <w:rPr>
          <w:rFonts w:ascii="宋体" w:hAnsi="宋体" w:cs="宋体" w:eastAsia="宋体" w:hint="default"/>
          <w:sz w:val="23"/>
          <w:szCs w:val="23"/>
        </w:rPr>
      </w:pPr>
    </w:p>
    <w:p>
      <w:pPr>
        <w:pStyle w:val="Heading2"/>
        <w:spacing w:line="240" w:lineRule="auto" w:before="0"/>
        <w:ind w:right="228"/>
        <w:jc w:val="left"/>
        <w:rPr>
          <w:b w:val="0"/>
          <w:bCs w:val="0"/>
        </w:rPr>
      </w:pPr>
      <w:r>
        <w:rPr>
          <w:rFonts w:ascii="Calibri" w:hAnsi="Calibri" w:cs="Calibri" w:eastAsia="Calibri" w:hint="default"/>
        </w:rPr>
        <w:t>2</w:t>
      </w:r>
      <w:r>
        <w:rPr/>
        <w:t>、</w:t>
      </w:r>
      <w:r>
        <w:rPr>
          <w:spacing w:val="1"/>
        </w:rPr>
        <w:t> </w:t>
      </w:r>
      <w:r>
        <w:rPr/>
        <w:t>持续经营</w:t>
      </w:r>
      <w:r>
        <w:rPr>
          <w:b w:val="0"/>
          <w:bCs w:val="0"/>
        </w:rPr>
      </w:r>
    </w:p>
    <w:p>
      <w:pPr>
        <w:pStyle w:val="BodyText"/>
        <w:spacing w:line="240" w:lineRule="auto" w:before="30"/>
        <w:ind w:left="638" w:right="228"/>
        <w:jc w:val="left"/>
      </w:pPr>
      <w:r>
        <w:rPr/>
        <w:t>经评价，公司自报告期末起至少</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个月内，不存在对持续经营能力产生重大怀疑的事项。</w:t>
      </w:r>
    </w:p>
    <w:p>
      <w:pPr>
        <w:spacing w:after="0" w:line="240" w:lineRule="auto"/>
        <w:jc w:val="left"/>
        <w:sectPr>
          <w:headerReference w:type="default" r:id="rId42"/>
          <w:footerReference w:type="default" r:id="rId43"/>
          <w:pgSz w:w="11910" w:h="16840"/>
          <w:pgMar w:header="882" w:footer="1194" w:top="1120" w:bottom="1380" w:left="1580" w:right="1040"/>
          <w:pgNumType w:start="73"/>
        </w:sectPr>
      </w:pPr>
    </w:p>
    <w:p>
      <w:pPr>
        <w:spacing w:line="240" w:lineRule="auto" w:before="3"/>
        <w:rPr>
          <w:rFonts w:ascii="宋体" w:hAnsi="宋体" w:cs="宋体" w:eastAsia="宋体" w:hint="default"/>
          <w:sz w:val="25"/>
          <w:szCs w:val="25"/>
        </w:rPr>
      </w:pPr>
    </w:p>
    <w:p>
      <w:pPr>
        <w:spacing w:line="290" w:lineRule="auto" w:before="35"/>
        <w:ind w:left="558" w:right="5588"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重要会计政策及会计估计</w:t>
      </w:r>
      <w:r>
        <w:rPr>
          <w:rFonts w:ascii="宋体" w:hAnsi="宋体" w:cs="宋体" w:eastAsia="宋体" w:hint="default"/>
          <w:b/>
          <w:bCs/>
          <w:w w:val="99"/>
          <w:sz w:val="21"/>
          <w:szCs w:val="21"/>
        </w:rPr>
        <w:t> </w:t>
      </w:r>
      <w:r>
        <w:rPr>
          <w:rFonts w:ascii="宋体" w:hAnsi="宋体" w:cs="宋体" w:eastAsia="宋体" w:hint="default"/>
          <w:sz w:val="21"/>
          <w:szCs w:val="21"/>
        </w:rPr>
        <w:t>具体会计政策和会计估计提示：</w:t>
      </w:r>
    </w:p>
    <w:p>
      <w:pPr>
        <w:pStyle w:val="BodyText"/>
        <w:spacing w:line="228" w:lineRule="exact"/>
        <w:ind w:left="558" w:right="128"/>
        <w:jc w:val="left"/>
      </w:pPr>
      <w:r>
        <w:rPr/>
        <w:t>以下披露内容已涵盖了本公司根据实际生产经营特点制定的具体会计政策和会计估计。</w:t>
      </w:r>
    </w:p>
    <w:p>
      <w:pPr>
        <w:spacing w:line="240" w:lineRule="auto" w:before="3"/>
        <w:rPr>
          <w:rFonts w:ascii="宋体" w:hAnsi="宋体" w:cs="宋体" w:eastAsia="宋体" w:hint="default"/>
          <w:sz w:val="25"/>
          <w:szCs w:val="25"/>
        </w:rPr>
      </w:pPr>
    </w:p>
    <w:p>
      <w:pPr>
        <w:spacing w:line="264" w:lineRule="auto" w:before="0"/>
        <w:ind w:left="558" w:right="128" w:hanging="420"/>
        <w:jc w:val="left"/>
        <w:rPr>
          <w:rFonts w:ascii="宋体" w:hAnsi="宋体" w:cs="宋体" w:eastAsia="宋体" w:hint="default"/>
          <w:sz w:val="21"/>
          <w:szCs w:val="21"/>
        </w:rPr>
      </w:pPr>
      <w:r>
        <w:rPr>
          <w:rFonts w:ascii="Calibri" w:hAnsi="Calibri" w:cs="Calibri" w:eastAsia="Calibri"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z w:val="21"/>
          <w:szCs w:val="21"/>
        </w:rPr>
        <w:t>本公司所编制的财务报表符合企业会计准则的要求，真实、完整地反映了公司的财务状况、</w:t>
      </w:r>
    </w:p>
    <w:p>
      <w:pPr>
        <w:pStyle w:val="BodyText"/>
        <w:spacing w:line="251" w:lineRule="exact"/>
        <w:ind w:right="128"/>
        <w:jc w:val="left"/>
      </w:pPr>
      <w:r>
        <w:rPr/>
        <w:t>经营成果、股东权益变动和现金流量等有关信息。</w:t>
      </w:r>
    </w:p>
    <w:p>
      <w:pPr>
        <w:spacing w:line="240" w:lineRule="auto" w:before="2"/>
        <w:rPr>
          <w:rFonts w:ascii="宋体" w:hAnsi="宋体" w:cs="宋体" w:eastAsia="宋体" w:hint="default"/>
          <w:sz w:val="25"/>
          <w:szCs w:val="25"/>
        </w:rPr>
      </w:pPr>
    </w:p>
    <w:p>
      <w:pPr>
        <w:pStyle w:val="Heading2"/>
        <w:spacing w:line="240" w:lineRule="auto" w:before="0"/>
        <w:ind w:left="138" w:right="128"/>
        <w:jc w:val="left"/>
        <w:rPr>
          <w:b w:val="0"/>
          <w:bCs w:val="0"/>
        </w:rPr>
      </w:pPr>
      <w:r>
        <w:rPr>
          <w:rFonts w:ascii="Calibri" w:hAnsi="Calibri" w:cs="Calibri" w:eastAsia="Calibri" w:hint="default"/>
        </w:rPr>
        <w:t>2</w:t>
      </w:r>
      <w:r>
        <w:rPr/>
        <w:t>、</w:t>
      </w:r>
      <w:r>
        <w:rPr>
          <w:spacing w:val="-4"/>
        </w:rPr>
        <w:t> </w:t>
      </w:r>
      <w:r>
        <w:rPr/>
        <w:t>会计期间</w:t>
      </w:r>
      <w:r>
        <w:rPr>
          <w:b w:val="0"/>
          <w:bCs w:val="0"/>
        </w:rPr>
      </w:r>
    </w:p>
    <w:p>
      <w:pPr>
        <w:pStyle w:val="BodyText"/>
        <w:spacing w:line="240" w:lineRule="auto" w:before="30"/>
        <w:ind w:left="558" w:right="128"/>
        <w:jc w:val="left"/>
      </w:pPr>
      <w:r>
        <w:rPr/>
        <w:t>本公司会计年度自公历</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日起至</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日止。</w:t>
      </w:r>
    </w:p>
    <w:p>
      <w:pPr>
        <w:spacing w:line="240" w:lineRule="auto" w:before="3"/>
        <w:rPr>
          <w:rFonts w:ascii="宋体" w:hAnsi="宋体" w:cs="宋体" w:eastAsia="宋体" w:hint="default"/>
          <w:sz w:val="25"/>
          <w:szCs w:val="25"/>
        </w:rPr>
      </w:pPr>
    </w:p>
    <w:p>
      <w:pPr>
        <w:pStyle w:val="Heading2"/>
        <w:spacing w:line="240" w:lineRule="auto" w:before="0"/>
        <w:ind w:left="138" w:right="128"/>
        <w:jc w:val="left"/>
        <w:rPr>
          <w:b w:val="0"/>
          <w:bCs w:val="0"/>
        </w:rPr>
      </w:pPr>
      <w:r>
        <w:rPr>
          <w:rFonts w:ascii="Calibri" w:hAnsi="Calibri" w:cs="Calibri" w:eastAsia="Calibri" w:hint="default"/>
        </w:rPr>
        <w:t>3</w:t>
      </w:r>
      <w:r>
        <w:rPr/>
        <w:t>、</w:t>
      </w:r>
      <w:r>
        <w:rPr>
          <w:spacing w:val="-4"/>
        </w:rPr>
        <w:t> </w:t>
      </w:r>
      <w:r>
        <w:rPr/>
        <w:t>营业周期</w:t>
      </w:r>
      <w:r>
        <w:rPr>
          <w:b w:val="0"/>
          <w:bCs w:val="0"/>
        </w:rPr>
      </w:r>
    </w:p>
    <w:p>
      <w:pPr>
        <w:pStyle w:val="BodyText"/>
        <w:spacing w:line="240" w:lineRule="auto" w:before="30"/>
        <w:ind w:left="558" w:right="128"/>
        <w:jc w:val="left"/>
      </w:pPr>
      <w:r>
        <w:rPr/>
        <w:t>本公司营业周期为</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个月。</w:t>
      </w:r>
    </w:p>
    <w:p>
      <w:pPr>
        <w:spacing w:line="240" w:lineRule="auto" w:before="0"/>
        <w:rPr>
          <w:rFonts w:ascii="宋体" w:hAnsi="宋体" w:cs="宋体" w:eastAsia="宋体" w:hint="default"/>
          <w:sz w:val="24"/>
          <w:szCs w:val="24"/>
        </w:rPr>
      </w:pPr>
    </w:p>
    <w:p>
      <w:pPr>
        <w:spacing w:line="264" w:lineRule="auto" w:before="0"/>
        <w:ind w:left="558" w:right="5588" w:hanging="420"/>
        <w:jc w:val="left"/>
        <w:rPr>
          <w:rFonts w:ascii="宋体" w:hAnsi="宋体" w:cs="宋体" w:eastAsia="宋体" w:hint="default"/>
          <w:sz w:val="21"/>
          <w:szCs w:val="21"/>
        </w:rPr>
      </w:pPr>
      <w:r>
        <w:rPr>
          <w:rFonts w:ascii="Calibri" w:hAnsi="Calibri" w:cs="Calibri" w:eastAsia="Calibri"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本公司的记账本位币为人民币。</w:t>
      </w:r>
    </w:p>
    <w:p>
      <w:pPr>
        <w:spacing w:line="240" w:lineRule="auto" w:before="8"/>
        <w:rPr>
          <w:rFonts w:ascii="宋体" w:hAnsi="宋体" w:cs="宋体" w:eastAsia="宋体" w:hint="default"/>
          <w:sz w:val="23"/>
          <w:szCs w:val="23"/>
        </w:rPr>
      </w:pPr>
    </w:p>
    <w:p>
      <w:pPr>
        <w:spacing w:line="264" w:lineRule="auto" w:before="0"/>
        <w:ind w:left="561" w:right="120" w:hanging="424"/>
        <w:jc w:val="left"/>
        <w:rPr>
          <w:rFonts w:ascii="宋体" w:hAnsi="宋体" w:cs="宋体" w:eastAsia="宋体" w:hint="default"/>
          <w:sz w:val="21"/>
          <w:szCs w:val="21"/>
        </w:rPr>
      </w:pPr>
      <w:r>
        <w:rPr>
          <w:rFonts w:ascii="Calibri" w:hAnsi="Calibri" w:cs="Calibri" w:eastAsia="Calibri"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99"/>
          <w:sz w:val="21"/>
          <w:szCs w:val="21"/>
        </w:rPr>
        <w:t> </w:t>
      </w:r>
      <w:r>
        <w:rPr>
          <w:rFonts w:ascii="宋体" w:hAnsi="宋体" w:cs="宋体" w:eastAsia="宋体" w:hint="default"/>
          <w:spacing w:val="-5"/>
          <w:sz w:val="21"/>
          <w:szCs w:val="21"/>
        </w:rPr>
        <w:t>同一控制下企业合并：本公司在企业合并中取得的资产和负债，按照合并日在被合并方资产、</w:t>
      </w:r>
    </w:p>
    <w:p>
      <w:pPr>
        <w:pStyle w:val="BodyText"/>
        <w:spacing w:line="272" w:lineRule="exact" w:before="4"/>
        <w:ind w:left="140" w:right="131"/>
        <w:jc w:val="both"/>
      </w:pPr>
      <w:r>
        <w:rPr/>
        <w:t>负债（包括最终控制方收购被合并方而形成的商誉）在最终控制方合并财务报表中的账面价值计 </w:t>
      </w:r>
      <w:r>
        <w:rPr>
          <w:spacing w:val="-5"/>
        </w:rPr>
        <w:t>量。在合并中取得的净资产账面价值与支付的合并对价账面价值（或发行股份面值总额）的差额，</w:t>
      </w:r>
      <w:r>
        <w:rPr>
          <w:spacing w:val="-88"/>
        </w:rPr>
        <w:t> </w:t>
      </w:r>
      <w:r>
        <w:rPr>
          <w:spacing w:val="-88"/>
        </w:rPr>
      </w:r>
      <w:r>
        <w:rPr/>
        <w:t>调整资本公积中的股本溢价，资本公积中的股本溢价不足冲减的，调整留存收益。</w:t>
      </w:r>
    </w:p>
    <w:p>
      <w:pPr>
        <w:pStyle w:val="BodyText"/>
        <w:spacing w:line="247" w:lineRule="exact"/>
        <w:ind w:left="140" w:right="0" w:firstLine="420"/>
        <w:jc w:val="both"/>
      </w:pPr>
      <w:r>
        <w:rPr/>
        <w:t>非同一控制下企业合并：本公司在购买日对作为企业合并对价付出的资产、发生或承担的负</w:t>
      </w:r>
    </w:p>
    <w:p>
      <w:pPr>
        <w:pStyle w:val="BodyText"/>
        <w:spacing w:line="272" w:lineRule="exact" w:before="26"/>
        <w:ind w:left="140" w:right="145"/>
        <w:jc w:val="both"/>
      </w:pPr>
      <w:r>
        <w:rPr/>
        <w:t>债按照公允价值计量，公允价值与其账面价值的差额，计入当期损益。本公司对合并成本大于合 并中取得的被购买方可辨认净资产公允价值份额的差额，确认为商誉；合并成本小于合并中取得 的被购买方可辨认净资产公允价值份额的差额，经复核后，计入当期损益。</w:t>
      </w:r>
    </w:p>
    <w:p>
      <w:pPr>
        <w:pStyle w:val="BodyText"/>
        <w:spacing w:line="272" w:lineRule="exact"/>
        <w:ind w:right="145" w:firstLine="420"/>
        <w:jc w:val="both"/>
      </w:pPr>
      <w:r>
        <w:rPr/>
        <w:t>为企业合并发生的审计、法律服务、评估咨询等中介费用以及其他直接相关费用，于发生时 计入当期损益；为企业合并而发行权益性证券的交易费用，冲减权益。</w:t>
      </w:r>
    </w:p>
    <w:p>
      <w:pPr>
        <w:spacing w:line="240" w:lineRule="auto" w:before="3"/>
        <w:rPr>
          <w:rFonts w:ascii="宋体" w:hAnsi="宋体" w:cs="宋体" w:eastAsia="宋体" w:hint="default"/>
          <w:sz w:val="23"/>
          <w:szCs w:val="23"/>
        </w:rPr>
      </w:pPr>
    </w:p>
    <w:p>
      <w:pPr>
        <w:pStyle w:val="Heading2"/>
        <w:tabs>
          <w:tab w:pos="977" w:val="left" w:leader="none"/>
        </w:tabs>
        <w:spacing w:line="264" w:lineRule="auto" w:before="0"/>
        <w:ind w:left="138" w:right="6230"/>
        <w:jc w:val="left"/>
        <w:rPr>
          <w:b w:val="0"/>
          <w:bCs w:val="0"/>
        </w:rPr>
      </w:pPr>
      <w:r>
        <w:rPr>
          <w:rFonts w:ascii="Calibri" w:hAnsi="Calibri" w:cs="Calibri" w:eastAsia="Calibri" w:hint="default"/>
        </w:rPr>
        <w:t>6</w:t>
      </w:r>
      <w:r>
        <w:rPr/>
        <w:t>、</w:t>
      </w:r>
      <w:r>
        <w:rPr>
          <w:spacing w:val="-7"/>
        </w:rPr>
        <w:t> </w:t>
      </w:r>
      <w:r>
        <w:rPr/>
        <w:t>合并财务报表的编制方法</w:t>
      </w:r>
      <w:r>
        <w:rPr>
          <w:w w:val="99"/>
        </w:rPr>
        <w:t> </w:t>
      </w:r>
      <w:r>
        <w:rPr>
          <w:rFonts w:ascii="宋体" w:hAnsi="宋体" w:cs="宋体" w:eastAsia="宋体" w:hint="default"/>
          <w:w w:val="95"/>
        </w:rPr>
        <w:t>(1).</w:t>
        <w:tab/>
      </w:r>
      <w:r>
        <w:rPr/>
        <w:t>合并范围</w:t>
      </w:r>
      <w:r>
        <w:rPr>
          <w:b w:val="0"/>
          <w:bCs w:val="0"/>
        </w:rPr>
      </w:r>
    </w:p>
    <w:p>
      <w:pPr>
        <w:pStyle w:val="BodyText"/>
        <w:spacing w:line="272" w:lineRule="exact" w:before="4"/>
        <w:ind w:right="139" w:firstLine="426"/>
        <w:jc w:val="both"/>
      </w:pPr>
      <w:r>
        <w:rPr/>
        <w:t>本公司合并财务报表的合并范围以控制为基础确定，所有子公司（包括本公司所控制的被投 资方可分割的部分）均纳入合并财务报表。</w:t>
      </w:r>
    </w:p>
    <w:p>
      <w:pPr>
        <w:tabs>
          <w:tab w:pos="977" w:val="left" w:leader="none"/>
        </w:tabs>
        <w:spacing w:line="272" w:lineRule="exact" w:before="0"/>
        <w:ind w:left="564" w:right="139" w:hanging="426"/>
        <w:jc w:val="left"/>
        <w:rPr>
          <w:rFonts w:ascii="宋体" w:hAnsi="宋体" w:cs="宋体" w:eastAsia="宋体" w:hint="default"/>
          <w:sz w:val="21"/>
          <w:szCs w:val="21"/>
        </w:rPr>
      </w:pPr>
      <w:r>
        <w:rPr>
          <w:rFonts w:ascii="宋体" w:hAnsi="宋体" w:cs="宋体" w:eastAsia="宋体" w:hint="default"/>
          <w:b/>
          <w:bCs/>
          <w:w w:val="95"/>
          <w:sz w:val="21"/>
          <w:szCs w:val="21"/>
        </w:rPr>
        <w:t>(2).</w:t>
        <w:tab/>
        <w:tab/>
      </w:r>
      <w:r>
        <w:rPr>
          <w:rFonts w:ascii="宋体" w:hAnsi="宋体" w:cs="宋体" w:eastAsia="宋体" w:hint="default"/>
          <w:b/>
          <w:bCs/>
          <w:sz w:val="21"/>
          <w:szCs w:val="21"/>
        </w:rPr>
        <w:t>合并程序</w:t>
      </w:r>
      <w:r>
        <w:rPr>
          <w:rFonts w:ascii="宋体" w:hAnsi="宋体" w:cs="宋体" w:eastAsia="宋体" w:hint="default"/>
          <w:b/>
          <w:bCs/>
          <w:spacing w:val="1"/>
          <w:w w:val="99"/>
          <w:sz w:val="21"/>
          <w:szCs w:val="21"/>
        </w:rPr>
        <w:t> </w:t>
      </w:r>
      <w:r>
        <w:rPr>
          <w:rFonts w:ascii="宋体" w:hAnsi="宋体" w:cs="宋体" w:eastAsia="宋体" w:hint="default"/>
          <w:sz w:val="21"/>
          <w:szCs w:val="21"/>
        </w:rPr>
        <w:t>本公司以自身和各子公司的财务报表为基础，根据其他有关资料，编制合并财务报表。本公</w:t>
      </w:r>
    </w:p>
    <w:p>
      <w:pPr>
        <w:pStyle w:val="BodyText"/>
        <w:spacing w:line="272" w:lineRule="exact"/>
        <w:ind w:right="146"/>
        <w:jc w:val="both"/>
      </w:pPr>
      <w:r>
        <w:rPr/>
        <w:t>司编制合并财务报表，将整个企业集团视为一个会计主体，依据相关企业会计准则的确认、计量 和列报要求，按照统一的会计政策，反映本企业集团整体财务状况、经营成果和现金流量。</w:t>
      </w:r>
    </w:p>
    <w:p>
      <w:pPr>
        <w:pStyle w:val="BodyText"/>
        <w:spacing w:line="272" w:lineRule="exact"/>
        <w:ind w:right="140" w:firstLine="426"/>
        <w:jc w:val="both"/>
      </w:pPr>
      <w:r>
        <w:rPr/>
        <w:t>所有纳入合并财务报表合并范围的子公司所采用的会计政策、会计期间与本公司一致，如子 公司采用的会计政策、会计期间与本公司不一致的，在编制合并财务报表时，按本公司的会计政 策、会计期间进行必要的调整。对于非同一控制下企业合并取得的子公司，以购买日可辨认净资 产公允价值为基础对其财务报表进行调整。对于同一控制下企业合并取得的子公司，以其资产、 负债（包括最终控制方收购该子公司而形成的商誉）在最终控制方财务报表中的账面价值为基础 对其财务报表进行调整。</w:t>
      </w:r>
    </w:p>
    <w:p>
      <w:pPr>
        <w:pStyle w:val="BodyText"/>
        <w:spacing w:line="272" w:lineRule="exact"/>
        <w:ind w:right="139" w:firstLine="426"/>
        <w:jc w:val="both"/>
      </w:pPr>
      <w:r>
        <w:rPr/>
        <w:t>子公司所有者权益、当期净损益和当期综合收益中属于少数股东的份额分别在合并资产负债 表中所有者权益项目下、合并利润表中净利润项目下和综合收益总额项目下单独列示。子公司少 数股东分担的当期亏损超过了少数股东在该子公司期初所有者权益中所享有份额而形成的余额， 冲减少数股东权益。</w:t>
      </w:r>
    </w:p>
    <w:p>
      <w:pPr>
        <w:pStyle w:val="Heading2"/>
        <w:tabs>
          <w:tab w:pos="977" w:val="left" w:leader="none"/>
        </w:tabs>
        <w:spacing w:line="248" w:lineRule="exact" w:before="0"/>
        <w:ind w:left="138" w:right="128"/>
        <w:jc w:val="left"/>
        <w:rPr>
          <w:b w:val="0"/>
          <w:bCs w:val="0"/>
        </w:rPr>
      </w:pPr>
      <w:r>
        <w:rPr>
          <w:rFonts w:ascii="宋体" w:hAnsi="宋体" w:cs="宋体" w:eastAsia="宋体" w:hint="default"/>
          <w:w w:val="95"/>
        </w:rPr>
        <w:t>(3).</w:t>
        <w:tab/>
      </w:r>
      <w:r>
        <w:rPr/>
        <w:t>增加子公司或业务</w:t>
      </w:r>
      <w:r>
        <w:rPr>
          <w:b w:val="0"/>
          <w:bCs w:val="0"/>
        </w:rPr>
      </w:r>
    </w:p>
    <w:p>
      <w:pPr>
        <w:spacing w:after="0" w:line="248" w:lineRule="exact"/>
        <w:jc w:val="left"/>
        <w:sectPr>
          <w:pgSz w:w="11910" w:h="16840"/>
          <w:pgMar w:header="882" w:footer="1194" w:top="1120" w:bottom="1380" w:left="1660" w:right="1140"/>
        </w:sectPr>
      </w:pPr>
    </w:p>
    <w:p>
      <w:pPr>
        <w:spacing w:line="240" w:lineRule="auto" w:before="3"/>
        <w:rPr>
          <w:rFonts w:ascii="宋体" w:hAnsi="宋体" w:cs="宋体" w:eastAsia="宋体" w:hint="default"/>
          <w:b/>
          <w:bCs/>
          <w:sz w:val="25"/>
          <w:szCs w:val="25"/>
        </w:rPr>
      </w:pPr>
    </w:p>
    <w:p>
      <w:pPr>
        <w:pStyle w:val="BodyText"/>
        <w:spacing w:line="272" w:lineRule="exact" w:before="63"/>
        <w:ind w:right="321" w:firstLine="426"/>
        <w:jc w:val="both"/>
      </w:pPr>
      <w:r>
        <w:rPr/>
        <w:t>在报告期内，若因同一控制下企业合并增加子公司或业务的，则调整合并资产负债表的期初 数；将子公司或业务合并当期期初至报告期末的收入、费用、利润纳入合并利润表；将子公司或 业务合并当期期初至报告期末的现金流量纳入合并现金流量表，同时对比较报表的相关项目进行 调整，视同合并后的报告主体自最终控制方开始控制时点起一直存在。</w:t>
      </w:r>
    </w:p>
    <w:p>
      <w:pPr>
        <w:pStyle w:val="BodyText"/>
        <w:spacing w:line="272" w:lineRule="exact" w:before="1"/>
        <w:ind w:right="98" w:firstLine="426"/>
        <w:jc w:val="left"/>
      </w:pPr>
      <w:r>
        <w:rPr/>
        <w:t>因追加投资等原因能够对同一控制下的被投资方实施控制的，视同参与合并的各方在最终控 制方开始控制时即以目前的状态存在进行调整。在取得被合并方控制权之前持有的股权投资，在 取得原股权之日与合并方和被合并方同处于同一控制之日孰晚日起至合并日之间已确认有关损益、</w:t>
      </w:r>
      <w:r>
        <w:rPr>
          <w:spacing w:val="-96"/>
        </w:rPr>
        <w:t> </w:t>
      </w:r>
      <w:r>
        <w:rPr>
          <w:spacing w:val="-96"/>
        </w:rPr>
      </w:r>
      <w:r>
        <w:rPr/>
        <w:t>其他综合收益以及其他净资产变动，分别冲减比较报表期间的期初留存收益或当期损益。</w:t>
      </w:r>
    </w:p>
    <w:p>
      <w:pPr>
        <w:pStyle w:val="BodyText"/>
        <w:spacing w:line="245" w:lineRule="exact"/>
        <w:ind w:right="0" w:firstLine="426"/>
        <w:jc w:val="both"/>
      </w:pPr>
      <w:r>
        <w:rPr/>
        <w:t>在报告期内，若因非同一控制下企业合并增加子公司或业务的，则不调整合并资产负债表期</w:t>
      </w:r>
    </w:p>
    <w:p>
      <w:pPr>
        <w:pStyle w:val="BodyText"/>
        <w:spacing w:line="272" w:lineRule="exact" w:before="26"/>
        <w:ind w:right="325"/>
        <w:jc w:val="both"/>
      </w:pPr>
      <w:r>
        <w:rPr/>
        <w:t>初数；将该子公司或业务自购买日至报告期末的收入、费用、利润纳入合并利润表；该子公司或 业务自购买日至报告期末的现金流量纳入合并现金流量表。</w:t>
      </w:r>
    </w:p>
    <w:p>
      <w:pPr>
        <w:pStyle w:val="BodyText"/>
        <w:spacing w:line="272" w:lineRule="exact"/>
        <w:ind w:right="325" w:firstLine="422"/>
        <w:jc w:val="both"/>
      </w:pPr>
      <w:r>
        <w:rPr/>
        <w:t>因追加投资等原因能够对非同一控制下的被投资方实施控制的，对于购买日之前持有的被购 买方的股权，本公司按照该股权在购买日的公允价值进行重新计量，公允价值与其账面价值的差 额计入当期投资收益。购买日之前持有的被购买方的股权涉及权益法核算下的其他综合收益以及 除净损益、其他综合收益和利润分配之外的其他所有者权益变动的，与其相关的其他综合收益、 其他所有者权益变动转为购买日所属当期投资收益，由于被投资方重新计量设定受益计划净负债 或净资产变动而产生的其他综合收益除外。</w:t>
      </w:r>
    </w:p>
    <w:p>
      <w:pPr>
        <w:pStyle w:val="Heading2"/>
        <w:spacing w:line="246" w:lineRule="exact" w:before="0"/>
        <w:ind w:left="138" w:right="0"/>
        <w:jc w:val="both"/>
        <w:rPr>
          <w:b w:val="0"/>
          <w:bCs w:val="0"/>
        </w:rPr>
      </w:pPr>
      <w:r>
        <w:rPr>
          <w:rFonts w:ascii="宋体" w:hAnsi="宋体" w:cs="宋体" w:eastAsia="宋体" w:hint="default"/>
        </w:rPr>
        <w:t>(4).  </w:t>
      </w:r>
      <w:r>
        <w:rPr>
          <w:rFonts w:ascii="宋体" w:hAnsi="宋体" w:cs="宋体" w:eastAsia="宋体" w:hint="default"/>
          <w:spacing w:val="97"/>
        </w:rPr>
        <w:t> </w:t>
      </w:r>
      <w:r>
        <w:rPr/>
        <w:t>处置子公司或业务</w:t>
      </w:r>
      <w:r>
        <w:rPr>
          <w:b w:val="0"/>
          <w:bCs w:val="0"/>
        </w:rPr>
      </w:r>
    </w:p>
    <w:p>
      <w:pPr>
        <w:pStyle w:val="BodyText"/>
        <w:spacing w:line="272" w:lineRule="exact" w:before="26"/>
        <w:ind w:left="560" w:right="306"/>
        <w:jc w:val="left"/>
      </w:pPr>
      <w:r>
        <w:rPr/>
        <w:t>①一般处理方法 在报告期内，本公司处置子公司或业务，则该子公司或业务期初至处置日的收入、费用、利</w:t>
      </w:r>
    </w:p>
    <w:p>
      <w:pPr>
        <w:pStyle w:val="BodyText"/>
        <w:spacing w:line="272" w:lineRule="exact"/>
        <w:ind w:left="560" w:right="306" w:hanging="423"/>
        <w:jc w:val="left"/>
      </w:pPr>
      <w:r>
        <w:rPr/>
        <w:t>润纳入合并利润表；该子公司或业务期初至处置日的现金流量纳入合并现金流量表。 因处置部分股权投资或其他原因丧失了对被投资方控制权时，对于处置后的剩余股权投资，</w:t>
      </w:r>
    </w:p>
    <w:p>
      <w:pPr>
        <w:pStyle w:val="BodyText"/>
        <w:spacing w:line="272" w:lineRule="exact"/>
        <w:ind w:right="325"/>
        <w:jc w:val="both"/>
      </w:pPr>
      <w:r>
        <w:rPr/>
        <w:t>本公司按照其在丧失控制权日的公允价值进行重新计量。处置股权取得的对价与剩余股权公允价 值之和，减去按原持股比例计算应享有原有子公司自购买日或合并日开始持续计算的净资产的份 额与商誉之和的差额，计入丧失控制权当期的投资收益。与原有子公司股权投资相关的其他综合</w:t>
      </w:r>
    </w:p>
    <w:p>
      <w:pPr>
        <w:pStyle w:val="BodyText"/>
        <w:spacing w:line="272" w:lineRule="exact" w:before="1"/>
        <w:ind w:right="325"/>
        <w:jc w:val="both"/>
      </w:pPr>
      <w:r>
        <w:rPr/>
        <w:t>收益或除净损益、其他综合收益及利润分配之外的其他所有者权益变动，在丧失控制权时转为当 期投资收益，由于被投资方重新计量设定受益计划净负债或净资产变动而产生的其他综合收益除 外。</w:t>
      </w:r>
    </w:p>
    <w:p>
      <w:pPr>
        <w:pStyle w:val="BodyText"/>
        <w:spacing w:line="272" w:lineRule="exact"/>
        <w:ind w:left="560" w:right="306"/>
        <w:jc w:val="left"/>
      </w:pPr>
      <w:r>
        <w:rPr/>
        <w:t>②分步处置子公司 通过多次交易分步处置对子公司股权投资直至丧失控制权的，处置对子公司股权投资的各项</w:t>
      </w:r>
    </w:p>
    <w:p>
      <w:pPr>
        <w:pStyle w:val="BodyText"/>
        <w:spacing w:line="272" w:lineRule="exact"/>
        <w:ind w:right="326"/>
        <w:jc w:val="both"/>
      </w:pPr>
      <w:r>
        <w:rPr/>
        <w:t>交易的条款、条件以及经济影响符合以下一种或多种情况，通常表明应将多次交易事项作为一揽 子交易进行会计处理：</w:t>
      </w:r>
    </w:p>
    <w:p>
      <w:pPr>
        <w:pStyle w:val="BodyText"/>
        <w:spacing w:line="272" w:lineRule="exact"/>
        <w:ind w:left="560" w:right="306"/>
        <w:jc w:val="left"/>
      </w:pPr>
      <w:r>
        <w:rPr/>
        <w:t>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 处置对子公司股权投资直至丧失控制权的各项交易属于一揽子交易的，本公司将各项交易作</w:t>
      </w:r>
    </w:p>
    <w:p>
      <w:pPr>
        <w:pStyle w:val="BodyText"/>
        <w:spacing w:line="272" w:lineRule="exact"/>
        <w:ind w:right="326"/>
        <w:jc w:val="both"/>
      </w:pPr>
      <w:r>
        <w:rPr/>
        <w:t>为一项处置子公司并丧失控制权的交易进行会计处理；但是，在丧失控制权之前每一次处置价款 与处置投资对应的享有该子公司净资产份额的差额，在合并财务报表中确认为其他综合收益，在 丧失控制权时一并转入丧失控制权当期的损益。</w:t>
      </w:r>
    </w:p>
    <w:p>
      <w:pPr>
        <w:pStyle w:val="BodyText"/>
        <w:spacing w:line="272" w:lineRule="exact"/>
        <w:ind w:right="0" w:firstLine="422"/>
        <w:jc w:val="left"/>
      </w:pPr>
      <w:r>
        <w:rPr>
          <w:spacing w:val="-3"/>
        </w:rPr>
        <w:t>处置对子公司股权投资直至丧失控制权的各项交易不属于一揽子交易的，在丧失控制权之前，</w:t>
      </w:r>
      <w:r>
        <w:rPr/>
        <w:t> 按不丧失控制权的情况下部分处置对子公司的股权投资的相关政策进行会计处理；在丧失控制权 时，按处置子公司一般处理方法进行会计处理。</w:t>
      </w:r>
    </w:p>
    <w:p>
      <w:pPr>
        <w:tabs>
          <w:tab w:pos="977" w:val="left" w:leader="none"/>
        </w:tabs>
        <w:spacing w:line="272" w:lineRule="exact" w:before="0"/>
        <w:ind w:left="560" w:right="325" w:hanging="423"/>
        <w:jc w:val="left"/>
        <w:rPr>
          <w:rFonts w:ascii="宋体" w:hAnsi="宋体" w:cs="宋体" w:eastAsia="宋体" w:hint="default"/>
          <w:sz w:val="21"/>
          <w:szCs w:val="21"/>
        </w:rPr>
      </w:pPr>
      <w:r>
        <w:rPr>
          <w:rFonts w:ascii="宋体" w:hAnsi="宋体" w:cs="宋体" w:eastAsia="宋体" w:hint="default"/>
          <w:b/>
          <w:bCs/>
          <w:w w:val="95"/>
          <w:sz w:val="21"/>
          <w:szCs w:val="21"/>
        </w:rPr>
        <w:t>(5).</w:t>
        <w:tab/>
      </w:r>
      <w:r>
        <w:rPr>
          <w:rFonts w:ascii="宋体" w:hAnsi="宋体" w:cs="宋体" w:eastAsia="宋体" w:hint="default"/>
          <w:b/>
          <w:bCs/>
          <w:sz w:val="21"/>
          <w:szCs w:val="21"/>
        </w:rPr>
        <w:t>购买子公司少数股权</w:t>
      </w:r>
      <w:r>
        <w:rPr>
          <w:rFonts w:ascii="宋体" w:hAnsi="宋体" w:cs="宋体" w:eastAsia="宋体" w:hint="default"/>
          <w:b/>
          <w:bCs/>
          <w:w w:val="99"/>
          <w:sz w:val="21"/>
          <w:szCs w:val="21"/>
        </w:rPr>
        <w:t> </w:t>
      </w:r>
      <w:r>
        <w:rPr>
          <w:rFonts w:ascii="宋体" w:hAnsi="宋体" w:cs="宋体" w:eastAsia="宋体" w:hint="default"/>
          <w:sz w:val="21"/>
          <w:szCs w:val="21"/>
        </w:rPr>
        <w:t>本公司因购买少数股权新取得的长期股权投资与按照新增持股比例计算应享有子公司自购买</w:t>
      </w:r>
    </w:p>
    <w:p>
      <w:pPr>
        <w:pStyle w:val="BodyText"/>
        <w:spacing w:line="247" w:lineRule="exact"/>
        <w:ind w:right="0"/>
        <w:jc w:val="both"/>
      </w:pPr>
      <w:r>
        <w:rPr/>
        <w:t>日（或合并日）开始持续计算的净资产份额之间的差额，调整合并资产负债表中的资本公积中的</w:t>
      </w:r>
    </w:p>
    <w:p>
      <w:pPr>
        <w:tabs>
          <w:tab w:pos="977" w:val="left" w:leader="none"/>
        </w:tabs>
        <w:spacing w:line="272" w:lineRule="exact" w:before="26"/>
        <w:ind w:left="138" w:right="3266" w:firstLine="0"/>
        <w:jc w:val="left"/>
        <w:rPr>
          <w:rFonts w:ascii="宋体" w:hAnsi="宋体" w:cs="宋体" w:eastAsia="宋体" w:hint="default"/>
          <w:sz w:val="21"/>
          <w:szCs w:val="21"/>
        </w:rPr>
      </w:pPr>
      <w:r>
        <w:rPr>
          <w:rFonts w:ascii="宋体" w:hAnsi="宋体" w:cs="宋体" w:eastAsia="宋体" w:hint="default"/>
          <w:sz w:val="21"/>
          <w:szCs w:val="21"/>
        </w:rPr>
        <w:t>股本溢价，资本公积中的股本溢价不足冲减的，调整留存收益。 </w:t>
      </w:r>
      <w:r>
        <w:rPr>
          <w:rFonts w:ascii="宋体" w:hAnsi="宋体" w:cs="宋体" w:eastAsia="宋体" w:hint="default"/>
          <w:b/>
          <w:bCs/>
          <w:w w:val="95"/>
          <w:sz w:val="21"/>
          <w:szCs w:val="21"/>
        </w:rPr>
        <w:t>(6).</w:t>
        <w:tab/>
      </w:r>
      <w:r>
        <w:rPr>
          <w:rFonts w:ascii="宋体" w:hAnsi="宋体" w:cs="宋体" w:eastAsia="宋体" w:hint="default"/>
          <w:b/>
          <w:bCs/>
          <w:sz w:val="21"/>
          <w:szCs w:val="21"/>
        </w:rPr>
        <w:t>不丧失控制权的情况下部分处置对子公司的股权投资</w:t>
      </w:r>
      <w:r>
        <w:rPr>
          <w:rFonts w:ascii="宋体" w:hAnsi="宋体" w:cs="宋体" w:eastAsia="宋体" w:hint="default"/>
          <w:sz w:val="21"/>
          <w:szCs w:val="21"/>
        </w:rPr>
      </w:r>
    </w:p>
    <w:p>
      <w:pPr>
        <w:spacing w:after="0" w:line="272" w:lineRule="exact"/>
        <w:jc w:val="left"/>
        <w:rPr>
          <w:rFonts w:ascii="宋体" w:hAnsi="宋体" w:cs="宋体" w:eastAsia="宋体" w:hint="default"/>
          <w:sz w:val="21"/>
          <w:szCs w:val="21"/>
        </w:rPr>
        <w:sectPr>
          <w:pgSz w:w="11910" w:h="16840"/>
          <w:pgMar w:header="882" w:footer="1194" w:top="1120" w:bottom="1380" w:left="1660" w:right="960"/>
        </w:sectPr>
      </w:pPr>
    </w:p>
    <w:p>
      <w:pPr>
        <w:spacing w:line="240" w:lineRule="auto" w:before="3"/>
        <w:rPr>
          <w:rFonts w:ascii="宋体" w:hAnsi="宋体" w:cs="宋体" w:eastAsia="宋体" w:hint="default"/>
          <w:b/>
          <w:bCs/>
          <w:sz w:val="25"/>
          <w:szCs w:val="25"/>
        </w:rPr>
      </w:pPr>
    </w:p>
    <w:p>
      <w:pPr>
        <w:pStyle w:val="BodyText"/>
        <w:spacing w:line="272" w:lineRule="exact" w:before="63"/>
        <w:ind w:right="225" w:firstLine="422"/>
        <w:jc w:val="both"/>
      </w:pPr>
      <w:r>
        <w:rPr/>
        <w:t>在不丧失控制权的情况下因部分处置对子公司的长期股权投资而取得的处置价款与处置长期 股权投资相对应享有子公司自购买日或合并日开始持续计算的净资产份额之间的差额，调整合并 资产负债表中的资本公积中的股本溢价，资本公积中的股本溢价不足冲减的，调整留存收益。</w:t>
      </w:r>
    </w:p>
    <w:p>
      <w:pPr>
        <w:spacing w:line="240" w:lineRule="auto" w:before="5"/>
        <w:rPr>
          <w:rFonts w:ascii="宋体" w:hAnsi="宋体" w:cs="宋体" w:eastAsia="宋体" w:hint="default"/>
          <w:sz w:val="23"/>
          <w:szCs w:val="23"/>
        </w:rPr>
      </w:pPr>
    </w:p>
    <w:p>
      <w:pPr>
        <w:spacing w:line="264" w:lineRule="auto" w:before="0"/>
        <w:ind w:left="561" w:right="5030" w:hanging="424"/>
        <w:jc w:val="left"/>
        <w:rPr>
          <w:rFonts w:ascii="宋体" w:hAnsi="宋体" w:cs="宋体" w:eastAsia="宋体" w:hint="default"/>
          <w:sz w:val="21"/>
          <w:szCs w:val="21"/>
        </w:rPr>
      </w:pPr>
      <w:r>
        <w:rPr>
          <w:rFonts w:ascii="Calibri" w:hAnsi="Calibri" w:cs="Calibri" w:eastAsia="Calibri" w:hint="default"/>
          <w:b/>
          <w:bCs/>
          <w:sz w:val="21"/>
          <w:szCs w:val="21"/>
        </w:rPr>
        <w:t>7</w:t>
      </w:r>
      <w:r>
        <w:rPr>
          <w:rFonts w:ascii="宋体" w:hAnsi="宋体" w:cs="宋体" w:eastAsia="宋体" w:hint="default"/>
          <w:b/>
          <w:bCs/>
          <w:sz w:val="21"/>
          <w:szCs w:val="21"/>
        </w:rPr>
        <w:t>、</w:t>
      </w:r>
      <w:r>
        <w:rPr>
          <w:rFonts w:ascii="宋体" w:hAnsi="宋体" w:cs="宋体" w:eastAsia="宋体" w:hint="default"/>
          <w:b/>
          <w:bCs/>
          <w:spacing w:val="-8"/>
          <w:sz w:val="21"/>
          <w:szCs w:val="21"/>
        </w:rPr>
        <w:t> </w:t>
      </w:r>
      <w:r>
        <w:rPr>
          <w:rFonts w:ascii="宋体" w:hAnsi="宋体" w:cs="宋体" w:eastAsia="宋体" w:hint="default"/>
          <w:b/>
          <w:bCs/>
          <w:sz w:val="21"/>
          <w:szCs w:val="21"/>
        </w:rPr>
        <w:t>合营安排分类及共同经营会计处理方法</w:t>
      </w:r>
      <w:r>
        <w:rPr>
          <w:rFonts w:ascii="宋体" w:hAnsi="宋体" w:cs="宋体" w:eastAsia="宋体" w:hint="default"/>
          <w:b/>
          <w:bCs/>
          <w:w w:val="99"/>
          <w:sz w:val="21"/>
          <w:szCs w:val="21"/>
        </w:rPr>
        <w:t> </w:t>
      </w:r>
      <w:r>
        <w:rPr>
          <w:rFonts w:ascii="宋体" w:hAnsi="宋体" w:cs="宋体" w:eastAsia="宋体" w:hint="default"/>
          <w:sz w:val="21"/>
          <w:szCs w:val="21"/>
        </w:rPr>
        <w:t>合营安排分为共同经营和合营企业。</w:t>
      </w:r>
    </w:p>
    <w:p>
      <w:pPr>
        <w:pStyle w:val="BodyText"/>
        <w:spacing w:line="272" w:lineRule="exact" w:before="4"/>
        <w:ind w:left="561" w:right="200"/>
        <w:jc w:val="left"/>
      </w:pPr>
      <w:r>
        <w:rPr>
          <w:spacing w:val="-5"/>
        </w:rPr>
        <w:t>当本公司是合营安排的合营方，享有该安排相关资产且承担该安排相关负债时，为共同经营。</w:t>
      </w:r>
      <w:r>
        <w:rPr>
          <w:spacing w:val="-102"/>
        </w:rPr>
        <w:t> </w:t>
      </w:r>
      <w:r>
        <w:rPr>
          <w:spacing w:val="-102"/>
        </w:rPr>
      </w:r>
      <w:r>
        <w:rPr/>
        <w:t>本公司确认与共同经营中利益份额相关的下列项目，并按照相关企业会计准则的规定进行会</w:t>
      </w:r>
    </w:p>
    <w:p>
      <w:pPr>
        <w:pStyle w:val="BodyText"/>
        <w:spacing w:line="245" w:lineRule="exact"/>
        <w:ind w:right="0"/>
        <w:jc w:val="left"/>
      </w:pPr>
      <w:r>
        <w:rPr/>
        <w:t>计处理：</w:t>
      </w:r>
    </w:p>
    <w:p>
      <w:pPr>
        <w:pStyle w:val="BodyText"/>
        <w:spacing w:line="280" w:lineRule="exact"/>
        <w:ind w:left="561" w:right="0"/>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72" w:lineRule="exact"/>
        <w:ind w:left="561" w:right="0"/>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72" w:lineRule="exact"/>
        <w:ind w:left="561" w:right="0"/>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72" w:lineRule="exact"/>
        <w:ind w:left="561" w:right="0"/>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282" w:lineRule="exact"/>
        <w:ind w:left="561" w:right="0"/>
        <w:jc w:val="left"/>
      </w:pPr>
      <w:r>
        <w:rPr/>
        <w:t>（</w:t>
      </w:r>
      <w:r>
        <w:rPr>
          <w:rFonts w:ascii="Times New Roman" w:hAnsi="Times New Roman" w:cs="Times New Roman" w:eastAsia="Times New Roman" w:hint="default"/>
        </w:rPr>
        <w:t>5</w:t>
      </w:r>
      <w:r>
        <w:rPr/>
        <w:t>）确认单独所发生的费用，以及按本公司份额确认共同经营发生的费用。</w:t>
      </w:r>
    </w:p>
    <w:p>
      <w:pPr>
        <w:spacing w:line="240" w:lineRule="auto" w:before="0"/>
        <w:rPr>
          <w:rFonts w:ascii="宋体" w:hAnsi="宋体" w:cs="宋体" w:eastAsia="宋体" w:hint="default"/>
          <w:sz w:val="24"/>
          <w:szCs w:val="24"/>
        </w:rPr>
      </w:pPr>
    </w:p>
    <w:p>
      <w:pPr>
        <w:spacing w:line="264" w:lineRule="auto" w:before="0"/>
        <w:ind w:left="561" w:right="205" w:hanging="424"/>
        <w:jc w:val="left"/>
        <w:rPr>
          <w:rFonts w:ascii="宋体" w:hAnsi="宋体" w:cs="宋体" w:eastAsia="宋体" w:hint="default"/>
          <w:sz w:val="21"/>
          <w:szCs w:val="21"/>
        </w:rPr>
      </w:pPr>
      <w:r>
        <w:rPr>
          <w:rFonts w:ascii="Calibri" w:hAnsi="Calibri" w:cs="Calibri" w:eastAsia="Calibri" w:hint="default"/>
          <w:b/>
          <w:bCs/>
          <w:sz w:val="21"/>
          <w:szCs w:val="21"/>
        </w:rPr>
        <w:t>8</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z w:val="21"/>
          <w:szCs w:val="21"/>
        </w:rPr>
        <w:t>现金等价物是指企业持有的期限短（一般指从购买日起三个月内到期）、流动性强、易于转</w:t>
      </w:r>
    </w:p>
    <w:p>
      <w:pPr>
        <w:pStyle w:val="BodyText"/>
        <w:spacing w:line="272" w:lineRule="exact" w:before="4"/>
        <w:ind w:right="212"/>
        <w:jc w:val="both"/>
      </w:pPr>
      <w:r>
        <w:rPr/>
        <w:t>换为已知金额现金、价值变动风险很小的投资。在编制现金流量表时，将本公司库存现金以及可 </w:t>
      </w:r>
      <w:r>
        <w:rPr>
          <w:spacing w:val="-5"/>
        </w:rPr>
        <w:t>以随时用于支付的存款确认为现金。将同时具备期限短（从购买日起三个月内到期）、流动性强、</w:t>
      </w:r>
      <w:r>
        <w:rPr>
          <w:spacing w:val="-90"/>
        </w:rPr>
        <w:t> </w:t>
      </w:r>
      <w:r>
        <w:rPr>
          <w:spacing w:val="-90"/>
        </w:rPr>
      </w:r>
      <w:r>
        <w:rPr/>
        <w:t>易于转换为已知现金、价值变动风险很小四个条件的投资，确定为现金等价物。</w:t>
      </w:r>
    </w:p>
    <w:p>
      <w:pPr>
        <w:spacing w:line="240" w:lineRule="auto" w:before="4"/>
        <w:rPr>
          <w:rFonts w:ascii="宋体" w:hAnsi="宋体" w:cs="宋体" w:eastAsia="宋体" w:hint="default"/>
          <w:sz w:val="23"/>
          <w:szCs w:val="23"/>
        </w:rPr>
      </w:pPr>
    </w:p>
    <w:p>
      <w:pPr>
        <w:pStyle w:val="Heading2"/>
        <w:spacing w:line="240" w:lineRule="auto" w:before="0"/>
        <w:ind w:left="138" w:right="0"/>
        <w:jc w:val="left"/>
        <w:rPr>
          <w:b w:val="0"/>
          <w:bCs w:val="0"/>
        </w:rPr>
      </w:pPr>
      <w:r>
        <w:rPr>
          <w:rFonts w:ascii="Calibri" w:hAnsi="Calibri" w:cs="Calibri" w:eastAsia="Calibri" w:hint="default"/>
        </w:rPr>
        <w:t>9</w:t>
      </w:r>
      <w:r>
        <w:rPr/>
        <w:t>、</w:t>
      </w:r>
      <w:r>
        <w:rPr>
          <w:spacing w:val="-7"/>
        </w:rPr>
        <w:t> </w:t>
      </w:r>
      <w:r>
        <w:rPr/>
        <w:t>外币业务和外币报表折算</w:t>
      </w:r>
      <w:r>
        <w:rPr>
          <w:b w:val="0"/>
          <w:bCs w:val="0"/>
        </w:rPr>
      </w:r>
    </w:p>
    <w:p>
      <w:pPr>
        <w:pStyle w:val="Heading2"/>
        <w:spacing w:line="274" w:lineRule="exact" w:before="30"/>
        <w:ind w:left="138" w:right="0"/>
        <w:jc w:val="left"/>
        <w:rPr>
          <w:b w:val="0"/>
          <w:bCs w:val="0"/>
        </w:rPr>
      </w:pPr>
      <w:r>
        <w:rPr/>
        <w:t>（</w:t>
      </w:r>
      <w:r>
        <w:rPr>
          <w:rFonts w:ascii="宋体" w:hAnsi="宋体" w:cs="宋体" w:eastAsia="宋体" w:hint="default"/>
        </w:rPr>
        <w:t>1</w:t>
      </w:r>
      <w:r>
        <w:rPr/>
        <w:t>）外币业务</w:t>
      </w:r>
      <w:r>
        <w:rPr>
          <w:b w:val="0"/>
          <w:bCs w:val="0"/>
        </w:rPr>
      </w:r>
    </w:p>
    <w:p>
      <w:pPr>
        <w:pStyle w:val="BodyText"/>
        <w:spacing w:line="272" w:lineRule="exact" w:before="26"/>
        <w:ind w:left="561" w:right="205"/>
        <w:jc w:val="left"/>
      </w:pPr>
      <w:r>
        <w:rPr/>
        <w:t>外币业务采用交易发生日的即期汇率作为折算汇率将外币金额折合成人民币记账。 资产负债表日外币货币性项目余额按资产负债表日即期汇率折算，由此产生的汇兑差额，除</w:t>
      </w:r>
    </w:p>
    <w:p>
      <w:pPr>
        <w:pStyle w:val="BodyText"/>
        <w:spacing w:line="272" w:lineRule="exact"/>
        <w:ind w:left="135" w:right="228"/>
        <w:jc w:val="both"/>
      </w:pPr>
      <w:r>
        <w:rPr/>
        <w:t>属于与购建符合资本化条件的资产相关的外币专门借款产生的汇兑差额按照借款费用资本化的原 则处理外，均计入当期损益。</w:t>
      </w:r>
    </w:p>
    <w:p>
      <w:pPr>
        <w:spacing w:line="272" w:lineRule="exact" w:before="0"/>
        <w:ind w:left="561" w:right="0" w:hanging="424"/>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w w:val="99"/>
          <w:sz w:val="21"/>
          <w:szCs w:val="21"/>
        </w:rPr>
        <w:t> </w:t>
      </w:r>
      <w:r>
        <w:rPr>
          <w:rFonts w:ascii="宋体" w:hAnsi="宋体" w:cs="宋体" w:eastAsia="宋体" w:hint="default"/>
          <w:spacing w:val="-3"/>
          <w:sz w:val="21"/>
          <w:szCs w:val="21"/>
        </w:rPr>
        <w:t>资产负债表中的资产和负债项目，采用资产负债表日的即期汇率折算；所有者权益项目除</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未</w:t>
      </w:r>
    </w:p>
    <w:p>
      <w:pPr>
        <w:pStyle w:val="BodyText"/>
        <w:spacing w:line="253" w:lineRule="exact"/>
        <w:ind w:left="135" w:right="0"/>
        <w:jc w:val="left"/>
      </w:pPr>
      <w:r>
        <w:rPr/>
        <w:t>分配利润</w:t>
      </w:r>
      <w:r>
        <w:rPr>
          <w:rFonts w:ascii="Times New Roman" w:hAnsi="Times New Roman" w:cs="Times New Roman" w:eastAsia="Times New Roman" w:hint="default"/>
        </w:rPr>
        <w:t>”</w:t>
      </w:r>
      <w:r>
        <w:rPr/>
        <w:t>项目外，其他项目采用发生时的即期汇率折算。利润表中的收入和费用项目，采用交易</w:t>
      </w:r>
    </w:p>
    <w:p>
      <w:pPr>
        <w:pStyle w:val="BodyText"/>
        <w:spacing w:line="272" w:lineRule="exact" w:before="18"/>
        <w:ind w:left="561" w:right="205" w:hanging="426"/>
        <w:jc w:val="left"/>
      </w:pPr>
      <w:r>
        <w:rPr/>
        <w:t>发生日的即期汇率的近似汇率折算。 处置境外经营时，将与该境外经营相关的外币财务报表折算差额，自所有者权益项目转入处</w:t>
      </w:r>
    </w:p>
    <w:p>
      <w:pPr>
        <w:pStyle w:val="BodyText"/>
        <w:spacing w:line="272" w:lineRule="exact"/>
        <w:ind w:right="226"/>
        <w:jc w:val="both"/>
      </w:pPr>
      <w:r>
        <w:rPr/>
        <w:t>置当期损益；部分处置境外经营的，按处置的比例计算处置部分的外币财务报表折算差额，转入 处置当期损益。</w:t>
      </w:r>
    </w:p>
    <w:p>
      <w:pPr>
        <w:spacing w:line="240" w:lineRule="auto" w:before="4"/>
        <w:rPr>
          <w:rFonts w:ascii="宋体" w:hAnsi="宋体" w:cs="宋体" w:eastAsia="宋体" w:hint="default"/>
          <w:sz w:val="23"/>
          <w:szCs w:val="23"/>
        </w:rPr>
      </w:pPr>
    </w:p>
    <w:p>
      <w:pPr>
        <w:tabs>
          <w:tab w:pos="977" w:val="left" w:leader="none"/>
        </w:tabs>
        <w:spacing w:line="264" w:lineRule="auto" w:before="0"/>
        <w:ind w:left="561" w:right="4212" w:hanging="424"/>
        <w:jc w:val="left"/>
        <w:rPr>
          <w:rFonts w:ascii="宋体" w:hAnsi="宋体" w:cs="宋体" w:eastAsia="宋体" w:hint="default"/>
          <w:sz w:val="21"/>
          <w:szCs w:val="21"/>
        </w:rPr>
      </w:pPr>
      <w:r>
        <w:rPr>
          <w:rFonts w:ascii="Calibri" w:hAnsi="Calibri" w:cs="Calibri" w:eastAsia="Calibri" w:hint="default"/>
          <w:b/>
          <w:bCs/>
          <w:w w:val="95"/>
          <w:sz w:val="21"/>
          <w:szCs w:val="21"/>
        </w:rPr>
        <w:t>10</w:t>
      </w:r>
      <w:r>
        <w:rPr>
          <w:rFonts w:ascii="宋体" w:hAnsi="宋体" w:cs="宋体" w:eastAsia="宋体" w:hint="default"/>
          <w:b/>
          <w:bCs/>
          <w:w w:val="95"/>
          <w:sz w:val="21"/>
          <w:szCs w:val="21"/>
        </w:rPr>
        <w:t>、</w:t>
        <w:tab/>
      </w:r>
      <w:r>
        <w:rPr>
          <w:rFonts w:ascii="宋体" w:hAnsi="宋体" w:cs="宋体" w:eastAsia="宋体" w:hint="default"/>
          <w:b/>
          <w:bCs/>
          <w:spacing w:val="1"/>
          <w:sz w:val="21"/>
          <w:szCs w:val="21"/>
        </w:rPr>
        <w:t>金融工具</w:t>
      </w:r>
      <w:r>
        <w:rPr>
          <w:rFonts w:ascii="宋体" w:hAnsi="宋体" w:cs="宋体" w:eastAsia="宋体" w:hint="default"/>
          <w:b/>
          <w:bCs/>
          <w:spacing w:val="1"/>
          <w:w w:val="99"/>
          <w:sz w:val="21"/>
          <w:szCs w:val="21"/>
        </w:rPr>
        <w:t> </w:t>
      </w:r>
      <w:r>
        <w:rPr>
          <w:rFonts w:ascii="宋体" w:hAnsi="宋体" w:cs="宋体" w:eastAsia="宋体" w:hint="default"/>
          <w:sz w:val="21"/>
          <w:szCs w:val="21"/>
        </w:rPr>
        <w:t>金融工具包括金融资产、金融负债和权益工具。</w:t>
      </w:r>
    </w:p>
    <w:p>
      <w:pPr>
        <w:spacing w:line="272" w:lineRule="exact" w:before="4"/>
        <w:ind w:left="561" w:right="205" w:hanging="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）金融工具的分类</w:t>
      </w:r>
      <w:r>
        <w:rPr>
          <w:rFonts w:ascii="宋体" w:hAnsi="宋体" w:cs="宋体" w:eastAsia="宋体" w:hint="default"/>
          <w:b/>
          <w:bCs/>
          <w:w w:val="99"/>
          <w:sz w:val="21"/>
          <w:szCs w:val="21"/>
        </w:rPr>
        <w:t> </w:t>
      </w:r>
      <w:r>
        <w:rPr>
          <w:rFonts w:ascii="宋体" w:hAnsi="宋体" w:cs="宋体" w:eastAsia="宋体" w:hint="default"/>
          <w:sz w:val="21"/>
          <w:szCs w:val="21"/>
        </w:rPr>
        <w:t>金融资产和金融负债于初始确认时分类为：以公允价值计量且其变动计入当期损益的金融资</w:t>
      </w:r>
    </w:p>
    <w:p>
      <w:pPr>
        <w:pStyle w:val="BodyText"/>
        <w:spacing w:line="272" w:lineRule="exact"/>
        <w:ind w:right="212"/>
        <w:jc w:val="both"/>
      </w:pPr>
      <w:r>
        <w:rPr/>
        <w:t>产或金融负债，包括交易性金融资产或金融负债和直接指定为以公允价值计量且其变动计入当期 </w:t>
      </w:r>
      <w:r>
        <w:rPr>
          <w:spacing w:val="-5"/>
        </w:rPr>
        <w:t>损益的金融资产或金融负债；持有至到期投资；应收款项；可供出售金融资产；其他金融负债等。</w:t>
      </w:r>
    </w:p>
    <w:p>
      <w:pPr>
        <w:pStyle w:val="BodyText"/>
        <w:spacing w:line="272" w:lineRule="exact"/>
        <w:ind w:left="561" w:right="0" w:hanging="2"/>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）金融工具的确认依据和计量方法</w:t>
      </w:r>
      <w:r>
        <w:rPr>
          <w:rFonts w:ascii="宋体" w:hAnsi="宋体" w:cs="宋体" w:eastAsia="宋体" w:hint="default"/>
          <w:b/>
          <w:bCs/>
          <w:w w:val="99"/>
        </w:rPr>
        <w:t> </w:t>
      </w:r>
      <w:r>
        <w:rPr>
          <w:rFonts w:ascii="Times New Roman" w:hAnsi="Times New Roman" w:cs="Times New Roman" w:eastAsia="Times New Roman" w:hint="default"/>
        </w:rPr>
        <w:t>1</w:t>
      </w:r>
      <w:r>
        <w:rPr/>
        <w:t>）以公允价值计量且其变动计入当期损益的金融资产（金融负债） </w:t>
      </w:r>
      <w:r>
        <w:rPr>
          <w:spacing w:val="-3"/>
        </w:rPr>
        <w:t>取得时以公允价值（扣除已宣告但尚未发放的现金股利或已到付息期但尚未领取的债券利息）</w:t>
      </w:r>
    </w:p>
    <w:p>
      <w:pPr>
        <w:pStyle w:val="BodyText"/>
        <w:spacing w:line="272" w:lineRule="exact"/>
        <w:ind w:left="561" w:right="205" w:hanging="424"/>
        <w:jc w:val="left"/>
      </w:pPr>
      <w:r>
        <w:rPr/>
        <w:t>作为初始确认金额，相关的交易费用计入当期损益。 持有期间将取得的利息或现金股利确认为投资收益，期末将公允价值变动计入当期损益。 处置时，其公允价值与初始入账金额之间的差额确认为投资收益，同时调整公允价值变动损</w:t>
      </w:r>
    </w:p>
    <w:p>
      <w:pPr>
        <w:pStyle w:val="BodyText"/>
        <w:spacing w:line="246" w:lineRule="exact"/>
        <w:ind w:right="0"/>
        <w:jc w:val="left"/>
      </w:pPr>
      <w:r>
        <w:rPr/>
        <w:t>益。</w:t>
      </w:r>
    </w:p>
    <w:p>
      <w:pPr>
        <w:pStyle w:val="BodyText"/>
        <w:spacing w:line="289" w:lineRule="exact"/>
        <w:ind w:left="561" w:right="0"/>
        <w:jc w:val="left"/>
      </w:pPr>
      <w:r>
        <w:rPr>
          <w:rFonts w:ascii="Times New Roman" w:hAnsi="Times New Roman" w:cs="Times New Roman" w:eastAsia="Times New Roman" w:hint="default"/>
        </w:rPr>
        <w:t>2</w:t>
      </w:r>
      <w:r>
        <w:rPr/>
        <w:t>）持有至到期投资</w:t>
      </w:r>
    </w:p>
    <w:p>
      <w:pPr>
        <w:spacing w:after="0" w:line="289" w:lineRule="exact"/>
        <w:jc w:val="left"/>
        <w:sectPr>
          <w:pgSz w:w="11910" w:h="16840"/>
          <w:pgMar w:header="882" w:footer="1194" w:top="1120" w:bottom="1380" w:left="1660" w:right="1060"/>
        </w:sectPr>
      </w:pPr>
    </w:p>
    <w:p>
      <w:pPr>
        <w:spacing w:line="240" w:lineRule="auto" w:before="3"/>
        <w:rPr>
          <w:rFonts w:ascii="宋体" w:hAnsi="宋体" w:cs="宋体" w:eastAsia="宋体" w:hint="default"/>
          <w:sz w:val="25"/>
          <w:szCs w:val="25"/>
        </w:rPr>
      </w:pPr>
    </w:p>
    <w:p>
      <w:pPr>
        <w:pStyle w:val="BodyText"/>
        <w:spacing w:line="272" w:lineRule="exact" w:before="63"/>
        <w:ind w:right="205" w:firstLine="423"/>
        <w:jc w:val="left"/>
      </w:pPr>
      <w:r>
        <w:rPr/>
        <w:t>取得时按公允价值（扣除已到付息期但尚未领取的债券利息）和相关交易费用之和作为初始 确认金额。</w:t>
      </w:r>
    </w:p>
    <w:p>
      <w:pPr>
        <w:pStyle w:val="BodyText"/>
        <w:spacing w:line="272" w:lineRule="exact"/>
        <w:ind w:right="205" w:firstLine="423"/>
        <w:jc w:val="left"/>
      </w:pPr>
      <w:r>
        <w:rPr/>
        <w:t>持有期间按照摊余成本和实际利率（如实际利率与票面利率差别较小的，按票面利率）计算 确认利息收入，计入投资收益。实际利率在取得时确定，在该预期存续期间或适用的更短期间内</w:t>
      </w:r>
    </w:p>
    <w:p>
      <w:pPr>
        <w:pStyle w:val="BodyText"/>
        <w:spacing w:line="247" w:lineRule="exact"/>
        <w:ind w:right="0"/>
        <w:jc w:val="left"/>
      </w:pPr>
      <w:r>
        <w:rPr/>
        <w:t>保持不变。</w:t>
      </w:r>
    </w:p>
    <w:p>
      <w:pPr>
        <w:pStyle w:val="BodyText"/>
        <w:spacing w:line="272" w:lineRule="exact"/>
        <w:ind w:left="561" w:right="0"/>
        <w:jc w:val="left"/>
      </w:pPr>
      <w:r>
        <w:rPr/>
        <w:t>处置时，将所取得价款与该投资账面价值之间的差额计入投资收益。</w:t>
      </w:r>
    </w:p>
    <w:p>
      <w:pPr>
        <w:pStyle w:val="BodyText"/>
        <w:spacing w:line="272" w:lineRule="exact" w:before="26"/>
        <w:ind w:left="561" w:right="205"/>
        <w:jc w:val="left"/>
      </w:pPr>
      <w:r>
        <w:rPr>
          <w:rFonts w:ascii="Times New Roman" w:hAnsi="Times New Roman" w:cs="Times New Roman" w:eastAsia="Times New Roman" w:hint="default"/>
        </w:rPr>
        <w:t>3</w:t>
      </w:r>
      <w:r>
        <w:rPr/>
        <w:t>）应收款项 公司对外销售商品或提供劳务形成的应收债权，以及公司持有的其他企业的不包括在活跃市</w:t>
      </w:r>
    </w:p>
    <w:p>
      <w:pPr>
        <w:pStyle w:val="BodyText"/>
        <w:spacing w:line="245" w:lineRule="exact"/>
        <w:ind w:right="0"/>
        <w:jc w:val="left"/>
      </w:pPr>
      <w:r>
        <w:rPr/>
        <w:t>场上有报价的债务工具的债权，包括应收账款、其他应收款等，以向购货方应收的合同或协议价</w:t>
      </w:r>
    </w:p>
    <w:p>
      <w:pPr>
        <w:pStyle w:val="BodyText"/>
        <w:spacing w:line="272" w:lineRule="exact" w:before="26"/>
        <w:ind w:left="561" w:right="0" w:hanging="424"/>
        <w:jc w:val="left"/>
      </w:pPr>
      <w:r>
        <w:rPr/>
        <w:t>款作为初始确认金额；具有融资性质的，按其现值进行初始确认。 收回或处置时，将取得的价款与该应收款项账面价值之间的差额计入当期损益。 </w:t>
      </w:r>
      <w:r>
        <w:rPr>
          <w:rFonts w:ascii="Times New Roman" w:hAnsi="Times New Roman" w:cs="Times New Roman" w:eastAsia="Times New Roman" w:hint="default"/>
        </w:rPr>
        <w:t>4</w:t>
      </w:r>
      <w:r>
        <w:rPr/>
        <w:t>）可供出售金融资产 </w:t>
      </w:r>
      <w:r>
        <w:rPr>
          <w:spacing w:val="-3"/>
        </w:rPr>
        <w:t>取得时按公允价值（扣除已宣告但尚未发放的现金股利或已到付息期但尚未领取的债券利息）</w:t>
      </w:r>
    </w:p>
    <w:p>
      <w:pPr>
        <w:pStyle w:val="BodyText"/>
        <w:spacing w:line="272" w:lineRule="exact"/>
        <w:ind w:left="561" w:right="205" w:hanging="424"/>
        <w:jc w:val="left"/>
      </w:pPr>
      <w:r>
        <w:rPr/>
        <w:t>和相关交易费用之和作为初始确认金额。 持有期间将取得的利息或现金股利确认为投资收益。期末以公允价值计量且将公允价值变动</w:t>
      </w:r>
    </w:p>
    <w:p>
      <w:pPr>
        <w:pStyle w:val="BodyText"/>
        <w:spacing w:line="272" w:lineRule="exact"/>
        <w:ind w:right="208"/>
        <w:jc w:val="left"/>
      </w:pPr>
      <w:r>
        <w:rPr/>
        <w:t>计入其他综合收益。但是，在活跃市场中没有报价且其公允价值不能可靠计量的权益工具投资， 以及与该权益工具挂钩并须通过交付该权益工具结算的衍生金融资产，按照成本计量。</w:t>
      </w:r>
    </w:p>
    <w:p>
      <w:pPr>
        <w:pStyle w:val="BodyText"/>
        <w:spacing w:line="272" w:lineRule="exact"/>
        <w:ind w:right="205" w:firstLine="423"/>
        <w:jc w:val="left"/>
      </w:pPr>
      <w:r>
        <w:rPr/>
        <w:t>处置时，将取得的价款与该金融资产账面价值之间的差额，计入投资损益；同时，将原直接 计入其他综合收益的公允价值变动累计额对应处置部分的金额转出，计入当期损益。</w:t>
      </w:r>
    </w:p>
    <w:p>
      <w:pPr>
        <w:pStyle w:val="BodyText"/>
        <w:spacing w:line="272" w:lineRule="exact"/>
        <w:ind w:left="561" w:right="835"/>
        <w:jc w:val="left"/>
      </w:pPr>
      <w:r>
        <w:rPr>
          <w:rFonts w:ascii="Times New Roman" w:hAnsi="Times New Roman" w:cs="Times New Roman" w:eastAsia="Times New Roman" w:hint="default"/>
        </w:rPr>
        <w:t>5</w:t>
      </w:r>
      <w:r>
        <w:rPr/>
        <w:t>）其他金融负债 按其公允价值和相关交易费用之和作为初始确认金额。采用摊余成本进行后续计量。</w:t>
      </w:r>
    </w:p>
    <w:p>
      <w:pPr>
        <w:spacing w:line="272" w:lineRule="exact" w:before="0"/>
        <w:ind w:left="561" w:right="205" w:hanging="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）金融资产转移的确认依据和计量方法</w:t>
      </w:r>
      <w:r>
        <w:rPr>
          <w:rFonts w:ascii="宋体" w:hAnsi="宋体" w:cs="宋体" w:eastAsia="宋体" w:hint="default"/>
          <w:b/>
          <w:bCs/>
          <w:w w:val="99"/>
          <w:sz w:val="21"/>
          <w:szCs w:val="21"/>
        </w:rPr>
        <w:t> </w:t>
      </w:r>
      <w:r>
        <w:rPr>
          <w:rFonts w:ascii="宋体" w:hAnsi="宋体" w:cs="宋体" w:eastAsia="宋体" w:hint="default"/>
          <w:sz w:val="21"/>
          <w:szCs w:val="21"/>
        </w:rPr>
        <w:t>公司发生金融资产转移时，如已将金融资产所有权上几乎所有的风险和报酬转移给转入方，</w:t>
      </w:r>
    </w:p>
    <w:p>
      <w:pPr>
        <w:pStyle w:val="BodyText"/>
        <w:spacing w:line="272" w:lineRule="exact"/>
        <w:ind w:right="208"/>
        <w:jc w:val="left"/>
      </w:pPr>
      <w:r>
        <w:rPr/>
        <w:t>则终止确认该金融资产；如保留了金融资产所有权上几乎所有的风险和报酬的，则不终止确认该 金融资产。</w:t>
      </w:r>
    </w:p>
    <w:p>
      <w:pPr>
        <w:pStyle w:val="BodyText"/>
        <w:spacing w:line="272" w:lineRule="exact" w:before="1"/>
        <w:ind w:right="0" w:firstLine="423"/>
        <w:jc w:val="left"/>
      </w:pPr>
      <w:r>
        <w:rPr/>
        <w:t>在判断金融资产转移是否满足上述金融资产终止确认条件时，采用实质重于形式的原则。公 </w:t>
      </w:r>
      <w:r>
        <w:rPr>
          <w:spacing w:val="-3"/>
        </w:rPr>
        <w:t>司将金融资产转移区分为金融资产整体转移和部分转移。金融资产整体转移满足终止确认条件的，</w:t>
      </w:r>
      <w:r>
        <w:rPr>
          <w:spacing w:val="-69"/>
        </w:rPr>
        <w:t> </w:t>
      </w:r>
      <w:r>
        <w:rPr>
          <w:spacing w:val="-69"/>
        </w:rPr>
      </w:r>
      <w:r>
        <w:rPr/>
        <w:t>将下列两项金额的差额计入当期损益：</w:t>
      </w:r>
    </w:p>
    <w:p>
      <w:pPr>
        <w:pStyle w:val="BodyText"/>
        <w:spacing w:line="254" w:lineRule="exact"/>
        <w:ind w:left="561" w:right="0"/>
        <w:jc w:val="left"/>
      </w:pPr>
      <w:r>
        <w:rPr>
          <w:rFonts w:ascii="Times New Roman" w:hAnsi="Times New Roman" w:cs="Times New Roman" w:eastAsia="Times New Roman" w:hint="default"/>
        </w:rPr>
        <w:t>1</w:t>
      </w:r>
      <w:r>
        <w:rPr/>
        <w:t>）所转移金融资产的账面价值；</w:t>
      </w:r>
    </w:p>
    <w:p>
      <w:pPr>
        <w:pStyle w:val="BodyText"/>
        <w:spacing w:line="272" w:lineRule="exact" w:before="18"/>
        <w:ind w:right="0" w:firstLine="423"/>
        <w:jc w:val="left"/>
      </w:pPr>
      <w:r>
        <w:rPr>
          <w:rFonts w:ascii="Times New Roman" w:hAnsi="Times New Roman" w:cs="Times New Roman" w:eastAsia="Times New Roman" w:hint="default"/>
          <w:spacing w:val="-3"/>
        </w:rPr>
        <w:t>2</w:t>
      </w:r>
      <w:r>
        <w:rPr>
          <w:spacing w:val="-3"/>
        </w:rPr>
        <w:t>）因转移而收到的对价，与原直接计入所有者权益的公允价值变动累计额（涉及转移的金融</w:t>
      </w:r>
      <w:r>
        <w:rPr/>
        <w:t> 资产为可供出售金融资产的情形）之和。</w:t>
      </w:r>
    </w:p>
    <w:p>
      <w:pPr>
        <w:pStyle w:val="BodyText"/>
        <w:spacing w:line="272" w:lineRule="exact"/>
        <w:ind w:right="222" w:firstLine="423"/>
        <w:jc w:val="both"/>
      </w:pPr>
      <w:r>
        <w:rPr/>
        <w:t>金融资产部分转移满足终止确认条件的，将所转移金融资产整体的账面价值，在终止确认部 分和未终止确认部分之间，按照各自的相对公允价值进行分摊，并将下列两项金额的差额计入当 期损益：</w:t>
      </w:r>
    </w:p>
    <w:p>
      <w:pPr>
        <w:pStyle w:val="BodyText"/>
        <w:spacing w:line="254" w:lineRule="exact"/>
        <w:ind w:left="561" w:right="0"/>
        <w:jc w:val="left"/>
      </w:pPr>
      <w:r>
        <w:rPr>
          <w:rFonts w:ascii="Times New Roman" w:hAnsi="Times New Roman" w:cs="Times New Roman" w:eastAsia="Times New Roman" w:hint="default"/>
        </w:rPr>
        <w:t>1</w:t>
      </w:r>
      <w:r>
        <w:rPr/>
        <w:t>）终止确认部分的账面价值；</w:t>
      </w:r>
    </w:p>
    <w:p>
      <w:pPr>
        <w:pStyle w:val="BodyText"/>
        <w:spacing w:line="272" w:lineRule="exact" w:before="18"/>
        <w:ind w:right="0" w:firstLine="423"/>
        <w:jc w:val="left"/>
      </w:pPr>
      <w:r>
        <w:rPr>
          <w:rFonts w:ascii="Times New Roman" w:hAnsi="Times New Roman" w:cs="Times New Roman" w:eastAsia="Times New Roman" w:hint="default"/>
          <w:spacing w:val="-3"/>
        </w:rPr>
        <w:t>2</w:t>
      </w:r>
      <w:r>
        <w:rPr>
          <w:spacing w:val="-3"/>
        </w:rPr>
        <w:t>）终止确认部分的对价，与原直接计入所有者权益的公允价值变动累计额中对应终止确认部</w:t>
      </w:r>
      <w:r>
        <w:rPr/>
        <w:t> 分的金额（涉及转移的金融资产为可供出售金融资产的情形）之和。</w:t>
      </w:r>
    </w:p>
    <w:p>
      <w:pPr>
        <w:pStyle w:val="BodyText"/>
        <w:spacing w:line="272" w:lineRule="exact"/>
        <w:ind w:right="205" w:firstLine="423"/>
        <w:jc w:val="left"/>
      </w:pPr>
      <w:r>
        <w:rPr/>
        <w:t>金融资产转移不满足终止确认条件的，继续确认该金融资产，所收到的对价确认为一项金融 负债。</w:t>
      </w:r>
    </w:p>
    <w:p>
      <w:pPr>
        <w:spacing w:line="272" w:lineRule="exact" w:before="0"/>
        <w:ind w:left="561" w:right="205" w:hanging="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b/>
          <w:bCs/>
          <w:w w:val="99"/>
          <w:sz w:val="21"/>
          <w:szCs w:val="21"/>
        </w:rPr>
        <w:t> </w:t>
      </w:r>
      <w:r>
        <w:rPr>
          <w:rFonts w:ascii="宋体" w:hAnsi="宋体" w:cs="宋体" w:eastAsia="宋体" w:hint="default"/>
          <w:sz w:val="21"/>
          <w:szCs w:val="21"/>
        </w:rPr>
        <w:t>金融负债的现时义务全部或部分已经解除的，则终止确认该金融负债或其一部分；本公司若</w:t>
      </w:r>
    </w:p>
    <w:p>
      <w:pPr>
        <w:pStyle w:val="BodyText"/>
        <w:spacing w:line="272" w:lineRule="exact"/>
        <w:ind w:right="208"/>
        <w:jc w:val="left"/>
      </w:pPr>
      <w:r>
        <w:rPr/>
        <w:t>与债权人签定协议，以承担新金融负债方式替换现存金融负债，且新金融负债与现存金融负债的 合同条款实质上不同的，则终止确认现存金融负债，并同时确认新金融负债。</w:t>
      </w:r>
    </w:p>
    <w:p>
      <w:pPr>
        <w:pStyle w:val="BodyText"/>
        <w:spacing w:line="272" w:lineRule="exact"/>
        <w:ind w:right="205" w:firstLine="423"/>
        <w:jc w:val="left"/>
      </w:pPr>
      <w:r>
        <w:rPr/>
        <w:t>对现存金融负债全部或部分合同条款作出实质性修改的，则终止确认现存金融负债或其一部 分，同时将修改条款后的金融负债确认为一项新金融负债。</w:t>
      </w:r>
    </w:p>
    <w:p>
      <w:pPr>
        <w:pStyle w:val="BodyText"/>
        <w:spacing w:line="247" w:lineRule="exact"/>
        <w:ind w:left="561" w:right="0"/>
        <w:jc w:val="left"/>
      </w:pPr>
      <w:r>
        <w:rPr/>
        <w:t>金融负债全部或部分终止确认时，终止确认的金融负债账面价值与支付对价（包括转出的非</w:t>
      </w:r>
    </w:p>
    <w:p>
      <w:pPr>
        <w:pStyle w:val="BodyText"/>
        <w:spacing w:line="272" w:lineRule="exact" w:before="26"/>
        <w:ind w:left="561" w:right="0" w:hanging="424"/>
        <w:jc w:val="left"/>
      </w:pPr>
      <w:r>
        <w:rPr/>
        <w:t>现金资产或承担的新金融负债）之间的差额，计入当期损益。 </w:t>
      </w:r>
      <w:r>
        <w:rPr>
          <w:spacing w:val="-3"/>
        </w:rPr>
        <w:t>本公司若回购部分金融负债的，在回购日按照继续确认部分与终止确认部分的相对公允价值，</w:t>
      </w:r>
    </w:p>
    <w:p>
      <w:pPr>
        <w:pStyle w:val="BodyText"/>
        <w:spacing w:line="272" w:lineRule="exact"/>
        <w:ind w:right="208"/>
        <w:jc w:val="left"/>
      </w:pPr>
      <w:r>
        <w:rPr/>
        <w:t>将该金融负债整体的账面价值进行分配。分配给终止确认部分的账面价值与支付的对价（包括转 出的非现金资产或承担的新金融负债）之间的差额，计入当期损益。</w:t>
      </w:r>
    </w:p>
    <w:p>
      <w:pPr>
        <w:spacing w:after="0" w:line="272" w:lineRule="exact"/>
        <w:jc w:val="left"/>
        <w:sectPr>
          <w:pgSz w:w="11910" w:h="16840"/>
          <w:pgMar w:header="882" w:footer="1194" w:top="1120" w:bottom="1380" w:left="1660" w:right="1060"/>
        </w:sectPr>
      </w:pPr>
    </w:p>
    <w:p>
      <w:pPr>
        <w:spacing w:line="240" w:lineRule="auto" w:before="3"/>
        <w:rPr>
          <w:rFonts w:ascii="宋体" w:hAnsi="宋体" w:cs="宋体" w:eastAsia="宋体" w:hint="default"/>
          <w:sz w:val="25"/>
          <w:szCs w:val="25"/>
        </w:rPr>
      </w:pPr>
    </w:p>
    <w:p>
      <w:pPr>
        <w:spacing w:line="272" w:lineRule="exact" w:before="63"/>
        <w:ind w:left="641" w:right="225" w:hanging="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）金融资产和金融负债的公允价值的确定方法</w:t>
      </w:r>
      <w:r>
        <w:rPr>
          <w:rFonts w:ascii="宋体" w:hAnsi="宋体" w:cs="宋体" w:eastAsia="宋体" w:hint="default"/>
          <w:b/>
          <w:bCs/>
          <w:w w:val="99"/>
          <w:sz w:val="21"/>
          <w:szCs w:val="21"/>
        </w:rPr>
        <w:t> </w:t>
      </w:r>
      <w:r>
        <w:rPr>
          <w:rFonts w:ascii="宋体" w:hAnsi="宋体" w:cs="宋体" w:eastAsia="宋体" w:hint="default"/>
          <w:sz w:val="21"/>
          <w:szCs w:val="21"/>
        </w:rPr>
        <w:t>存在活跃市场的金融工具，以活跃市场中的报价确定其公允价值。不存在活跃市场的金融工</w:t>
      </w:r>
    </w:p>
    <w:p>
      <w:pPr>
        <w:pStyle w:val="BodyText"/>
        <w:spacing w:line="272" w:lineRule="exact"/>
        <w:ind w:left="218" w:right="228"/>
        <w:jc w:val="left"/>
      </w:pPr>
      <w:r>
        <w:rPr/>
        <w:t>具，采用估值技术确定其公允价值。在估值时，本公司采用在当前情况下适用并且有足够可利用 数据和其他信息支持的估值技术，选择与市场参与者在相关资产或负债的交易中所考虑的资产或</w:t>
      </w:r>
    </w:p>
    <w:p>
      <w:pPr>
        <w:pStyle w:val="BodyText"/>
        <w:spacing w:line="272" w:lineRule="exact" w:before="1"/>
        <w:ind w:left="218" w:right="228"/>
        <w:jc w:val="left"/>
      </w:pPr>
      <w:r>
        <w:rPr/>
        <w:t>负债特征相一致的输入值，并优先使用相关可观察输入值。只有在相关可观察输入值无法取得或 取得不切实可行的情况下，才使用不可观察输入值。</w:t>
      </w:r>
    </w:p>
    <w:p>
      <w:pPr>
        <w:spacing w:line="272" w:lineRule="exact" w:before="0"/>
        <w:ind w:left="641" w:right="225" w:hanging="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6</w:t>
      </w:r>
      <w:r>
        <w:rPr>
          <w:rFonts w:ascii="宋体" w:hAnsi="宋体" w:cs="宋体" w:eastAsia="宋体" w:hint="default"/>
          <w:b/>
          <w:bCs/>
          <w:sz w:val="21"/>
          <w:szCs w:val="21"/>
        </w:rPr>
        <w:t>）金融资产（不含应收款项）减值的测试方法及会计处理方法</w:t>
      </w:r>
      <w:r>
        <w:rPr>
          <w:rFonts w:ascii="宋体" w:hAnsi="宋体" w:cs="宋体" w:eastAsia="宋体" w:hint="default"/>
          <w:b/>
          <w:bCs/>
          <w:w w:val="99"/>
          <w:sz w:val="21"/>
          <w:szCs w:val="21"/>
        </w:rPr>
        <w:t> </w:t>
      </w:r>
      <w:r>
        <w:rPr>
          <w:rFonts w:ascii="宋体" w:hAnsi="宋体" w:cs="宋体" w:eastAsia="宋体" w:hint="default"/>
          <w:sz w:val="21"/>
          <w:szCs w:val="21"/>
        </w:rPr>
        <w:t>除以公允价值计量且其变动计入当期损益的金融资产外，本公司于资产负债表日对金融资产</w:t>
      </w:r>
    </w:p>
    <w:p>
      <w:pPr>
        <w:pStyle w:val="BodyText"/>
        <w:spacing w:line="245" w:lineRule="exact"/>
        <w:ind w:left="218" w:right="228"/>
        <w:jc w:val="left"/>
      </w:pPr>
      <w:r>
        <w:rPr/>
        <w:t>的账面价值进行检查，如果有客观证据表明某项金融资产发生减值的，计提减值准备。</w:t>
      </w:r>
    </w:p>
    <w:p>
      <w:pPr>
        <w:pStyle w:val="BodyText"/>
        <w:spacing w:line="272" w:lineRule="exact" w:before="26"/>
        <w:ind w:left="641" w:right="225"/>
        <w:jc w:val="left"/>
      </w:pPr>
      <w:r>
        <w:rPr>
          <w:rFonts w:ascii="Times New Roman" w:hAnsi="Times New Roman" w:cs="Times New Roman" w:eastAsia="Times New Roman" w:hint="default"/>
        </w:rPr>
        <w:t>1</w:t>
      </w:r>
      <w:r>
        <w:rPr/>
        <w:t>）可供出售金融资产的减值准备： 期末如果可供出售金融资产的公允价值发生严重下降，或在综合考虑各种相关因素后，预期</w:t>
      </w:r>
    </w:p>
    <w:p>
      <w:pPr>
        <w:pStyle w:val="BodyText"/>
        <w:spacing w:line="272" w:lineRule="exact"/>
        <w:ind w:left="218" w:right="228"/>
        <w:jc w:val="left"/>
      </w:pPr>
      <w:r>
        <w:rPr/>
        <w:t>这种下降趋势属于非暂时性的，就认定其已发生减值，将原直接计入所有者权益的公允价值下降 形成的累计损失一并转出，确认减值损失。</w:t>
      </w:r>
    </w:p>
    <w:p>
      <w:pPr>
        <w:pStyle w:val="BodyText"/>
        <w:spacing w:line="272" w:lineRule="exact"/>
        <w:ind w:left="218" w:right="225" w:firstLine="423"/>
        <w:jc w:val="left"/>
      </w:pPr>
      <w:r>
        <w:rPr/>
        <w:t>对于已确认减值损失的可供出售债务工具，在随后的会计期间公允价值已上升且客观上与确 认原减值损失确认后发生的事项有关的，原确认的减值损失予以转回，计入当期损益。</w:t>
      </w:r>
    </w:p>
    <w:p>
      <w:pPr>
        <w:pStyle w:val="BodyText"/>
        <w:spacing w:line="272" w:lineRule="exact"/>
        <w:ind w:left="641" w:right="2115"/>
        <w:jc w:val="left"/>
      </w:pPr>
      <w:r>
        <w:rPr/>
        <w:t>可供出售权益工具投资发生的减值损失，不通过损益转回。 </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4"/>
        <w:rPr>
          <w:rFonts w:ascii="宋体" w:hAnsi="宋体" w:cs="宋体" w:eastAsia="宋体" w:hint="default"/>
          <w:sz w:val="23"/>
          <w:szCs w:val="23"/>
        </w:rPr>
      </w:pPr>
    </w:p>
    <w:p>
      <w:pPr>
        <w:pStyle w:val="Heading2"/>
        <w:tabs>
          <w:tab w:pos="1057" w:val="left" w:leader="none"/>
        </w:tabs>
        <w:spacing w:line="240" w:lineRule="auto" w:before="0"/>
        <w:ind w:right="228"/>
        <w:jc w:val="left"/>
        <w:rPr>
          <w:b w:val="0"/>
          <w:bCs w:val="0"/>
        </w:rPr>
      </w:pPr>
      <w:r>
        <w:rPr>
          <w:rFonts w:ascii="Calibri" w:hAnsi="Calibri" w:cs="Calibri" w:eastAsia="Calibri" w:hint="default"/>
          <w:w w:val="95"/>
        </w:rPr>
        <w:t>11</w:t>
      </w:r>
      <w:r>
        <w:rPr>
          <w:w w:val="95"/>
        </w:rPr>
        <w:t>、</w:t>
        <w:tab/>
      </w:r>
      <w:r>
        <w:rPr>
          <w:spacing w:val="1"/>
        </w:rPr>
        <w:t>应收款项</w:t>
      </w:r>
      <w:r>
        <w:rPr>
          <w:b w:val="0"/>
          <w:bCs w:val="0"/>
        </w:rPr>
      </w:r>
    </w:p>
    <w:p>
      <w:pPr>
        <w:pStyle w:val="Heading2"/>
        <w:tabs>
          <w:tab w:pos="1057" w:val="left" w:leader="none"/>
        </w:tabs>
        <w:spacing w:line="240" w:lineRule="auto" w:before="30"/>
        <w:ind w:right="228"/>
        <w:jc w:val="left"/>
        <w:rPr>
          <w:b w:val="0"/>
          <w:bCs w:val="0"/>
        </w:rPr>
      </w:pPr>
      <w:r>
        <w:rPr>
          <w:rFonts w:ascii="宋体" w:hAnsi="宋体" w:cs="宋体" w:eastAsia="宋体" w:hint="default"/>
          <w:w w:val="95"/>
        </w:rPr>
        <w:t>(1).</w:t>
        <w:tab/>
      </w:r>
      <w:r>
        <w:rPr/>
        <w:t>单项金额重大并单独计提坏账准备的应收款项</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652"/>
        <w:gridCol w:w="5398"/>
      </w:tblGrid>
      <w:tr>
        <w:trPr>
          <w:trHeight w:val="28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539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期末余额前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名。</w:t>
            </w:r>
          </w:p>
        </w:tc>
      </w:tr>
      <w:tr>
        <w:trPr>
          <w:trHeight w:val="1101"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计提方法</w:t>
            </w:r>
          </w:p>
        </w:tc>
        <w:tc>
          <w:tcPr>
            <w:tcW w:w="53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单独进行减值测试，如有客观证据表明其已发生减值，按</w:t>
            </w:r>
          </w:p>
          <w:p>
            <w:pPr>
              <w:pStyle w:val="TableParagraph"/>
              <w:spacing w:line="237" w:lineRule="auto" w:before="1"/>
              <w:ind w:left="103" w:right="33"/>
              <w:jc w:val="left"/>
              <w:rPr>
                <w:rFonts w:ascii="宋体" w:hAnsi="宋体" w:cs="宋体" w:eastAsia="宋体" w:hint="default"/>
                <w:sz w:val="21"/>
                <w:szCs w:val="21"/>
              </w:rPr>
            </w:pPr>
            <w:r>
              <w:rPr>
                <w:rFonts w:ascii="宋体" w:hAnsi="宋体" w:cs="宋体" w:eastAsia="宋体" w:hint="default"/>
                <w:sz w:val="21"/>
                <w:szCs w:val="21"/>
              </w:rPr>
              <w:t>预计未来现金流量现值低于其账面价值的差额计提坏账 准备，计入当期损益。单独测试未发生减值的应收款项， 将其归入相应组合计提坏账准备。</w:t>
            </w:r>
          </w:p>
        </w:tc>
      </w:tr>
    </w:tbl>
    <w:p>
      <w:pPr>
        <w:spacing w:line="240" w:lineRule="auto" w:before="0"/>
        <w:rPr>
          <w:rFonts w:ascii="宋体" w:hAnsi="宋体" w:cs="宋体" w:eastAsia="宋体" w:hint="default"/>
          <w:b/>
          <w:bCs/>
          <w:sz w:val="20"/>
          <w:szCs w:val="20"/>
        </w:rPr>
      </w:pPr>
    </w:p>
    <w:p>
      <w:pPr>
        <w:pStyle w:val="Heading2"/>
        <w:tabs>
          <w:tab w:pos="1057" w:val="left" w:leader="none"/>
        </w:tabs>
        <w:spacing w:line="240" w:lineRule="auto"/>
        <w:ind w:right="228"/>
        <w:jc w:val="left"/>
        <w:rPr>
          <w:b w:val="0"/>
          <w:bCs w:val="0"/>
        </w:rPr>
      </w:pPr>
      <w:r>
        <w:rPr>
          <w:rFonts w:ascii="宋体" w:hAnsi="宋体" w:cs="宋体" w:eastAsia="宋体" w:hint="default"/>
          <w:w w:val="95"/>
        </w:rPr>
        <w:t>(2).</w:t>
        <w:tab/>
      </w:r>
      <w:r>
        <w:rPr/>
        <w:t>按信用风险特征组合计提坏账准备的应收款项：</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582"/>
        <w:gridCol w:w="4468"/>
      </w:tblGrid>
      <w:tr>
        <w:trPr>
          <w:trHeight w:val="28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282"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其中：按账龄分析法计提坏账准备的应收款项</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其中：按账龄分析法计提坏账准备的应收款项</w:t>
            </w:r>
          </w:p>
        </w:tc>
      </w:tr>
      <w:tr>
        <w:trPr>
          <w:trHeight w:val="283"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不确认坏账准备的应收款项</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内部单位及个人交易或往来形成的应收款项</w:t>
            </w:r>
          </w:p>
        </w:tc>
      </w:tr>
    </w:tbl>
    <w:p>
      <w:pPr>
        <w:spacing w:line="240" w:lineRule="auto" w:before="6"/>
        <w:rPr>
          <w:rFonts w:ascii="宋体" w:hAnsi="宋体" w:cs="宋体" w:eastAsia="宋体" w:hint="default"/>
          <w:b/>
          <w:bCs/>
          <w:sz w:val="15"/>
          <w:szCs w:val="15"/>
        </w:rPr>
      </w:pPr>
    </w:p>
    <w:p>
      <w:pPr>
        <w:pStyle w:val="BodyText"/>
        <w:spacing w:line="274" w:lineRule="exact" w:before="35"/>
        <w:ind w:left="218" w:right="228"/>
        <w:jc w:val="left"/>
      </w:pPr>
      <w:r>
        <w:rPr/>
        <w:t>组合中，采用账龄分析法计提坏账准备的</w:t>
      </w:r>
    </w:p>
    <w:p>
      <w:pPr>
        <w:pStyle w:val="BodyText"/>
        <w:spacing w:line="274" w:lineRule="exact"/>
        <w:ind w:left="218" w:right="228"/>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22"/>
        <w:gridCol w:w="2963"/>
        <w:gridCol w:w="2964"/>
      </w:tblGrid>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
        </w:tc>
        <w:tc>
          <w:tcPr>
            <w:tcW w:w="296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年以内分项，可添加行</w:t>
            </w:r>
          </w:p>
        </w:tc>
      </w:tr>
      <w:tr>
        <w:trPr>
          <w:trHeight w:val="283"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个月内</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7-12</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5%</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15%</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15%</w:t>
            </w:r>
          </w:p>
        </w:tc>
      </w:tr>
      <w:tr>
        <w:trPr>
          <w:trHeight w:val="283"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30%</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50%</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100%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100%</w:t>
            </w:r>
          </w:p>
        </w:tc>
      </w:tr>
    </w:tbl>
    <w:p>
      <w:pPr>
        <w:spacing w:line="240" w:lineRule="auto" w:before="6"/>
        <w:rPr>
          <w:rFonts w:ascii="宋体" w:hAnsi="宋体" w:cs="宋体" w:eastAsia="宋体" w:hint="default"/>
          <w:sz w:val="15"/>
          <w:szCs w:val="15"/>
        </w:rPr>
      </w:pPr>
    </w:p>
    <w:p>
      <w:pPr>
        <w:pStyle w:val="BodyText"/>
        <w:spacing w:line="274" w:lineRule="exact" w:before="35"/>
        <w:ind w:left="218" w:right="228"/>
        <w:jc w:val="left"/>
      </w:pPr>
      <w:r>
        <w:rPr/>
        <w:t>组合中，采用余额百分比法计提坏账准备的</w:t>
      </w:r>
    </w:p>
    <w:p>
      <w:pPr>
        <w:pStyle w:val="BodyText"/>
        <w:spacing w:line="272" w:lineRule="exact" w:before="26"/>
        <w:ind w:left="218" w:right="5478"/>
        <w:jc w:val="left"/>
      </w:pPr>
      <w:r>
        <w:rPr/>
        <w:t>□适用</w:t>
      </w:r>
      <w:r>
        <w:rPr>
          <w:spacing w:val="-1"/>
        </w:rPr>
        <w:t> </w:t>
      </w:r>
      <w:r>
        <w:rPr/>
        <w:t>√不适用</w:t>
      </w:r>
      <w:r>
        <w:rPr/>
        <w:t> 组合中，采用其他方法计提坏账准备的</w:t>
      </w:r>
    </w:p>
    <w:p>
      <w:pPr>
        <w:pStyle w:val="BodyText"/>
        <w:spacing w:line="248" w:lineRule="exact"/>
        <w:ind w:left="218" w:right="228"/>
        <w:jc w:val="left"/>
      </w:pPr>
      <w:r>
        <w:rPr/>
        <w:t>□适用</w:t>
      </w:r>
      <w:r>
        <w:rPr>
          <w:spacing w:val="-2"/>
        </w:rPr>
        <w:t> </w:t>
      </w:r>
      <w:r>
        <w:rPr/>
        <w:t>√不适用</w:t>
      </w:r>
    </w:p>
    <w:p>
      <w:pPr>
        <w:spacing w:after="0" w:line="248" w:lineRule="exact"/>
        <w:jc w:val="left"/>
        <w:sectPr>
          <w:pgSz w:w="11910" w:h="16840"/>
          <w:pgMar w:header="882" w:footer="1194" w:top="1120" w:bottom="1380" w:left="1580" w:right="1040"/>
        </w:sectPr>
      </w:pPr>
    </w:p>
    <w:p>
      <w:pPr>
        <w:spacing w:line="240" w:lineRule="auto" w:before="3"/>
        <w:rPr>
          <w:rFonts w:ascii="宋体" w:hAnsi="宋体" w:cs="宋体" w:eastAsia="宋体" w:hint="default"/>
          <w:sz w:val="25"/>
          <w:szCs w:val="25"/>
        </w:rPr>
      </w:pPr>
    </w:p>
    <w:p>
      <w:pPr>
        <w:pStyle w:val="Heading2"/>
        <w:tabs>
          <w:tab w:pos="1057" w:val="left" w:leader="none"/>
        </w:tabs>
        <w:spacing w:line="240" w:lineRule="auto"/>
        <w:ind w:right="228"/>
        <w:jc w:val="left"/>
        <w:rPr>
          <w:b w:val="0"/>
          <w:bCs w:val="0"/>
        </w:rPr>
      </w:pPr>
      <w:r>
        <w:rPr>
          <w:rFonts w:ascii="宋体" w:hAnsi="宋体" w:cs="宋体" w:eastAsia="宋体" w:hint="default"/>
          <w:w w:val="95"/>
        </w:rPr>
        <w:t>(3).</w:t>
        <w:tab/>
      </w:r>
      <w:r>
        <w:rPr/>
        <w:t>单项金额不重大但单独计提坏账准备的应收款项：</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660"/>
        <w:gridCol w:w="6390"/>
      </w:tblGrid>
      <w:tr>
        <w:trPr>
          <w:trHeight w:val="55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期末余额前五名之外的涉及诉讼或对应收款项金额存在争议的应收</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款项。</w:t>
            </w:r>
          </w:p>
        </w:tc>
      </w:tr>
      <w:tr>
        <w:trPr>
          <w:trHeight w:val="55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z w:val="21"/>
                <w:szCs w:val="21"/>
              </w:rPr>
              <w:t>有明确的减值迹象的，按个别认定法计提坏账准备，否则，纳入按</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组合计提坏账准备的应收款项。</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pStyle w:val="Heading2"/>
        <w:tabs>
          <w:tab w:pos="1057" w:val="left" w:leader="none"/>
        </w:tabs>
        <w:spacing w:line="240" w:lineRule="auto"/>
        <w:ind w:right="228"/>
        <w:jc w:val="left"/>
        <w:rPr>
          <w:b w:val="0"/>
          <w:bCs w:val="0"/>
        </w:rPr>
      </w:pPr>
      <w:r>
        <w:rPr>
          <w:rFonts w:ascii="Calibri" w:hAnsi="Calibri" w:cs="Calibri" w:eastAsia="Calibri" w:hint="default"/>
          <w:w w:val="95"/>
        </w:rPr>
        <w:t>12</w:t>
      </w:r>
      <w:r>
        <w:rPr>
          <w:w w:val="95"/>
        </w:rPr>
        <w:t>、</w:t>
        <w:tab/>
      </w:r>
      <w:r>
        <w:rPr>
          <w:spacing w:val="1"/>
        </w:rPr>
        <w:t>存货</w:t>
      </w:r>
      <w:r>
        <w:rPr>
          <w:b w:val="0"/>
          <w:bCs w:val="0"/>
        </w:rPr>
      </w:r>
    </w:p>
    <w:p>
      <w:pPr>
        <w:pStyle w:val="BodyText"/>
        <w:spacing w:line="272" w:lineRule="exact" w:before="58"/>
        <w:ind w:left="641" w:right="225" w:hanging="4"/>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）存货的分类</w:t>
      </w:r>
      <w:r>
        <w:rPr>
          <w:rFonts w:ascii="宋体" w:hAnsi="宋体" w:cs="宋体" w:eastAsia="宋体" w:hint="default"/>
          <w:b/>
          <w:bCs/>
          <w:w w:val="99"/>
        </w:rPr>
        <w:t> </w:t>
      </w:r>
      <w:r>
        <w:rPr/>
        <w:t>存货分类为：原材料、委托加工材料、包装物、低值易耗品、在产品、自制半成品、产成品</w:t>
      </w:r>
    </w:p>
    <w:p>
      <w:pPr>
        <w:pStyle w:val="BodyText"/>
        <w:spacing w:line="246" w:lineRule="exact"/>
        <w:ind w:left="218" w:right="228"/>
        <w:jc w:val="left"/>
      </w:pPr>
      <w:r>
        <w:rPr/>
        <w:t>（库存商品）、发出商品、工程施工等。</w:t>
      </w:r>
    </w:p>
    <w:p>
      <w:pPr>
        <w:spacing w:line="272" w:lineRule="exact" w:before="26"/>
        <w:ind w:left="641" w:right="225" w:hanging="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w w:val="99"/>
          <w:sz w:val="21"/>
          <w:szCs w:val="21"/>
        </w:rPr>
        <w:t> </w:t>
      </w:r>
      <w:r>
        <w:rPr>
          <w:rFonts w:ascii="宋体" w:hAnsi="宋体" w:cs="宋体" w:eastAsia="宋体" w:hint="default"/>
          <w:sz w:val="21"/>
          <w:szCs w:val="21"/>
        </w:rPr>
        <w:t>存货发出时按以下方法计价：①采购存货专门用于单项业务时，按个别计价法确认；②非为</w:t>
      </w:r>
    </w:p>
    <w:p>
      <w:pPr>
        <w:pStyle w:val="BodyText"/>
        <w:spacing w:line="246" w:lineRule="exact"/>
        <w:ind w:left="218" w:right="228"/>
        <w:jc w:val="left"/>
      </w:pPr>
      <w:r>
        <w:rPr/>
        <w:t>单项业务单独采购的存货，按加权平均价格计价确认。</w:t>
      </w:r>
    </w:p>
    <w:p>
      <w:pPr>
        <w:spacing w:line="272" w:lineRule="exact" w:before="26"/>
        <w:ind w:left="641" w:right="225" w:hanging="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）不同类别存货可变现净值的确定依据</w:t>
      </w:r>
      <w:r>
        <w:rPr>
          <w:rFonts w:ascii="宋体" w:hAnsi="宋体" w:cs="宋体" w:eastAsia="宋体" w:hint="default"/>
          <w:b/>
          <w:bCs/>
          <w:w w:val="99"/>
          <w:sz w:val="21"/>
          <w:szCs w:val="21"/>
        </w:rPr>
        <w:t> </w:t>
      </w:r>
      <w:r>
        <w:rPr>
          <w:rFonts w:ascii="宋体" w:hAnsi="宋体" w:cs="宋体" w:eastAsia="宋体" w:hint="default"/>
          <w:sz w:val="21"/>
          <w:szCs w:val="21"/>
        </w:rPr>
        <w:t>产成品、库存商品和用于出售的材料等直接用于出售的商品存货，在正常生产经营过程中，</w:t>
      </w:r>
    </w:p>
    <w:p>
      <w:pPr>
        <w:pStyle w:val="BodyText"/>
        <w:spacing w:line="272" w:lineRule="exact"/>
        <w:ind w:left="218" w:right="247"/>
        <w:jc w:val="both"/>
      </w:pPr>
      <w:r>
        <w:rPr/>
        <w:t>以该存货的估计售价减去估计的销售费用和相关税费后的金额，确定其可变现净值；需要经过加 工的材料存货，在正常生产经营过程中，以所生产的产成品的估计售价减去至完工时估计将要发 生的成本、估计的销售费用和相关税费后的金额，确定其可变现净值；为执行销售合同或者劳务 合同而持有的存货，其可变现净值以合同价格为基础计算，若持有存货的数量多于销售合同订购 数量的，超出部分的存货的可变现净值以一般销售价格为基础计算。</w:t>
      </w:r>
    </w:p>
    <w:p>
      <w:pPr>
        <w:pStyle w:val="BodyText"/>
        <w:spacing w:line="272" w:lineRule="exact"/>
        <w:ind w:left="218" w:right="225" w:firstLine="423"/>
        <w:jc w:val="left"/>
      </w:pPr>
      <w:r>
        <w:rPr/>
        <w:t>期末按照单个存货项目计提存货跌价准备；但对于数量繁多、单价较低的存货，按照存货类 别计提存货跌价准备；与在同一地区生产和销售的产品系列相关、具有相同或类似最终用途或目</w:t>
      </w:r>
    </w:p>
    <w:p>
      <w:pPr>
        <w:pStyle w:val="BodyText"/>
        <w:spacing w:line="272" w:lineRule="exact" w:before="1"/>
        <w:ind w:left="641" w:right="225" w:hanging="424"/>
        <w:jc w:val="left"/>
      </w:pPr>
      <w:r>
        <w:rPr/>
        <w:t>的，且难以与其他项目分开计量的存货，则合并计提存货跌价准备。 除有明确证据表明资产负债表日市场价格异常外，存货项目的可变现净值以资产负债表日市</w:t>
      </w:r>
    </w:p>
    <w:p>
      <w:pPr>
        <w:pStyle w:val="BodyText"/>
        <w:spacing w:line="272" w:lineRule="exact"/>
        <w:ind w:left="641" w:right="2115" w:hanging="424"/>
        <w:jc w:val="left"/>
      </w:pPr>
      <w:r>
        <w:rPr/>
        <w:t>场价格为基础确定。 本期期末存货项目的可变现净值以资产负债表日市场价格为基础确定。</w:t>
      </w:r>
    </w:p>
    <w:p>
      <w:pPr>
        <w:spacing w:line="272" w:lineRule="exact" w:before="0"/>
        <w:ind w:left="641" w:right="6624" w:hanging="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spacing w:val="1"/>
          <w:w w:val="99"/>
          <w:sz w:val="21"/>
          <w:szCs w:val="21"/>
        </w:rPr>
        <w:t> </w:t>
      </w:r>
      <w:r>
        <w:rPr>
          <w:rFonts w:ascii="宋体" w:hAnsi="宋体" w:cs="宋体" w:eastAsia="宋体" w:hint="default"/>
          <w:sz w:val="21"/>
          <w:szCs w:val="21"/>
        </w:rPr>
        <w:t>采用永续盘存制。</w:t>
      </w:r>
    </w:p>
    <w:p>
      <w:pPr>
        <w:pStyle w:val="Heading2"/>
        <w:spacing w:line="246" w:lineRule="exact" w:before="0"/>
        <w:ind w:left="640" w:right="228"/>
        <w:jc w:val="left"/>
        <w:rPr>
          <w:b w:val="0"/>
          <w:bCs w:val="0"/>
        </w:rPr>
      </w:pPr>
      <w:r>
        <w:rPr/>
        <w:t>（</w:t>
      </w:r>
      <w:r>
        <w:rPr>
          <w:rFonts w:ascii="宋体" w:hAnsi="宋体" w:cs="宋体" w:eastAsia="宋体" w:hint="default"/>
        </w:rPr>
        <w:t>5</w:t>
      </w:r>
      <w:r>
        <w:rPr/>
        <w:t>）低值易耗品和包装物的摊销方法</w:t>
      </w:r>
      <w:r>
        <w:rPr>
          <w:b w:val="0"/>
          <w:bCs w:val="0"/>
        </w:rPr>
      </w:r>
    </w:p>
    <w:p>
      <w:pPr>
        <w:pStyle w:val="BodyText"/>
        <w:spacing w:line="280" w:lineRule="exact"/>
        <w:ind w:left="641" w:right="228"/>
        <w:jc w:val="left"/>
      </w:pPr>
      <w:r>
        <w:rPr>
          <w:rFonts w:ascii="Times New Roman" w:hAnsi="Times New Roman" w:cs="Times New Roman" w:eastAsia="Times New Roman" w:hint="default"/>
        </w:rPr>
        <w:t>1</w:t>
      </w:r>
      <w:r>
        <w:rPr/>
        <w:t>）低值易耗品采用一次转销法；</w:t>
      </w:r>
    </w:p>
    <w:p>
      <w:pPr>
        <w:pStyle w:val="BodyText"/>
        <w:spacing w:line="282" w:lineRule="exact"/>
        <w:ind w:left="641" w:right="228"/>
        <w:jc w:val="left"/>
      </w:pPr>
      <w:r>
        <w:rPr>
          <w:rFonts w:ascii="Times New Roman" w:hAnsi="Times New Roman" w:cs="Times New Roman" w:eastAsia="Times New Roman" w:hint="default"/>
        </w:rPr>
        <w:t>2</w:t>
      </w:r>
      <w:r>
        <w:rPr/>
        <w:t>）包装物采用一次转销法。</w:t>
      </w:r>
    </w:p>
    <w:p>
      <w:pPr>
        <w:spacing w:line="240" w:lineRule="auto" w:before="0"/>
        <w:rPr>
          <w:rFonts w:ascii="宋体" w:hAnsi="宋体" w:cs="宋体" w:eastAsia="宋体" w:hint="default"/>
          <w:sz w:val="24"/>
          <w:szCs w:val="24"/>
        </w:rPr>
      </w:pPr>
    </w:p>
    <w:p>
      <w:pPr>
        <w:tabs>
          <w:tab w:pos="1057" w:val="left" w:leader="none"/>
        </w:tabs>
        <w:spacing w:line="264" w:lineRule="auto" w:before="0"/>
        <w:ind w:left="644" w:right="1710" w:hanging="426"/>
        <w:jc w:val="left"/>
        <w:rPr>
          <w:rFonts w:ascii="宋体" w:hAnsi="宋体" w:cs="宋体" w:eastAsia="宋体" w:hint="default"/>
          <w:sz w:val="21"/>
          <w:szCs w:val="21"/>
        </w:rPr>
      </w:pPr>
      <w:r>
        <w:rPr>
          <w:rFonts w:ascii="Calibri" w:hAnsi="Calibri" w:cs="Calibri" w:eastAsia="Calibri" w:hint="default"/>
          <w:b/>
          <w:bCs/>
          <w:w w:val="95"/>
          <w:sz w:val="21"/>
          <w:szCs w:val="21"/>
        </w:rPr>
        <w:t>13</w:t>
      </w:r>
      <w:r>
        <w:rPr>
          <w:rFonts w:ascii="宋体" w:hAnsi="宋体" w:cs="宋体" w:eastAsia="宋体" w:hint="default"/>
          <w:b/>
          <w:bCs/>
          <w:w w:val="95"/>
          <w:sz w:val="21"/>
          <w:szCs w:val="21"/>
        </w:rPr>
        <w:t>、</w:t>
        <w:tab/>
        <w:tab/>
      </w:r>
      <w:r>
        <w:rPr>
          <w:rFonts w:ascii="宋体" w:hAnsi="宋体" w:cs="宋体" w:eastAsia="宋体" w:hint="default"/>
          <w:b/>
          <w:bCs/>
          <w:sz w:val="21"/>
          <w:szCs w:val="21"/>
        </w:rPr>
        <w:t>划分为持有待售资产</w:t>
      </w:r>
      <w:r>
        <w:rPr>
          <w:rFonts w:ascii="宋体" w:hAnsi="宋体" w:cs="宋体" w:eastAsia="宋体" w:hint="default"/>
          <w:b/>
          <w:bCs/>
          <w:spacing w:val="1"/>
          <w:w w:val="99"/>
          <w:sz w:val="21"/>
          <w:szCs w:val="21"/>
        </w:rPr>
        <w:t> </w:t>
      </w:r>
      <w:r>
        <w:rPr>
          <w:rFonts w:ascii="宋体" w:hAnsi="宋体" w:cs="宋体" w:eastAsia="宋体" w:hint="default"/>
          <w:sz w:val="21"/>
          <w:szCs w:val="21"/>
        </w:rPr>
        <w:t>本公司将同时满足下列条件的组成部分（或非流动资产）确认为持有待售：</w:t>
      </w:r>
    </w:p>
    <w:p>
      <w:pPr>
        <w:pStyle w:val="BodyText"/>
        <w:spacing w:line="258" w:lineRule="exact"/>
        <w:ind w:left="644" w:right="228"/>
        <w:jc w:val="left"/>
      </w:pPr>
      <w:r>
        <w:rPr/>
        <w:t>（</w:t>
      </w:r>
      <w:r>
        <w:rPr>
          <w:rFonts w:ascii="Times New Roman" w:hAnsi="Times New Roman" w:cs="Times New Roman" w:eastAsia="Times New Roman" w:hint="default"/>
        </w:rPr>
        <w:t>1</w:t>
      </w:r>
      <w:r>
        <w:rPr/>
        <w:t>）该组成部分必须在其当前状况下仅根据出售此类组成部分的惯常条款即可立即出售；</w:t>
      </w:r>
    </w:p>
    <w:p>
      <w:pPr>
        <w:pStyle w:val="BodyText"/>
        <w:spacing w:line="272" w:lineRule="exact" w:before="18"/>
        <w:ind w:left="220" w:right="118" w:firstLine="423"/>
        <w:jc w:val="left"/>
      </w:pPr>
      <w:r>
        <w:rPr/>
        <w:t>（</w:t>
      </w:r>
      <w:r>
        <w:rPr>
          <w:rFonts w:ascii="宋体" w:hAnsi="宋体" w:cs="宋体" w:eastAsia="宋体" w:hint="default"/>
        </w:rPr>
        <w:t>2</w:t>
      </w:r>
      <w:r>
        <w:rPr/>
        <w:t>）公司已经就处置该组成部分（或非流动资产）作出决议，如按规定需得到股东批准的， 已经取得股东大会或相应权力机构的批准；</w:t>
      </w:r>
    </w:p>
    <w:p>
      <w:pPr>
        <w:pStyle w:val="BodyText"/>
        <w:spacing w:line="246" w:lineRule="exact"/>
        <w:ind w:left="644" w:right="228"/>
        <w:jc w:val="left"/>
      </w:pPr>
      <w:r>
        <w:rPr/>
        <w:t>（</w:t>
      </w:r>
      <w:r>
        <w:rPr>
          <w:rFonts w:ascii="宋体" w:hAnsi="宋体" w:cs="宋体" w:eastAsia="宋体" w:hint="default"/>
        </w:rPr>
        <w:t>3</w:t>
      </w:r>
      <w:r>
        <w:rPr/>
        <w:t>）公司已与受让方签订了不可撤销的转让协议；</w:t>
      </w:r>
    </w:p>
    <w:p>
      <w:pPr>
        <w:pStyle w:val="BodyText"/>
        <w:spacing w:line="274" w:lineRule="exact"/>
        <w:ind w:left="644" w:right="228"/>
        <w:jc w:val="left"/>
      </w:pPr>
      <w:r>
        <w:rPr/>
        <w:t>（</w:t>
      </w:r>
      <w:r>
        <w:rPr>
          <w:rFonts w:ascii="宋体" w:hAnsi="宋体" w:cs="宋体" w:eastAsia="宋体" w:hint="default"/>
        </w:rPr>
        <w:t>4</w:t>
      </w:r>
      <w:r>
        <w:rPr/>
        <w:t>）该项转让将在一年内完成。</w:t>
      </w:r>
    </w:p>
    <w:p>
      <w:pPr>
        <w:spacing w:line="240" w:lineRule="auto" w:before="3"/>
        <w:rPr>
          <w:rFonts w:ascii="宋体" w:hAnsi="宋体" w:cs="宋体" w:eastAsia="宋体" w:hint="default"/>
          <w:sz w:val="25"/>
          <w:szCs w:val="25"/>
        </w:rPr>
      </w:pPr>
    </w:p>
    <w:p>
      <w:pPr>
        <w:pStyle w:val="Heading2"/>
        <w:tabs>
          <w:tab w:pos="1057" w:val="left" w:leader="none"/>
        </w:tabs>
        <w:spacing w:line="240" w:lineRule="auto" w:before="0"/>
        <w:ind w:right="228"/>
        <w:jc w:val="left"/>
        <w:rPr>
          <w:b w:val="0"/>
          <w:bCs w:val="0"/>
        </w:rPr>
      </w:pPr>
      <w:r>
        <w:rPr>
          <w:rFonts w:ascii="Calibri" w:hAnsi="Calibri" w:cs="Calibri" w:eastAsia="Calibri" w:hint="default"/>
          <w:w w:val="95"/>
        </w:rPr>
        <w:t>14</w:t>
      </w:r>
      <w:r>
        <w:rPr>
          <w:w w:val="95"/>
        </w:rPr>
        <w:t>、</w:t>
        <w:tab/>
      </w:r>
      <w:r>
        <w:rPr/>
        <w:t>长期股权投资</w:t>
      </w:r>
      <w:r>
        <w:rPr>
          <w:b w:val="0"/>
          <w:bCs w:val="0"/>
        </w:rPr>
      </w:r>
    </w:p>
    <w:p>
      <w:pPr>
        <w:spacing w:line="272" w:lineRule="exact" w:before="58"/>
        <w:ind w:left="635" w:right="23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）共同控制、重大影响的判断标准</w:t>
      </w:r>
      <w:r>
        <w:rPr>
          <w:rFonts w:ascii="宋体" w:hAnsi="宋体" w:cs="宋体" w:eastAsia="宋体" w:hint="default"/>
          <w:b/>
          <w:bCs/>
          <w:w w:val="99"/>
          <w:sz w:val="21"/>
          <w:szCs w:val="21"/>
        </w:rPr>
        <w:t> </w:t>
      </w:r>
      <w:r>
        <w:rPr>
          <w:rFonts w:ascii="宋体" w:hAnsi="宋体" w:cs="宋体" w:eastAsia="宋体" w:hint="default"/>
          <w:sz w:val="21"/>
          <w:szCs w:val="21"/>
        </w:rPr>
        <w:t>共同控制，是指按照相关约定对某项安排所共有的控制，并且该安排的相关活动必须经过分</w:t>
      </w:r>
    </w:p>
    <w:p>
      <w:pPr>
        <w:pStyle w:val="BodyText"/>
        <w:spacing w:line="272" w:lineRule="exact"/>
        <w:ind w:left="215" w:right="231"/>
        <w:jc w:val="left"/>
      </w:pPr>
      <w:r>
        <w:rPr/>
        <w:t>享控制权的参与方一致同意后才能决策。本公司与其他合营方一同对被投资单位实施共同控制且 对被投资单位净资产享有权利的，被投资单位为本公司的合营企业。</w:t>
      </w:r>
    </w:p>
    <w:p>
      <w:pPr>
        <w:spacing w:after="0" w:line="272" w:lineRule="exact"/>
        <w:jc w:val="left"/>
        <w:sectPr>
          <w:pgSz w:w="11910" w:h="16840"/>
          <w:pgMar w:header="882" w:footer="1194" w:top="1120" w:bottom="1380" w:left="1580" w:right="1040"/>
        </w:sectPr>
      </w:pPr>
    </w:p>
    <w:p>
      <w:pPr>
        <w:spacing w:line="240" w:lineRule="auto" w:before="3"/>
        <w:rPr>
          <w:rFonts w:ascii="宋体" w:hAnsi="宋体" w:cs="宋体" w:eastAsia="宋体" w:hint="default"/>
          <w:sz w:val="25"/>
          <w:szCs w:val="25"/>
        </w:rPr>
      </w:pPr>
    </w:p>
    <w:p>
      <w:pPr>
        <w:pStyle w:val="BodyText"/>
        <w:spacing w:line="272" w:lineRule="exact" w:before="63"/>
        <w:ind w:right="325" w:firstLine="420"/>
        <w:jc w:val="both"/>
      </w:pPr>
      <w:r>
        <w:rPr/>
        <w:t>重大影响，是指对一个企业的财务和经营决策有参与决策的权力，但并不能够控制或者与其 他方一起共同控制这些政策的制定。本公司能够对被投资单位施加重大影响的，被投资单位为本 公司联营企业。</w:t>
      </w:r>
    </w:p>
    <w:p>
      <w:pPr>
        <w:pStyle w:val="Heading2"/>
        <w:spacing w:line="247" w:lineRule="exact" w:before="0"/>
        <w:ind w:left="560" w:right="228"/>
        <w:jc w:val="left"/>
        <w:rPr>
          <w:b w:val="0"/>
          <w:bCs w:val="0"/>
        </w:rPr>
      </w:pPr>
      <w:r>
        <w:rPr/>
        <w:t>（</w:t>
      </w:r>
      <w:r>
        <w:rPr>
          <w:rFonts w:ascii="宋体" w:hAnsi="宋体" w:cs="宋体" w:eastAsia="宋体" w:hint="default"/>
        </w:rPr>
        <w:t>2</w:t>
      </w:r>
      <w:r>
        <w:rPr/>
        <w:t>）初始投资成本的确定</w:t>
      </w:r>
      <w:r>
        <w:rPr>
          <w:b w:val="0"/>
          <w:bCs w:val="0"/>
        </w:rPr>
      </w:r>
    </w:p>
    <w:p>
      <w:pPr>
        <w:pStyle w:val="BodyText"/>
        <w:spacing w:line="272" w:lineRule="exact" w:before="26"/>
        <w:ind w:left="564" w:right="302"/>
        <w:jc w:val="left"/>
      </w:pPr>
      <w:r>
        <w:rPr>
          <w:rFonts w:ascii="Times New Roman" w:hAnsi="Times New Roman" w:cs="Times New Roman" w:eastAsia="Times New Roman" w:hint="default"/>
        </w:rPr>
        <w:t>1</w:t>
      </w:r>
      <w:r>
        <w:rPr/>
        <w:t>）企业合并形成的长期股权投资 同一控制下的企业合并：公司以支付现金、转让非现金资产或承担债务方式以及以发行权益</w:t>
      </w:r>
    </w:p>
    <w:p>
      <w:pPr>
        <w:pStyle w:val="BodyText"/>
        <w:spacing w:line="246" w:lineRule="exact"/>
        <w:ind w:right="0"/>
        <w:jc w:val="both"/>
      </w:pPr>
      <w:r>
        <w:rPr/>
        <w:t>性证券作为合并对价的，在合并日按照取得被合并方所有者权益在最终控制方合并财务报表中的</w:t>
      </w:r>
    </w:p>
    <w:p>
      <w:pPr>
        <w:pStyle w:val="BodyText"/>
        <w:spacing w:line="237" w:lineRule="auto" w:before="1"/>
        <w:ind w:right="327"/>
        <w:jc w:val="both"/>
      </w:pPr>
      <w:r>
        <w:rPr/>
        <w:t>账面价值的份额作为长期股权投资的初始投资成本。因追加投资等原因能够对同一控制下的被投 资单位实施控制的，在合并日根据合并后应享有被合并方净资产在最终控制方合并财务报表中的 账面价值的份额，确定长期股权投资的初始投资成本。合并日长期股权投资的初始投资成本，与 达到合并前的长期股权投资账面价值加上合并日进一步取得股份新支付对价的账面价值之和的差 额，调整股本溢价，股本溢价不足冲减的，冲减留存收益。</w:t>
      </w:r>
    </w:p>
    <w:p>
      <w:pPr>
        <w:pStyle w:val="BodyText"/>
        <w:spacing w:line="272" w:lineRule="exact" w:before="25"/>
        <w:ind w:right="320" w:firstLine="426"/>
        <w:jc w:val="both"/>
      </w:pPr>
      <w:r>
        <w:rPr/>
        <w:t>非同一控制下的企业合并：公司按照购买日确定的合并成本作为长期股权投资的初始投资成 本。因追加投资等原因能够对非同一控制下的被投资单位实施控制的，按照原持有的股权投资账 面价值加上新增投资成本之和，作为改按成本法核算的初始投资成本。</w:t>
      </w:r>
    </w:p>
    <w:p>
      <w:pPr>
        <w:pStyle w:val="BodyText"/>
        <w:spacing w:line="272" w:lineRule="exact"/>
        <w:ind w:left="564" w:right="92"/>
        <w:jc w:val="left"/>
      </w:pP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w:t>
      </w:r>
      <w:r>
        <w:rPr>
          <w:spacing w:val="-3"/>
        </w:rPr>
        <w:t>以发行权益性证券取得的长期股权投资，按照发行权益性证券的公允价值作为初始投资成本。</w:t>
      </w:r>
      <w:r>
        <w:rPr>
          <w:spacing w:val="-81"/>
        </w:rPr>
        <w:t> </w:t>
      </w:r>
      <w:r>
        <w:rPr>
          <w:spacing w:val="-81"/>
        </w:rPr>
      </w:r>
      <w:r>
        <w:rPr/>
        <w:t>在非货币性资产交换具备商业实质和换入资产或换出资产的公允价值能够可靠计量的前提下，</w:t>
      </w:r>
    </w:p>
    <w:p>
      <w:pPr>
        <w:pStyle w:val="BodyText"/>
        <w:spacing w:line="272" w:lineRule="exact"/>
        <w:ind w:right="326"/>
        <w:jc w:val="both"/>
      </w:pPr>
      <w:r>
        <w:rPr/>
        <w:t>非货币性资产交换换入的长期股权投资以换出资产的公允价值和应支付的相关税费确定其初始投 资成本，除非有确凿证据表明换入资产的公允价值更加可靠；不满足上述前提的非货币性资产交 换，以换出资产的账面价值和应支付的相关税费作为换入长期股权投资的初始投资成本。</w:t>
      </w:r>
    </w:p>
    <w:p>
      <w:pPr>
        <w:pStyle w:val="BodyText"/>
        <w:spacing w:line="248" w:lineRule="exact"/>
        <w:ind w:left="564" w:right="228"/>
        <w:jc w:val="left"/>
      </w:pPr>
      <w:r>
        <w:rPr/>
        <w:t>通过债务重组取得的长期股权投资，其初始投资成本按照公允价值为基础确定。</w:t>
      </w:r>
    </w:p>
    <w:p>
      <w:pPr>
        <w:pStyle w:val="Heading2"/>
        <w:spacing w:line="273" w:lineRule="exact" w:before="105"/>
        <w:ind w:left="560" w:right="228"/>
        <w:jc w:val="left"/>
        <w:rPr>
          <w:b w:val="0"/>
          <w:bCs w:val="0"/>
        </w:rPr>
      </w:pPr>
      <w:r>
        <w:rPr/>
        <w:t>（</w:t>
      </w:r>
      <w:r>
        <w:rPr>
          <w:rFonts w:ascii="宋体" w:hAnsi="宋体" w:cs="宋体" w:eastAsia="宋体" w:hint="default"/>
        </w:rPr>
        <w:t>3</w:t>
      </w:r>
      <w:r>
        <w:rPr/>
        <w:t>）后续计量及损益确认方法</w:t>
      </w:r>
      <w:r>
        <w:rPr>
          <w:b w:val="0"/>
          <w:bCs w:val="0"/>
        </w:rPr>
      </w:r>
    </w:p>
    <w:p>
      <w:pPr>
        <w:pStyle w:val="BodyText"/>
        <w:spacing w:line="272" w:lineRule="exact" w:before="26"/>
        <w:ind w:left="561" w:right="305"/>
        <w:jc w:val="left"/>
      </w:pPr>
      <w:r>
        <w:rPr>
          <w:rFonts w:ascii="Times New Roman" w:hAnsi="Times New Roman" w:cs="Times New Roman" w:eastAsia="Times New Roman" w:hint="default"/>
        </w:rPr>
        <w:t>1</w:t>
      </w:r>
      <w:r>
        <w:rPr/>
        <w:t>）成本法核算的长期股权投资 公司对子公司的长期股权投资，采用成本法核算。除取得投资时实际支付的价款或对价中包</w:t>
      </w:r>
    </w:p>
    <w:p>
      <w:pPr>
        <w:pStyle w:val="BodyText"/>
        <w:spacing w:line="272" w:lineRule="exact"/>
        <w:ind w:right="326"/>
        <w:jc w:val="both"/>
      </w:pPr>
      <w:r>
        <w:rPr/>
        <w:t>含的已宣告但尚未发放的现金股利或利润外，公司按照享有被投资单位宣告发放的现金股利或利 润确认当期投资收益。</w:t>
      </w:r>
    </w:p>
    <w:p>
      <w:pPr>
        <w:pStyle w:val="BodyText"/>
        <w:spacing w:line="272" w:lineRule="exact"/>
        <w:ind w:left="561" w:right="305"/>
        <w:jc w:val="left"/>
      </w:pPr>
      <w:r>
        <w:rPr>
          <w:rFonts w:ascii="Times New Roman" w:hAnsi="Times New Roman" w:cs="Times New Roman" w:eastAsia="Times New Roman" w:hint="default"/>
        </w:rPr>
        <w:t>2</w:t>
      </w:r>
      <w:r>
        <w:rPr/>
        <w:t>）权益法核算的长期股权投资 对联营企业和合营企业的长期股权投资，采用权益法核算。初始投资成本大于投资时应享有</w:t>
      </w:r>
    </w:p>
    <w:p>
      <w:pPr>
        <w:pStyle w:val="BodyText"/>
        <w:spacing w:line="272" w:lineRule="exact"/>
        <w:ind w:right="326"/>
        <w:jc w:val="both"/>
      </w:pPr>
      <w:r>
        <w:rPr/>
        <w:t>被投资单位可辨认净资产公允价值份额的差额，不调整长期股权投资的初始投资成本；初始投资 成本小于投资时应享有被投资单位可辨认净资产公允价值份额的差额，计入当期损益。</w:t>
      </w:r>
    </w:p>
    <w:p>
      <w:pPr>
        <w:pStyle w:val="BodyText"/>
        <w:spacing w:line="272" w:lineRule="exact"/>
        <w:ind w:right="322" w:firstLine="423"/>
        <w:jc w:val="both"/>
      </w:pPr>
      <w:r>
        <w:rPr/>
        <w:t>公司按照应享有或应分担的被投资单位实现的净损益和其他综合收益的份额，分别确认投资 收益和其他综合收益，同时调整长期股权投资的账面价值；按照被投资单位宣告分派的利润或现 金股利计算应享有的部分，相应减少长期股权投资的账面价值；对于被投资单位除净损益、其他 综合收益和利润分配以外所有者权益的其他变动，调整长期股权投资的账面价值并计入所有者权 益。</w:t>
      </w:r>
    </w:p>
    <w:p>
      <w:pPr>
        <w:pStyle w:val="BodyText"/>
        <w:spacing w:line="272" w:lineRule="exact"/>
        <w:ind w:right="322" w:firstLine="423"/>
        <w:jc w:val="both"/>
      </w:pPr>
      <w:r>
        <w:rPr/>
        <w:t>在确认应享有被投资单位净损益的份额时，以取得投资时被投资单位可辨认净资产的公允价 值为基础，并按照公司的会计政策及会计期间，对被投资单位的净利润进行调整后确认。在持有 投资期间，被投资单位编制合并财务报表的，以合并财务报表中的净利润、其他综合收益和其他 所有者权益变动中归属于被投资单位的金额为基础进行核算。</w:t>
      </w:r>
    </w:p>
    <w:p>
      <w:pPr>
        <w:pStyle w:val="BodyText"/>
        <w:spacing w:line="272" w:lineRule="exact"/>
        <w:ind w:right="322" w:firstLine="423"/>
        <w:jc w:val="both"/>
      </w:pPr>
      <w:r>
        <w:rPr/>
        <w:t>公司与联营企业、合营企业之间发生的未实现内部交易损益按照应享有的比例计算归属于公 司的部分，予以抵销，在此基础上确认投资收益。与被投资单位发生的未实现内部交易损失，属</w:t>
      </w:r>
    </w:p>
    <w:p>
      <w:pPr>
        <w:pStyle w:val="BodyText"/>
        <w:spacing w:line="272" w:lineRule="exact"/>
        <w:ind w:right="308"/>
        <w:jc w:val="left"/>
      </w:pPr>
      <w:r>
        <w:rPr/>
        <w:t>于资产减值损失的，全额确认。公司与联营企业、合营企业之间发生投出或出售资产的交易，该 资产构成业务的，同一控制下和非同一控制下企业合并的会计处理方法和合并财务报表的编制方</w:t>
      </w:r>
    </w:p>
    <w:p>
      <w:pPr>
        <w:pStyle w:val="BodyText"/>
        <w:spacing w:line="272" w:lineRule="exact"/>
        <w:ind w:left="561" w:right="305" w:hanging="424"/>
        <w:jc w:val="left"/>
      </w:pPr>
      <w:r>
        <w:rPr/>
        <w:t>法中披露的相关政策进行会计处理。 在公司确认应分担被投资单位发生的亏损时，按照以下顺序进行处理：首先，冲减长期股权</w:t>
      </w:r>
    </w:p>
    <w:p>
      <w:pPr>
        <w:pStyle w:val="BodyText"/>
        <w:spacing w:line="272" w:lineRule="exact"/>
        <w:ind w:right="308"/>
        <w:jc w:val="left"/>
      </w:pPr>
      <w:r>
        <w:rPr/>
        <w:t>投资的账面价值。其次，长期股权投资的账面价值不足以冲减的，以其他实质上构成对被投资单 位净投资的长期权益账面价值为限继续确认投资损失，冲减长期应收项目等的账面价值。最后，</w:t>
      </w:r>
    </w:p>
    <w:p>
      <w:pPr>
        <w:spacing w:after="0" w:line="272" w:lineRule="exact"/>
        <w:jc w:val="left"/>
        <w:sectPr>
          <w:footerReference w:type="default" r:id="rId44"/>
          <w:pgSz w:w="11910" w:h="16840"/>
          <w:pgMar w:footer="1194" w:header="882" w:top="1120" w:bottom="1380" w:left="1660" w:right="960"/>
        </w:sectPr>
      </w:pPr>
    </w:p>
    <w:p>
      <w:pPr>
        <w:spacing w:line="240" w:lineRule="auto" w:before="3"/>
        <w:rPr>
          <w:rFonts w:ascii="宋体" w:hAnsi="宋体" w:cs="宋体" w:eastAsia="宋体" w:hint="default"/>
          <w:sz w:val="25"/>
          <w:szCs w:val="25"/>
        </w:rPr>
      </w:pPr>
    </w:p>
    <w:p>
      <w:pPr>
        <w:pStyle w:val="BodyText"/>
        <w:spacing w:line="272" w:lineRule="exact" w:before="63"/>
        <w:ind w:left="218" w:right="228"/>
        <w:jc w:val="left"/>
      </w:pPr>
      <w:r>
        <w:rPr/>
        <w:t>经过上述处理，按照投资合同或协议约定企业仍承担额外义务的，按预计承担的义务确认预计负 债，计入当期投资损失。</w:t>
      </w:r>
    </w:p>
    <w:p>
      <w:pPr>
        <w:pStyle w:val="BodyText"/>
        <w:spacing w:line="272" w:lineRule="exact"/>
        <w:ind w:left="641" w:right="228"/>
        <w:jc w:val="left"/>
      </w:pP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272" w:lineRule="exact" w:before="1"/>
        <w:ind w:left="218" w:right="128" w:firstLine="423"/>
        <w:jc w:val="both"/>
      </w:pPr>
      <w:r>
        <w:rPr/>
        <w:t>采用权益法核算的长期股权投资，在处置该项投资时，采用与被投资单位直接处置相关资产 或负债相同的基础，按相应比例对原计入其他综合收益的部分进行会计处理。因被投资单位除净 损益、其他综合收益和利润分配以外的其他所有者权益变动而确认的所有者权益，按比例结转入 </w:t>
      </w:r>
      <w:r>
        <w:rPr>
          <w:spacing w:val="-3"/>
        </w:rPr>
        <w:t>当期损益，由于被投资方重新计量设定受益计划净负债或净资产变动而产生的其他综合收益除外。</w:t>
      </w:r>
    </w:p>
    <w:p>
      <w:pPr>
        <w:pStyle w:val="BodyText"/>
        <w:spacing w:line="245" w:lineRule="exact"/>
        <w:ind w:left="218" w:right="0" w:firstLine="423"/>
        <w:jc w:val="both"/>
      </w:pPr>
      <w:r>
        <w:rPr/>
        <w:t>因处置部分股权投资等原因丧失了对被投资单位的共同控制或重大影响的，处置后的剩余股</w:t>
      </w:r>
    </w:p>
    <w:p>
      <w:pPr>
        <w:pStyle w:val="BodyText"/>
        <w:spacing w:line="272" w:lineRule="exact" w:before="26"/>
        <w:ind w:left="218" w:right="246"/>
        <w:jc w:val="both"/>
      </w:pPr>
      <w:r>
        <w:rPr/>
        <w:t>权改按金融工具确认和计量准则核算，其在丧失共同控制或重大影响之日的公允价值与账面价值 之间的差额计入当期损益。原股权投资因采用权益法核算而确认的其他综合收益，在终止采用权 益法核算时采用与被投资单位直接处置相关资产或负债相同的基础进行会计处理。因被投资方除 净损益、其他综合收益和利润分配以外的其他所有者权益变动而确认的所有者权益，在终止采用 权益法核算时全部转入当期损益。</w:t>
      </w:r>
    </w:p>
    <w:p>
      <w:pPr>
        <w:pStyle w:val="BodyText"/>
        <w:spacing w:line="272" w:lineRule="exact"/>
        <w:ind w:left="218" w:right="242" w:firstLine="423"/>
        <w:jc w:val="both"/>
      </w:pPr>
      <w:r>
        <w:rPr/>
        <w:t>因处置部分股权投资等原因丧失了对被投资单位控制权的，在编制个别财务报表时，处置后 的剩余股权能够对被投资单位实施共同控制或重大影响的，改按权益法核算，并对该剩余股权视 同自取得时即采用权益法核算进行调整；处置后的剩余股权不能对被投资单位实施共同控制或施 加重大影响的，改按金融工具确认和计量准则的有关规定进行会计处理，其在丧失控制之日的公 允价值与账面价值间的差额计入当期损益。</w:t>
      </w:r>
    </w:p>
    <w:p>
      <w:pPr>
        <w:pStyle w:val="BodyText"/>
        <w:spacing w:line="272" w:lineRule="exact"/>
        <w:ind w:left="218" w:right="242" w:firstLine="423"/>
        <w:jc w:val="both"/>
      </w:pPr>
      <w:r>
        <w:rPr/>
        <w:t>处置的股权是因追加投资等原因通过企业合并取得的，在编制个别财务报表时，处置后的剩 余股权采用成本法或权益法核算的，购买日之前持有的股权投资因采用权益法核算而确认的其他 综合收益和其他所有者权益按比例结转；处置后的剩余股权改按金融工具确认和计量准则进行会 计处理的，其他综合收益和其他所有者权益全部结转。</w:t>
      </w:r>
    </w:p>
    <w:p>
      <w:pPr>
        <w:spacing w:line="240" w:lineRule="auto" w:before="4"/>
        <w:rPr>
          <w:rFonts w:ascii="宋体" w:hAnsi="宋体" w:cs="宋体" w:eastAsia="宋体" w:hint="default"/>
          <w:sz w:val="23"/>
          <w:szCs w:val="23"/>
        </w:rPr>
      </w:pPr>
    </w:p>
    <w:p>
      <w:pPr>
        <w:pStyle w:val="Heading2"/>
        <w:tabs>
          <w:tab w:pos="1057" w:val="left" w:leader="none"/>
        </w:tabs>
        <w:spacing w:line="264" w:lineRule="auto" w:before="0"/>
        <w:ind w:right="6963"/>
        <w:jc w:val="left"/>
        <w:rPr>
          <w:rFonts w:ascii="宋体" w:hAnsi="宋体" w:cs="宋体" w:eastAsia="宋体" w:hint="default"/>
          <w:b w:val="0"/>
          <w:bCs w:val="0"/>
        </w:rPr>
      </w:pPr>
      <w:r>
        <w:rPr>
          <w:rFonts w:ascii="Calibri" w:hAnsi="Calibri" w:cs="Calibri" w:eastAsia="Calibri" w:hint="default"/>
          <w:w w:val="95"/>
        </w:rPr>
        <w:t>15</w:t>
      </w:r>
      <w:r>
        <w:rPr>
          <w:w w:val="95"/>
        </w:rPr>
        <w:t>、</w:t>
        <w:tab/>
      </w:r>
      <w:r>
        <w:rPr/>
        <w:t>投资性房地产</w:t>
      </w:r>
      <w:r>
        <w:rPr>
          <w:w w:val="99"/>
        </w:rPr>
        <w:t> </w:t>
      </w:r>
      <w:r>
        <w:rPr>
          <w:rFonts w:ascii="宋体" w:hAnsi="宋体" w:cs="宋体" w:eastAsia="宋体" w:hint="default"/>
          <w:b w:val="0"/>
          <w:bCs w:val="0"/>
        </w:rPr>
        <w:t>无</w:t>
      </w:r>
    </w:p>
    <w:p>
      <w:pPr>
        <w:spacing w:line="240" w:lineRule="auto" w:before="8"/>
        <w:rPr>
          <w:rFonts w:ascii="宋体" w:hAnsi="宋体" w:cs="宋体" w:eastAsia="宋体" w:hint="default"/>
          <w:sz w:val="23"/>
          <w:szCs w:val="23"/>
        </w:rPr>
      </w:pPr>
    </w:p>
    <w:p>
      <w:pPr>
        <w:pStyle w:val="Heading2"/>
        <w:spacing w:line="240" w:lineRule="auto" w:before="0"/>
        <w:ind w:right="0"/>
        <w:jc w:val="both"/>
        <w:rPr>
          <w:b w:val="0"/>
          <w:bCs w:val="0"/>
        </w:rPr>
      </w:pPr>
      <w:r>
        <w:rPr>
          <w:rFonts w:ascii="Calibri" w:hAnsi="Calibri" w:cs="Calibri" w:eastAsia="Calibri" w:hint="default"/>
        </w:rPr>
        <w:t>16</w:t>
      </w:r>
      <w:r>
        <w:rPr/>
        <w:t>、  </w:t>
      </w:r>
      <w:r>
        <w:rPr>
          <w:spacing w:val="98"/>
        </w:rPr>
        <w:t> </w:t>
      </w:r>
      <w:r>
        <w:rPr/>
        <w:t>固定资产</w:t>
      </w:r>
      <w:r>
        <w:rPr>
          <w:b w:val="0"/>
          <w:bCs w:val="0"/>
        </w:rPr>
      </w:r>
    </w:p>
    <w:p>
      <w:pPr>
        <w:tabs>
          <w:tab w:pos="1057" w:val="left" w:leader="none"/>
        </w:tabs>
        <w:spacing w:line="290" w:lineRule="auto" w:before="30"/>
        <w:ind w:left="641" w:right="242" w:hanging="424"/>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确认条件</w:t>
      </w:r>
      <w:r>
        <w:rPr>
          <w:rFonts w:ascii="宋体" w:hAnsi="宋体" w:cs="宋体" w:eastAsia="宋体" w:hint="default"/>
          <w:b/>
          <w:bCs/>
          <w:spacing w:val="1"/>
          <w:w w:val="99"/>
          <w:sz w:val="21"/>
          <w:szCs w:val="21"/>
        </w:rPr>
        <w:t> </w:t>
      </w:r>
      <w:r>
        <w:rPr>
          <w:rFonts w:ascii="宋体" w:hAnsi="宋体" w:cs="宋体" w:eastAsia="宋体" w:hint="default"/>
          <w:sz w:val="21"/>
          <w:szCs w:val="21"/>
        </w:rPr>
        <w:t>固定资产指为生产商品、提供劳务、出租或经营管理而持有，并且使用寿命超过一个会计年</w:t>
      </w:r>
    </w:p>
    <w:p>
      <w:pPr>
        <w:pStyle w:val="BodyText"/>
        <w:spacing w:line="227" w:lineRule="exact"/>
        <w:ind w:left="641" w:right="228" w:hanging="424"/>
        <w:jc w:val="left"/>
      </w:pPr>
      <w:r>
        <w:rPr/>
        <w:t>度的有形资产。固定资产在同时满足下列条件时予以确认：</w:t>
      </w:r>
    </w:p>
    <w:p>
      <w:pPr>
        <w:pStyle w:val="BodyText"/>
        <w:spacing w:line="280" w:lineRule="exact"/>
        <w:ind w:left="641" w:right="228"/>
        <w:jc w:val="left"/>
      </w:pPr>
      <w:r>
        <w:rPr>
          <w:rFonts w:ascii="Times New Roman" w:hAnsi="Times New Roman" w:cs="Times New Roman" w:eastAsia="Times New Roman" w:hint="default"/>
        </w:rPr>
        <w:t>1</w:t>
      </w:r>
      <w:r>
        <w:rPr/>
        <w:t>）与该固定资产有关的经济利益很可能流入企业；</w:t>
      </w:r>
    </w:p>
    <w:p>
      <w:pPr>
        <w:tabs>
          <w:tab w:pos="1057" w:val="left" w:leader="none"/>
        </w:tabs>
        <w:spacing w:line="273" w:lineRule="auto" w:before="0"/>
        <w:ind w:left="218" w:right="4968" w:firstLine="423"/>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）该固定资产的成本能够可靠地计量。 </w:t>
      </w:r>
      <w:r>
        <w:rPr>
          <w:rFonts w:ascii="宋体" w:hAnsi="宋体" w:cs="宋体" w:eastAsia="宋体" w:hint="default"/>
          <w:b/>
          <w:bCs/>
          <w:w w:val="95"/>
          <w:sz w:val="21"/>
          <w:szCs w:val="21"/>
        </w:rPr>
        <w:t>(2).</w:t>
        <w:tab/>
      </w:r>
      <w:r>
        <w:rPr>
          <w:rFonts w:ascii="宋体" w:hAnsi="宋体" w:cs="宋体" w:eastAsia="宋体" w:hint="default"/>
          <w:b/>
          <w:bCs/>
          <w:sz w:val="21"/>
          <w:szCs w:val="21"/>
        </w:rPr>
        <w:t>折旧方法</w:t>
      </w:r>
      <w:r>
        <w:rPr>
          <w:rFonts w:ascii="宋体" w:hAnsi="宋体" w:cs="宋体" w:eastAsia="宋体" w:hint="default"/>
          <w:sz w:val="21"/>
          <w:szCs w:val="21"/>
        </w:rPr>
      </w:r>
    </w:p>
    <w:p>
      <w:pPr>
        <w:pStyle w:val="BodyText"/>
        <w:spacing w:line="272" w:lineRule="exact" w:before="56"/>
        <w:ind w:left="218" w:right="234" w:firstLine="423"/>
        <w:jc w:val="both"/>
      </w:pPr>
      <w:r>
        <w:rPr>
          <w:rFonts w:ascii="Times New Roman" w:hAnsi="Times New Roman" w:cs="Times New Roman" w:eastAsia="Times New Roman" w:hint="default"/>
          <w:spacing w:val="-3"/>
        </w:rPr>
        <w:t>1</w:t>
      </w:r>
      <w:r>
        <w:rPr>
          <w:spacing w:val="-3"/>
        </w:rPr>
        <w:t>）固定资产折旧采用年限平均法分类计提，根据固定资产类别、预计使用寿命和预计净残值</w:t>
      </w:r>
      <w:r>
        <w:rPr/>
        <w:t> 率确定折旧率。如固定资产各组成部分的使用寿命不同或者以不同方式为企业提供经济利益，则 选择不同折旧率或折旧方法，分别计提折旧。</w:t>
      </w:r>
    </w:p>
    <w:p>
      <w:pPr>
        <w:pStyle w:val="BodyText"/>
        <w:spacing w:line="263" w:lineRule="exact"/>
        <w:ind w:left="641" w:right="228"/>
        <w:jc w:val="left"/>
      </w:pPr>
      <w:r>
        <w:rPr>
          <w:rFonts w:ascii="Times New Roman" w:hAnsi="Times New Roman" w:cs="Times New Roman" w:eastAsia="Times New Roman" w:hint="default"/>
        </w:rPr>
        <w:t>2</w:t>
      </w:r>
      <w:r>
        <w:rPr/>
        <w:t>）各类固定资产折旧方法、折旧年限、残值率和年折旧率如下：</w:t>
      </w: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3"/>
        <w:gridCol w:w="1834"/>
      </w:tblGrid>
      <w:tr>
        <w:trPr>
          <w:trHeight w:val="28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9"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6"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3"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r>
              <w:rPr>
                <w:rFonts w:ascii="宋体" w:hAnsi="宋体" w:cs="宋体" w:eastAsia="宋体" w:hint="default"/>
                <w:sz w:val="21"/>
                <w:szCs w:val="21"/>
              </w:rPr>
              <w:t>）</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9"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 </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30</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4.75 </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3.17</w:t>
            </w:r>
          </w:p>
        </w:tc>
      </w:tr>
      <w:tr>
        <w:trPr>
          <w:trHeight w:val="28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生产设备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5 </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10</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19.00 </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9.50</w:t>
            </w:r>
          </w:p>
        </w:tc>
      </w:tr>
      <w:tr>
        <w:trPr>
          <w:trHeight w:val="28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4 </w:t>
            </w:r>
            <w:r>
              <w:rPr>
                <w:rFonts w:ascii="宋体" w:hAnsi="宋体" w:cs="宋体" w:eastAsia="宋体" w:hint="default"/>
                <w:sz w:val="21"/>
                <w:szCs w:val="21"/>
              </w:rPr>
              <w:t>— </w:t>
            </w:r>
            <w:r>
              <w:rPr>
                <w:rFonts w:ascii="宋体" w:hAnsi="宋体" w:cs="宋体" w:eastAsia="宋体" w:hint="default"/>
                <w:sz w:val="21"/>
                <w:szCs w:val="21"/>
              </w:rPr>
              <w:t>5</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23.75 </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19.00</w:t>
            </w:r>
          </w:p>
        </w:tc>
      </w:tr>
      <w:tr>
        <w:trPr>
          <w:trHeight w:val="28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电子类设备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 </w:t>
            </w:r>
            <w:r>
              <w:rPr>
                <w:rFonts w:ascii="宋体" w:hAnsi="宋体" w:cs="宋体" w:eastAsia="宋体" w:hint="default"/>
                <w:sz w:val="21"/>
                <w:szCs w:val="21"/>
              </w:rPr>
              <w:t>— </w:t>
            </w:r>
            <w:r>
              <w:rPr>
                <w:rFonts w:ascii="宋体" w:hAnsi="宋体" w:cs="宋体" w:eastAsia="宋体" w:hint="default"/>
                <w:sz w:val="21"/>
                <w:szCs w:val="21"/>
              </w:rPr>
              <w:t>5</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31.67 </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19.00</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办公设备其他</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 </w:t>
            </w:r>
            <w:r>
              <w:rPr>
                <w:rFonts w:ascii="宋体" w:hAnsi="宋体" w:cs="宋体" w:eastAsia="宋体" w:hint="default"/>
                <w:sz w:val="21"/>
                <w:szCs w:val="21"/>
              </w:rPr>
              <w:t>— </w:t>
            </w:r>
            <w:r>
              <w:rPr>
                <w:rFonts w:ascii="宋体" w:hAnsi="宋体" w:cs="宋体" w:eastAsia="宋体" w:hint="default"/>
                <w:sz w:val="21"/>
                <w:szCs w:val="21"/>
              </w:rPr>
              <w:t>5</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31.67 </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19.00</w:t>
            </w:r>
          </w:p>
        </w:tc>
      </w:tr>
    </w:tbl>
    <w:p>
      <w:pPr>
        <w:tabs>
          <w:tab w:pos="1057" w:val="left" w:leader="none"/>
        </w:tabs>
        <w:spacing w:line="290" w:lineRule="auto" w:before="42"/>
        <w:ind w:left="641" w:right="662" w:hanging="424"/>
        <w:jc w:val="left"/>
        <w:rPr>
          <w:rFonts w:ascii="宋体" w:hAnsi="宋体" w:cs="宋体" w:eastAsia="宋体" w:hint="default"/>
          <w:sz w:val="21"/>
          <w:szCs w:val="21"/>
        </w:rPr>
      </w:pPr>
      <w:r>
        <w:rPr>
          <w:rFonts w:ascii="宋体" w:hAnsi="宋体" w:cs="宋体" w:eastAsia="宋体" w:hint="default"/>
          <w:b/>
          <w:bCs/>
          <w:w w:val="95"/>
          <w:sz w:val="21"/>
          <w:szCs w:val="21"/>
        </w:rPr>
        <w:t>(3).</w:t>
        <w:tab/>
        <w:tab/>
      </w:r>
      <w:r>
        <w:rPr>
          <w:rFonts w:ascii="宋体" w:hAnsi="宋体" w:cs="宋体" w:eastAsia="宋体" w:hint="default"/>
          <w:b/>
          <w:bCs/>
          <w:sz w:val="21"/>
          <w:szCs w:val="21"/>
        </w:rPr>
        <w:t>融资租入固定资产的认定依据、计价和折旧方法</w:t>
      </w:r>
      <w:r>
        <w:rPr>
          <w:rFonts w:ascii="宋体" w:hAnsi="宋体" w:cs="宋体" w:eastAsia="宋体" w:hint="default"/>
          <w:b/>
          <w:bCs/>
          <w:w w:val="99"/>
          <w:sz w:val="21"/>
          <w:szCs w:val="21"/>
        </w:rPr>
        <w:t> </w:t>
      </w:r>
      <w:r>
        <w:rPr>
          <w:rFonts w:ascii="宋体" w:hAnsi="宋体" w:cs="宋体" w:eastAsia="宋体" w:hint="default"/>
          <w:sz w:val="21"/>
          <w:szCs w:val="21"/>
        </w:rPr>
        <w:t>公司与租赁方所签订的租赁协议条款中规定了下列条件之一的，确认为融资租入资产：</w:t>
      </w:r>
    </w:p>
    <w:p>
      <w:pPr>
        <w:pStyle w:val="BodyText"/>
        <w:spacing w:line="235" w:lineRule="exact"/>
        <w:ind w:left="641" w:right="228"/>
        <w:jc w:val="left"/>
      </w:pPr>
      <w:r>
        <w:rPr>
          <w:rFonts w:ascii="Times New Roman" w:hAnsi="Times New Roman" w:cs="Times New Roman" w:eastAsia="Times New Roman" w:hint="default"/>
        </w:rPr>
        <w:t>1</w:t>
      </w:r>
      <w:r>
        <w:rPr/>
        <w:t>）租赁期满后租赁资产的所有权归属于本公司；</w:t>
      </w:r>
    </w:p>
    <w:p>
      <w:pPr>
        <w:pStyle w:val="BodyText"/>
        <w:spacing w:line="282" w:lineRule="exact"/>
        <w:ind w:left="641" w:right="228"/>
        <w:jc w:val="left"/>
      </w:pPr>
      <w:r>
        <w:rPr>
          <w:rFonts w:ascii="Times New Roman" w:hAnsi="Times New Roman" w:cs="Times New Roman" w:eastAsia="Times New Roman" w:hint="default"/>
        </w:rPr>
        <w:t>2</w:t>
      </w:r>
      <w:r>
        <w:rPr/>
        <w:t>）公司具有购买资产的选择权，购买价款远低于行使选择权时该资产的公允价值；</w:t>
      </w:r>
    </w:p>
    <w:p>
      <w:pPr>
        <w:spacing w:after="0" w:line="282" w:lineRule="exact"/>
        <w:jc w:val="left"/>
        <w:sectPr>
          <w:footerReference w:type="default" r:id="rId45"/>
          <w:pgSz w:w="11910" w:h="16840"/>
          <w:pgMar w:footer="1194" w:header="882" w:top="1120" w:bottom="1380" w:left="1580" w:right="1040"/>
          <w:pgNumType w:start="81"/>
        </w:sectPr>
      </w:pPr>
    </w:p>
    <w:p>
      <w:pPr>
        <w:spacing w:line="240" w:lineRule="auto" w:before="3"/>
        <w:rPr>
          <w:rFonts w:ascii="宋体" w:hAnsi="宋体" w:cs="宋体" w:eastAsia="宋体" w:hint="default"/>
          <w:sz w:val="25"/>
          <w:szCs w:val="25"/>
        </w:rPr>
      </w:pPr>
    </w:p>
    <w:p>
      <w:pPr>
        <w:pStyle w:val="BodyText"/>
        <w:spacing w:line="282" w:lineRule="exact" w:before="35"/>
        <w:ind w:left="561" w:right="0"/>
        <w:jc w:val="left"/>
      </w:pPr>
      <w:r>
        <w:rPr>
          <w:rFonts w:ascii="Times New Roman" w:hAnsi="Times New Roman" w:cs="Times New Roman" w:eastAsia="Times New Roman" w:hint="default"/>
        </w:rPr>
        <w:t>3</w:t>
      </w:r>
      <w:r>
        <w:rPr/>
        <w:t>）租赁期占所租赁资产使用寿命的大部分；</w:t>
      </w:r>
    </w:p>
    <w:p>
      <w:pPr>
        <w:pStyle w:val="BodyText"/>
        <w:spacing w:line="272" w:lineRule="exact" w:before="18"/>
        <w:ind w:left="561" w:right="205"/>
        <w:jc w:val="left"/>
      </w:pPr>
      <w:r>
        <w:rPr>
          <w:rFonts w:ascii="Times New Roman" w:hAnsi="Times New Roman" w:cs="Times New Roman" w:eastAsia="Times New Roman" w:hint="default"/>
        </w:rPr>
        <w:t>4</w:t>
      </w:r>
      <w:r>
        <w:rPr/>
        <w:t>）租赁开始日的最低租赁付款额现值，与该资产的公允价值不存在较大的差异。 公司在承租开始日，将租赁资产公允价值与最低租赁付款额现值两者中较低者作为租入资产</w:t>
      </w:r>
    </w:p>
    <w:p>
      <w:pPr>
        <w:pStyle w:val="BodyText"/>
        <w:spacing w:line="248" w:lineRule="exact"/>
        <w:ind w:right="0"/>
        <w:jc w:val="left"/>
      </w:pPr>
      <w:r>
        <w:rPr/>
        <w:t>的入账价值，将最低租赁付款额作为长期应付款的入账价值，其差额作为未确认的融资费。</w:t>
      </w:r>
    </w:p>
    <w:p>
      <w:pPr>
        <w:spacing w:line="240" w:lineRule="auto" w:before="3"/>
        <w:rPr>
          <w:rFonts w:ascii="宋体" w:hAnsi="宋体" w:cs="宋体" w:eastAsia="宋体" w:hint="default"/>
          <w:sz w:val="25"/>
          <w:szCs w:val="25"/>
        </w:rPr>
      </w:pPr>
    </w:p>
    <w:p>
      <w:pPr>
        <w:pStyle w:val="BodyText"/>
        <w:tabs>
          <w:tab w:pos="977" w:val="left" w:leader="none"/>
        </w:tabs>
        <w:spacing w:line="264" w:lineRule="auto"/>
        <w:ind w:left="561" w:right="222" w:hanging="424"/>
        <w:jc w:val="left"/>
      </w:pPr>
      <w:r>
        <w:rPr>
          <w:rFonts w:ascii="Calibri" w:hAnsi="Calibri" w:cs="Calibri" w:eastAsia="Calibri" w:hint="default"/>
          <w:b/>
          <w:bCs/>
          <w:w w:val="95"/>
        </w:rPr>
        <w:t>17</w:t>
      </w:r>
      <w:r>
        <w:rPr>
          <w:rFonts w:ascii="宋体" w:hAnsi="宋体" w:cs="宋体" w:eastAsia="宋体" w:hint="default"/>
          <w:b/>
          <w:bCs/>
          <w:w w:val="95"/>
        </w:rPr>
        <w:t>、</w:t>
        <w:tab/>
      </w:r>
      <w:r>
        <w:rPr>
          <w:rFonts w:ascii="宋体" w:hAnsi="宋体" w:cs="宋体" w:eastAsia="宋体" w:hint="default"/>
          <w:b/>
          <w:bCs/>
          <w:spacing w:val="1"/>
        </w:rPr>
        <w:t>在建工程</w:t>
      </w:r>
      <w:r>
        <w:rPr>
          <w:rFonts w:ascii="宋体" w:hAnsi="宋体" w:cs="宋体" w:eastAsia="宋体" w:hint="default"/>
          <w:b/>
          <w:bCs/>
          <w:spacing w:val="1"/>
          <w:w w:val="99"/>
        </w:rPr>
        <w:t> </w:t>
      </w:r>
      <w:r>
        <w:rPr/>
        <w:t>在建工程项目按建造该项资产达到预定可使用状态前所发生的必要支出，作为固定资产的入</w:t>
      </w:r>
    </w:p>
    <w:p>
      <w:pPr>
        <w:pStyle w:val="BodyText"/>
        <w:spacing w:line="272" w:lineRule="exact" w:before="4"/>
        <w:ind w:right="208"/>
        <w:jc w:val="left"/>
      </w:pPr>
      <w:r>
        <w:rPr/>
        <w:t>账价值。所建造的固定资产在建工程已达到预定可使用状态，但尚未办理竣工决算的，自达到预 定可使用状态之日起，根据工程预算、造价或者工程实际成本等，按估计的价值转入固定资产，</w:t>
      </w:r>
    </w:p>
    <w:p>
      <w:pPr>
        <w:pStyle w:val="BodyText"/>
        <w:spacing w:line="272" w:lineRule="exact"/>
        <w:ind w:right="208"/>
        <w:jc w:val="left"/>
      </w:pPr>
      <w:r>
        <w:rPr/>
        <w:t>并按本公司固定资产折旧政策计提固定资产的折旧，待办理竣工决算后，再按实际成本调整原来 的暂估价值，但不调整原已计提的折旧额。</w:t>
      </w:r>
    </w:p>
    <w:p>
      <w:pPr>
        <w:spacing w:line="240" w:lineRule="auto" w:before="4"/>
        <w:rPr>
          <w:rFonts w:ascii="宋体" w:hAnsi="宋体" w:cs="宋体" w:eastAsia="宋体" w:hint="default"/>
          <w:sz w:val="23"/>
          <w:szCs w:val="23"/>
        </w:rPr>
      </w:pPr>
    </w:p>
    <w:p>
      <w:pPr>
        <w:pStyle w:val="Heading2"/>
        <w:tabs>
          <w:tab w:pos="977" w:val="left" w:leader="none"/>
        </w:tabs>
        <w:spacing w:line="240" w:lineRule="auto" w:before="0"/>
        <w:ind w:left="138" w:right="0"/>
        <w:jc w:val="left"/>
        <w:rPr>
          <w:b w:val="0"/>
          <w:bCs w:val="0"/>
        </w:rPr>
      </w:pPr>
      <w:r>
        <w:rPr>
          <w:rFonts w:ascii="Calibri" w:hAnsi="Calibri" w:cs="Calibri" w:eastAsia="Calibri" w:hint="default"/>
          <w:w w:val="95"/>
        </w:rPr>
        <w:t>18</w:t>
      </w:r>
      <w:r>
        <w:rPr>
          <w:w w:val="95"/>
        </w:rPr>
        <w:t>、</w:t>
        <w:tab/>
      </w:r>
      <w:r>
        <w:rPr>
          <w:spacing w:val="1"/>
        </w:rPr>
        <w:t>借款费用</w:t>
      </w:r>
      <w:r>
        <w:rPr>
          <w:b w:val="0"/>
          <w:bCs w:val="0"/>
        </w:rPr>
      </w:r>
    </w:p>
    <w:p>
      <w:pPr>
        <w:spacing w:line="272" w:lineRule="exact" w:before="58"/>
        <w:ind w:left="561" w:right="205" w:hanging="6"/>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w w:val="99"/>
          <w:sz w:val="21"/>
          <w:szCs w:val="21"/>
        </w:rPr>
        <w:t> </w:t>
      </w:r>
      <w:r>
        <w:rPr>
          <w:rFonts w:ascii="宋体" w:hAnsi="宋体" w:cs="宋体" w:eastAsia="宋体" w:hint="default"/>
          <w:sz w:val="21"/>
          <w:szCs w:val="21"/>
        </w:rPr>
        <w:t>借款费用，包括借款利息、折价或者溢价的摊销、辅助费用以及因外币借款而发生的汇兑差</w:t>
      </w:r>
    </w:p>
    <w:p>
      <w:pPr>
        <w:pStyle w:val="BodyText"/>
        <w:spacing w:line="246" w:lineRule="exact"/>
        <w:ind w:left="135" w:right="0"/>
        <w:jc w:val="left"/>
      </w:pPr>
      <w:r>
        <w:rPr/>
        <w:t>额等。</w:t>
      </w:r>
    </w:p>
    <w:p>
      <w:pPr>
        <w:pStyle w:val="BodyText"/>
        <w:spacing w:line="272" w:lineRule="exact" w:before="26"/>
        <w:ind w:left="135" w:right="200" w:firstLine="426"/>
        <w:jc w:val="left"/>
      </w:pPr>
      <w:r>
        <w:rPr>
          <w:spacing w:val="-5"/>
        </w:rPr>
        <w:t>公司发生的借款费用，可直接归属于符合资本化条件的资产的购建或者生产的，予以资本化，</w:t>
      </w:r>
      <w:r>
        <w:rPr/>
        <w:t> 计入相关资产成本；其他借款费用，在发生时根据其发生额确认为费用，计入当期损益。</w:t>
      </w:r>
    </w:p>
    <w:p>
      <w:pPr>
        <w:pStyle w:val="BodyText"/>
        <w:spacing w:line="272" w:lineRule="exact"/>
        <w:ind w:left="135" w:right="205" w:firstLine="426"/>
        <w:jc w:val="left"/>
      </w:pPr>
      <w:r>
        <w:rPr/>
        <w:t>符合资本化条件的资产，是指需要经过相当长时间的购建或者生产活动才能达到预定可使用 或者可销售状态的固定资产、投资性房地产和存货等资产。</w:t>
      </w:r>
    </w:p>
    <w:p>
      <w:pPr>
        <w:pStyle w:val="BodyText"/>
        <w:spacing w:line="246" w:lineRule="exact"/>
        <w:ind w:left="561" w:right="0"/>
        <w:jc w:val="left"/>
      </w:pPr>
      <w:r>
        <w:rPr/>
        <w:t>借款费用同时满足下列条件时开始资本化：</w:t>
      </w:r>
    </w:p>
    <w:p>
      <w:pPr>
        <w:pStyle w:val="BodyText"/>
        <w:spacing w:line="272" w:lineRule="exact" w:before="26"/>
        <w:ind w:left="135" w:right="100" w:firstLine="426"/>
        <w:jc w:val="left"/>
      </w:pPr>
      <w:r>
        <w:rPr>
          <w:rFonts w:ascii="Times New Roman" w:hAnsi="Times New Roman" w:cs="Times New Roman" w:eastAsia="Times New Roman" w:hint="default"/>
        </w:rPr>
        <w:t>1</w:t>
      </w:r>
      <w:r>
        <w:rPr/>
        <w:t>）资产支出已经发生，资产支出包括为购建或者生产符合资本化条件的资产而以支付现金、 转移非现金资产或者承担带息债务形式发生的支出；</w:t>
      </w:r>
    </w:p>
    <w:p>
      <w:pPr>
        <w:pStyle w:val="BodyText"/>
        <w:spacing w:line="254" w:lineRule="exact"/>
        <w:ind w:left="561" w:right="0"/>
        <w:jc w:val="left"/>
      </w:pPr>
      <w:r>
        <w:rPr>
          <w:rFonts w:ascii="Times New Roman" w:hAnsi="Times New Roman" w:cs="Times New Roman" w:eastAsia="Times New Roman" w:hint="default"/>
        </w:rPr>
        <w:t>2</w:t>
      </w:r>
      <w:r>
        <w:rPr/>
        <w:t>）借款费用已经发生；</w:t>
      </w:r>
    </w:p>
    <w:p>
      <w:pPr>
        <w:pStyle w:val="BodyText"/>
        <w:spacing w:line="273" w:lineRule="exact"/>
        <w:ind w:left="561" w:right="0"/>
        <w:jc w:val="left"/>
      </w:pPr>
      <w:r>
        <w:rPr>
          <w:rFonts w:ascii="Times New Roman" w:hAnsi="Times New Roman" w:cs="Times New Roman" w:eastAsia="Times New Roman" w:hint="default"/>
        </w:rPr>
        <w:t>3</w:t>
      </w:r>
      <w:r>
        <w:rPr/>
        <w:t>）为使资产达到预定可使用或者可销售状态所必要的购建或者生产活动已经开始。</w:t>
      </w:r>
    </w:p>
    <w:p>
      <w:pPr>
        <w:spacing w:line="272" w:lineRule="exact" w:before="18"/>
        <w:ind w:left="561" w:right="205" w:hanging="4"/>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w w:val="99"/>
          <w:sz w:val="21"/>
          <w:szCs w:val="21"/>
        </w:rPr>
        <w:t> </w:t>
      </w:r>
      <w:r>
        <w:rPr>
          <w:rFonts w:ascii="宋体" w:hAnsi="宋体" w:cs="宋体" w:eastAsia="宋体" w:hint="default"/>
          <w:sz w:val="21"/>
          <w:szCs w:val="21"/>
        </w:rPr>
        <w:t>资本化期间，指从借款费用开始资本化时点到停止资本化时点的期间，借款费用暂停资本化</w:t>
      </w:r>
    </w:p>
    <w:p>
      <w:pPr>
        <w:pStyle w:val="BodyText"/>
        <w:spacing w:line="272" w:lineRule="exact"/>
        <w:ind w:left="561" w:right="205" w:hanging="426"/>
        <w:jc w:val="left"/>
      </w:pPr>
      <w:r>
        <w:rPr/>
        <w:t>的期间不包括在内。 当购建或者生产符合资本化条件的资产达到预定可使用或者可销售状态时，借款费用停止资</w:t>
      </w:r>
    </w:p>
    <w:p>
      <w:pPr>
        <w:pStyle w:val="BodyText"/>
        <w:spacing w:line="245" w:lineRule="exact"/>
        <w:ind w:left="135" w:right="0"/>
        <w:jc w:val="left"/>
      </w:pPr>
      <w:r>
        <w:rPr/>
        <w:t>本化。</w:t>
      </w:r>
    </w:p>
    <w:p>
      <w:pPr>
        <w:pStyle w:val="BodyText"/>
        <w:spacing w:line="272" w:lineRule="exact" w:before="26"/>
        <w:ind w:left="135" w:right="205" w:firstLine="426"/>
        <w:jc w:val="left"/>
      </w:pPr>
      <w:r>
        <w:rPr/>
        <w:t>当购建或者生产符合资本化条件的资产中部分项目分别完工且可单独使用时，该部分资产借 款费用停止资本化。</w:t>
      </w:r>
    </w:p>
    <w:p>
      <w:pPr>
        <w:pStyle w:val="BodyText"/>
        <w:spacing w:line="272" w:lineRule="exact"/>
        <w:ind w:left="135" w:right="205" w:firstLine="426"/>
        <w:jc w:val="left"/>
      </w:pPr>
      <w:r>
        <w:rPr/>
        <w:t>购建或者生产的资产的各部分分别完工，但必须等到整体完工后才可使用或可对外销售的， 在该资产整体完工时停止借款费用资本化。</w:t>
      </w:r>
    </w:p>
    <w:p>
      <w:pPr>
        <w:spacing w:line="272" w:lineRule="exact" w:before="0"/>
        <w:ind w:left="561" w:right="204" w:hanging="4"/>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）暂停资本化期间</w:t>
      </w:r>
      <w:r>
        <w:rPr>
          <w:rFonts w:ascii="宋体" w:hAnsi="宋体" w:cs="宋体" w:eastAsia="宋体" w:hint="default"/>
          <w:b/>
          <w:bCs/>
          <w:w w:val="99"/>
          <w:sz w:val="21"/>
          <w:szCs w:val="21"/>
        </w:rPr>
        <w:t> </w:t>
      </w:r>
      <w:r>
        <w:rPr>
          <w:rFonts w:ascii="宋体" w:hAnsi="宋体" w:cs="宋体" w:eastAsia="宋体" w:hint="default"/>
          <w:sz w:val="21"/>
          <w:szCs w:val="21"/>
        </w:rPr>
        <w:t>符合资本化条件的资产在购建或生产过程中发生的非正常中断、且中断时间连续超过</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个月</w:t>
      </w:r>
    </w:p>
    <w:p>
      <w:pPr>
        <w:pStyle w:val="BodyText"/>
        <w:spacing w:line="272" w:lineRule="exact"/>
        <w:ind w:left="135" w:right="228"/>
        <w:jc w:val="both"/>
      </w:pPr>
      <w:r>
        <w:rPr/>
        <w:t>的，则借款费用暂停资本化；该项中断如是所购建或生产的符合资本化条件的资产达到预定可使 用状态或者可销售状态必要的程序，则借款费用继续资本化。在中断期间发生的借款费用确认为 当期损益，直至资产的购建或者生产活动重新开始后借款费用继续资本化。</w:t>
      </w:r>
    </w:p>
    <w:p>
      <w:pPr>
        <w:spacing w:line="272" w:lineRule="exact" w:before="0"/>
        <w:ind w:left="564" w:right="202" w:hanging="4"/>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）借款费用资本化率、资本化金额的计算方法</w:t>
      </w:r>
      <w:r>
        <w:rPr>
          <w:rFonts w:ascii="宋体" w:hAnsi="宋体" w:cs="宋体" w:eastAsia="宋体" w:hint="default"/>
          <w:b/>
          <w:bCs/>
          <w:w w:val="99"/>
          <w:sz w:val="21"/>
          <w:szCs w:val="21"/>
        </w:rPr>
        <w:t> </w:t>
      </w:r>
      <w:r>
        <w:rPr>
          <w:rFonts w:ascii="宋体" w:hAnsi="宋体" w:cs="宋体" w:eastAsia="宋体" w:hint="default"/>
          <w:sz w:val="21"/>
          <w:szCs w:val="21"/>
        </w:rPr>
        <w:t>对于为购建或者生产符合资本化条件的资产而借入的专门借款，以专门借款当期实际发生的</w:t>
      </w:r>
    </w:p>
    <w:p>
      <w:pPr>
        <w:pStyle w:val="BodyText"/>
        <w:spacing w:line="272" w:lineRule="exact"/>
        <w:ind w:right="208"/>
        <w:jc w:val="left"/>
      </w:pPr>
      <w:r>
        <w:rPr/>
        <w:t>借款费用，减去尚未动用的借款资金存入银行取得的利息收入或进行暂时性投资取得的投资收益 后的金额，来确定借款费用的资本化金额。</w:t>
      </w:r>
    </w:p>
    <w:p>
      <w:pPr>
        <w:pStyle w:val="BodyText"/>
        <w:spacing w:line="272" w:lineRule="exact"/>
        <w:ind w:right="202" w:firstLine="426"/>
        <w:jc w:val="left"/>
      </w:pPr>
      <w:r>
        <w:rPr/>
        <w:t>对于为购建或者生产符合资本化条件的资产而占用的一般借款，根据累计资产支出超过专门 借款部分的资产支出加权平均数乘以所占用一般借款的资本化率，计算确定一般借款应予资本化</w:t>
      </w:r>
    </w:p>
    <w:p>
      <w:pPr>
        <w:pStyle w:val="BodyText"/>
        <w:spacing w:line="272" w:lineRule="exact"/>
        <w:ind w:left="564" w:right="202" w:hanging="426"/>
        <w:jc w:val="left"/>
      </w:pPr>
      <w:r>
        <w:rPr/>
        <w:t>的借款费用金额。资本化率根据一般借款加权平均利率计算确定。 借款存在折价或者溢价的，按照实际利率法确定每一会计期间应摊销的折价或者溢价金额，</w:t>
      </w:r>
    </w:p>
    <w:p>
      <w:pPr>
        <w:pStyle w:val="BodyText"/>
        <w:spacing w:line="248" w:lineRule="exact"/>
        <w:ind w:right="0"/>
        <w:jc w:val="left"/>
      </w:pPr>
      <w:r>
        <w:rPr/>
        <w:t>调整每期利息金额。</w:t>
      </w:r>
    </w:p>
    <w:p>
      <w:pPr>
        <w:spacing w:after="0" w:line="248" w:lineRule="exact"/>
        <w:jc w:val="left"/>
        <w:sectPr>
          <w:pgSz w:w="11910" w:h="16840"/>
          <w:pgMar w:header="882" w:footer="1194" w:top="1120" w:bottom="1380" w:left="1660" w:right="1060"/>
        </w:sectPr>
      </w:pPr>
    </w:p>
    <w:p>
      <w:pPr>
        <w:spacing w:line="240" w:lineRule="auto" w:before="3"/>
        <w:rPr>
          <w:rFonts w:ascii="宋体" w:hAnsi="宋体" w:cs="宋体" w:eastAsia="宋体" w:hint="default"/>
          <w:sz w:val="25"/>
          <w:szCs w:val="25"/>
        </w:rPr>
      </w:pPr>
    </w:p>
    <w:p>
      <w:pPr>
        <w:pStyle w:val="Heading2"/>
        <w:tabs>
          <w:tab w:pos="1057" w:val="left" w:leader="none"/>
        </w:tabs>
        <w:spacing w:line="264" w:lineRule="auto"/>
        <w:ind w:left="641" w:right="7461" w:hanging="424"/>
        <w:jc w:val="left"/>
        <w:rPr>
          <w:rFonts w:ascii="宋体" w:hAnsi="宋体" w:cs="宋体" w:eastAsia="宋体" w:hint="default"/>
          <w:b w:val="0"/>
          <w:bCs w:val="0"/>
        </w:rPr>
      </w:pPr>
      <w:r>
        <w:rPr>
          <w:rFonts w:ascii="Calibri" w:hAnsi="Calibri" w:cs="Calibri" w:eastAsia="Calibri" w:hint="default"/>
          <w:w w:val="95"/>
        </w:rPr>
        <w:t>19</w:t>
      </w:r>
      <w:r>
        <w:rPr>
          <w:w w:val="95"/>
        </w:rPr>
        <w:t>、</w:t>
        <w:tab/>
      </w:r>
      <w:r>
        <w:rPr>
          <w:spacing w:val="1"/>
        </w:rPr>
        <w:t>生物资产</w:t>
      </w:r>
      <w:r>
        <w:rPr>
          <w:spacing w:val="1"/>
          <w:w w:val="99"/>
        </w:rPr>
        <w:t> </w:t>
      </w:r>
      <w:r>
        <w:rPr>
          <w:rFonts w:ascii="宋体" w:hAnsi="宋体" w:cs="宋体" w:eastAsia="宋体" w:hint="default"/>
          <w:b w:val="0"/>
          <w:bCs w:val="0"/>
        </w:rPr>
        <w:t>无</w:t>
      </w:r>
    </w:p>
    <w:p>
      <w:pPr>
        <w:spacing w:line="240" w:lineRule="auto" w:before="8"/>
        <w:rPr>
          <w:rFonts w:ascii="宋体" w:hAnsi="宋体" w:cs="宋体" w:eastAsia="宋体" w:hint="default"/>
          <w:sz w:val="23"/>
          <w:szCs w:val="23"/>
        </w:rPr>
      </w:pPr>
    </w:p>
    <w:p>
      <w:pPr>
        <w:pStyle w:val="Heading2"/>
        <w:tabs>
          <w:tab w:pos="1057" w:val="left" w:leader="none"/>
        </w:tabs>
        <w:spacing w:line="264" w:lineRule="auto" w:before="0"/>
        <w:ind w:left="641" w:right="7461" w:hanging="424"/>
        <w:jc w:val="left"/>
        <w:rPr>
          <w:rFonts w:ascii="宋体" w:hAnsi="宋体" w:cs="宋体" w:eastAsia="宋体" w:hint="default"/>
          <w:b w:val="0"/>
          <w:bCs w:val="0"/>
        </w:rPr>
      </w:pPr>
      <w:r>
        <w:rPr>
          <w:rFonts w:ascii="Calibri" w:hAnsi="Calibri" w:cs="Calibri" w:eastAsia="Calibri" w:hint="default"/>
          <w:w w:val="95"/>
        </w:rPr>
        <w:t>20</w:t>
      </w:r>
      <w:r>
        <w:rPr>
          <w:w w:val="95"/>
        </w:rPr>
        <w:t>、</w:t>
        <w:tab/>
      </w:r>
      <w:r>
        <w:rPr>
          <w:spacing w:val="1"/>
        </w:rPr>
        <w:t>油气资产</w:t>
      </w:r>
      <w:r>
        <w:rPr>
          <w:spacing w:val="1"/>
          <w:w w:val="99"/>
        </w:rPr>
        <w:t> </w:t>
      </w:r>
      <w:r>
        <w:rPr>
          <w:rFonts w:ascii="宋体" w:hAnsi="宋体" w:cs="宋体" w:eastAsia="宋体" w:hint="default"/>
          <w:b w:val="0"/>
          <w:bCs w:val="0"/>
        </w:rPr>
        <w:t>无</w:t>
      </w:r>
    </w:p>
    <w:p>
      <w:pPr>
        <w:spacing w:line="240" w:lineRule="auto" w:before="8"/>
        <w:rPr>
          <w:rFonts w:ascii="宋体" w:hAnsi="宋体" w:cs="宋体" w:eastAsia="宋体" w:hint="default"/>
          <w:sz w:val="23"/>
          <w:szCs w:val="23"/>
        </w:rPr>
      </w:pPr>
    </w:p>
    <w:p>
      <w:pPr>
        <w:pStyle w:val="Heading2"/>
        <w:tabs>
          <w:tab w:pos="1057" w:val="left" w:leader="none"/>
        </w:tabs>
        <w:spacing w:line="240" w:lineRule="auto" w:before="0"/>
        <w:ind w:right="5356"/>
        <w:jc w:val="left"/>
        <w:rPr>
          <w:b w:val="0"/>
          <w:bCs w:val="0"/>
        </w:rPr>
      </w:pPr>
      <w:r>
        <w:rPr>
          <w:rFonts w:ascii="Calibri" w:hAnsi="Calibri" w:cs="Calibri" w:eastAsia="Calibri" w:hint="default"/>
          <w:w w:val="95"/>
        </w:rPr>
        <w:t>21</w:t>
      </w:r>
      <w:r>
        <w:rPr>
          <w:w w:val="95"/>
        </w:rPr>
        <w:t>、</w:t>
        <w:tab/>
      </w:r>
      <w:r>
        <w:rPr>
          <w:spacing w:val="1"/>
        </w:rPr>
        <w:t>无形资产</w:t>
      </w:r>
      <w:r>
        <w:rPr>
          <w:b w:val="0"/>
          <w:bCs w:val="0"/>
        </w:rPr>
      </w:r>
    </w:p>
    <w:p>
      <w:pPr>
        <w:tabs>
          <w:tab w:pos="1057" w:val="left" w:leader="none"/>
        </w:tabs>
        <w:spacing w:line="290" w:lineRule="auto" w:before="30"/>
        <w:ind w:left="641" w:right="5356" w:hanging="424"/>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计价方法、使用寿命、减值测试</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）计价方法</w:t>
      </w:r>
    </w:p>
    <w:p>
      <w:pPr>
        <w:pStyle w:val="BodyText"/>
        <w:spacing w:line="235" w:lineRule="exact"/>
        <w:ind w:left="641" w:right="95"/>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
        </w:rPr>
        <w:t> </w:t>
      </w:r>
      <w:r>
        <w:rPr/>
        <w:t>公司取得无形资产时按成本进行初始计量；</w:t>
      </w:r>
    </w:p>
    <w:p>
      <w:pPr>
        <w:pStyle w:val="BodyText"/>
        <w:spacing w:line="272" w:lineRule="exact" w:before="18"/>
        <w:ind w:left="218" w:right="322" w:firstLine="423"/>
        <w:jc w:val="both"/>
      </w:pPr>
      <w:r>
        <w:rPr/>
        <w:t>外购无形资产的成本，包括购买价款、相关税费以及直接归属于使该项资产达到预定用途所 发生的其他支出。购买无形资产的价款超过正常信用条件延期支付，实质上具有融资性质的，无 形资产的成本以购买价款的现值为基础确定。</w:t>
      </w:r>
    </w:p>
    <w:p>
      <w:pPr>
        <w:pStyle w:val="BodyText"/>
        <w:spacing w:line="272" w:lineRule="exact"/>
        <w:ind w:left="218" w:right="95" w:firstLine="423"/>
        <w:jc w:val="left"/>
      </w:pPr>
      <w:r>
        <w:rPr>
          <w:spacing w:val="-3"/>
        </w:rPr>
        <w:t>债务重组取得债务人用以抵债的无形资产，以该无形资产的公允价值为基础确定其入账价值，</w:t>
      </w:r>
      <w:r>
        <w:rPr/>
        <w:t> 并将重组债务的账面价值与该用以抵债的无形资产公允价值之间的差额，计入当期损益。</w:t>
      </w:r>
    </w:p>
    <w:p>
      <w:pPr>
        <w:pStyle w:val="BodyText"/>
        <w:spacing w:line="272" w:lineRule="exact"/>
        <w:ind w:left="218" w:right="95" w:firstLine="423"/>
        <w:jc w:val="left"/>
      </w:pPr>
      <w:r>
        <w:rPr/>
        <w:t>在非货币性资产交换具备商业实质且换入资产或换出资产的公允价值能够可靠计量的前提下， 非货币性资产交换换入的无形资产以换出资产的公允价值为基础确定其入账价值，除非有确凿证 据表明换入资产的公允价值更加可靠；不满足上述前提的非货币性资产交换，以换出资产的账面 价值和应支付的相关税费作为换入无形资产的成本，不确认损益。</w:t>
      </w:r>
    </w:p>
    <w:p>
      <w:pPr>
        <w:pStyle w:val="BodyText"/>
        <w:spacing w:line="272" w:lineRule="exact"/>
        <w:ind w:left="218" w:right="305" w:firstLine="423"/>
        <w:jc w:val="left"/>
      </w:pPr>
      <w:r>
        <w:rPr/>
        <w:t>以同一控制下的企业吸收合并方式取得的无形资产按被合并方的账面价值确定其入账价值； 以非同一控制下的企业吸收合并方式取得的无形资产按公允价值确定其入账价值。</w:t>
      </w:r>
    </w:p>
    <w:p>
      <w:pPr>
        <w:pStyle w:val="BodyText"/>
        <w:spacing w:line="272" w:lineRule="exact"/>
        <w:ind w:left="218" w:right="314" w:firstLine="423"/>
        <w:jc w:val="both"/>
      </w:pPr>
      <w:r>
        <w:rPr>
          <w:spacing w:val="-5"/>
        </w:rPr>
        <w:t>内部自行开发的无形资产，其成本包括：开发该无形资产时耗用的材料、劳务成本、注册费、</w:t>
      </w:r>
      <w:r>
        <w:rPr/>
        <w:t> 在开发过程中使用的其他专利权和特许权的摊销以及满足资本化条件的利息费用，以及为使该无 形资产达到预定用途前所发生的其他直接费用。</w:t>
      </w:r>
    </w:p>
    <w:p>
      <w:pPr>
        <w:pStyle w:val="BodyText"/>
        <w:spacing w:line="272" w:lineRule="exact" w:before="1"/>
        <w:ind w:left="641" w:right="4925"/>
        <w:jc w:val="left"/>
      </w:pPr>
      <w:r>
        <w:rPr>
          <w:rFonts w:ascii="Times New Roman" w:hAnsi="Times New Roman" w:cs="Times New Roman" w:eastAsia="Times New Roman" w:hint="default"/>
        </w:rPr>
        <w:t>B </w:t>
      </w:r>
      <w:r>
        <w:rPr/>
        <w:t>后续计量 在取得无形资产时分析判断其使用寿命。</w:t>
      </w:r>
    </w:p>
    <w:p>
      <w:pPr>
        <w:pStyle w:val="BodyText"/>
        <w:spacing w:line="272" w:lineRule="exact"/>
        <w:ind w:left="218" w:right="305" w:firstLine="423"/>
        <w:jc w:val="left"/>
      </w:pPr>
      <w:r>
        <w:rPr/>
        <w:t>对于使用寿命有限的无形资产，在为企业带来经济利益的期限内按直线法摊销；无法预见无 形资产为企业带来经济利益期限的，视为使用寿命不确定的无形资产，不予摊销。</w:t>
      </w:r>
    </w:p>
    <w:p>
      <w:pPr>
        <w:pStyle w:val="BodyText"/>
        <w:spacing w:line="254" w:lineRule="exact"/>
        <w:ind w:left="641" w:right="7461"/>
        <w:jc w:val="left"/>
      </w:pPr>
      <w:r>
        <w:rPr>
          <w:rFonts w:ascii="Times New Roman" w:hAnsi="Times New Roman" w:cs="Times New Roman" w:eastAsia="Times New Roman" w:hint="default"/>
        </w:rPr>
        <w:t>2</w:t>
      </w:r>
      <w:r>
        <w:rPr/>
        <w:t>）使用寿命</w:t>
      </w:r>
    </w:p>
    <w:p>
      <w:pPr>
        <w:pStyle w:val="BodyText"/>
        <w:spacing w:line="281" w:lineRule="exact"/>
        <w:ind w:left="641" w:right="95"/>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
        </w:rPr>
        <w:t> </w:t>
      </w:r>
      <w:r>
        <w:rPr/>
        <w:t>使用寿命有限的无形资产的使用寿命估计情况：</w:t>
      </w:r>
    </w:p>
    <w:tbl>
      <w:tblPr>
        <w:tblW w:w="0" w:type="auto"/>
        <w:jc w:val="left"/>
        <w:tblInd w:w="105" w:type="dxa"/>
        <w:tblLayout w:type="fixed"/>
        <w:tblCellMar>
          <w:top w:w="0" w:type="dxa"/>
          <w:left w:w="0" w:type="dxa"/>
          <w:bottom w:w="0" w:type="dxa"/>
          <w:right w:w="0" w:type="dxa"/>
        </w:tblCellMar>
        <w:tblLook w:val="01E0"/>
      </w:tblPr>
      <w:tblGrid>
        <w:gridCol w:w="3538"/>
        <w:gridCol w:w="2215"/>
        <w:gridCol w:w="3297"/>
      </w:tblGrid>
      <w:tr>
        <w:trPr>
          <w:trHeight w:val="294" w:hRule="exact"/>
        </w:trPr>
        <w:tc>
          <w:tcPr>
            <w:tcW w:w="3538" w:type="dxa"/>
            <w:tcBorders>
              <w:top w:val="single" w:sz="4" w:space="0" w:color="000000"/>
              <w:left w:val="single" w:sz="4" w:space="0" w:color="000000"/>
              <w:bottom w:val="single" w:sz="4" w:space="0" w:color="000000"/>
              <w:right w:val="single" w:sz="4" w:space="0" w:color="000000"/>
            </w:tcBorders>
          </w:tcPr>
          <w:p>
            <w:pPr>
              <w:pStyle w:val="TableParagraph"/>
              <w:tabs>
                <w:tab w:pos="867" w:val="left" w:leader="none"/>
              </w:tabs>
              <w:spacing w:line="243" w:lineRule="exact"/>
              <w:ind w:left="466"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0"/>
                <w:szCs w:val="20"/>
              </w:rPr>
            </w:pPr>
            <w:r>
              <w:rPr>
                <w:rFonts w:ascii="宋体" w:hAnsi="宋体" w:cs="宋体" w:eastAsia="宋体" w:hint="default"/>
                <w:sz w:val="20"/>
                <w:szCs w:val="20"/>
              </w:rPr>
              <w:t>预计使用寿命</w:t>
            </w:r>
          </w:p>
        </w:tc>
        <w:tc>
          <w:tcPr>
            <w:tcW w:w="32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0"/>
                <w:szCs w:val="20"/>
              </w:rPr>
            </w:pPr>
            <w:r>
              <w:rPr>
                <w:rFonts w:ascii="宋体" w:hAnsi="宋体" w:cs="宋体" w:eastAsia="宋体" w:hint="default"/>
                <w:sz w:val="20"/>
                <w:szCs w:val="20"/>
              </w:rPr>
              <w:t>依据</w:t>
            </w:r>
          </w:p>
        </w:tc>
      </w:tr>
      <w:tr>
        <w:trPr>
          <w:trHeight w:val="410" w:hRule="exact"/>
        </w:trPr>
        <w:tc>
          <w:tcPr>
            <w:tcW w:w="3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21"/>
                <w:szCs w:val="21"/>
              </w:rPr>
            </w:pPr>
            <w:r>
              <w:rPr>
                <w:rFonts w:ascii="宋体"/>
                <w:sz w:val="21"/>
              </w:rPr>
              <w:t>40-50</w:t>
            </w:r>
          </w:p>
        </w:tc>
        <w:tc>
          <w:tcPr>
            <w:tcW w:w="3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21"/>
                <w:szCs w:val="21"/>
              </w:rPr>
            </w:pPr>
            <w:r>
              <w:rPr>
                <w:rFonts w:ascii="宋体" w:hAnsi="宋体" w:cs="宋体" w:eastAsia="宋体" w:hint="default"/>
                <w:sz w:val="21"/>
                <w:szCs w:val="21"/>
              </w:rPr>
              <w:t>法定年限</w:t>
            </w:r>
          </w:p>
        </w:tc>
      </w:tr>
      <w:tr>
        <w:trPr>
          <w:trHeight w:val="410" w:hRule="exact"/>
        </w:trPr>
        <w:tc>
          <w:tcPr>
            <w:tcW w:w="3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知识产权</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5-10</w:t>
            </w:r>
          </w:p>
        </w:tc>
        <w:tc>
          <w:tcPr>
            <w:tcW w:w="3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预期受益年限</w:t>
            </w:r>
          </w:p>
        </w:tc>
      </w:tr>
      <w:tr>
        <w:trPr>
          <w:trHeight w:val="410" w:hRule="exact"/>
        </w:trPr>
        <w:tc>
          <w:tcPr>
            <w:tcW w:w="3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sz w:val="21"/>
              </w:rPr>
              <w:t>5-10</w:t>
            </w:r>
          </w:p>
        </w:tc>
        <w:tc>
          <w:tcPr>
            <w:tcW w:w="3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预期受益年限</w:t>
            </w:r>
          </w:p>
        </w:tc>
      </w:tr>
    </w:tbl>
    <w:p>
      <w:pPr>
        <w:pStyle w:val="BodyText"/>
        <w:spacing w:line="272" w:lineRule="exact" w:before="9"/>
        <w:ind w:left="641" w:right="1779" w:hanging="4"/>
        <w:jc w:val="left"/>
      </w:pPr>
      <w:r>
        <w:rPr/>
        <w:t>每年度终了，对使用寿命有限的无形资产的使用寿命及摊销方法进行复核。 经复核，本年期末无形资产的使用寿命及摊销方法与以前估计未有不同。</w:t>
      </w:r>
    </w:p>
    <w:p>
      <w:pPr>
        <w:pStyle w:val="BodyText"/>
        <w:spacing w:line="272" w:lineRule="exact"/>
        <w:ind w:left="641" w:right="305"/>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52"/>
        </w:rPr>
        <w:t> </w:t>
      </w:r>
      <w:r>
        <w:rPr/>
        <w:t>使用寿命不确定的无形资产的判断依据以及对其使用寿命进行复核的程序 本公司将无法预见该资产为公司带来经济利益期限，或使用期限不确定等无形资产确定为使</w:t>
      </w:r>
    </w:p>
    <w:p>
      <w:pPr>
        <w:pStyle w:val="BodyText"/>
        <w:spacing w:line="272" w:lineRule="exact"/>
        <w:ind w:left="641" w:right="305" w:hanging="424"/>
        <w:jc w:val="left"/>
      </w:pPr>
      <w:r>
        <w:rPr/>
        <w:t>用寿命不确定的无形资产。 使用寿命不确定的判断依据：①来源于合同性权利或其他法定权利，但合同规定或法律规定</w:t>
      </w:r>
    </w:p>
    <w:p>
      <w:pPr>
        <w:pStyle w:val="BodyText"/>
        <w:spacing w:line="245" w:lineRule="exact"/>
        <w:ind w:left="218" w:right="95"/>
        <w:jc w:val="left"/>
      </w:pPr>
      <w:r>
        <w:rPr/>
        <w:t>无明确使用年限；②综合同行业情况或相关专家论证等，仍无法判断无形资产为公司带来经济利</w:t>
      </w:r>
    </w:p>
    <w:p>
      <w:pPr>
        <w:pStyle w:val="BodyText"/>
        <w:spacing w:line="272" w:lineRule="exact"/>
        <w:ind w:left="218" w:right="7461"/>
        <w:jc w:val="left"/>
      </w:pPr>
      <w:r>
        <w:rPr/>
        <w:t>益的期限。</w:t>
      </w:r>
    </w:p>
    <w:p>
      <w:pPr>
        <w:pStyle w:val="BodyText"/>
        <w:spacing w:line="272" w:lineRule="exact" w:before="26"/>
        <w:ind w:left="218" w:right="305" w:firstLine="423"/>
        <w:jc w:val="left"/>
      </w:pPr>
      <w:r>
        <w:rPr/>
        <w:t>每年年末，对使用寿命不确定无形资产使用寿命进行复核，主要采取自下而上的方式，由无 形资产使用相关部门进行基础复核，评价使用寿命不确定判断依据是否存在变化等。</w:t>
      </w:r>
    </w:p>
    <w:p>
      <w:pPr>
        <w:pStyle w:val="BodyText"/>
        <w:spacing w:line="248" w:lineRule="exact"/>
        <w:ind w:left="218" w:right="7461"/>
        <w:jc w:val="left"/>
      </w:pPr>
      <w:r>
        <w:rPr/>
        <w:t>减值测试：</w:t>
      </w:r>
    </w:p>
    <w:p>
      <w:pPr>
        <w:spacing w:after="0" w:line="248" w:lineRule="exact"/>
        <w:jc w:val="left"/>
        <w:sectPr>
          <w:pgSz w:w="11910" w:h="16840"/>
          <w:pgMar w:header="882" w:footer="1194" w:top="1120" w:bottom="1380" w:left="1580" w:right="960"/>
        </w:sectPr>
      </w:pPr>
    </w:p>
    <w:p>
      <w:pPr>
        <w:spacing w:line="240" w:lineRule="auto" w:before="3"/>
        <w:rPr>
          <w:rFonts w:ascii="宋体" w:hAnsi="宋体" w:cs="宋体" w:eastAsia="宋体" w:hint="default"/>
          <w:sz w:val="25"/>
          <w:szCs w:val="25"/>
        </w:rPr>
      </w:pPr>
    </w:p>
    <w:p>
      <w:pPr>
        <w:tabs>
          <w:tab w:pos="977" w:val="left" w:leader="none"/>
        </w:tabs>
        <w:spacing w:line="290" w:lineRule="auto" w:before="35"/>
        <w:ind w:left="561" w:right="142" w:hanging="424"/>
        <w:jc w:val="left"/>
        <w:rPr>
          <w:rFonts w:ascii="宋体" w:hAnsi="宋体" w:cs="宋体" w:eastAsia="宋体" w:hint="default"/>
          <w:sz w:val="21"/>
          <w:szCs w:val="21"/>
        </w:rPr>
      </w:pPr>
      <w:r>
        <w:rPr>
          <w:rFonts w:ascii="宋体" w:hAnsi="宋体" w:cs="宋体" w:eastAsia="宋体" w:hint="default"/>
          <w:b/>
          <w:bCs/>
          <w:w w:val="95"/>
          <w:sz w:val="21"/>
          <w:szCs w:val="21"/>
        </w:rPr>
        <w:t>(2).</w:t>
        <w:tab/>
        <w:tab/>
      </w:r>
      <w:r>
        <w:rPr>
          <w:rFonts w:ascii="宋体" w:hAnsi="宋体" w:cs="宋体" w:eastAsia="宋体" w:hint="default"/>
          <w:b/>
          <w:bCs/>
          <w:sz w:val="21"/>
          <w:szCs w:val="21"/>
        </w:rPr>
        <w:t>内部研究开发支出会计政策</w:t>
      </w:r>
      <w:r>
        <w:rPr>
          <w:rFonts w:ascii="宋体" w:hAnsi="宋体" w:cs="宋体" w:eastAsia="宋体" w:hint="default"/>
          <w:b/>
          <w:bCs/>
          <w:w w:val="99"/>
          <w:sz w:val="21"/>
          <w:szCs w:val="21"/>
        </w:rPr>
        <w:t> </w:t>
      </w:r>
      <w:r>
        <w:rPr>
          <w:rFonts w:ascii="宋体" w:hAnsi="宋体" w:cs="宋体" w:eastAsia="宋体" w:hint="default"/>
          <w:sz w:val="21"/>
          <w:szCs w:val="21"/>
        </w:rPr>
        <w:t>公司内部研究开发项目的支出分为研究阶段支出和开发阶段支出。研究阶段：为获取并理解</w:t>
      </w:r>
    </w:p>
    <w:p>
      <w:pPr>
        <w:pStyle w:val="BodyText"/>
        <w:spacing w:line="227" w:lineRule="exact"/>
        <w:ind w:right="0"/>
        <w:jc w:val="left"/>
      </w:pPr>
      <w:r>
        <w:rPr/>
        <w:t>新的科学或技术知识等而进行的独创性的有计划调查、研究活动的阶段。开发阶段：在进行商业</w:t>
      </w:r>
    </w:p>
    <w:p>
      <w:pPr>
        <w:pStyle w:val="BodyText"/>
        <w:spacing w:line="272" w:lineRule="exact" w:before="26"/>
        <w:ind w:right="128"/>
        <w:jc w:val="left"/>
      </w:pPr>
      <w:r>
        <w:rPr/>
        <w:t>性生产或使用前，将研究成果或其他知识应用于某项计划或设计，以生产出新的或具有实质性改 进的材料、装置、产品等活动的阶段。</w:t>
      </w:r>
    </w:p>
    <w:p>
      <w:pPr>
        <w:pStyle w:val="BodyText"/>
        <w:spacing w:line="246" w:lineRule="exact"/>
        <w:ind w:left="558" w:right="128"/>
        <w:jc w:val="left"/>
      </w:pPr>
      <w:r>
        <w:rPr/>
        <w:t>内部研究开发项目开发阶段的支出，同时满足下列条件时确认为无形资产：</w:t>
      </w:r>
    </w:p>
    <w:p>
      <w:pPr>
        <w:pStyle w:val="BodyText"/>
        <w:spacing w:line="280" w:lineRule="exact"/>
        <w:ind w:left="561" w:right="128"/>
        <w:jc w:val="left"/>
      </w:pPr>
      <w:r>
        <w:rPr>
          <w:rFonts w:ascii="Times New Roman" w:hAnsi="Times New Roman" w:cs="Times New Roman" w:eastAsia="Times New Roman" w:hint="default"/>
        </w:rPr>
        <w:t>1</w:t>
      </w:r>
      <w:r>
        <w:rPr/>
        <w:t>）完成该无形资产以使其能够使用或出售在技术上具有可行性；</w:t>
      </w:r>
    </w:p>
    <w:p>
      <w:pPr>
        <w:pStyle w:val="BodyText"/>
        <w:spacing w:line="272" w:lineRule="exact"/>
        <w:ind w:left="561" w:right="128"/>
        <w:jc w:val="left"/>
      </w:pPr>
      <w:r>
        <w:rPr>
          <w:rFonts w:ascii="Times New Roman" w:hAnsi="Times New Roman" w:cs="Times New Roman" w:eastAsia="Times New Roman" w:hint="default"/>
        </w:rPr>
        <w:t>2</w:t>
      </w:r>
      <w:r>
        <w:rPr/>
        <w:t>）具有完成该无形资产并使用或出售的意图；</w:t>
      </w:r>
    </w:p>
    <w:p>
      <w:pPr>
        <w:pStyle w:val="BodyText"/>
        <w:spacing w:line="272" w:lineRule="exact" w:before="18"/>
        <w:ind w:right="128" w:firstLine="423"/>
        <w:jc w:val="left"/>
      </w:pPr>
      <w:r>
        <w:rPr>
          <w:rFonts w:ascii="Times New Roman" w:hAnsi="Times New Roman" w:cs="Times New Roman" w:eastAsia="Times New Roman" w:hint="default"/>
          <w:spacing w:val="-3"/>
        </w:rPr>
        <w:t>3</w:t>
      </w:r>
      <w:r>
        <w:rPr>
          <w:spacing w:val="-3"/>
        </w:rPr>
        <w:t>）无形资产产生经济利益的方式，包括能够证明运用该无形资产生产的产品存在市场或无形</w:t>
      </w:r>
      <w:r>
        <w:rPr/>
        <w:t> 资产自身存在市场，无形资产将在内部使用的，能够证明其有用性；</w:t>
      </w:r>
    </w:p>
    <w:p>
      <w:pPr>
        <w:pStyle w:val="BodyText"/>
        <w:spacing w:line="272" w:lineRule="exact"/>
        <w:ind w:right="128" w:firstLine="423"/>
        <w:jc w:val="left"/>
      </w:pPr>
      <w:r>
        <w:rPr>
          <w:rFonts w:ascii="Times New Roman" w:hAnsi="Times New Roman" w:cs="Times New Roman" w:eastAsia="Times New Roman" w:hint="default"/>
          <w:spacing w:val="-3"/>
        </w:rPr>
        <w:t>4</w:t>
      </w:r>
      <w:r>
        <w:rPr>
          <w:spacing w:val="-3"/>
        </w:rPr>
        <w:t>）有足够的技术、财务资源和其他资源支持，以完成该无形资产的开发，并有能力使用或出</w:t>
      </w:r>
      <w:r>
        <w:rPr/>
        <w:t> 售该无形资产；</w:t>
      </w:r>
    </w:p>
    <w:p>
      <w:pPr>
        <w:pStyle w:val="BodyText"/>
        <w:spacing w:line="272" w:lineRule="exact"/>
        <w:ind w:left="561" w:right="125"/>
        <w:jc w:val="left"/>
      </w:pPr>
      <w:r>
        <w:rPr>
          <w:rFonts w:ascii="Times New Roman" w:hAnsi="Times New Roman" w:cs="Times New Roman" w:eastAsia="Times New Roman" w:hint="default"/>
        </w:rPr>
        <w:t>5</w:t>
      </w:r>
      <w:r>
        <w:rPr/>
        <w:t>）归属于该无形资产开发阶段的支出能够可靠地计量。 开发阶段的支出，若不满足上列条件的，于发生时计入当期损益。研究阶段的支出，在发生</w:t>
      </w:r>
    </w:p>
    <w:p>
      <w:pPr>
        <w:pStyle w:val="BodyText"/>
        <w:spacing w:line="248" w:lineRule="exact"/>
        <w:ind w:right="128"/>
        <w:jc w:val="left"/>
      </w:pPr>
      <w:r>
        <w:rPr/>
        <w:t>时计入当期损益。</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tabs>
          <w:tab w:pos="977" w:val="left" w:leader="none"/>
        </w:tabs>
        <w:spacing w:line="264" w:lineRule="auto" w:before="0"/>
        <w:ind w:left="561" w:right="142" w:hanging="424"/>
        <w:jc w:val="left"/>
        <w:rPr>
          <w:rFonts w:ascii="宋体" w:hAnsi="宋体" w:cs="宋体" w:eastAsia="宋体" w:hint="default"/>
          <w:sz w:val="21"/>
          <w:szCs w:val="21"/>
        </w:rPr>
      </w:pPr>
      <w:r>
        <w:rPr>
          <w:rFonts w:ascii="Calibri" w:hAnsi="Calibri" w:cs="Calibri" w:eastAsia="Calibri" w:hint="default"/>
          <w:b/>
          <w:bCs/>
          <w:w w:val="95"/>
          <w:sz w:val="21"/>
          <w:szCs w:val="21"/>
        </w:rPr>
        <w:t>22</w:t>
      </w:r>
      <w:r>
        <w:rPr>
          <w:rFonts w:ascii="宋体" w:hAnsi="宋体" w:cs="宋体" w:eastAsia="宋体" w:hint="default"/>
          <w:b/>
          <w:bCs/>
          <w:w w:val="95"/>
          <w:sz w:val="21"/>
          <w:szCs w:val="21"/>
        </w:rPr>
        <w:t>、</w:t>
        <w:tab/>
      </w:r>
      <w:r>
        <w:rPr>
          <w:rFonts w:ascii="宋体" w:hAnsi="宋体" w:cs="宋体" w:eastAsia="宋体" w:hint="default"/>
          <w:b/>
          <w:bCs/>
          <w:sz w:val="21"/>
          <w:szCs w:val="21"/>
        </w:rPr>
        <w:t>长期资产减值</w:t>
      </w:r>
      <w:r>
        <w:rPr>
          <w:rFonts w:ascii="宋体" w:hAnsi="宋体" w:cs="宋体" w:eastAsia="宋体" w:hint="default"/>
          <w:b/>
          <w:bCs/>
          <w:w w:val="99"/>
          <w:sz w:val="21"/>
          <w:szCs w:val="21"/>
        </w:rPr>
        <w:t> </w:t>
      </w:r>
      <w:r>
        <w:rPr>
          <w:rFonts w:ascii="宋体" w:hAnsi="宋体" w:cs="宋体" w:eastAsia="宋体" w:hint="default"/>
          <w:sz w:val="21"/>
          <w:szCs w:val="21"/>
        </w:rPr>
        <w:t>长期股权投资、采用成本模式计量的投资性房地产、固定资产、在建工程、无形资产等长期</w:t>
      </w:r>
    </w:p>
    <w:p>
      <w:pPr>
        <w:pStyle w:val="BodyText"/>
        <w:spacing w:line="272" w:lineRule="exact" w:before="4"/>
        <w:ind w:right="146"/>
        <w:jc w:val="both"/>
      </w:pPr>
      <w:r>
        <w:rPr/>
        <w:t>资产，于资产负债表日存在减值迹象的，进行减值测试。减值测试结果表明资产的可收回金额低 于其账面价值的，按其差额计提减值准备并计入减值损失。可收回金额为资产的公允价值减去处 置费用后的净额与资产预计未来现金流量的现值两者之间的较高者。资产减值准备按单项资产为 基础计算并确认，如果难以对单项资产的可收回金额进行估计的，以该资产所属的资产组确定资 产组的可收回金额。资产组是能够独立产生现金流入的最小资产组合。</w:t>
      </w:r>
    </w:p>
    <w:p>
      <w:pPr>
        <w:pStyle w:val="BodyText"/>
        <w:spacing w:line="247" w:lineRule="exact"/>
        <w:ind w:left="561" w:right="128"/>
        <w:jc w:val="left"/>
      </w:pPr>
      <w:r>
        <w:rPr/>
        <w:t>商誉至少在每年年度终了进行减值测试。</w:t>
      </w:r>
    </w:p>
    <w:p>
      <w:pPr>
        <w:pStyle w:val="BodyText"/>
        <w:spacing w:line="272" w:lineRule="exact" w:before="26"/>
        <w:ind w:right="142" w:firstLine="423"/>
        <w:jc w:val="right"/>
      </w:pPr>
      <w:r>
        <w:rPr/>
        <w:t>本公司进行商誉减值测试，对于因企业合并形成的商誉的账面价值，自购买日起按照合理的 方法分摊至相关的资产组；难以分摊至相关的资产组的，将其分摊至相关的资产组组合。在将商 誉的账面价值分摊至相关的资产组或者资产组组合时，按照各资产组或者资产组组合的公允价值 占相关资产组或者资产组组合公允价值总额的比例进行分摊。公允价值难以可靠计量的，按照各 资产组或者资产组组合的账面价值占相关资产组或者资产组组合账面价值总额的比例进行分摊。 在对包含商誉的相关资产组或者资产组组合进行减值测试时，如与商誉相关的资产组或者资 产组组合存在减值迹象的，先对不包含商誉的资产组或者资产组组合进行减值测试，计算可收回 金额，并与相关账面价值相比较，确认相应的减值损失。再对包含商誉的资产组或者资产组组合 进行减值测试，比较这些相关资产组或者资产组组合的账面价值（包括所分摊的商誉的账面价值 部分）与其可收回金额，如相关资产组或者资产组组合的可收回金额低于其账面价值的，确认商</w:t>
      </w:r>
    </w:p>
    <w:p>
      <w:pPr>
        <w:pStyle w:val="BodyText"/>
        <w:spacing w:line="272" w:lineRule="exact"/>
        <w:ind w:right="3698"/>
        <w:jc w:val="left"/>
      </w:pPr>
      <w:r>
        <w:rPr/>
        <w:t>誉的减值损失。 上述资产减值损失一经确认，在以后会计期间不予转回。</w:t>
      </w:r>
    </w:p>
    <w:p>
      <w:pPr>
        <w:spacing w:line="240" w:lineRule="auto" w:before="0"/>
        <w:rPr>
          <w:rFonts w:ascii="宋体" w:hAnsi="宋体" w:cs="宋体" w:eastAsia="宋体" w:hint="default"/>
          <w:sz w:val="20"/>
          <w:szCs w:val="20"/>
        </w:rPr>
      </w:pPr>
    </w:p>
    <w:p>
      <w:pPr>
        <w:tabs>
          <w:tab w:pos="977" w:val="left" w:leader="none"/>
        </w:tabs>
        <w:spacing w:line="264" w:lineRule="auto" w:before="170"/>
        <w:ind w:left="561" w:right="142" w:hanging="424"/>
        <w:jc w:val="left"/>
        <w:rPr>
          <w:rFonts w:ascii="宋体" w:hAnsi="宋体" w:cs="宋体" w:eastAsia="宋体" w:hint="default"/>
          <w:sz w:val="21"/>
          <w:szCs w:val="21"/>
        </w:rPr>
      </w:pPr>
      <w:r>
        <w:rPr>
          <w:rFonts w:ascii="Calibri" w:hAnsi="Calibri" w:cs="Calibri" w:eastAsia="Calibri" w:hint="default"/>
          <w:b/>
          <w:bCs/>
          <w:w w:val="95"/>
          <w:sz w:val="21"/>
          <w:szCs w:val="21"/>
        </w:rPr>
        <w:t>23</w:t>
      </w:r>
      <w:r>
        <w:rPr>
          <w:rFonts w:ascii="宋体" w:hAnsi="宋体" w:cs="宋体" w:eastAsia="宋体" w:hint="default"/>
          <w:b/>
          <w:bCs/>
          <w:w w:val="95"/>
          <w:sz w:val="21"/>
          <w:szCs w:val="21"/>
        </w:rPr>
        <w:t>、</w:t>
        <w:tab/>
      </w:r>
      <w:r>
        <w:rPr>
          <w:rFonts w:ascii="宋体" w:hAnsi="宋体" w:cs="宋体" w:eastAsia="宋体" w:hint="default"/>
          <w:b/>
          <w:bCs/>
          <w:sz w:val="21"/>
          <w:szCs w:val="21"/>
        </w:rPr>
        <w:t>长期待摊费用</w:t>
      </w:r>
      <w:r>
        <w:rPr>
          <w:rFonts w:ascii="宋体" w:hAnsi="宋体" w:cs="宋体" w:eastAsia="宋体" w:hint="default"/>
          <w:b/>
          <w:bCs/>
          <w:w w:val="99"/>
          <w:sz w:val="21"/>
          <w:szCs w:val="21"/>
        </w:rPr>
        <w:t> </w:t>
      </w:r>
      <w:r>
        <w:rPr>
          <w:rFonts w:ascii="宋体" w:hAnsi="宋体" w:cs="宋体" w:eastAsia="宋体" w:hint="default"/>
          <w:sz w:val="21"/>
          <w:szCs w:val="21"/>
        </w:rPr>
        <w:t>长期待摊费用为已经发生但应由本期和以后各期负担的分摊期限在一年以上的各项费用。本</w:t>
      </w:r>
    </w:p>
    <w:p>
      <w:pPr>
        <w:pStyle w:val="BodyText"/>
        <w:spacing w:line="250" w:lineRule="exact"/>
        <w:ind w:right="128"/>
        <w:jc w:val="left"/>
      </w:pPr>
      <w:r>
        <w:rPr/>
        <w:t>公司长期待摊费用包括房租、装修费等。</w:t>
      </w:r>
    </w:p>
    <w:p>
      <w:pPr>
        <w:spacing w:line="272" w:lineRule="exact" w:before="26"/>
        <w:ind w:left="561" w:right="5165" w:hanging="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）摊销方法</w:t>
      </w:r>
      <w:r>
        <w:rPr>
          <w:rFonts w:ascii="宋体" w:hAnsi="宋体" w:cs="宋体" w:eastAsia="宋体" w:hint="default"/>
          <w:b/>
          <w:bCs/>
          <w:w w:val="99"/>
          <w:sz w:val="21"/>
          <w:szCs w:val="21"/>
        </w:rPr>
        <w:t> </w:t>
      </w:r>
      <w:r>
        <w:rPr>
          <w:rFonts w:ascii="宋体" w:hAnsi="宋体" w:cs="宋体" w:eastAsia="宋体" w:hint="default"/>
          <w:sz w:val="21"/>
          <w:szCs w:val="21"/>
        </w:rPr>
        <w:t>长期待摊费用在受益期内平均摊销。</w:t>
      </w:r>
    </w:p>
    <w:p>
      <w:pPr>
        <w:spacing w:line="272" w:lineRule="exact" w:before="0"/>
        <w:ind w:left="561" w:right="4535" w:hanging="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）摊销年限</w:t>
      </w:r>
      <w:r>
        <w:rPr>
          <w:rFonts w:ascii="宋体" w:hAnsi="宋体" w:cs="宋体" w:eastAsia="宋体" w:hint="default"/>
          <w:b/>
          <w:bCs/>
          <w:w w:val="99"/>
          <w:sz w:val="21"/>
          <w:szCs w:val="21"/>
        </w:rPr>
        <w:t> </w:t>
      </w:r>
      <w:r>
        <w:rPr>
          <w:rFonts w:ascii="宋体" w:hAnsi="宋体" w:cs="宋体" w:eastAsia="宋体" w:hint="default"/>
          <w:sz w:val="21"/>
          <w:szCs w:val="21"/>
        </w:rPr>
        <w:t>根据各项费用的受益期确认各自摊销年限。</w:t>
      </w:r>
    </w:p>
    <w:p>
      <w:pPr>
        <w:spacing w:after="0" w:line="272" w:lineRule="exact"/>
        <w:jc w:val="left"/>
        <w:rPr>
          <w:rFonts w:ascii="宋体" w:hAnsi="宋体" w:cs="宋体" w:eastAsia="宋体" w:hint="default"/>
          <w:sz w:val="21"/>
          <w:szCs w:val="21"/>
        </w:rPr>
        <w:sectPr>
          <w:pgSz w:w="11910" w:h="16840"/>
          <w:pgMar w:header="882" w:footer="1194" w:top="1120" w:bottom="1380" w:left="1660" w:right="1140"/>
        </w:sectPr>
      </w:pPr>
    </w:p>
    <w:p>
      <w:pPr>
        <w:spacing w:line="240" w:lineRule="auto" w:before="3"/>
        <w:rPr>
          <w:rFonts w:ascii="宋体" w:hAnsi="宋体" w:cs="宋体" w:eastAsia="宋体" w:hint="default"/>
          <w:sz w:val="25"/>
          <w:szCs w:val="25"/>
        </w:rPr>
      </w:pPr>
    </w:p>
    <w:p>
      <w:pPr>
        <w:pStyle w:val="Heading2"/>
        <w:tabs>
          <w:tab w:pos="977" w:val="left" w:leader="none"/>
        </w:tabs>
        <w:spacing w:line="240" w:lineRule="auto"/>
        <w:ind w:left="138" w:right="0"/>
        <w:jc w:val="left"/>
        <w:rPr>
          <w:b w:val="0"/>
          <w:bCs w:val="0"/>
        </w:rPr>
      </w:pPr>
      <w:r>
        <w:rPr>
          <w:rFonts w:ascii="宋体" w:hAnsi="宋体" w:cs="宋体" w:eastAsia="宋体" w:hint="default"/>
          <w:w w:val="95"/>
        </w:rPr>
        <w:t>24</w:t>
      </w:r>
      <w:r>
        <w:rPr>
          <w:w w:val="95"/>
        </w:rPr>
        <w:t>、</w:t>
        <w:tab/>
      </w:r>
      <w:r>
        <w:rPr/>
        <w:t>职工薪酬</w:t>
      </w:r>
      <w:r>
        <w:rPr>
          <w:b w:val="0"/>
          <w:bCs w:val="0"/>
        </w:rPr>
      </w:r>
    </w:p>
    <w:p>
      <w:pPr>
        <w:tabs>
          <w:tab w:pos="977" w:val="left" w:leader="none"/>
        </w:tabs>
        <w:spacing w:line="290" w:lineRule="auto" w:before="57"/>
        <w:ind w:left="561" w:right="222" w:hanging="424"/>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z w:val="21"/>
          <w:szCs w:val="21"/>
        </w:rPr>
        <w:t>本公司在职工为本公司提供服务的会计期间，将实际发生的短期薪酬确认为负债，并计入当</w:t>
      </w:r>
    </w:p>
    <w:p>
      <w:pPr>
        <w:pStyle w:val="BodyText"/>
        <w:spacing w:line="227" w:lineRule="exact"/>
        <w:ind w:right="0"/>
        <w:jc w:val="left"/>
      </w:pPr>
      <w:r>
        <w:rPr/>
        <w:t>期损益或相关资产成本。</w:t>
      </w:r>
    </w:p>
    <w:p>
      <w:pPr>
        <w:pStyle w:val="BodyText"/>
        <w:spacing w:line="272" w:lineRule="exact" w:before="26"/>
        <w:ind w:right="0" w:firstLine="423"/>
        <w:jc w:val="left"/>
      </w:pPr>
      <w:r>
        <w:rPr>
          <w:spacing w:val="-3"/>
        </w:rPr>
        <w:t>本公司为职工缴纳的社会保险费和住房公积金，以及按规定提取的工会经费和职工教育经费，</w:t>
      </w:r>
      <w:r>
        <w:rPr/>
        <w:t> 在职工为本公司提供服务的会计期间，根据规定的计提基础和计提比例计算确定相应的职工薪酬 金额。</w:t>
      </w:r>
    </w:p>
    <w:p>
      <w:pPr>
        <w:pStyle w:val="BodyText"/>
        <w:spacing w:line="248" w:lineRule="exact"/>
        <w:ind w:left="561" w:right="0"/>
        <w:jc w:val="left"/>
      </w:pPr>
      <w:r>
        <w:rPr/>
        <w:t>职工福利费为非货币性福利的，如能够可靠计量的，按照公允价值计量。</w:t>
      </w:r>
    </w:p>
    <w:p>
      <w:pPr>
        <w:pStyle w:val="Heading2"/>
        <w:tabs>
          <w:tab w:pos="977" w:val="left" w:leader="none"/>
        </w:tabs>
        <w:spacing w:line="240" w:lineRule="auto" w:before="56"/>
        <w:ind w:left="138" w:right="0"/>
        <w:jc w:val="left"/>
        <w:rPr>
          <w:b w:val="0"/>
          <w:bCs w:val="0"/>
        </w:rPr>
      </w:pPr>
      <w:r>
        <w:rPr>
          <w:rFonts w:ascii="宋体" w:hAnsi="宋体" w:cs="宋体" w:eastAsia="宋体" w:hint="default"/>
          <w:w w:val="95"/>
        </w:rPr>
        <w:t>(2).</w:t>
        <w:tab/>
      </w:r>
      <w:r>
        <w:rPr/>
        <w:t>离职后福利的会计处理方法</w:t>
      </w:r>
      <w:r>
        <w:rPr>
          <w:b w:val="0"/>
          <w:bCs w:val="0"/>
        </w:rPr>
      </w:r>
    </w:p>
    <w:p>
      <w:pPr>
        <w:pStyle w:val="BodyText"/>
        <w:spacing w:line="272" w:lineRule="exact" w:before="85"/>
        <w:ind w:left="561" w:right="205"/>
        <w:jc w:val="left"/>
      </w:pPr>
      <w:r>
        <w:rPr>
          <w:rFonts w:ascii="Times New Roman" w:hAnsi="Times New Roman" w:cs="Times New Roman" w:eastAsia="Times New Roman" w:hint="default"/>
        </w:rPr>
        <w:t>1</w:t>
      </w:r>
      <w:r>
        <w:rPr/>
        <w:t>）设定提存计划 本公司按当地政府的相关规定为职工缴纳基本养老保险和失业保险，在职工为本公司提供服</w:t>
      </w:r>
    </w:p>
    <w:p>
      <w:pPr>
        <w:pStyle w:val="BodyText"/>
        <w:spacing w:line="272" w:lineRule="exact"/>
        <w:ind w:right="208"/>
        <w:jc w:val="left"/>
      </w:pPr>
      <w:r>
        <w:rPr/>
        <w:t>务的会计期间，按以当地规定的缴纳基数和比例计算应缴纳金额，确认为负债，并计入当期损益 或相关资产成本。</w:t>
      </w:r>
    </w:p>
    <w:p>
      <w:pPr>
        <w:pStyle w:val="BodyText"/>
        <w:spacing w:line="272" w:lineRule="exact"/>
        <w:ind w:left="561" w:right="205"/>
        <w:jc w:val="left"/>
      </w:pPr>
      <w:r>
        <w:rPr>
          <w:rFonts w:ascii="Times New Roman" w:hAnsi="Times New Roman" w:cs="Times New Roman" w:eastAsia="Times New Roman" w:hint="default"/>
        </w:rPr>
        <w:t>2</w:t>
      </w:r>
      <w:r>
        <w:rPr/>
        <w:t>）设定受益计划 本公司根据预期累计福利单位法确定的公式将设定受益计划产生的福利义务归属于职工提供</w:t>
      </w:r>
    </w:p>
    <w:p>
      <w:pPr>
        <w:pStyle w:val="BodyText"/>
        <w:spacing w:line="272" w:lineRule="exact"/>
        <w:ind w:left="561" w:right="205" w:hanging="424"/>
        <w:jc w:val="left"/>
      </w:pPr>
      <w:r>
        <w:rPr/>
        <w:t>服务的期间，并计入当期损益或相关资产成本。 设定受益计划义务现值减去设定受益计划资产公允价值所形成的赤字或盈余确认为一项设定</w:t>
      </w:r>
    </w:p>
    <w:p>
      <w:pPr>
        <w:pStyle w:val="BodyText"/>
        <w:spacing w:line="272" w:lineRule="exact"/>
        <w:ind w:right="208"/>
        <w:jc w:val="left"/>
      </w:pPr>
      <w:r>
        <w:rPr/>
        <w:t>受益计划净负债或净资产。设定受益计划存在盈余的，本公司以设定受益计划的盈余和资产上限 两项的孰低者计量设定受益计划净资产。</w:t>
      </w:r>
    </w:p>
    <w:p>
      <w:pPr>
        <w:pStyle w:val="BodyText"/>
        <w:spacing w:line="272" w:lineRule="exact"/>
        <w:ind w:right="222" w:firstLine="423"/>
        <w:jc w:val="both"/>
      </w:pPr>
      <w:r>
        <w:rPr/>
        <w:t>所有设定受益计划义务，包括预期在职工提供服务的年度报告期间结束后的十二个月内支付 的义务，根据资产负债表日与设定受益计划义务期限和币种相匹配的国债或活跃市场上的高质量 公司债券的市场收益率予以折现。</w:t>
      </w:r>
    </w:p>
    <w:p>
      <w:pPr>
        <w:pStyle w:val="BodyText"/>
        <w:spacing w:line="272" w:lineRule="exact"/>
        <w:ind w:right="205" w:firstLine="423"/>
        <w:jc w:val="left"/>
      </w:pPr>
      <w:r>
        <w:rPr/>
        <w:t>设定受益计划产生的服务成本和设定受益计划净负债或净资产的利息净额计入当期损益或相 关资产成本；重新计量设定受益计划净负债或净资产所产生的变动计入其他综合收益，并且在后</w:t>
      </w:r>
    </w:p>
    <w:p>
      <w:pPr>
        <w:pStyle w:val="BodyText"/>
        <w:spacing w:line="272" w:lineRule="exact" w:before="1"/>
        <w:ind w:left="561" w:right="205" w:hanging="424"/>
        <w:jc w:val="left"/>
      </w:pPr>
      <w:r>
        <w:rPr/>
        <w:t>续会计期间不转回至损益。 在设定受益计划结算时，按在结算日确定的设定受益计划义务现值和结算价格两者的差额，</w:t>
      </w:r>
    </w:p>
    <w:p>
      <w:pPr>
        <w:pStyle w:val="BodyText"/>
        <w:spacing w:line="248" w:lineRule="exact"/>
        <w:ind w:right="0"/>
        <w:jc w:val="left"/>
      </w:pPr>
      <w:r>
        <w:rPr/>
        <w:t>确认结算利得或损失。</w:t>
      </w:r>
    </w:p>
    <w:p>
      <w:pPr>
        <w:tabs>
          <w:tab w:pos="977" w:val="left" w:leader="none"/>
        </w:tabs>
        <w:spacing w:line="290" w:lineRule="auto" w:before="57"/>
        <w:ind w:left="561" w:right="222" w:hanging="424"/>
        <w:jc w:val="left"/>
        <w:rPr>
          <w:rFonts w:ascii="宋体" w:hAnsi="宋体" w:cs="宋体" w:eastAsia="宋体" w:hint="default"/>
          <w:sz w:val="21"/>
          <w:szCs w:val="21"/>
        </w:rPr>
      </w:pPr>
      <w:r>
        <w:rPr>
          <w:rFonts w:ascii="宋体" w:hAnsi="宋体" w:cs="宋体" w:eastAsia="宋体" w:hint="default"/>
          <w:b/>
          <w:bCs/>
          <w:w w:val="95"/>
          <w:sz w:val="21"/>
          <w:szCs w:val="21"/>
        </w:rPr>
        <w:t>(3).</w:t>
        <w:tab/>
        <w:tab/>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本公司在不能单方面撤回因解除劳动关系计划或裁减建议所提供的辞退福利时，或确认与涉</w:t>
      </w:r>
    </w:p>
    <w:p>
      <w:pPr>
        <w:pStyle w:val="BodyText"/>
        <w:spacing w:line="226" w:lineRule="exact"/>
        <w:ind w:right="0"/>
        <w:jc w:val="left"/>
      </w:pPr>
      <w:r>
        <w:rPr/>
        <w:t>及支付辞退福利的重组相关的成本或费用时（两者孰早），确认辞退福利产生的职工薪酬负债，</w:t>
      </w:r>
    </w:p>
    <w:p>
      <w:pPr>
        <w:pStyle w:val="BodyText"/>
        <w:spacing w:line="274" w:lineRule="exact"/>
        <w:ind w:right="0"/>
        <w:jc w:val="left"/>
      </w:pPr>
      <w:r>
        <w:rPr/>
        <w:t>并计入当期损益。</w:t>
      </w:r>
    </w:p>
    <w:p>
      <w:pPr>
        <w:pStyle w:val="Heading2"/>
        <w:tabs>
          <w:tab w:pos="977" w:val="left" w:leader="none"/>
        </w:tabs>
        <w:spacing w:line="290" w:lineRule="auto" w:before="57"/>
        <w:ind w:left="138" w:right="5046"/>
        <w:jc w:val="left"/>
        <w:rPr>
          <w:rFonts w:ascii="宋体" w:hAnsi="宋体" w:cs="宋体" w:eastAsia="宋体" w:hint="default"/>
          <w:b w:val="0"/>
          <w:bCs w:val="0"/>
        </w:rPr>
      </w:pPr>
      <w:r>
        <w:rPr>
          <w:rFonts w:ascii="宋体" w:hAnsi="宋体" w:cs="宋体" w:eastAsia="宋体" w:hint="default"/>
          <w:w w:val="95"/>
        </w:rPr>
        <w:t>(4).</w:t>
        <w:tab/>
      </w:r>
      <w:r>
        <w:rPr/>
        <w:t>其他长期职工福利的会计处理方法</w:t>
      </w:r>
      <w:r>
        <w:rPr>
          <w:w w:val="99"/>
        </w:rPr>
        <w:t> </w:t>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BodyText"/>
        <w:tabs>
          <w:tab w:pos="977" w:val="left" w:leader="none"/>
        </w:tabs>
        <w:spacing w:line="264" w:lineRule="auto"/>
        <w:ind w:left="561" w:right="222" w:hanging="424"/>
        <w:jc w:val="left"/>
      </w:pPr>
      <w:r>
        <w:rPr>
          <w:rFonts w:ascii="Calibri" w:hAnsi="Calibri" w:cs="Calibri" w:eastAsia="Calibri" w:hint="default"/>
          <w:b/>
          <w:bCs/>
          <w:w w:val="95"/>
        </w:rPr>
        <w:t>25</w:t>
      </w:r>
      <w:r>
        <w:rPr>
          <w:rFonts w:ascii="宋体" w:hAnsi="宋体" w:cs="宋体" w:eastAsia="宋体" w:hint="default"/>
          <w:b/>
          <w:bCs/>
          <w:w w:val="95"/>
        </w:rPr>
        <w:t>、</w:t>
        <w:tab/>
      </w:r>
      <w:r>
        <w:rPr>
          <w:rFonts w:ascii="宋体" w:hAnsi="宋体" w:cs="宋体" w:eastAsia="宋体" w:hint="default"/>
          <w:b/>
          <w:bCs/>
          <w:spacing w:val="1"/>
        </w:rPr>
        <w:t>预计负债</w:t>
      </w:r>
      <w:r>
        <w:rPr>
          <w:rFonts w:ascii="宋体" w:hAnsi="宋体" w:cs="宋体" w:eastAsia="宋体" w:hint="default"/>
          <w:b/>
          <w:bCs/>
          <w:spacing w:val="1"/>
          <w:w w:val="99"/>
        </w:rPr>
        <w:t> </w:t>
      </w:r>
      <w:r>
        <w:rPr/>
        <w:t>本公司涉及诉讼、债务担保、亏损合同、重组事项时，如该等事项很可能需要未来以交付资</w:t>
      </w:r>
    </w:p>
    <w:p>
      <w:pPr>
        <w:pStyle w:val="BodyText"/>
        <w:spacing w:line="250" w:lineRule="exact"/>
        <w:ind w:right="0"/>
        <w:jc w:val="left"/>
      </w:pPr>
      <w:r>
        <w:rPr/>
        <w:t>产或提供劳务、其金额能够可靠计量的，确认为预计负债。</w:t>
      </w:r>
    </w:p>
    <w:p>
      <w:pPr>
        <w:spacing w:line="272" w:lineRule="exact" w:before="26"/>
        <w:ind w:left="561" w:right="205" w:hanging="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b/>
          <w:bCs/>
          <w:w w:val="99"/>
          <w:sz w:val="21"/>
          <w:szCs w:val="21"/>
        </w:rPr>
        <w:t> </w:t>
      </w:r>
      <w:r>
        <w:rPr>
          <w:rFonts w:ascii="宋体" w:hAnsi="宋体" w:cs="宋体" w:eastAsia="宋体" w:hint="default"/>
          <w:sz w:val="21"/>
          <w:szCs w:val="21"/>
        </w:rPr>
        <w:t>与诉讼、债务担保、亏损合同、重组事项等或有事项相关的义务同时满足下列条件时，本公</w:t>
      </w:r>
    </w:p>
    <w:p>
      <w:pPr>
        <w:pStyle w:val="BodyText"/>
        <w:spacing w:line="246" w:lineRule="exact"/>
        <w:ind w:right="0"/>
        <w:jc w:val="left"/>
      </w:pPr>
      <w:r>
        <w:rPr/>
        <w:t>司确认为预计负债：</w:t>
      </w:r>
    </w:p>
    <w:p>
      <w:pPr>
        <w:pStyle w:val="BodyText"/>
        <w:spacing w:line="280" w:lineRule="exact"/>
        <w:ind w:left="561" w:right="0"/>
        <w:jc w:val="left"/>
      </w:pPr>
      <w:r>
        <w:rPr>
          <w:rFonts w:ascii="Times New Roman" w:hAnsi="Times New Roman" w:cs="Times New Roman" w:eastAsia="Times New Roman" w:hint="default"/>
        </w:rPr>
        <w:t>1</w:t>
      </w:r>
      <w:r>
        <w:rPr/>
        <w:t>）该义务是本公司承担的现时义务；</w:t>
      </w:r>
    </w:p>
    <w:p>
      <w:pPr>
        <w:pStyle w:val="BodyText"/>
        <w:spacing w:line="272" w:lineRule="exact"/>
        <w:ind w:left="561" w:right="0"/>
        <w:jc w:val="left"/>
      </w:pPr>
      <w:r>
        <w:rPr>
          <w:rFonts w:ascii="Times New Roman" w:hAnsi="Times New Roman" w:cs="Times New Roman" w:eastAsia="Times New Roman" w:hint="default"/>
        </w:rPr>
        <w:t>2</w:t>
      </w:r>
      <w:r>
        <w:rPr/>
        <w:t>）履行该义务很可能导致经济利益流出本公司；</w:t>
      </w:r>
    </w:p>
    <w:p>
      <w:pPr>
        <w:pStyle w:val="BodyText"/>
        <w:spacing w:line="273" w:lineRule="exact"/>
        <w:ind w:left="561" w:right="0"/>
        <w:jc w:val="left"/>
      </w:pPr>
      <w:r>
        <w:rPr>
          <w:rFonts w:ascii="Times New Roman" w:hAnsi="Times New Roman" w:cs="Times New Roman" w:eastAsia="Times New Roman" w:hint="default"/>
        </w:rPr>
        <w:t>3</w:t>
      </w:r>
      <w:r>
        <w:rPr/>
        <w:t>）该义务的金额能够可靠地计量。</w:t>
      </w:r>
    </w:p>
    <w:p>
      <w:pPr>
        <w:pStyle w:val="BodyText"/>
        <w:spacing w:line="272" w:lineRule="exact" w:before="18"/>
        <w:ind w:left="561" w:right="205" w:hanging="2"/>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）各类预计负债的计量方法</w:t>
      </w:r>
      <w:r>
        <w:rPr>
          <w:rFonts w:ascii="宋体" w:hAnsi="宋体" w:cs="宋体" w:eastAsia="宋体" w:hint="default"/>
          <w:b/>
          <w:bCs/>
          <w:w w:val="99"/>
        </w:rPr>
        <w:t> </w:t>
      </w:r>
      <w:r>
        <w:rPr/>
        <w:t>本公司预计负债按履行相关现时义务所需的支出的最佳估计数进行初始计量。 本公司在确定最佳估计数时，综合考虑与或有事项有关的风险、不确定性和货币时间价值等</w:t>
      </w:r>
    </w:p>
    <w:p>
      <w:pPr>
        <w:pStyle w:val="BodyText"/>
        <w:spacing w:line="272" w:lineRule="exact"/>
        <w:ind w:right="418"/>
        <w:jc w:val="left"/>
      </w:pPr>
      <w:r>
        <w:rPr/>
        <w:t>因素。对于货币时间价值影响重大的，通过对相关未来现金流出进行折现后确定最佳估计数。 最佳估计数分别以下情况处理：</w:t>
      </w:r>
    </w:p>
    <w:p>
      <w:pPr>
        <w:spacing w:after="0" w:line="272" w:lineRule="exact"/>
        <w:jc w:val="left"/>
        <w:sectPr>
          <w:pgSz w:w="11910" w:h="16840"/>
          <w:pgMar w:header="882" w:footer="1194" w:top="1120" w:bottom="1380" w:left="1660" w:right="1060"/>
        </w:sectPr>
      </w:pPr>
    </w:p>
    <w:p>
      <w:pPr>
        <w:spacing w:line="240" w:lineRule="auto" w:before="3"/>
        <w:rPr>
          <w:rFonts w:ascii="宋体" w:hAnsi="宋体" w:cs="宋体" w:eastAsia="宋体" w:hint="default"/>
          <w:sz w:val="25"/>
          <w:szCs w:val="25"/>
        </w:rPr>
      </w:pPr>
    </w:p>
    <w:p>
      <w:pPr>
        <w:pStyle w:val="BodyText"/>
        <w:spacing w:line="272" w:lineRule="exact" w:before="63"/>
        <w:ind w:right="205" w:firstLine="423"/>
        <w:jc w:val="left"/>
      </w:pPr>
      <w:r>
        <w:rPr/>
        <w:t>所需支出存在一个连续范围（或区间），且该范围内各种结果发生的可能性相同的，则最佳 估计数按照该范围的中间值即上下限金额的平均数确定。</w:t>
      </w:r>
    </w:p>
    <w:p>
      <w:pPr>
        <w:pStyle w:val="BodyText"/>
        <w:spacing w:line="272" w:lineRule="exact"/>
        <w:ind w:right="205" w:firstLine="423"/>
        <w:jc w:val="left"/>
      </w:pPr>
      <w:r>
        <w:rPr/>
        <w:t>所需支出不存在一个连续范围（或区间），或虽然存在一个连续范围但该范围内各种结果发 生的可能性不相同的，如或有事项涉及单个项目的，则最佳估计数按照最可能发生金额确定；如</w:t>
      </w:r>
    </w:p>
    <w:p>
      <w:pPr>
        <w:pStyle w:val="BodyText"/>
        <w:spacing w:line="272" w:lineRule="exact" w:before="1"/>
        <w:ind w:left="561" w:right="205" w:hanging="424"/>
        <w:jc w:val="left"/>
      </w:pPr>
      <w:r>
        <w:rPr/>
        <w:t>或有事项涉及多个项目的，则最佳估计数按各种可能结果及相关概率计算确定。 本公司清偿预计负债所需支出全部或部分预期由第三方补偿的，补偿金额在基本确定能够收</w:t>
      </w:r>
    </w:p>
    <w:p>
      <w:pPr>
        <w:pStyle w:val="BodyText"/>
        <w:spacing w:line="248" w:lineRule="exact"/>
        <w:ind w:right="0"/>
        <w:jc w:val="left"/>
      </w:pPr>
      <w:r>
        <w:rPr/>
        <w:t>到时，作为资产单独确认，确认的补偿金额不超过预计负债的账面价值。</w:t>
      </w:r>
    </w:p>
    <w:p>
      <w:pPr>
        <w:spacing w:line="240" w:lineRule="auto" w:before="2"/>
        <w:rPr>
          <w:rFonts w:ascii="宋体" w:hAnsi="宋体" w:cs="宋体" w:eastAsia="宋体" w:hint="default"/>
          <w:sz w:val="25"/>
          <w:szCs w:val="25"/>
        </w:rPr>
      </w:pPr>
    </w:p>
    <w:p>
      <w:pPr>
        <w:pStyle w:val="BodyText"/>
        <w:tabs>
          <w:tab w:pos="977" w:val="left" w:leader="none"/>
        </w:tabs>
        <w:spacing w:line="264" w:lineRule="auto"/>
        <w:ind w:left="561" w:right="222" w:hanging="424"/>
        <w:jc w:val="left"/>
      </w:pPr>
      <w:r>
        <w:rPr>
          <w:rFonts w:ascii="Calibri" w:hAnsi="Calibri" w:cs="Calibri" w:eastAsia="Calibri" w:hint="default"/>
          <w:b/>
          <w:bCs/>
          <w:w w:val="95"/>
        </w:rPr>
        <w:t>26</w:t>
      </w:r>
      <w:r>
        <w:rPr>
          <w:rFonts w:ascii="宋体" w:hAnsi="宋体" w:cs="宋体" w:eastAsia="宋体" w:hint="default"/>
          <w:b/>
          <w:bCs/>
          <w:w w:val="95"/>
        </w:rPr>
        <w:t>、</w:t>
        <w:tab/>
      </w:r>
      <w:r>
        <w:rPr>
          <w:rFonts w:ascii="宋体" w:hAnsi="宋体" w:cs="宋体" w:eastAsia="宋体" w:hint="default"/>
          <w:b/>
          <w:bCs/>
          <w:spacing w:val="1"/>
        </w:rPr>
        <w:t>股份支付</w:t>
      </w:r>
      <w:r>
        <w:rPr>
          <w:rFonts w:ascii="宋体" w:hAnsi="宋体" w:cs="宋体" w:eastAsia="宋体" w:hint="default"/>
          <w:b/>
          <w:bCs/>
          <w:spacing w:val="1"/>
          <w:w w:val="99"/>
        </w:rPr>
        <w:t> </w:t>
      </w:r>
      <w:r>
        <w:rPr/>
        <w:t>本公司的股份支付是为了获取职工或其他方提供服务而授予权益工具或者承担以权益工具为</w:t>
      </w:r>
    </w:p>
    <w:p>
      <w:pPr>
        <w:pStyle w:val="BodyText"/>
        <w:spacing w:line="250" w:lineRule="exact"/>
        <w:ind w:right="0"/>
        <w:jc w:val="left"/>
      </w:pPr>
      <w:r>
        <w:rPr/>
        <w:t>基础确定的负债的交易</w:t>
      </w:r>
      <w:r>
        <w:rPr>
          <w:spacing w:val="-93"/>
        </w:rPr>
        <w:t>。</w:t>
      </w:r>
      <w:r>
        <w:rPr/>
        <w:t>本公司的股份支付分为以权益结算的股份支付和以现金结算的股份支付。</w:t>
      </w:r>
    </w:p>
    <w:p>
      <w:pPr>
        <w:spacing w:line="272" w:lineRule="exact" w:before="26"/>
        <w:ind w:left="561" w:right="205" w:hanging="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）以权益结算的股份支付及权益工具</w:t>
      </w:r>
      <w:r>
        <w:rPr>
          <w:rFonts w:ascii="宋体" w:hAnsi="宋体" w:cs="宋体" w:eastAsia="宋体" w:hint="default"/>
          <w:b/>
          <w:bCs/>
          <w:w w:val="99"/>
          <w:sz w:val="21"/>
          <w:szCs w:val="21"/>
        </w:rPr>
        <w:t> </w:t>
      </w:r>
      <w:r>
        <w:rPr>
          <w:rFonts w:ascii="宋体" w:hAnsi="宋体" w:cs="宋体" w:eastAsia="宋体" w:hint="default"/>
          <w:sz w:val="21"/>
          <w:szCs w:val="21"/>
        </w:rPr>
        <w:t>以权益结算的股份支付换取职工提供服务的，以授予职工权益工具的公允价值计量。授予后</w:t>
      </w:r>
    </w:p>
    <w:p>
      <w:pPr>
        <w:pStyle w:val="BodyText"/>
        <w:spacing w:line="272" w:lineRule="exact"/>
        <w:ind w:right="226"/>
        <w:jc w:val="both"/>
      </w:pPr>
      <w:r>
        <w:rPr/>
        <w:t>立即可行权的，在授予日按照公允价值计入相关成本或费用，相应增加资本公积；完成等待期内 的服务或达到规定业绩条件才可行权的，在等待期内每个资产负债表日，本公司根据最新取得的 可行权职工人数变动、是否达到规定业绩条件等后续信息对可行权权益工具数量作出最佳估计， 以此为基础，按照授予日的公允价值，将当期取得的服务计入相关成本或费用，相应增加资本公 积。</w:t>
      </w:r>
    </w:p>
    <w:p>
      <w:pPr>
        <w:pStyle w:val="BodyText"/>
        <w:spacing w:line="272" w:lineRule="exact"/>
        <w:ind w:right="214" w:firstLine="423"/>
        <w:jc w:val="both"/>
      </w:pPr>
      <w:r>
        <w:rPr>
          <w:spacing w:val="-2"/>
        </w:rPr>
        <w:t>在满足业绩条件和</w:t>
      </w:r>
      <w:r>
        <w:rPr>
          <w:rFonts w:ascii="Times New Roman" w:hAnsi="Times New Roman" w:cs="Times New Roman" w:eastAsia="Times New Roman" w:hint="default"/>
          <w:spacing w:val="-2"/>
        </w:rPr>
        <w:t>/</w:t>
      </w:r>
      <w:r>
        <w:rPr>
          <w:spacing w:val="-2"/>
        </w:rPr>
        <w:t>或服务期限条件的期间，应确认以权益结算的股份支付的成本或费用，并</w:t>
      </w:r>
      <w:r>
        <w:rPr/>
        <w:t> 相应增加资本公积。可行权日之前，于每个资产负债表日为以权益结算的股份支付确认的累计金 额反映了等待期已届满的部分以及本公司对最终可行权的权益工具数量的最佳估计。</w:t>
      </w:r>
    </w:p>
    <w:p>
      <w:pPr>
        <w:pStyle w:val="BodyText"/>
        <w:spacing w:line="272" w:lineRule="exact"/>
        <w:ind w:right="222" w:firstLine="423"/>
        <w:jc w:val="both"/>
      </w:pPr>
      <w:r>
        <w:rPr/>
        <w:t>对于最终未能行权的股份支付，不确认成本或费用，除非行权条件是市场条件或非可行权条 件，此时无论是否满足市场条件或非可行权条件，只要满足所有可行权条件中的非市场条件，即 视为可行权。</w:t>
      </w:r>
    </w:p>
    <w:p>
      <w:pPr>
        <w:pStyle w:val="BodyText"/>
        <w:spacing w:line="247" w:lineRule="exact"/>
        <w:ind w:right="0" w:firstLine="423"/>
        <w:jc w:val="both"/>
      </w:pPr>
      <w:r>
        <w:rPr/>
        <w:t>如果修改了以权益结算的股份支付的条款，至少按照未修改条款的情况确认取得的服务。此</w:t>
      </w:r>
    </w:p>
    <w:p>
      <w:pPr>
        <w:pStyle w:val="BodyText"/>
        <w:spacing w:line="272" w:lineRule="exact" w:before="26"/>
        <w:ind w:right="226"/>
        <w:jc w:val="both"/>
      </w:pPr>
      <w:r>
        <w:rPr/>
        <w:t>外，任何增加所授予权益工具公允价值的修改，或在修改日对职工有利的变更，均确认取得服务 的增加。</w:t>
      </w:r>
    </w:p>
    <w:p>
      <w:pPr>
        <w:pStyle w:val="BodyText"/>
        <w:spacing w:line="246" w:lineRule="exact"/>
        <w:ind w:right="0" w:firstLine="423"/>
        <w:jc w:val="both"/>
      </w:pPr>
      <w:r>
        <w:rPr/>
        <w:t>如果取消了以权益结算的股份支付，则于取消日作为加速行权处理，立即确认尚未确认的金</w:t>
      </w:r>
    </w:p>
    <w:p>
      <w:pPr>
        <w:pStyle w:val="BodyText"/>
        <w:spacing w:line="237" w:lineRule="auto" w:before="1"/>
        <w:ind w:right="226"/>
        <w:jc w:val="both"/>
      </w:pPr>
      <w:r>
        <w:rPr/>
        <w:t>额。职工或其他方能够选择满足非可行权条件但在等待期内未满足的，作为取消以权益结算的股 份支付处理。但是，如果授予新的权益工具，并在新权益工具授予日认定所授予的新权益工具是 用于替代被取消的权益工具的，则以与处理原权益工具条款和条件修改相同的方式，对所授予的 替代权益工具进行处理。</w:t>
      </w:r>
    </w:p>
    <w:p>
      <w:pPr>
        <w:spacing w:line="272" w:lineRule="exact" w:before="25"/>
        <w:ind w:left="561" w:right="205" w:hanging="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）以现金结算的股份支付及权益工具</w:t>
      </w:r>
      <w:r>
        <w:rPr>
          <w:rFonts w:ascii="宋体" w:hAnsi="宋体" w:cs="宋体" w:eastAsia="宋体" w:hint="default"/>
          <w:b/>
          <w:bCs/>
          <w:w w:val="99"/>
          <w:sz w:val="21"/>
          <w:szCs w:val="21"/>
        </w:rPr>
        <w:t> </w:t>
      </w:r>
      <w:r>
        <w:rPr>
          <w:rFonts w:ascii="宋体" w:hAnsi="宋体" w:cs="宋体" w:eastAsia="宋体" w:hint="default"/>
          <w:sz w:val="21"/>
          <w:szCs w:val="21"/>
        </w:rPr>
        <w:t>以现金结算的股份支付，按照本公司承担的以股份或其他权益工具为基础计算确定的负债的</w:t>
      </w:r>
    </w:p>
    <w:p>
      <w:pPr>
        <w:pStyle w:val="BodyText"/>
        <w:spacing w:line="272" w:lineRule="exact"/>
        <w:ind w:right="226"/>
        <w:jc w:val="both"/>
      </w:pPr>
      <w:r>
        <w:rPr/>
        <w:t>公允价值计量。授予后立即可行权的，在授予日以承担负债的公允价值计入成本或费用，相应增 加负债；完成等待期内的服务或达到规定业绩条件才可行权的，在等待期内以对可行权情况的最 佳估计为基础，按照承担负债的公允价值，将当期取得的服务计入相关成本或费用，增加相应负 债。在相关负债结算前的每个资产负债表日以及结算日，对负债的公允价值重新计量，其变动计 入当期损益。</w:t>
      </w:r>
    </w:p>
    <w:p>
      <w:pPr>
        <w:spacing w:line="240" w:lineRule="auto" w:before="4"/>
        <w:rPr>
          <w:rFonts w:ascii="宋体" w:hAnsi="宋体" w:cs="宋体" w:eastAsia="宋体" w:hint="default"/>
          <w:sz w:val="23"/>
          <w:szCs w:val="23"/>
        </w:rPr>
      </w:pPr>
    </w:p>
    <w:p>
      <w:pPr>
        <w:pStyle w:val="Heading2"/>
        <w:tabs>
          <w:tab w:pos="977" w:val="left" w:leader="none"/>
        </w:tabs>
        <w:spacing w:line="264" w:lineRule="auto" w:before="0"/>
        <w:ind w:left="561" w:right="5256" w:hanging="424"/>
        <w:jc w:val="left"/>
        <w:rPr>
          <w:rFonts w:ascii="宋体" w:hAnsi="宋体" w:cs="宋体" w:eastAsia="宋体" w:hint="default"/>
          <w:b w:val="0"/>
          <w:bCs w:val="0"/>
        </w:rPr>
      </w:pPr>
      <w:r>
        <w:rPr>
          <w:rFonts w:ascii="Calibri" w:hAnsi="Calibri" w:cs="Calibri" w:eastAsia="Calibri" w:hint="default"/>
          <w:w w:val="95"/>
        </w:rPr>
        <w:t>27</w:t>
      </w:r>
      <w:r>
        <w:rPr>
          <w:w w:val="95"/>
        </w:rPr>
        <w:t>、</w:t>
        <w:tab/>
      </w:r>
      <w:r>
        <w:rPr/>
        <w:t>优先股、永续债等其他金融工具</w:t>
      </w:r>
      <w:r>
        <w:rPr>
          <w:w w:val="99"/>
        </w:rPr>
        <w:t> </w:t>
      </w:r>
      <w:r>
        <w:rPr>
          <w:rFonts w:ascii="宋体" w:hAnsi="宋体" w:cs="宋体" w:eastAsia="宋体" w:hint="default"/>
          <w:b w:val="0"/>
          <w:bCs w:val="0"/>
        </w:rPr>
        <w:t>无</w:t>
      </w:r>
    </w:p>
    <w:p>
      <w:pPr>
        <w:spacing w:line="240" w:lineRule="auto" w:before="8"/>
        <w:rPr>
          <w:rFonts w:ascii="宋体" w:hAnsi="宋体" w:cs="宋体" w:eastAsia="宋体" w:hint="default"/>
          <w:sz w:val="23"/>
          <w:szCs w:val="23"/>
        </w:rPr>
      </w:pPr>
    </w:p>
    <w:p>
      <w:pPr>
        <w:pStyle w:val="Heading2"/>
        <w:spacing w:line="240" w:lineRule="auto" w:before="0"/>
        <w:ind w:left="138" w:right="0"/>
        <w:jc w:val="both"/>
        <w:rPr>
          <w:b w:val="0"/>
          <w:bCs w:val="0"/>
        </w:rPr>
      </w:pPr>
      <w:r>
        <w:rPr>
          <w:rFonts w:ascii="Calibri" w:hAnsi="Calibri" w:cs="Calibri" w:eastAsia="Calibri" w:hint="default"/>
        </w:rPr>
        <w:t>28</w:t>
      </w:r>
      <w:r>
        <w:rPr/>
        <w:t>、  </w:t>
      </w:r>
      <w:r>
        <w:rPr>
          <w:spacing w:val="98"/>
        </w:rPr>
        <w:t> </w:t>
      </w:r>
      <w:r>
        <w:rPr/>
        <w:t>收入</w:t>
      </w:r>
      <w:r>
        <w:rPr>
          <w:b w:val="0"/>
          <w:bCs w:val="0"/>
        </w:rPr>
      </w:r>
    </w:p>
    <w:p>
      <w:pPr>
        <w:pStyle w:val="Heading2"/>
        <w:spacing w:line="274" w:lineRule="exact" w:before="31"/>
        <w:ind w:left="555" w:right="0"/>
        <w:jc w:val="left"/>
        <w:rPr>
          <w:b w:val="0"/>
          <w:bCs w:val="0"/>
        </w:rPr>
      </w:pPr>
      <w:r>
        <w:rPr/>
        <w:t>（</w:t>
      </w:r>
      <w:r>
        <w:rPr>
          <w:rFonts w:ascii="宋体" w:hAnsi="宋体" w:cs="宋体" w:eastAsia="宋体" w:hint="default"/>
        </w:rPr>
        <w:t>1</w:t>
      </w:r>
      <w:r>
        <w:rPr/>
        <w:t>）收入确认原则</w:t>
      </w:r>
      <w:r>
        <w:rPr>
          <w:b w:val="0"/>
          <w:bCs w:val="0"/>
        </w:rPr>
      </w:r>
    </w:p>
    <w:p>
      <w:pPr>
        <w:pStyle w:val="BodyText"/>
        <w:spacing w:line="272" w:lineRule="exact" w:before="26"/>
        <w:ind w:left="561" w:right="2725"/>
        <w:jc w:val="left"/>
      </w:pPr>
      <w:r>
        <w:rPr>
          <w:rFonts w:ascii="Times New Roman" w:hAnsi="Times New Roman" w:cs="Times New Roman" w:eastAsia="Times New Roman" w:hint="default"/>
        </w:rPr>
        <w:t>1</w:t>
      </w:r>
      <w:r>
        <w:rPr/>
        <w:t>）硬件产品销售收入的确认原则 硬件产品主要包括一般硬件产品和定制开发的超大型硬件产品。</w:t>
      </w:r>
    </w:p>
    <w:p>
      <w:pPr>
        <w:spacing w:after="0" w:line="272" w:lineRule="exact"/>
        <w:jc w:val="left"/>
        <w:sectPr>
          <w:pgSz w:w="11910" w:h="16840"/>
          <w:pgMar w:header="882" w:footer="1194" w:top="1120" w:bottom="1380" w:left="1660" w:right="1060"/>
        </w:sectPr>
      </w:pPr>
    </w:p>
    <w:p>
      <w:pPr>
        <w:spacing w:line="240" w:lineRule="auto" w:before="3"/>
        <w:rPr>
          <w:rFonts w:ascii="宋体" w:hAnsi="宋体" w:cs="宋体" w:eastAsia="宋体" w:hint="default"/>
          <w:sz w:val="25"/>
          <w:szCs w:val="25"/>
        </w:rPr>
      </w:pPr>
    </w:p>
    <w:p>
      <w:pPr>
        <w:pStyle w:val="BodyText"/>
        <w:spacing w:line="272" w:lineRule="exact" w:before="63"/>
        <w:ind w:left="135" w:right="142" w:firstLine="426"/>
        <w:jc w:val="both"/>
      </w:pPr>
      <w:r>
        <w:rPr/>
        <w:t>对于一般硬件产品，公司在其包含的主要风险和报酬已转移给买方，本公司及所属子公司不 再保留与之相联系的管理权和控制权，相关经济利益很可能流入，相关成本能够可靠地计量时， 确认收入。</w:t>
      </w:r>
    </w:p>
    <w:p>
      <w:pPr>
        <w:pStyle w:val="BodyText"/>
        <w:spacing w:line="247" w:lineRule="exact"/>
        <w:ind w:left="561" w:right="0"/>
        <w:jc w:val="left"/>
      </w:pPr>
      <w:r>
        <w:rPr/>
        <w:t>定制开发的超大型硬件产品具有定制、定向、生产周期长（通常超过一个会计期间）、单位</w:t>
      </w:r>
    </w:p>
    <w:p>
      <w:pPr>
        <w:pStyle w:val="BodyText"/>
        <w:spacing w:line="273" w:lineRule="exact"/>
        <w:ind w:left="135" w:right="128"/>
        <w:jc w:val="left"/>
      </w:pPr>
      <w:r>
        <w:rPr/>
        <w:t>价值高等特点，对该类产品按建造合同确认收入。</w:t>
      </w:r>
    </w:p>
    <w:p>
      <w:pPr>
        <w:pStyle w:val="BodyText"/>
        <w:spacing w:line="272" w:lineRule="exact" w:before="26"/>
        <w:ind w:left="561" w:right="125"/>
        <w:jc w:val="left"/>
      </w:pPr>
      <w:r>
        <w:rPr>
          <w:rFonts w:ascii="Times New Roman" w:hAnsi="Times New Roman" w:cs="Times New Roman" w:eastAsia="Times New Roman" w:hint="default"/>
        </w:rPr>
        <w:t>2</w:t>
      </w:r>
      <w:r>
        <w:rPr/>
        <w:t>）软件产品开发与销售收入的确认原则 软件产品包括自主开发软件产品和定制开发软件产品。自主开发软件产品指公司自行开发研</w:t>
      </w:r>
    </w:p>
    <w:p>
      <w:pPr>
        <w:pStyle w:val="BodyText"/>
        <w:spacing w:line="272" w:lineRule="exact"/>
        <w:ind w:left="561" w:right="125" w:hanging="426"/>
        <w:jc w:val="left"/>
      </w:pPr>
      <w:r>
        <w:rPr/>
        <w:t>制的软件产品；定制开发软件产品指公司根据买方的实际需求进行定制、定向开发的软件产品。 对于自主开发软件产品，公司在软件产品的主要风险和报酬已转移给买方，不再保留与之相</w:t>
      </w:r>
    </w:p>
    <w:p>
      <w:pPr>
        <w:pStyle w:val="BodyText"/>
        <w:spacing w:line="272" w:lineRule="exact"/>
        <w:ind w:left="561" w:right="125" w:hanging="426"/>
        <w:jc w:val="left"/>
      </w:pPr>
      <w:r>
        <w:rPr/>
        <w:t>联系的管理权和控制权，相关经济利益很可能流入，相关成本能够可靠地计量时，确认收入。 对于定制开发软件产品，根据合同约定验收条款，经客户验收确认后，按完工百分比法确认</w:t>
      </w:r>
    </w:p>
    <w:p>
      <w:pPr>
        <w:pStyle w:val="BodyText"/>
        <w:spacing w:line="246" w:lineRule="exact"/>
        <w:ind w:left="135" w:right="128"/>
        <w:jc w:val="left"/>
      </w:pPr>
      <w:r>
        <w:rPr/>
        <w:t>收入。</w:t>
      </w:r>
    </w:p>
    <w:p>
      <w:pPr>
        <w:pStyle w:val="BodyText"/>
        <w:spacing w:line="272" w:lineRule="exact" w:before="26"/>
        <w:ind w:left="135" w:right="142" w:firstLine="426"/>
        <w:jc w:val="both"/>
      </w:pPr>
      <w:r>
        <w:rPr/>
        <w:t>对于嵌入在硬件产品中的软件产品，按硬件产品销售收入确认原则确认收入。对于包含在系 统集成中的软件产品，按系统集成的收入确认原则确认收入。</w:t>
      </w:r>
    </w:p>
    <w:p>
      <w:pPr>
        <w:pStyle w:val="BodyText"/>
        <w:spacing w:line="272" w:lineRule="exact"/>
        <w:ind w:left="564" w:right="2642"/>
        <w:jc w:val="left"/>
      </w:pPr>
      <w:r>
        <w:rPr>
          <w:rFonts w:ascii="Times New Roman" w:hAnsi="Times New Roman" w:cs="Times New Roman" w:eastAsia="Times New Roman" w:hint="default"/>
        </w:rPr>
        <w:t>3</w:t>
      </w:r>
      <w:r>
        <w:rPr/>
        <w:t>）系统集成收入确认原则 系统集成包括外购软硬件产品和公司软硬件产品的销售及安装。</w:t>
      </w:r>
    </w:p>
    <w:p>
      <w:pPr>
        <w:pStyle w:val="BodyText"/>
        <w:spacing w:line="272" w:lineRule="exact"/>
        <w:ind w:right="140" w:firstLine="426"/>
        <w:jc w:val="both"/>
      </w:pPr>
      <w:r>
        <w:rPr/>
        <w:t>对于系统集成，公司根据合同的约定，在系统集成中的外购软硬件产品和公司软硬件产品的 主要风险和报酬已转移给买方，不再保留与之相联系的继续管理权和控制权，系统已按合同约定 的条件安装调试、根据合同约定验收条款取得了客户的验收确认，相关经济利益很可能流入，相 关成本能够可靠地计量时，验收后一次性确认收入。</w:t>
      </w:r>
    </w:p>
    <w:p>
      <w:pPr>
        <w:pStyle w:val="BodyText"/>
        <w:spacing w:line="272" w:lineRule="exact"/>
        <w:ind w:left="558" w:right="128" w:firstLine="6"/>
        <w:jc w:val="left"/>
      </w:pPr>
      <w:r>
        <w:rPr>
          <w:rFonts w:ascii="Times New Roman" w:hAnsi="Times New Roman" w:cs="Times New Roman" w:eastAsia="Times New Roman" w:hint="default"/>
        </w:rPr>
        <w:t>4</w:t>
      </w:r>
      <w:r>
        <w:rPr/>
        <w:t>）技术服务、运维服务收入确认原则 技术服务、运维服务是公司为客户提供技术支持、技术咨询、技术开发、系统维护、运营维</w:t>
      </w:r>
    </w:p>
    <w:p>
      <w:pPr>
        <w:pStyle w:val="BodyText"/>
        <w:spacing w:line="272" w:lineRule="exact"/>
        <w:ind w:right="128"/>
        <w:jc w:val="left"/>
      </w:pPr>
      <w:r>
        <w:rPr/>
        <w:t>护等服务内容、完成客户委托的专项科研服务等形成的收入。根据合同约定的验收条款，经客户 验收确认后，按完工百分比法确认收入</w:t>
      </w:r>
      <w:r>
        <w:rPr>
          <w:rFonts w:ascii="Times New Roman" w:hAnsi="Times New Roman" w:cs="Times New Roman" w:eastAsia="Times New Roman" w:hint="default"/>
        </w:rPr>
        <w:t>,</w:t>
      </w:r>
      <w:r>
        <w:rPr/>
        <w:t>或根据合同约定的服务期限，按期确认收入。</w:t>
      </w:r>
    </w:p>
    <w:p>
      <w:pPr>
        <w:pStyle w:val="Heading2"/>
        <w:spacing w:line="254" w:lineRule="exact" w:before="0"/>
        <w:ind w:left="560" w:right="128"/>
        <w:jc w:val="left"/>
        <w:rPr>
          <w:b w:val="0"/>
          <w:bCs w:val="0"/>
        </w:rPr>
      </w:pPr>
      <w:r>
        <w:rPr/>
        <w:t>（</w:t>
      </w:r>
      <w:r>
        <w:rPr>
          <w:rFonts w:ascii="Times New Roman" w:hAnsi="Times New Roman" w:cs="Times New Roman" w:eastAsia="Times New Roman" w:hint="default"/>
        </w:rPr>
        <w:t>2</w:t>
      </w:r>
      <w:r>
        <w:rPr/>
        <w:t>）收入确认的具体方法</w:t>
      </w:r>
      <w:r>
        <w:rPr>
          <w:b w:val="0"/>
          <w:bCs w:val="0"/>
        </w:rPr>
      </w:r>
    </w:p>
    <w:p>
      <w:pPr>
        <w:pStyle w:val="BodyText"/>
        <w:spacing w:line="272" w:lineRule="exact" w:before="18"/>
        <w:ind w:right="134" w:firstLine="423"/>
        <w:jc w:val="both"/>
      </w:pPr>
      <w:r>
        <w:rPr>
          <w:rFonts w:ascii="Times New Roman" w:hAnsi="Times New Roman" w:cs="Times New Roman" w:eastAsia="Times New Roman" w:hint="default"/>
          <w:spacing w:val="-3"/>
        </w:rPr>
        <w:t>1</w:t>
      </w:r>
      <w:r>
        <w:rPr>
          <w:spacing w:val="-3"/>
        </w:rPr>
        <w:t>）公司除执行建造合同外的其他合同主要分为三类：约定验收条款、未约定验收条款、约定</w:t>
      </w:r>
      <w:r>
        <w:rPr/>
        <w:t> 服务期间三大类。</w:t>
      </w:r>
    </w:p>
    <w:p>
      <w:pPr>
        <w:pStyle w:val="BodyText"/>
        <w:spacing w:line="272" w:lineRule="exact"/>
        <w:ind w:left="561" w:right="125"/>
        <w:jc w:val="left"/>
      </w:pPr>
      <w:r>
        <w:rPr/>
        <w:t>①约定验收条款的软、硬件、系统集成产品销售合同、技术服务合同 合同中明确约定合同总金额中包含质保金的，在确认收入时，先扣除质保金部分，然后根据</w:t>
      </w:r>
    </w:p>
    <w:p>
      <w:pPr>
        <w:pStyle w:val="BodyText"/>
        <w:spacing w:line="245" w:lineRule="exact"/>
        <w:ind w:right="0"/>
        <w:jc w:val="left"/>
      </w:pPr>
      <w:r>
        <w:rPr/>
        <w:t>合同约定的验收条款按完工百分比法或验收后一次确认收入；质保期满后，再将该质保金确认收</w:t>
      </w:r>
    </w:p>
    <w:p>
      <w:pPr>
        <w:pStyle w:val="BodyText"/>
        <w:spacing w:line="274" w:lineRule="exact"/>
        <w:ind w:right="128"/>
        <w:jc w:val="left"/>
      </w:pPr>
      <w:r>
        <w:rPr/>
        <w:t>入。</w:t>
      </w:r>
    </w:p>
    <w:p>
      <w:pPr>
        <w:pStyle w:val="BodyText"/>
        <w:spacing w:line="272" w:lineRule="exact" w:before="25"/>
        <w:ind w:left="561" w:right="125"/>
        <w:jc w:val="left"/>
      </w:pPr>
      <w:r>
        <w:rPr/>
        <w:t>②未约定验收条款的软、硬件产品合同 合同中明确约定合同总金额中包含质保金的，在确认收入时，先扣除质保金部分，然后按发</w:t>
      </w:r>
    </w:p>
    <w:p>
      <w:pPr>
        <w:pStyle w:val="BodyText"/>
        <w:spacing w:line="246" w:lineRule="exact"/>
        <w:ind w:right="0"/>
        <w:jc w:val="both"/>
      </w:pPr>
      <w:r>
        <w:rPr/>
        <w:t>出商品经客户签收后一次确认收入；质保期满后，再将该质保金确认收入。</w:t>
      </w:r>
    </w:p>
    <w:p>
      <w:pPr>
        <w:pStyle w:val="BodyText"/>
        <w:spacing w:line="272" w:lineRule="exact" w:before="26"/>
        <w:ind w:left="561" w:right="128"/>
        <w:jc w:val="left"/>
      </w:pPr>
      <w:r>
        <w:rPr/>
        <w:t>③约定服务期间的技术服务合同 合同明确约定服务期限的，在合同约定的服务期限内按进度确认收入。 </w:t>
      </w:r>
      <w:r>
        <w:rPr>
          <w:rFonts w:ascii="Times New Roman" w:hAnsi="Times New Roman" w:cs="Times New Roman" w:eastAsia="Times New Roman" w:hint="default"/>
          <w:spacing w:val="-3"/>
        </w:rPr>
        <w:t>2</w:t>
      </w:r>
      <w:r>
        <w:rPr>
          <w:spacing w:val="-3"/>
        </w:rPr>
        <w:t>）对于建造合同，在项目实施节点及项目验收日，经客户验收后，根据已完成工作量占预计</w:t>
      </w:r>
    </w:p>
    <w:p>
      <w:pPr>
        <w:pStyle w:val="BodyText"/>
        <w:spacing w:line="246" w:lineRule="exact"/>
        <w:ind w:right="0"/>
        <w:jc w:val="both"/>
      </w:pPr>
      <w:r>
        <w:rPr/>
        <w:t>总工作量的比例确定完工百分比，按完工百分比法确认收入，具体方法为：</w:t>
      </w:r>
    </w:p>
    <w:p>
      <w:pPr>
        <w:pStyle w:val="BodyText"/>
        <w:spacing w:line="272" w:lineRule="exact" w:before="26"/>
        <w:ind w:left="561" w:right="125"/>
        <w:jc w:val="left"/>
      </w:pPr>
      <w:r>
        <w:rPr/>
        <w:t>①确认合同预计工作量的方法 本公司对于定制、定向、生产周期长（通常超过一个会计期间）、单位价值高的超大型硬件</w:t>
      </w:r>
    </w:p>
    <w:p>
      <w:pPr>
        <w:pStyle w:val="BodyText"/>
        <w:spacing w:line="272" w:lineRule="exact"/>
        <w:ind w:right="146"/>
        <w:jc w:val="both"/>
      </w:pPr>
      <w:r>
        <w:rPr/>
        <w:t>产品，由产品中心会同研发中心、技术支持中心根据项目的规模、复杂度、工程交付期限等，按 项目预计投入的工程技术人员的数量及预计工时，编制项目建造总工时预算表，并由公司人力资 源部核准后，报经公司主管领导批准后执行。</w:t>
      </w:r>
    </w:p>
    <w:p>
      <w:pPr>
        <w:pStyle w:val="BodyText"/>
        <w:spacing w:line="272" w:lineRule="exact"/>
        <w:ind w:right="142" w:firstLine="423"/>
        <w:jc w:val="both"/>
      </w:pPr>
      <w:r>
        <w:rPr/>
        <w:t>在项目实施节点，公司产品中心按项目汇总当期实际工时投入，并预测尚需完成工作所需的 人员及预计工时，并编制调整后的项目建造总工时预算表，经公司人力资源部核准后，报公司主 管领导批准后执行。</w:t>
      </w:r>
    </w:p>
    <w:p>
      <w:pPr>
        <w:pStyle w:val="BodyText"/>
        <w:spacing w:line="272" w:lineRule="exact"/>
        <w:ind w:left="561" w:right="125"/>
        <w:jc w:val="left"/>
      </w:pPr>
      <w:r>
        <w:rPr/>
        <w:t>②确定完工进度的方法 在项目实施节点，公司财务部根据经批准的项目建造总工时预算表，按项目计算当期实际投</w:t>
      </w:r>
    </w:p>
    <w:p>
      <w:pPr>
        <w:pStyle w:val="BodyText"/>
        <w:spacing w:line="246" w:lineRule="exact"/>
        <w:ind w:right="0"/>
        <w:jc w:val="both"/>
      </w:pPr>
      <w:r>
        <w:rPr/>
        <w:t>入工时占建造总工时预算比例，作为当期确认收入、结转成本的完工百分比。</w:t>
      </w:r>
    </w:p>
    <w:p>
      <w:pPr>
        <w:pStyle w:val="BodyText"/>
        <w:spacing w:line="274" w:lineRule="exact"/>
        <w:ind w:left="561" w:right="128"/>
        <w:jc w:val="left"/>
      </w:pPr>
      <w:r>
        <w:rPr/>
        <w:t>③根据完工进度计算各期项目收入与成本。</w:t>
      </w:r>
    </w:p>
    <w:p>
      <w:pPr>
        <w:spacing w:after="0" w:line="274" w:lineRule="exact"/>
        <w:jc w:val="left"/>
        <w:sectPr>
          <w:pgSz w:w="11910" w:h="16840"/>
          <w:pgMar w:header="882" w:footer="1194" w:top="1120" w:bottom="1380" w:left="1660" w:right="1140"/>
        </w:sectPr>
      </w:pPr>
    </w:p>
    <w:p>
      <w:pPr>
        <w:spacing w:line="240" w:lineRule="auto" w:before="3"/>
        <w:rPr>
          <w:rFonts w:ascii="宋体" w:hAnsi="宋体" w:cs="宋体" w:eastAsia="宋体" w:hint="default"/>
          <w:sz w:val="25"/>
          <w:szCs w:val="25"/>
        </w:rPr>
      </w:pPr>
    </w:p>
    <w:p>
      <w:pPr>
        <w:pStyle w:val="BodyText"/>
        <w:spacing w:line="272" w:lineRule="exact" w:before="63"/>
        <w:ind w:left="561" w:right="636"/>
        <w:jc w:val="left"/>
      </w:pPr>
      <w:r>
        <w:rPr/>
        <w:t>当期确认的合同收入＝合同总收入</w:t>
      </w:r>
      <w:r>
        <w:rPr>
          <w:rFonts w:ascii="Times New Roman" w:hAnsi="Times New Roman" w:cs="Times New Roman" w:eastAsia="Times New Roman" w:hint="default"/>
        </w:rPr>
        <w:t>×</w:t>
      </w:r>
      <w:r>
        <w:rPr/>
        <w:t>完工百分比－以前会计期间累计已确认的收入 当期确认的合同费用＝合同预计总成本</w:t>
      </w:r>
      <w:r>
        <w:rPr>
          <w:rFonts w:ascii="Times New Roman" w:hAnsi="Times New Roman" w:cs="Times New Roman" w:eastAsia="Times New Roman" w:hint="default"/>
        </w:rPr>
        <w:t>×</w:t>
      </w:r>
      <w:r>
        <w:rPr/>
        <w:t>完工百分比－以前会计期间累计已确认的费用</w:t>
      </w:r>
    </w:p>
    <w:p>
      <w:pPr>
        <w:pStyle w:val="BodyText"/>
        <w:spacing w:line="272" w:lineRule="exact"/>
        <w:ind w:left="561" w:right="125"/>
        <w:jc w:val="left"/>
      </w:pPr>
      <w:r>
        <w:rPr/>
        <w:t>④建造合同相关的存货减值准备的会计政策 公司对于执行建造合同的存货，在资产负债表日按单项合同对其进行减值测试。如果建造合</w:t>
      </w:r>
    </w:p>
    <w:p>
      <w:pPr>
        <w:pStyle w:val="BodyText"/>
        <w:spacing w:line="272" w:lineRule="exact" w:before="1"/>
        <w:ind w:right="133"/>
        <w:jc w:val="left"/>
      </w:pPr>
      <w:r>
        <w:rPr>
          <w:spacing w:val="-5"/>
        </w:rPr>
        <w:t>同的预计总成本超过合同总收入，则形成合同预计损失，应当提取损失准备，并确认为当期费用。</w:t>
      </w:r>
      <w:r>
        <w:rPr>
          <w:spacing w:val="-88"/>
        </w:rPr>
        <w:t> </w:t>
      </w:r>
      <w:r>
        <w:rPr>
          <w:spacing w:val="-88"/>
        </w:rPr>
      </w:r>
      <w:r>
        <w:rPr/>
        <w:t>合同完工时，将已提取的损失准备冲减合同费用。</w:t>
      </w:r>
    </w:p>
    <w:p>
      <w:pPr>
        <w:spacing w:line="240" w:lineRule="auto" w:before="4"/>
        <w:rPr>
          <w:rFonts w:ascii="宋体" w:hAnsi="宋体" w:cs="宋体" w:eastAsia="宋体" w:hint="default"/>
          <w:sz w:val="23"/>
          <w:szCs w:val="23"/>
        </w:rPr>
      </w:pPr>
    </w:p>
    <w:p>
      <w:pPr>
        <w:pStyle w:val="Heading2"/>
        <w:spacing w:line="240" w:lineRule="auto" w:before="0"/>
        <w:ind w:left="138" w:right="128"/>
        <w:jc w:val="left"/>
        <w:rPr>
          <w:b w:val="0"/>
          <w:bCs w:val="0"/>
        </w:rPr>
      </w:pPr>
      <w:r>
        <w:rPr>
          <w:rFonts w:ascii="Calibri" w:hAnsi="Calibri" w:cs="Calibri" w:eastAsia="Calibri" w:hint="default"/>
        </w:rPr>
        <w:t>29</w:t>
      </w:r>
      <w:r>
        <w:rPr/>
        <w:t>、政府补助</w:t>
      </w:r>
      <w:r>
        <w:rPr>
          <w:b w:val="0"/>
          <w:bCs w:val="0"/>
        </w:rPr>
      </w:r>
    </w:p>
    <w:p>
      <w:pPr>
        <w:tabs>
          <w:tab w:pos="977" w:val="left" w:leader="none"/>
        </w:tabs>
        <w:spacing w:line="290" w:lineRule="auto" w:before="29"/>
        <w:ind w:left="561" w:right="142" w:hanging="424"/>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z w:val="21"/>
          <w:szCs w:val="21"/>
        </w:rPr>
        <w:t>与资产相关的政府补助，是指本公司取得的、用于购建或以其他方式形成长期资产的政府补</w:t>
      </w:r>
    </w:p>
    <w:p>
      <w:pPr>
        <w:pStyle w:val="BodyText"/>
        <w:spacing w:line="227" w:lineRule="exact"/>
        <w:ind w:right="128"/>
        <w:jc w:val="left"/>
      </w:pPr>
      <w:r>
        <w:rPr/>
        <w:t>助，包括购买固定资产或无形资产的财政拨款、固定资产专门借款的财政贴息等。</w:t>
      </w:r>
    </w:p>
    <w:p>
      <w:pPr>
        <w:pStyle w:val="BodyText"/>
        <w:spacing w:line="272" w:lineRule="exact" w:before="26"/>
        <w:ind w:right="142" w:firstLine="423"/>
        <w:jc w:val="both"/>
      </w:pPr>
      <w:r>
        <w:rPr/>
        <w:t>与资产相关的政府补助，确认为递延收益，按照所建造或购买的资产使用年限分期计入营业 外收入。</w:t>
      </w:r>
    </w:p>
    <w:p>
      <w:pPr>
        <w:pStyle w:val="Heading2"/>
        <w:tabs>
          <w:tab w:pos="977" w:val="left" w:leader="none"/>
        </w:tabs>
        <w:spacing w:line="240" w:lineRule="auto" w:before="32"/>
        <w:ind w:left="138" w:right="128"/>
        <w:jc w:val="left"/>
        <w:rPr>
          <w:b w:val="0"/>
          <w:bCs w:val="0"/>
        </w:rPr>
      </w:pPr>
      <w:r>
        <w:rPr>
          <w:rFonts w:ascii="宋体" w:hAnsi="宋体" w:cs="宋体" w:eastAsia="宋体" w:hint="default"/>
          <w:w w:val="95"/>
        </w:rPr>
        <w:t>(2).</w:t>
        <w:tab/>
      </w:r>
      <w:r>
        <w:rPr/>
        <w:t>与收益相关的政府补助判断依据及会计处理方法</w:t>
      </w:r>
      <w:r>
        <w:rPr>
          <w:b w:val="0"/>
          <w:bCs w:val="0"/>
        </w:rPr>
      </w:r>
    </w:p>
    <w:p>
      <w:pPr>
        <w:pStyle w:val="BodyText"/>
        <w:spacing w:line="272" w:lineRule="exact" w:before="85"/>
        <w:ind w:left="561" w:right="125"/>
        <w:jc w:val="left"/>
      </w:pPr>
      <w:r>
        <w:rPr/>
        <w:t>与收益相关的政府补助，是指除与资产相关的政府补助之外的政府补助。 与收益相关的政府补助，用于补偿本公司以后期间的相关费用或损失的，取得时确认为递延</w:t>
      </w:r>
    </w:p>
    <w:p>
      <w:pPr>
        <w:pStyle w:val="BodyText"/>
        <w:spacing w:line="272" w:lineRule="exact"/>
        <w:ind w:right="128"/>
        <w:jc w:val="left"/>
      </w:pPr>
      <w:r>
        <w:rPr>
          <w:spacing w:val="-5"/>
        </w:rPr>
        <w:t>收益，在确认相关费用的期间计入当期营业外收入；用于补偿本公司已发生的相关费用或损失的，</w:t>
      </w:r>
      <w:r>
        <w:rPr>
          <w:spacing w:val="-88"/>
        </w:rPr>
        <w:t> </w:t>
      </w:r>
      <w:r>
        <w:rPr>
          <w:spacing w:val="-88"/>
        </w:rPr>
      </w:r>
      <w:r>
        <w:rPr/>
        <w:t>取得时直接计入当期营业外收入。</w:t>
      </w:r>
    </w:p>
    <w:p>
      <w:pPr>
        <w:spacing w:line="240" w:lineRule="auto" w:before="12"/>
        <w:rPr>
          <w:rFonts w:ascii="宋体" w:hAnsi="宋体" w:cs="宋体" w:eastAsia="宋体" w:hint="default"/>
          <w:sz w:val="20"/>
          <w:szCs w:val="20"/>
        </w:rPr>
      </w:pPr>
    </w:p>
    <w:p>
      <w:pPr>
        <w:tabs>
          <w:tab w:pos="977" w:val="left" w:leader="none"/>
        </w:tabs>
        <w:spacing w:line="264" w:lineRule="auto" w:before="0"/>
        <w:ind w:left="561" w:right="142" w:hanging="424"/>
        <w:jc w:val="left"/>
        <w:rPr>
          <w:rFonts w:ascii="宋体" w:hAnsi="宋体" w:cs="宋体" w:eastAsia="宋体" w:hint="default"/>
          <w:sz w:val="21"/>
          <w:szCs w:val="21"/>
        </w:rPr>
      </w:pPr>
      <w:r>
        <w:rPr>
          <w:rFonts w:ascii="Calibri" w:hAnsi="Calibri" w:cs="Calibri" w:eastAsia="Calibri" w:hint="default"/>
          <w:b/>
          <w:bCs/>
          <w:w w:val="95"/>
          <w:sz w:val="21"/>
          <w:szCs w:val="21"/>
        </w:rPr>
        <w:t>30</w:t>
      </w:r>
      <w:r>
        <w:rPr>
          <w:rFonts w:ascii="宋体" w:hAnsi="宋体" w:cs="宋体" w:eastAsia="宋体" w:hint="default"/>
          <w:b/>
          <w:bCs/>
          <w:w w:val="95"/>
          <w:sz w:val="21"/>
          <w:szCs w:val="21"/>
        </w:rPr>
        <w:t>、</w:t>
        <w:tab/>
      </w:r>
      <w:r>
        <w:rPr>
          <w:rFonts w:ascii="宋体" w:hAnsi="宋体" w:cs="宋体" w:eastAsia="宋体" w:hint="default"/>
          <w:b/>
          <w:bCs/>
          <w:sz w:val="21"/>
          <w:szCs w:val="21"/>
        </w:rPr>
        <w:t>递延所得税资产</w:t>
      </w:r>
      <w:r>
        <w:rPr>
          <w:rFonts w:ascii="Calibri" w:hAnsi="Calibri" w:cs="Calibri" w:eastAsia="Calibri"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z w:val="21"/>
          <w:szCs w:val="21"/>
        </w:rPr>
        <w:t>对于可抵扣暂时性差异确认递延所得税资产，以未来期间很可能取得的用来抵扣可抵扣暂时</w:t>
      </w:r>
    </w:p>
    <w:p>
      <w:pPr>
        <w:pStyle w:val="BodyText"/>
        <w:spacing w:line="272" w:lineRule="exact" w:before="4"/>
        <w:ind w:right="128"/>
        <w:jc w:val="left"/>
      </w:pPr>
      <w:r>
        <w:rPr/>
        <w:t>性差异的应纳税所得额为限。对于能够结转以后年度的可抵扣亏损和税款抵减，以很可能获得用 来抵扣可抵扣亏损和税款抵减的未来应纳税所得额为限，确认相应的递延所得税资产。</w:t>
      </w:r>
    </w:p>
    <w:p>
      <w:pPr>
        <w:pStyle w:val="BodyText"/>
        <w:spacing w:line="247" w:lineRule="exact"/>
        <w:ind w:left="561" w:right="128"/>
        <w:jc w:val="left"/>
      </w:pPr>
      <w:r>
        <w:rPr/>
        <w:t>对于应纳税暂时性差异，除特殊情况外，确认递延所得税负债。</w:t>
      </w:r>
    </w:p>
    <w:p>
      <w:pPr>
        <w:pStyle w:val="BodyText"/>
        <w:spacing w:line="272" w:lineRule="exact" w:before="26"/>
        <w:ind w:right="142" w:firstLine="423"/>
        <w:jc w:val="both"/>
      </w:pPr>
      <w:r>
        <w:rPr/>
        <w:t>不确认递延所得税资产或递延所得税负债的特殊情况包括：商誉的初始确认；除企业合并以 外的发生时既不影响会计利润也不影响应纳税所得额（或可抵扣亏损）的其他交易或事项。</w:t>
      </w:r>
    </w:p>
    <w:p>
      <w:pPr>
        <w:pStyle w:val="BodyText"/>
        <w:spacing w:line="272" w:lineRule="exact"/>
        <w:ind w:right="142" w:firstLine="423"/>
        <w:jc w:val="both"/>
      </w:pPr>
      <w:r>
        <w:rPr/>
        <w:t>当拥有以净额结算的法定权利，且意图以净额结算或取得资产、清偿负债同时进行时，当期 所得税资产及当期所得税负债以抵销后的净额列报。</w:t>
      </w:r>
    </w:p>
    <w:p>
      <w:pPr>
        <w:pStyle w:val="BodyText"/>
        <w:spacing w:line="272" w:lineRule="exact"/>
        <w:ind w:right="142" w:firstLine="423"/>
        <w:jc w:val="both"/>
      </w:pPr>
      <w:r>
        <w:rPr/>
        <w:t>当拥有以净额结算当期所得税资产及当期所得税负债的法定权利，且递延所得税资产及递延 所得税负债是与同一税收征管部门对同一纳税主体征收的所得税相关或者是对不同的纳税主体相 关，但在未来每一具有重要性的递延所得税资产及负债转回的期间内，涉及的纳税主体意图以净 额结算当期所得税资产和负债或是同时取得资产、清偿负债时，递延所得税资产及递延所得税负 债以抵销后的净额列报。</w:t>
      </w:r>
    </w:p>
    <w:p>
      <w:pPr>
        <w:spacing w:line="240" w:lineRule="auto" w:before="0"/>
        <w:rPr>
          <w:rFonts w:ascii="宋体" w:hAnsi="宋体" w:cs="宋体" w:eastAsia="宋体" w:hint="default"/>
          <w:sz w:val="20"/>
          <w:szCs w:val="20"/>
        </w:rPr>
      </w:pPr>
    </w:p>
    <w:p>
      <w:pPr>
        <w:pStyle w:val="Heading2"/>
        <w:tabs>
          <w:tab w:pos="977" w:val="left" w:leader="none"/>
        </w:tabs>
        <w:spacing w:line="240" w:lineRule="auto" w:before="170"/>
        <w:ind w:left="138" w:right="128"/>
        <w:jc w:val="left"/>
        <w:rPr>
          <w:b w:val="0"/>
          <w:bCs w:val="0"/>
        </w:rPr>
      </w:pPr>
      <w:r>
        <w:rPr>
          <w:rFonts w:ascii="Calibri" w:hAnsi="Calibri" w:cs="Calibri" w:eastAsia="Calibri" w:hint="default"/>
          <w:w w:val="95"/>
        </w:rPr>
        <w:t>31</w:t>
      </w:r>
      <w:r>
        <w:rPr>
          <w:w w:val="95"/>
        </w:rPr>
        <w:t>、</w:t>
        <w:tab/>
      </w:r>
      <w:r>
        <w:rPr>
          <w:spacing w:val="1"/>
        </w:rPr>
        <w:t>租赁</w:t>
      </w:r>
      <w:r>
        <w:rPr>
          <w:b w:val="0"/>
          <w:bCs w:val="0"/>
        </w:rPr>
      </w:r>
    </w:p>
    <w:p>
      <w:pPr>
        <w:pStyle w:val="Heading2"/>
        <w:tabs>
          <w:tab w:pos="977" w:val="left" w:leader="none"/>
        </w:tabs>
        <w:spacing w:line="240" w:lineRule="auto" w:before="30"/>
        <w:ind w:left="138" w:right="128"/>
        <w:jc w:val="left"/>
        <w:rPr>
          <w:b w:val="0"/>
          <w:bCs w:val="0"/>
        </w:rPr>
      </w:pPr>
      <w:r>
        <w:rPr>
          <w:rFonts w:ascii="宋体" w:hAnsi="宋体" w:cs="宋体" w:eastAsia="宋体" w:hint="default"/>
          <w:w w:val="95"/>
        </w:rPr>
        <w:t>(1).</w:t>
        <w:tab/>
      </w:r>
      <w:r>
        <w:rPr/>
        <w:t>经营租赁的会计处理方法</w:t>
      </w:r>
      <w:r>
        <w:rPr>
          <w:b w:val="0"/>
          <w:bCs w:val="0"/>
        </w:rPr>
      </w:r>
    </w:p>
    <w:p>
      <w:pPr>
        <w:pStyle w:val="BodyText"/>
        <w:spacing w:line="272" w:lineRule="exact" w:before="85"/>
        <w:ind w:right="134" w:firstLine="423"/>
        <w:jc w:val="both"/>
      </w:pPr>
      <w:r>
        <w:rPr>
          <w:rFonts w:ascii="Times New Roman" w:hAnsi="Times New Roman" w:cs="Times New Roman" w:eastAsia="Times New Roman" w:hint="default"/>
          <w:spacing w:val="-3"/>
        </w:rPr>
        <w:t>1</w:t>
      </w:r>
      <w:r>
        <w:rPr>
          <w:spacing w:val="-3"/>
        </w:rPr>
        <w:t>）公司租入资产所支付的租赁费，在不扣除免租期的整个租赁期内，按直线法进行分摊，计</w:t>
      </w:r>
      <w:r>
        <w:rPr/>
        <w:t> 入当期费用。公司支付的与租赁交易相关的初始直接费用，计入当期费用。</w:t>
      </w:r>
    </w:p>
    <w:p>
      <w:pPr>
        <w:pStyle w:val="BodyText"/>
        <w:spacing w:line="272" w:lineRule="exact"/>
        <w:ind w:right="142" w:firstLine="423"/>
        <w:jc w:val="both"/>
      </w:pPr>
      <w:r>
        <w:rPr/>
        <w:t>资产出租方承担了应由公司承担的与租赁相关的费用时，公司将该部分费用从租金总额中扣 除，按扣除后的租金费用在租赁期内分摊，计入当期费用。</w:t>
      </w:r>
    </w:p>
    <w:p>
      <w:pPr>
        <w:pStyle w:val="BodyText"/>
        <w:spacing w:line="272" w:lineRule="exact"/>
        <w:ind w:right="134" w:firstLine="423"/>
        <w:jc w:val="both"/>
      </w:pPr>
      <w:r>
        <w:rPr>
          <w:rFonts w:ascii="Times New Roman" w:hAnsi="Times New Roman" w:cs="Times New Roman" w:eastAsia="Times New Roman" w:hint="default"/>
          <w:spacing w:val="-3"/>
        </w:rPr>
        <w:t>2</w:t>
      </w:r>
      <w:r>
        <w:rPr>
          <w:spacing w:val="-3"/>
        </w:rPr>
        <w:t>）公司出租资产所收取的租赁费，在不扣除免租期的整个租赁期内，按直线法进行分摊，确</w:t>
      </w:r>
      <w:r>
        <w:rPr/>
        <w:t> </w:t>
      </w:r>
      <w:r>
        <w:rPr>
          <w:spacing w:val="-5"/>
        </w:rPr>
        <w:t>认为租赁相关收入。公司支付的与租赁交易相关的初始直接费用，计入当期费用；如金额较大的，</w:t>
      </w:r>
      <w:r>
        <w:rPr>
          <w:spacing w:val="-88"/>
        </w:rPr>
        <w:t> </w:t>
      </w:r>
      <w:r>
        <w:rPr>
          <w:spacing w:val="-88"/>
        </w:rPr>
      </w:r>
      <w:r>
        <w:rPr/>
        <w:t>则予以资本化，在整个租赁期间内按照与租赁相关收入确认相同的基础分期计入当期收益。</w:t>
      </w:r>
    </w:p>
    <w:p>
      <w:pPr>
        <w:pStyle w:val="BodyText"/>
        <w:spacing w:line="246" w:lineRule="exact"/>
        <w:ind w:left="561" w:right="0"/>
        <w:jc w:val="left"/>
      </w:pPr>
      <w:r>
        <w:rPr/>
        <w:t>公司承担了应由承租方承担的与租赁相关的费用时，公司将该部分费用从租金收入总额中扣</w:t>
      </w:r>
    </w:p>
    <w:p>
      <w:pPr>
        <w:pStyle w:val="BodyText"/>
        <w:spacing w:line="274" w:lineRule="exact"/>
        <w:ind w:right="128"/>
        <w:jc w:val="left"/>
      </w:pPr>
      <w:r>
        <w:rPr/>
        <w:t>除，按扣除后的租金费用在租赁期内分配。</w:t>
      </w:r>
    </w:p>
    <w:p>
      <w:pPr>
        <w:spacing w:after="0" w:line="274" w:lineRule="exact"/>
        <w:jc w:val="left"/>
        <w:sectPr>
          <w:pgSz w:w="11910" w:h="16840"/>
          <w:pgMar w:header="882" w:footer="1194" w:top="1120" w:bottom="1380" w:left="1660" w:right="1140"/>
        </w:sectPr>
      </w:pPr>
    </w:p>
    <w:p>
      <w:pPr>
        <w:spacing w:line="240" w:lineRule="auto" w:before="3"/>
        <w:rPr>
          <w:rFonts w:ascii="宋体" w:hAnsi="宋体" w:cs="宋体" w:eastAsia="宋体" w:hint="default"/>
          <w:sz w:val="25"/>
          <w:szCs w:val="25"/>
        </w:rPr>
      </w:pPr>
    </w:p>
    <w:p>
      <w:pPr>
        <w:pStyle w:val="Heading2"/>
        <w:tabs>
          <w:tab w:pos="1057" w:val="left" w:leader="none"/>
        </w:tabs>
        <w:spacing w:line="240" w:lineRule="auto"/>
        <w:ind w:right="228"/>
        <w:jc w:val="left"/>
        <w:rPr>
          <w:b w:val="0"/>
          <w:bCs w:val="0"/>
        </w:rPr>
      </w:pPr>
      <w:r>
        <w:rPr>
          <w:rFonts w:ascii="宋体" w:hAnsi="宋体" w:cs="宋体" w:eastAsia="宋体" w:hint="default"/>
          <w:w w:val="95"/>
        </w:rPr>
        <w:t>(2).</w:t>
        <w:tab/>
      </w:r>
      <w:r>
        <w:rPr/>
        <w:t>融资租赁的会计处理方法</w:t>
      </w:r>
      <w:r>
        <w:rPr>
          <w:b w:val="0"/>
          <w:bCs w:val="0"/>
        </w:rPr>
      </w:r>
    </w:p>
    <w:p>
      <w:pPr>
        <w:pStyle w:val="BodyText"/>
        <w:spacing w:line="232" w:lineRule="auto" w:before="65"/>
        <w:ind w:left="218" w:right="234" w:firstLine="423"/>
        <w:jc w:val="both"/>
      </w:pPr>
      <w:r>
        <w:rPr>
          <w:rFonts w:ascii="Times New Roman" w:hAnsi="Times New Roman" w:cs="Times New Roman" w:eastAsia="Times New Roman" w:hint="default"/>
          <w:spacing w:val="-3"/>
        </w:rPr>
        <w:t>1</w:t>
      </w:r>
      <w:r>
        <w:rPr>
          <w:spacing w:val="-3"/>
        </w:rPr>
        <w:t>）融资租入资产：公司在承租开始日，将租赁资产公允价值与最低租赁付款额现值两者中较</w:t>
      </w:r>
      <w:r>
        <w:rPr/>
        <w:t> 低者作为租入资产的入账价值，将最低租赁付款额作为长期应付款的入账价值，其差额作为未确 认的融资费用。公司采用实际利率法对未确认的融资费用，在资产租赁期间内摊销，计入财务费 用。公司发生的初始直接费用，计入租入资产价值。</w:t>
      </w:r>
    </w:p>
    <w:p>
      <w:pPr>
        <w:pStyle w:val="BodyText"/>
        <w:spacing w:line="272" w:lineRule="exact" w:before="26"/>
        <w:ind w:left="218" w:right="234" w:firstLine="423"/>
        <w:jc w:val="both"/>
      </w:pPr>
      <w:r>
        <w:rPr>
          <w:rFonts w:ascii="Times New Roman" w:hAnsi="Times New Roman" w:cs="Times New Roman" w:eastAsia="Times New Roman" w:hint="default"/>
          <w:spacing w:val="-3"/>
        </w:rPr>
        <w:t>2</w:t>
      </w:r>
      <w:r>
        <w:rPr>
          <w:spacing w:val="-3"/>
        </w:rPr>
        <w:t>）融资租出资产：公司在租赁开始日，将应收融资租赁款，未担保余值之和与其现值的差额</w:t>
      </w:r>
      <w:r>
        <w:rPr/>
        <w:t> 确认为未实现融资收益，在将来收到租金的各期间内确认为租赁收入。公司发生的与出租交易相 关的初始直接费用，计入应收融资租赁款的初始计量中，并减少租赁期内确认的收益金额。</w:t>
      </w:r>
    </w:p>
    <w:p>
      <w:pPr>
        <w:spacing w:line="240" w:lineRule="auto" w:before="12"/>
        <w:rPr>
          <w:rFonts w:ascii="宋体" w:hAnsi="宋体" w:cs="宋体" w:eastAsia="宋体" w:hint="default"/>
          <w:sz w:val="20"/>
          <w:szCs w:val="20"/>
        </w:rPr>
      </w:pPr>
    </w:p>
    <w:p>
      <w:pPr>
        <w:pStyle w:val="Heading2"/>
        <w:tabs>
          <w:tab w:pos="1057" w:val="left" w:leader="none"/>
        </w:tabs>
        <w:spacing w:line="264" w:lineRule="auto" w:before="0"/>
        <w:ind w:right="5276"/>
        <w:jc w:val="left"/>
        <w:rPr>
          <w:b w:val="0"/>
          <w:bCs w:val="0"/>
        </w:rPr>
      </w:pPr>
      <w:r>
        <w:rPr>
          <w:rFonts w:ascii="Calibri" w:hAnsi="Calibri" w:cs="Calibri" w:eastAsia="Calibri" w:hint="default"/>
          <w:w w:val="95"/>
        </w:rPr>
        <w:t>32</w:t>
      </w:r>
      <w:r>
        <w:rPr>
          <w:w w:val="95"/>
        </w:rPr>
        <w:t>、</w:t>
        <w:tab/>
      </w:r>
      <w:r>
        <w:rPr/>
        <w:t>重要会计政策和会计估计的变更</w:t>
      </w:r>
      <w:r>
        <w:rPr>
          <w:w w:val="99"/>
        </w:rPr>
        <w:t> </w:t>
      </w:r>
      <w:r>
        <w:rPr>
          <w:rFonts w:ascii="宋体" w:hAnsi="宋体" w:cs="宋体" w:eastAsia="宋体" w:hint="default"/>
          <w:w w:val="95"/>
        </w:rPr>
        <w:t>(1).</w:t>
        <w:tab/>
      </w:r>
      <w:r>
        <w:rPr/>
        <w:t>重要会计政策变更</w:t>
      </w:r>
      <w:r>
        <w:rPr>
          <w:b w:val="0"/>
          <w:bCs w:val="0"/>
        </w:rPr>
      </w:r>
    </w:p>
    <w:p>
      <w:pPr>
        <w:pStyle w:val="BodyText"/>
        <w:spacing w:line="240" w:lineRule="auto" w:before="36"/>
        <w:ind w:left="218" w:right="228"/>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212"/>
        <w:gridCol w:w="1275"/>
        <w:gridCol w:w="2563"/>
      </w:tblGrid>
      <w:tr>
        <w:trPr>
          <w:trHeight w:val="554"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40"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2"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256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项目名称和金额</w:t>
            </w:r>
            <w:r>
              <w:rPr>
                <w:rFonts w:ascii="宋体" w:hAnsi="宋体" w:cs="宋体" w:eastAsia="宋体" w:hint="default"/>
                <w:sz w:val="21"/>
                <w:szCs w:val="21"/>
              </w:rPr>
              <w:t>)</w:t>
            </w:r>
          </w:p>
        </w:tc>
      </w:tr>
      <w:tr>
        <w:trPr>
          <w:trHeight w:val="137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本公司根据《企业会计准则第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长期股权投资》</w:t>
            </w:r>
          </w:p>
          <w:p>
            <w:pPr>
              <w:pStyle w:val="TableParagraph"/>
              <w:spacing w:line="272" w:lineRule="exact" w:before="18"/>
              <w:ind w:left="103" w:right="100"/>
              <w:jc w:val="left"/>
              <w:rPr>
                <w:rFonts w:ascii="宋体" w:hAnsi="宋体" w:cs="宋体" w:eastAsia="宋体" w:hint="default"/>
                <w:sz w:val="21"/>
                <w:szCs w:val="21"/>
              </w:rPr>
            </w:pPr>
            <w:r>
              <w:rPr>
                <w:rFonts w:ascii="宋体" w:hAnsi="宋体" w:cs="宋体" w:eastAsia="宋体" w:hint="default"/>
                <w:spacing w:val="-2"/>
                <w:sz w:val="21"/>
                <w:szCs w:val="21"/>
              </w:rPr>
              <w:t>（修订）将本公司对被投资单位不具有共同控制或重大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影响，并且在活跃市场中没有报价、公允价值不能可靠</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计量的投资从长期股权投资中分类至可供出售金融资 产核算，并进行了追溯调整。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执行新企业</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会计准则</w:t>
            </w:r>
          </w:p>
        </w:tc>
        <w:tc>
          <w:tcPr>
            <w:tcW w:w="2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pacing w:val="-7"/>
                <w:sz w:val="18"/>
                <w:szCs w:val="18"/>
              </w:rPr>
              <w:t>日，长期股权</w:t>
            </w:r>
          </w:p>
          <w:p>
            <w:pPr>
              <w:pStyle w:val="TableParagraph"/>
              <w:spacing w:line="237" w:lineRule="auto" w:before="1"/>
              <w:ind w:left="102" w:right="103"/>
              <w:jc w:val="both"/>
              <w:rPr>
                <w:rFonts w:ascii="宋体" w:hAnsi="宋体" w:cs="宋体" w:eastAsia="宋体" w:hint="default"/>
                <w:sz w:val="18"/>
                <w:szCs w:val="18"/>
              </w:rPr>
            </w:pPr>
            <w:r>
              <w:rPr>
                <w:rFonts w:ascii="宋体" w:hAnsi="宋体" w:cs="宋体" w:eastAsia="宋体" w:hint="default"/>
                <w:spacing w:val="-6"/>
                <w:sz w:val="18"/>
                <w:szCs w:val="18"/>
              </w:rPr>
              <w:t>投资，调整前为</w:t>
            </w:r>
            <w:r>
              <w:rPr>
                <w:rFonts w:ascii="宋体" w:hAnsi="宋体" w:cs="宋体" w:eastAsia="宋体" w:hint="default"/>
                <w:spacing w:val="-44"/>
                <w:sz w:val="18"/>
                <w:szCs w:val="18"/>
              </w:rPr>
              <w:t> </w:t>
            </w:r>
            <w:r>
              <w:rPr>
                <w:rFonts w:ascii="宋体" w:hAnsi="宋体" w:cs="宋体" w:eastAsia="宋体" w:hint="default"/>
                <w:sz w:val="18"/>
                <w:szCs w:val="18"/>
              </w:rPr>
              <w:t>1,180,000.00 </w:t>
            </w:r>
            <w:r>
              <w:rPr>
                <w:rFonts w:ascii="宋体" w:hAnsi="宋体" w:cs="宋体" w:eastAsia="宋体" w:hint="default"/>
                <w:sz w:val="18"/>
                <w:szCs w:val="18"/>
              </w:rPr>
              <w:t>元，调整后为</w:t>
            </w:r>
            <w:r>
              <w:rPr>
                <w:rFonts w:ascii="宋体" w:hAnsi="宋体" w:cs="宋体" w:eastAsia="宋体" w:hint="default"/>
                <w:spacing w:val="-46"/>
                <w:sz w:val="18"/>
                <w:szCs w:val="18"/>
              </w:rPr>
              <w:t> </w:t>
            </w:r>
            <w:r>
              <w:rPr>
                <w:rFonts w:ascii="宋体" w:hAnsi="宋体" w:cs="宋体" w:eastAsia="宋体" w:hint="default"/>
                <w:sz w:val="18"/>
                <w:szCs w:val="18"/>
              </w:rPr>
              <w:t>0</w:t>
            </w:r>
            <w:r>
              <w:rPr>
                <w:rFonts w:ascii="宋体" w:hAnsi="宋体" w:cs="宋体" w:eastAsia="宋体" w:hint="default"/>
                <w:sz w:val="18"/>
                <w:szCs w:val="18"/>
              </w:rPr>
              <w:t>；可供出售金 融资产，调整前为</w:t>
            </w:r>
            <w:r>
              <w:rPr>
                <w:rFonts w:ascii="宋体" w:hAnsi="宋体" w:cs="宋体" w:eastAsia="宋体" w:hint="default"/>
                <w:spacing w:val="-46"/>
                <w:sz w:val="18"/>
                <w:szCs w:val="18"/>
              </w:rPr>
              <w:t> </w:t>
            </w:r>
            <w:r>
              <w:rPr>
                <w:rFonts w:ascii="宋体" w:hAnsi="宋体" w:cs="宋体" w:eastAsia="宋体" w:hint="default"/>
                <w:sz w:val="18"/>
                <w:szCs w:val="18"/>
              </w:rPr>
              <w:t>0</w:t>
            </w:r>
            <w:r>
              <w:rPr>
                <w:rFonts w:ascii="宋体" w:hAnsi="宋体" w:cs="宋体" w:eastAsia="宋体" w:hint="default"/>
                <w:sz w:val="18"/>
                <w:szCs w:val="18"/>
              </w:rPr>
              <w:t>，调整后 为</w:t>
            </w:r>
            <w:r>
              <w:rPr>
                <w:rFonts w:ascii="宋体" w:hAnsi="宋体" w:cs="宋体" w:eastAsia="宋体" w:hint="default"/>
                <w:spacing w:val="-46"/>
                <w:sz w:val="18"/>
                <w:szCs w:val="18"/>
              </w:rPr>
              <w:t> </w:t>
            </w:r>
            <w:r>
              <w:rPr>
                <w:rFonts w:ascii="宋体" w:hAnsi="宋体" w:cs="宋体" w:eastAsia="宋体" w:hint="default"/>
                <w:sz w:val="18"/>
                <w:szCs w:val="18"/>
              </w:rPr>
              <w:t>1,180,000.00</w:t>
            </w:r>
            <w:r>
              <w:rPr>
                <w:rFonts w:ascii="宋体" w:hAnsi="宋体" w:cs="宋体" w:eastAsia="宋体" w:hint="default"/>
                <w:spacing w:val="-46"/>
                <w:sz w:val="18"/>
                <w:szCs w:val="18"/>
              </w:rPr>
              <w:t> </w:t>
            </w:r>
            <w:r>
              <w:rPr>
                <w:rFonts w:ascii="宋体" w:hAnsi="宋体" w:cs="宋体" w:eastAsia="宋体" w:hint="default"/>
                <w:sz w:val="18"/>
                <w:szCs w:val="18"/>
              </w:rPr>
              <w:t>元。</w:t>
            </w:r>
          </w:p>
        </w:tc>
      </w:tr>
      <w:tr>
        <w:trPr>
          <w:trHeight w:val="2111"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2"/>
              <w:jc w:val="left"/>
              <w:rPr>
                <w:rFonts w:ascii="宋体" w:hAnsi="宋体" w:cs="宋体" w:eastAsia="宋体" w:hint="default"/>
                <w:sz w:val="21"/>
                <w:szCs w:val="21"/>
              </w:rPr>
            </w:pPr>
            <w:r>
              <w:rPr>
                <w:rFonts w:ascii="宋体" w:hAnsi="宋体" w:cs="宋体" w:eastAsia="宋体" w:hint="default"/>
                <w:spacing w:val="-4"/>
                <w:sz w:val="21"/>
                <w:szCs w:val="21"/>
              </w:rPr>
              <w:t>本公司根据《企业会计准则第</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号——财务报表列报》</w:t>
            </w:r>
          </w:p>
          <w:p>
            <w:pPr>
              <w:pStyle w:val="TableParagraph"/>
              <w:spacing w:line="272" w:lineRule="exact" w:before="18"/>
              <w:ind w:left="103" w:right="100"/>
              <w:jc w:val="left"/>
              <w:rPr>
                <w:rFonts w:ascii="宋体" w:hAnsi="宋体" w:cs="宋体" w:eastAsia="宋体" w:hint="default"/>
                <w:sz w:val="21"/>
                <w:szCs w:val="21"/>
              </w:rPr>
            </w:pPr>
            <w:r>
              <w:rPr>
                <w:rFonts w:ascii="宋体" w:hAnsi="宋体" w:cs="宋体" w:eastAsia="宋体" w:hint="default"/>
                <w:spacing w:val="-2"/>
                <w:sz w:val="21"/>
                <w:szCs w:val="21"/>
              </w:rPr>
              <w:t>（修订）对与资产相关的政府补助从其他非流动负债中</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分类至递延收益列报，并进行了追溯调整；对外币报表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折算差额从外币报表折算差额中分类至其他综合收益 列报，并进行了追溯调整。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执行新企业</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会计准则</w:t>
            </w:r>
          </w:p>
        </w:tc>
        <w:tc>
          <w:tcPr>
            <w:tcW w:w="2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pacing w:val="-7"/>
                <w:sz w:val="18"/>
                <w:szCs w:val="18"/>
              </w:rPr>
              <w:t>日，其他非流</w:t>
            </w:r>
          </w:p>
          <w:p>
            <w:pPr>
              <w:pStyle w:val="TableParagraph"/>
              <w:spacing w:line="232" w:lineRule="exact" w:before="24"/>
              <w:ind w:left="102" w:right="13"/>
              <w:jc w:val="left"/>
              <w:rPr>
                <w:rFonts w:ascii="宋体" w:hAnsi="宋体" w:cs="宋体" w:eastAsia="宋体" w:hint="default"/>
                <w:sz w:val="18"/>
                <w:szCs w:val="18"/>
              </w:rPr>
            </w:pPr>
            <w:r>
              <w:rPr>
                <w:rFonts w:ascii="宋体" w:hAnsi="宋体" w:cs="宋体" w:eastAsia="宋体" w:hint="default"/>
                <w:sz w:val="18"/>
                <w:szCs w:val="18"/>
              </w:rPr>
              <w:t>动 负 债 ， 调 整 前</w:t>
            </w:r>
            <w:r>
              <w:rPr>
                <w:rFonts w:ascii="宋体" w:hAnsi="宋体" w:cs="宋体" w:eastAsia="宋体" w:hint="default"/>
                <w:spacing w:val="2"/>
                <w:sz w:val="18"/>
                <w:szCs w:val="18"/>
              </w:rPr>
              <w:t> </w:t>
            </w:r>
            <w:r>
              <w:rPr>
                <w:rFonts w:ascii="宋体" w:hAnsi="宋体" w:cs="宋体" w:eastAsia="宋体" w:hint="default"/>
                <w:sz w:val="18"/>
                <w:szCs w:val="18"/>
              </w:rPr>
              <w:t>为</w:t>
            </w:r>
            <w:r>
              <w:rPr>
                <w:rFonts w:ascii="宋体" w:hAnsi="宋体" w:cs="宋体" w:eastAsia="宋体" w:hint="default"/>
                <w:sz w:val="18"/>
                <w:szCs w:val="18"/>
              </w:rPr>
              <w:t> </w:t>
            </w:r>
            <w:r>
              <w:rPr>
                <w:rFonts w:ascii="宋体" w:hAnsi="宋体" w:cs="宋体" w:eastAsia="宋体" w:hint="default"/>
                <w:sz w:val="18"/>
                <w:szCs w:val="18"/>
              </w:rPr>
              <w:t>170,620,808.10</w:t>
            </w:r>
            <w:r>
              <w:rPr>
                <w:rFonts w:ascii="宋体" w:hAnsi="宋体" w:cs="宋体" w:eastAsia="宋体" w:hint="default"/>
                <w:spacing w:val="-45"/>
                <w:sz w:val="18"/>
                <w:szCs w:val="18"/>
              </w:rPr>
              <w:t> </w:t>
            </w:r>
            <w:r>
              <w:rPr>
                <w:rFonts w:ascii="宋体" w:hAnsi="宋体" w:cs="宋体" w:eastAsia="宋体" w:hint="default"/>
                <w:spacing w:val="-17"/>
                <w:sz w:val="18"/>
                <w:szCs w:val="18"/>
              </w:rPr>
              <w:t>元，调整后</w:t>
            </w:r>
            <w:r>
              <w:rPr>
                <w:rFonts w:ascii="宋体" w:hAnsi="宋体" w:cs="宋体" w:eastAsia="宋体" w:hint="default"/>
                <w:spacing w:val="-45"/>
                <w:sz w:val="18"/>
                <w:szCs w:val="18"/>
              </w:rPr>
              <w:t> </w:t>
            </w:r>
            <w:r>
              <w:rPr>
                <w:rFonts w:ascii="宋体" w:hAnsi="宋体" w:cs="宋体" w:eastAsia="宋体" w:hint="default"/>
                <w:sz w:val="18"/>
                <w:szCs w:val="18"/>
              </w:rPr>
              <w:t>0</w:t>
            </w:r>
            <w:r>
              <w:rPr>
                <w:rFonts w:ascii="宋体" w:hAnsi="宋体" w:cs="宋体" w:eastAsia="宋体" w:hint="default"/>
                <w:sz w:val="18"/>
                <w:szCs w:val="18"/>
              </w:rPr>
              <w:t>；</w:t>
            </w:r>
          </w:p>
          <w:p>
            <w:pPr>
              <w:pStyle w:val="TableParagraph"/>
              <w:spacing w:line="232" w:lineRule="exact" w:before="2"/>
              <w:ind w:left="102" w:right="101"/>
              <w:jc w:val="left"/>
              <w:rPr>
                <w:rFonts w:ascii="宋体" w:hAnsi="宋体" w:cs="宋体" w:eastAsia="宋体" w:hint="default"/>
                <w:sz w:val="18"/>
                <w:szCs w:val="18"/>
              </w:rPr>
            </w:pPr>
            <w:r>
              <w:rPr>
                <w:rFonts w:ascii="宋体" w:hAnsi="宋体" w:cs="宋体" w:eastAsia="宋体" w:hint="default"/>
                <w:sz w:val="18"/>
                <w:szCs w:val="18"/>
              </w:rPr>
              <w:t>递延收益，调整前为</w:t>
            </w:r>
            <w:r>
              <w:rPr>
                <w:rFonts w:ascii="宋体" w:hAnsi="宋体" w:cs="宋体" w:eastAsia="宋体" w:hint="default"/>
                <w:spacing w:val="6"/>
                <w:sz w:val="18"/>
                <w:szCs w:val="18"/>
              </w:rPr>
              <w:t> </w:t>
            </w:r>
            <w:r>
              <w:rPr>
                <w:rFonts w:ascii="宋体" w:hAnsi="宋体" w:cs="宋体" w:eastAsia="宋体" w:hint="default"/>
                <w:sz w:val="18"/>
                <w:szCs w:val="18"/>
              </w:rPr>
              <w:t>0</w:t>
            </w:r>
            <w:r>
              <w:rPr>
                <w:rFonts w:ascii="宋体" w:hAnsi="宋体" w:cs="宋体" w:eastAsia="宋体" w:hint="default"/>
                <w:sz w:val="18"/>
                <w:szCs w:val="18"/>
              </w:rPr>
              <w:t>，调整</w:t>
            </w:r>
            <w:r>
              <w:rPr>
                <w:rFonts w:ascii="宋体" w:hAnsi="宋体" w:cs="宋体" w:eastAsia="宋体" w:hint="default"/>
                <w:spacing w:val="1"/>
                <w:sz w:val="18"/>
                <w:szCs w:val="18"/>
              </w:rPr>
              <w:t> </w:t>
            </w:r>
            <w:r>
              <w:rPr>
                <w:rFonts w:ascii="宋体" w:hAnsi="宋体" w:cs="宋体" w:eastAsia="宋体" w:hint="default"/>
                <w:sz w:val="18"/>
                <w:szCs w:val="18"/>
              </w:rPr>
              <w:t>后为</w:t>
            </w:r>
            <w:r>
              <w:rPr>
                <w:rFonts w:ascii="宋体" w:hAnsi="宋体" w:cs="宋体" w:eastAsia="宋体" w:hint="default"/>
                <w:spacing w:val="-46"/>
                <w:sz w:val="18"/>
                <w:szCs w:val="18"/>
              </w:rPr>
              <w:t> </w:t>
            </w:r>
            <w:r>
              <w:rPr>
                <w:rFonts w:ascii="宋体" w:hAnsi="宋体" w:cs="宋体" w:eastAsia="宋体" w:hint="default"/>
                <w:sz w:val="18"/>
                <w:szCs w:val="18"/>
              </w:rPr>
              <w:t>170,620,808.10</w:t>
            </w:r>
            <w:r>
              <w:rPr>
                <w:rFonts w:ascii="宋体" w:hAnsi="宋体" w:cs="宋体" w:eastAsia="宋体" w:hint="default"/>
                <w:spacing w:val="-46"/>
                <w:sz w:val="18"/>
                <w:szCs w:val="18"/>
              </w:rPr>
              <w:t> </w:t>
            </w:r>
            <w:r>
              <w:rPr>
                <w:rFonts w:ascii="宋体" w:hAnsi="宋体" w:cs="宋体" w:eastAsia="宋体" w:hint="default"/>
                <w:spacing w:val="-21"/>
                <w:sz w:val="18"/>
                <w:szCs w:val="18"/>
              </w:rPr>
              <w:t>元；外币</w:t>
            </w:r>
          </w:p>
          <w:p>
            <w:pPr>
              <w:pStyle w:val="TableParagraph"/>
              <w:spacing w:line="212" w:lineRule="exact"/>
              <w:ind w:left="102" w:right="0"/>
              <w:jc w:val="left"/>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29"/>
                <w:sz w:val="18"/>
                <w:szCs w:val="18"/>
              </w:rPr>
              <w:t> </w:t>
            </w:r>
            <w:r>
              <w:rPr>
                <w:rFonts w:ascii="宋体" w:hAnsi="宋体" w:cs="宋体" w:eastAsia="宋体" w:hint="default"/>
                <w:sz w:val="18"/>
                <w:szCs w:val="18"/>
              </w:rPr>
              <w:t>表</w:t>
            </w:r>
            <w:r>
              <w:rPr>
                <w:rFonts w:ascii="宋体" w:hAnsi="宋体" w:cs="宋体" w:eastAsia="宋体" w:hint="default"/>
                <w:spacing w:val="-29"/>
                <w:sz w:val="18"/>
                <w:szCs w:val="18"/>
              </w:rPr>
              <w:t> </w:t>
            </w:r>
            <w:r>
              <w:rPr>
                <w:rFonts w:ascii="宋体" w:hAnsi="宋体" w:cs="宋体" w:eastAsia="宋体" w:hint="default"/>
                <w:sz w:val="18"/>
                <w:szCs w:val="18"/>
              </w:rPr>
              <w:t>折</w:t>
            </w:r>
            <w:r>
              <w:rPr>
                <w:rFonts w:ascii="宋体" w:hAnsi="宋体" w:cs="宋体" w:eastAsia="宋体" w:hint="default"/>
                <w:spacing w:val="-29"/>
                <w:sz w:val="18"/>
                <w:szCs w:val="18"/>
              </w:rPr>
              <w:t> </w:t>
            </w:r>
            <w:r>
              <w:rPr>
                <w:rFonts w:ascii="宋体" w:hAnsi="宋体" w:cs="宋体" w:eastAsia="宋体" w:hint="default"/>
                <w:sz w:val="18"/>
                <w:szCs w:val="18"/>
              </w:rPr>
              <w:t>算</w:t>
            </w:r>
            <w:r>
              <w:rPr>
                <w:rFonts w:ascii="宋体" w:hAnsi="宋体" w:cs="宋体" w:eastAsia="宋体" w:hint="default"/>
                <w:spacing w:val="-31"/>
                <w:sz w:val="18"/>
                <w:szCs w:val="18"/>
              </w:rPr>
              <w:t> </w:t>
            </w:r>
            <w:r>
              <w:rPr>
                <w:rFonts w:ascii="宋体" w:hAnsi="宋体" w:cs="宋体" w:eastAsia="宋体" w:hint="default"/>
                <w:sz w:val="18"/>
                <w:szCs w:val="18"/>
              </w:rPr>
              <w:t>差</w:t>
            </w:r>
            <w:r>
              <w:rPr>
                <w:rFonts w:ascii="宋体" w:hAnsi="宋体" w:cs="宋体" w:eastAsia="宋体" w:hint="default"/>
                <w:spacing w:val="-31"/>
                <w:sz w:val="18"/>
                <w:szCs w:val="18"/>
              </w:rPr>
              <w:t> </w:t>
            </w:r>
            <w:r>
              <w:rPr>
                <w:rFonts w:ascii="宋体" w:hAnsi="宋体" w:cs="宋体" w:eastAsia="宋体" w:hint="default"/>
                <w:sz w:val="18"/>
                <w:szCs w:val="18"/>
              </w:rPr>
              <w:t>额</w:t>
            </w:r>
            <w:r>
              <w:rPr>
                <w:rFonts w:ascii="宋体" w:hAnsi="宋体" w:cs="宋体" w:eastAsia="宋体" w:hint="default"/>
                <w:spacing w:val="-29"/>
                <w:sz w:val="18"/>
                <w:szCs w:val="18"/>
              </w:rPr>
              <w:t> </w:t>
            </w:r>
            <w:r>
              <w:rPr>
                <w:rFonts w:ascii="宋体" w:hAnsi="宋体" w:cs="宋体" w:eastAsia="宋体" w:hint="default"/>
                <w:sz w:val="18"/>
                <w:szCs w:val="18"/>
              </w:rPr>
              <w:t>，</w:t>
            </w:r>
            <w:r>
              <w:rPr>
                <w:rFonts w:ascii="宋体" w:hAnsi="宋体" w:cs="宋体" w:eastAsia="宋体" w:hint="default"/>
                <w:spacing w:val="-29"/>
                <w:sz w:val="18"/>
                <w:szCs w:val="18"/>
              </w:rPr>
              <w:t> </w:t>
            </w:r>
            <w:r>
              <w:rPr>
                <w:rFonts w:ascii="宋体" w:hAnsi="宋体" w:cs="宋体" w:eastAsia="宋体" w:hint="default"/>
                <w:sz w:val="18"/>
                <w:szCs w:val="18"/>
              </w:rPr>
              <w:t>调</w:t>
            </w:r>
            <w:r>
              <w:rPr>
                <w:rFonts w:ascii="宋体" w:hAnsi="宋体" w:cs="宋体" w:eastAsia="宋体" w:hint="default"/>
                <w:spacing w:val="-29"/>
                <w:sz w:val="18"/>
                <w:szCs w:val="18"/>
              </w:rPr>
              <w:t> </w:t>
            </w:r>
            <w:r>
              <w:rPr>
                <w:rFonts w:ascii="宋体" w:hAnsi="宋体" w:cs="宋体" w:eastAsia="宋体" w:hint="default"/>
                <w:sz w:val="18"/>
                <w:szCs w:val="18"/>
              </w:rPr>
              <w:t>整</w:t>
            </w:r>
            <w:r>
              <w:rPr>
                <w:rFonts w:ascii="宋体" w:hAnsi="宋体" w:cs="宋体" w:eastAsia="宋体" w:hint="default"/>
                <w:spacing w:val="-29"/>
                <w:sz w:val="18"/>
                <w:szCs w:val="18"/>
              </w:rPr>
              <w:t> </w:t>
            </w:r>
            <w:r>
              <w:rPr>
                <w:rFonts w:ascii="宋体" w:hAnsi="宋体" w:cs="宋体" w:eastAsia="宋体" w:hint="default"/>
                <w:sz w:val="18"/>
                <w:szCs w:val="18"/>
              </w:rPr>
              <w:t>前</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-1,866,150.06</w:t>
            </w:r>
            <w:r>
              <w:rPr>
                <w:rFonts w:ascii="宋体" w:hAnsi="宋体" w:cs="宋体" w:eastAsia="宋体" w:hint="default"/>
                <w:spacing w:val="-42"/>
                <w:sz w:val="18"/>
                <w:szCs w:val="18"/>
              </w:rPr>
              <w:t> </w:t>
            </w:r>
            <w:r>
              <w:rPr>
                <w:rFonts w:ascii="宋体" w:hAnsi="宋体" w:cs="宋体" w:eastAsia="宋体" w:hint="default"/>
                <w:sz w:val="18"/>
                <w:szCs w:val="18"/>
              </w:rPr>
              <w:t>元，调整后</w:t>
            </w:r>
            <w:r>
              <w:rPr>
                <w:rFonts w:ascii="宋体" w:hAnsi="宋体" w:cs="宋体" w:eastAsia="宋体" w:hint="default"/>
                <w:spacing w:val="-42"/>
                <w:sz w:val="18"/>
                <w:szCs w:val="18"/>
              </w:rPr>
              <w:t> </w:t>
            </w:r>
            <w:r>
              <w:rPr>
                <w:rFonts w:ascii="宋体" w:hAnsi="宋体" w:cs="宋体" w:eastAsia="宋体" w:hint="default"/>
                <w:sz w:val="18"/>
                <w:szCs w:val="18"/>
              </w:rPr>
              <w:t>0.</w:t>
            </w:r>
          </w:p>
          <w:p>
            <w:pPr>
              <w:pStyle w:val="TableParagraph"/>
              <w:spacing w:line="232" w:lineRule="exact" w:before="24"/>
              <w:ind w:left="102" w:right="102"/>
              <w:jc w:val="left"/>
              <w:rPr>
                <w:rFonts w:ascii="宋体" w:hAnsi="宋体" w:cs="宋体" w:eastAsia="宋体" w:hint="default"/>
                <w:sz w:val="18"/>
                <w:szCs w:val="18"/>
              </w:rPr>
            </w:pPr>
            <w:r>
              <w:rPr>
                <w:rFonts w:ascii="宋体" w:hAnsi="宋体" w:cs="宋体" w:eastAsia="宋体" w:hint="default"/>
                <w:sz w:val="18"/>
                <w:szCs w:val="18"/>
              </w:rPr>
              <w:t>其他综合收益，调整前为</w:t>
            </w:r>
            <w:r>
              <w:rPr>
                <w:rFonts w:ascii="宋体" w:hAnsi="宋体" w:cs="宋体" w:eastAsia="宋体" w:hint="default"/>
                <w:spacing w:val="5"/>
                <w:sz w:val="18"/>
                <w:szCs w:val="18"/>
              </w:rPr>
              <w:t> </w:t>
            </w:r>
            <w:r>
              <w:rPr>
                <w:rFonts w:ascii="宋体" w:hAnsi="宋体" w:cs="宋体" w:eastAsia="宋体" w:hint="default"/>
                <w:sz w:val="18"/>
                <w:szCs w:val="18"/>
              </w:rPr>
              <w:t>0</w:t>
            </w:r>
            <w:r>
              <w:rPr>
                <w:rFonts w:ascii="宋体" w:hAnsi="宋体" w:cs="宋体" w:eastAsia="宋体" w:hint="default"/>
                <w:sz w:val="18"/>
                <w:szCs w:val="18"/>
              </w:rPr>
              <w:t>， 调整后为</w:t>
            </w:r>
            <w:r>
              <w:rPr>
                <w:rFonts w:ascii="宋体" w:hAnsi="宋体" w:cs="宋体" w:eastAsia="宋体" w:hint="default"/>
                <w:sz w:val="18"/>
                <w:szCs w:val="18"/>
              </w:rPr>
              <w:t>-1,866,150.06</w:t>
            </w:r>
            <w:r>
              <w:rPr>
                <w:rFonts w:ascii="宋体" w:hAnsi="宋体" w:cs="宋体" w:eastAsia="宋体" w:hint="default"/>
                <w:spacing w:val="-46"/>
                <w:sz w:val="18"/>
                <w:szCs w:val="18"/>
              </w:rPr>
              <w:t> </w:t>
            </w:r>
            <w:r>
              <w:rPr>
                <w:rFonts w:ascii="宋体" w:hAnsi="宋体" w:cs="宋体" w:eastAsia="宋体" w:hint="default"/>
                <w:sz w:val="18"/>
                <w:szCs w:val="18"/>
              </w:rPr>
              <w:t>元；</w:t>
            </w:r>
          </w:p>
        </w:tc>
      </w:tr>
    </w:tbl>
    <w:p>
      <w:pPr>
        <w:pStyle w:val="Heading2"/>
        <w:tabs>
          <w:tab w:pos="1057" w:val="left" w:leader="none"/>
        </w:tabs>
        <w:spacing w:line="240" w:lineRule="auto" w:before="24"/>
        <w:ind w:right="228"/>
        <w:jc w:val="left"/>
        <w:rPr>
          <w:b w:val="0"/>
          <w:bCs w:val="0"/>
        </w:rPr>
      </w:pPr>
      <w:r>
        <w:rPr>
          <w:rFonts w:ascii="宋体" w:hAnsi="宋体" w:cs="宋体" w:eastAsia="宋体" w:hint="default"/>
          <w:w w:val="95"/>
        </w:rPr>
        <w:t>(2).</w:t>
        <w:tab/>
      </w:r>
      <w:r>
        <w:rPr/>
        <w:t>重要会计估计变更</w:t>
      </w:r>
      <w:r>
        <w:rPr>
          <w:b w:val="0"/>
          <w:bCs w:val="0"/>
        </w:rPr>
      </w:r>
    </w:p>
    <w:p>
      <w:pPr>
        <w:pStyle w:val="BodyText"/>
        <w:spacing w:line="240" w:lineRule="auto" w:before="57"/>
        <w:ind w:left="218" w:right="228"/>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228"/>
        <w:jc w:val="left"/>
        <w:rPr>
          <w:b w:val="0"/>
          <w:bCs w:val="0"/>
        </w:rPr>
      </w:pPr>
      <w:r>
        <w:rPr/>
        <w:t>六、</w:t>
      </w:r>
      <w:r>
        <w:rPr>
          <w:spacing w:val="39"/>
        </w:rPr>
        <w:t> </w:t>
      </w:r>
      <w:r>
        <w:rPr/>
        <w:t>税项</w:t>
      </w:r>
      <w:r>
        <w:rPr>
          <w:b w:val="0"/>
          <w:bCs w:val="0"/>
        </w:rPr>
      </w:r>
    </w:p>
    <w:p>
      <w:pPr>
        <w:pStyle w:val="Heading2"/>
        <w:spacing w:line="240" w:lineRule="auto" w:before="57"/>
        <w:ind w:right="228"/>
        <w:jc w:val="left"/>
        <w:rPr>
          <w:b w:val="0"/>
          <w:bCs w:val="0"/>
        </w:rPr>
      </w:pPr>
      <w:r>
        <w:rPr>
          <w:rFonts w:ascii="Calibri" w:hAnsi="Calibri" w:cs="Calibri" w:eastAsia="Calibri" w:hint="default"/>
        </w:rPr>
        <w:t>1</w:t>
      </w:r>
      <w:r>
        <w:rPr/>
        <w:t>、</w:t>
      </w:r>
      <w:r>
        <w:rPr>
          <w:spacing w:val="-6"/>
        </w:rPr>
        <w:t> </w:t>
      </w:r>
      <w:r>
        <w:rPr/>
        <w:t>主要税种及税率</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1810"/>
        <w:gridCol w:w="5246"/>
        <w:gridCol w:w="1994"/>
      </w:tblGrid>
      <w:tr>
        <w:trPr>
          <w:trHeight w:val="28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82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按税法规定计算的销售货物和应税劳务收入为基础计</w:t>
            </w:r>
          </w:p>
          <w:p>
            <w:pPr>
              <w:pStyle w:val="TableParagraph"/>
              <w:spacing w:line="272" w:lineRule="exact" w:before="26"/>
              <w:ind w:left="103" w:right="103"/>
              <w:jc w:val="left"/>
              <w:rPr>
                <w:rFonts w:ascii="宋体" w:hAnsi="宋体" w:cs="宋体" w:eastAsia="宋体" w:hint="default"/>
                <w:sz w:val="21"/>
                <w:szCs w:val="21"/>
              </w:rPr>
            </w:pPr>
            <w:r>
              <w:rPr>
                <w:rFonts w:ascii="宋体" w:hAnsi="宋体" w:cs="宋体" w:eastAsia="宋体" w:hint="default"/>
                <w:spacing w:val="-1"/>
                <w:sz w:val="21"/>
                <w:szCs w:val="21"/>
              </w:rPr>
              <w:t>算销项税额，在扣除当期允许抵扣的进项税额后，差额</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部分为应交增值税</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z w:val="21"/>
                <w:szCs w:val="21"/>
              </w:rPr>
              <w:t>、</w:t>
            </w:r>
            <w:r>
              <w:rPr>
                <w:rFonts w:ascii="宋体" w:hAnsi="宋体" w:cs="宋体" w:eastAsia="宋体" w:hint="default"/>
                <w:sz w:val="21"/>
                <w:szCs w:val="21"/>
              </w:rPr>
              <w:t>6%</w:t>
            </w:r>
          </w:p>
        </w:tc>
      </w:tr>
      <w:tr>
        <w:trPr>
          <w:trHeight w:val="28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按应税营业收入计征</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w:t>
            </w:r>
          </w:p>
        </w:tc>
      </w:tr>
      <w:tr>
        <w:trPr>
          <w:trHeight w:val="28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按实际缴纳的营业税、增值税及消费税计征</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7%</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按应纳税所得额计征</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25%</w:t>
            </w:r>
          </w:p>
        </w:tc>
      </w:tr>
    </w:tbl>
    <w:p>
      <w:pPr>
        <w:spacing w:line="240" w:lineRule="auto" w:before="6"/>
        <w:rPr>
          <w:rFonts w:ascii="宋体" w:hAnsi="宋体" w:cs="宋体" w:eastAsia="宋体" w:hint="default"/>
          <w:b/>
          <w:bCs/>
          <w:sz w:val="15"/>
          <w:szCs w:val="15"/>
        </w:rPr>
      </w:pPr>
    </w:p>
    <w:p>
      <w:pPr>
        <w:pStyle w:val="BodyText"/>
        <w:spacing w:line="240" w:lineRule="auto" w:before="35"/>
        <w:ind w:left="218" w:right="228"/>
        <w:jc w:val="left"/>
      </w:pPr>
      <w:r>
        <w:rPr/>
        <w:t>存在不同企业所得税税率纳税主体的，披露情况说明</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02"/>
        <w:gridCol w:w="4448"/>
      </w:tblGrid>
      <w:tr>
        <w:trPr>
          <w:trHeight w:val="284" w:hRule="exact"/>
        </w:trPr>
        <w:tc>
          <w:tcPr>
            <w:tcW w:w="4602" w:type="dxa"/>
            <w:tcBorders>
              <w:top w:val="single" w:sz="4" w:space="0" w:color="000000"/>
              <w:left w:val="single" w:sz="4"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448" w:type="dxa"/>
            <w:tcBorders>
              <w:top w:val="single" w:sz="4" w:space="0" w:color="000000"/>
              <w:left w:val="single" w:sz="6" w:space="0" w:color="000000"/>
              <w:bottom w:val="single" w:sz="6"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所得税税率</w:t>
            </w:r>
          </w:p>
        </w:tc>
      </w:tr>
      <w:tr>
        <w:trPr>
          <w:trHeight w:val="286" w:hRule="exact"/>
        </w:trPr>
        <w:tc>
          <w:tcPr>
            <w:tcW w:w="4602"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香港领新科技有限公司</w:t>
            </w:r>
          </w:p>
        </w:tc>
        <w:tc>
          <w:tcPr>
            <w:tcW w:w="4448"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16.5%</w:t>
            </w:r>
          </w:p>
        </w:tc>
      </w:tr>
    </w:tbl>
    <w:p>
      <w:pPr>
        <w:spacing w:line="240" w:lineRule="auto" w:before="1"/>
        <w:rPr>
          <w:rFonts w:ascii="宋体" w:hAnsi="宋体" w:cs="宋体" w:eastAsia="宋体" w:hint="default"/>
          <w:sz w:val="20"/>
          <w:szCs w:val="20"/>
        </w:rPr>
      </w:pPr>
    </w:p>
    <w:p>
      <w:pPr>
        <w:pStyle w:val="Heading2"/>
        <w:spacing w:line="240" w:lineRule="auto"/>
        <w:ind w:right="228"/>
        <w:jc w:val="left"/>
        <w:rPr>
          <w:b w:val="0"/>
          <w:bCs w:val="0"/>
        </w:rPr>
      </w:pPr>
      <w:r>
        <w:rPr>
          <w:rFonts w:ascii="Calibri" w:hAnsi="Calibri" w:cs="Calibri" w:eastAsia="Calibri" w:hint="default"/>
        </w:rPr>
        <w:t>2</w:t>
      </w:r>
      <w:r>
        <w:rPr/>
        <w:t>、</w:t>
      </w:r>
      <w:r>
        <w:rPr>
          <w:spacing w:val="-4"/>
        </w:rPr>
        <w:t> </w:t>
      </w:r>
      <w:r>
        <w:rPr/>
        <w:t>税收优惠</w:t>
      </w:r>
      <w:r>
        <w:rPr>
          <w:b w:val="0"/>
          <w:bCs w:val="0"/>
        </w:rPr>
      </w:r>
    </w:p>
    <w:p>
      <w:pPr>
        <w:pStyle w:val="Heading2"/>
        <w:tabs>
          <w:tab w:pos="1477" w:val="left" w:leader="none"/>
        </w:tabs>
        <w:spacing w:line="240" w:lineRule="auto" w:before="30"/>
        <w:ind w:left="638" w:right="228"/>
        <w:jc w:val="left"/>
        <w:rPr>
          <w:b w:val="0"/>
          <w:bCs w:val="0"/>
        </w:rPr>
      </w:pPr>
      <w:r>
        <w:rPr>
          <w:w w:val="95"/>
        </w:rPr>
        <w:t>（</w:t>
      </w:r>
      <w:r>
        <w:rPr>
          <w:rFonts w:ascii="宋体" w:hAnsi="宋体" w:cs="宋体" w:eastAsia="宋体" w:hint="default"/>
          <w:w w:val="95"/>
        </w:rPr>
        <w:t>1</w:t>
      </w:r>
      <w:r>
        <w:rPr>
          <w:w w:val="95"/>
        </w:rPr>
        <w:t>）</w:t>
        <w:tab/>
      </w:r>
      <w:r>
        <w:rPr/>
        <w:t>增值税</w:t>
      </w:r>
      <w:r>
        <w:rPr>
          <w:b w:val="0"/>
          <w:bCs w:val="0"/>
        </w:rPr>
      </w:r>
    </w:p>
    <w:p>
      <w:pPr>
        <w:spacing w:after="0" w:line="240" w:lineRule="auto"/>
        <w:jc w:val="left"/>
        <w:sectPr>
          <w:pgSz w:w="11910" w:h="16840"/>
          <w:pgMar w:header="882" w:footer="1194" w:top="1120" w:bottom="1380" w:left="1580" w:right="1040"/>
        </w:sectPr>
      </w:pPr>
    </w:p>
    <w:p>
      <w:pPr>
        <w:spacing w:line="240" w:lineRule="auto" w:before="3"/>
        <w:rPr>
          <w:rFonts w:ascii="宋体" w:hAnsi="宋体" w:cs="宋体" w:eastAsia="宋体" w:hint="default"/>
          <w:b/>
          <w:bCs/>
          <w:sz w:val="25"/>
          <w:szCs w:val="25"/>
        </w:rPr>
      </w:pPr>
    </w:p>
    <w:p>
      <w:pPr>
        <w:pStyle w:val="BodyText"/>
        <w:spacing w:line="272" w:lineRule="exact" w:before="63"/>
        <w:ind w:right="213" w:firstLine="423"/>
        <w:jc w:val="both"/>
      </w:pPr>
      <w:r>
        <w:rPr>
          <w:rFonts w:ascii="宋体" w:hAnsi="宋体" w:cs="宋体" w:eastAsia="宋体" w:hint="default"/>
        </w:rPr>
        <w:t>2014</w:t>
      </w:r>
      <w:r>
        <w:rPr>
          <w:rFonts w:ascii="宋体" w:hAnsi="宋体" w:cs="宋体" w:eastAsia="宋体" w:hint="default"/>
          <w:spacing w:val="-49"/>
        </w:rPr>
        <w:t> </w:t>
      </w:r>
      <w:r>
        <w:rPr/>
        <w:t>年</w:t>
      </w:r>
      <w:r>
        <w:rPr>
          <w:spacing w:val="-49"/>
        </w:rPr>
        <w:t> </w:t>
      </w:r>
      <w:r>
        <w:rPr>
          <w:rFonts w:ascii="宋体" w:hAnsi="宋体" w:cs="宋体" w:eastAsia="宋体" w:hint="default"/>
        </w:rPr>
        <w:t>1</w:t>
      </w:r>
      <w:r>
        <w:rPr>
          <w:rFonts w:ascii="宋体" w:hAnsi="宋体" w:cs="宋体" w:eastAsia="宋体" w:hint="default"/>
          <w:spacing w:val="-49"/>
        </w:rPr>
        <w:t> </w:t>
      </w:r>
      <w:r>
        <w:rPr/>
        <w:t>月</w:t>
      </w:r>
      <w:r>
        <w:rPr>
          <w:spacing w:val="-50"/>
        </w:rPr>
        <w:t> </w:t>
      </w:r>
      <w:r>
        <w:rPr>
          <w:rFonts w:ascii="宋体" w:hAnsi="宋体" w:cs="宋体" w:eastAsia="宋体" w:hint="default"/>
        </w:rPr>
        <w:t>20</w:t>
      </w:r>
      <w:r>
        <w:rPr>
          <w:rFonts w:ascii="宋体" w:hAnsi="宋体" w:cs="宋体" w:eastAsia="宋体" w:hint="default"/>
          <w:spacing w:val="-48"/>
        </w:rPr>
        <w:t> </w:t>
      </w:r>
      <w:r>
        <w:rPr>
          <w:spacing w:val="-7"/>
        </w:rPr>
        <w:t>日，经天津市滨海高新技术产业开发区国家税务局津新国税通【</w:t>
      </w:r>
      <w:r>
        <w:rPr>
          <w:rFonts w:ascii="宋体" w:hAnsi="宋体" w:cs="宋体" w:eastAsia="宋体" w:hint="default"/>
          <w:spacing w:val="-7"/>
        </w:rPr>
        <w:t>2014</w:t>
      </w:r>
      <w:r>
        <w:rPr>
          <w:spacing w:val="-7"/>
        </w:rPr>
        <w:t>】</w:t>
      </w:r>
      <w:r>
        <w:rPr>
          <w:rFonts w:ascii="宋体" w:hAnsi="宋体" w:cs="宋体" w:eastAsia="宋体" w:hint="default"/>
          <w:spacing w:val="-7"/>
        </w:rPr>
        <w:t>0108005</w:t>
      </w:r>
      <w:r>
        <w:rPr>
          <w:rFonts w:ascii="宋体" w:hAnsi="宋体" w:cs="宋体" w:eastAsia="宋体" w:hint="default"/>
        </w:rPr>
        <w:t> </w:t>
      </w:r>
      <w:r>
        <w:rPr>
          <w:spacing w:val="-5"/>
        </w:rPr>
        <w:t>号《税务事项通知书》核准，对本公司生产销售的六个软件产品实现的销售收入给予减免税资格，</w:t>
      </w:r>
      <w:r>
        <w:rPr>
          <w:spacing w:val="-88"/>
        </w:rPr>
        <w:t> </w:t>
      </w:r>
      <w:r>
        <w:rPr>
          <w:spacing w:val="-88"/>
        </w:rPr>
      </w:r>
      <w:r>
        <w:rPr/>
        <w:t>减免所属期自</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4"/>
        </w:rPr>
        <w:t> </w:t>
      </w:r>
      <w:r>
        <w:rPr/>
        <w:t>月</w:t>
      </w:r>
      <w:r>
        <w:rPr>
          <w:spacing w:val="-54"/>
        </w:rPr>
        <w:t> </w:t>
      </w:r>
      <w:r>
        <w:rPr>
          <w:rFonts w:ascii="宋体" w:hAnsi="宋体" w:cs="宋体" w:eastAsia="宋体" w:hint="default"/>
        </w:rPr>
        <w:t>1</w:t>
      </w:r>
      <w:r>
        <w:rPr>
          <w:rFonts w:ascii="宋体" w:hAnsi="宋体" w:cs="宋体" w:eastAsia="宋体" w:hint="default"/>
          <w:spacing w:val="-53"/>
        </w:rPr>
        <w:t> </w:t>
      </w:r>
      <w:r>
        <w:rPr/>
        <w:t>日至</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日止。</w:t>
      </w:r>
    </w:p>
    <w:p>
      <w:pPr>
        <w:pStyle w:val="BodyText"/>
        <w:spacing w:line="247" w:lineRule="exact"/>
        <w:ind w:right="0" w:firstLine="420"/>
        <w:jc w:val="both"/>
      </w:pPr>
      <w:r>
        <w:rPr>
          <w:rFonts w:ascii="宋体" w:hAnsi="宋体" w:cs="宋体" w:eastAsia="宋体" w:hint="default"/>
        </w:rPr>
        <w:t>2012</w:t>
      </w:r>
      <w:r>
        <w:rPr>
          <w:rFonts w:ascii="宋体" w:hAnsi="宋体" w:cs="宋体" w:eastAsia="宋体" w:hint="default"/>
          <w:spacing w:val="-48"/>
        </w:rPr>
        <w:t> </w:t>
      </w:r>
      <w:r>
        <w:rPr/>
        <w:t>年</w:t>
      </w:r>
      <w:r>
        <w:rPr>
          <w:spacing w:val="-48"/>
        </w:rPr>
        <w:t> </w:t>
      </w:r>
      <w:r>
        <w:rPr>
          <w:rFonts w:ascii="宋体" w:hAnsi="宋体" w:cs="宋体" w:eastAsia="宋体" w:hint="default"/>
        </w:rPr>
        <w:t>1</w:t>
      </w:r>
      <w:r>
        <w:rPr>
          <w:rFonts w:ascii="宋体" w:hAnsi="宋体" w:cs="宋体" w:eastAsia="宋体" w:hint="default"/>
          <w:spacing w:val="-48"/>
        </w:rPr>
        <w:t> </w:t>
      </w:r>
      <w:r>
        <w:rPr/>
        <w:t>月</w:t>
      </w:r>
      <w:r>
        <w:rPr>
          <w:spacing w:val="-50"/>
        </w:rPr>
        <w:t> </w:t>
      </w:r>
      <w:r>
        <w:rPr>
          <w:rFonts w:ascii="宋体" w:hAnsi="宋体" w:cs="宋体" w:eastAsia="宋体" w:hint="default"/>
        </w:rPr>
        <w:t>12</w:t>
      </w:r>
      <w:r>
        <w:rPr>
          <w:rFonts w:ascii="宋体" w:hAnsi="宋体" w:cs="宋体" w:eastAsia="宋体" w:hint="default"/>
          <w:spacing w:val="-47"/>
        </w:rPr>
        <w:t> </w:t>
      </w:r>
      <w:r>
        <w:rPr>
          <w:spacing w:val="-6"/>
        </w:rPr>
        <w:t>日，北京市海淀区国家税务局海国税批【</w:t>
      </w:r>
      <w:r>
        <w:rPr>
          <w:rFonts w:ascii="宋体" w:hAnsi="宋体" w:cs="宋体" w:eastAsia="宋体" w:hint="default"/>
          <w:spacing w:val="-6"/>
        </w:rPr>
        <w:t>2012</w:t>
      </w:r>
      <w:r>
        <w:rPr>
          <w:spacing w:val="-6"/>
        </w:rPr>
        <w:t>】</w:t>
      </w:r>
      <w:r>
        <w:rPr>
          <w:rFonts w:ascii="宋体" w:hAnsi="宋体" w:cs="宋体" w:eastAsia="宋体" w:hint="default"/>
          <w:spacing w:val="-6"/>
        </w:rPr>
        <w:t>901044</w:t>
      </w:r>
      <w:r>
        <w:rPr>
          <w:rFonts w:ascii="宋体" w:hAnsi="宋体" w:cs="宋体" w:eastAsia="宋体" w:hint="default"/>
          <w:spacing w:val="-46"/>
        </w:rPr>
        <w:t> </w:t>
      </w:r>
      <w:r>
        <w:rPr>
          <w:spacing w:val="-6"/>
        </w:rPr>
        <w:t>号《税务事项通知书》</w:t>
      </w:r>
    </w:p>
    <w:p>
      <w:pPr>
        <w:pStyle w:val="BodyText"/>
        <w:spacing w:line="237" w:lineRule="auto" w:before="1"/>
        <w:ind w:right="212"/>
        <w:jc w:val="both"/>
      </w:pPr>
      <w:r>
        <w:rPr/>
        <w:t>核准，同意子公司曙光信息产业（北京）有限公司生产销售的四个软件产品销售收入享受增值税 即征即退政策；</w:t>
      </w:r>
      <w:r>
        <w:rPr>
          <w:rFonts w:ascii="宋体" w:hAnsi="宋体" w:cs="宋体" w:eastAsia="宋体" w:hint="default"/>
        </w:rPr>
        <w:t>2012</w:t>
      </w:r>
      <w:r>
        <w:rPr>
          <w:rFonts w:ascii="宋体" w:hAnsi="宋体" w:cs="宋体" w:eastAsia="宋体" w:hint="default"/>
          <w:spacing w:val="-65"/>
        </w:rPr>
        <w:t> </w:t>
      </w:r>
      <w:r>
        <w:rPr/>
        <w:t>年</w:t>
      </w:r>
      <w:r>
        <w:rPr>
          <w:spacing w:val="-66"/>
        </w:rPr>
        <w:t> </w:t>
      </w:r>
      <w:r>
        <w:rPr>
          <w:rFonts w:ascii="宋体" w:hAnsi="宋体" w:cs="宋体" w:eastAsia="宋体" w:hint="default"/>
        </w:rPr>
        <w:t>2</w:t>
      </w:r>
      <w:r>
        <w:rPr>
          <w:rFonts w:ascii="宋体" w:hAnsi="宋体" w:cs="宋体" w:eastAsia="宋体" w:hint="default"/>
          <w:spacing w:val="-65"/>
        </w:rPr>
        <w:t> </w:t>
      </w:r>
      <w:r>
        <w:rPr/>
        <w:t>月</w:t>
      </w:r>
      <w:r>
        <w:rPr>
          <w:spacing w:val="-66"/>
        </w:rPr>
        <w:t> </w:t>
      </w:r>
      <w:r>
        <w:rPr>
          <w:rFonts w:ascii="宋体" w:hAnsi="宋体" w:cs="宋体" w:eastAsia="宋体" w:hint="default"/>
        </w:rPr>
        <w:t>7</w:t>
      </w:r>
      <w:r>
        <w:rPr>
          <w:rFonts w:ascii="宋体" w:hAnsi="宋体" w:cs="宋体" w:eastAsia="宋体" w:hint="default"/>
          <w:spacing w:val="-65"/>
        </w:rPr>
        <w:t> </w:t>
      </w:r>
      <w:r>
        <w:rPr/>
        <w:t>日，北京市海淀区国家税务局海国税批【</w:t>
      </w:r>
      <w:r>
        <w:rPr>
          <w:rFonts w:ascii="宋体" w:hAnsi="宋体" w:cs="宋体" w:eastAsia="宋体" w:hint="default"/>
        </w:rPr>
        <w:t>2012</w:t>
      </w:r>
      <w:r>
        <w:rPr/>
        <w:t>】</w:t>
      </w:r>
      <w:r>
        <w:rPr>
          <w:rFonts w:ascii="宋体" w:hAnsi="宋体" w:cs="宋体" w:eastAsia="宋体" w:hint="default"/>
        </w:rPr>
        <w:t>901217</w:t>
      </w:r>
      <w:r>
        <w:rPr>
          <w:rFonts w:ascii="宋体" w:hAnsi="宋体" w:cs="宋体" w:eastAsia="宋体" w:hint="default"/>
          <w:spacing w:val="-66"/>
        </w:rPr>
        <w:t> </w:t>
      </w:r>
      <w:r>
        <w:rPr>
          <w:spacing w:val="-4"/>
        </w:rPr>
        <w:t>号《税务事</w:t>
      </w:r>
      <w:r>
        <w:rPr/>
        <w:t> 项通知书》核准，同意子公司曙光信息产业（北京）有限公司生产销售的六个软件产品销售收入 </w:t>
      </w:r>
      <w:r>
        <w:rPr>
          <w:spacing w:val="-3"/>
        </w:rPr>
        <w:t>享受增值税即征即退政策。</w:t>
      </w:r>
      <w:r>
        <w:rPr>
          <w:rFonts w:ascii="宋体" w:hAnsi="宋体" w:cs="宋体" w:eastAsia="宋体" w:hint="default"/>
          <w:spacing w:val="-3"/>
        </w:rPr>
        <w:t>2014</w:t>
      </w:r>
      <w:r>
        <w:rPr>
          <w:rFonts w:ascii="宋体" w:hAnsi="宋体" w:cs="宋体" w:eastAsia="宋体" w:hint="default"/>
          <w:spacing w:val="-50"/>
        </w:rPr>
        <w:t> </w:t>
      </w:r>
      <w:r>
        <w:rPr/>
        <w:t>年</w:t>
      </w:r>
      <w:r>
        <w:rPr>
          <w:spacing w:val="-50"/>
        </w:rPr>
        <w:t> </w:t>
      </w:r>
      <w:r>
        <w:rPr>
          <w:rFonts w:ascii="宋体" w:hAnsi="宋体" w:cs="宋体" w:eastAsia="宋体" w:hint="default"/>
        </w:rPr>
        <w:t>3</w:t>
      </w:r>
      <w:r>
        <w:rPr>
          <w:rFonts w:ascii="宋体" w:hAnsi="宋体" w:cs="宋体" w:eastAsia="宋体" w:hint="default"/>
          <w:spacing w:val="-49"/>
        </w:rPr>
        <w:t> </w:t>
      </w:r>
      <w:r>
        <w:rPr/>
        <w:t>月</w:t>
      </w:r>
      <w:r>
        <w:rPr>
          <w:spacing w:val="-51"/>
        </w:rPr>
        <w:t> </w:t>
      </w:r>
      <w:r>
        <w:rPr>
          <w:rFonts w:ascii="宋体" w:hAnsi="宋体" w:cs="宋体" w:eastAsia="宋体" w:hint="default"/>
        </w:rPr>
        <w:t>17</w:t>
      </w:r>
      <w:r>
        <w:rPr>
          <w:rFonts w:ascii="宋体" w:hAnsi="宋体" w:cs="宋体" w:eastAsia="宋体" w:hint="default"/>
          <w:spacing w:val="-49"/>
        </w:rPr>
        <w:t> </w:t>
      </w:r>
      <w:r>
        <w:rPr>
          <w:spacing w:val="-4"/>
        </w:rPr>
        <w:t>日，北京市海淀区国家税务局海国税批【</w:t>
      </w:r>
      <w:r>
        <w:rPr>
          <w:rFonts w:ascii="宋体" w:hAnsi="宋体" w:cs="宋体" w:eastAsia="宋体" w:hint="default"/>
          <w:spacing w:val="-4"/>
        </w:rPr>
        <w:t>2014</w:t>
      </w:r>
      <w:r>
        <w:rPr>
          <w:spacing w:val="-4"/>
        </w:rPr>
        <w:t>】</w:t>
      </w:r>
      <w:r>
        <w:rPr>
          <w:rFonts w:ascii="宋体" w:hAnsi="宋体" w:cs="宋体" w:eastAsia="宋体" w:hint="default"/>
          <w:spacing w:val="-4"/>
        </w:rPr>
        <w:t>923140</w:t>
      </w:r>
      <w:r>
        <w:rPr>
          <w:rFonts w:ascii="宋体" w:hAnsi="宋体" w:cs="宋体" w:eastAsia="宋体" w:hint="default"/>
        </w:rPr>
        <w:t> </w:t>
      </w:r>
      <w:r>
        <w:rPr/>
        <w:t>号《税务事项通知书》核准，同意子公司曙光信息产业（北京）有限公司生产销售的一个软件产 品销售收入享受增值税即征即退政策自</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日起执行。</w:t>
      </w:r>
    </w:p>
    <w:p>
      <w:pPr>
        <w:pStyle w:val="BodyText"/>
        <w:spacing w:line="271" w:lineRule="exact"/>
        <w:ind w:left="417" w:right="75"/>
        <w:jc w:val="center"/>
      </w:pPr>
      <w:r>
        <w:rPr>
          <w:rFonts w:ascii="宋体" w:hAnsi="宋体" w:cs="宋体" w:eastAsia="宋体" w:hint="default"/>
        </w:rPr>
        <w:t>2012</w:t>
      </w:r>
      <w:r>
        <w:rPr>
          <w:rFonts w:ascii="宋体" w:hAnsi="宋体" w:cs="宋体" w:eastAsia="宋体" w:hint="default"/>
          <w:spacing w:val="-52"/>
        </w:rPr>
        <w:t> </w:t>
      </w:r>
      <w:r>
        <w:rPr/>
        <w:t>年</w:t>
      </w:r>
      <w:r>
        <w:rPr>
          <w:spacing w:val="-52"/>
        </w:rPr>
        <w:t> </w:t>
      </w:r>
      <w:r>
        <w:rPr>
          <w:rFonts w:ascii="宋体" w:hAnsi="宋体" w:cs="宋体" w:eastAsia="宋体" w:hint="default"/>
        </w:rPr>
        <w:t>8</w:t>
      </w:r>
      <w:r>
        <w:rPr>
          <w:rFonts w:ascii="宋体" w:hAnsi="宋体" w:cs="宋体" w:eastAsia="宋体" w:hint="default"/>
          <w:spacing w:val="-52"/>
        </w:rPr>
        <w:t> </w:t>
      </w:r>
      <w:r>
        <w:rPr/>
        <w:t>月</w:t>
      </w:r>
      <w:r>
        <w:rPr>
          <w:spacing w:val="-53"/>
        </w:rPr>
        <w:t> </w:t>
      </w:r>
      <w:r>
        <w:rPr>
          <w:rFonts w:ascii="宋体" w:hAnsi="宋体" w:cs="宋体" w:eastAsia="宋体" w:hint="default"/>
        </w:rPr>
        <w:t>17</w:t>
      </w:r>
      <w:r>
        <w:rPr>
          <w:rFonts w:ascii="宋体" w:hAnsi="宋体" w:cs="宋体" w:eastAsia="宋体" w:hint="default"/>
          <w:spacing w:val="-51"/>
        </w:rPr>
        <w:t> </w:t>
      </w:r>
      <w:r>
        <w:rPr/>
        <w:t>日，北京市海淀区国家税务局海国税批【</w:t>
      </w:r>
      <w:r>
        <w:rPr>
          <w:rFonts w:ascii="宋体" w:hAnsi="宋体" w:cs="宋体" w:eastAsia="宋体" w:hint="default"/>
        </w:rPr>
        <w:t>2012</w:t>
      </w:r>
      <w:r>
        <w:rPr/>
        <w:t>】</w:t>
      </w:r>
      <w:r>
        <w:rPr>
          <w:rFonts w:ascii="宋体" w:hAnsi="宋体" w:cs="宋体" w:eastAsia="宋体" w:hint="default"/>
        </w:rPr>
        <w:t>808022</w:t>
      </w:r>
      <w:r>
        <w:rPr>
          <w:rFonts w:ascii="宋体" w:hAnsi="宋体" w:cs="宋体" w:eastAsia="宋体" w:hint="default"/>
          <w:spacing w:val="-49"/>
        </w:rPr>
        <w:t> </w:t>
      </w:r>
      <w:r>
        <w:rPr/>
        <w:t>号《税务事项通知书》</w:t>
      </w:r>
    </w:p>
    <w:p>
      <w:pPr>
        <w:pStyle w:val="BodyText"/>
        <w:spacing w:line="272" w:lineRule="exact"/>
        <w:ind w:right="0"/>
        <w:jc w:val="both"/>
      </w:pPr>
      <w:r>
        <w:rPr/>
        <w:t>核准</w:t>
      </w:r>
      <w:r>
        <w:rPr>
          <w:spacing w:val="-93"/>
        </w:rPr>
        <w:t>，</w:t>
      </w:r>
      <w:r>
        <w:rPr/>
        <w:t>同意子公司曙光云计算技术有限公司自</w:t>
      </w:r>
      <w:r>
        <w:rPr>
          <w:spacing w:val="-52"/>
        </w:rPr>
        <w:t> </w:t>
      </w:r>
      <w:r>
        <w:rPr>
          <w:rFonts w:ascii="宋体" w:hAnsi="宋体" w:cs="宋体" w:eastAsia="宋体" w:hint="default"/>
        </w:rPr>
        <w:t>2012</w:t>
      </w:r>
      <w:r>
        <w:rPr>
          <w:rFonts w:ascii="宋体" w:hAnsi="宋体" w:cs="宋体" w:eastAsia="宋体" w:hint="default"/>
          <w:spacing w:val="-53"/>
        </w:rPr>
        <w:t> </w:t>
      </w:r>
      <w:r>
        <w:rPr/>
        <w:t>年</w:t>
      </w:r>
      <w:r>
        <w:rPr>
          <w:spacing w:val="-54"/>
        </w:rPr>
        <w:t> </w:t>
      </w:r>
      <w:r>
        <w:rPr>
          <w:rFonts w:ascii="宋体" w:hAnsi="宋体" w:cs="宋体" w:eastAsia="宋体" w:hint="default"/>
        </w:rPr>
        <w:t>8</w:t>
      </w:r>
      <w:r>
        <w:rPr>
          <w:rFonts w:ascii="宋体" w:hAnsi="宋体" w:cs="宋体" w:eastAsia="宋体" w:hint="default"/>
          <w:spacing w:val="-52"/>
        </w:rPr>
        <w:t> </w:t>
      </w:r>
      <w:r>
        <w:rPr/>
        <w:t>月</w:t>
      </w:r>
      <w:r>
        <w:rPr>
          <w:spacing w:val="-54"/>
        </w:rPr>
        <w:t> </w:t>
      </w:r>
      <w:r>
        <w:rPr>
          <w:rFonts w:ascii="宋体" w:hAnsi="宋体" w:cs="宋体" w:eastAsia="宋体" w:hint="default"/>
        </w:rPr>
        <w:t>1</w:t>
      </w:r>
      <w:r>
        <w:rPr>
          <w:rFonts w:ascii="宋体" w:hAnsi="宋体" w:cs="宋体" w:eastAsia="宋体" w:hint="default"/>
          <w:spacing w:val="-52"/>
        </w:rPr>
        <w:t> </w:t>
      </w:r>
      <w:r>
        <w:rPr>
          <w:spacing w:val="-2"/>
        </w:rPr>
        <w:t>日</w:t>
      </w:r>
      <w:r>
        <w:rPr/>
        <w:t>起生产销售的一个软件产品销售收</w:t>
      </w:r>
    </w:p>
    <w:p>
      <w:pPr>
        <w:pStyle w:val="BodyText"/>
        <w:spacing w:line="272" w:lineRule="exact"/>
        <w:ind w:right="0"/>
        <w:jc w:val="both"/>
        <w:rPr>
          <w:rFonts w:ascii="宋体" w:hAnsi="宋体" w:cs="宋体" w:eastAsia="宋体" w:hint="default"/>
        </w:rPr>
      </w:pPr>
      <w:r>
        <w:rPr/>
        <w:t>入享受增值税即征即退政策</w:t>
      </w:r>
      <w:r>
        <w:rPr>
          <w:spacing w:val="-105"/>
        </w:rPr>
        <w:t>；</w:t>
      </w:r>
      <w:r>
        <w:rPr>
          <w:rFonts w:ascii="宋体" w:hAnsi="宋体" w:cs="宋体" w:eastAsia="宋体" w:hint="default"/>
        </w:rPr>
        <w:t>2012</w:t>
      </w:r>
      <w:r>
        <w:rPr>
          <w:rFonts w:ascii="宋体" w:hAnsi="宋体" w:cs="宋体" w:eastAsia="宋体" w:hint="default"/>
          <w:spacing w:val="-61"/>
        </w:rPr>
        <w:t> </w:t>
      </w:r>
      <w:r>
        <w:rPr/>
        <w:t>年</w:t>
      </w:r>
      <w:r>
        <w:rPr>
          <w:spacing w:val="-61"/>
        </w:rPr>
        <w:t> </w:t>
      </w:r>
      <w:r>
        <w:rPr>
          <w:rFonts w:ascii="宋体" w:hAnsi="宋体" w:cs="宋体" w:eastAsia="宋体" w:hint="default"/>
        </w:rPr>
        <w:t>11</w:t>
      </w:r>
      <w:r>
        <w:rPr>
          <w:rFonts w:ascii="宋体" w:hAnsi="宋体" w:cs="宋体" w:eastAsia="宋体" w:hint="default"/>
          <w:spacing w:val="-60"/>
        </w:rPr>
        <w:t> </w:t>
      </w:r>
      <w:r>
        <w:rPr/>
        <w:t>月</w:t>
      </w:r>
      <w:r>
        <w:rPr>
          <w:spacing w:val="-61"/>
        </w:rPr>
        <w:t> </w:t>
      </w:r>
      <w:r>
        <w:rPr>
          <w:rFonts w:ascii="宋体" w:hAnsi="宋体" w:cs="宋体" w:eastAsia="宋体" w:hint="default"/>
        </w:rPr>
        <w:t>21</w:t>
      </w:r>
      <w:r>
        <w:rPr>
          <w:rFonts w:ascii="宋体" w:hAnsi="宋体" w:cs="宋体" w:eastAsia="宋体" w:hint="default"/>
          <w:spacing w:val="-62"/>
        </w:rPr>
        <w:t> </w:t>
      </w:r>
      <w:r>
        <w:rPr/>
        <w:t>日</w:t>
      </w:r>
      <w:r>
        <w:rPr>
          <w:spacing w:val="-105"/>
        </w:rPr>
        <w:t>，</w:t>
      </w:r>
      <w:r>
        <w:rPr/>
        <w:t>北京市</w:t>
      </w:r>
      <w:r>
        <w:rPr>
          <w:spacing w:val="-2"/>
        </w:rPr>
        <w:t>海</w:t>
      </w:r>
      <w:r>
        <w:rPr/>
        <w:t>淀区国家税务局海国税</w:t>
      </w:r>
      <w:r>
        <w:rPr>
          <w:spacing w:val="-105"/>
        </w:rPr>
        <w:t>批</w:t>
      </w:r>
      <w:r>
        <w:rPr/>
        <w:t>【</w:t>
      </w:r>
      <w:r>
        <w:rPr>
          <w:rFonts w:ascii="宋体" w:hAnsi="宋体" w:cs="宋体" w:eastAsia="宋体" w:hint="default"/>
        </w:rPr>
        <w:t>2012</w:t>
      </w:r>
      <w:r>
        <w:rPr>
          <w:spacing w:val="-106"/>
        </w:rPr>
        <w:t>】</w:t>
      </w:r>
      <w:r>
        <w:rPr>
          <w:rFonts w:ascii="宋体" w:hAnsi="宋体" w:cs="宋体" w:eastAsia="宋体" w:hint="default"/>
        </w:rPr>
        <w:t>809012</w:t>
      </w:r>
    </w:p>
    <w:p>
      <w:pPr>
        <w:pStyle w:val="BodyText"/>
        <w:spacing w:line="272" w:lineRule="exact"/>
        <w:ind w:right="0"/>
        <w:jc w:val="both"/>
      </w:pPr>
      <w:r>
        <w:rPr>
          <w:spacing w:val="-4"/>
        </w:rPr>
        <w:t>号《税务事项通知书》核准，同意子公司曙光云计算技术有限公司自</w:t>
      </w:r>
      <w:r>
        <w:rPr>
          <w:spacing w:val="-48"/>
        </w:rPr>
        <w:t> </w:t>
      </w:r>
      <w:r>
        <w:rPr>
          <w:rFonts w:ascii="宋体" w:hAnsi="宋体" w:cs="宋体" w:eastAsia="宋体" w:hint="default"/>
        </w:rPr>
        <w:t>2012</w:t>
      </w:r>
      <w:r>
        <w:rPr>
          <w:rFonts w:ascii="宋体" w:hAnsi="宋体" w:cs="宋体" w:eastAsia="宋体" w:hint="default"/>
          <w:spacing w:val="-48"/>
        </w:rPr>
        <w:t> </w:t>
      </w:r>
      <w:r>
        <w:rPr/>
        <w:t>年</w:t>
      </w:r>
      <w:r>
        <w:rPr>
          <w:spacing w:val="-50"/>
        </w:rPr>
        <w:t> </w:t>
      </w:r>
      <w:r>
        <w:rPr>
          <w:rFonts w:ascii="宋体" w:hAnsi="宋体" w:cs="宋体" w:eastAsia="宋体" w:hint="default"/>
        </w:rPr>
        <w:t>9</w:t>
      </w:r>
      <w:r>
        <w:rPr>
          <w:rFonts w:ascii="宋体" w:hAnsi="宋体" w:cs="宋体" w:eastAsia="宋体" w:hint="default"/>
          <w:spacing w:val="-48"/>
        </w:rPr>
        <w:t> </w:t>
      </w:r>
      <w:r>
        <w:rPr/>
        <w:t>月</w:t>
      </w:r>
      <w:r>
        <w:rPr>
          <w:spacing w:val="-50"/>
        </w:rPr>
        <w:t> </w:t>
      </w:r>
      <w:r>
        <w:rPr>
          <w:rFonts w:ascii="宋体" w:hAnsi="宋体" w:cs="宋体" w:eastAsia="宋体" w:hint="default"/>
        </w:rPr>
        <w:t>1</w:t>
      </w:r>
      <w:r>
        <w:rPr>
          <w:rFonts w:ascii="宋体" w:hAnsi="宋体" w:cs="宋体" w:eastAsia="宋体" w:hint="default"/>
          <w:spacing w:val="-49"/>
        </w:rPr>
        <w:t> </w:t>
      </w:r>
      <w:r>
        <w:rPr/>
        <w:t>日起生产销售</w:t>
      </w:r>
    </w:p>
    <w:p>
      <w:pPr>
        <w:pStyle w:val="BodyText"/>
        <w:spacing w:line="272" w:lineRule="exact" w:before="26"/>
        <w:ind w:right="212"/>
        <w:jc w:val="both"/>
      </w:pPr>
      <w:r>
        <w:rPr/>
        <w:t>的两个软件产品销售收入享受增值税即征即退政策；</w:t>
      </w:r>
      <w:r>
        <w:rPr>
          <w:rFonts w:ascii="宋体" w:hAnsi="宋体" w:cs="宋体" w:eastAsia="宋体" w:hint="default"/>
        </w:rPr>
        <w:t>2013</w:t>
      </w:r>
      <w:r>
        <w:rPr>
          <w:rFonts w:ascii="宋体" w:hAnsi="宋体" w:cs="宋体" w:eastAsia="宋体" w:hint="default"/>
          <w:spacing w:val="-54"/>
        </w:rPr>
        <w:t> </w:t>
      </w:r>
      <w:r>
        <w:rPr/>
        <w:t>年</w:t>
      </w:r>
      <w:r>
        <w:rPr>
          <w:spacing w:val="-54"/>
        </w:rPr>
        <w:t> </w:t>
      </w:r>
      <w:r>
        <w:rPr>
          <w:rFonts w:ascii="宋体" w:hAnsi="宋体" w:cs="宋体" w:eastAsia="宋体" w:hint="default"/>
        </w:rPr>
        <w:t>8</w:t>
      </w:r>
      <w:r>
        <w:rPr>
          <w:rFonts w:ascii="宋体" w:hAnsi="宋体" w:cs="宋体" w:eastAsia="宋体" w:hint="default"/>
          <w:spacing w:val="-53"/>
        </w:rPr>
        <w:t> </w:t>
      </w:r>
      <w:r>
        <w:rPr/>
        <w:t>月</w:t>
      </w:r>
      <w:r>
        <w:rPr>
          <w:spacing w:val="-55"/>
        </w:rPr>
        <w:t> </w:t>
      </w:r>
      <w:r>
        <w:rPr>
          <w:rFonts w:ascii="宋体" w:hAnsi="宋体" w:cs="宋体" w:eastAsia="宋体" w:hint="default"/>
        </w:rPr>
        <w:t>15</w:t>
      </w:r>
      <w:r>
        <w:rPr>
          <w:rFonts w:ascii="宋体" w:hAnsi="宋体" w:cs="宋体" w:eastAsia="宋体" w:hint="default"/>
          <w:spacing w:val="-53"/>
        </w:rPr>
        <w:t> </w:t>
      </w:r>
      <w:r>
        <w:rPr/>
        <w:t>日，北京市海淀区国家税务 </w:t>
      </w:r>
      <w:r>
        <w:rPr>
          <w:spacing w:val="-1"/>
        </w:rPr>
        <w:t>局海国税批【</w:t>
      </w:r>
      <w:r>
        <w:rPr>
          <w:rFonts w:ascii="宋体" w:hAnsi="宋体" w:cs="宋体" w:eastAsia="宋体" w:hint="default"/>
          <w:spacing w:val="-1"/>
        </w:rPr>
        <w:t>2013</w:t>
      </w:r>
      <w:r>
        <w:rPr>
          <w:spacing w:val="-1"/>
        </w:rPr>
        <w:t>】</w:t>
      </w:r>
      <w:r>
        <w:rPr>
          <w:rFonts w:ascii="宋体" w:hAnsi="宋体" w:cs="宋体" w:eastAsia="宋体" w:hint="default"/>
          <w:spacing w:val="-1"/>
        </w:rPr>
        <w:t>916069</w:t>
      </w:r>
      <w:r>
        <w:rPr>
          <w:rFonts w:ascii="宋体" w:hAnsi="宋体" w:cs="宋体" w:eastAsia="宋体" w:hint="default"/>
          <w:spacing w:val="-50"/>
        </w:rPr>
        <w:t> </w:t>
      </w:r>
      <w:r>
        <w:rPr>
          <w:spacing w:val="-1"/>
        </w:rPr>
        <w:t>号《税务事项通知书》核准，同意子公司曙光云计算技术有限公司自</w:t>
      </w:r>
      <w:r>
        <w:rPr/>
        <w:t> </w:t>
      </w:r>
      <w:r>
        <w:rPr>
          <w:rFonts w:ascii="宋体" w:hAnsi="宋体" w:cs="宋体" w:eastAsia="宋体" w:hint="default"/>
        </w:rPr>
        <w:t>2013</w:t>
      </w:r>
      <w:r>
        <w:rPr>
          <w:rFonts w:ascii="宋体" w:hAnsi="宋体" w:cs="宋体" w:eastAsia="宋体" w:hint="default"/>
          <w:spacing w:val="-54"/>
        </w:rPr>
        <w:t> </w:t>
      </w:r>
      <w:r>
        <w:rPr/>
        <w:t>年</w:t>
      </w:r>
      <w:r>
        <w:rPr>
          <w:spacing w:val="-54"/>
        </w:rPr>
        <w:t> </w:t>
      </w:r>
      <w:r>
        <w:rPr>
          <w:rFonts w:ascii="宋体" w:hAnsi="宋体" w:cs="宋体" w:eastAsia="宋体" w:hint="default"/>
        </w:rPr>
        <w:t>5</w:t>
      </w:r>
      <w:r>
        <w:rPr>
          <w:rFonts w:ascii="宋体" w:hAnsi="宋体" w:cs="宋体" w:eastAsia="宋体" w:hint="default"/>
          <w:spacing w:val="-54"/>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日起生产销售的七个软件产品销售收入享受增值税即征即退政策；</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8</w:t>
      </w:r>
      <w:r>
        <w:rPr>
          <w:rFonts w:ascii="宋体" w:hAnsi="宋体" w:cs="宋体" w:eastAsia="宋体" w:hint="default"/>
          <w:spacing w:val="-53"/>
        </w:rPr>
        <w:t> </w:t>
      </w:r>
      <w:r>
        <w:rPr/>
        <w:t>月</w:t>
      </w:r>
      <w:r>
        <w:rPr>
          <w:spacing w:val="-55"/>
        </w:rPr>
        <w:t> </w:t>
      </w:r>
      <w:r>
        <w:rPr>
          <w:rFonts w:ascii="宋体" w:hAnsi="宋体" w:cs="宋体" w:eastAsia="宋体" w:hint="default"/>
        </w:rPr>
        <w:t>15 </w:t>
      </w:r>
      <w:r>
        <w:rPr>
          <w:spacing w:val="-1"/>
        </w:rPr>
        <w:t>日，北京市海淀区国家税务局海国税批【</w:t>
      </w:r>
      <w:r>
        <w:rPr>
          <w:rFonts w:ascii="宋体" w:hAnsi="宋体" w:cs="宋体" w:eastAsia="宋体" w:hint="default"/>
          <w:spacing w:val="-1"/>
        </w:rPr>
        <w:t>2013</w:t>
      </w:r>
      <w:r>
        <w:rPr>
          <w:spacing w:val="-1"/>
        </w:rPr>
        <w:t>】</w:t>
      </w:r>
      <w:r>
        <w:rPr>
          <w:rFonts w:ascii="宋体" w:hAnsi="宋体" w:cs="宋体" w:eastAsia="宋体" w:hint="default"/>
          <w:spacing w:val="-1"/>
        </w:rPr>
        <w:t>917017</w:t>
      </w:r>
      <w:r>
        <w:rPr>
          <w:rFonts w:ascii="宋体" w:hAnsi="宋体" w:cs="宋体" w:eastAsia="宋体" w:hint="default"/>
          <w:spacing w:val="-41"/>
        </w:rPr>
        <w:t> </w:t>
      </w:r>
      <w:r>
        <w:rPr>
          <w:spacing w:val="-2"/>
        </w:rPr>
        <w:t>号《税务事项通知书》核准，同意子公司</w:t>
      </w:r>
      <w:r>
        <w:rPr>
          <w:spacing w:val="-102"/>
        </w:rPr>
        <w:t> </w:t>
      </w:r>
      <w:r>
        <w:rPr>
          <w:spacing w:val="-102"/>
        </w:rPr>
      </w:r>
      <w:r>
        <w:rPr/>
        <w:t>曙光云计算技术有限公司自</w:t>
      </w:r>
      <w:r>
        <w:rPr>
          <w:spacing w:val="-69"/>
        </w:rPr>
        <w:t> </w:t>
      </w:r>
      <w:r>
        <w:rPr>
          <w:rFonts w:ascii="宋体" w:hAnsi="宋体" w:cs="宋体" w:eastAsia="宋体" w:hint="default"/>
        </w:rPr>
        <w:t>2013</w:t>
      </w:r>
      <w:r>
        <w:rPr>
          <w:rFonts w:ascii="宋体" w:hAnsi="宋体" w:cs="宋体" w:eastAsia="宋体" w:hint="default"/>
          <w:spacing w:val="-68"/>
        </w:rPr>
        <w:t> </w:t>
      </w:r>
      <w:r>
        <w:rPr/>
        <w:t>年</w:t>
      </w:r>
      <w:r>
        <w:rPr>
          <w:spacing w:val="-70"/>
        </w:rPr>
        <w:t> </w:t>
      </w:r>
      <w:r>
        <w:rPr>
          <w:rFonts w:ascii="宋体" w:hAnsi="宋体" w:cs="宋体" w:eastAsia="宋体" w:hint="default"/>
        </w:rPr>
        <w:t>6</w:t>
      </w:r>
      <w:r>
        <w:rPr>
          <w:rFonts w:ascii="宋体" w:hAnsi="宋体" w:cs="宋体" w:eastAsia="宋体" w:hint="default"/>
          <w:spacing w:val="-69"/>
        </w:rPr>
        <w:t> </w:t>
      </w:r>
      <w:r>
        <w:rPr/>
        <w:t>月</w:t>
      </w:r>
      <w:r>
        <w:rPr>
          <w:spacing w:val="-69"/>
        </w:rPr>
        <w:t> </w:t>
      </w:r>
      <w:r>
        <w:rPr>
          <w:rFonts w:ascii="宋体" w:hAnsi="宋体" w:cs="宋体" w:eastAsia="宋体" w:hint="default"/>
        </w:rPr>
        <w:t>1</w:t>
      </w:r>
      <w:r>
        <w:rPr>
          <w:rFonts w:ascii="宋体" w:hAnsi="宋体" w:cs="宋体" w:eastAsia="宋体" w:hint="default"/>
          <w:spacing w:val="-69"/>
        </w:rPr>
        <w:t> </w:t>
      </w:r>
      <w:r>
        <w:rPr/>
        <w:t>日起生产销售的一个软件产品销售收入享受增值税即征 即退政策。</w:t>
      </w:r>
    </w:p>
    <w:p>
      <w:pPr>
        <w:pStyle w:val="BodyText"/>
        <w:spacing w:line="246" w:lineRule="exact"/>
        <w:ind w:left="558" w:right="0"/>
        <w:jc w:val="left"/>
      </w:pPr>
      <w:r>
        <w:rPr>
          <w:rFonts w:ascii="宋体" w:hAnsi="宋体" w:cs="宋体" w:eastAsia="宋体" w:hint="default"/>
        </w:rPr>
        <w:t>2013</w:t>
      </w:r>
      <w:r>
        <w:rPr>
          <w:rFonts w:ascii="宋体" w:hAnsi="宋体" w:cs="宋体" w:eastAsia="宋体" w:hint="default"/>
          <w:spacing w:val="-61"/>
        </w:rPr>
        <w:t> </w:t>
      </w:r>
      <w:r>
        <w:rPr/>
        <w:t>年</w:t>
      </w:r>
      <w:r>
        <w:rPr>
          <w:spacing w:val="-61"/>
        </w:rPr>
        <w:t> </w:t>
      </w:r>
      <w:r>
        <w:rPr>
          <w:rFonts w:ascii="宋体" w:hAnsi="宋体" w:cs="宋体" w:eastAsia="宋体" w:hint="default"/>
        </w:rPr>
        <w:t>3</w:t>
      </w:r>
      <w:r>
        <w:rPr>
          <w:rFonts w:ascii="宋体" w:hAnsi="宋体" w:cs="宋体" w:eastAsia="宋体" w:hint="default"/>
          <w:spacing w:val="-61"/>
        </w:rPr>
        <w:t> </w:t>
      </w:r>
      <w:r>
        <w:rPr/>
        <w:t>月</w:t>
      </w:r>
      <w:r>
        <w:rPr>
          <w:spacing w:val="-62"/>
        </w:rPr>
        <w:t> </w:t>
      </w:r>
      <w:r>
        <w:rPr>
          <w:rFonts w:ascii="宋体" w:hAnsi="宋体" w:cs="宋体" w:eastAsia="宋体" w:hint="default"/>
        </w:rPr>
        <w:t>18</w:t>
      </w:r>
      <w:r>
        <w:rPr>
          <w:rFonts w:ascii="宋体" w:hAnsi="宋体" w:cs="宋体" w:eastAsia="宋体" w:hint="default"/>
          <w:spacing w:val="-60"/>
        </w:rPr>
        <w:t> </w:t>
      </w:r>
      <w:r>
        <w:rPr/>
        <w:t>日，无锡市国家税务局锡国税（办）流优惠认字【</w:t>
      </w:r>
      <w:r>
        <w:rPr>
          <w:rFonts w:ascii="宋体" w:hAnsi="宋体" w:cs="宋体" w:eastAsia="宋体" w:hint="default"/>
        </w:rPr>
        <w:t>2013</w:t>
      </w:r>
      <w:r>
        <w:rPr/>
        <w:t>】第</w:t>
      </w:r>
      <w:r>
        <w:rPr>
          <w:spacing w:val="-61"/>
        </w:rPr>
        <w:t> </w:t>
      </w:r>
      <w:r>
        <w:rPr>
          <w:rFonts w:ascii="宋体" w:hAnsi="宋体" w:cs="宋体" w:eastAsia="宋体" w:hint="default"/>
        </w:rPr>
        <w:t>14</w:t>
      </w:r>
      <w:r>
        <w:rPr>
          <w:rFonts w:ascii="宋体" w:hAnsi="宋体" w:cs="宋体" w:eastAsia="宋体" w:hint="default"/>
          <w:spacing w:val="-60"/>
        </w:rPr>
        <w:t> </w:t>
      </w:r>
      <w:r>
        <w:rPr/>
        <w:t>号《税收优惠</w:t>
      </w:r>
    </w:p>
    <w:p>
      <w:pPr>
        <w:pStyle w:val="BodyText"/>
        <w:spacing w:line="272" w:lineRule="exact" w:before="26"/>
        <w:ind w:right="212"/>
        <w:jc w:val="both"/>
      </w:pPr>
      <w:r>
        <w:rPr>
          <w:spacing w:val="-3"/>
        </w:rPr>
        <w:t>资格认定结果通知书》核准，同意子公司无锡城市云计算中心有限公司自</w:t>
      </w:r>
      <w:r>
        <w:rPr>
          <w:spacing w:val="-52"/>
        </w:rPr>
        <w:t> </w:t>
      </w:r>
      <w:r>
        <w:rPr>
          <w:rFonts w:ascii="宋体" w:hAnsi="宋体" w:cs="宋体" w:eastAsia="宋体" w:hint="default"/>
        </w:rPr>
        <w:t>2013</w:t>
      </w:r>
      <w:r>
        <w:rPr>
          <w:rFonts w:ascii="宋体" w:hAnsi="宋体" w:cs="宋体" w:eastAsia="宋体" w:hint="default"/>
          <w:spacing w:val="-53"/>
        </w:rPr>
        <w:t> </w:t>
      </w:r>
      <w:r>
        <w:rPr/>
        <w:t>年</w:t>
      </w:r>
      <w:r>
        <w:rPr>
          <w:spacing w:val="-54"/>
        </w:rPr>
        <w:t> </w:t>
      </w:r>
      <w:r>
        <w:rPr>
          <w:rFonts w:ascii="宋体" w:hAnsi="宋体" w:cs="宋体" w:eastAsia="宋体" w:hint="default"/>
        </w:rPr>
        <w:t>1</w:t>
      </w:r>
      <w:r>
        <w:rPr>
          <w:rFonts w:ascii="宋体" w:hAnsi="宋体" w:cs="宋体" w:eastAsia="宋体" w:hint="default"/>
          <w:spacing w:val="-52"/>
        </w:rPr>
        <w:t> </w:t>
      </w:r>
      <w:r>
        <w:rPr/>
        <w:t>月</w:t>
      </w:r>
      <w:r>
        <w:rPr>
          <w:spacing w:val="-54"/>
        </w:rPr>
        <w:t> </w:t>
      </w:r>
      <w:r>
        <w:rPr>
          <w:rFonts w:ascii="宋体" w:hAnsi="宋体" w:cs="宋体" w:eastAsia="宋体" w:hint="default"/>
        </w:rPr>
        <w:t>1</w:t>
      </w:r>
      <w:r>
        <w:rPr>
          <w:rFonts w:ascii="宋体" w:hAnsi="宋体" w:cs="宋体" w:eastAsia="宋体" w:hint="default"/>
          <w:spacing w:val="-53"/>
        </w:rPr>
        <w:t> </w:t>
      </w:r>
      <w:r>
        <w:rPr/>
        <w:t>日起生产 销售的一个软件产品销售收入享受增值税超税负即征即退的优惠政策。</w:t>
      </w:r>
    </w:p>
    <w:p>
      <w:pPr>
        <w:pStyle w:val="BodyText"/>
        <w:spacing w:line="272" w:lineRule="exact"/>
        <w:ind w:right="225" w:firstLine="420"/>
        <w:jc w:val="both"/>
      </w:pPr>
      <w:r>
        <w:rPr/>
        <w:t>经无锡高新技术产业开发区国家税务局下发的《税收优惠资格认定结果通知书》（锡国税高 流优惠认字【</w:t>
      </w:r>
      <w:r>
        <w:rPr>
          <w:rFonts w:ascii="宋体" w:hAnsi="宋体" w:cs="宋体" w:eastAsia="宋体" w:hint="default"/>
        </w:rPr>
        <w:t>2014</w:t>
      </w:r>
      <w:r>
        <w:rPr/>
        <w:t>】第</w:t>
      </w:r>
      <w:r>
        <w:rPr>
          <w:spacing w:val="-55"/>
        </w:rPr>
        <w:t> </w:t>
      </w:r>
      <w:r>
        <w:rPr>
          <w:rFonts w:ascii="宋体" w:hAnsi="宋体" w:cs="宋体" w:eastAsia="宋体" w:hint="default"/>
        </w:rPr>
        <w:t>24</w:t>
      </w:r>
      <w:r>
        <w:rPr>
          <w:rFonts w:ascii="宋体" w:hAnsi="宋体" w:cs="宋体" w:eastAsia="宋体" w:hint="default"/>
          <w:spacing w:val="-53"/>
        </w:rPr>
        <w:t> </w:t>
      </w:r>
      <w:r>
        <w:rPr/>
        <w:t>号）核准，同意子公司中科曙光信息技术无锡有限公司自</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8</w:t>
      </w:r>
      <w:r>
        <w:rPr>
          <w:rFonts w:ascii="宋体" w:hAnsi="宋体" w:cs="宋体" w:eastAsia="宋体" w:hint="default"/>
          <w:spacing w:val="-53"/>
        </w:rPr>
        <w:t> </w:t>
      </w:r>
      <w:r>
        <w:rPr/>
        <w:t>月</w:t>
      </w:r>
    </w:p>
    <w:p>
      <w:pPr>
        <w:pStyle w:val="BodyText"/>
        <w:spacing w:line="247" w:lineRule="exact"/>
        <w:ind w:right="0"/>
        <w:jc w:val="both"/>
      </w:pPr>
      <w:r>
        <w:rPr>
          <w:rFonts w:ascii="宋体" w:hAnsi="宋体" w:cs="宋体" w:eastAsia="宋体" w:hint="default"/>
        </w:rPr>
        <w:t>1</w:t>
      </w:r>
      <w:r>
        <w:rPr>
          <w:rFonts w:ascii="宋体" w:hAnsi="宋体" w:cs="宋体" w:eastAsia="宋体" w:hint="default"/>
          <w:spacing w:val="-54"/>
        </w:rPr>
        <w:t> </w:t>
      </w:r>
      <w:r>
        <w:rPr/>
        <w:t>日起生产销售的一个软件产品销售收入享受增值税软件产品即征即退税收优惠。</w:t>
      </w:r>
    </w:p>
    <w:p>
      <w:pPr>
        <w:pStyle w:val="Heading2"/>
        <w:spacing w:line="280" w:lineRule="exact" w:before="0"/>
        <w:ind w:left="558" w:right="0"/>
        <w:jc w:val="left"/>
        <w:rPr>
          <w:b w:val="0"/>
          <w:bCs w:val="0"/>
        </w:rPr>
      </w:pPr>
      <w:r>
        <w:rPr/>
        <w:t>（</w:t>
      </w:r>
      <w:r>
        <w:rPr>
          <w:rFonts w:ascii="Times New Roman" w:hAnsi="Times New Roman" w:cs="Times New Roman" w:eastAsia="Times New Roman" w:hint="default"/>
        </w:rPr>
        <w:t>2</w:t>
      </w:r>
      <w:r>
        <w:rPr/>
        <w:t>）所得税</w:t>
      </w:r>
      <w:r>
        <w:rPr>
          <w:b w:val="0"/>
          <w:bCs w:val="0"/>
        </w:rPr>
      </w:r>
    </w:p>
    <w:p>
      <w:pPr>
        <w:pStyle w:val="BodyText"/>
        <w:spacing w:line="237" w:lineRule="auto"/>
        <w:ind w:right="213" w:firstLine="423"/>
        <w:jc w:val="both"/>
      </w:pPr>
      <w:r>
        <w:rPr>
          <w:rFonts w:ascii="宋体" w:hAnsi="宋体" w:cs="宋体" w:eastAsia="宋体" w:hint="default"/>
        </w:rPr>
        <w:t>2014</w:t>
      </w:r>
      <w:r>
        <w:rPr>
          <w:rFonts w:ascii="宋体" w:hAnsi="宋体" w:cs="宋体" w:eastAsia="宋体" w:hint="default"/>
          <w:spacing w:val="-63"/>
        </w:rPr>
        <w:t> </w:t>
      </w:r>
      <w:r>
        <w:rPr/>
        <w:t>年</w:t>
      </w:r>
      <w:r>
        <w:rPr>
          <w:spacing w:val="-63"/>
        </w:rPr>
        <w:t> </w:t>
      </w:r>
      <w:r>
        <w:rPr>
          <w:rFonts w:ascii="宋体" w:hAnsi="宋体" w:cs="宋体" w:eastAsia="宋体" w:hint="default"/>
        </w:rPr>
        <w:t>10</w:t>
      </w:r>
      <w:r>
        <w:rPr>
          <w:rFonts w:ascii="宋体" w:hAnsi="宋体" w:cs="宋体" w:eastAsia="宋体" w:hint="default"/>
          <w:spacing w:val="-63"/>
        </w:rPr>
        <w:t> </w:t>
      </w:r>
      <w:r>
        <w:rPr/>
        <w:t>月</w:t>
      </w:r>
      <w:r>
        <w:rPr>
          <w:spacing w:val="-63"/>
        </w:rPr>
        <w:t> </w:t>
      </w:r>
      <w:r>
        <w:rPr>
          <w:rFonts w:ascii="宋体" w:hAnsi="宋体" w:cs="宋体" w:eastAsia="宋体" w:hint="default"/>
        </w:rPr>
        <w:t>21</w:t>
      </w:r>
      <w:r>
        <w:rPr>
          <w:rFonts w:ascii="宋体" w:hAnsi="宋体" w:cs="宋体" w:eastAsia="宋体" w:hint="default"/>
          <w:spacing w:val="-62"/>
        </w:rPr>
        <w:t> </w:t>
      </w:r>
      <w:r>
        <w:rPr/>
        <w:t>日本公司经天津市科学技术委员会、天津市财政局、天津市国家税务局、天 </w:t>
      </w:r>
      <w:r>
        <w:rPr>
          <w:spacing w:val="-1"/>
        </w:rPr>
        <w:t>津市地方税务局认定并批准为高新技术企业，证书编号：</w:t>
      </w:r>
      <w:r>
        <w:rPr>
          <w:rFonts w:ascii="宋体" w:hAnsi="宋体" w:cs="宋体" w:eastAsia="宋体" w:hint="default"/>
          <w:spacing w:val="-1"/>
        </w:rPr>
        <w:t>GR201412000019</w:t>
      </w:r>
      <w:r>
        <w:rPr>
          <w:spacing w:val="-1"/>
        </w:rPr>
        <w:t>，有效期三年。</w:t>
      </w:r>
      <w:r>
        <w:rPr>
          <w:rFonts w:ascii="宋体" w:hAnsi="宋体" w:cs="宋体" w:eastAsia="宋体" w:hint="default"/>
          <w:spacing w:val="-1"/>
        </w:rPr>
        <w:t>2015</w:t>
      </w:r>
      <w:r>
        <w:rPr>
          <w:rFonts w:ascii="宋体" w:hAnsi="宋体" w:cs="宋体" w:eastAsia="宋体" w:hint="default"/>
          <w:spacing w:val="-49"/>
        </w:rPr>
        <w:t> </w:t>
      </w:r>
      <w:r>
        <w:rPr/>
        <w:t>年 </w:t>
      </w:r>
      <w:r>
        <w:rPr>
          <w:rFonts w:ascii="宋体" w:hAnsi="宋体" w:cs="宋体" w:eastAsia="宋体" w:hint="default"/>
        </w:rPr>
        <w:t>1</w:t>
      </w:r>
      <w:r>
        <w:rPr>
          <w:rFonts w:ascii="宋体" w:hAnsi="宋体" w:cs="宋体" w:eastAsia="宋体" w:hint="default"/>
          <w:spacing w:val="-57"/>
        </w:rPr>
        <w:t> </w:t>
      </w:r>
      <w:r>
        <w:rPr/>
        <w:t>月</w:t>
      </w:r>
      <w:r>
        <w:rPr>
          <w:spacing w:val="-58"/>
        </w:rPr>
        <w:t> </w:t>
      </w:r>
      <w:r>
        <w:rPr>
          <w:rFonts w:ascii="宋体" w:hAnsi="宋体" w:cs="宋体" w:eastAsia="宋体" w:hint="default"/>
          <w:spacing w:val="-1"/>
        </w:rPr>
        <w:t>26</w:t>
      </w:r>
      <w:r>
        <w:rPr>
          <w:rFonts w:ascii="宋体" w:hAnsi="宋体" w:cs="宋体" w:eastAsia="宋体" w:hint="default"/>
          <w:spacing w:val="-57"/>
        </w:rPr>
        <w:t> </w:t>
      </w:r>
      <w:r>
        <w:rPr>
          <w:spacing w:val="-6"/>
        </w:rPr>
        <w:t>日，经天津市滨海高新技术产业开发区国家税务局第一税务所《纳税人减免税备案登记表》</w:t>
      </w:r>
    </w:p>
    <w:p>
      <w:pPr>
        <w:pStyle w:val="BodyText"/>
        <w:spacing w:line="272" w:lineRule="exact" w:before="25"/>
        <w:ind w:right="212"/>
        <w:jc w:val="both"/>
      </w:pPr>
      <w:r>
        <w:rPr>
          <w:spacing w:val="-5"/>
        </w:rPr>
        <w:t>核准，本公司享受国家需重点扶持的高新技术企业自</w:t>
      </w:r>
      <w:r>
        <w:rPr>
          <w:spacing w:val="-50"/>
        </w:rPr>
        <w:t> </w:t>
      </w:r>
      <w:r>
        <w:rPr>
          <w:rFonts w:ascii="宋体" w:hAnsi="宋体" w:cs="宋体" w:eastAsia="宋体" w:hint="default"/>
        </w:rPr>
        <w:t>2014</w:t>
      </w:r>
      <w:r>
        <w:rPr>
          <w:rFonts w:ascii="宋体" w:hAnsi="宋体" w:cs="宋体" w:eastAsia="宋体" w:hint="default"/>
          <w:spacing w:val="-51"/>
        </w:rPr>
        <w:t> </w:t>
      </w:r>
      <w:r>
        <w:rPr/>
        <w:t>年</w:t>
      </w:r>
      <w:r>
        <w:rPr>
          <w:spacing w:val="-52"/>
        </w:rPr>
        <w:t> </w:t>
      </w:r>
      <w:r>
        <w:rPr>
          <w:rFonts w:ascii="宋体" w:hAnsi="宋体" w:cs="宋体" w:eastAsia="宋体" w:hint="default"/>
        </w:rPr>
        <w:t>1</w:t>
      </w:r>
      <w:r>
        <w:rPr>
          <w:rFonts w:ascii="宋体" w:hAnsi="宋体" w:cs="宋体" w:eastAsia="宋体" w:hint="default"/>
          <w:spacing w:val="-50"/>
        </w:rPr>
        <w:t> </w:t>
      </w:r>
      <w:r>
        <w:rPr/>
        <w:t>月</w:t>
      </w:r>
      <w:r>
        <w:rPr>
          <w:spacing w:val="-52"/>
        </w:rPr>
        <w:t> </w:t>
      </w:r>
      <w:r>
        <w:rPr>
          <w:rFonts w:ascii="宋体" w:hAnsi="宋体" w:cs="宋体" w:eastAsia="宋体" w:hint="default"/>
        </w:rPr>
        <w:t>1</w:t>
      </w:r>
      <w:r>
        <w:rPr>
          <w:rFonts w:ascii="宋体" w:hAnsi="宋体" w:cs="宋体" w:eastAsia="宋体" w:hint="default"/>
          <w:spacing w:val="-50"/>
        </w:rPr>
        <w:t> </w:t>
      </w:r>
      <w:r>
        <w:rPr>
          <w:spacing w:val="-1"/>
        </w:rPr>
        <w:t>日起至</w:t>
      </w:r>
      <w:r>
        <w:rPr>
          <w:spacing w:val="-50"/>
        </w:rPr>
        <w:t> </w:t>
      </w:r>
      <w:r>
        <w:rPr>
          <w:rFonts w:ascii="宋体" w:hAnsi="宋体" w:cs="宋体" w:eastAsia="宋体" w:hint="default"/>
        </w:rPr>
        <w:t>2017</w:t>
      </w:r>
      <w:r>
        <w:rPr>
          <w:rFonts w:ascii="宋体" w:hAnsi="宋体" w:cs="宋体" w:eastAsia="宋体" w:hint="default"/>
          <w:spacing w:val="-51"/>
        </w:rPr>
        <w:t> </w:t>
      </w:r>
      <w:r>
        <w:rPr/>
        <w:t>年</w:t>
      </w:r>
      <w:r>
        <w:rPr>
          <w:spacing w:val="-52"/>
        </w:rPr>
        <w:t> </w:t>
      </w:r>
      <w:r>
        <w:rPr>
          <w:rFonts w:ascii="宋体" w:hAnsi="宋体" w:cs="宋体" w:eastAsia="宋体" w:hint="default"/>
        </w:rPr>
        <w:t>9</w:t>
      </w:r>
      <w:r>
        <w:rPr>
          <w:rFonts w:ascii="宋体" w:hAnsi="宋体" w:cs="宋体" w:eastAsia="宋体" w:hint="default"/>
          <w:spacing w:val="-51"/>
        </w:rPr>
        <w:t> </w:t>
      </w:r>
      <w:r>
        <w:rPr/>
        <w:t>月</w:t>
      </w:r>
      <w:r>
        <w:rPr>
          <w:spacing w:val="-51"/>
        </w:rPr>
        <w:t> </w:t>
      </w:r>
      <w:r>
        <w:rPr>
          <w:rFonts w:ascii="宋体" w:hAnsi="宋体" w:cs="宋体" w:eastAsia="宋体" w:hint="default"/>
          <w:spacing w:val="-1"/>
        </w:rPr>
        <w:t>30</w:t>
      </w:r>
      <w:r>
        <w:rPr>
          <w:rFonts w:ascii="宋体" w:hAnsi="宋体" w:cs="宋体" w:eastAsia="宋体" w:hint="default"/>
          <w:spacing w:val="-50"/>
        </w:rPr>
        <w:t> </w:t>
      </w:r>
      <w:r>
        <w:rPr/>
        <w:t>日止减 按</w:t>
      </w:r>
      <w:r>
        <w:rPr>
          <w:spacing w:val="-55"/>
        </w:rPr>
        <w:t> </w:t>
      </w:r>
      <w:r>
        <w:rPr>
          <w:rFonts w:ascii="宋体" w:hAnsi="宋体" w:cs="宋体" w:eastAsia="宋体" w:hint="default"/>
        </w:rPr>
        <w:t>15%</w:t>
      </w:r>
      <w:r>
        <w:rPr/>
        <w:t>的税率征收企业所得税的政策。</w:t>
      </w:r>
    </w:p>
    <w:p>
      <w:pPr>
        <w:pStyle w:val="BodyText"/>
        <w:spacing w:line="272" w:lineRule="exact"/>
        <w:ind w:right="204" w:firstLine="423"/>
        <w:jc w:val="left"/>
      </w:pPr>
      <w:r>
        <w:rPr>
          <w:rFonts w:ascii="宋体" w:hAnsi="宋体" w:cs="宋体" w:eastAsia="宋体" w:hint="default"/>
        </w:rPr>
        <w:t>2014</w:t>
      </w:r>
      <w:r>
        <w:rPr>
          <w:rFonts w:ascii="宋体" w:hAnsi="宋体" w:cs="宋体" w:eastAsia="宋体" w:hint="default"/>
          <w:spacing w:val="-63"/>
        </w:rPr>
        <w:t> </w:t>
      </w:r>
      <w:r>
        <w:rPr/>
        <w:t>年</w:t>
      </w:r>
      <w:r>
        <w:rPr>
          <w:spacing w:val="-63"/>
        </w:rPr>
        <w:t> </w:t>
      </w:r>
      <w:r>
        <w:rPr>
          <w:rFonts w:ascii="宋体" w:hAnsi="宋体" w:cs="宋体" w:eastAsia="宋体" w:hint="default"/>
        </w:rPr>
        <w:t>10</w:t>
      </w:r>
      <w:r>
        <w:rPr>
          <w:rFonts w:ascii="宋体" w:hAnsi="宋体" w:cs="宋体" w:eastAsia="宋体" w:hint="default"/>
          <w:spacing w:val="-63"/>
        </w:rPr>
        <w:t> </w:t>
      </w:r>
      <w:r>
        <w:rPr/>
        <w:t>月</w:t>
      </w:r>
      <w:r>
        <w:rPr>
          <w:spacing w:val="-63"/>
        </w:rPr>
        <w:t> </w:t>
      </w:r>
      <w:r>
        <w:rPr>
          <w:rFonts w:ascii="宋体" w:hAnsi="宋体" w:cs="宋体" w:eastAsia="宋体" w:hint="default"/>
        </w:rPr>
        <w:t>30</w:t>
      </w:r>
      <w:r>
        <w:rPr>
          <w:rFonts w:ascii="宋体" w:hAnsi="宋体" w:cs="宋体" w:eastAsia="宋体" w:hint="default"/>
          <w:spacing w:val="-62"/>
        </w:rPr>
        <w:t> </w:t>
      </w:r>
      <w:r>
        <w:rPr/>
        <w:t>日子公司曙光信息产业（北京）有限公司经北京市科学技术委员会、北京市 财政局、北京市国家税务局、北京市地方税务局认定并批准为高新技术企业，证书编号 </w:t>
      </w:r>
      <w:r>
        <w:rPr>
          <w:rFonts w:ascii="宋体" w:hAnsi="宋体" w:cs="宋体" w:eastAsia="宋体" w:hint="default"/>
        </w:rPr>
        <w:t>GR201411000014</w:t>
      </w:r>
      <w:r>
        <w:rPr/>
        <w:t>，有效期三年。</w:t>
      </w:r>
    </w:p>
    <w:p>
      <w:pPr>
        <w:pStyle w:val="BodyText"/>
        <w:spacing w:line="272" w:lineRule="exact"/>
        <w:ind w:right="226" w:firstLine="423"/>
        <w:jc w:val="both"/>
      </w:pPr>
      <w:r>
        <w:rPr>
          <w:rFonts w:ascii="宋体" w:hAnsi="宋体" w:cs="宋体" w:eastAsia="宋体" w:hint="default"/>
        </w:rPr>
        <w:t>2013</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5</w:t>
      </w:r>
      <w:r>
        <w:rPr>
          <w:rFonts w:ascii="宋体" w:hAnsi="宋体" w:cs="宋体" w:eastAsia="宋体" w:hint="default"/>
          <w:spacing w:val="-53"/>
        </w:rPr>
        <w:t> </w:t>
      </w:r>
      <w:r>
        <w:rPr/>
        <w:t>日，子公司曙光云计算技术有限公司经北京市科学技术委员会、北京市财政 局、北京市国家税务局、北京市地方税务局认定为高新技术企业，并取得了高新技术企业证书， 证书编号：</w:t>
      </w:r>
      <w:r>
        <w:rPr>
          <w:rFonts w:ascii="宋体" w:hAnsi="宋体" w:cs="宋体" w:eastAsia="宋体" w:hint="default"/>
        </w:rPr>
        <w:t>GR201311001547</w:t>
      </w:r>
      <w:r>
        <w:rPr/>
        <w:t>，有效期三年。</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16</w:t>
      </w:r>
      <w:r>
        <w:rPr>
          <w:rFonts w:ascii="宋体" w:hAnsi="宋体" w:cs="宋体" w:eastAsia="宋体" w:hint="default"/>
          <w:spacing w:val="-53"/>
        </w:rPr>
        <w:t> </w:t>
      </w:r>
      <w:r>
        <w:rPr/>
        <w:t>日，经北京市海淀区国家税务局第五 税务所《企业所得税税优惠备案回执》批复，子公司曙光云计算技术有限公司享受国家需重点扶 持的高新技术企业税收优惠期间自</w:t>
      </w:r>
      <w:r>
        <w:rPr>
          <w:spacing w:val="-53"/>
        </w:rPr>
        <w:t> </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4"/>
        </w:rPr>
        <w:t> </w:t>
      </w:r>
      <w:r>
        <w:rPr/>
        <w:t>日起至</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日止。</w:t>
      </w:r>
    </w:p>
    <w:p>
      <w:pPr>
        <w:pStyle w:val="BodyText"/>
        <w:spacing w:line="272" w:lineRule="exact"/>
        <w:ind w:right="212" w:firstLine="423"/>
        <w:jc w:val="both"/>
        <w:rPr>
          <w:rFonts w:ascii="宋体" w:hAnsi="宋体" w:cs="宋体" w:eastAsia="宋体" w:hint="default"/>
        </w:rPr>
      </w:pPr>
      <w:r>
        <w:rPr>
          <w:rFonts w:ascii="宋体" w:hAnsi="宋体" w:cs="宋体" w:eastAsia="宋体" w:hint="default"/>
        </w:rPr>
        <w:t>2013</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w:t>
      </w:r>
      <w:r>
        <w:rPr>
          <w:rFonts w:ascii="宋体" w:hAnsi="宋体" w:cs="宋体" w:eastAsia="宋体" w:hint="default"/>
          <w:spacing w:val="-53"/>
        </w:rPr>
        <w:t> </w:t>
      </w:r>
      <w:r>
        <w:rPr/>
        <w:t>日，子公司无锡城市云计算中心有限公司经江苏省科学技术厅、江苏省财政 局、江苏省国家税务局、江苏省地方税务局认定为高新技术企业，并取得了高新技术企业证书， 证书编号：</w:t>
      </w:r>
      <w:r>
        <w:rPr>
          <w:rFonts w:ascii="宋体" w:hAnsi="宋体" w:cs="宋体" w:eastAsia="宋体" w:hint="default"/>
        </w:rPr>
        <w:t>GR201332001097</w:t>
      </w:r>
      <w:r>
        <w:rPr/>
        <w:t>，有效期三年。</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28</w:t>
      </w:r>
      <w:r>
        <w:rPr>
          <w:rFonts w:ascii="宋体" w:hAnsi="宋体" w:cs="宋体" w:eastAsia="宋体" w:hint="default"/>
          <w:spacing w:val="-53"/>
        </w:rPr>
        <w:t> </w:t>
      </w:r>
      <w:r>
        <w:rPr/>
        <w:t>日，经江苏省无锡地方税务局第一税 务分局《税务事项告知书》（锡地税一【</w:t>
      </w:r>
      <w:r>
        <w:rPr>
          <w:rFonts w:ascii="宋体" w:hAnsi="宋体" w:cs="宋体" w:eastAsia="宋体" w:hint="default"/>
        </w:rPr>
        <w:t>2014</w:t>
      </w:r>
      <w:r>
        <w:rPr/>
        <w:t>】</w:t>
      </w:r>
      <w:r>
        <w:rPr>
          <w:rFonts w:ascii="宋体" w:hAnsi="宋体" w:cs="宋体" w:eastAsia="宋体" w:hint="default"/>
        </w:rPr>
        <w:t>24127</w:t>
      </w:r>
      <w:r>
        <w:rPr>
          <w:rFonts w:ascii="宋体" w:hAnsi="宋体" w:cs="宋体" w:eastAsia="宋体" w:hint="default"/>
          <w:spacing w:val="-53"/>
        </w:rPr>
        <w:t> </w:t>
      </w:r>
      <w:r>
        <w:rPr/>
        <w:t>号）批复，子公司无锡城市云计算中心有 </w:t>
      </w:r>
      <w:r>
        <w:rPr>
          <w:spacing w:val="-1"/>
        </w:rPr>
        <w:t>限公司享受国家需重点扶持的高新技术企业税收优惠政策，税收优惠期间自登记备案日起至</w:t>
      </w:r>
      <w:r>
        <w:rPr>
          <w:spacing w:val="-52"/>
        </w:rPr>
        <w:t> </w:t>
      </w:r>
      <w:r>
        <w:rPr>
          <w:rFonts w:ascii="宋体" w:hAnsi="宋体" w:cs="宋体" w:eastAsia="宋体" w:hint="default"/>
        </w:rPr>
        <w:t>2014</w:t>
      </w:r>
    </w:p>
    <w:p>
      <w:pPr>
        <w:pStyle w:val="BodyText"/>
        <w:spacing w:line="248" w:lineRule="exact"/>
        <w:ind w:right="0"/>
        <w:jc w:val="both"/>
      </w:pP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日止。</w:t>
      </w:r>
    </w:p>
    <w:p>
      <w:pPr>
        <w:pStyle w:val="Heading2"/>
        <w:spacing w:line="240" w:lineRule="auto" w:before="58"/>
        <w:ind w:left="138" w:right="0"/>
        <w:jc w:val="both"/>
        <w:rPr>
          <w:b w:val="0"/>
          <w:bCs w:val="0"/>
        </w:rPr>
      </w:pPr>
      <w:r>
        <w:rPr/>
        <w:t>七、</w:t>
      </w:r>
      <w:r>
        <w:rPr>
          <w:spacing w:val="37"/>
        </w:rPr>
        <w:t> </w:t>
      </w:r>
      <w:r>
        <w:rPr/>
        <w:t>合并财务报表项目注释</w:t>
      </w:r>
      <w:r>
        <w:rPr>
          <w:b w:val="0"/>
          <w:bCs w:val="0"/>
        </w:rPr>
      </w:r>
    </w:p>
    <w:p>
      <w:pPr>
        <w:pStyle w:val="Heading2"/>
        <w:spacing w:line="240" w:lineRule="auto" w:before="57"/>
        <w:ind w:left="138" w:right="0"/>
        <w:jc w:val="both"/>
        <w:rPr>
          <w:b w:val="0"/>
          <w:bCs w:val="0"/>
        </w:rPr>
      </w:pPr>
      <w:r>
        <w:rPr>
          <w:rFonts w:ascii="Calibri" w:hAnsi="Calibri" w:cs="Calibri" w:eastAsia="Calibri" w:hint="default"/>
        </w:rPr>
        <w:t>1</w:t>
      </w:r>
      <w:r>
        <w:rPr/>
        <w:t>、</w:t>
      </w:r>
      <w:r>
        <w:rPr>
          <w:spacing w:val="-4"/>
        </w:rPr>
        <w:t> </w:t>
      </w:r>
      <w:r>
        <w:rPr/>
        <w:t>货币资金</w:t>
      </w:r>
      <w:r>
        <w:rPr>
          <w:b w:val="0"/>
          <w:bCs w:val="0"/>
        </w:rPr>
      </w:r>
    </w:p>
    <w:p>
      <w:pPr>
        <w:pStyle w:val="BodyText"/>
        <w:tabs>
          <w:tab w:pos="1049" w:val="left" w:leader="none"/>
        </w:tabs>
        <w:spacing w:line="240" w:lineRule="auto" w:before="30"/>
        <w:ind w:left="0" w:right="21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2224"/>
        <w:gridCol w:w="3302"/>
        <w:gridCol w:w="3326"/>
      </w:tblGrid>
      <w:tr>
        <w:trPr>
          <w:trHeight w:val="254"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13" w:lineRule="exact"/>
        <w:jc w:val="center"/>
        <w:rPr>
          <w:rFonts w:ascii="宋体" w:hAnsi="宋体" w:cs="宋体" w:eastAsia="宋体" w:hint="default"/>
          <w:sz w:val="18"/>
          <w:szCs w:val="18"/>
        </w:rPr>
        <w:sectPr>
          <w:footerReference w:type="default" r:id="rId46"/>
          <w:pgSz w:w="11910" w:h="16840"/>
          <w:pgMar w:footer="1194" w:header="882" w:top="1120" w:bottom="1380" w:left="16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242" w:type="dxa"/>
        <w:tblLayout w:type="fixed"/>
        <w:tblCellMar>
          <w:top w:w="0" w:type="dxa"/>
          <w:left w:w="0" w:type="dxa"/>
          <w:bottom w:w="0" w:type="dxa"/>
          <w:right w:w="0" w:type="dxa"/>
        </w:tblCellMar>
        <w:tblLook w:val="01E0"/>
      </w:tblPr>
      <w:tblGrid>
        <w:gridCol w:w="2224"/>
        <w:gridCol w:w="3302"/>
        <w:gridCol w:w="3326"/>
      </w:tblGrid>
      <w:tr>
        <w:trPr>
          <w:trHeight w:val="254"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0"/>
              <w:jc w:val="right"/>
              <w:rPr>
                <w:rFonts w:ascii="宋体" w:hAnsi="宋体" w:cs="宋体" w:eastAsia="宋体" w:hint="default"/>
                <w:sz w:val="18"/>
                <w:szCs w:val="18"/>
              </w:rPr>
            </w:pPr>
            <w:r>
              <w:rPr>
                <w:rFonts w:ascii="宋体"/>
                <w:sz w:val="18"/>
              </w:rPr>
              <w:t>9,675.41</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0"/>
              <w:jc w:val="right"/>
              <w:rPr>
                <w:rFonts w:ascii="宋体" w:hAnsi="宋体" w:cs="宋体" w:eastAsia="宋体" w:hint="default"/>
                <w:sz w:val="18"/>
                <w:szCs w:val="18"/>
              </w:rPr>
            </w:pPr>
            <w:r>
              <w:rPr>
                <w:rFonts w:ascii="宋体"/>
                <w:sz w:val="18"/>
              </w:rPr>
              <w:t>11,780.53</w:t>
            </w:r>
          </w:p>
        </w:tc>
      </w:tr>
      <w:tr>
        <w:trPr>
          <w:trHeight w:val="256"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0"/>
              <w:jc w:val="right"/>
              <w:rPr>
                <w:rFonts w:ascii="宋体" w:hAnsi="宋体" w:cs="宋体" w:eastAsia="宋体" w:hint="default"/>
                <w:sz w:val="18"/>
                <w:szCs w:val="18"/>
              </w:rPr>
            </w:pPr>
            <w:r>
              <w:rPr>
                <w:rFonts w:ascii="宋体"/>
                <w:sz w:val="18"/>
              </w:rPr>
              <w:t>532,932,526.86</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0"/>
              <w:jc w:val="right"/>
              <w:rPr>
                <w:rFonts w:ascii="宋体" w:hAnsi="宋体" w:cs="宋体" w:eastAsia="宋体" w:hint="default"/>
                <w:sz w:val="18"/>
                <w:szCs w:val="18"/>
              </w:rPr>
            </w:pPr>
            <w:r>
              <w:rPr>
                <w:rFonts w:ascii="宋体"/>
                <w:sz w:val="18"/>
              </w:rPr>
              <w:t>545,455,191.10</w:t>
            </w:r>
          </w:p>
        </w:tc>
      </w:tr>
      <w:tr>
        <w:trPr>
          <w:trHeight w:val="254"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0"/>
              <w:jc w:val="right"/>
              <w:rPr>
                <w:rFonts w:ascii="宋体" w:hAnsi="宋体" w:cs="宋体" w:eastAsia="宋体" w:hint="default"/>
                <w:sz w:val="18"/>
                <w:szCs w:val="18"/>
              </w:rPr>
            </w:pPr>
            <w:r>
              <w:rPr>
                <w:rFonts w:ascii="宋体"/>
                <w:sz w:val="18"/>
              </w:rPr>
              <w:t>32,810,612.29</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0"/>
              <w:jc w:val="right"/>
              <w:rPr>
                <w:rFonts w:ascii="宋体" w:hAnsi="宋体" w:cs="宋体" w:eastAsia="宋体" w:hint="default"/>
                <w:sz w:val="18"/>
                <w:szCs w:val="18"/>
              </w:rPr>
            </w:pPr>
            <w:r>
              <w:rPr>
                <w:rFonts w:ascii="宋体"/>
                <w:sz w:val="18"/>
              </w:rPr>
              <w:t>6,636,817.92</w:t>
            </w:r>
          </w:p>
        </w:tc>
      </w:tr>
      <w:tr>
        <w:trPr>
          <w:trHeight w:val="256"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0"/>
              <w:jc w:val="right"/>
              <w:rPr>
                <w:rFonts w:ascii="宋体" w:hAnsi="宋体" w:cs="宋体" w:eastAsia="宋体" w:hint="default"/>
                <w:sz w:val="18"/>
                <w:szCs w:val="18"/>
              </w:rPr>
            </w:pPr>
            <w:r>
              <w:rPr>
                <w:rFonts w:ascii="宋体"/>
                <w:sz w:val="18"/>
              </w:rPr>
              <w:t>565,752,814.56</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0"/>
              <w:jc w:val="right"/>
              <w:rPr>
                <w:rFonts w:ascii="宋体" w:hAnsi="宋体" w:cs="宋体" w:eastAsia="宋体" w:hint="default"/>
                <w:sz w:val="18"/>
                <w:szCs w:val="18"/>
              </w:rPr>
            </w:pPr>
            <w:r>
              <w:rPr>
                <w:rFonts w:ascii="宋体"/>
                <w:sz w:val="18"/>
              </w:rPr>
              <w:t>552,103,789.55</w:t>
            </w:r>
          </w:p>
        </w:tc>
      </w:tr>
      <w:tr>
        <w:trPr>
          <w:trHeight w:val="495"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04" w:right="0"/>
              <w:jc w:val="left"/>
              <w:rPr>
                <w:rFonts w:ascii="宋体" w:hAnsi="宋体" w:cs="宋体" w:eastAsia="宋体" w:hint="default"/>
                <w:sz w:val="18"/>
                <w:szCs w:val="18"/>
              </w:rPr>
            </w:pPr>
            <w:r>
              <w:rPr>
                <w:rFonts w:ascii="宋体" w:hAnsi="宋体" w:cs="宋体" w:eastAsia="宋体" w:hint="default"/>
                <w:sz w:val="18"/>
                <w:szCs w:val="18"/>
              </w:rPr>
              <w:t>其中：存放在境外的款项</w:t>
            </w:r>
          </w:p>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总额</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0"/>
              <w:jc w:val="right"/>
              <w:rPr>
                <w:rFonts w:ascii="宋体" w:hAnsi="宋体" w:cs="宋体" w:eastAsia="宋体" w:hint="default"/>
                <w:sz w:val="18"/>
                <w:szCs w:val="18"/>
              </w:rPr>
            </w:pPr>
            <w:r>
              <w:rPr>
                <w:rFonts w:ascii="宋体"/>
                <w:sz w:val="18"/>
              </w:rPr>
              <w:t>11,235,332.27</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0"/>
              <w:jc w:val="right"/>
              <w:rPr>
                <w:rFonts w:ascii="宋体" w:hAnsi="宋体" w:cs="宋体" w:eastAsia="宋体" w:hint="default"/>
                <w:sz w:val="18"/>
                <w:szCs w:val="18"/>
              </w:rPr>
            </w:pPr>
            <w:r>
              <w:rPr>
                <w:rFonts w:ascii="宋体"/>
                <w:sz w:val="18"/>
              </w:rPr>
              <w:t>1,544,905.29</w:t>
            </w:r>
          </w:p>
        </w:tc>
      </w:tr>
    </w:tbl>
    <w:p>
      <w:pPr>
        <w:pStyle w:val="BodyText"/>
        <w:spacing w:line="240" w:lineRule="exact"/>
        <w:ind w:left="258" w:right="3916"/>
        <w:jc w:val="left"/>
      </w:pPr>
      <w:r>
        <w:rPr/>
        <w:t>其他说明</w:t>
      </w:r>
    </w:p>
    <w:p>
      <w:pPr>
        <w:pStyle w:val="BodyText"/>
        <w:spacing w:line="272" w:lineRule="exact" w:before="26"/>
        <w:ind w:left="258" w:right="167" w:firstLine="420"/>
        <w:jc w:val="both"/>
      </w:pPr>
      <w:r>
        <w:rPr/>
        <w:t>截至</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日，其他货币资金中人民币</w:t>
      </w:r>
      <w:r>
        <w:rPr>
          <w:spacing w:val="-53"/>
        </w:rPr>
        <w:t> </w:t>
      </w:r>
      <w:r>
        <w:rPr>
          <w:rFonts w:ascii="Times New Roman" w:hAnsi="Times New Roman" w:cs="Times New Roman" w:eastAsia="Times New Roman" w:hint="default"/>
        </w:rPr>
        <w:t>12,810,612.29</w:t>
      </w:r>
      <w:r>
        <w:rPr>
          <w:rFonts w:ascii="Times New Roman" w:hAnsi="Times New Roman" w:cs="Times New Roman" w:eastAsia="Times New Roman" w:hint="default"/>
          <w:spacing w:val="-2"/>
        </w:rPr>
        <w:t> </w:t>
      </w:r>
      <w:r>
        <w:rPr/>
        <w:t>元为本公司向银行申请开具 无条件、不可撤销的担保函所存入的保证金存款。期末余额中除由于开具保函、银行承兑汇票存 入的保证金外，本公司不存在因抵押或冻结等对使用有限制、存放在境外、有潜在回收风险的款 项。</w:t>
      </w:r>
    </w:p>
    <w:p>
      <w:pPr>
        <w:spacing w:line="240" w:lineRule="auto" w:before="12"/>
        <w:rPr>
          <w:rFonts w:ascii="宋体" w:hAnsi="宋体" w:cs="宋体" w:eastAsia="宋体" w:hint="default"/>
          <w:sz w:val="20"/>
          <w:szCs w:val="20"/>
        </w:rPr>
      </w:pPr>
    </w:p>
    <w:p>
      <w:pPr>
        <w:pStyle w:val="Heading2"/>
        <w:spacing w:line="264" w:lineRule="auto" w:before="0"/>
        <w:ind w:left="258" w:right="3916"/>
        <w:jc w:val="left"/>
        <w:rPr>
          <w:rFonts w:ascii="宋体" w:hAnsi="宋体" w:cs="宋体" w:eastAsia="宋体" w:hint="default"/>
          <w:b w:val="0"/>
          <w:bCs w:val="0"/>
        </w:rPr>
      </w:pPr>
      <w:r>
        <w:rPr>
          <w:rFonts w:ascii="Calibri" w:hAnsi="Calibri" w:cs="Calibri" w:eastAsia="Calibri" w:hint="default"/>
        </w:rPr>
        <w:t>2</w:t>
      </w:r>
      <w:r>
        <w:rPr/>
        <w:t>、</w:t>
      </w:r>
      <w:r>
        <w:rPr>
          <w:spacing w:val="-9"/>
        </w:rPr>
        <w:t> </w:t>
      </w:r>
      <w:r>
        <w:rPr/>
        <w:t>以公允价值计量且其变动计入当期损益的金融资产</w:t>
      </w:r>
      <w:r>
        <w:rPr>
          <w:w w:val="99"/>
        </w:rPr>
        <w:t> </w:t>
      </w:r>
      <w:r>
        <w:rPr>
          <w:rFonts w:ascii="宋体" w:hAnsi="宋体" w:cs="宋体" w:eastAsia="宋体" w:hint="default"/>
          <w:b w:val="0"/>
          <w:bCs w:val="0"/>
        </w:rPr>
        <w:t>无</w:t>
      </w:r>
    </w:p>
    <w:p>
      <w:pPr>
        <w:spacing w:line="240" w:lineRule="auto" w:before="8"/>
        <w:rPr>
          <w:rFonts w:ascii="宋体" w:hAnsi="宋体" w:cs="宋体" w:eastAsia="宋体" w:hint="default"/>
          <w:sz w:val="23"/>
          <w:szCs w:val="23"/>
        </w:rPr>
      </w:pPr>
    </w:p>
    <w:p>
      <w:pPr>
        <w:pStyle w:val="Heading2"/>
        <w:spacing w:line="240" w:lineRule="auto" w:before="0"/>
        <w:ind w:left="258" w:right="3916"/>
        <w:jc w:val="left"/>
        <w:rPr>
          <w:b w:val="0"/>
          <w:bCs w:val="0"/>
        </w:rPr>
      </w:pPr>
      <w:r>
        <w:rPr>
          <w:rFonts w:ascii="Calibri" w:hAnsi="Calibri" w:cs="Calibri" w:eastAsia="Calibri" w:hint="default"/>
        </w:rPr>
        <w:t>3</w:t>
      </w:r>
      <w:r>
        <w:rPr/>
        <w:t>、</w:t>
      </w:r>
      <w:r>
        <w:rPr>
          <w:spacing w:val="-6"/>
        </w:rPr>
        <w:t> </w:t>
      </w:r>
      <w:r>
        <w:rPr/>
        <w:t>衍生金融资产</w:t>
      </w:r>
      <w:r>
        <w:rPr>
          <w:b w:val="0"/>
          <w:bCs w:val="0"/>
        </w:rPr>
      </w:r>
    </w:p>
    <w:p>
      <w:pPr>
        <w:pStyle w:val="BodyText"/>
        <w:spacing w:line="240" w:lineRule="auto" w:before="30"/>
        <w:ind w:left="258" w:right="3916"/>
        <w:jc w:val="left"/>
      </w:pPr>
      <w:r>
        <w:rPr/>
        <w:t>□适用</w:t>
      </w:r>
      <w:r>
        <w:rPr>
          <w:spacing w:val="-2"/>
        </w:rPr>
        <w:t> </w:t>
      </w:r>
      <w:r>
        <w:rPr/>
        <w:t>√不适用</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47"/>
          <w:pgSz w:w="11910" w:h="16840"/>
          <w:pgMar w:footer="1194" w:header="882" w:top="1120" w:bottom="1380" w:left="1540" w:right="1120"/>
          <w:pgNumType w:start="91"/>
        </w:sectPr>
      </w:pPr>
    </w:p>
    <w:p>
      <w:pPr>
        <w:pStyle w:val="Heading2"/>
        <w:spacing w:line="240" w:lineRule="auto"/>
        <w:ind w:left="258" w:right="0"/>
        <w:jc w:val="left"/>
        <w:rPr>
          <w:b w:val="0"/>
          <w:bCs w:val="0"/>
        </w:rPr>
      </w:pPr>
      <w:r>
        <w:rPr>
          <w:rFonts w:ascii="宋体" w:hAnsi="宋体" w:cs="宋体" w:eastAsia="宋体" w:hint="default"/>
        </w:rPr>
        <w:t>4</w:t>
      </w:r>
      <w:r>
        <w:rPr/>
        <w:t>、</w:t>
      </w:r>
      <w:r>
        <w:rPr>
          <w:spacing w:val="-3"/>
        </w:rPr>
        <w:t> </w:t>
      </w:r>
      <w:r>
        <w:rPr/>
        <w:t>应收票据</w:t>
      </w:r>
      <w:r>
        <w:rPr>
          <w:b w:val="0"/>
          <w:bCs w:val="0"/>
        </w:rPr>
      </w:r>
    </w:p>
    <w:p>
      <w:pPr>
        <w:pStyle w:val="Heading2"/>
        <w:tabs>
          <w:tab w:pos="1097" w:val="left" w:leader="none"/>
        </w:tabs>
        <w:spacing w:line="240" w:lineRule="auto" w:before="57"/>
        <w:ind w:left="258" w:right="0"/>
        <w:jc w:val="left"/>
        <w:rPr>
          <w:b w:val="0"/>
          <w:bCs w:val="0"/>
        </w:rPr>
      </w:pPr>
      <w:r>
        <w:rPr>
          <w:rFonts w:ascii="宋体" w:hAnsi="宋体" w:cs="宋体" w:eastAsia="宋体" w:hint="default"/>
          <w:w w:val="95"/>
        </w:rPr>
        <w:t>(1).</w:t>
        <w:tab/>
      </w:r>
      <w:r>
        <w:rPr>
          <w:w w:val="95"/>
        </w:rPr>
        <w:t>应收票据分类列示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307" w:val="left" w:leader="none"/>
        </w:tabs>
        <w:spacing w:line="240" w:lineRule="auto" w:before="175"/>
        <w:ind w:left="257" w:right="0"/>
        <w:jc w:val="left"/>
      </w:pPr>
      <w:r>
        <w:rPr/>
        <w:t>单位：元</w:t>
        <w:tab/>
        <w:t>币种：人民币</w:t>
      </w:r>
    </w:p>
    <w:p>
      <w:pPr>
        <w:spacing w:after="0" w:line="240" w:lineRule="auto"/>
        <w:jc w:val="left"/>
        <w:sectPr>
          <w:type w:val="continuous"/>
          <w:pgSz w:w="11910" w:h="16840"/>
          <w:pgMar w:top="1580" w:bottom="280" w:left="1540" w:right="1120"/>
          <w:cols w:num="2" w:equalWidth="0">
            <w:col w:w="2784" w:space="3740"/>
            <w:col w:w="2726"/>
          </w:cols>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965"/>
        <w:gridCol w:w="3146"/>
        <w:gridCol w:w="2895"/>
      </w:tblGrid>
      <w:tr>
        <w:trPr>
          <w:trHeight w:val="256"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1295"/>
              <w:jc w:val="right"/>
              <w:rPr>
                <w:rFonts w:ascii="宋体" w:hAnsi="宋体" w:cs="宋体" w:eastAsia="宋体" w:hint="default"/>
                <w:sz w:val="18"/>
                <w:szCs w:val="18"/>
              </w:rPr>
            </w:pPr>
            <w:r>
              <w:rPr>
                <w:rFonts w:ascii="宋体" w:hAnsi="宋体" w:cs="宋体" w:eastAsia="宋体" w:hint="default"/>
                <w:sz w:val="18"/>
                <w:szCs w:val="18"/>
              </w:rPr>
              <w:t>项目</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54"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5"/>
              <w:jc w:val="right"/>
              <w:rPr>
                <w:rFonts w:ascii="宋体" w:hAnsi="宋体" w:cs="宋体" w:eastAsia="宋体" w:hint="default"/>
                <w:sz w:val="18"/>
                <w:szCs w:val="18"/>
              </w:rPr>
            </w:pPr>
            <w:r>
              <w:rPr>
                <w:rFonts w:ascii="宋体"/>
                <w:sz w:val="18"/>
              </w:rPr>
              <w:t>100,282,647.13</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5"/>
              <w:jc w:val="right"/>
              <w:rPr>
                <w:rFonts w:ascii="宋体" w:hAnsi="宋体" w:cs="宋体" w:eastAsia="宋体" w:hint="default"/>
                <w:sz w:val="18"/>
                <w:szCs w:val="18"/>
              </w:rPr>
            </w:pPr>
            <w:r>
              <w:rPr>
                <w:rFonts w:ascii="宋体"/>
                <w:sz w:val="18"/>
              </w:rPr>
              <w:t>37,065,628.08</w:t>
            </w:r>
          </w:p>
        </w:tc>
      </w:tr>
      <w:tr>
        <w:trPr>
          <w:trHeight w:val="256"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2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35"/>
              <w:jc w:val="right"/>
              <w:rPr>
                <w:rFonts w:ascii="宋体" w:hAnsi="宋体" w:cs="宋体" w:eastAsia="宋体" w:hint="default"/>
                <w:sz w:val="18"/>
                <w:szCs w:val="18"/>
              </w:rPr>
            </w:pPr>
            <w:r>
              <w:rPr>
                <w:rFonts w:ascii="宋体"/>
                <w:sz w:val="18"/>
              </w:rPr>
              <w:t>960,395.72</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35"/>
              <w:jc w:val="right"/>
              <w:rPr>
                <w:rFonts w:ascii="宋体" w:hAnsi="宋体" w:cs="宋体" w:eastAsia="宋体" w:hint="default"/>
                <w:sz w:val="18"/>
                <w:szCs w:val="18"/>
              </w:rPr>
            </w:pPr>
            <w:r>
              <w:rPr>
                <w:rFonts w:ascii="宋体"/>
                <w:sz w:val="18"/>
              </w:rPr>
              <w:t>11,987,192.00</w:t>
            </w:r>
          </w:p>
        </w:tc>
      </w:tr>
      <w:tr>
        <w:trPr>
          <w:trHeight w:val="255"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1295"/>
              <w:jc w:val="right"/>
              <w:rPr>
                <w:rFonts w:ascii="宋体" w:hAnsi="宋体" w:cs="宋体" w:eastAsia="宋体" w:hint="default"/>
                <w:sz w:val="18"/>
                <w:szCs w:val="18"/>
              </w:rPr>
            </w:pPr>
            <w:r>
              <w:rPr>
                <w:rFonts w:ascii="宋体" w:hAnsi="宋体" w:cs="宋体" w:eastAsia="宋体" w:hint="default"/>
                <w:sz w:val="18"/>
                <w:szCs w:val="18"/>
              </w:rPr>
              <w:t>合计</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0"/>
              <w:jc w:val="right"/>
              <w:rPr>
                <w:rFonts w:ascii="宋体" w:hAnsi="宋体" w:cs="宋体" w:eastAsia="宋体" w:hint="default"/>
                <w:sz w:val="18"/>
                <w:szCs w:val="18"/>
              </w:rPr>
            </w:pPr>
            <w:r>
              <w:rPr>
                <w:rFonts w:ascii="宋体"/>
                <w:sz w:val="18"/>
              </w:rPr>
              <w:t>101,243,042.85</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0"/>
              <w:jc w:val="right"/>
              <w:rPr>
                <w:rFonts w:ascii="宋体" w:hAnsi="宋体" w:cs="宋体" w:eastAsia="宋体" w:hint="default"/>
                <w:sz w:val="18"/>
                <w:szCs w:val="18"/>
              </w:rPr>
            </w:pPr>
            <w:r>
              <w:rPr>
                <w:rFonts w:ascii="宋体"/>
                <w:sz w:val="18"/>
              </w:rPr>
              <w:t>49,052,820.08</w:t>
            </w:r>
          </w:p>
        </w:tc>
      </w:tr>
    </w:tbl>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540" w:right="1120"/>
        </w:sectPr>
      </w:pPr>
    </w:p>
    <w:p>
      <w:pPr>
        <w:pStyle w:val="Heading2"/>
        <w:spacing w:line="240" w:lineRule="auto"/>
        <w:ind w:left="258" w:right="-19"/>
        <w:jc w:val="left"/>
        <w:rPr>
          <w:b w:val="0"/>
          <w:bCs w:val="0"/>
        </w:rPr>
      </w:pPr>
      <w:r>
        <w:rPr>
          <w:rFonts w:ascii="Calibri" w:hAnsi="Calibri" w:cs="Calibri" w:eastAsia="Calibri" w:hint="default"/>
        </w:rPr>
        <w:t>5</w:t>
      </w:r>
      <w:r>
        <w:rPr/>
        <w:t>、</w:t>
      </w:r>
      <w:r>
        <w:rPr>
          <w:spacing w:val="-4"/>
        </w:rPr>
        <w:t> </w:t>
      </w:r>
      <w:r>
        <w:rPr/>
        <w:t>应收账款</w:t>
      </w:r>
      <w:r>
        <w:rPr>
          <w:b w:val="0"/>
          <w:bCs w:val="0"/>
        </w:rPr>
      </w:r>
    </w:p>
    <w:p>
      <w:pPr>
        <w:pStyle w:val="Heading2"/>
        <w:spacing w:line="240" w:lineRule="auto" w:before="30"/>
        <w:ind w:left="258" w:right="-19"/>
        <w:jc w:val="left"/>
        <w:rPr>
          <w:b w:val="0"/>
          <w:bCs w:val="0"/>
        </w:rPr>
      </w:pPr>
      <w:r>
        <w:rPr>
          <w:rFonts w:ascii="宋体" w:hAnsi="宋体" w:cs="宋体" w:eastAsia="宋体" w:hint="default"/>
        </w:rPr>
        <w:t>(1).</w:t>
      </w:r>
      <w:r>
        <w:rPr>
          <w:rFonts w:ascii="宋体" w:hAnsi="宋体" w:cs="宋体" w:eastAsia="宋体" w:hint="default"/>
          <w:spacing w:val="42"/>
        </w:rPr>
        <w:t> </w:t>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307" w:val="left" w:leader="none"/>
        </w:tabs>
        <w:spacing w:line="240" w:lineRule="auto" w:before="176"/>
        <w:ind w:left="258" w:right="0"/>
        <w:jc w:val="left"/>
      </w:pPr>
      <w:r>
        <w:rPr/>
        <w:t>单位：元</w:t>
        <w:tab/>
        <w:t>币种：人民币</w:t>
      </w:r>
    </w:p>
    <w:p>
      <w:pPr>
        <w:spacing w:after="0" w:line="240" w:lineRule="auto"/>
        <w:jc w:val="left"/>
        <w:sectPr>
          <w:type w:val="continuous"/>
          <w:pgSz w:w="11910" w:h="16840"/>
          <w:pgMar w:top="1580" w:bottom="280" w:left="1540" w:right="1120"/>
          <w:cols w:num="2" w:equalWidth="0">
            <w:col w:w="2517" w:space="3901"/>
            <w:col w:w="2832"/>
          </w:cols>
        </w:sectPr>
      </w:pPr>
    </w:p>
    <w:p>
      <w:pPr>
        <w:spacing w:line="240" w:lineRule="auto" w:before="7"/>
        <w:rPr>
          <w:rFonts w:ascii="宋体" w:hAnsi="宋体" w:cs="宋体" w:eastAsia="宋体" w:hint="default"/>
          <w:sz w:val="2"/>
          <w:szCs w:val="2"/>
        </w:rPr>
      </w:pPr>
    </w:p>
    <w:tbl>
      <w:tblPr>
        <w:tblW w:w="0" w:type="auto"/>
        <w:jc w:val="left"/>
        <w:tblInd w:w="222" w:type="dxa"/>
        <w:tblLayout w:type="fixed"/>
        <w:tblCellMar>
          <w:top w:w="0" w:type="dxa"/>
          <w:left w:w="0" w:type="dxa"/>
          <w:bottom w:w="0" w:type="dxa"/>
          <w:right w:w="0" w:type="dxa"/>
        </w:tblCellMar>
        <w:tblLook w:val="01E0"/>
      </w:tblPr>
      <w:tblGrid>
        <w:gridCol w:w="1381"/>
        <w:gridCol w:w="748"/>
        <w:gridCol w:w="738"/>
        <w:gridCol w:w="735"/>
        <w:gridCol w:w="756"/>
        <w:gridCol w:w="736"/>
        <w:gridCol w:w="775"/>
        <w:gridCol w:w="756"/>
        <w:gridCol w:w="770"/>
        <w:gridCol w:w="770"/>
        <w:gridCol w:w="731"/>
      </w:tblGrid>
      <w:tr>
        <w:trPr>
          <w:trHeight w:val="269" w:hRule="exact"/>
        </w:trPr>
        <w:tc>
          <w:tcPr>
            <w:tcW w:w="138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712" w:type="dxa"/>
            <w:gridSpan w:val="5"/>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4" w:hRule="exact"/>
        </w:trPr>
        <w:tc>
          <w:tcPr>
            <w:tcW w:w="1381" w:type="dxa"/>
            <w:vMerge/>
            <w:tcBorders>
              <w:left w:val="single" w:sz="4" w:space="0" w:color="000000"/>
              <w:right w:val="single" w:sz="4" w:space="0" w:color="000000"/>
            </w:tcBorders>
          </w:tcPr>
          <w:p>
            <w:pPr/>
          </w:p>
        </w:tc>
        <w:tc>
          <w:tcPr>
            <w:tcW w:w="1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36" w:type="dxa"/>
            <w:vMerge w:val="restart"/>
            <w:tcBorders>
              <w:top w:val="single" w:sz="4" w:space="0" w:color="000000"/>
              <w:left w:val="single" w:sz="4" w:space="0" w:color="000000"/>
              <w:right w:val="single" w:sz="4" w:space="0" w:color="000000"/>
            </w:tcBorders>
          </w:tcPr>
          <w:p>
            <w:pPr>
              <w:pStyle w:val="TableParagraph"/>
              <w:spacing w:line="232" w:lineRule="exact" w:before="116"/>
              <w:ind w:left="181" w:right="182"/>
              <w:jc w:val="left"/>
              <w:rPr>
                <w:rFonts w:ascii="宋体" w:hAnsi="宋体" w:cs="宋体" w:eastAsia="宋体" w:hint="default"/>
                <w:sz w:val="18"/>
                <w:szCs w:val="18"/>
              </w:rPr>
            </w:pPr>
            <w:r>
              <w:rPr>
                <w:rFonts w:ascii="宋体" w:hAnsi="宋体" w:cs="宋体" w:eastAsia="宋体" w:hint="default"/>
                <w:sz w:val="18"/>
                <w:szCs w:val="18"/>
              </w:rPr>
              <w:t>账面 价值</w:t>
            </w:r>
          </w:p>
        </w:tc>
        <w:tc>
          <w:tcPr>
            <w:tcW w:w="15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31" w:type="dxa"/>
            <w:vMerge w:val="restart"/>
            <w:tcBorders>
              <w:top w:val="single" w:sz="4" w:space="0" w:color="000000"/>
              <w:left w:val="single" w:sz="4" w:space="0" w:color="000000"/>
              <w:right w:val="single" w:sz="4" w:space="0" w:color="000000"/>
            </w:tcBorders>
          </w:tcPr>
          <w:p>
            <w:pPr>
              <w:pStyle w:val="TableParagraph"/>
              <w:spacing w:line="232" w:lineRule="exact" w:before="116"/>
              <w:ind w:left="178" w:right="180"/>
              <w:jc w:val="left"/>
              <w:rPr>
                <w:rFonts w:ascii="宋体" w:hAnsi="宋体" w:cs="宋体" w:eastAsia="宋体" w:hint="default"/>
                <w:sz w:val="18"/>
                <w:szCs w:val="18"/>
              </w:rPr>
            </w:pPr>
            <w:r>
              <w:rPr>
                <w:rFonts w:ascii="宋体" w:hAnsi="宋体" w:cs="宋体" w:eastAsia="宋体" w:hint="default"/>
                <w:sz w:val="18"/>
                <w:szCs w:val="18"/>
              </w:rPr>
              <w:t>账面 价值</w:t>
            </w:r>
          </w:p>
        </w:tc>
      </w:tr>
      <w:tr>
        <w:trPr>
          <w:trHeight w:val="476" w:hRule="exact"/>
        </w:trPr>
        <w:tc>
          <w:tcPr>
            <w:tcW w:w="1381" w:type="dxa"/>
            <w:vMerge/>
            <w:tcBorders>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8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48"/>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8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6" w:right="0" w:hanging="45"/>
              <w:jc w:val="left"/>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5" w:lineRule="exact"/>
              <w:ind w:left="146" w:right="0"/>
              <w:jc w:val="left"/>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z w:val="18"/>
                <w:szCs w:val="18"/>
              </w:rPr>
              <w:t>(%)</w:t>
            </w:r>
          </w:p>
        </w:tc>
        <w:tc>
          <w:tcPr>
            <w:tcW w:w="736" w:type="dxa"/>
            <w:vMerge/>
            <w:tcBorders>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7"/>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3" w:right="0" w:hanging="45"/>
              <w:jc w:val="left"/>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5" w:lineRule="exact"/>
              <w:ind w:left="153" w:right="0"/>
              <w:jc w:val="left"/>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z w:val="18"/>
                <w:szCs w:val="18"/>
              </w:rPr>
              <w:t>(%)</w:t>
            </w:r>
          </w:p>
        </w:tc>
        <w:tc>
          <w:tcPr>
            <w:tcW w:w="731" w:type="dxa"/>
            <w:vMerge/>
            <w:tcBorders>
              <w:left w:val="single" w:sz="4" w:space="0" w:color="000000"/>
              <w:bottom w:val="single" w:sz="4" w:space="0" w:color="000000"/>
              <w:right w:val="single" w:sz="4" w:space="0" w:color="000000"/>
            </w:tcBorders>
          </w:tcPr>
          <w:p>
            <w:pPr/>
          </w:p>
        </w:tc>
      </w:tr>
      <w:tr>
        <w:trPr>
          <w:trHeight w:val="710" w:hRule="exact"/>
        </w:trPr>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pacing w:val="7"/>
                <w:sz w:val="18"/>
                <w:szCs w:val="18"/>
              </w:rPr>
              <w:t>单项金额重大并</w:t>
            </w:r>
          </w:p>
          <w:p>
            <w:pPr>
              <w:pStyle w:val="TableParagraph"/>
              <w:spacing w:line="240" w:lineRule="auto"/>
              <w:ind w:left="26" w:right="25"/>
              <w:jc w:val="left"/>
              <w:rPr>
                <w:rFonts w:ascii="宋体" w:hAnsi="宋体" w:cs="宋体" w:eastAsia="宋体" w:hint="default"/>
                <w:sz w:val="18"/>
                <w:szCs w:val="18"/>
              </w:rPr>
            </w:pPr>
            <w:r>
              <w:rPr>
                <w:rFonts w:ascii="宋体" w:hAnsi="宋体" w:cs="宋体" w:eastAsia="宋体" w:hint="default"/>
                <w:spacing w:val="7"/>
                <w:sz w:val="18"/>
                <w:szCs w:val="18"/>
              </w:rPr>
              <w:t>单独计提坏账准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备的应收账款</w:t>
            </w:r>
          </w:p>
        </w:tc>
        <w:tc>
          <w:tcPr>
            <w:tcW w:w="748"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pacing w:val="7"/>
                <w:sz w:val="18"/>
                <w:szCs w:val="18"/>
              </w:rPr>
              <w:t>按信用风险特征</w:t>
            </w:r>
          </w:p>
          <w:p>
            <w:pPr>
              <w:pStyle w:val="TableParagraph"/>
              <w:spacing w:line="232" w:lineRule="exact" w:before="24"/>
              <w:ind w:left="26" w:right="25"/>
              <w:jc w:val="left"/>
              <w:rPr>
                <w:rFonts w:ascii="宋体" w:hAnsi="宋体" w:cs="宋体" w:eastAsia="宋体" w:hint="default"/>
                <w:sz w:val="18"/>
                <w:szCs w:val="18"/>
              </w:rPr>
            </w:pPr>
            <w:r>
              <w:rPr>
                <w:rFonts w:ascii="宋体" w:hAnsi="宋体" w:cs="宋体" w:eastAsia="宋体" w:hint="default"/>
                <w:spacing w:val="7"/>
                <w:sz w:val="18"/>
                <w:szCs w:val="18"/>
              </w:rPr>
              <w:t>组合计提坏账准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备的应收账款</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0" w:right="0"/>
              <w:jc w:val="left"/>
              <w:rPr>
                <w:rFonts w:ascii="宋体" w:hAnsi="宋体" w:cs="宋体" w:eastAsia="宋体" w:hint="default"/>
                <w:sz w:val="18"/>
                <w:szCs w:val="18"/>
              </w:rPr>
            </w:pPr>
            <w:r>
              <w:rPr>
                <w:rFonts w:ascii="宋体"/>
                <w:sz w:val="18"/>
              </w:rPr>
              <w:t>578,533</w:t>
            </w:r>
          </w:p>
          <w:p>
            <w:pPr>
              <w:pStyle w:val="TableParagraph"/>
              <w:spacing w:line="235" w:lineRule="exact"/>
              <w:ind w:left="80" w:right="0"/>
              <w:jc w:val="left"/>
              <w:rPr>
                <w:rFonts w:ascii="宋体" w:hAnsi="宋体" w:cs="宋体" w:eastAsia="宋体" w:hint="default"/>
                <w:sz w:val="18"/>
                <w:szCs w:val="18"/>
              </w:rPr>
            </w:pPr>
            <w:r>
              <w:rPr>
                <w:rFonts w:ascii="宋体"/>
                <w:sz w:val="18"/>
              </w:rPr>
              <w:t>,309.22</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100.00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7,869,8</w:t>
            </w:r>
          </w:p>
          <w:p>
            <w:pPr>
              <w:pStyle w:val="TableParagraph"/>
              <w:spacing w:line="235" w:lineRule="exact"/>
              <w:ind w:left="222" w:right="0"/>
              <w:jc w:val="center"/>
              <w:rPr>
                <w:rFonts w:ascii="宋体" w:hAnsi="宋体" w:cs="宋体" w:eastAsia="宋体" w:hint="default"/>
                <w:sz w:val="18"/>
                <w:szCs w:val="18"/>
              </w:rPr>
            </w:pPr>
            <w:r>
              <w:rPr>
                <w:rFonts w:ascii="宋体"/>
                <w:sz w:val="18"/>
              </w:rPr>
              <w:t>34.58</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8" w:right="0"/>
              <w:jc w:val="left"/>
              <w:rPr>
                <w:rFonts w:ascii="宋体" w:hAnsi="宋体" w:cs="宋体" w:eastAsia="宋体" w:hint="default"/>
                <w:sz w:val="18"/>
                <w:szCs w:val="18"/>
              </w:rPr>
            </w:pPr>
            <w:r>
              <w:rPr>
                <w:rFonts w:ascii="宋体"/>
                <w:sz w:val="18"/>
              </w:rPr>
              <w:t>1.36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8" w:right="0"/>
              <w:jc w:val="left"/>
              <w:rPr>
                <w:rFonts w:ascii="宋体" w:hAnsi="宋体" w:cs="宋体" w:eastAsia="宋体" w:hint="default"/>
                <w:sz w:val="18"/>
                <w:szCs w:val="18"/>
              </w:rPr>
            </w:pPr>
            <w:r>
              <w:rPr>
                <w:rFonts w:ascii="宋体"/>
                <w:sz w:val="18"/>
              </w:rPr>
              <w:t>570,663</w:t>
            </w:r>
          </w:p>
          <w:p>
            <w:pPr>
              <w:pStyle w:val="TableParagraph"/>
              <w:spacing w:line="235" w:lineRule="exact"/>
              <w:ind w:left="68" w:right="0"/>
              <w:jc w:val="left"/>
              <w:rPr>
                <w:rFonts w:ascii="宋体" w:hAnsi="宋体" w:cs="宋体" w:eastAsia="宋体" w:hint="default"/>
                <w:sz w:val="18"/>
                <w:szCs w:val="18"/>
              </w:rPr>
            </w:pPr>
            <w:r>
              <w:rPr>
                <w:rFonts w:ascii="宋体"/>
                <w:sz w:val="18"/>
              </w:rPr>
              <w:t>,474.64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 w:right="0"/>
              <w:jc w:val="left"/>
              <w:rPr>
                <w:rFonts w:ascii="宋体" w:hAnsi="宋体" w:cs="宋体" w:eastAsia="宋体" w:hint="default"/>
                <w:sz w:val="18"/>
                <w:szCs w:val="18"/>
              </w:rPr>
            </w:pPr>
            <w:r>
              <w:rPr>
                <w:rFonts w:ascii="宋体"/>
                <w:sz w:val="18"/>
              </w:rPr>
              <w:t>332,488</w:t>
            </w:r>
          </w:p>
          <w:p>
            <w:pPr>
              <w:pStyle w:val="TableParagraph"/>
              <w:spacing w:line="235" w:lineRule="exact"/>
              <w:ind w:left="109" w:right="0"/>
              <w:jc w:val="left"/>
              <w:rPr>
                <w:rFonts w:ascii="宋体" w:hAnsi="宋体" w:cs="宋体" w:eastAsia="宋体" w:hint="default"/>
                <w:sz w:val="18"/>
                <w:szCs w:val="18"/>
              </w:rPr>
            </w:pPr>
            <w:r>
              <w:rPr>
                <w:rFonts w:ascii="宋体"/>
                <w:sz w:val="18"/>
              </w:rPr>
              <w:t>,995.87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100.00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8" w:right="0"/>
              <w:jc w:val="center"/>
              <w:rPr>
                <w:rFonts w:ascii="宋体" w:hAnsi="宋体" w:cs="宋体" w:eastAsia="宋体" w:hint="default"/>
                <w:sz w:val="18"/>
                <w:szCs w:val="18"/>
              </w:rPr>
            </w:pPr>
            <w:r>
              <w:rPr>
                <w:rFonts w:ascii="宋体"/>
                <w:sz w:val="18"/>
              </w:rPr>
              <w:t>4,581,6</w:t>
            </w:r>
          </w:p>
          <w:p>
            <w:pPr>
              <w:pStyle w:val="TableParagraph"/>
              <w:spacing w:line="235" w:lineRule="exact"/>
              <w:ind w:left="258" w:right="0"/>
              <w:jc w:val="center"/>
              <w:rPr>
                <w:rFonts w:ascii="宋体" w:hAnsi="宋体" w:cs="宋体" w:eastAsia="宋体" w:hint="default"/>
                <w:sz w:val="18"/>
                <w:szCs w:val="18"/>
              </w:rPr>
            </w:pPr>
            <w:r>
              <w:rPr>
                <w:rFonts w:ascii="宋体"/>
                <w:sz w:val="18"/>
              </w:rPr>
              <w:t>00.87</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3" w:right="0"/>
              <w:jc w:val="left"/>
              <w:rPr>
                <w:rFonts w:ascii="宋体" w:hAnsi="宋体" w:cs="宋体" w:eastAsia="宋体" w:hint="default"/>
                <w:sz w:val="18"/>
                <w:szCs w:val="18"/>
              </w:rPr>
            </w:pPr>
            <w:r>
              <w:rPr>
                <w:rFonts w:ascii="宋体"/>
                <w:sz w:val="18"/>
              </w:rPr>
              <w:t>1.38</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3" w:right="0"/>
              <w:jc w:val="left"/>
              <w:rPr>
                <w:rFonts w:ascii="宋体" w:hAnsi="宋体" w:cs="宋体" w:eastAsia="宋体" w:hint="default"/>
                <w:sz w:val="18"/>
                <w:szCs w:val="18"/>
              </w:rPr>
            </w:pPr>
            <w:r>
              <w:rPr>
                <w:rFonts w:ascii="宋体"/>
                <w:sz w:val="18"/>
              </w:rPr>
              <w:t>327,907</w:t>
            </w:r>
          </w:p>
          <w:p>
            <w:pPr>
              <w:pStyle w:val="TableParagraph"/>
              <w:spacing w:line="235" w:lineRule="exact"/>
              <w:ind w:left="63" w:right="0"/>
              <w:jc w:val="left"/>
              <w:rPr>
                <w:rFonts w:ascii="宋体" w:hAnsi="宋体" w:cs="宋体" w:eastAsia="宋体" w:hint="default"/>
                <w:sz w:val="18"/>
                <w:szCs w:val="18"/>
              </w:rPr>
            </w:pPr>
            <w:r>
              <w:rPr>
                <w:rFonts w:ascii="宋体"/>
                <w:sz w:val="18"/>
              </w:rPr>
              <w:t>,395.00</w:t>
            </w:r>
          </w:p>
        </w:tc>
      </w:tr>
      <w:tr>
        <w:trPr>
          <w:trHeight w:val="710" w:hRule="exact"/>
        </w:trPr>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pacing w:val="7"/>
                <w:sz w:val="18"/>
                <w:szCs w:val="18"/>
              </w:rPr>
              <w:t>单项金额不重大</w:t>
            </w:r>
          </w:p>
          <w:p>
            <w:pPr>
              <w:pStyle w:val="TableParagraph"/>
              <w:spacing w:line="232" w:lineRule="exact" w:before="24"/>
              <w:ind w:left="26" w:right="25"/>
              <w:jc w:val="left"/>
              <w:rPr>
                <w:rFonts w:ascii="宋体" w:hAnsi="宋体" w:cs="宋体" w:eastAsia="宋体" w:hint="default"/>
                <w:sz w:val="18"/>
                <w:szCs w:val="18"/>
              </w:rPr>
            </w:pPr>
            <w:r>
              <w:rPr>
                <w:rFonts w:ascii="宋体" w:hAnsi="宋体" w:cs="宋体" w:eastAsia="宋体" w:hint="default"/>
                <w:spacing w:val="7"/>
                <w:sz w:val="18"/>
                <w:szCs w:val="18"/>
              </w:rPr>
              <w:t>但单独计提坏账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准备的应收账款</w:t>
            </w:r>
          </w:p>
        </w:tc>
        <w:tc>
          <w:tcPr>
            <w:tcW w:w="748"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0" w:right="0"/>
              <w:jc w:val="left"/>
              <w:rPr>
                <w:rFonts w:ascii="宋体" w:hAnsi="宋体" w:cs="宋体" w:eastAsia="宋体" w:hint="default"/>
                <w:sz w:val="18"/>
                <w:szCs w:val="18"/>
              </w:rPr>
            </w:pPr>
            <w:r>
              <w:rPr>
                <w:rFonts w:ascii="宋体"/>
                <w:sz w:val="18"/>
              </w:rPr>
              <w:t>578,533</w:t>
            </w:r>
          </w:p>
          <w:p>
            <w:pPr>
              <w:pStyle w:val="TableParagraph"/>
              <w:spacing w:line="235" w:lineRule="exact"/>
              <w:ind w:left="80" w:right="0"/>
              <w:jc w:val="left"/>
              <w:rPr>
                <w:rFonts w:ascii="宋体" w:hAnsi="宋体" w:cs="宋体" w:eastAsia="宋体" w:hint="default"/>
                <w:sz w:val="18"/>
                <w:szCs w:val="18"/>
              </w:rPr>
            </w:pPr>
            <w:r>
              <w:rPr>
                <w:rFonts w:ascii="宋体"/>
                <w:sz w:val="18"/>
              </w:rPr>
              <w:t>,309.22</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center"/>
              <w:rPr>
                <w:rFonts w:ascii="宋体" w:hAnsi="宋体" w:cs="宋体" w:eastAsia="宋体" w:hint="default"/>
                <w:sz w:val="18"/>
                <w:szCs w:val="18"/>
              </w:rPr>
            </w:pPr>
            <w:r>
              <w:rPr>
                <w:rFonts w:ascii="宋体"/>
                <w:sz w:val="18"/>
              </w:rPr>
              <w:t>7,869,8</w:t>
            </w:r>
          </w:p>
          <w:p>
            <w:pPr>
              <w:pStyle w:val="TableParagraph"/>
              <w:spacing w:line="235" w:lineRule="exact"/>
              <w:ind w:left="222" w:right="0"/>
              <w:jc w:val="center"/>
              <w:rPr>
                <w:rFonts w:ascii="宋体" w:hAnsi="宋体" w:cs="宋体" w:eastAsia="宋体" w:hint="default"/>
                <w:sz w:val="18"/>
                <w:szCs w:val="18"/>
              </w:rPr>
            </w:pPr>
            <w:r>
              <w:rPr>
                <w:rFonts w:ascii="宋体"/>
                <w:sz w:val="18"/>
              </w:rPr>
              <w:t>34.58</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6" w:right="0"/>
              <w:jc w:val="left"/>
              <w:rPr>
                <w:rFonts w:ascii="宋体" w:hAnsi="宋体" w:cs="宋体" w:eastAsia="宋体" w:hint="default"/>
                <w:sz w:val="18"/>
                <w:szCs w:val="18"/>
              </w:rPr>
            </w:pPr>
            <w:r>
              <w:rPr>
                <w:rFonts w:ascii="宋体"/>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8" w:right="0"/>
              <w:jc w:val="left"/>
              <w:rPr>
                <w:rFonts w:ascii="宋体" w:hAnsi="宋体" w:cs="宋体" w:eastAsia="宋体" w:hint="default"/>
                <w:sz w:val="18"/>
                <w:szCs w:val="18"/>
              </w:rPr>
            </w:pPr>
            <w:r>
              <w:rPr>
                <w:rFonts w:ascii="宋体"/>
                <w:sz w:val="18"/>
              </w:rPr>
              <w:t>570,663</w:t>
            </w:r>
          </w:p>
          <w:p>
            <w:pPr>
              <w:pStyle w:val="TableParagraph"/>
              <w:spacing w:line="235" w:lineRule="exact"/>
              <w:ind w:left="68" w:right="0"/>
              <w:jc w:val="left"/>
              <w:rPr>
                <w:rFonts w:ascii="宋体" w:hAnsi="宋体" w:cs="宋体" w:eastAsia="宋体" w:hint="default"/>
                <w:sz w:val="18"/>
                <w:szCs w:val="18"/>
              </w:rPr>
            </w:pPr>
            <w:r>
              <w:rPr>
                <w:rFonts w:ascii="宋体"/>
                <w:sz w:val="18"/>
              </w:rPr>
              <w:t>,474.64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 w:right="0"/>
              <w:jc w:val="left"/>
              <w:rPr>
                <w:rFonts w:ascii="宋体" w:hAnsi="宋体" w:cs="宋体" w:eastAsia="宋体" w:hint="default"/>
                <w:sz w:val="18"/>
                <w:szCs w:val="18"/>
              </w:rPr>
            </w:pPr>
            <w:r>
              <w:rPr>
                <w:rFonts w:ascii="宋体"/>
                <w:sz w:val="18"/>
              </w:rPr>
              <w:t>332,488</w:t>
            </w:r>
          </w:p>
          <w:p>
            <w:pPr>
              <w:pStyle w:val="TableParagraph"/>
              <w:spacing w:line="235" w:lineRule="exact"/>
              <w:ind w:left="109" w:right="0"/>
              <w:jc w:val="left"/>
              <w:rPr>
                <w:rFonts w:ascii="宋体" w:hAnsi="宋体" w:cs="宋体" w:eastAsia="宋体" w:hint="default"/>
                <w:sz w:val="18"/>
                <w:szCs w:val="18"/>
              </w:rPr>
            </w:pPr>
            <w:r>
              <w:rPr>
                <w:rFonts w:ascii="宋体"/>
                <w:sz w:val="18"/>
              </w:rPr>
              <w:t>,995.87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8" w:right="0"/>
              <w:jc w:val="center"/>
              <w:rPr>
                <w:rFonts w:ascii="宋体" w:hAnsi="宋体" w:cs="宋体" w:eastAsia="宋体" w:hint="default"/>
                <w:sz w:val="18"/>
                <w:szCs w:val="18"/>
              </w:rPr>
            </w:pPr>
            <w:r>
              <w:rPr>
                <w:rFonts w:ascii="宋体"/>
                <w:sz w:val="18"/>
              </w:rPr>
              <w:t>4,581,6</w:t>
            </w:r>
          </w:p>
          <w:p>
            <w:pPr>
              <w:pStyle w:val="TableParagraph"/>
              <w:spacing w:line="235" w:lineRule="exact"/>
              <w:ind w:left="258" w:right="0"/>
              <w:jc w:val="center"/>
              <w:rPr>
                <w:rFonts w:ascii="宋体" w:hAnsi="宋体" w:cs="宋体" w:eastAsia="宋体" w:hint="default"/>
                <w:sz w:val="18"/>
                <w:szCs w:val="18"/>
              </w:rPr>
            </w:pPr>
            <w:r>
              <w:rPr>
                <w:rFonts w:ascii="宋体"/>
                <w:sz w:val="18"/>
              </w:rPr>
              <w:t>00.87</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3" w:right="0"/>
              <w:jc w:val="left"/>
              <w:rPr>
                <w:rFonts w:ascii="宋体" w:hAnsi="宋体" w:cs="宋体" w:eastAsia="宋体" w:hint="default"/>
                <w:sz w:val="18"/>
                <w:szCs w:val="18"/>
              </w:rPr>
            </w:pPr>
            <w:r>
              <w:rPr>
                <w:rFonts w:ascii="宋体"/>
                <w:sz w:val="18"/>
              </w:rPr>
              <w:t>/</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3" w:right="0"/>
              <w:jc w:val="left"/>
              <w:rPr>
                <w:rFonts w:ascii="宋体" w:hAnsi="宋体" w:cs="宋体" w:eastAsia="宋体" w:hint="default"/>
                <w:sz w:val="18"/>
                <w:szCs w:val="18"/>
              </w:rPr>
            </w:pPr>
            <w:r>
              <w:rPr>
                <w:rFonts w:ascii="宋体"/>
                <w:sz w:val="18"/>
              </w:rPr>
              <w:t>327,907</w:t>
            </w:r>
          </w:p>
          <w:p>
            <w:pPr>
              <w:pStyle w:val="TableParagraph"/>
              <w:spacing w:line="235" w:lineRule="exact"/>
              <w:ind w:left="63" w:right="0"/>
              <w:jc w:val="left"/>
              <w:rPr>
                <w:rFonts w:ascii="宋体" w:hAnsi="宋体" w:cs="宋体" w:eastAsia="宋体" w:hint="default"/>
                <w:sz w:val="18"/>
                <w:szCs w:val="18"/>
              </w:rPr>
            </w:pPr>
            <w:r>
              <w:rPr>
                <w:rFonts w:ascii="宋体"/>
                <w:sz w:val="18"/>
              </w:rPr>
              <w:t>,395.00</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580" w:bottom="280" w:left="1540" w:right="1120"/>
        </w:sectPr>
      </w:pPr>
    </w:p>
    <w:p>
      <w:pPr>
        <w:pStyle w:val="BodyText"/>
        <w:spacing w:line="274" w:lineRule="exact" w:before="35"/>
        <w:ind w:left="258" w:right="-20"/>
        <w:jc w:val="left"/>
      </w:pPr>
      <w:r>
        <w:rPr/>
        <w:t>期末单项金额重大并单项计提坏帐准备的应收账款</w:t>
      </w:r>
    </w:p>
    <w:p>
      <w:pPr>
        <w:pStyle w:val="BodyText"/>
        <w:spacing w:line="272" w:lineRule="exact" w:before="26"/>
        <w:ind w:left="258" w:right="-20"/>
        <w:jc w:val="left"/>
      </w:pPr>
      <w:r>
        <w:rPr/>
        <w:t>□适用</w:t>
      </w:r>
      <w:r>
        <w:rPr>
          <w:spacing w:val="-1"/>
        </w:rPr>
        <w:t> </w:t>
      </w:r>
      <w:r>
        <w:rPr/>
        <w:t>√不适用</w:t>
      </w:r>
      <w:r>
        <w:rPr/>
        <w:t> 组合中，按账龄分析法计提坏账准备的应收账款：</w:t>
      </w:r>
    </w:p>
    <w:p>
      <w:pPr>
        <w:pStyle w:val="BodyText"/>
        <w:spacing w:line="246" w:lineRule="exact"/>
        <w:ind w:left="25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tabs>
          <w:tab w:pos="1307" w:val="left" w:leader="none"/>
        </w:tabs>
        <w:spacing w:line="240" w:lineRule="auto"/>
        <w:ind w:left="257" w:right="0"/>
        <w:jc w:val="left"/>
      </w:pPr>
      <w:r>
        <w:rPr/>
        <w:t>单位：元</w:t>
        <w:tab/>
        <w:t>币种：人民币</w:t>
      </w:r>
    </w:p>
    <w:p>
      <w:pPr>
        <w:spacing w:after="0" w:line="240" w:lineRule="auto"/>
        <w:jc w:val="left"/>
        <w:sectPr>
          <w:type w:val="continuous"/>
          <w:pgSz w:w="11910" w:h="16840"/>
          <w:pgMar w:top="1580" w:bottom="280" w:left="1540" w:right="1120"/>
          <w:cols w:num="2" w:equalWidth="0">
            <w:col w:w="4879" w:space="1645"/>
            <w:col w:w="2726"/>
          </w:cols>
        </w:sectPr>
      </w:pPr>
    </w:p>
    <w:p>
      <w:pPr>
        <w:spacing w:line="240" w:lineRule="auto" w:before="7"/>
        <w:rPr>
          <w:rFonts w:ascii="宋体" w:hAnsi="宋体" w:cs="宋体" w:eastAsia="宋体" w:hint="default"/>
          <w:sz w:val="2"/>
          <w:szCs w:val="2"/>
        </w:rPr>
      </w:pPr>
    </w:p>
    <w:tbl>
      <w:tblPr>
        <w:tblW w:w="0" w:type="auto"/>
        <w:jc w:val="left"/>
        <w:tblInd w:w="222" w:type="dxa"/>
        <w:tblLayout w:type="fixed"/>
        <w:tblCellMar>
          <w:top w:w="0" w:type="dxa"/>
          <w:left w:w="0" w:type="dxa"/>
          <w:bottom w:w="0" w:type="dxa"/>
          <w:right w:w="0" w:type="dxa"/>
        </w:tblCellMar>
        <w:tblLook w:val="01E0"/>
      </w:tblPr>
      <w:tblGrid>
        <w:gridCol w:w="2048"/>
        <w:gridCol w:w="6848"/>
      </w:tblGrid>
      <w:tr>
        <w:trPr>
          <w:trHeight w:val="245"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684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07" w:lineRule="exact"/>
        <w:jc w:val="center"/>
        <w:rPr>
          <w:rFonts w:ascii="宋体" w:hAnsi="宋体" w:cs="宋体" w:eastAsia="宋体" w:hint="default"/>
          <w:sz w:val="18"/>
          <w:szCs w:val="18"/>
        </w:rPr>
        <w:sectPr>
          <w:type w:val="continuous"/>
          <w:pgSz w:w="11910" w:h="16840"/>
          <w:pgMar w:top="1580" w:bottom="280" w:left="154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048"/>
        <w:gridCol w:w="2283"/>
        <w:gridCol w:w="2316"/>
        <w:gridCol w:w="2249"/>
      </w:tblGrid>
      <w:tr>
        <w:trPr>
          <w:trHeight w:val="244" w:hRule="exact"/>
        </w:trPr>
        <w:tc>
          <w:tcPr>
            <w:tcW w:w="2048" w:type="dxa"/>
            <w:tcBorders>
              <w:top w:val="single" w:sz="4" w:space="0" w:color="000000"/>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44"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6"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个月内</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7"/>
              <w:jc w:val="right"/>
              <w:rPr>
                <w:rFonts w:ascii="宋体" w:hAnsi="宋体" w:cs="宋体" w:eastAsia="宋体" w:hint="default"/>
                <w:sz w:val="18"/>
                <w:szCs w:val="18"/>
              </w:rPr>
            </w:pPr>
            <w:r>
              <w:rPr>
                <w:rFonts w:ascii="宋体"/>
                <w:sz w:val="18"/>
              </w:rPr>
              <w:t>500,637,764.12</w:t>
            </w: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6" w:right="0"/>
              <w:jc w:val="left"/>
              <w:rPr>
                <w:rFonts w:ascii="宋体" w:hAnsi="宋体" w:cs="宋体" w:eastAsia="宋体" w:hint="default"/>
                <w:sz w:val="18"/>
                <w:szCs w:val="18"/>
              </w:rPr>
            </w:pPr>
            <w:r>
              <w:rPr>
                <w:rFonts w:ascii="宋体" w:hAnsi="宋体" w:cs="宋体" w:eastAsia="宋体" w:hint="default"/>
                <w:sz w:val="18"/>
                <w:szCs w:val="18"/>
              </w:rPr>
              <w:t>7-12</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5"/>
              <w:jc w:val="right"/>
              <w:rPr>
                <w:rFonts w:ascii="宋体" w:hAnsi="宋体" w:cs="宋体" w:eastAsia="宋体" w:hint="default"/>
                <w:sz w:val="18"/>
                <w:szCs w:val="18"/>
              </w:rPr>
            </w:pPr>
            <w:r>
              <w:rPr>
                <w:rFonts w:ascii="宋体"/>
                <w:sz w:val="18"/>
              </w:rPr>
              <w:t>45,172,467.83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7"/>
              <w:jc w:val="right"/>
              <w:rPr>
                <w:rFonts w:ascii="宋体" w:hAnsi="宋体" w:cs="宋体" w:eastAsia="宋体" w:hint="default"/>
                <w:sz w:val="18"/>
                <w:szCs w:val="18"/>
              </w:rPr>
            </w:pPr>
            <w:r>
              <w:rPr>
                <w:rFonts w:ascii="宋体"/>
                <w:sz w:val="18"/>
              </w:rPr>
              <w:t>2,258,623.40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5%</w:t>
            </w:r>
          </w:p>
        </w:tc>
      </w:tr>
      <w:tr>
        <w:trPr>
          <w:trHeight w:val="244"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7"/>
              <w:jc w:val="right"/>
              <w:rPr>
                <w:rFonts w:ascii="宋体" w:hAnsi="宋体" w:cs="宋体" w:eastAsia="宋体" w:hint="default"/>
                <w:sz w:val="18"/>
                <w:szCs w:val="18"/>
              </w:rPr>
            </w:pPr>
            <w:r>
              <w:rPr>
                <w:rFonts w:ascii="宋体"/>
                <w:sz w:val="18"/>
              </w:rPr>
              <w:t>545,810,231.95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7"/>
              <w:jc w:val="right"/>
              <w:rPr>
                <w:rFonts w:ascii="宋体" w:hAnsi="宋体" w:cs="宋体" w:eastAsia="宋体" w:hint="default"/>
                <w:sz w:val="18"/>
                <w:szCs w:val="18"/>
              </w:rPr>
            </w:pPr>
            <w:r>
              <w:rPr>
                <w:rFonts w:ascii="宋体"/>
                <w:sz w:val="18"/>
              </w:rPr>
              <w:t>2,258,623.40</w:t>
            </w: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31,429,127.18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
              <w:jc w:val="right"/>
              <w:rPr>
                <w:rFonts w:ascii="宋体" w:hAnsi="宋体" w:cs="宋体" w:eastAsia="宋体" w:hint="default"/>
                <w:sz w:val="18"/>
                <w:szCs w:val="18"/>
              </w:rPr>
            </w:pPr>
            <w:r>
              <w:rPr>
                <w:rFonts w:ascii="宋体"/>
                <w:sz w:val="18"/>
              </w:rPr>
              <w:t>4,714,369.09</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15%</w:t>
            </w:r>
          </w:p>
        </w:tc>
      </w:tr>
      <w:tr>
        <w:trPr>
          <w:trHeight w:val="244"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474,470.00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
              <w:jc w:val="right"/>
              <w:rPr>
                <w:rFonts w:ascii="宋体" w:hAnsi="宋体" w:cs="宋体" w:eastAsia="宋体" w:hint="default"/>
                <w:sz w:val="18"/>
                <w:szCs w:val="18"/>
              </w:rPr>
            </w:pPr>
            <w:r>
              <w:rPr>
                <w:rFonts w:ascii="宋体"/>
                <w:sz w:val="18"/>
              </w:rPr>
              <w:t>142,341.00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30%</w:t>
            </w:r>
          </w:p>
        </w:tc>
      </w:tr>
      <w:tr>
        <w:trPr>
          <w:trHeight w:val="244"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129,958.00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
              <w:jc w:val="right"/>
              <w:rPr>
                <w:rFonts w:ascii="宋体" w:hAnsi="宋体" w:cs="宋体" w:eastAsia="宋体" w:hint="default"/>
                <w:sz w:val="18"/>
                <w:szCs w:val="18"/>
              </w:rPr>
            </w:pPr>
            <w:r>
              <w:rPr>
                <w:rFonts w:ascii="宋体"/>
                <w:sz w:val="18"/>
              </w:rPr>
              <w:t>64,979.00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50%</w:t>
            </w:r>
          </w:p>
        </w:tc>
      </w:tr>
      <w:tr>
        <w:trPr>
          <w:trHeight w:val="24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689,522.09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
              <w:jc w:val="right"/>
              <w:rPr>
                <w:rFonts w:ascii="宋体" w:hAnsi="宋体" w:cs="宋体" w:eastAsia="宋体" w:hint="default"/>
                <w:sz w:val="18"/>
                <w:szCs w:val="18"/>
              </w:rPr>
            </w:pPr>
            <w:r>
              <w:rPr>
                <w:rFonts w:ascii="宋体"/>
                <w:sz w:val="18"/>
              </w:rPr>
              <w:t>689,522.09</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100%</w:t>
            </w:r>
          </w:p>
        </w:tc>
      </w:tr>
      <w:tr>
        <w:trPr>
          <w:trHeight w:val="245"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7"/>
              <w:jc w:val="right"/>
              <w:rPr>
                <w:rFonts w:ascii="宋体" w:hAnsi="宋体" w:cs="宋体" w:eastAsia="宋体" w:hint="default"/>
                <w:sz w:val="18"/>
                <w:szCs w:val="18"/>
              </w:rPr>
            </w:pPr>
            <w:r>
              <w:rPr>
                <w:rFonts w:ascii="宋体"/>
                <w:sz w:val="18"/>
              </w:rPr>
              <w:t>578,533,309.22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7"/>
              <w:jc w:val="right"/>
              <w:rPr>
                <w:rFonts w:ascii="宋体" w:hAnsi="宋体" w:cs="宋体" w:eastAsia="宋体" w:hint="default"/>
                <w:sz w:val="18"/>
                <w:szCs w:val="18"/>
              </w:rPr>
            </w:pPr>
            <w:r>
              <w:rPr>
                <w:rFonts w:ascii="宋体"/>
                <w:sz w:val="18"/>
              </w:rPr>
              <w:t>7,869,834.58</w:t>
            </w:r>
          </w:p>
        </w:tc>
        <w:tc>
          <w:tcPr>
            <w:tcW w:w="224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580" w:right="1040"/>
        </w:sectPr>
      </w:pPr>
    </w:p>
    <w:p>
      <w:pPr>
        <w:pStyle w:val="BodyText"/>
        <w:spacing w:line="238" w:lineRule="exact"/>
        <w:ind w:left="218" w:right="-20"/>
        <w:jc w:val="left"/>
      </w:pPr>
      <w:r>
        <w:rPr/>
        <w:t>确定该组合依据的说明：</w:t>
      </w:r>
    </w:p>
    <w:p>
      <w:pPr>
        <w:pStyle w:val="BodyText"/>
        <w:spacing w:line="272" w:lineRule="exact" w:before="26"/>
        <w:ind w:left="218" w:right="-20"/>
        <w:jc w:val="left"/>
      </w:pPr>
      <w:r>
        <w:rPr/>
        <w:t>信用风险特征相同，按照账龄组合计提坏账准备。 组合中，采用余额百分比法计提坏账准备的应收账款：</w:t>
      </w:r>
    </w:p>
    <w:p>
      <w:pPr>
        <w:pStyle w:val="BodyText"/>
        <w:spacing w:line="248" w:lineRule="exact"/>
        <w:ind w:left="218" w:right="-20"/>
        <w:jc w:val="left"/>
      </w:pPr>
      <w:r>
        <w:rPr/>
        <w:t>□适用√不适用</w:t>
      </w:r>
    </w:p>
    <w:p>
      <w:pPr>
        <w:pStyle w:val="Heading2"/>
        <w:spacing w:line="240" w:lineRule="auto" w:before="56"/>
        <w:ind w:right="-20"/>
        <w:jc w:val="left"/>
        <w:rPr>
          <w:b w:val="0"/>
          <w:bCs w:val="0"/>
        </w:rPr>
      </w:pPr>
      <w:r>
        <w:rPr>
          <w:rFonts w:ascii="宋体" w:hAnsi="宋体" w:cs="宋体" w:eastAsia="宋体" w:hint="default"/>
        </w:rPr>
        <w:t>(2).</w:t>
      </w:r>
      <w:r>
        <w:rPr>
          <w:rFonts w:ascii="宋体" w:hAnsi="宋体" w:cs="宋体" w:eastAsia="宋体" w:hint="default"/>
          <w:spacing w:val="39"/>
        </w:rPr>
        <w:t> </w:t>
      </w:r>
      <w:r>
        <w:rPr/>
        <w:t>本期计提、收回或转回的坏账准备情况：</w:t>
      </w:r>
      <w:r>
        <w:rPr>
          <w:b w:val="0"/>
          <w:bCs w:val="0"/>
        </w:rPr>
      </w:r>
    </w:p>
    <w:p>
      <w:pPr>
        <w:pStyle w:val="BodyText"/>
        <w:spacing w:line="274" w:lineRule="exact" w:before="57"/>
        <w:ind w:left="218" w:right="-20"/>
        <w:jc w:val="left"/>
      </w:pPr>
      <w:r>
        <w:rPr/>
        <w:t>本期计提坏账准备金额</w:t>
      </w:r>
      <w:r>
        <w:rPr>
          <w:spacing w:val="-53"/>
        </w:rPr>
        <w:t> </w:t>
      </w:r>
      <w:r>
        <w:rPr>
          <w:rFonts w:ascii="宋体" w:hAnsi="宋体" w:cs="宋体" w:eastAsia="宋体" w:hint="default"/>
        </w:rPr>
        <w:t>3,356,233.71</w:t>
      </w:r>
      <w:r>
        <w:rPr>
          <w:rFonts w:ascii="宋体" w:hAnsi="宋体" w:cs="宋体" w:eastAsia="宋体" w:hint="default"/>
          <w:spacing w:val="-53"/>
        </w:rPr>
        <w:t> </w:t>
      </w:r>
      <w:r>
        <w:rPr/>
        <w:t>元；</w:t>
      </w:r>
    </w:p>
    <w:p>
      <w:pPr>
        <w:pStyle w:val="BodyText"/>
        <w:spacing w:line="274" w:lineRule="exact"/>
        <w:ind w:left="218" w:right="-20"/>
        <w:jc w:val="left"/>
      </w:pPr>
      <w:r>
        <w:rPr/>
        <w:t>本期收回或转回坏账准备金额</w:t>
      </w:r>
      <w:r>
        <w:rPr>
          <w:spacing w:val="-55"/>
        </w:rPr>
        <w:t> </w:t>
      </w:r>
      <w:r>
        <w:rPr>
          <w:rFonts w:ascii="宋体" w:hAnsi="宋体" w:cs="宋体" w:eastAsia="宋体" w:hint="default"/>
        </w:rPr>
        <w:t>0</w:t>
      </w:r>
      <w:r>
        <w:rPr>
          <w:rFonts w:ascii="宋体" w:hAnsi="宋体" w:cs="宋体" w:eastAsia="宋体" w:hint="default"/>
          <w:spacing w:val="-54"/>
        </w:rPr>
        <w:t> </w:t>
      </w:r>
      <w:r>
        <w:rPr/>
        <w:t>元。</w:t>
      </w:r>
    </w:p>
    <w:p>
      <w:pPr>
        <w:pStyle w:val="Heading2"/>
        <w:spacing w:line="240" w:lineRule="auto" w:before="57"/>
        <w:ind w:right="-20"/>
        <w:jc w:val="left"/>
        <w:rPr>
          <w:b w:val="0"/>
          <w:bCs w:val="0"/>
        </w:rPr>
      </w:pPr>
      <w:r>
        <w:rPr>
          <w:rFonts w:ascii="宋体" w:hAnsi="宋体" w:cs="宋体" w:eastAsia="宋体" w:hint="default"/>
        </w:rPr>
        <w:t>(3).</w:t>
      </w:r>
      <w:r>
        <w:rPr>
          <w:rFonts w:ascii="宋体" w:hAnsi="宋体" w:cs="宋体" w:eastAsia="宋体" w:hint="default"/>
          <w:spacing w:val="42"/>
        </w:rPr>
        <w:t> </w:t>
      </w:r>
      <w:r>
        <w:rPr/>
        <w:t>本期实际核销的应收账款情况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2"/>
          <w:szCs w:val="22"/>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580" w:bottom="280" w:left="1580" w:right="1040"/>
          <w:cols w:num="2" w:equalWidth="0">
            <w:col w:w="5259" w:space="126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74"/>
        <w:gridCol w:w="4776"/>
      </w:tblGrid>
      <w:tr>
        <w:trPr>
          <w:trHeight w:val="244"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244"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68,000.00</w:t>
            </w:r>
          </w:p>
        </w:tc>
      </w:tr>
    </w:tbl>
    <w:p>
      <w:pPr>
        <w:spacing w:line="240" w:lineRule="auto" w:before="6"/>
        <w:rPr>
          <w:rFonts w:ascii="宋体" w:hAnsi="宋体" w:cs="宋体" w:eastAsia="宋体" w:hint="default"/>
          <w:sz w:val="15"/>
          <w:szCs w:val="15"/>
        </w:rPr>
      </w:pPr>
    </w:p>
    <w:p>
      <w:pPr>
        <w:pStyle w:val="BodyText"/>
        <w:spacing w:line="274" w:lineRule="exact" w:before="35"/>
        <w:ind w:left="218" w:right="228"/>
        <w:jc w:val="left"/>
      </w:pPr>
      <w:r>
        <w:rPr/>
        <w:t>其中重要的应收账款核销情况</w:t>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361"/>
        <w:gridCol w:w="1361"/>
        <w:gridCol w:w="1359"/>
        <w:gridCol w:w="1361"/>
        <w:gridCol w:w="1728"/>
        <w:gridCol w:w="1727"/>
      </w:tblGrid>
      <w:tr>
        <w:trPr>
          <w:trHeight w:val="483"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5"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74"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13"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款项是否由关联交易</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产生</w:t>
            </w:r>
          </w:p>
        </w:tc>
      </w:tr>
      <w:tr>
        <w:trPr>
          <w:trHeight w:val="481"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中国海洋大学</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0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68,000.00</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0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财务负责人及主管副</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总裁审批</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72"/>
              <w:jc w:val="center"/>
              <w:rPr>
                <w:rFonts w:ascii="宋体" w:hAnsi="宋体" w:cs="宋体" w:eastAsia="宋体" w:hint="default"/>
                <w:sz w:val="18"/>
                <w:szCs w:val="18"/>
              </w:rPr>
            </w:pPr>
            <w:r>
              <w:rPr>
                <w:rFonts w:ascii="宋体" w:hAnsi="宋体" w:cs="宋体" w:eastAsia="宋体" w:hint="default"/>
                <w:sz w:val="18"/>
                <w:szCs w:val="18"/>
              </w:rPr>
              <w:t>合计</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62" w:right="0"/>
              <w:jc w:val="left"/>
              <w:rPr>
                <w:rFonts w:ascii="宋体" w:hAnsi="宋体" w:cs="宋体" w:eastAsia="宋体" w:hint="default"/>
                <w:sz w:val="18"/>
                <w:szCs w:val="18"/>
              </w:rPr>
            </w:pPr>
            <w:r>
              <w:rPr>
                <w:rFonts w:ascii="宋体"/>
                <w:sz w:val="18"/>
              </w:rPr>
              <w:t>/</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68,000.00</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r>
    </w:tbl>
    <w:p>
      <w:pPr>
        <w:spacing w:after="0" w:line="207" w:lineRule="exact"/>
        <w:jc w:val="center"/>
        <w:rPr>
          <w:rFonts w:ascii="宋体" w:hAnsi="宋体" w:cs="宋体" w:eastAsia="宋体" w:hint="default"/>
          <w:sz w:val="18"/>
          <w:szCs w:val="18"/>
        </w:rPr>
        <w:sectPr>
          <w:type w:val="continuous"/>
          <w:pgSz w:w="11910" w:h="16840"/>
          <w:pgMar w:top="1580" w:bottom="280" w:left="1580" w:right="1040"/>
        </w:sectPr>
      </w:pPr>
    </w:p>
    <w:p>
      <w:pPr>
        <w:pStyle w:val="BodyText"/>
        <w:spacing w:line="240" w:lineRule="exact"/>
        <w:ind w:left="218" w:right="-18"/>
        <w:jc w:val="left"/>
      </w:pPr>
      <w:r>
        <w:rPr/>
        <w:t>应收账款核销说明：</w:t>
      </w:r>
    </w:p>
    <w:p>
      <w:pPr>
        <w:pStyle w:val="BodyText"/>
        <w:spacing w:line="274" w:lineRule="exact"/>
        <w:ind w:left="218" w:right="-18"/>
        <w:jc w:val="left"/>
      </w:pPr>
      <w:r>
        <w:rPr/>
        <w:t>无</w:t>
      </w:r>
    </w:p>
    <w:p>
      <w:pPr>
        <w:pStyle w:val="Heading2"/>
        <w:spacing w:line="240" w:lineRule="auto" w:before="57"/>
        <w:ind w:right="-18"/>
        <w:jc w:val="left"/>
        <w:rPr>
          <w:b w:val="0"/>
          <w:bCs w:val="0"/>
        </w:rPr>
      </w:pPr>
      <w:r>
        <w:rPr>
          <w:rFonts w:ascii="宋体" w:hAnsi="宋体" w:cs="宋体" w:eastAsia="宋体" w:hint="default"/>
        </w:rPr>
        <w:t>(4).</w:t>
      </w:r>
      <w:r>
        <w:rPr>
          <w:rFonts w:ascii="宋体" w:hAnsi="宋体" w:cs="宋体" w:eastAsia="宋体" w:hint="default"/>
          <w:spacing w:val="38"/>
        </w:rPr>
        <w:t> </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9"/>
          <w:szCs w:val="29"/>
        </w:rPr>
      </w:pPr>
    </w:p>
    <w:p>
      <w:pPr>
        <w:pStyle w:val="BodyText"/>
        <w:spacing w:line="240" w:lineRule="auto"/>
        <w:ind w:left="217" w:right="0"/>
        <w:jc w:val="left"/>
      </w:pPr>
      <w:r>
        <w:rPr/>
        <w:t>单位：元</w:t>
      </w:r>
      <w:r>
        <w:rPr>
          <w:spacing w:val="-2"/>
        </w:rPr>
        <w:t> </w:t>
      </w:r>
      <w:r>
        <w:rPr/>
        <w:t>币种：人民币</w:t>
      </w:r>
    </w:p>
    <w:p>
      <w:pPr>
        <w:spacing w:after="0" w:line="240" w:lineRule="auto"/>
        <w:jc w:val="left"/>
        <w:sectPr>
          <w:type w:val="continuous"/>
          <w:pgSz w:w="11910" w:h="16840"/>
          <w:pgMar w:top="1580" w:bottom="280" w:left="1580" w:right="1040"/>
          <w:cols w:num="2" w:equalWidth="0">
            <w:col w:w="5426" w:space="1204"/>
            <w:col w:w="2660"/>
          </w:cols>
        </w:sectPr>
      </w:pPr>
    </w:p>
    <w:p>
      <w:pPr>
        <w:spacing w:line="240" w:lineRule="auto" w:before="7"/>
        <w:rPr>
          <w:rFonts w:ascii="宋体" w:hAnsi="宋体" w:cs="宋体" w:eastAsia="宋体" w:hint="default"/>
          <w:sz w:val="2"/>
          <w:szCs w:val="2"/>
        </w:rPr>
      </w:pPr>
    </w:p>
    <w:tbl>
      <w:tblPr>
        <w:tblW w:w="0" w:type="auto"/>
        <w:jc w:val="left"/>
        <w:tblInd w:w="197" w:type="dxa"/>
        <w:tblLayout w:type="fixed"/>
        <w:tblCellMar>
          <w:top w:w="0" w:type="dxa"/>
          <w:left w:w="0" w:type="dxa"/>
          <w:bottom w:w="0" w:type="dxa"/>
          <w:right w:w="0" w:type="dxa"/>
        </w:tblCellMar>
        <w:tblLook w:val="01E0"/>
      </w:tblPr>
      <w:tblGrid>
        <w:gridCol w:w="3135"/>
        <w:gridCol w:w="1702"/>
        <w:gridCol w:w="2766"/>
        <w:gridCol w:w="1267"/>
      </w:tblGrid>
      <w:tr>
        <w:trPr>
          <w:trHeight w:val="276" w:hRule="exact"/>
        </w:trPr>
        <w:tc>
          <w:tcPr>
            <w:tcW w:w="3135"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7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44" w:hRule="exact"/>
        </w:trPr>
        <w:tc>
          <w:tcPr>
            <w:tcW w:w="3135"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占应收账款合计数的比例</w:t>
            </w:r>
            <w:r>
              <w:rPr>
                <w:rFonts w:ascii="宋体" w:hAnsi="宋体" w:cs="宋体" w:eastAsia="宋体" w:hint="default"/>
                <w:sz w:val="18"/>
                <w:szCs w:val="18"/>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2"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中国电信股份有限公司广东分公司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37,362,597.24</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6.46</w:t>
            </w: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北京四野信息系统有限公司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35,497,280.00</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
              <w:jc w:val="center"/>
              <w:rPr>
                <w:rFonts w:ascii="宋体" w:hAnsi="宋体" w:cs="宋体" w:eastAsia="宋体" w:hint="default"/>
                <w:sz w:val="18"/>
                <w:szCs w:val="18"/>
              </w:rPr>
            </w:pPr>
            <w:r>
              <w:rPr>
                <w:rFonts w:ascii="宋体"/>
                <w:sz w:val="18"/>
              </w:rPr>
              <w:t>6.14</w:t>
            </w: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中国电信集团公司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32,445,134.90</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
              <w:jc w:val="center"/>
              <w:rPr>
                <w:rFonts w:ascii="宋体" w:hAnsi="宋体" w:cs="宋体" w:eastAsia="宋体" w:hint="default"/>
                <w:sz w:val="18"/>
                <w:szCs w:val="18"/>
              </w:rPr>
            </w:pPr>
            <w:r>
              <w:rPr>
                <w:rFonts w:ascii="宋体"/>
                <w:sz w:val="18"/>
              </w:rPr>
              <w:t>5.61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19,715.33</w:t>
            </w:r>
          </w:p>
        </w:tc>
      </w:tr>
      <w:tr>
        <w:trPr>
          <w:trHeight w:val="244"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东北大学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22,562,820.00</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212,625.00</w:t>
            </w:r>
          </w:p>
        </w:tc>
      </w:tr>
      <w:tr>
        <w:trPr>
          <w:trHeight w:val="244"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20,430,558.73</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3.53</w:t>
            </w: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148,298,390.87</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25.64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232,340.33</w:t>
            </w:r>
          </w:p>
        </w:tc>
      </w:tr>
    </w:tbl>
    <w:p>
      <w:pPr>
        <w:pStyle w:val="Heading2"/>
        <w:spacing w:line="290" w:lineRule="auto" w:before="24"/>
        <w:ind w:left="112" w:right="4685" w:firstLine="105"/>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40"/>
        </w:rPr>
        <w:t> </w:t>
      </w:r>
      <w:r>
        <w:rPr/>
        <w:t>因金融资产转移而终止确认的应收账款：</w:t>
      </w:r>
      <w:r>
        <w:rPr>
          <w:w w:val="99"/>
        </w:rPr>
        <w:t> </w:t>
      </w:r>
      <w:r>
        <w:rPr>
          <w:rFonts w:ascii="宋体" w:hAnsi="宋体" w:cs="宋体" w:eastAsia="宋体" w:hint="default"/>
          <w:b w:val="0"/>
          <w:bCs w:val="0"/>
        </w:rPr>
        <w:t>无</w:t>
      </w:r>
    </w:p>
    <w:p>
      <w:pPr>
        <w:pStyle w:val="Heading2"/>
        <w:spacing w:line="290" w:lineRule="auto" w:before="13"/>
        <w:ind w:left="112" w:right="3843" w:firstLine="105"/>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39"/>
        </w:rPr>
        <w:t> </w:t>
      </w:r>
      <w:r>
        <w:rPr/>
        <w:t>转移应收账款且继续涉入形成的资产、负债金额：</w:t>
      </w:r>
      <w:r>
        <w:rPr>
          <w:w w:val="99"/>
        </w:rPr>
        <w:t> </w:t>
      </w:r>
      <w:r>
        <w:rPr>
          <w:rFonts w:ascii="宋体" w:hAnsi="宋体" w:cs="宋体" w:eastAsia="宋体" w:hint="default"/>
          <w:b w:val="0"/>
          <w:bCs w:val="0"/>
        </w:rPr>
        <w:t>无</w:t>
      </w: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580" w:bottom="280" w:left="1580" w:right="1040"/>
        </w:sectPr>
      </w:pPr>
    </w:p>
    <w:p>
      <w:pPr>
        <w:pStyle w:val="Heading2"/>
        <w:spacing w:line="240" w:lineRule="auto"/>
        <w:ind w:right="-19"/>
        <w:jc w:val="left"/>
        <w:rPr>
          <w:b w:val="0"/>
          <w:bCs w:val="0"/>
        </w:rPr>
      </w:pPr>
      <w:r>
        <w:rPr>
          <w:rFonts w:ascii="Calibri" w:hAnsi="Calibri" w:cs="Calibri" w:eastAsia="Calibri" w:hint="default"/>
        </w:rPr>
        <w:t>6</w:t>
      </w:r>
      <w:r>
        <w:rPr/>
        <w:t>、</w:t>
      </w:r>
      <w:r>
        <w:rPr>
          <w:spacing w:val="-4"/>
        </w:rPr>
        <w:t> </w:t>
      </w:r>
      <w:r>
        <w:rPr/>
        <w:t>预付款项</w:t>
      </w:r>
      <w:r>
        <w:rPr>
          <w:b w:val="0"/>
          <w:bCs w:val="0"/>
        </w:rPr>
      </w:r>
    </w:p>
    <w:p>
      <w:pPr>
        <w:pStyle w:val="Heading2"/>
        <w:spacing w:line="240" w:lineRule="auto" w:before="30"/>
        <w:ind w:right="-19"/>
        <w:jc w:val="left"/>
        <w:rPr>
          <w:b w:val="0"/>
          <w:bCs w:val="0"/>
        </w:rPr>
      </w:pPr>
      <w:r>
        <w:rPr>
          <w:rFonts w:ascii="宋体" w:hAnsi="宋体" w:cs="宋体" w:eastAsia="宋体" w:hint="default"/>
        </w:rPr>
        <w:t>(1).</w:t>
      </w:r>
      <w:r>
        <w:rPr>
          <w:rFonts w:ascii="宋体" w:hAnsi="宋体" w:cs="宋体" w:eastAsia="宋体" w:hint="default"/>
          <w:spacing w:val="84"/>
        </w:rPr>
        <w:t> </w:t>
      </w:r>
      <w:r>
        <w:rPr/>
        <w:t>预付款项按账龄列示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580" w:bottom="280" w:left="1580" w:right="1040"/>
          <w:cols w:num="2" w:equalWidth="0">
            <w:col w:w="2730" w:space="3794"/>
            <w:col w:w="2766"/>
          </w:cols>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359" w:type="dxa"/>
        <w:tblLayout w:type="fixed"/>
        <w:tblCellMar>
          <w:top w:w="0" w:type="dxa"/>
          <w:left w:w="0" w:type="dxa"/>
          <w:bottom w:w="0" w:type="dxa"/>
          <w:right w:w="0" w:type="dxa"/>
        </w:tblCellMar>
        <w:tblLook w:val="01E0"/>
      </w:tblPr>
      <w:tblGrid>
        <w:gridCol w:w="1361"/>
        <w:gridCol w:w="1892"/>
        <w:gridCol w:w="1877"/>
        <w:gridCol w:w="1876"/>
        <w:gridCol w:w="1891"/>
      </w:tblGrid>
      <w:tr>
        <w:trPr>
          <w:trHeight w:val="252" w:hRule="exact"/>
        </w:trPr>
        <w:tc>
          <w:tcPr>
            <w:tcW w:w="1361" w:type="dxa"/>
            <w:vMerge w:val="restart"/>
            <w:tcBorders>
              <w:top w:val="single" w:sz="6" w:space="0" w:color="000000"/>
              <w:left w:val="single" w:sz="6" w:space="0" w:color="000000"/>
              <w:right w:val="single" w:sz="6" w:space="0" w:color="000000"/>
            </w:tcBorders>
          </w:tcPr>
          <w:p>
            <w:pPr>
              <w:pStyle w:val="TableParagraph"/>
              <w:spacing w:line="240" w:lineRule="auto" w:before="95"/>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37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8" w:hRule="exact"/>
        </w:trPr>
        <w:tc>
          <w:tcPr>
            <w:tcW w:w="1361" w:type="dxa"/>
            <w:vMerge/>
            <w:tcBorders>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1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19"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7"/>
              <w:jc w:val="right"/>
              <w:rPr>
                <w:rFonts w:ascii="宋体" w:hAnsi="宋体" w:cs="宋体" w:eastAsia="宋体" w:hint="default"/>
                <w:sz w:val="18"/>
                <w:szCs w:val="18"/>
              </w:rPr>
            </w:pPr>
            <w:r>
              <w:rPr>
                <w:rFonts w:ascii="宋体"/>
                <w:sz w:val="18"/>
              </w:rPr>
              <w:t>15,762,330.76</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6"/>
              <w:jc w:val="right"/>
              <w:rPr>
                <w:rFonts w:ascii="宋体" w:hAnsi="宋体" w:cs="宋体" w:eastAsia="宋体" w:hint="default"/>
                <w:sz w:val="18"/>
                <w:szCs w:val="18"/>
              </w:rPr>
            </w:pPr>
            <w:r>
              <w:rPr>
                <w:rFonts w:ascii="宋体"/>
                <w:sz w:val="18"/>
              </w:rPr>
              <w:t>64.81</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7"/>
              <w:jc w:val="right"/>
              <w:rPr>
                <w:rFonts w:ascii="宋体" w:hAnsi="宋体" w:cs="宋体" w:eastAsia="宋体" w:hint="default"/>
                <w:sz w:val="18"/>
                <w:szCs w:val="18"/>
              </w:rPr>
            </w:pPr>
            <w:r>
              <w:rPr>
                <w:rFonts w:ascii="宋体"/>
                <w:sz w:val="18"/>
              </w:rPr>
              <w:t>20,156,247.30</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9"/>
              <w:jc w:val="right"/>
              <w:rPr>
                <w:rFonts w:ascii="宋体" w:hAnsi="宋体" w:cs="宋体" w:eastAsia="宋体" w:hint="default"/>
                <w:sz w:val="18"/>
                <w:szCs w:val="18"/>
              </w:rPr>
            </w:pPr>
            <w:r>
              <w:rPr>
                <w:rFonts w:ascii="宋体"/>
                <w:sz w:val="18"/>
              </w:rPr>
              <w:t>58.21</w:t>
            </w:r>
          </w:p>
        </w:tc>
      </w:tr>
      <w:tr>
        <w:trPr>
          <w:trHeight w:val="376"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5"/>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27"/>
              <w:jc w:val="right"/>
              <w:rPr>
                <w:rFonts w:ascii="宋体" w:hAnsi="宋体" w:cs="宋体" w:eastAsia="宋体" w:hint="default"/>
                <w:sz w:val="18"/>
                <w:szCs w:val="18"/>
              </w:rPr>
            </w:pPr>
            <w:r>
              <w:rPr>
                <w:rFonts w:ascii="宋体"/>
                <w:sz w:val="18"/>
              </w:rPr>
              <w:t>1,196,224.09</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26"/>
              <w:jc w:val="right"/>
              <w:rPr>
                <w:rFonts w:ascii="宋体" w:hAnsi="宋体" w:cs="宋体" w:eastAsia="宋体" w:hint="default"/>
                <w:sz w:val="18"/>
                <w:szCs w:val="18"/>
              </w:rPr>
            </w:pPr>
            <w:r>
              <w:rPr>
                <w:rFonts w:ascii="宋体"/>
                <w:sz w:val="18"/>
              </w:rPr>
              <w:t>4.92</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27"/>
              <w:jc w:val="right"/>
              <w:rPr>
                <w:rFonts w:ascii="宋体" w:hAnsi="宋体" w:cs="宋体" w:eastAsia="宋体" w:hint="default"/>
                <w:sz w:val="18"/>
                <w:szCs w:val="18"/>
              </w:rPr>
            </w:pPr>
            <w:r>
              <w:rPr>
                <w:rFonts w:ascii="宋体"/>
                <w:sz w:val="18"/>
              </w:rPr>
              <w:t>8,627,366.12</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29"/>
              <w:jc w:val="right"/>
              <w:rPr>
                <w:rFonts w:ascii="宋体" w:hAnsi="宋体" w:cs="宋体" w:eastAsia="宋体" w:hint="default"/>
                <w:sz w:val="18"/>
                <w:szCs w:val="18"/>
              </w:rPr>
            </w:pPr>
            <w:r>
              <w:rPr>
                <w:rFonts w:ascii="宋体"/>
                <w:sz w:val="18"/>
              </w:rPr>
              <w:t>24.91</w:t>
            </w:r>
          </w:p>
        </w:tc>
      </w:tr>
      <w:tr>
        <w:trPr>
          <w:trHeight w:val="375"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5"/>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27"/>
              <w:jc w:val="right"/>
              <w:rPr>
                <w:rFonts w:ascii="宋体" w:hAnsi="宋体" w:cs="宋体" w:eastAsia="宋体" w:hint="default"/>
                <w:sz w:val="18"/>
                <w:szCs w:val="18"/>
              </w:rPr>
            </w:pPr>
            <w:r>
              <w:rPr>
                <w:rFonts w:ascii="宋体"/>
                <w:sz w:val="18"/>
              </w:rPr>
              <w:t>7,363,359.00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26"/>
              <w:jc w:val="right"/>
              <w:rPr>
                <w:rFonts w:ascii="宋体" w:hAnsi="宋体" w:cs="宋体" w:eastAsia="宋体" w:hint="default"/>
                <w:sz w:val="18"/>
                <w:szCs w:val="18"/>
              </w:rPr>
            </w:pPr>
            <w:r>
              <w:rPr>
                <w:rFonts w:ascii="宋体"/>
                <w:sz w:val="18"/>
              </w:rPr>
              <w:t>30.27</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27"/>
              <w:jc w:val="right"/>
              <w:rPr>
                <w:rFonts w:ascii="宋体" w:hAnsi="宋体" w:cs="宋体" w:eastAsia="宋体" w:hint="default"/>
                <w:sz w:val="18"/>
                <w:szCs w:val="18"/>
              </w:rPr>
            </w:pPr>
            <w:r>
              <w:rPr>
                <w:rFonts w:ascii="宋体"/>
                <w:sz w:val="18"/>
              </w:rPr>
              <w:t>5,846,540.10</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29"/>
              <w:jc w:val="right"/>
              <w:rPr>
                <w:rFonts w:ascii="宋体" w:hAnsi="宋体" w:cs="宋体" w:eastAsia="宋体" w:hint="default"/>
                <w:sz w:val="18"/>
                <w:szCs w:val="18"/>
              </w:rPr>
            </w:pPr>
            <w:r>
              <w:rPr>
                <w:rFonts w:ascii="宋体"/>
                <w:sz w:val="18"/>
              </w:rPr>
              <w:t>16.88</w:t>
            </w:r>
          </w:p>
        </w:tc>
      </w:tr>
      <w:tr>
        <w:trPr>
          <w:trHeight w:val="376"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2"/>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892" w:type="dxa"/>
            <w:tcBorders>
              <w:top w:val="single" w:sz="6" w:space="0" w:color="000000"/>
              <w:left w:val="single" w:sz="6" w:space="0" w:color="000000"/>
              <w:bottom w:val="single" w:sz="6" w:space="0" w:color="000000"/>
              <w:right w:val="single" w:sz="6" w:space="0" w:color="000000"/>
            </w:tcBorders>
          </w:tcPr>
          <w:p>
            <w:pPr/>
          </w:p>
        </w:tc>
        <w:tc>
          <w:tcPr>
            <w:tcW w:w="1877" w:type="dxa"/>
            <w:tcBorders>
              <w:top w:val="single" w:sz="6" w:space="0" w:color="000000"/>
              <w:left w:val="single" w:sz="6" w:space="0" w:color="000000"/>
              <w:bottom w:val="single" w:sz="6" w:space="0" w:color="000000"/>
              <w:right w:val="single" w:sz="6" w:space="0" w:color="000000"/>
            </w:tcBorders>
          </w:tcPr>
          <w:p>
            <w:pPr/>
          </w:p>
        </w:tc>
        <w:tc>
          <w:tcPr>
            <w:tcW w:w="1876" w:type="dxa"/>
            <w:tcBorders>
              <w:top w:val="single" w:sz="6" w:space="0" w:color="000000"/>
              <w:left w:val="single" w:sz="6" w:space="0" w:color="000000"/>
              <w:bottom w:val="single" w:sz="6" w:space="0" w:color="000000"/>
              <w:right w:val="single" w:sz="6" w:space="0" w:color="000000"/>
            </w:tcBorders>
          </w:tcPr>
          <w:p>
            <w:pPr/>
          </w:p>
        </w:tc>
        <w:tc>
          <w:tcPr>
            <w:tcW w:w="1891"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7"/>
              <w:jc w:val="right"/>
              <w:rPr>
                <w:rFonts w:ascii="宋体" w:hAnsi="宋体" w:cs="宋体" w:eastAsia="宋体" w:hint="default"/>
                <w:sz w:val="18"/>
                <w:szCs w:val="18"/>
              </w:rPr>
            </w:pPr>
            <w:r>
              <w:rPr>
                <w:rFonts w:ascii="宋体"/>
                <w:sz w:val="18"/>
              </w:rPr>
              <w:t>24,321,913.85</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6"/>
              <w:jc w:val="right"/>
              <w:rPr>
                <w:rFonts w:ascii="宋体" w:hAnsi="宋体" w:cs="宋体" w:eastAsia="宋体" w:hint="default"/>
                <w:sz w:val="18"/>
                <w:szCs w:val="18"/>
              </w:rPr>
            </w:pPr>
            <w:r>
              <w:rPr>
                <w:rFonts w:ascii="宋体"/>
                <w:sz w:val="18"/>
              </w:rPr>
              <w:t>100.00</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7"/>
              <w:jc w:val="right"/>
              <w:rPr>
                <w:rFonts w:ascii="宋体" w:hAnsi="宋体" w:cs="宋体" w:eastAsia="宋体" w:hint="default"/>
                <w:sz w:val="18"/>
                <w:szCs w:val="18"/>
              </w:rPr>
            </w:pPr>
            <w:r>
              <w:rPr>
                <w:rFonts w:ascii="宋体"/>
                <w:sz w:val="18"/>
              </w:rPr>
              <w:t>34,630,153.52</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9"/>
              <w:jc w:val="right"/>
              <w:rPr>
                <w:rFonts w:ascii="宋体" w:hAnsi="宋体" w:cs="宋体" w:eastAsia="宋体" w:hint="default"/>
                <w:sz w:val="18"/>
                <w:szCs w:val="18"/>
              </w:rPr>
            </w:pPr>
            <w:r>
              <w:rPr>
                <w:rFonts w:ascii="宋体"/>
                <w:sz w:val="18"/>
              </w:rPr>
              <w:t>100.00</w:t>
            </w:r>
          </w:p>
        </w:tc>
      </w:tr>
    </w:tbl>
    <w:p>
      <w:pPr>
        <w:spacing w:line="240" w:lineRule="auto" w:before="7"/>
        <w:rPr>
          <w:rFonts w:ascii="宋体" w:hAnsi="宋体" w:cs="宋体" w:eastAsia="宋体" w:hint="default"/>
          <w:sz w:val="15"/>
          <w:szCs w:val="15"/>
        </w:rPr>
      </w:pPr>
    </w:p>
    <w:p>
      <w:pPr>
        <w:pStyle w:val="BodyText"/>
        <w:spacing w:line="274" w:lineRule="exact" w:before="35"/>
        <w:ind w:left="818" w:right="199"/>
        <w:jc w:val="left"/>
      </w:pPr>
      <w:r>
        <w:rPr/>
        <w:t>账龄超过</w:t>
      </w:r>
      <w:r>
        <w:rPr>
          <w:spacing w:val="-53"/>
        </w:rPr>
        <w:t> </w:t>
      </w:r>
      <w:r>
        <w:rPr>
          <w:rFonts w:ascii="宋体" w:hAnsi="宋体" w:cs="宋体" w:eastAsia="宋体" w:hint="default"/>
        </w:rPr>
        <w:t>1</w:t>
      </w:r>
      <w:r>
        <w:rPr>
          <w:rFonts w:ascii="宋体" w:hAnsi="宋体" w:cs="宋体" w:eastAsia="宋体" w:hint="default"/>
          <w:spacing w:val="-53"/>
        </w:rPr>
        <w:t> </w:t>
      </w:r>
      <w:r>
        <w:rPr/>
        <w:t>年且金额重要的预付款项未及时结算原因的说明：</w:t>
      </w:r>
    </w:p>
    <w:p>
      <w:pPr>
        <w:pStyle w:val="BodyText"/>
        <w:spacing w:line="272" w:lineRule="exact" w:before="26"/>
        <w:ind w:left="398" w:right="199" w:firstLine="423"/>
        <w:jc w:val="left"/>
      </w:pPr>
      <w:r>
        <w:rPr/>
        <w:t>账龄超过一年且金额重大的预付款项为</w:t>
      </w:r>
      <w:r>
        <w:rPr>
          <w:spacing w:val="-53"/>
        </w:rPr>
        <w:t> </w:t>
      </w:r>
      <w:r>
        <w:rPr>
          <w:rFonts w:ascii="Times New Roman" w:hAnsi="Times New Roman" w:cs="Times New Roman" w:eastAsia="Times New Roman" w:hint="default"/>
        </w:rPr>
        <w:t>7,363,359.00</w:t>
      </w:r>
      <w:r>
        <w:rPr>
          <w:rFonts w:ascii="Times New Roman" w:hAnsi="Times New Roman" w:cs="Times New Roman" w:eastAsia="Times New Roman" w:hint="default"/>
          <w:spacing w:val="-1"/>
        </w:rPr>
        <w:t> </w:t>
      </w:r>
      <w:r>
        <w:rPr/>
        <w:t>元，主要为预付盘锦辽滨沿海经济区管 理委员会资产购置款项，因为尚未竣工决算，该款项尚未结算。</w:t>
      </w:r>
    </w:p>
    <w:p>
      <w:pPr>
        <w:pStyle w:val="Heading2"/>
        <w:spacing w:line="240" w:lineRule="auto" w:before="32"/>
        <w:ind w:left="398" w:right="199"/>
        <w:jc w:val="left"/>
        <w:rPr>
          <w:b w:val="0"/>
          <w:bCs w:val="0"/>
        </w:rPr>
      </w:pPr>
      <w:r>
        <w:rPr>
          <w:rFonts w:ascii="宋体" w:hAnsi="宋体" w:cs="宋体" w:eastAsia="宋体" w:hint="default"/>
        </w:rPr>
        <w:t>(2).</w:t>
      </w:r>
      <w:r>
        <w:rPr>
          <w:rFonts w:ascii="宋体" w:hAnsi="宋体" w:cs="宋体" w:eastAsia="宋体" w:hint="default"/>
          <w:spacing w:val="80"/>
        </w:rPr>
        <w:t> </w:t>
      </w:r>
      <w:r>
        <w:rPr/>
        <w:t>按预付对象归集的期末余额前五名的预付款情况：</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377" w:type="dxa"/>
        <w:tblLayout w:type="fixed"/>
        <w:tblCellMar>
          <w:top w:w="0" w:type="dxa"/>
          <w:left w:w="0" w:type="dxa"/>
          <w:bottom w:w="0" w:type="dxa"/>
          <w:right w:w="0" w:type="dxa"/>
        </w:tblCellMar>
        <w:tblLook w:val="01E0"/>
      </w:tblPr>
      <w:tblGrid>
        <w:gridCol w:w="4235"/>
        <w:gridCol w:w="2313"/>
        <w:gridCol w:w="2311"/>
      </w:tblGrid>
      <w:tr>
        <w:trPr>
          <w:trHeight w:val="294" w:hRule="exact"/>
        </w:trPr>
        <w:tc>
          <w:tcPr>
            <w:tcW w:w="4235" w:type="dxa"/>
            <w:vMerge w:val="restart"/>
            <w:tcBorders>
              <w:top w:val="single" w:sz="4" w:space="0" w:color="000000"/>
              <w:left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313" w:type="dxa"/>
            <w:vMerge w:val="restart"/>
            <w:tcBorders>
              <w:top w:val="single" w:sz="4" w:space="0" w:color="000000"/>
              <w:left w:val="single" w:sz="4" w:space="0" w:color="000000"/>
              <w:right w:val="single" w:sz="4" w:space="0" w:color="000000"/>
            </w:tcBorders>
          </w:tcPr>
          <w:p>
            <w:pPr>
              <w:pStyle w:val="TableParagraph"/>
              <w:spacing w:line="240" w:lineRule="auto" w:before="14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29" w:right="0"/>
              <w:jc w:val="left"/>
              <w:rPr>
                <w:rFonts w:ascii="宋体" w:hAnsi="宋体" w:cs="宋体" w:eastAsia="宋体" w:hint="default"/>
                <w:sz w:val="18"/>
                <w:szCs w:val="18"/>
              </w:rPr>
            </w:pPr>
            <w:r>
              <w:rPr>
                <w:rFonts w:ascii="宋体" w:hAnsi="宋体" w:cs="宋体" w:eastAsia="宋体" w:hint="default"/>
                <w:sz w:val="18"/>
                <w:szCs w:val="18"/>
              </w:rPr>
              <w:t>占预付款期末余额</w:t>
            </w:r>
          </w:p>
        </w:tc>
      </w:tr>
      <w:tr>
        <w:trPr>
          <w:trHeight w:val="294" w:hRule="exact"/>
        </w:trPr>
        <w:tc>
          <w:tcPr>
            <w:tcW w:w="4235" w:type="dxa"/>
            <w:vMerge/>
            <w:tcBorders>
              <w:left w:val="single" w:sz="4" w:space="0" w:color="000000"/>
              <w:bottom w:val="single" w:sz="4" w:space="0" w:color="000000"/>
              <w:right w:val="single" w:sz="4" w:space="0" w:color="000000"/>
            </w:tcBorders>
          </w:tcPr>
          <w:p>
            <w:pPr/>
          </w:p>
        </w:tc>
        <w:tc>
          <w:tcPr>
            <w:tcW w:w="2313" w:type="dxa"/>
            <w:vMerge/>
            <w:tcBorders>
              <w:left w:val="single" w:sz="4" w:space="0" w:color="000000"/>
              <w:bottom w:val="single" w:sz="4" w:space="0" w:color="000000"/>
              <w:right w:val="single" w:sz="4" w:space="0" w:color="000000"/>
            </w:tcBorders>
          </w:tcPr>
          <w:p>
            <w:pP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609" w:right="0"/>
              <w:jc w:val="left"/>
              <w:rPr>
                <w:rFonts w:ascii="宋体" w:hAnsi="宋体" w:cs="宋体" w:eastAsia="宋体" w:hint="default"/>
                <w:sz w:val="18"/>
                <w:szCs w:val="18"/>
              </w:rPr>
            </w:pPr>
            <w:r>
              <w:rPr>
                <w:rFonts w:ascii="宋体" w:hAnsi="宋体" w:cs="宋体" w:eastAsia="宋体" w:hint="default"/>
                <w:sz w:val="18"/>
                <w:szCs w:val="18"/>
              </w:rPr>
              <w:t>合计数的比例</w:t>
            </w:r>
          </w:p>
        </w:tc>
      </w:tr>
      <w:tr>
        <w:trPr>
          <w:trHeight w:val="294" w:hRule="exact"/>
        </w:trPr>
        <w:tc>
          <w:tcPr>
            <w:tcW w:w="42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盘锦辽滨经济开发区管委会</w:t>
            </w:r>
          </w:p>
        </w:tc>
        <w:tc>
          <w:tcPr>
            <w:tcW w:w="231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7,363,359.00</w:t>
            </w: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30.27</w:t>
            </w:r>
          </w:p>
        </w:tc>
      </w:tr>
      <w:tr>
        <w:trPr>
          <w:trHeight w:val="294" w:hRule="exact"/>
        </w:trPr>
        <w:tc>
          <w:tcPr>
            <w:tcW w:w="42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深圳市九立供应链有限公司</w:t>
            </w:r>
          </w:p>
        </w:tc>
        <w:tc>
          <w:tcPr>
            <w:tcW w:w="231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5,895,146.06</w:t>
            </w: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24.24</w:t>
            </w:r>
          </w:p>
        </w:tc>
      </w:tr>
      <w:tr>
        <w:trPr>
          <w:trHeight w:val="294" w:hRule="exact"/>
        </w:trPr>
        <w:tc>
          <w:tcPr>
            <w:tcW w:w="42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江苏省矿业工程集团有限公司</w:t>
            </w:r>
          </w:p>
        </w:tc>
        <w:tc>
          <w:tcPr>
            <w:tcW w:w="231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3,637,372.47</w:t>
            </w: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14.96</w:t>
            </w:r>
          </w:p>
        </w:tc>
      </w:tr>
      <w:tr>
        <w:trPr>
          <w:trHeight w:val="294" w:hRule="exact"/>
        </w:trPr>
        <w:tc>
          <w:tcPr>
            <w:tcW w:w="42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大庆筑安建工集团沈阳建安工程有限公司</w:t>
            </w:r>
          </w:p>
        </w:tc>
        <w:tc>
          <w:tcPr>
            <w:tcW w:w="231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2,687,443.25</w:t>
            </w: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11.05</w:t>
            </w:r>
          </w:p>
        </w:tc>
      </w:tr>
      <w:tr>
        <w:trPr>
          <w:trHeight w:val="294" w:hRule="exact"/>
        </w:trPr>
        <w:tc>
          <w:tcPr>
            <w:tcW w:w="4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Times New Roman" w:hAnsi="Times New Roman" w:cs="Times New Roman" w:eastAsia="Times New Roman" w:hint="default"/>
                <w:sz w:val="18"/>
                <w:szCs w:val="18"/>
              </w:rPr>
            </w:pPr>
            <w:r>
              <w:rPr>
                <w:rFonts w:ascii="Times New Roman"/>
                <w:sz w:val="18"/>
              </w:rPr>
              <w:t>Micro Star International</w:t>
            </w:r>
            <w:r>
              <w:rPr>
                <w:rFonts w:ascii="Times New Roman"/>
                <w:spacing w:val="-6"/>
                <w:sz w:val="18"/>
              </w:rPr>
              <w:t> </w:t>
            </w:r>
            <w:r>
              <w:rPr>
                <w:rFonts w:ascii="Times New Roman"/>
                <w:sz w:val="18"/>
              </w:rPr>
              <w:t>Limited</w:t>
            </w:r>
          </w:p>
        </w:tc>
        <w:tc>
          <w:tcPr>
            <w:tcW w:w="231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876,503.10</w:t>
            </w: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3.6</w:t>
            </w:r>
          </w:p>
        </w:tc>
      </w:tr>
      <w:tr>
        <w:trPr>
          <w:trHeight w:val="294" w:hRule="exact"/>
        </w:trPr>
        <w:tc>
          <w:tcPr>
            <w:tcW w:w="423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1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20,459,823.88</w:t>
            </w: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84.12</w:t>
            </w:r>
          </w:p>
        </w:tc>
      </w:tr>
    </w:tbl>
    <w:p>
      <w:pPr>
        <w:pStyle w:val="Heading2"/>
        <w:spacing w:line="290" w:lineRule="auto" w:before="24"/>
        <w:ind w:left="398" w:right="7705"/>
        <w:jc w:val="left"/>
        <w:rPr>
          <w:rFonts w:ascii="宋体" w:hAnsi="宋体" w:cs="宋体" w:eastAsia="宋体" w:hint="default"/>
          <w:b w:val="0"/>
          <w:bCs w:val="0"/>
        </w:rPr>
      </w:pPr>
      <w:r>
        <w:rPr>
          <w:rFonts w:ascii="宋体" w:hAnsi="宋体" w:cs="宋体" w:eastAsia="宋体" w:hint="default"/>
        </w:rPr>
        <w:t>7</w:t>
      </w:r>
      <w:r>
        <w:rPr/>
        <w:t>、</w:t>
      </w:r>
      <w:r>
        <w:rPr>
          <w:spacing w:val="-3"/>
        </w:rPr>
        <w:t> </w:t>
      </w:r>
      <w:r>
        <w:rPr/>
        <w:t>应收利息</w:t>
      </w:r>
      <w:r>
        <w:rPr>
          <w:spacing w:val="1"/>
          <w:w w:val="99"/>
        </w:rPr>
        <w:t> </w:t>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2"/>
        <w:spacing w:line="290" w:lineRule="auto" w:before="0"/>
        <w:ind w:left="398" w:right="7700"/>
        <w:jc w:val="left"/>
        <w:rPr>
          <w:rFonts w:ascii="宋体" w:hAnsi="宋体" w:cs="宋体" w:eastAsia="宋体" w:hint="default"/>
          <w:b w:val="0"/>
          <w:bCs w:val="0"/>
        </w:rPr>
      </w:pPr>
      <w:r>
        <w:rPr>
          <w:rFonts w:ascii="宋体" w:hAnsi="宋体" w:cs="宋体" w:eastAsia="宋体" w:hint="default"/>
        </w:rPr>
        <w:t>8</w:t>
      </w:r>
      <w:r>
        <w:rPr/>
        <w:t>、</w:t>
      </w:r>
      <w:r>
        <w:rPr>
          <w:spacing w:val="2"/>
        </w:rPr>
        <w:t> </w:t>
      </w:r>
      <w:r>
        <w:rPr/>
        <w:t>应收股利</w:t>
      </w:r>
      <w:r>
        <w:rPr>
          <w:spacing w:val="1"/>
          <w:w w:val="99"/>
        </w:rPr>
        <w:t> </w:t>
      </w:r>
      <w:r>
        <w:rPr>
          <w:rFonts w:ascii="宋体" w:hAnsi="宋体" w:cs="宋体" w:eastAsia="宋体" w:hint="default"/>
          <w:b w:val="0"/>
          <w:bCs w:val="0"/>
        </w:rPr>
        <w:t>无</w:t>
      </w: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4" w:top="1120" w:bottom="1380" w:left="1400" w:right="1120"/>
        </w:sectPr>
      </w:pPr>
    </w:p>
    <w:p>
      <w:pPr>
        <w:pStyle w:val="Heading2"/>
        <w:spacing w:line="240" w:lineRule="auto"/>
        <w:ind w:left="398" w:right="-20"/>
        <w:jc w:val="left"/>
        <w:rPr>
          <w:b w:val="0"/>
          <w:bCs w:val="0"/>
        </w:rPr>
      </w:pPr>
      <w:r>
        <w:rPr>
          <w:rFonts w:ascii="Calibri" w:hAnsi="Calibri" w:cs="Calibri" w:eastAsia="Calibri" w:hint="default"/>
        </w:rPr>
        <w:t>9</w:t>
      </w:r>
      <w:r>
        <w:rPr/>
        <w:t>、</w:t>
      </w:r>
      <w:r>
        <w:rPr>
          <w:spacing w:val="-5"/>
        </w:rPr>
        <w:t> </w:t>
      </w:r>
      <w:r>
        <w:rPr/>
        <w:t>其他应收款</w:t>
      </w:r>
      <w:r>
        <w:rPr>
          <w:b w:val="0"/>
          <w:bCs w:val="0"/>
        </w:rPr>
      </w:r>
    </w:p>
    <w:p>
      <w:pPr>
        <w:pStyle w:val="Heading2"/>
        <w:spacing w:line="240" w:lineRule="auto" w:before="30"/>
        <w:ind w:left="398" w:right="-20"/>
        <w:jc w:val="left"/>
        <w:rPr>
          <w:b w:val="0"/>
          <w:bCs w:val="0"/>
        </w:rPr>
      </w:pPr>
      <w:r>
        <w:rPr>
          <w:rFonts w:ascii="宋体" w:hAnsi="宋体" w:cs="宋体" w:eastAsia="宋体" w:hint="default"/>
        </w:rPr>
        <w:t>(1).</w:t>
      </w:r>
      <w:r>
        <w:rPr>
          <w:rFonts w:ascii="宋体" w:hAnsi="宋体" w:cs="宋体" w:eastAsia="宋体" w:hint="default"/>
          <w:spacing w:val="57"/>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447" w:val="left" w:leader="none"/>
        </w:tabs>
        <w:spacing w:line="240" w:lineRule="auto" w:before="176"/>
        <w:ind w:left="398" w:right="0"/>
        <w:jc w:val="left"/>
      </w:pPr>
      <w:r>
        <w:rPr/>
        <w:t>单位：元</w:t>
        <w:tab/>
        <w:t>币种：人民币</w:t>
      </w:r>
    </w:p>
    <w:p>
      <w:pPr>
        <w:spacing w:after="0" w:line="240" w:lineRule="auto"/>
        <w:jc w:val="left"/>
        <w:sectPr>
          <w:type w:val="continuous"/>
          <w:pgSz w:w="11910" w:h="16840"/>
          <w:pgMar w:top="1580" w:bottom="280" w:left="1400" w:right="1120"/>
          <w:cols w:num="2" w:equalWidth="0">
            <w:col w:w="2883" w:space="3536"/>
            <w:col w:w="2971"/>
          </w:cols>
        </w:sectPr>
      </w:pPr>
    </w:p>
    <w:p>
      <w:pPr>
        <w:spacing w:line="240" w:lineRule="auto" w:before="5"/>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086"/>
        <w:gridCol w:w="1112"/>
        <w:gridCol w:w="512"/>
        <w:gridCol w:w="962"/>
        <w:gridCol w:w="379"/>
        <w:gridCol w:w="1112"/>
        <w:gridCol w:w="1112"/>
        <w:gridCol w:w="512"/>
        <w:gridCol w:w="962"/>
        <w:gridCol w:w="362"/>
        <w:gridCol w:w="1037"/>
      </w:tblGrid>
      <w:tr>
        <w:trPr>
          <w:trHeight w:val="205" w:hRule="exact"/>
        </w:trPr>
        <w:tc>
          <w:tcPr>
            <w:tcW w:w="10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类别</w:t>
            </w:r>
          </w:p>
        </w:tc>
        <w:tc>
          <w:tcPr>
            <w:tcW w:w="4078" w:type="dxa"/>
            <w:gridSpan w:val="5"/>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3986" w:type="dxa"/>
            <w:gridSpan w:val="5"/>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04" w:hRule="exact"/>
        </w:trPr>
        <w:tc>
          <w:tcPr>
            <w:tcW w:w="1086" w:type="dxa"/>
            <w:vMerge/>
            <w:tcBorders>
              <w:left w:val="single" w:sz="4" w:space="0" w:color="000000"/>
              <w:right w:val="single" w:sz="4" w:space="0" w:color="000000"/>
            </w:tcBorders>
          </w:tcPr>
          <w:p>
            <w:pPr/>
          </w:p>
        </w:tc>
        <w:tc>
          <w:tcPr>
            <w:tcW w:w="1625" w:type="dxa"/>
            <w:gridSpan w:val="2"/>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507"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341" w:type="dxa"/>
            <w:gridSpan w:val="2"/>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364"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1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400" w:right="401"/>
              <w:jc w:val="center"/>
              <w:rPr>
                <w:rFonts w:ascii="宋体" w:hAnsi="宋体" w:cs="宋体" w:eastAsia="宋体" w:hint="default"/>
                <w:sz w:val="15"/>
                <w:szCs w:val="15"/>
              </w:rPr>
            </w:pPr>
            <w:r>
              <w:rPr>
                <w:rFonts w:ascii="宋体" w:hAnsi="宋体" w:cs="宋体" w:eastAsia="宋体" w:hint="default"/>
                <w:sz w:val="15"/>
                <w:szCs w:val="15"/>
              </w:rPr>
              <w:t>账面 价值</w:t>
            </w:r>
          </w:p>
        </w:tc>
        <w:tc>
          <w:tcPr>
            <w:tcW w:w="1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506"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357"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03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62" w:right="362"/>
              <w:jc w:val="center"/>
              <w:rPr>
                <w:rFonts w:ascii="宋体" w:hAnsi="宋体" w:cs="宋体" w:eastAsia="宋体" w:hint="default"/>
                <w:sz w:val="15"/>
                <w:szCs w:val="15"/>
              </w:rPr>
            </w:pPr>
            <w:r>
              <w:rPr>
                <w:rFonts w:ascii="宋体" w:hAnsi="宋体" w:cs="宋体" w:eastAsia="宋体" w:hint="default"/>
                <w:sz w:val="15"/>
                <w:szCs w:val="15"/>
              </w:rPr>
              <w:t>账面 价值</w:t>
            </w:r>
          </w:p>
        </w:tc>
      </w:tr>
      <w:tr>
        <w:trPr>
          <w:trHeight w:val="594" w:hRule="exact"/>
        </w:trPr>
        <w:tc>
          <w:tcPr>
            <w:tcW w:w="1086" w:type="dxa"/>
            <w:vMerge/>
            <w:tcBorders>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37" w:right="101" w:hanging="39"/>
              <w:jc w:val="left"/>
              <w:rPr>
                <w:rFonts w:ascii="宋体" w:hAnsi="宋体" w:cs="宋体" w:eastAsia="宋体" w:hint="default"/>
                <w:sz w:val="15"/>
                <w:szCs w:val="15"/>
              </w:rPr>
            </w:pPr>
            <w:r>
              <w:rPr>
                <w:rFonts w:ascii="宋体" w:hAnsi="宋体" w:cs="宋体" w:eastAsia="宋体" w:hint="default"/>
                <w:sz w:val="15"/>
                <w:szCs w:val="15"/>
              </w:rPr>
              <w:t>比例 </w:t>
            </w:r>
            <w:r>
              <w:rPr>
                <w:rFonts w:ascii="宋体" w:hAnsi="宋体" w:cs="宋体" w:eastAsia="宋体" w:hint="default"/>
                <w:sz w:val="15"/>
                <w:szCs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34"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71" w:right="32" w:hanging="38"/>
              <w:jc w:val="left"/>
              <w:rPr>
                <w:rFonts w:ascii="宋体" w:hAnsi="宋体" w:cs="宋体" w:eastAsia="宋体" w:hint="default"/>
                <w:sz w:val="15"/>
                <w:szCs w:val="15"/>
              </w:rPr>
            </w:pPr>
            <w:r>
              <w:rPr>
                <w:rFonts w:ascii="宋体" w:hAnsi="宋体" w:cs="宋体" w:eastAsia="宋体" w:hint="default"/>
                <w:sz w:val="15"/>
                <w:szCs w:val="15"/>
              </w:rPr>
              <w:t>比例 </w:t>
            </w:r>
            <w:r>
              <w:rPr>
                <w:rFonts w:ascii="宋体" w:hAnsi="宋体" w:cs="宋体" w:eastAsia="宋体" w:hint="default"/>
                <w:sz w:val="15"/>
                <w:szCs w:val="15"/>
              </w:rPr>
              <w:t>(%)</w:t>
            </w:r>
          </w:p>
        </w:tc>
        <w:tc>
          <w:tcPr>
            <w:tcW w:w="1112" w:type="dxa"/>
            <w:vMerge/>
            <w:tcBorders>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37" w:right="100" w:hanging="39"/>
              <w:jc w:val="left"/>
              <w:rPr>
                <w:rFonts w:ascii="宋体" w:hAnsi="宋体" w:cs="宋体" w:eastAsia="宋体" w:hint="default"/>
                <w:sz w:val="15"/>
                <w:szCs w:val="15"/>
              </w:rPr>
            </w:pPr>
            <w:r>
              <w:rPr>
                <w:rFonts w:ascii="宋体" w:hAnsi="宋体" w:cs="宋体" w:eastAsia="宋体" w:hint="default"/>
                <w:sz w:val="15"/>
                <w:szCs w:val="15"/>
              </w:rPr>
              <w:t>比例 </w:t>
            </w:r>
            <w:r>
              <w:rPr>
                <w:rFonts w:ascii="宋体" w:hAnsi="宋体" w:cs="宋体" w:eastAsia="宋体" w:hint="default"/>
                <w:sz w:val="15"/>
                <w:szCs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5"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62" w:right="25" w:hanging="38"/>
              <w:jc w:val="left"/>
              <w:rPr>
                <w:rFonts w:ascii="宋体" w:hAnsi="宋体" w:cs="宋体" w:eastAsia="宋体" w:hint="default"/>
                <w:sz w:val="15"/>
                <w:szCs w:val="15"/>
              </w:rPr>
            </w:pPr>
            <w:r>
              <w:rPr>
                <w:rFonts w:ascii="宋体" w:hAnsi="宋体" w:cs="宋体" w:eastAsia="宋体" w:hint="default"/>
                <w:sz w:val="15"/>
                <w:szCs w:val="15"/>
              </w:rPr>
              <w:t>比例 </w:t>
            </w:r>
            <w:r>
              <w:rPr>
                <w:rFonts w:ascii="宋体" w:hAnsi="宋体" w:cs="宋体" w:eastAsia="宋体" w:hint="default"/>
                <w:sz w:val="15"/>
                <w:szCs w:val="15"/>
              </w:rPr>
              <w:t>(%)</w:t>
            </w:r>
          </w:p>
        </w:tc>
        <w:tc>
          <w:tcPr>
            <w:tcW w:w="1037" w:type="dxa"/>
            <w:vMerge/>
            <w:tcBorders>
              <w:left w:val="single" w:sz="4" w:space="0" w:color="000000"/>
              <w:bottom w:val="single" w:sz="4" w:space="0" w:color="000000"/>
              <w:right w:val="single" w:sz="4" w:space="0" w:color="000000"/>
            </w:tcBorders>
          </w:tcPr>
          <w:p>
            <w:pPr/>
          </w:p>
        </w:tc>
      </w:tr>
      <w:tr>
        <w:trPr>
          <w:trHeight w:val="788" w:hRule="exact"/>
        </w:trPr>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6" w:right="0"/>
              <w:jc w:val="both"/>
              <w:rPr>
                <w:rFonts w:ascii="宋体" w:hAnsi="宋体" w:cs="宋体" w:eastAsia="宋体" w:hint="default"/>
                <w:sz w:val="15"/>
                <w:szCs w:val="15"/>
              </w:rPr>
            </w:pPr>
            <w:r>
              <w:rPr>
                <w:rFonts w:ascii="宋体" w:hAnsi="宋体" w:cs="宋体" w:eastAsia="宋体" w:hint="default"/>
                <w:sz w:val="15"/>
                <w:szCs w:val="15"/>
              </w:rPr>
              <w:t>单项金额重大</w:t>
            </w:r>
          </w:p>
          <w:p>
            <w:pPr>
              <w:pStyle w:val="TableParagraph"/>
              <w:spacing w:line="240" w:lineRule="auto"/>
              <w:ind w:left="26" w:right="148"/>
              <w:jc w:val="both"/>
              <w:rPr>
                <w:rFonts w:ascii="宋体" w:hAnsi="宋体" w:cs="宋体" w:eastAsia="宋体" w:hint="default"/>
                <w:sz w:val="15"/>
                <w:szCs w:val="15"/>
              </w:rPr>
            </w:pPr>
            <w:r>
              <w:rPr>
                <w:rFonts w:ascii="宋体" w:hAnsi="宋体" w:cs="宋体" w:eastAsia="宋体" w:hint="default"/>
                <w:sz w:val="15"/>
                <w:szCs w:val="15"/>
              </w:rPr>
              <w:t>并单独计提坏 账准备的其他 应收款</w:t>
            </w:r>
          </w:p>
        </w:tc>
        <w:tc>
          <w:tcPr>
            <w:tcW w:w="1112"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788" w:hRule="exact"/>
        </w:trPr>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6" w:right="0"/>
              <w:jc w:val="both"/>
              <w:rPr>
                <w:rFonts w:ascii="宋体" w:hAnsi="宋体" w:cs="宋体" w:eastAsia="宋体" w:hint="default"/>
                <w:sz w:val="15"/>
                <w:szCs w:val="15"/>
              </w:rPr>
            </w:pPr>
            <w:r>
              <w:rPr>
                <w:rFonts w:ascii="宋体" w:hAnsi="宋体" w:cs="宋体" w:eastAsia="宋体" w:hint="default"/>
                <w:sz w:val="15"/>
                <w:szCs w:val="15"/>
              </w:rPr>
              <w:t>按信用风险特</w:t>
            </w:r>
          </w:p>
          <w:p>
            <w:pPr>
              <w:pStyle w:val="TableParagraph"/>
              <w:spacing w:line="240" w:lineRule="auto"/>
              <w:ind w:left="26" w:right="148"/>
              <w:jc w:val="both"/>
              <w:rPr>
                <w:rFonts w:ascii="宋体" w:hAnsi="宋体" w:cs="宋体" w:eastAsia="宋体" w:hint="default"/>
                <w:sz w:val="15"/>
                <w:szCs w:val="15"/>
              </w:rPr>
            </w:pPr>
            <w:r>
              <w:rPr>
                <w:rFonts w:ascii="宋体" w:hAnsi="宋体" w:cs="宋体" w:eastAsia="宋体" w:hint="default"/>
                <w:sz w:val="15"/>
                <w:szCs w:val="15"/>
              </w:rPr>
              <w:t>征组合计提坏 账准备的其他 应收款</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sz w:val="15"/>
              </w:rPr>
              <w:t>143,550,045.17</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100.00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5"/>
                <w:szCs w:val="15"/>
              </w:rPr>
            </w:pPr>
            <w:r>
              <w:rPr>
                <w:rFonts w:ascii="宋体"/>
                <w:sz w:val="15"/>
              </w:rPr>
              <w:t>2,483,443.69</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4"/>
              <w:jc w:val="right"/>
              <w:rPr>
                <w:rFonts w:ascii="宋体" w:hAnsi="宋体" w:cs="宋体" w:eastAsia="宋体" w:hint="default"/>
                <w:sz w:val="15"/>
                <w:szCs w:val="15"/>
              </w:rPr>
            </w:pPr>
            <w:r>
              <w:rPr>
                <w:rFonts w:ascii="宋体"/>
                <w:spacing w:val="-1"/>
                <w:sz w:val="15"/>
              </w:rPr>
              <w:t>1.73</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sz w:val="15"/>
              </w:rPr>
              <w:t>141,066,601.48</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sz w:val="15"/>
              </w:rPr>
              <w:t>100,050,151.33</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4"/>
              <w:jc w:val="right"/>
              <w:rPr>
                <w:rFonts w:ascii="宋体" w:hAnsi="宋体" w:cs="宋体" w:eastAsia="宋体" w:hint="default"/>
                <w:sz w:val="15"/>
                <w:szCs w:val="15"/>
              </w:rPr>
            </w:pPr>
            <w:r>
              <w:rPr>
                <w:rFonts w:ascii="宋体"/>
                <w:spacing w:val="-1"/>
                <w:sz w:val="15"/>
              </w:rPr>
              <w:t>100.00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sz w:val="15"/>
              </w:rPr>
              <w:t>1,063,899.74</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1.06</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4"/>
              <w:jc w:val="right"/>
              <w:rPr>
                <w:rFonts w:ascii="宋体" w:hAnsi="宋体" w:cs="宋体" w:eastAsia="宋体" w:hint="default"/>
                <w:sz w:val="15"/>
                <w:szCs w:val="15"/>
              </w:rPr>
            </w:pPr>
            <w:r>
              <w:rPr>
                <w:rFonts w:ascii="宋体"/>
                <w:spacing w:val="-1"/>
                <w:sz w:val="15"/>
              </w:rPr>
              <w:t>98,986,251.59</w:t>
            </w:r>
          </w:p>
        </w:tc>
      </w:tr>
      <w:tr>
        <w:trPr>
          <w:trHeight w:val="788" w:hRule="exact"/>
        </w:trPr>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6" w:right="0"/>
              <w:jc w:val="both"/>
              <w:rPr>
                <w:rFonts w:ascii="宋体" w:hAnsi="宋体" w:cs="宋体" w:eastAsia="宋体" w:hint="default"/>
                <w:sz w:val="15"/>
                <w:szCs w:val="15"/>
              </w:rPr>
            </w:pPr>
            <w:r>
              <w:rPr>
                <w:rFonts w:ascii="宋体" w:hAnsi="宋体" w:cs="宋体" w:eastAsia="宋体" w:hint="default"/>
                <w:sz w:val="15"/>
                <w:szCs w:val="15"/>
              </w:rPr>
              <w:t>单项金额不重</w:t>
            </w:r>
          </w:p>
          <w:p>
            <w:pPr>
              <w:pStyle w:val="TableParagraph"/>
              <w:spacing w:line="240" w:lineRule="auto"/>
              <w:ind w:left="26" w:right="148"/>
              <w:jc w:val="both"/>
              <w:rPr>
                <w:rFonts w:ascii="宋体" w:hAnsi="宋体" w:cs="宋体" w:eastAsia="宋体" w:hint="default"/>
                <w:sz w:val="15"/>
                <w:szCs w:val="15"/>
              </w:rPr>
            </w:pPr>
            <w:r>
              <w:rPr>
                <w:rFonts w:ascii="宋体" w:hAnsi="宋体" w:cs="宋体" w:eastAsia="宋体" w:hint="default"/>
                <w:sz w:val="15"/>
                <w:szCs w:val="15"/>
              </w:rPr>
              <w:t>大但单独计提 坏账准备的其 他应收款</w:t>
            </w:r>
          </w:p>
        </w:tc>
        <w:tc>
          <w:tcPr>
            <w:tcW w:w="1112"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143,550,045.17</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2,483,443.69</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z w:val="15"/>
              </w:rPr>
              <w:t>/</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141,066,601.48</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100,050,151.33</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1,063,899.74</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98,986,251.59</w:t>
            </w:r>
          </w:p>
        </w:tc>
      </w:tr>
    </w:tbl>
    <w:p>
      <w:pPr>
        <w:spacing w:line="240" w:lineRule="auto" w:before="6"/>
        <w:rPr>
          <w:rFonts w:ascii="宋体" w:hAnsi="宋体" w:cs="宋体" w:eastAsia="宋体" w:hint="default"/>
          <w:sz w:val="15"/>
          <w:szCs w:val="15"/>
        </w:rPr>
      </w:pPr>
    </w:p>
    <w:p>
      <w:pPr>
        <w:pStyle w:val="BodyText"/>
        <w:spacing w:line="274" w:lineRule="exact" w:before="35"/>
        <w:ind w:left="398" w:right="199"/>
        <w:jc w:val="left"/>
      </w:pPr>
      <w:r>
        <w:rPr/>
        <w:t>期末单项金额重大并单项计提坏帐准备的其他应收款</w:t>
      </w:r>
    </w:p>
    <w:p>
      <w:pPr>
        <w:pStyle w:val="BodyText"/>
        <w:spacing w:line="274" w:lineRule="exact"/>
        <w:ind w:left="398" w:right="199"/>
        <w:jc w:val="left"/>
      </w:pPr>
      <w:r>
        <w:rPr/>
        <w:t>□适用</w:t>
      </w:r>
      <w:r>
        <w:rPr>
          <w:spacing w:val="-2"/>
        </w:rPr>
        <w:t> </w:t>
      </w:r>
      <w:r>
        <w:rPr/>
        <w:t>√不适用</w:t>
      </w:r>
    </w:p>
    <w:p>
      <w:pPr>
        <w:spacing w:after="0" w:line="274" w:lineRule="exact"/>
        <w:jc w:val="left"/>
        <w:sectPr>
          <w:type w:val="continuous"/>
          <w:pgSz w:w="11910" w:h="16840"/>
          <w:pgMar w:top="1580" w:bottom="280" w:left="1400" w:right="112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20" w:bottom="1380" w:left="1580" w:right="1020"/>
        </w:sectPr>
      </w:pPr>
    </w:p>
    <w:p>
      <w:pPr>
        <w:pStyle w:val="BodyText"/>
        <w:spacing w:line="274" w:lineRule="exact" w:before="35"/>
        <w:ind w:left="218" w:right="-20"/>
        <w:jc w:val="left"/>
      </w:pPr>
      <w:r>
        <w:rPr/>
        <w:t>组合中，按账龄分析法计提坏账准备的其他应收款：</w:t>
      </w:r>
    </w:p>
    <w:p>
      <w:pPr>
        <w:pStyle w:val="BodyText"/>
        <w:spacing w:line="274" w:lineRule="exact"/>
        <w:ind w:left="21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580" w:bottom="280" w:left="1580" w:right="1020"/>
          <w:cols w:num="2" w:equalWidth="0">
            <w:col w:w="5049" w:space="1475"/>
            <w:col w:w="2786"/>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375"/>
        <w:gridCol w:w="2202"/>
        <w:gridCol w:w="2130"/>
        <w:gridCol w:w="2189"/>
      </w:tblGrid>
      <w:tr>
        <w:trPr>
          <w:trHeight w:val="244" w:hRule="exact"/>
        </w:trPr>
        <w:tc>
          <w:tcPr>
            <w:tcW w:w="237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43" w:hRule="exact"/>
        </w:trPr>
        <w:tc>
          <w:tcPr>
            <w:tcW w:w="2375" w:type="dxa"/>
            <w:vMerge/>
            <w:tcBorders>
              <w:left w:val="single" w:sz="4" w:space="0" w:color="000000"/>
              <w:bottom w:val="single" w:sz="4" w:space="0" w:color="000000"/>
              <w:right w:val="single" w:sz="4" w:space="0" w:color="000000"/>
            </w:tcBorders>
          </w:tcPr>
          <w:p>
            <w:pP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44"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6"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个月以内</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5"/>
              <w:jc w:val="right"/>
              <w:rPr>
                <w:rFonts w:ascii="宋体" w:hAnsi="宋体" w:cs="宋体" w:eastAsia="宋体" w:hint="default"/>
                <w:sz w:val="18"/>
                <w:szCs w:val="18"/>
              </w:rPr>
            </w:pPr>
            <w:r>
              <w:rPr>
                <w:rFonts w:ascii="宋体"/>
                <w:sz w:val="18"/>
              </w:rPr>
              <w:t>124,583,710.01</w:t>
            </w:r>
          </w:p>
        </w:tc>
        <w:tc>
          <w:tcPr>
            <w:tcW w:w="2130"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6" w:right="0"/>
              <w:jc w:val="left"/>
              <w:rPr>
                <w:rFonts w:ascii="宋体" w:hAnsi="宋体" w:cs="宋体" w:eastAsia="宋体" w:hint="default"/>
                <w:sz w:val="18"/>
                <w:szCs w:val="18"/>
              </w:rPr>
            </w:pPr>
            <w:r>
              <w:rPr>
                <w:rFonts w:ascii="宋体" w:hAnsi="宋体" w:cs="宋体" w:eastAsia="宋体" w:hint="default"/>
                <w:sz w:val="18"/>
                <w:szCs w:val="18"/>
              </w:rPr>
              <w:t>7-12</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5"/>
              <w:jc w:val="right"/>
              <w:rPr>
                <w:rFonts w:ascii="宋体" w:hAnsi="宋体" w:cs="宋体" w:eastAsia="宋体" w:hint="default"/>
                <w:sz w:val="18"/>
                <w:szCs w:val="18"/>
              </w:rPr>
            </w:pPr>
            <w:r>
              <w:rPr>
                <w:rFonts w:ascii="宋体"/>
                <w:sz w:val="18"/>
              </w:rPr>
              <w:t>8,060,854.29</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403,042.71</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5%</w:t>
            </w:r>
          </w:p>
        </w:tc>
      </w:tr>
      <w:tr>
        <w:trPr>
          <w:trHeight w:val="244"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132,644,564.30</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403,042.71</w:t>
            </w: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447,286.52</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67,092.98</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15%</w:t>
            </w:r>
          </w:p>
        </w:tc>
      </w:tr>
      <w:tr>
        <w:trPr>
          <w:trHeight w:val="244"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5,541,016.67</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1,662,305.00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30%</w:t>
            </w:r>
          </w:p>
        </w:tc>
      </w:tr>
      <w:tr>
        <w:trPr>
          <w:trHeight w:val="244"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298,040.00</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149,020.00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50%</w:t>
            </w:r>
          </w:p>
        </w:tc>
      </w:tr>
      <w:tr>
        <w:trPr>
          <w:trHeight w:val="24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201,983.00</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201,983.00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100%</w:t>
            </w:r>
          </w:p>
        </w:tc>
      </w:tr>
      <w:tr>
        <w:trPr>
          <w:trHeight w:val="245"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5"/>
              <w:jc w:val="right"/>
              <w:rPr>
                <w:rFonts w:ascii="宋体" w:hAnsi="宋体" w:cs="宋体" w:eastAsia="宋体" w:hint="default"/>
                <w:sz w:val="18"/>
                <w:szCs w:val="18"/>
              </w:rPr>
            </w:pPr>
            <w:r>
              <w:rPr>
                <w:rFonts w:ascii="宋体"/>
                <w:sz w:val="18"/>
              </w:rPr>
              <w:t>139,132,890.49</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2,483,443.69</w:t>
            </w:r>
          </w:p>
        </w:tc>
        <w:tc>
          <w:tcPr>
            <w:tcW w:w="2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8" w:lineRule="exact"/>
        <w:ind w:left="218" w:right="3818"/>
        <w:jc w:val="left"/>
      </w:pPr>
      <w:r>
        <w:rPr/>
        <w:t>确定该组合依据的说明：</w:t>
      </w:r>
    </w:p>
    <w:p>
      <w:pPr>
        <w:pStyle w:val="BodyText"/>
        <w:spacing w:line="272" w:lineRule="exact" w:before="26"/>
        <w:ind w:left="218" w:right="3818"/>
        <w:jc w:val="left"/>
      </w:pPr>
      <w:r>
        <w:rPr/>
        <w:t>信用风险特征相同，按照账龄组合计提坏账准备。 组合中，采用余额百分比法计提坏账准备的其他应收款：</w:t>
      </w:r>
    </w:p>
    <w:p>
      <w:pPr>
        <w:pStyle w:val="BodyText"/>
        <w:spacing w:line="248" w:lineRule="exact"/>
        <w:ind w:left="218" w:right="3818"/>
        <w:jc w:val="left"/>
      </w:pPr>
      <w:r>
        <w:rPr/>
        <w:t>□适用√不适用</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580" w:bottom="280" w:left="1580" w:right="1020"/>
        </w:sectPr>
      </w:pPr>
    </w:p>
    <w:p>
      <w:pPr>
        <w:pStyle w:val="BodyText"/>
        <w:spacing w:line="274" w:lineRule="exact" w:before="35"/>
        <w:ind w:left="218" w:right="-20"/>
        <w:jc w:val="left"/>
      </w:pPr>
      <w:r>
        <w:rPr/>
        <w:t>组合中，采用其他方法计提坏账准备的其他应收款：</w:t>
      </w:r>
    </w:p>
    <w:p>
      <w:pPr>
        <w:pStyle w:val="BodyText"/>
        <w:spacing w:line="274" w:lineRule="exact"/>
        <w:ind w:left="218" w:right="-2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580" w:bottom="280" w:left="1580" w:right="1020"/>
          <w:cols w:num="2" w:equalWidth="0">
            <w:col w:w="5049" w:space="1475"/>
            <w:col w:w="2786"/>
          </w:cols>
        </w:sectPr>
      </w:pPr>
    </w:p>
    <w:p>
      <w:pPr>
        <w:spacing w:line="240" w:lineRule="auto" w:before="7"/>
        <w:rPr>
          <w:rFonts w:ascii="宋体" w:hAnsi="宋体" w:cs="宋体" w:eastAsia="宋体" w:hint="default"/>
          <w:sz w:val="2"/>
          <w:szCs w:val="2"/>
        </w:rPr>
      </w:pPr>
    </w:p>
    <w:tbl>
      <w:tblPr>
        <w:tblW w:w="0" w:type="auto"/>
        <w:jc w:val="left"/>
        <w:tblInd w:w="197" w:type="dxa"/>
        <w:tblLayout w:type="fixed"/>
        <w:tblCellMar>
          <w:top w:w="0" w:type="dxa"/>
          <w:left w:w="0" w:type="dxa"/>
          <w:bottom w:w="0" w:type="dxa"/>
          <w:right w:w="0" w:type="dxa"/>
        </w:tblCellMar>
        <w:tblLook w:val="01E0"/>
      </w:tblPr>
      <w:tblGrid>
        <w:gridCol w:w="2755"/>
        <w:gridCol w:w="2469"/>
        <w:gridCol w:w="2470"/>
        <w:gridCol w:w="1282"/>
      </w:tblGrid>
      <w:tr>
        <w:trPr>
          <w:trHeight w:val="277" w:hRule="exact"/>
        </w:trPr>
        <w:tc>
          <w:tcPr>
            <w:tcW w:w="2755" w:type="dxa"/>
            <w:vMerge w:val="restart"/>
            <w:tcBorders>
              <w:top w:val="single" w:sz="4" w:space="0" w:color="000000"/>
              <w:left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62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77" w:hRule="exact"/>
        </w:trPr>
        <w:tc>
          <w:tcPr>
            <w:tcW w:w="2755" w:type="dxa"/>
            <w:vMerge/>
            <w:tcBorders>
              <w:left w:val="single" w:sz="4" w:space="0" w:color="000000"/>
              <w:bottom w:val="single" w:sz="4" w:space="0" w:color="000000"/>
              <w:right w:val="single" w:sz="4" w:space="0" w:color="000000"/>
            </w:tcBorders>
          </w:tcPr>
          <w:p>
            <w:pPr/>
          </w:p>
        </w:tc>
        <w:tc>
          <w:tcPr>
            <w:tcW w:w="246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77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74"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456" w:hRule="exact"/>
        </w:trPr>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不确认坏账准备的其他应收款</w:t>
            </w:r>
          </w:p>
        </w:tc>
        <w:tc>
          <w:tcPr>
            <w:tcW w:w="2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4,417,154.68</w:t>
            </w:r>
          </w:p>
        </w:tc>
        <w:tc>
          <w:tcPr>
            <w:tcW w:w="247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r>
      <w:tr>
        <w:trPr>
          <w:trHeight w:val="277" w:hRule="exact"/>
        </w:trPr>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6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2"/>
              <w:jc w:val="right"/>
              <w:rPr>
                <w:rFonts w:ascii="宋体" w:hAnsi="宋体" w:cs="宋体" w:eastAsia="宋体" w:hint="default"/>
                <w:sz w:val="18"/>
                <w:szCs w:val="18"/>
              </w:rPr>
            </w:pPr>
            <w:r>
              <w:rPr>
                <w:rFonts w:ascii="宋体"/>
                <w:sz w:val="18"/>
              </w:rPr>
              <w:t>4,417,154.68</w:t>
            </w:r>
          </w:p>
        </w:tc>
        <w:tc>
          <w:tcPr>
            <w:tcW w:w="247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218" w:right="0"/>
        <w:jc w:val="left"/>
      </w:pPr>
      <w:r>
        <w:rPr/>
        <w:t>内部单位及个人交易或往来形成的应收款项风险低，不确认坏账准备。</w:t>
      </w:r>
    </w:p>
    <w:p>
      <w:pPr>
        <w:spacing w:line="240" w:lineRule="auto" w:before="3"/>
        <w:rPr>
          <w:rFonts w:ascii="宋体" w:hAnsi="宋体" w:cs="宋体" w:eastAsia="宋体" w:hint="default"/>
          <w:sz w:val="25"/>
          <w:szCs w:val="25"/>
        </w:rPr>
      </w:pPr>
    </w:p>
    <w:p>
      <w:pPr>
        <w:pStyle w:val="Heading2"/>
        <w:spacing w:line="240" w:lineRule="auto" w:before="0"/>
        <w:ind w:right="3818"/>
        <w:jc w:val="left"/>
        <w:rPr>
          <w:b w:val="0"/>
          <w:bCs w:val="0"/>
        </w:rPr>
      </w:pPr>
      <w:r>
        <w:rPr>
          <w:rFonts w:ascii="宋体" w:hAnsi="宋体" w:cs="宋体" w:eastAsia="宋体" w:hint="default"/>
        </w:rPr>
        <w:t>(2).</w:t>
      </w:r>
      <w:r>
        <w:rPr>
          <w:rFonts w:ascii="宋体" w:hAnsi="宋体" w:cs="宋体" w:eastAsia="宋体" w:hint="default"/>
          <w:spacing w:val="54"/>
        </w:rPr>
        <w:t> </w:t>
      </w:r>
      <w:r>
        <w:rPr/>
        <w:t>本期计提、收回或转回的坏账准备情况：</w:t>
      </w:r>
      <w:r>
        <w:rPr>
          <w:b w:val="0"/>
          <w:bCs w:val="0"/>
        </w:rPr>
      </w:r>
    </w:p>
    <w:p>
      <w:pPr>
        <w:pStyle w:val="BodyText"/>
        <w:spacing w:line="240" w:lineRule="auto" w:before="57"/>
        <w:ind w:left="218" w:right="0"/>
        <w:jc w:val="left"/>
      </w:pPr>
      <w:r>
        <w:rPr/>
        <w:t>本期计提坏账准备金额</w:t>
      </w:r>
      <w:r>
        <w:rPr>
          <w:spacing w:val="-53"/>
        </w:rPr>
        <w:t> </w:t>
      </w:r>
      <w:r>
        <w:rPr>
          <w:rFonts w:ascii="宋体" w:hAnsi="宋体" w:cs="宋体" w:eastAsia="宋体" w:hint="default"/>
        </w:rPr>
        <w:t>1,419,543.95</w:t>
      </w:r>
      <w:r>
        <w:rPr>
          <w:rFonts w:ascii="宋体" w:hAnsi="宋体" w:cs="宋体" w:eastAsia="宋体" w:hint="default"/>
          <w:spacing w:val="-53"/>
        </w:rPr>
        <w:t> </w:t>
      </w:r>
      <w:r>
        <w:rPr/>
        <w:t>元；本期收回或转回坏账准备金额</w:t>
      </w:r>
      <w:r>
        <w:rPr>
          <w:spacing w:val="-52"/>
        </w:rPr>
        <w:t> </w:t>
      </w:r>
      <w:r>
        <w:rPr>
          <w:rFonts w:ascii="宋体" w:hAnsi="宋体" w:cs="宋体" w:eastAsia="宋体" w:hint="default"/>
        </w:rPr>
        <w:t>0</w:t>
      </w:r>
      <w:r>
        <w:rPr>
          <w:rFonts w:ascii="宋体" w:hAnsi="宋体" w:cs="宋体" w:eastAsia="宋体" w:hint="default"/>
          <w:spacing w:val="-52"/>
        </w:rPr>
        <w:t> </w:t>
      </w:r>
      <w:r>
        <w:rPr/>
        <w:t>元。</w:t>
      </w:r>
    </w:p>
    <w:p>
      <w:pPr>
        <w:spacing w:line="240" w:lineRule="auto" w:before="7"/>
        <w:rPr>
          <w:rFonts w:ascii="宋体" w:hAnsi="宋体" w:cs="宋体" w:eastAsia="宋体" w:hint="default"/>
          <w:sz w:val="22"/>
          <w:szCs w:val="22"/>
        </w:rPr>
      </w:pPr>
    </w:p>
    <w:p>
      <w:pPr>
        <w:pStyle w:val="Heading2"/>
        <w:spacing w:line="240" w:lineRule="auto"/>
        <w:ind w:right="3818"/>
        <w:jc w:val="left"/>
        <w:rPr>
          <w:b w:val="0"/>
          <w:bCs w:val="0"/>
        </w:rPr>
      </w:pPr>
      <w:r>
        <w:rPr>
          <w:rFonts w:ascii="宋体" w:hAnsi="宋体" w:cs="宋体" w:eastAsia="宋体" w:hint="default"/>
        </w:rPr>
        <w:t>(3).</w:t>
      </w:r>
      <w:r>
        <w:rPr>
          <w:rFonts w:ascii="宋体" w:hAnsi="宋体" w:cs="宋体" w:eastAsia="宋体" w:hint="default"/>
          <w:spacing w:val="56"/>
        </w:rPr>
        <w:t> </w:t>
      </w:r>
      <w:r>
        <w:rPr/>
        <w:t>其他应收款按款项性质分类情况</w:t>
      </w:r>
      <w:r>
        <w:rPr>
          <w:b w:val="0"/>
          <w:bCs w:val="0"/>
        </w:rPr>
      </w:r>
    </w:p>
    <w:p>
      <w:pPr>
        <w:pStyle w:val="BodyText"/>
        <w:tabs>
          <w:tab w:pos="1049" w:val="left" w:leader="none"/>
        </w:tabs>
        <w:spacing w:line="240" w:lineRule="auto" w:before="57"/>
        <w:ind w:left="0" w:right="2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6"/>
        <w:gridCol w:w="2982"/>
        <w:gridCol w:w="2992"/>
      </w:tblGrid>
      <w:tr>
        <w:trPr>
          <w:trHeight w:val="244"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4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4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244"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24,196,385.00</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14,721,832.49</w:t>
            </w:r>
          </w:p>
        </w:tc>
      </w:tr>
      <w:tr>
        <w:trPr>
          <w:trHeight w:val="24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员工往来</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4,417,154.68</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3,857,230.90</w:t>
            </w:r>
          </w:p>
        </w:tc>
      </w:tr>
      <w:tr>
        <w:trPr>
          <w:trHeight w:val="244"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委托代购款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114,936,505.49</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81,471,087.94</w:t>
            </w:r>
          </w:p>
        </w:tc>
      </w:tr>
      <w:tr>
        <w:trPr>
          <w:trHeight w:val="244"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143,550,045.17</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100,050,151.33</w:t>
            </w:r>
          </w:p>
        </w:tc>
      </w:tr>
    </w:tbl>
    <w:p>
      <w:pPr>
        <w:spacing w:line="240" w:lineRule="auto" w:before="0"/>
        <w:rPr>
          <w:rFonts w:ascii="宋体" w:hAnsi="宋体" w:cs="宋体" w:eastAsia="宋体" w:hint="default"/>
          <w:sz w:val="20"/>
          <w:szCs w:val="20"/>
        </w:rPr>
      </w:pPr>
    </w:p>
    <w:p>
      <w:pPr>
        <w:pStyle w:val="Heading2"/>
        <w:spacing w:line="240" w:lineRule="auto"/>
        <w:ind w:right="0"/>
        <w:jc w:val="left"/>
        <w:rPr>
          <w:b w:val="0"/>
          <w:bCs w:val="0"/>
        </w:rPr>
      </w:pPr>
      <w:r>
        <w:rPr>
          <w:rFonts w:ascii="宋体" w:hAnsi="宋体" w:cs="宋体" w:eastAsia="宋体" w:hint="default"/>
        </w:rPr>
        <w:t>(4).</w:t>
      </w:r>
      <w:r>
        <w:rPr>
          <w:rFonts w:ascii="宋体" w:hAnsi="宋体" w:cs="宋体" w:eastAsia="宋体" w:hint="default"/>
          <w:spacing w:val="53"/>
        </w:rPr>
        <w:t> </w:t>
      </w:r>
      <w:r>
        <w:rPr/>
        <w:t>按欠款方归集的期末余额前五名的其他应收款情况：</w:t>
      </w:r>
      <w:r>
        <w:rPr>
          <w:b w:val="0"/>
          <w:bCs w:val="0"/>
        </w:rPr>
      </w:r>
    </w:p>
    <w:p>
      <w:pPr>
        <w:pStyle w:val="BodyText"/>
        <w:tabs>
          <w:tab w:pos="1049" w:val="left" w:leader="none"/>
        </w:tabs>
        <w:spacing w:line="240" w:lineRule="auto" w:before="57"/>
        <w:ind w:left="0" w:right="2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505"/>
        <w:gridCol w:w="1322"/>
        <w:gridCol w:w="1396"/>
        <w:gridCol w:w="1296"/>
        <w:gridCol w:w="1732"/>
        <w:gridCol w:w="1645"/>
      </w:tblGrid>
      <w:tr>
        <w:trPr>
          <w:trHeight w:val="482"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66"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23"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3" w:right="0" w:hanging="46"/>
              <w:jc w:val="left"/>
              <w:rPr>
                <w:rFonts w:ascii="宋体" w:hAnsi="宋体" w:cs="宋体" w:eastAsia="宋体" w:hint="default"/>
                <w:sz w:val="18"/>
                <w:szCs w:val="18"/>
              </w:rPr>
            </w:pPr>
            <w:r>
              <w:rPr>
                <w:rFonts w:ascii="宋体" w:hAnsi="宋体" w:cs="宋体" w:eastAsia="宋体" w:hint="default"/>
                <w:sz w:val="18"/>
                <w:szCs w:val="18"/>
              </w:rPr>
              <w:t>占其他应收款期末余</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额合计数的比例</w:t>
            </w:r>
            <w:r>
              <w:rPr>
                <w:rFonts w:ascii="宋体" w:hAnsi="宋体" w:cs="宋体" w:eastAsia="宋体" w:hint="default"/>
                <w:sz w:val="18"/>
                <w:szCs w:val="18"/>
              </w:rPr>
              <w:t>(%)</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53" w:right="0"/>
              <w:jc w:val="left"/>
              <w:rPr>
                <w:rFonts w:ascii="宋体" w:hAnsi="宋体" w:cs="宋体" w:eastAsia="宋体" w:hint="default"/>
                <w:sz w:val="18"/>
                <w:szCs w:val="18"/>
              </w:rPr>
            </w:pPr>
            <w:r>
              <w:rPr>
                <w:rFonts w:ascii="宋体" w:hAnsi="宋体" w:cs="宋体" w:eastAsia="宋体" w:hint="default"/>
                <w:sz w:val="18"/>
                <w:szCs w:val="18"/>
              </w:rPr>
              <w:t>坏账准备</w:t>
            </w:r>
          </w:p>
          <w:p>
            <w:pPr>
              <w:pStyle w:val="TableParagraph"/>
              <w:spacing w:line="234" w:lineRule="exact"/>
              <w:ind w:left="45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81"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九立物流（香港）</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委托代购往来</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99,474,083.63</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个月以内</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69.30</w:t>
            </w:r>
          </w:p>
        </w:tc>
        <w:tc>
          <w:tcPr>
            <w:tcW w:w="1645"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八达（香港）供</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应链公司</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委托代购往来</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12,898,483.76</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个月以内</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8.99</w:t>
            </w:r>
          </w:p>
        </w:tc>
        <w:tc>
          <w:tcPr>
            <w:tcW w:w="1645"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内蒙古包头装备</w:t>
            </w:r>
          </w:p>
          <w:p>
            <w:pPr>
              <w:pStyle w:val="TableParagraph"/>
              <w:spacing w:line="240" w:lineRule="auto"/>
              <w:ind w:left="24" w:right="204"/>
              <w:jc w:val="left"/>
              <w:rPr>
                <w:rFonts w:ascii="宋体" w:hAnsi="宋体" w:cs="宋体" w:eastAsia="宋体" w:hint="default"/>
                <w:sz w:val="18"/>
                <w:szCs w:val="18"/>
              </w:rPr>
            </w:pPr>
            <w:r>
              <w:rPr>
                <w:rFonts w:ascii="宋体" w:hAnsi="宋体" w:cs="宋体" w:eastAsia="宋体" w:hint="default"/>
                <w:sz w:val="18"/>
                <w:szCs w:val="18"/>
              </w:rPr>
              <w:t>制造产业园区管 理委员会</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预付土地保证</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sz w:val="18"/>
              </w:rPr>
              <w:t>4,969,272.00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7-12</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3.46</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248,463.60</w:t>
            </w:r>
          </w:p>
        </w:tc>
      </w:tr>
      <w:tr>
        <w:trPr>
          <w:trHeight w:val="481"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成都西航港建设</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4,423,200.00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3.08</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1,326,960.00</w:t>
            </w:r>
          </w:p>
        </w:tc>
      </w:tr>
    </w:tbl>
    <w:p>
      <w:pPr>
        <w:spacing w:after="0" w:line="240" w:lineRule="auto"/>
        <w:jc w:val="right"/>
        <w:rPr>
          <w:rFonts w:ascii="宋体" w:hAnsi="宋体" w:cs="宋体" w:eastAsia="宋体" w:hint="default"/>
          <w:sz w:val="18"/>
          <w:szCs w:val="18"/>
        </w:rPr>
        <w:sectPr>
          <w:type w:val="continuous"/>
          <w:pgSz w:w="11910" w:h="16840"/>
          <w:pgMar w:top="1580" w:bottom="280" w:left="158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1505"/>
        <w:gridCol w:w="1322"/>
        <w:gridCol w:w="1396"/>
        <w:gridCol w:w="1296"/>
        <w:gridCol w:w="1732"/>
        <w:gridCol w:w="1645"/>
      </w:tblGrid>
      <w:tr>
        <w:trPr>
          <w:trHeight w:val="481"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双流县公共资源</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交易服务中心</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土地竞买保证</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3,500,000.00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个月以内</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2.44</w:t>
            </w:r>
          </w:p>
        </w:tc>
        <w:tc>
          <w:tcPr>
            <w:tcW w:w="164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3"/>
              <w:jc w:val="center"/>
              <w:rPr>
                <w:rFonts w:ascii="宋体" w:hAnsi="宋体" w:cs="宋体" w:eastAsia="宋体" w:hint="default"/>
                <w:sz w:val="18"/>
                <w:szCs w:val="18"/>
              </w:rPr>
            </w:pPr>
            <w:r>
              <w:rPr>
                <w:rFonts w:ascii="宋体" w:hAnsi="宋体" w:cs="宋体" w:eastAsia="宋体" w:hint="default"/>
                <w:sz w:val="18"/>
                <w:szCs w:val="18"/>
              </w:rPr>
              <w:t>合计</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71"/>
              <w:jc w:val="center"/>
              <w:rPr>
                <w:rFonts w:ascii="宋体" w:hAnsi="宋体" w:cs="宋体" w:eastAsia="宋体" w:hint="default"/>
                <w:sz w:val="18"/>
                <w:szCs w:val="18"/>
              </w:rPr>
            </w:pPr>
            <w:r>
              <w:rPr>
                <w:rFonts w:ascii="宋体"/>
                <w:sz w:val="18"/>
              </w:rPr>
              <w:t>/</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125,265,039.39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87.27</w:t>
            </w:r>
          </w:p>
        </w:tc>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25" w:right="0"/>
              <w:jc w:val="left"/>
              <w:rPr>
                <w:rFonts w:ascii="宋体" w:hAnsi="宋体" w:cs="宋体" w:eastAsia="宋体" w:hint="default"/>
                <w:sz w:val="18"/>
                <w:szCs w:val="18"/>
              </w:rPr>
            </w:pPr>
            <w:r>
              <w:rPr>
                <w:rFonts w:ascii="宋体"/>
                <w:sz w:val="18"/>
              </w:rPr>
              <w:t>1,575,423.60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2"/>
        <w:tabs>
          <w:tab w:pos="1057" w:val="left" w:leader="none"/>
        </w:tabs>
        <w:spacing w:line="240" w:lineRule="auto"/>
        <w:ind w:right="-16"/>
        <w:jc w:val="left"/>
        <w:rPr>
          <w:b w:val="0"/>
          <w:bCs w:val="0"/>
        </w:rPr>
      </w:pPr>
      <w:r>
        <w:rPr>
          <w:rFonts w:ascii="宋体" w:hAnsi="宋体" w:cs="宋体" w:eastAsia="宋体" w:hint="default"/>
          <w:w w:val="95"/>
        </w:rPr>
        <w:t>10</w:t>
      </w:r>
      <w:r>
        <w:rPr>
          <w:w w:val="95"/>
        </w:rPr>
        <w:t>、</w:t>
        <w:tab/>
      </w:r>
      <w:r>
        <w:rPr/>
        <w:t>存货</w:t>
      </w:r>
      <w:r>
        <w:rPr>
          <w:b w:val="0"/>
          <w:bCs w:val="0"/>
        </w:rPr>
      </w:r>
    </w:p>
    <w:p>
      <w:pPr>
        <w:pStyle w:val="Heading2"/>
        <w:spacing w:line="240" w:lineRule="auto" w:before="57"/>
        <w:ind w:right="-16"/>
        <w:jc w:val="left"/>
        <w:rPr>
          <w:b w:val="0"/>
          <w:bCs w:val="0"/>
        </w:rPr>
      </w:pPr>
      <w:r>
        <w:rPr>
          <w:rFonts w:ascii="Cambria" w:hAnsi="Cambria" w:cs="Cambria" w:eastAsia="Cambria" w:hint="default"/>
        </w:rPr>
        <w:t>(1).</w:t>
      </w:r>
      <w:r>
        <w:rPr>
          <w:rFonts w:ascii="Cambria" w:hAnsi="Cambria" w:cs="Cambria" w:eastAsia="Cambria" w:hint="default"/>
          <w:spacing w:val="26"/>
        </w:rPr>
        <w:t> </w:t>
      </w:r>
      <w:r>
        <w:rPr/>
        <w:t>存货分类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580" w:bottom="280" w:left="1580" w:right="1040"/>
          <w:cols w:num="2" w:equalWidth="0">
            <w:col w:w="1483" w:space="5041"/>
            <w:col w:w="276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294"/>
        <w:gridCol w:w="1327"/>
        <w:gridCol w:w="1146"/>
        <w:gridCol w:w="1327"/>
        <w:gridCol w:w="1328"/>
        <w:gridCol w:w="1147"/>
        <w:gridCol w:w="1327"/>
      </w:tblGrid>
      <w:tr>
        <w:trPr>
          <w:trHeight w:val="248" w:hRule="exact"/>
        </w:trPr>
        <w:tc>
          <w:tcPr>
            <w:tcW w:w="1294" w:type="dxa"/>
            <w:vMerge w:val="restart"/>
            <w:tcBorders>
              <w:top w:val="single" w:sz="6" w:space="0" w:color="000000"/>
              <w:left w:val="single" w:sz="6" w:space="0" w:color="000000"/>
              <w:right w:val="single" w:sz="6"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01" w:type="dxa"/>
            <w:gridSpan w:val="3"/>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02" w:type="dxa"/>
            <w:gridSpan w:val="3"/>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8" w:hRule="exact"/>
        </w:trPr>
        <w:tc>
          <w:tcPr>
            <w:tcW w:w="1294" w:type="dxa"/>
            <w:vMerge/>
            <w:tcBorders>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0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9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0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9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8" w:hRule="exact"/>
        </w:trPr>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5"/>
              <w:jc w:val="center"/>
              <w:rPr>
                <w:rFonts w:ascii="宋体" w:hAnsi="宋体" w:cs="宋体" w:eastAsia="宋体" w:hint="default"/>
                <w:sz w:val="18"/>
                <w:szCs w:val="18"/>
              </w:rPr>
            </w:pPr>
            <w:r>
              <w:rPr>
                <w:rFonts w:ascii="宋体"/>
                <w:sz w:val="18"/>
              </w:rPr>
              <w:t>146,403,514.02</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
              <w:jc w:val="right"/>
              <w:rPr>
                <w:rFonts w:ascii="宋体" w:hAnsi="宋体" w:cs="宋体" w:eastAsia="宋体" w:hint="default"/>
                <w:sz w:val="18"/>
                <w:szCs w:val="18"/>
              </w:rPr>
            </w:pPr>
            <w:r>
              <w:rPr>
                <w:rFonts w:ascii="宋体"/>
                <w:sz w:val="18"/>
              </w:rPr>
              <w:t>743,205.37</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z w:val="18"/>
              </w:rPr>
              <w:t>145,660,308.65</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4" w:right="0"/>
              <w:jc w:val="center"/>
              <w:rPr>
                <w:rFonts w:ascii="宋体" w:hAnsi="宋体" w:cs="宋体" w:eastAsia="宋体" w:hint="default"/>
                <w:sz w:val="18"/>
                <w:szCs w:val="18"/>
              </w:rPr>
            </w:pPr>
            <w:r>
              <w:rPr>
                <w:rFonts w:ascii="宋体"/>
                <w:sz w:val="18"/>
              </w:rPr>
              <w:t>99,508,367.89</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
              <w:jc w:val="right"/>
              <w:rPr>
                <w:rFonts w:ascii="宋体" w:hAnsi="宋体" w:cs="宋体" w:eastAsia="宋体" w:hint="default"/>
                <w:sz w:val="18"/>
                <w:szCs w:val="18"/>
              </w:rPr>
            </w:pPr>
            <w:r>
              <w:rPr>
                <w:rFonts w:ascii="宋体"/>
                <w:sz w:val="18"/>
              </w:rPr>
              <w:t>1,083,133.53</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
              <w:jc w:val="right"/>
              <w:rPr>
                <w:rFonts w:ascii="宋体" w:hAnsi="宋体" w:cs="宋体" w:eastAsia="宋体" w:hint="default"/>
                <w:sz w:val="18"/>
                <w:szCs w:val="18"/>
              </w:rPr>
            </w:pPr>
            <w:r>
              <w:rPr>
                <w:rFonts w:ascii="宋体"/>
                <w:sz w:val="18"/>
              </w:rPr>
              <w:t>98,425,234.36</w:t>
            </w:r>
          </w:p>
        </w:tc>
      </w:tr>
      <w:tr>
        <w:trPr>
          <w:trHeight w:val="248" w:hRule="exact"/>
        </w:trPr>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center"/>
              <w:rPr>
                <w:rFonts w:ascii="宋体" w:hAnsi="宋体" w:cs="宋体" w:eastAsia="宋体" w:hint="default"/>
                <w:sz w:val="18"/>
                <w:szCs w:val="18"/>
              </w:rPr>
            </w:pPr>
            <w:r>
              <w:rPr>
                <w:rFonts w:ascii="宋体"/>
                <w:sz w:val="18"/>
              </w:rPr>
              <w:t>5,380,471.78</w:t>
            </w:r>
          </w:p>
        </w:tc>
        <w:tc>
          <w:tcPr>
            <w:tcW w:w="1146"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z w:val="18"/>
              </w:rPr>
              <w:t>5,380,471.78</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4" w:right="0"/>
              <w:jc w:val="center"/>
              <w:rPr>
                <w:rFonts w:ascii="宋体" w:hAnsi="宋体" w:cs="宋体" w:eastAsia="宋体" w:hint="default"/>
                <w:sz w:val="18"/>
                <w:szCs w:val="18"/>
              </w:rPr>
            </w:pPr>
            <w:r>
              <w:rPr>
                <w:rFonts w:ascii="宋体"/>
                <w:sz w:val="18"/>
              </w:rPr>
              <w:t>19,536,032.99</w:t>
            </w:r>
          </w:p>
        </w:tc>
        <w:tc>
          <w:tcPr>
            <w:tcW w:w="1147"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
              <w:jc w:val="right"/>
              <w:rPr>
                <w:rFonts w:ascii="宋体" w:hAnsi="宋体" w:cs="宋体" w:eastAsia="宋体" w:hint="default"/>
                <w:sz w:val="18"/>
                <w:szCs w:val="18"/>
              </w:rPr>
            </w:pPr>
            <w:r>
              <w:rPr>
                <w:rFonts w:ascii="宋体"/>
                <w:sz w:val="18"/>
              </w:rPr>
              <w:t>19,536,032.99</w:t>
            </w:r>
          </w:p>
        </w:tc>
      </w:tr>
      <w:tr>
        <w:trPr>
          <w:trHeight w:val="248" w:hRule="exact"/>
        </w:trPr>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2" w:right="0"/>
              <w:jc w:val="center"/>
              <w:rPr>
                <w:rFonts w:ascii="宋体" w:hAnsi="宋体" w:cs="宋体" w:eastAsia="宋体" w:hint="default"/>
                <w:sz w:val="18"/>
                <w:szCs w:val="18"/>
              </w:rPr>
            </w:pPr>
            <w:r>
              <w:rPr>
                <w:rFonts w:ascii="宋体"/>
                <w:sz w:val="18"/>
              </w:rPr>
              <w:t>50,526,415.67</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
              <w:jc w:val="right"/>
              <w:rPr>
                <w:rFonts w:ascii="宋体" w:hAnsi="宋体" w:cs="宋体" w:eastAsia="宋体" w:hint="default"/>
                <w:sz w:val="18"/>
                <w:szCs w:val="18"/>
              </w:rPr>
            </w:pPr>
            <w:r>
              <w:rPr>
                <w:rFonts w:ascii="宋体"/>
                <w:sz w:val="18"/>
              </w:rPr>
              <w:t>217,914.33</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z w:val="18"/>
              </w:rPr>
              <w:t>50,308,501.34</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4" w:right="0"/>
              <w:jc w:val="center"/>
              <w:rPr>
                <w:rFonts w:ascii="宋体" w:hAnsi="宋体" w:cs="宋体" w:eastAsia="宋体" w:hint="default"/>
                <w:sz w:val="18"/>
                <w:szCs w:val="18"/>
              </w:rPr>
            </w:pPr>
            <w:r>
              <w:rPr>
                <w:rFonts w:ascii="宋体"/>
                <w:sz w:val="18"/>
              </w:rPr>
              <w:t>23,086,957.20</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
              <w:jc w:val="right"/>
              <w:rPr>
                <w:rFonts w:ascii="宋体" w:hAnsi="宋体" w:cs="宋体" w:eastAsia="宋体" w:hint="default"/>
                <w:sz w:val="18"/>
                <w:szCs w:val="18"/>
              </w:rPr>
            </w:pPr>
            <w:r>
              <w:rPr>
                <w:rFonts w:ascii="宋体"/>
                <w:sz w:val="18"/>
              </w:rPr>
              <w:t>3,596.24</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
              <w:jc w:val="right"/>
              <w:rPr>
                <w:rFonts w:ascii="宋体" w:hAnsi="宋体" w:cs="宋体" w:eastAsia="宋体" w:hint="default"/>
                <w:sz w:val="18"/>
                <w:szCs w:val="18"/>
              </w:rPr>
            </w:pPr>
            <w:r>
              <w:rPr>
                <w:rFonts w:ascii="宋体"/>
                <w:sz w:val="18"/>
              </w:rPr>
              <w:t>23,083,360.96</w:t>
            </w:r>
          </w:p>
        </w:tc>
      </w:tr>
      <w:tr>
        <w:trPr>
          <w:trHeight w:val="248" w:hRule="exact"/>
        </w:trPr>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5"/>
              <w:jc w:val="center"/>
              <w:rPr>
                <w:rFonts w:ascii="宋体" w:hAnsi="宋体" w:cs="宋体" w:eastAsia="宋体" w:hint="default"/>
                <w:sz w:val="18"/>
                <w:szCs w:val="18"/>
              </w:rPr>
            </w:pPr>
            <w:r>
              <w:rPr>
                <w:rFonts w:ascii="宋体"/>
                <w:sz w:val="18"/>
              </w:rPr>
              <w:t>117,066,804.74</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
              <w:jc w:val="right"/>
              <w:rPr>
                <w:rFonts w:ascii="宋体" w:hAnsi="宋体" w:cs="宋体" w:eastAsia="宋体" w:hint="default"/>
                <w:sz w:val="18"/>
                <w:szCs w:val="18"/>
              </w:rPr>
            </w:pPr>
            <w:r>
              <w:rPr>
                <w:rFonts w:ascii="宋体"/>
                <w:sz w:val="18"/>
              </w:rPr>
              <w:t>2,980,287.48</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z w:val="18"/>
              </w:rPr>
              <w:t>114,086,517.26</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sz w:val="18"/>
              </w:rPr>
              <w:t>266,772,425.40</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
              <w:jc w:val="right"/>
              <w:rPr>
                <w:rFonts w:ascii="宋体" w:hAnsi="宋体" w:cs="宋体" w:eastAsia="宋体" w:hint="default"/>
                <w:sz w:val="18"/>
                <w:szCs w:val="18"/>
              </w:rPr>
            </w:pPr>
            <w:r>
              <w:rPr>
                <w:rFonts w:ascii="宋体"/>
                <w:sz w:val="18"/>
              </w:rPr>
              <w:t>2,926,926.59</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
              <w:jc w:val="right"/>
              <w:rPr>
                <w:rFonts w:ascii="宋体" w:hAnsi="宋体" w:cs="宋体" w:eastAsia="宋体" w:hint="default"/>
                <w:sz w:val="18"/>
                <w:szCs w:val="18"/>
              </w:rPr>
            </w:pPr>
            <w:r>
              <w:rPr>
                <w:rFonts w:ascii="宋体"/>
                <w:sz w:val="18"/>
              </w:rPr>
              <w:t>263,845,498.81</w:t>
            </w:r>
          </w:p>
        </w:tc>
      </w:tr>
      <w:tr>
        <w:trPr>
          <w:trHeight w:val="247" w:hRule="exact"/>
        </w:trPr>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5"/>
              <w:jc w:val="center"/>
              <w:rPr>
                <w:rFonts w:ascii="宋体" w:hAnsi="宋体" w:cs="宋体" w:eastAsia="宋体" w:hint="default"/>
                <w:sz w:val="18"/>
                <w:szCs w:val="18"/>
              </w:rPr>
            </w:pPr>
            <w:r>
              <w:rPr>
                <w:rFonts w:ascii="宋体"/>
                <w:sz w:val="18"/>
              </w:rPr>
              <w:t>319,377,206.21</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
              <w:jc w:val="right"/>
              <w:rPr>
                <w:rFonts w:ascii="宋体" w:hAnsi="宋体" w:cs="宋体" w:eastAsia="宋体" w:hint="default"/>
                <w:sz w:val="18"/>
                <w:szCs w:val="18"/>
              </w:rPr>
            </w:pPr>
            <w:r>
              <w:rPr>
                <w:rFonts w:ascii="宋体"/>
                <w:sz w:val="18"/>
              </w:rPr>
              <w:t>3,941,407.18</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z w:val="18"/>
              </w:rPr>
              <w:t>315,435,799.03</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sz w:val="18"/>
              </w:rPr>
              <w:t>408,903,783.48</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
              <w:jc w:val="right"/>
              <w:rPr>
                <w:rFonts w:ascii="宋体" w:hAnsi="宋体" w:cs="宋体" w:eastAsia="宋体" w:hint="default"/>
                <w:sz w:val="18"/>
                <w:szCs w:val="18"/>
              </w:rPr>
            </w:pPr>
            <w:r>
              <w:rPr>
                <w:rFonts w:ascii="宋体"/>
                <w:sz w:val="18"/>
              </w:rPr>
              <w:t>4,013,656.36</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
              <w:jc w:val="right"/>
              <w:rPr>
                <w:rFonts w:ascii="宋体" w:hAnsi="宋体" w:cs="宋体" w:eastAsia="宋体" w:hint="default"/>
                <w:sz w:val="18"/>
                <w:szCs w:val="18"/>
              </w:rPr>
            </w:pPr>
            <w:r>
              <w:rPr>
                <w:rFonts w:ascii="宋体"/>
                <w:sz w:val="18"/>
              </w:rPr>
              <w:t>404,890,127.12</w:t>
            </w:r>
          </w:p>
        </w:tc>
      </w:tr>
    </w:tbl>
    <w:p>
      <w:pPr>
        <w:spacing w:line="240" w:lineRule="auto" w:before="1"/>
        <w:rPr>
          <w:rFonts w:ascii="宋体" w:hAnsi="宋体" w:cs="宋体" w:eastAsia="宋体" w:hint="default"/>
          <w:sz w:val="20"/>
          <w:szCs w:val="20"/>
        </w:rPr>
      </w:pPr>
    </w:p>
    <w:p>
      <w:pPr>
        <w:pStyle w:val="Heading2"/>
        <w:spacing w:line="240" w:lineRule="auto"/>
        <w:ind w:right="228"/>
        <w:jc w:val="left"/>
        <w:rPr>
          <w:b w:val="0"/>
          <w:bCs w:val="0"/>
        </w:rPr>
      </w:pPr>
      <w:r>
        <w:rPr>
          <w:rFonts w:ascii="Cambria" w:hAnsi="Cambria" w:cs="Cambria" w:eastAsia="Cambria" w:hint="default"/>
        </w:rPr>
        <w:t>(2).</w:t>
      </w:r>
      <w:r>
        <w:rPr>
          <w:rFonts w:ascii="Cambria" w:hAnsi="Cambria" w:cs="Cambria" w:eastAsia="Cambria" w:hint="default"/>
          <w:spacing w:val="28"/>
        </w:rPr>
        <w:t> </w:t>
      </w:r>
      <w:r>
        <w:rPr/>
        <w:t>存货跌价准备</w:t>
      </w:r>
      <w:r>
        <w:rPr>
          <w:b w:val="0"/>
          <w:bCs w:val="0"/>
        </w:rPr>
      </w:r>
    </w:p>
    <w:p>
      <w:pPr>
        <w:pStyle w:val="BodyText"/>
        <w:tabs>
          <w:tab w:pos="1049" w:val="left" w:leader="none"/>
        </w:tabs>
        <w:spacing w:line="240" w:lineRule="auto" w:before="40"/>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15"/>
        <w:gridCol w:w="1312"/>
        <w:gridCol w:w="1420"/>
        <w:gridCol w:w="824"/>
        <w:gridCol w:w="1301"/>
        <w:gridCol w:w="850"/>
        <w:gridCol w:w="1428"/>
      </w:tblGrid>
      <w:tr>
        <w:trPr>
          <w:trHeight w:val="248" w:hRule="exact"/>
        </w:trPr>
        <w:tc>
          <w:tcPr>
            <w:tcW w:w="1915" w:type="dxa"/>
            <w:vMerge w:val="restart"/>
            <w:tcBorders>
              <w:top w:val="single" w:sz="4" w:space="0" w:color="000000"/>
              <w:left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12" w:type="dxa"/>
            <w:vMerge w:val="restart"/>
            <w:tcBorders>
              <w:top w:val="single" w:sz="4" w:space="0" w:color="000000"/>
              <w:left w:val="single" w:sz="4" w:space="0" w:color="000000"/>
              <w:right w:val="single" w:sz="4" w:space="0" w:color="000000"/>
            </w:tcBorders>
          </w:tcPr>
          <w:p>
            <w:pPr>
              <w:pStyle w:val="TableParagraph"/>
              <w:spacing w:line="240" w:lineRule="auto" w:before="128"/>
              <w:ind w:left="28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577"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530"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428" w:type="dxa"/>
            <w:vMerge w:val="restart"/>
            <w:tcBorders>
              <w:top w:val="single" w:sz="4" w:space="0" w:color="000000"/>
              <w:left w:val="single" w:sz="4" w:space="0" w:color="000000"/>
              <w:right w:val="single" w:sz="4" w:space="0" w:color="000000"/>
            </w:tcBorders>
          </w:tcPr>
          <w:p>
            <w:pPr>
              <w:pStyle w:val="TableParagraph"/>
              <w:spacing w:line="240" w:lineRule="auto" w:before="128"/>
              <w:ind w:left="34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11" w:hRule="exact"/>
        </w:trPr>
        <w:tc>
          <w:tcPr>
            <w:tcW w:w="1915" w:type="dxa"/>
            <w:vMerge/>
            <w:tcBorders>
              <w:left w:val="single" w:sz="4" w:space="0" w:color="000000"/>
              <w:bottom w:val="single" w:sz="4" w:space="0" w:color="000000"/>
              <w:right w:val="single" w:sz="4" w:space="0" w:color="000000"/>
            </w:tcBorders>
          </w:tcPr>
          <w:p>
            <w:pPr/>
          </w:p>
        </w:tc>
        <w:tc>
          <w:tcPr>
            <w:tcW w:w="1312" w:type="dxa"/>
            <w:vMerge/>
            <w:tcBorders>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95"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3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8" w:type="dxa"/>
            <w:vMerge/>
            <w:tcBorders>
              <w:left w:val="single" w:sz="4" w:space="0" w:color="000000"/>
              <w:bottom w:val="single" w:sz="4" w:space="0" w:color="000000"/>
              <w:right w:val="single" w:sz="4" w:space="0" w:color="000000"/>
            </w:tcBorders>
          </w:tcPr>
          <w:p>
            <w:pPr/>
          </w:p>
        </w:tc>
      </w:tr>
      <w:tr>
        <w:trPr>
          <w:trHeight w:val="244"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1,083,133.53</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1,957,018.41</w:t>
            </w:r>
          </w:p>
        </w:tc>
        <w:tc>
          <w:tcPr>
            <w:tcW w:w="82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2,296,946.57</w:t>
            </w:r>
          </w:p>
        </w:tc>
        <w:tc>
          <w:tcPr>
            <w:tcW w:w="85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743,205.37</w:t>
            </w:r>
          </w:p>
        </w:tc>
      </w:tr>
      <w:tr>
        <w:trPr>
          <w:trHeight w:val="244"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3,596.24</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677,751.73</w:t>
            </w:r>
          </w:p>
        </w:tc>
        <w:tc>
          <w:tcPr>
            <w:tcW w:w="82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463,433.64</w:t>
            </w:r>
          </w:p>
        </w:tc>
        <w:tc>
          <w:tcPr>
            <w:tcW w:w="85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217,914.33</w:t>
            </w:r>
          </w:p>
        </w:tc>
      </w:tr>
      <w:tr>
        <w:trPr>
          <w:trHeight w:val="244"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2,926,926.59</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417,481.37</w:t>
            </w:r>
          </w:p>
        </w:tc>
        <w:tc>
          <w:tcPr>
            <w:tcW w:w="82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364,120.48</w:t>
            </w:r>
          </w:p>
        </w:tc>
        <w:tc>
          <w:tcPr>
            <w:tcW w:w="85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2,980,287.48</w:t>
            </w:r>
          </w:p>
        </w:tc>
      </w:tr>
      <w:tr>
        <w:trPr>
          <w:trHeight w:val="244"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4,013,656.36</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3,052,251.51</w:t>
            </w:r>
          </w:p>
        </w:tc>
        <w:tc>
          <w:tcPr>
            <w:tcW w:w="824"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3,124,500.69</w:t>
            </w:r>
          </w:p>
        </w:tc>
        <w:tc>
          <w:tcPr>
            <w:tcW w:w="85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3,941,407.18</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580" w:right="1040"/>
        </w:sectPr>
      </w:pPr>
    </w:p>
    <w:p>
      <w:pPr>
        <w:pStyle w:val="Heading2"/>
        <w:spacing w:line="240" w:lineRule="auto"/>
        <w:ind w:right="-19"/>
        <w:jc w:val="left"/>
        <w:rPr>
          <w:b w:val="0"/>
          <w:bCs w:val="0"/>
        </w:rPr>
      </w:pPr>
      <w:r>
        <w:rPr>
          <w:rFonts w:ascii="Calibri" w:hAnsi="Calibri" w:cs="Calibri" w:eastAsia="Calibri" w:hint="default"/>
        </w:rPr>
        <w:t>11</w:t>
      </w:r>
      <w:r>
        <w:rPr/>
        <w:t>、</w:t>
      </w:r>
      <w:r>
        <w:rPr>
          <w:spacing w:val="-29"/>
        </w:rPr>
        <w:t> </w:t>
      </w:r>
      <w:r>
        <w:rPr/>
        <w:t>其他流动资产</w:t>
      </w:r>
      <w:r>
        <w:rPr>
          <w:b w:val="0"/>
          <w:bCs w:val="0"/>
        </w:rPr>
      </w:r>
    </w:p>
    <w:p>
      <w:pPr>
        <w:spacing w:line="240" w:lineRule="auto" w:before="2"/>
        <w:rPr>
          <w:rFonts w:ascii="宋体" w:hAnsi="宋体" w:cs="宋体" w:eastAsia="宋体" w:hint="default"/>
          <w:b/>
          <w:bCs/>
          <w:sz w:val="28"/>
          <w:szCs w:val="28"/>
        </w:rPr>
      </w:pPr>
      <w:r>
        <w:rPr/>
        <w:br w:type="column"/>
      </w:r>
      <w:r>
        <w:rPr>
          <w:rFonts w:ascii="宋体"/>
          <w:b/>
          <w:sz w:val="28"/>
        </w:rPr>
      </w: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580" w:bottom="280" w:left="1580" w:right="1040"/>
          <w:cols w:num="2" w:equalWidth="0">
            <w:col w:w="1986" w:space="4538"/>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7"/>
        <w:gridCol w:w="2917"/>
        <w:gridCol w:w="2846"/>
      </w:tblGrid>
      <w:tr>
        <w:trPr>
          <w:trHeight w:val="244"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4"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、平台房屋租赁费</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1,118,208.32</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861,930.02</w:t>
            </w:r>
          </w:p>
        </w:tc>
      </w:tr>
      <w:tr>
        <w:trPr>
          <w:trHeight w:val="24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、待摊采暖费用</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724,274.30</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465,818.31</w:t>
            </w:r>
          </w:p>
        </w:tc>
      </w:tr>
      <w:tr>
        <w:trPr>
          <w:trHeight w:val="244"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、包头云计算机房房租</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14,583.33</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14,583.33</w:t>
            </w:r>
          </w:p>
        </w:tc>
      </w:tr>
      <w:tr>
        <w:trPr>
          <w:trHeight w:val="244"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、包头云计算机房网费</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211,999.76</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212,000.01</w:t>
            </w:r>
          </w:p>
        </w:tc>
      </w:tr>
      <w:tr>
        <w:trPr>
          <w:trHeight w:val="244"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、包头云计算机房装修费</w:t>
            </w:r>
          </w:p>
        </w:tc>
        <w:tc>
          <w:tcPr>
            <w:tcW w:w="2917" w:type="dxa"/>
            <w:tcBorders>
              <w:top w:val="single" w:sz="4" w:space="0" w:color="000000"/>
              <w:left w:val="single" w:sz="4" w:space="0" w:color="000000"/>
              <w:bottom w:val="single" w:sz="4" w:space="0" w:color="000000"/>
              <w:right w:val="single" w:sz="4" w:space="0" w:color="000000"/>
            </w:tcBorders>
          </w:tcPr>
          <w:p>
            <w:pP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576,443.28</w:t>
            </w:r>
          </w:p>
        </w:tc>
      </w:tr>
      <w:tr>
        <w:trPr>
          <w:trHeight w:val="244"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、增值税留抵税额</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5,481,472.72</w:t>
            </w:r>
          </w:p>
        </w:tc>
        <w:tc>
          <w:tcPr>
            <w:tcW w:w="284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center"/>
              <w:rPr>
                <w:rFonts w:ascii="宋体" w:hAnsi="宋体" w:cs="宋体" w:eastAsia="宋体" w:hint="default"/>
                <w:sz w:val="18"/>
                <w:szCs w:val="18"/>
              </w:rPr>
            </w:pPr>
            <w:r>
              <w:rPr>
                <w:rFonts w:ascii="宋体" w:hAnsi="宋体" w:cs="宋体" w:eastAsia="宋体" w:hint="default"/>
                <w:sz w:val="18"/>
                <w:szCs w:val="18"/>
              </w:rPr>
              <w:t>合计</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7,550,538.43</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2,130,774.95</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580" w:right="1040"/>
        </w:sectPr>
      </w:pPr>
    </w:p>
    <w:p>
      <w:pPr>
        <w:pStyle w:val="Heading2"/>
        <w:spacing w:line="240" w:lineRule="auto"/>
        <w:ind w:right="0"/>
        <w:jc w:val="left"/>
        <w:rPr>
          <w:b w:val="0"/>
          <w:bCs w:val="0"/>
        </w:rPr>
      </w:pPr>
      <w:r>
        <w:rPr>
          <w:rFonts w:ascii="宋体" w:hAnsi="宋体" w:cs="宋体" w:eastAsia="宋体" w:hint="default"/>
        </w:rPr>
        <w:t>12</w:t>
      </w:r>
      <w:r>
        <w:rPr/>
        <w:t>、</w:t>
      </w:r>
      <w:r>
        <w:rPr>
          <w:spacing w:val="-29"/>
        </w:rPr>
        <w:t> </w:t>
      </w:r>
      <w:r>
        <w:rPr/>
        <w:t>可供出售金融资产</w:t>
      </w:r>
      <w:r>
        <w:rPr>
          <w:b w:val="0"/>
          <w:bCs w:val="0"/>
        </w:rPr>
      </w:r>
    </w:p>
    <w:p>
      <w:pPr>
        <w:pStyle w:val="Heading2"/>
        <w:tabs>
          <w:tab w:pos="862" w:val="left" w:leader="none"/>
        </w:tabs>
        <w:spacing w:line="240" w:lineRule="auto" w:before="57"/>
        <w:ind w:right="0"/>
        <w:jc w:val="left"/>
        <w:rPr>
          <w:b w:val="0"/>
          <w:bCs w:val="0"/>
        </w:rPr>
      </w:pPr>
      <w:r>
        <w:rPr>
          <w:rFonts w:ascii="宋体" w:hAnsi="宋体" w:cs="宋体" w:eastAsia="宋体" w:hint="default"/>
          <w:w w:val="95"/>
        </w:rPr>
        <w:t>(1).</w:t>
        <w:tab/>
      </w:r>
      <w:r>
        <w:rPr>
          <w:w w:val="95"/>
        </w:rPr>
        <w:t>可供出售金融资产情况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580" w:bottom="280" w:left="1580" w:right="1040"/>
          <w:cols w:num="2" w:equalWidth="0">
            <w:col w:w="2969" w:space="3555"/>
            <w:col w:w="276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835"/>
        <w:gridCol w:w="1533"/>
        <w:gridCol w:w="796"/>
        <w:gridCol w:w="1321"/>
        <w:gridCol w:w="1323"/>
        <w:gridCol w:w="767"/>
        <w:gridCol w:w="1322"/>
      </w:tblGrid>
      <w:tr>
        <w:trPr>
          <w:trHeight w:val="248" w:hRule="exact"/>
        </w:trPr>
        <w:tc>
          <w:tcPr>
            <w:tcW w:w="1835"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12" w:type="dxa"/>
            <w:gridSpan w:val="3"/>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81" w:hRule="exact"/>
        </w:trPr>
        <w:tc>
          <w:tcPr>
            <w:tcW w:w="1835" w:type="dxa"/>
            <w:vMerge/>
            <w:tcBorders>
              <w:left w:val="single" w:sz="6"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9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减值准</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备</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9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8" w:hRule="exact"/>
        </w:trPr>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533"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
        </w:tc>
        <w:tc>
          <w:tcPr>
            <w:tcW w:w="767"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83" w:right="0"/>
              <w:jc w:val="left"/>
              <w:rPr>
                <w:rFonts w:ascii="宋体" w:hAnsi="宋体" w:cs="宋体" w:eastAsia="宋体" w:hint="default"/>
                <w:sz w:val="18"/>
                <w:szCs w:val="18"/>
              </w:rPr>
            </w:pPr>
            <w:r>
              <w:rPr>
                <w:rFonts w:ascii="宋体"/>
                <w:sz w:val="18"/>
              </w:rPr>
              <w:t>1,180,000.00</w:t>
            </w:r>
          </w:p>
        </w:tc>
        <w:tc>
          <w:tcPr>
            <w:tcW w:w="796"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1,180,000.00</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2"/>
              <w:jc w:val="right"/>
              <w:rPr>
                <w:rFonts w:ascii="宋体" w:hAnsi="宋体" w:cs="宋体" w:eastAsia="宋体" w:hint="default"/>
                <w:sz w:val="18"/>
                <w:szCs w:val="18"/>
              </w:rPr>
            </w:pPr>
            <w:r>
              <w:rPr>
                <w:rFonts w:ascii="宋体"/>
                <w:sz w:val="18"/>
              </w:rPr>
              <w:t>1,000,000.00</w:t>
            </w:r>
          </w:p>
        </w:tc>
        <w:tc>
          <w:tcPr>
            <w:tcW w:w="767"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1,000,000.00</w:t>
            </w:r>
          </w:p>
        </w:tc>
      </w:tr>
      <w:tr>
        <w:trPr>
          <w:trHeight w:val="248" w:hRule="exact"/>
        </w:trPr>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94"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533"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
        </w:tc>
        <w:tc>
          <w:tcPr>
            <w:tcW w:w="767"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94"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13" w:right="0"/>
              <w:jc w:val="left"/>
              <w:rPr>
                <w:rFonts w:ascii="宋体" w:hAnsi="宋体" w:cs="宋体" w:eastAsia="宋体" w:hint="default"/>
                <w:sz w:val="18"/>
                <w:szCs w:val="18"/>
              </w:rPr>
            </w:pPr>
            <w:r>
              <w:rPr>
                <w:rFonts w:ascii="宋体"/>
                <w:sz w:val="18"/>
              </w:rPr>
              <w:t>1,180,000.00</w:t>
            </w:r>
          </w:p>
        </w:tc>
        <w:tc>
          <w:tcPr>
            <w:tcW w:w="796"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1,180,000.00</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z w:val="18"/>
              </w:rPr>
              <w:t>1,000,000.00</w:t>
            </w:r>
          </w:p>
        </w:tc>
        <w:tc>
          <w:tcPr>
            <w:tcW w:w="767"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1,000,000.00</w:t>
            </w:r>
          </w:p>
        </w:tc>
      </w:tr>
      <w:tr>
        <w:trPr>
          <w:trHeight w:val="247" w:hRule="exact"/>
        </w:trPr>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13" w:right="0"/>
              <w:jc w:val="left"/>
              <w:rPr>
                <w:rFonts w:ascii="宋体" w:hAnsi="宋体" w:cs="宋体" w:eastAsia="宋体" w:hint="default"/>
                <w:sz w:val="18"/>
                <w:szCs w:val="18"/>
              </w:rPr>
            </w:pPr>
            <w:r>
              <w:rPr>
                <w:rFonts w:ascii="宋体"/>
                <w:sz w:val="18"/>
              </w:rPr>
              <w:t>1,180,000.00</w:t>
            </w:r>
          </w:p>
        </w:tc>
        <w:tc>
          <w:tcPr>
            <w:tcW w:w="796"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1,180,000.00</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z w:val="18"/>
              </w:rPr>
              <w:t>1,000,000.00</w:t>
            </w:r>
          </w:p>
        </w:tc>
        <w:tc>
          <w:tcPr>
            <w:tcW w:w="767"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1,000,000.00</w:t>
            </w:r>
          </w:p>
        </w:tc>
      </w:tr>
    </w:tbl>
    <w:p>
      <w:pPr>
        <w:spacing w:line="240" w:lineRule="auto" w:before="2"/>
        <w:rPr>
          <w:rFonts w:ascii="宋体" w:hAnsi="宋体" w:cs="宋体" w:eastAsia="宋体" w:hint="default"/>
          <w:sz w:val="20"/>
          <w:szCs w:val="20"/>
        </w:rPr>
      </w:pPr>
    </w:p>
    <w:p>
      <w:pPr>
        <w:pStyle w:val="Heading2"/>
        <w:tabs>
          <w:tab w:pos="862" w:val="left" w:leader="none"/>
        </w:tabs>
        <w:spacing w:line="290" w:lineRule="auto"/>
        <w:ind w:right="4833"/>
        <w:jc w:val="left"/>
        <w:rPr>
          <w:rFonts w:ascii="宋体" w:hAnsi="宋体" w:cs="宋体" w:eastAsia="宋体" w:hint="default"/>
          <w:b w:val="0"/>
          <w:bCs w:val="0"/>
        </w:rPr>
      </w:pPr>
      <w:r>
        <w:rPr>
          <w:rFonts w:ascii="宋体" w:hAnsi="宋体" w:cs="宋体" w:eastAsia="宋体" w:hint="default"/>
          <w:w w:val="95"/>
        </w:rPr>
        <w:t>(2).</w:t>
        <w:tab/>
      </w:r>
      <w:r>
        <w:rPr/>
        <w:t>期末按公允价值计量的可供出售金融资产</w:t>
      </w:r>
      <w:r>
        <w:rPr>
          <w:w w:val="99"/>
        </w:rPr>
        <w:t> </w:t>
      </w:r>
      <w:r>
        <w:rPr>
          <w:rFonts w:ascii="宋体" w:hAnsi="宋体" w:cs="宋体" w:eastAsia="宋体" w:hint="default"/>
          <w:b w:val="0"/>
          <w:bCs w:val="0"/>
        </w:rPr>
        <w:t>无</w:t>
      </w:r>
    </w:p>
    <w:p>
      <w:pPr>
        <w:spacing w:after="0" w:line="290" w:lineRule="auto"/>
        <w:jc w:val="left"/>
        <w:rPr>
          <w:rFonts w:ascii="宋体" w:hAnsi="宋体" w:cs="宋体" w:eastAsia="宋体" w:hint="default"/>
        </w:rPr>
        <w:sectPr>
          <w:type w:val="continuous"/>
          <w:pgSz w:w="11910" w:h="16840"/>
          <w:pgMar w:top="1580" w:bottom="280" w:left="1580" w:right="1040"/>
        </w:sectPr>
      </w:pPr>
    </w:p>
    <w:p>
      <w:pPr>
        <w:spacing w:line="240" w:lineRule="auto" w:before="3"/>
        <w:rPr>
          <w:rFonts w:ascii="宋体" w:hAnsi="宋体" w:cs="宋体" w:eastAsia="宋体" w:hint="default"/>
          <w:sz w:val="25"/>
          <w:szCs w:val="25"/>
        </w:rPr>
      </w:pPr>
    </w:p>
    <w:p>
      <w:pPr>
        <w:pStyle w:val="Heading2"/>
        <w:tabs>
          <w:tab w:pos="862" w:val="left" w:leader="none"/>
        </w:tabs>
        <w:spacing w:line="240" w:lineRule="auto"/>
        <w:ind w:right="228"/>
        <w:jc w:val="left"/>
        <w:rPr>
          <w:b w:val="0"/>
          <w:bCs w:val="0"/>
        </w:rPr>
      </w:pPr>
      <w:r>
        <w:rPr>
          <w:rFonts w:ascii="宋体" w:hAnsi="宋体" w:cs="宋体" w:eastAsia="宋体" w:hint="default"/>
          <w:w w:val="95"/>
        </w:rPr>
        <w:t>(3).</w:t>
        <w:tab/>
      </w:r>
      <w:r>
        <w:rPr/>
        <w:t>期末按成本计量的可供出售金融资产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40"/>
        <w:gridCol w:w="1296"/>
        <w:gridCol w:w="1226"/>
        <w:gridCol w:w="396"/>
        <w:gridCol w:w="1296"/>
        <w:gridCol w:w="629"/>
        <w:gridCol w:w="642"/>
        <w:gridCol w:w="614"/>
        <w:gridCol w:w="601"/>
        <w:gridCol w:w="730"/>
        <w:gridCol w:w="682"/>
      </w:tblGrid>
      <w:tr>
        <w:trPr>
          <w:trHeight w:val="718" w:hRule="exact"/>
        </w:trPr>
        <w:tc>
          <w:tcPr>
            <w:tcW w:w="9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32" w:lineRule="exact"/>
              <w:ind w:left="284" w:right="193"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421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6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30" w:type="dxa"/>
            <w:vMerge w:val="restart"/>
            <w:tcBorders>
              <w:top w:val="single" w:sz="4" w:space="0" w:color="000000"/>
              <w:left w:val="single" w:sz="4" w:space="0" w:color="000000"/>
              <w:right w:val="single" w:sz="4" w:space="0" w:color="000000"/>
            </w:tcBorders>
          </w:tcPr>
          <w:p>
            <w:pPr>
              <w:pStyle w:val="TableParagraph"/>
              <w:spacing w:line="237" w:lineRule="auto" w:before="98"/>
              <w:ind w:left="178" w:right="179"/>
              <w:jc w:val="both"/>
              <w:rPr>
                <w:rFonts w:ascii="宋体" w:hAnsi="宋体" w:cs="宋体" w:eastAsia="宋体" w:hint="default"/>
                <w:sz w:val="18"/>
                <w:szCs w:val="18"/>
              </w:rPr>
            </w:pPr>
            <w:r>
              <w:rPr>
                <w:rFonts w:ascii="宋体" w:hAnsi="宋体" w:cs="宋体" w:eastAsia="宋体" w:hint="default"/>
                <w:sz w:val="18"/>
                <w:szCs w:val="18"/>
              </w:rPr>
              <w:t>在被 投资 单位 持股 比例 </w:t>
            </w:r>
            <w:r>
              <w:rPr>
                <w:rFonts w:ascii="宋体" w:hAnsi="宋体" w:cs="宋体" w:eastAsia="宋体" w:hint="default"/>
                <w:sz w:val="18"/>
                <w:szCs w:val="18"/>
              </w:rPr>
              <w:t>(%)</w:t>
            </w: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37" w:lineRule="auto"/>
              <w:ind w:left="154" w:right="155"/>
              <w:jc w:val="both"/>
              <w:rPr>
                <w:rFonts w:ascii="宋体" w:hAnsi="宋体" w:cs="宋体" w:eastAsia="宋体" w:hint="default"/>
                <w:sz w:val="18"/>
                <w:szCs w:val="18"/>
              </w:rPr>
            </w:pPr>
            <w:r>
              <w:rPr>
                <w:rFonts w:ascii="宋体" w:hAnsi="宋体" w:cs="宋体" w:eastAsia="宋体" w:hint="default"/>
                <w:sz w:val="18"/>
                <w:szCs w:val="18"/>
              </w:rPr>
              <w:t>本期 现金 红利</w:t>
            </w:r>
          </w:p>
        </w:tc>
      </w:tr>
      <w:tr>
        <w:trPr>
          <w:trHeight w:val="944" w:hRule="exact"/>
        </w:trPr>
        <w:tc>
          <w:tcPr>
            <w:tcW w:w="940"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427" w:right="426"/>
              <w:jc w:val="center"/>
              <w:rPr>
                <w:rFonts w:ascii="宋体" w:hAnsi="宋体" w:cs="宋体" w:eastAsia="宋体" w:hint="default"/>
                <w:sz w:val="18"/>
                <w:szCs w:val="18"/>
              </w:rPr>
            </w:pPr>
            <w:r>
              <w:rPr>
                <w:rFonts w:ascii="宋体" w:hAnsi="宋体" w:cs="宋体" w:eastAsia="宋体" w:hint="default"/>
                <w:sz w:val="18"/>
                <w:szCs w:val="18"/>
              </w:rPr>
              <w:t>本期 增加</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本</w:t>
            </w:r>
          </w:p>
          <w:p>
            <w:pPr>
              <w:pStyle w:val="TableParagraph"/>
              <w:spacing w:line="237" w:lineRule="auto" w:before="1"/>
              <w:ind w:left="103" w:right="101"/>
              <w:jc w:val="both"/>
              <w:rPr>
                <w:rFonts w:ascii="宋体" w:hAnsi="宋体" w:cs="宋体" w:eastAsia="宋体" w:hint="default"/>
                <w:sz w:val="18"/>
                <w:szCs w:val="18"/>
              </w:rPr>
            </w:pPr>
            <w:r>
              <w:rPr>
                <w:rFonts w:ascii="宋体" w:hAnsi="宋体" w:cs="宋体" w:eastAsia="宋体" w:hint="default"/>
                <w:sz w:val="18"/>
                <w:szCs w:val="18"/>
              </w:rPr>
              <w:t>期 减 少</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34" w:right="137"/>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21" w:right="120"/>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730"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r>
      <w:tr>
        <w:trPr>
          <w:trHeight w:val="432"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北京北龙</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1,000,000.00</w:t>
            </w:r>
          </w:p>
        </w:tc>
        <w:tc>
          <w:tcPr>
            <w:tcW w:w="122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1,000,000.00</w:t>
            </w:r>
          </w:p>
        </w:tc>
        <w:tc>
          <w:tcPr>
            <w:tcW w:w="629"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1" w:right="0"/>
              <w:jc w:val="center"/>
              <w:rPr>
                <w:rFonts w:ascii="宋体" w:hAnsi="宋体" w:cs="宋体" w:eastAsia="宋体" w:hint="default"/>
                <w:sz w:val="18"/>
                <w:szCs w:val="18"/>
              </w:rPr>
            </w:pPr>
            <w:r>
              <w:rPr>
                <w:rFonts w:ascii="宋体"/>
                <w:sz w:val="18"/>
              </w:rPr>
              <w:t>10.00</w:t>
            </w: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433"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星云信息</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180,000.00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180,000.00</w:t>
            </w:r>
          </w:p>
        </w:tc>
        <w:tc>
          <w:tcPr>
            <w:tcW w:w="629"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1" w:right="0"/>
              <w:jc w:val="center"/>
              <w:rPr>
                <w:rFonts w:ascii="宋体" w:hAnsi="宋体" w:cs="宋体" w:eastAsia="宋体" w:hint="default"/>
                <w:sz w:val="18"/>
                <w:szCs w:val="18"/>
              </w:rPr>
            </w:pPr>
            <w:r>
              <w:rPr>
                <w:rFonts w:ascii="宋体"/>
                <w:sz w:val="18"/>
              </w:rPr>
              <w:t>18.00</w:t>
            </w: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1,000,000.00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180,000.00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1,180,000.00</w:t>
            </w:r>
          </w:p>
        </w:tc>
        <w:tc>
          <w:tcPr>
            <w:tcW w:w="629"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68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2"/>
        <w:spacing w:line="240" w:lineRule="auto"/>
        <w:ind w:right="228"/>
        <w:jc w:val="left"/>
        <w:rPr>
          <w:b w:val="0"/>
          <w:bCs w:val="0"/>
        </w:rPr>
      </w:pPr>
      <w:r>
        <w:rPr>
          <w:rFonts w:ascii="宋体" w:hAnsi="宋体" w:cs="宋体" w:eastAsia="宋体" w:hint="default"/>
        </w:rPr>
        <w:t>13</w:t>
      </w:r>
      <w:r>
        <w:rPr/>
        <w:t>、</w:t>
      </w:r>
      <w:r>
        <w:rPr>
          <w:spacing w:val="-29"/>
        </w:rPr>
        <w:t> </w:t>
      </w:r>
      <w:r>
        <w:rPr/>
        <w:t>长期股权投资</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82"/>
        <w:gridCol w:w="1116"/>
        <w:gridCol w:w="1192"/>
        <w:gridCol w:w="430"/>
        <w:gridCol w:w="966"/>
        <w:gridCol w:w="464"/>
        <w:gridCol w:w="470"/>
        <w:gridCol w:w="966"/>
        <w:gridCol w:w="536"/>
        <w:gridCol w:w="516"/>
        <w:gridCol w:w="1190"/>
        <w:gridCol w:w="622"/>
      </w:tblGrid>
      <w:tr>
        <w:trPr>
          <w:trHeight w:val="205" w:hRule="exact"/>
        </w:trPr>
        <w:tc>
          <w:tcPr>
            <w:tcW w:w="5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35" w:right="134"/>
              <w:jc w:val="both"/>
              <w:rPr>
                <w:rFonts w:ascii="宋体" w:hAnsi="宋体" w:cs="宋体" w:eastAsia="宋体" w:hint="default"/>
                <w:sz w:val="15"/>
                <w:szCs w:val="15"/>
              </w:rPr>
            </w:pPr>
            <w:r>
              <w:rPr>
                <w:rFonts w:ascii="宋体" w:hAnsi="宋体" w:cs="宋体" w:eastAsia="宋体" w:hint="default"/>
                <w:sz w:val="15"/>
                <w:szCs w:val="15"/>
              </w:rPr>
              <w:t>被投 资单 位</w:t>
            </w:r>
          </w:p>
        </w:tc>
        <w:tc>
          <w:tcPr>
            <w:tcW w:w="11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left="401" w:right="402"/>
              <w:jc w:val="center"/>
              <w:rPr>
                <w:rFonts w:ascii="宋体" w:hAnsi="宋体" w:cs="宋体" w:eastAsia="宋体" w:hint="default"/>
                <w:sz w:val="15"/>
                <w:szCs w:val="15"/>
              </w:rPr>
            </w:pPr>
            <w:r>
              <w:rPr>
                <w:rFonts w:ascii="宋体" w:hAnsi="宋体" w:cs="宋体" w:eastAsia="宋体" w:hint="default"/>
                <w:sz w:val="15"/>
                <w:szCs w:val="15"/>
              </w:rPr>
              <w:t>期初 余额</w:t>
            </w:r>
          </w:p>
        </w:tc>
        <w:tc>
          <w:tcPr>
            <w:tcW w:w="5540" w:type="dxa"/>
            <w:gridSpan w:val="8"/>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1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left="439" w:right="439"/>
              <w:jc w:val="center"/>
              <w:rPr>
                <w:rFonts w:ascii="宋体" w:hAnsi="宋体" w:cs="宋体" w:eastAsia="宋体" w:hint="default"/>
                <w:sz w:val="15"/>
                <w:szCs w:val="15"/>
              </w:rPr>
            </w:pPr>
            <w:r>
              <w:rPr>
                <w:rFonts w:ascii="宋体" w:hAnsi="宋体" w:cs="宋体" w:eastAsia="宋体" w:hint="default"/>
                <w:sz w:val="15"/>
                <w:szCs w:val="15"/>
              </w:rPr>
              <w:t>期末 余额</w:t>
            </w:r>
          </w:p>
        </w:tc>
        <w:tc>
          <w:tcPr>
            <w:tcW w:w="6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155" w:right="155"/>
              <w:jc w:val="both"/>
              <w:rPr>
                <w:rFonts w:ascii="宋体" w:hAnsi="宋体" w:cs="宋体" w:eastAsia="宋体" w:hint="default"/>
                <w:sz w:val="15"/>
                <w:szCs w:val="15"/>
              </w:rPr>
            </w:pPr>
            <w:r>
              <w:rPr>
                <w:rFonts w:ascii="宋体" w:hAnsi="宋体" w:cs="宋体" w:eastAsia="宋体" w:hint="default"/>
                <w:sz w:val="15"/>
                <w:szCs w:val="15"/>
              </w:rPr>
              <w:t>减值 准备 期末 余额</w:t>
            </w:r>
          </w:p>
        </w:tc>
      </w:tr>
      <w:tr>
        <w:trPr>
          <w:trHeight w:val="1566" w:hRule="exact"/>
        </w:trPr>
        <w:tc>
          <w:tcPr>
            <w:tcW w:w="582" w:type="dxa"/>
            <w:vMerge/>
            <w:tcBorders>
              <w:left w:val="single" w:sz="4" w:space="0" w:color="000000"/>
              <w:bottom w:val="single" w:sz="4" w:space="0" w:color="000000"/>
              <w:right w:val="single" w:sz="4" w:space="0" w:color="000000"/>
            </w:tcBorders>
          </w:tcPr>
          <w:p>
            <w:pPr/>
          </w:p>
        </w:tc>
        <w:tc>
          <w:tcPr>
            <w:tcW w:w="1116" w:type="dxa"/>
            <w:vMerge/>
            <w:tcBorders>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right="1"/>
              <w:jc w:val="center"/>
              <w:rPr>
                <w:rFonts w:ascii="宋体" w:hAnsi="宋体" w:cs="宋体" w:eastAsia="宋体" w:hint="default"/>
                <w:sz w:val="15"/>
                <w:szCs w:val="15"/>
              </w:rPr>
            </w:pPr>
            <w:r>
              <w:rPr>
                <w:rFonts w:ascii="宋体" w:hAnsi="宋体" w:cs="宋体" w:eastAsia="宋体" w:hint="default"/>
                <w:sz w:val="15"/>
                <w:szCs w:val="15"/>
              </w:rPr>
              <w:t>追加投资</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33" w:right="135"/>
              <w:jc w:val="both"/>
              <w:rPr>
                <w:rFonts w:ascii="宋体" w:hAnsi="宋体" w:cs="宋体" w:eastAsia="宋体" w:hint="default"/>
                <w:sz w:val="15"/>
                <w:szCs w:val="15"/>
              </w:rPr>
            </w:pPr>
            <w:r>
              <w:rPr>
                <w:rFonts w:ascii="宋体" w:hAnsi="宋体" w:cs="宋体" w:eastAsia="宋体" w:hint="default"/>
                <w:sz w:val="15"/>
                <w:szCs w:val="15"/>
              </w:rPr>
              <w:t>减 少 投 资</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left="101" w:right="102"/>
              <w:jc w:val="center"/>
              <w:rPr>
                <w:rFonts w:ascii="宋体" w:hAnsi="宋体" w:cs="宋体" w:eastAsia="宋体" w:hint="default"/>
                <w:sz w:val="15"/>
                <w:szCs w:val="15"/>
              </w:rPr>
            </w:pPr>
            <w:r>
              <w:rPr>
                <w:rFonts w:ascii="宋体" w:hAnsi="宋体" w:cs="宋体" w:eastAsia="宋体" w:hint="default"/>
                <w:sz w:val="15"/>
                <w:szCs w:val="15"/>
              </w:rPr>
              <w:t>权益法下确 认的投资损 益</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51" w:right="0"/>
              <w:jc w:val="both"/>
              <w:rPr>
                <w:rFonts w:ascii="宋体" w:hAnsi="宋体" w:cs="宋体" w:eastAsia="宋体" w:hint="default"/>
                <w:sz w:val="15"/>
                <w:szCs w:val="15"/>
              </w:rPr>
            </w:pPr>
            <w:r>
              <w:rPr>
                <w:rFonts w:ascii="宋体" w:hAnsi="宋体" w:cs="宋体" w:eastAsia="宋体" w:hint="default"/>
                <w:sz w:val="15"/>
                <w:szCs w:val="15"/>
              </w:rPr>
              <w:t>其</w:t>
            </w:r>
          </w:p>
          <w:p>
            <w:pPr>
              <w:pStyle w:val="TableParagraph"/>
              <w:spacing w:line="240" w:lineRule="auto"/>
              <w:ind w:left="151" w:right="151"/>
              <w:jc w:val="both"/>
              <w:rPr>
                <w:rFonts w:ascii="宋体" w:hAnsi="宋体" w:cs="宋体" w:eastAsia="宋体" w:hint="default"/>
                <w:sz w:val="15"/>
                <w:szCs w:val="15"/>
              </w:rPr>
            </w:pPr>
            <w:r>
              <w:rPr>
                <w:rFonts w:ascii="宋体" w:hAnsi="宋体" w:cs="宋体" w:eastAsia="宋体" w:hint="default"/>
                <w:sz w:val="15"/>
                <w:szCs w:val="15"/>
              </w:rPr>
              <w:t>他 综 合 收 益 调 整</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4" w:right="155"/>
              <w:jc w:val="both"/>
              <w:rPr>
                <w:rFonts w:ascii="宋体" w:hAnsi="宋体" w:cs="宋体" w:eastAsia="宋体" w:hint="default"/>
                <w:sz w:val="15"/>
                <w:szCs w:val="15"/>
              </w:rPr>
            </w:pPr>
            <w:r>
              <w:rPr>
                <w:rFonts w:ascii="宋体" w:hAnsi="宋体" w:cs="宋体" w:eastAsia="宋体" w:hint="default"/>
                <w:sz w:val="15"/>
                <w:szCs w:val="15"/>
              </w:rPr>
              <w:t>其 他 权 益 变 动</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left="103" w:right="101"/>
              <w:jc w:val="center"/>
              <w:rPr>
                <w:rFonts w:ascii="宋体" w:hAnsi="宋体" w:cs="宋体" w:eastAsia="宋体" w:hint="default"/>
                <w:sz w:val="15"/>
                <w:szCs w:val="15"/>
              </w:rPr>
            </w:pPr>
            <w:r>
              <w:rPr>
                <w:rFonts w:ascii="宋体" w:hAnsi="宋体" w:cs="宋体" w:eastAsia="宋体" w:hint="default"/>
                <w:sz w:val="15"/>
                <w:szCs w:val="15"/>
              </w:rPr>
              <w:t>宣告发放现 金股利或利 润</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left="111" w:right="112"/>
              <w:jc w:val="both"/>
              <w:rPr>
                <w:rFonts w:ascii="宋体" w:hAnsi="宋体" w:cs="宋体" w:eastAsia="宋体" w:hint="default"/>
                <w:sz w:val="15"/>
                <w:szCs w:val="15"/>
              </w:rPr>
            </w:pPr>
            <w:r>
              <w:rPr>
                <w:rFonts w:ascii="宋体" w:hAnsi="宋体" w:cs="宋体" w:eastAsia="宋体" w:hint="default"/>
                <w:sz w:val="15"/>
                <w:szCs w:val="15"/>
              </w:rPr>
              <w:t>计提 减值 准备</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101"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90" w:type="dxa"/>
            <w:vMerge/>
            <w:tcBorders>
              <w:left w:val="single" w:sz="4" w:space="0" w:color="000000"/>
              <w:bottom w:val="single" w:sz="4" w:space="0" w:color="000000"/>
              <w:right w:val="single" w:sz="4" w:space="0" w:color="000000"/>
            </w:tcBorders>
          </w:tcPr>
          <w:p>
            <w:pPr/>
          </w:p>
        </w:tc>
        <w:tc>
          <w:tcPr>
            <w:tcW w:w="622" w:type="dxa"/>
            <w:vMerge/>
            <w:tcBorders>
              <w:left w:val="single" w:sz="4" w:space="0" w:color="000000"/>
              <w:bottom w:val="single" w:sz="4" w:space="0" w:color="000000"/>
              <w:right w:val="single" w:sz="4" w:space="0" w:color="000000"/>
            </w:tcBorders>
          </w:tcPr>
          <w:p>
            <w:pPr/>
          </w:p>
        </w:tc>
      </w:tr>
      <w:tr>
        <w:trPr>
          <w:trHeight w:val="594" w:hRule="exact"/>
        </w:trPr>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pacing w:val="66"/>
                <w:sz w:val="15"/>
                <w:szCs w:val="15"/>
              </w:rPr>
              <w:t>一</w:t>
            </w:r>
            <w:r>
              <w:rPr>
                <w:rFonts w:ascii="宋体" w:hAnsi="宋体" w:cs="宋体" w:eastAsia="宋体" w:hint="default"/>
                <w:sz w:val="15"/>
                <w:szCs w:val="15"/>
              </w:rPr>
              <w:t>、</w:t>
            </w:r>
            <w:r>
              <w:rPr>
                <w:rFonts w:ascii="宋体" w:hAnsi="宋体" w:cs="宋体" w:eastAsia="宋体" w:hint="default"/>
                <w:spacing w:val="-9"/>
                <w:sz w:val="15"/>
                <w:szCs w:val="15"/>
              </w:rPr>
              <w:t> </w:t>
            </w:r>
            <w:r>
              <w:rPr>
                <w:rFonts w:ascii="宋体" w:hAnsi="宋体" w:cs="宋体" w:eastAsia="宋体" w:hint="default"/>
                <w:sz w:val="15"/>
                <w:szCs w:val="15"/>
              </w:rPr>
            </w:r>
          </w:p>
          <w:p>
            <w:pPr>
              <w:pStyle w:val="TableParagraph"/>
              <w:spacing w:line="240" w:lineRule="auto"/>
              <w:ind w:left="103" w:right="35"/>
              <w:jc w:val="left"/>
              <w:rPr>
                <w:rFonts w:ascii="宋体" w:hAnsi="宋体" w:cs="宋体" w:eastAsia="宋体" w:hint="default"/>
                <w:sz w:val="15"/>
                <w:szCs w:val="15"/>
              </w:rPr>
            </w:pPr>
            <w:r>
              <w:rPr>
                <w:rFonts w:ascii="宋体" w:hAnsi="宋体" w:cs="宋体" w:eastAsia="宋体" w:hint="default"/>
                <w:spacing w:val="33"/>
                <w:sz w:val="15"/>
                <w:szCs w:val="15"/>
              </w:rPr>
              <w:t>合营</w:t>
            </w:r>
            <w:r>
              <w:rPr>
                <w:rFonts w:ascii="宋体" w:hAnsi="宋体" w:cs="宋体" w:eastAsia="宋体" w:hint="default"/>
                <w:spacing w:val="-9"/>
                <w:sz w:val="15"/>
                <w:szCs w:val="15"/>
              </w:rPr>
              <w:t> </w:t>
            </w:r>
            <w:r>
              <w:rPr>
                <w:rFonts w:ascii="宋体" w:hAnsi="宋体" w:cs="宋体" w:eastAsia="宋体" w:hint="default"/>
                <w:sz w:val="15"/>
                <w:szCs w:val="15"/>
              </w:rPr>
              <w:t>企业</w:t>
            </w:r>
          </w:p>
        </w:tc>
        <w:tc>
          <w:tcPr>
            <w:tcW w:w="1116"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582"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116"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r>
      <w:tr>
        <w:trPr>
          <w:trHeight w:val="594" w:hRule="exact"/>
        </w:trPr>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66"/>
                <w:sz w:val="15"/>
                <w:szCs w:val="15"/>
              </w:rPr>
              <w:t>二</w:t>
            </w:r>
            <w:r>
              <w:rPr>
                <w:rFonts w:ascii="宋体" w:hAnsi="宋体" w:cs="宋体" w:eastAsia="宋体" w:hint="default"/>
                <w:sz w:val="15"/>
                <w:szCs w:val="15"/>
              </w:rPr>
              <w:t>、</w:t>
            </w:r>
            <w:r>
              <w:rPr>
                <w:rFonts w:ascii="宋体" w:hAnsi="宋体" w:cs="宋体" w:eastAsia="宋体" w:hint="default"/>
                <w:spacing w:val="-9"/>
                <w:sz w:val="15"/>
                <w:szCs w:val="15"/>
              </w:rPr>
              <w:t> </w:t>
            </w:r>
            <w:r>
              <w:rPr>
                <w:rFonts w:ascii="宋体" w:hAnsi="宋体" w:cs="宋体" w:eastAsia="宋体" w:hint="default"/>
                <w:sz w:val="15"/>
                <w:szCs w:val="15"/>
              </w:rPr>
            </w:r>
          </w:p>
          <w:p>
            <w:pPr>
              <w:pStyle w:val="TableParagraph"/>
              <w:spacing w:line="240" w:lineRule="auto"/>
              <w:ind w:left="103" w:right="35"/>
              <w:jc w:val="left"/>
              <w:rPr>
                <w:rFonts w:ascii="宋体" w:hAnsi="宋体" w:cs="宋体" w:eastAsia="宋体" w:hint="default"/>
                <w:sz w:val="15"/>
                <w:szCs w:val="15"/>
              </w:rPr>
            </w:pPr>
            <w:r>
              <w:rPr>
                <w:rFonts w:ascii="宋体" w:hAnsi="宋体" w:cs="宋体" w:eastAsia="宋体" w:hint="default"/>
                <w:spacing w:val="33"/>
                <w:sz w:val="15"/>
                <w:szCs w:val="15"/>
              </w:rPr>
              <w:t>联营</w:t>
            </w:r>
            <w:r>
              <w:rPr>
                <w:rFonts w:ascii="宋体" w:hAnsi="宋体" w:cs="宋体" w:eastAsia="宋体" w:hint="default"/>
                <w:spacing w:val="-9"/>
                <w:sz w:val="15"/>
                <w:szCs w:val="15"/>
              </w:rPr>
              <w:t> </w:t>
            </w:r>
            <w:r>
              <w:rPr>
                <w:rFonts w:ascii="宋体" w:hAnsi="宋体" w:cs="宋体" w:eastAsia="宋体" w:hint="default"/>
                <w:sz w:val="15"/>
                <w:szCs w:val="15"/>
              </w:rPr>
              <w:t>企业</w:t>
            </w:r>
          </w:p>
        </w:tc>
        <w:tc>
          <w:tcPr>
            <w:tcW w:w="1116"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r>
      <w:tr>
        <w:trPr>
          <w:trHeight w:val="594" w:hRule="exact"/>
        </w:trPr>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66"/>
                <w:sz w:val="15"/>
                <w:szCs w:val="15"/>
              </w:rPr>
              <w:t>三</w:t>
            </w:r>
            <w:r>
              <w:rPr>
                <w:rFonts w:ascii="宋体" w:hAnsi="宋体" w:cs="宋体" w:eastAsia="宋体" w:hint="default"/>
                <w:sz w:val="15"/>
                <w:szCs w:val="15"/>
              </w:rPr>
              <w:t>峡</w:t>
            </w:r>
            <w:r>
              <w:rPr>
                <w:rFonts w:ascii="宋体" w:hAnsi="宋体" w:cs="宋体" w:eastAsia="宋体" w:hint="default"/>
                <w:spacing w:val="-9"/>
                <w:sz w:val="15"/>
                <w:szCs w:val="15"/>
              </w:rPr>
              <w:t> </w:t>
            </w:r>
            <w:r>
              <w:rPr>
                <w:rFonts w:ascii="宋体" w:hAnsi="宋体" w:cs="宋体" w:eastAsia="宋体" w:hint="default"/>
                <w:sz w:val="15"/>
                <w:szCs w:val="15"/>
              </w:rPr>
            </w:r>
          </w:p>
          <w:p>
            <w:pPr>
              <w:pStyle w:val="TableParagraph"/>
              <w:spacing w:line="240" w:lineRule="auto"/>
              <w:ind w:left="103" w:right="35"/>
              <w:jc w:val="left"/>
              <w:rPr>
                <w:rFonts w:ascii="宋体" w:hAnsi="宋体" w:cs="宋体" w:eastAsia="宋体" w:hint="default"/>
                <w:sz w:val="15"/>
                <w:szCs w:val="15"/>
              </w:rPr>
            </w:pPr>
            <w:r>
              <w:rPr>
                <w:rFonts w:ascii="宋体" w:hAnsi="宋体" w:cs="宋体" w:eastAsia="宋体" w:hint="default"/>
                <w:spacing w:val="33"/>
                <w:sz w:val="15"/>
                <w:szCs w:val="15"/>
              </w:rPr>
              <w:t>云计</w:t>
            </w:r>
            <w:r>
              <w:rPr>
                <w:rFonts w:ascii="宋体" w:hAnsi="宋体" w:cs="宋体" w:eastAsia="宋体" w:hint="default"/>
                <w:spacing w:val="-9"/>
                <w:sz w:val="15"/>
                <w:szCs w:val="15"/>
              </w:rPr>
              <w:t> </w:t>
            </w:r>
            <w:r>
              <w:rPr>
                <w:rFonts w:ascii="宋体" w:hAnsi="宋体" w:cs="宋体" w:eastAsia="宋体" w:hint="default"/>
                <w:sz w:val="15"/>
                <w:szCs w:val="15"/>
              </w:rPr>
              <w:t>算</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4,590,225.15</w:t>
            </w:r>
          </w:p>
        </w:tc>
        <w:tc>
          <w:tcPr>
            <w:tcW w:w="1192"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848,297.07</w:t>
            </w:r>
          </w:p>
        </w:tc>
        <w:tc>
          <w:tcPr>
            <w:tcW w:w="464"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479,019.61</w:t>
            </w:r>
          </w:p>
        </w:tc>
        <w:tc>
          <w:tcPr>
            <w:tcW w:w="53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74" w:right="0"/>
              <w:jc w:val="center"/>
              <w:rPr>
                <w:rFonts w:ascii="宋体" w:hAnsi="宋体" w:cs="宋体" w:eastAsia="宋体" w:hint="default"/>
                <w:sz w:val="15"/>
                <w:szCs w:val="15"/>
              </w:rPr>
            </w:pPr>
            <w:r>
              <w:rPr>
                <w:rFonts w:ascii="宋体"/>
                <w:sz w:val="15"/>
              </w:rPr>
              <w:t>4,959,502.61</w:t>
            </w:r>
          </w:p>
        </w:tc>
        <w:tc>
          <w:tcPr>
            <w:tcW w:w="62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z w:val="15"/>
                <w:szCs w:val="15"/>
              </w:rPr>
              <w:t>天</w:t>
            </w:r>
            <w:r>
              <w:rPr>
                <w:rFonts w:ascii="宋体" w:hAnsi="宋体" w:cs="宋体" w:eastAsia="宋体" w:hint="default"/>
                <w:spacing w:val="-9"/>
                <w:sz w:val="15"/>
                <w:szCs w:val="15"/>
              </w:rPr>
              <w:t> </w:t>
            </w:r>
            <w:r>
              <w:rPr>
                <w:rFonts w:ascii="宋体" w:hAnsi="宋体" w:cs="宋体" w:eastAsia="宋体" w:hint="default"/>
                <w:sz w:val="15"/>
                <w:szCs w:val="15"/>
              </w:rPr>
              <w:t>津</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海光</w:t>
            </w:r>
          </w:p>
        </w:tc>
        <w:tc>
          <w:tcPr>
            <w:tcW w:w="1116"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sz w:val="15"/>
              </w:rPr>
              <w:t>89,175,000.00</w:t>
            </w:r>
          </w:p>
        </w:tc>
        <w:tc>
          <w:tcPr>
            <w:tcW w:w="43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-403.10</w:t>
            </w:r>
          </w:p>
        </w:tc>
        <w:tc>
          <w:tcPr>
            <w:tcW w:w="464"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sz w:val="15"/>
              </w:rPr>
              <w:t>89,174,596.90</w:t>
            </w:r>
          </w:p>
        </w:tc>
        <w:tc>
          <w:tcPr>
            <w:tcW w:w="622"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4,590,225.15</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89,175,000.00</w:t>
            </w:r>
          </w:p>
        </w:tc>
        <w:tc>
          <w:tcPr>
            <w:tcW w:w="43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847,893.97</w:t>
            </w:r>
          </w:p>
        </w:tc>
        <w:tc>
          <w:tcPr>
            <w:tcW w:w="464"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479,019.61</w:t>
            </w:r>
          </w:p>
        </w:tc>
        <w:tc>
          <w:tcPr>
            <w:tcW w:w="53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94,134,099.51</w:t>
            </w:r>
          </w:p>
        </w:tc>
        <w:tc>
          <w:tcPr>
            <w:tcW w:w="622"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35"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4,590,225.15</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89,175,000.00</w:t>
            </w:r>
          </w:p>
        </w:tc>
        <w:tc>
          <w:tcPr>
            <w:tcW w:w="43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847,893.97</w:t>
            </w:r>
          </w:p>
        </w:tc>
        <w:tc>
          <w:tcPr>
            <w:tcW w:w="464"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479,019.61</w:t>
            </w:r>
          </w:p>
        </w:tc>
        <w:tc>
          <w:tcPr>
            <w:tcW w:w="53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94,134,099.51</w:t>
            </w:r>
          </w:p>
        </w:tc>
        <w:tc>
          <w:tcPr>
            <w:tcW w:w="62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4" w:top="1120" w:bottom="1380" w:left="1580" w:right="1040"/>
        </w:sectPr>
      </w:pPr>
    </w:p>
    <w:p>
      <w:pPr>
        <w:pStyle w:val="Heading2"/>
        <w:spacing w:line="240" w:lineRule="auto"/>
        <w:ind w:right="-19"/>
        <w:jc w:val="left"/>
        <w:rPr>
          <w:b w:val="0"/>
          <w:bCs w:val="0"/>
        </w:rPr>
      </w:pPr>
      <w:r>
        <w:rPr>
          <w:rFonts w:ascii="宋体" w:hAnsi="宋体" w:cs="宋体" w:eastAsia="宋体" w:hint="default"/>
        </w:rPr>
        <w:t>14</w:t>
      </w:r>
      <w:r>
        <w:rPr/>
        <w:t>、</w:t>
      </w:r>
      <w:r>
        <w:rPr>
          <w:spacing w:val="-26"/>
        </w:rPr>
        <w:t> </w:t>
      </w:r>
      <w:r>
        <w:rPr/>
        <w:t>固定资产</w:t>
      </w:r>
      <w:r>
        <w:rPr>
          <w:b w:val="0"/>
          <w:bCs w:val="0"/>
        </w:rPr>
      </w:r>
    </w:p>
    <w:p>
      <w:pPr>
        <w:pStyle w:val="Heading2"/>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56"/>
        </w:rPr>
        <w:t> </w:t>
      </w:r>
      <w:r>
        <w:rPr/>
        <w:t>固定资产情况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580" w:bottom="280" w:left="1580" w:right="1040"/>
          <w:cols w:num="2" w:equalWidth="0">
            <w:col w:w="2070" w:space="4454"/>
            <w:col w:w="2766"/>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422"/>
        <w:gridCol w:w="1320"/>
        <w:gridCol w:w="1230"/>
        <w:gridCol w:w="1140"/>
        <w:gridCol w:w="1230"/>
        <w:gridCol w:w="1232"/>
        <w:gridCol w:w="1320"/>
      </w:tblGrid>
      <w:tr>
        <w:trPr>
          <w:trHeight w:val="248" w:hRule="exact"/>
        </w:trPr>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7" w:right="0"/>
              <w:jc w:val="left"/>
              <w:rPr>
                <w:rFonts w:ascii="宋体" w:hAnsi="宋体" w:cs="宋体" w:eastAsia="宋体" w:hint="default"/>
                <w:sz w:val="18"/>
                <w:szCs w:val="18"/>
              </w:rPr>
            </w:pPr>
            <w:r>
              <w:rPr>
                <w:rFonts w:ascii="宋体" w:hAnsi="宋体" w:cs="宋体" w:eastAsia="宋体" w:hint="default"/>
                <w:sz w:val="18"/>
                <w:szCs w:val="18"/>
              </w:rPr>
              <w:t>生产设备</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0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电子类设备</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办公设备其他</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48" w:hRule="exact"/>
        </w:trPr>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2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678,883,818.37</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1"/>
              <w:jc w:val="right"/>
              <w:rPr>
                <w:rFonts w:ascii="宋体" w:hAnsi="宋体" w:cs="宋体" w:eastAsia="宋体" w:hint="default"/>
                <w:sz w:val="18"/>
                <w:szCs w:val="18"/>
              </w:rPr>
            </w:pPr>
            <w:r>
              <w:rPr>
                <w:rFonts w:ascii="宋体"/>
                <w:sz w:val="18"/>
              </w:rPr>
              <w:t>41,512,741.12</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6,682,247.48</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sz w:val="18"/>
              </w:rPr>
              <w:t>67,724,351.25</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sz w:val="18"/>
              </w:rPr>
              <w:t>20,985,115.66</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815,788,273.88</w:t>
            </w:r>
          </w:p>
        </w:tc>
      </w:tr>
      <w:tr>
        <w:trPr>
          <w:trHeight w:val="482" w:hRule="exact"/>
        </w:trPr>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35,628,156.75</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38,027,791.04</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644,450.00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2" w:right="0"/>
              <w:jc w:val="left"/>
              <w:rPr>
                <w:rFonts w:ascii="宋体" w:hAnsi="宋体" w:cs="宋体" w:eastAsia="宋体" w:hint="default"/>
                <w:sz w:val="18"/>
                <w:szCs w:val="18"/>
              </w:rPr>
            </w:pPr>
            <w:r>
              <w:rPr>
                <w:rFonts w:ascii="宋体"/>
                <w:sz w:val="18"/>
              </w:rPr>
              <w:t>12,707,043.41</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1" w:right="0"/>
              <w:jc w:val="center"/>
              <w:rPr>
                <w:rFonts w:ascii="宋体" w:hAnsi="宋体" w:cs="宋体" w:eastAsia="宋体" w:hint="default"/>
                <w:sz w:val="18"/>
                <w:szCs w:val="18"/>
              </w:rPr>
            </w:pPr>
            <w:r>
              <w:rPr>
                <w:rFonts w:ascii="宋体"/>
                <w:sz w:val="18"/>
              </w:rPr>
              <w:t>6,838,541.82</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sz w:val="18"/>
              </w:rPr>
              <w:t>93,845,983.02</w:t>
            </w:r>
          </w:p>
        </w:tc>
      </w:tr>
      <w:tr>
        <w:trPr>
          <w:trHeight w:val="248" w:hRule="exact"/>
        </w:trPr>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2"/>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32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3,968,988.80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644,450.00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sz w:val="18"/>
              </w:rPr>
              <w:t>12,707,043.41</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1" w:right="0"/>
              <w:jc w:val="center"/>
              <w:rPr>
                <w:rFonts w:ascii="宋体" w:hAnsi="宋体" w:cs="宋体" w:eastAsia="宋体" w:hint="default"/>
                <w:sz w:val="18"/>
                <w:szCs w:val="18"/>
              </w:rPr>
            </w:pPr>
            <w:r>
              <w:rPr>
                <w:rFonts w:ascii="宋体"/>
                <w:sz w:val="18"/>
              </w:rPr>
              <w:t>6,838,541.82</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24,159,024.03</w:t>
            </w:r>
          </w:p>
        </w:tc>
      </w:tr>
      <w:tr>
        <w:trPr>
          <w:trHeight w:val="482" w:hRule="exact"/>
        </w:trPr>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）在建</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工程转入</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35,628,156.75</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34,058,802.24</w:t>
            </w:r>
          </w:p>
        </w:tc>
        <w:tc>
          <w:tcPr>
            <w:tcW w:w="114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sz w:val="18"/>
              </w:rPr>
              <w:t>69,686,958.99</w:t>
            </w:r>
          </w:p>
        </w:tc>
      </w:tr>
      <w:tr>
        <w:trPr>
          <w:trHeight w:val="482" w:hRule="exact"/>
        </w:trPr>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合并增加</w:t>
            </w:r>
          </w:p>
        </w:tc>
        <w:tc>
          <w:tcPr>
            <w:tcW w:w="132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32"/>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center"/>
              <w:rPr>
                <w:rFonts w:ascii="宋体" w:hAnsi="宋体" w:cs="宋体" w:eastAsia="宋体" w:hint="default"/>
                <w:sz w:val="18"/>
                <w:szCs w:val="18"/>
              </w:rPr>
            </w:pPr>
            <w:r>
              <w:rPr>
                <w:rFonts w:ascii="宋体"/>
                <w:sz w:val="18"/>
              </w:rPr>
              <w:t>15,001,318.79</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36,678.00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84,000.00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92" w:right="0"/>
              <w:jc w:val="left"/>
              <w:rPr>
                <w:rFonts w:ascii="宋体" w:hAnsi="宋体" w:cs="宋体" w:eastAsia="宋体" w:hint="default"/>
                <w:sz w:val="18"/>
                <w:szCs w:val="18"/>
              </w:rPr>
            </w:pPr>
            <w:r>
              <w:rPr>
                <w:rFonts w:ascii="宋体"/>
                <w:sz w:val="18"/>
              </w:rPr>
              <w:t>692,763.10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1" w:right="0"/>
              <w:jc w:val="center"/>
              <w:rPr>
                <w:rFonts w:ascii="宋体" w:hAnsi="宋体" w:cs="宋体" w:eastAsia="宋体" w:hint="default"/>
                <w:sz w:val="18"/>
                <w:szCs w:val="18"/>
              </w:rPr>
            </w:pPr>
            <w:r>
              <w:rPr>
                <w:rFonts w:ascii="宋体"/>
                <w:sz w:val="18"/>
              </w:rPr>
              <w:t>2,436,842.82</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7" w:right="0"/>
              <w:jc w:val="center"/>
              <w:rPr>
                <w:rFonts w:ascii="宋体" w:hAnsi="宋体" w:cs="宋体" w:eastAsia="宋体" w:hint="default"/>
                <w:sz w:val="18"/>
                <w:szCs w:val="18"/>
              </w:rPr>
            </w:pPr>
            <w:r>
              <w:rPr>
                <w:rFonts w:ascii="宋体"/>
                <w:sz w:val="18"/>
              </w:rPr>
              <w:t>18,251,602.71</w:t>
            </w:r>
          </w:p>
        </w:tc>
      </w:tr>
    </w:tbl>
    <w:p>
      <w:pPr>
        <w:spacing w:after="0" w:line="207" w:lineRule="exact"/>
        <w:jc w:val="center"/>
        <w:rPr>
          <w:rFonts w:ascii="宋体" w:hAnsi="宋体" w:cs="宋体" w:eastAsia="宋体" w:hint="default"/>
          <w:sz w:val="18"/>
          <w:szCs w:val="18"/>
        </w:rPr>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0" w:type="dxa"/>
        <w:tblLayout w:type="fixed"/>
        <w:tblCellMar>
          <w:top w:w="0" w:type="dxa"/>
          <w:left w:w="0" w:type="dxa"/>
          <w:bottom w:w="0" w:type="dxa"/>
          <w:right w:w="0" w:type="dxa"/>
        </w:tblCellMar>
        <w:tblLook w:val="01E0"/>
      </w:tblPr>
      <w:tblGrid>
        <w:gridCol w:w="1422"/>
        <w:gridCol w:w="1320"/>
        <w:gridCol w:w="1230"/>
        <w:gridCol w:w="1140"/>
        <w:gridCol w:w="1230"/>
        <w:gridCol w:w="1232"/>
        <w:gridCol w:w="1320"/>
      </w:tblGrid>
      <w:tr>
        <w:trPr>
          <w:trHeight w:val="248" w:hRule="exact"/>
        </w:trPr>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2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或报废</w:t>
            </w:r>
          </w:p>
        </w:tc>
        <w:tc>
          <w:tcPr>
            <w:tcW w:w="132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36,678.00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84,000.00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692,763.10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2,436,842.82</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3,250,283.92</w:t>
            </w:r>
          </w:p>
        </w:tc>
      </w:tr>
      <w:tr>
        <w:trPr>
          <w:trHeight w:val="482" w:hRule="exact"/>
        </w:trPr>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）竣工</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决算减少</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15,001,318.79</w:t>
            </w:r>
          </w:p>
        </w:tc>
        <w:tc>
          <w:tcPr>
            <w:tcW w:w="1230"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15,001,318.79</w:t>
            </w:r>
          </w:p>
        </w:tc>
      </w:tr>
      <w:tr>
        <w:trPr>
          <w:trHeight w:val="249" w:hRule="exact"/>
        </w:trPr>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sz w:val="18"/>
              </w:rPr>
              <w:t>699,510,656.33</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1"/>
              <w:jc w:val="right"/>
              <w:rPr>
                <w:rFonts w:ascii="宋体" w:hAnsi="宋体" w:cs="宋体" w:eastAsia="宋体" w:hint="default"/>
                <w:sz w:val="18"/>
                <w:szCs w:val="18"/>
              </w:rPr>
            </w:pPr>
            <w:r>
              <w:rPr>
                <w:rFonts w:ascii="宋体"/>
                <w:sz w:val="18"/>
              </w:rPr>
              <w:t>79,503,854.16</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0"/>
              <w:jc w:val="right"/>
              <w:rPr>
                <w:rFonts w:ascii="宋体" w:hAnsi="宋体" w:cs="宋体" w:eastAsia="宋体" w:hint="default"/>
                <w:sz w:val="18"/>
                <w:szCs w:val="18"/>
              </w:rPr>
            </w:pPr>
            <w:r>
              <w:rPr>
                <w:rFonts w:ascii="宋体"/>
                <w:sz w:val="18"/>
              </w:rPr>
              <w:t>7,242,697.48</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0"/>
              <w:jc w:val="right"/>
              <w:rPr>
                <w:rFonts w:ascii="宋体" w:hAnsi="宋体" w:cs="宋体" w:eastAsia="宋体" w:hint="default"/>
                <w:sz w:val="18"/>
                <w:szCs w:val="18"/>
              </w:rPr>
            </w:pPr>
            <w:r>
              <w:rPr>
                <w:rFonts w:ascii="宋体"/>
                <w:sz w:val="18"/>
              </w:rPr>
              <w:t>79,738,631.56</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0"/>
              <w:jc w:val="right"/>
              <w:rPr>
                <w:rFonts w:ascii="宋体" w:hAnsi="宋体" w:cs="宋体" w:eastAsia="宋体" w:hint="default"/>
                <w:sz w:val="18"/>
                <w:szCs w:val="18"/>
              </w:rPr>
            </w:pPr>
            <w:r>
              <w:rPr>
                <w:rFonts w:ascii="宋体"/>
                <w:sz w:val="18"/>
              </w:rPr>
              <w:t>25,386,814.66</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3"/>
              <w:jc w:val="right"/>
              <w:rPr>
                <w:rFonts w:ascii="宋体" w:hAnsi="宋体" w:cs="宋体" w:eastAsia="宋体" w:hint="default"/>
                <w:sz w:val="18"/>
                <w:szCs w:val="18"/>
              </w:rPr>
            </w:pPr>
            <w:r>
              <w:rPr>
                <w:rFonts w:ascii="宋体"/>
                <w:sz w:val="18"/>
              </w:rPr>
              <w:t>891,382,654.19</w:t>
            </w:r>
          </w:p>
        </w:tc>
      </w:tr>
      <w:tr>
        <w:trPr>
          <w:trHeight w:val="248" w:hRule="exact"/>
        </w:trPr>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2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center"/>
              <w:rPr>
                <w:rFonts w:ascii="宋体" w:hAnsi="宋体" w:cs="宋体" w:eastAsia="宋体" w:hint="default"/>
                <w:sz w:val="18"/>
                <w:szCs w:val="18"/>
              </w:rPr>
            </w:pPr>
            <w:r>
              <w:rPr>
                <w:rFonts w:ascii="宋体"/>
                <w:sz w:val="18"/>
              </w:rPr>
              <w:t>35,385,748.90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1"/>
              <w:jc w:val="right"/>
              <w:rPr>
                <w:rFonts w:ascii="宋体" w:hAnsi="宋体" w:cs="宋体" w:eastAsia="宋体" w:hint="default"/>
                <w:sz w:val="18"/>
                <w:szCs w:val="18"/>
              </w:rPr>
            </w:pPr>
            <w:r>
              <w:rPr>
                <w:rFonts w:ascii="宋体"/>
                <w:sz w:val="18"/>
              </w:rPr>
              <w:t>13,578,009.08</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3,130,838.47</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36,699,486.57</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5,973,528.18</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94,767,611.20</w:t>
            </w:r>
          </w:p>
        </w:tc>
      </w:tr>
      <w:tr>
        <w:trPr>
          <w:trHeight w:val="482" w:hRule="exact"/>
        </w:trPr>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23,570,722.16</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5,452,026.04</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895,050.27</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10,106,366.87</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6,425,767.51</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46,449,932.85</w:t>
            </w:r>
          </w:p>
        </w:tc>
      </w:tr>
      <w:tr>
        <w:trPr>
          <w:trHeight w:val="248" w:hRule="exact"/>
        </w:trPr>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2"/>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23,570,722.16</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5,452,026.04</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895,050.27</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10,106,366.87</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6,425,767.51</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46,449,932.85</w:t>
            </w:r>
          </w:p>
        </w:tc>
      </w:tr>
      <w:tr>
        <w:trPr>
          <w:trHeight w:val="481" w:hRule="exact"/>
        </w:trPr>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2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34,504.10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79,738.61</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360,084.60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951,174.40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3"/>
              <w:jc w:val="right"/>
              <w:rPr>
                <w:rFonts w:ascii="宋体" w:hAnsi="宋体" w:cs="宋体" w:eastAsia="宋体" w:hint="default"/>
                <w:sz w:val="18"/>
                <w:szCs w:val="18"/>
              </w:rPr>
            </w:pPr>
            <w:r>
              <w:rPr>
                <w:rFonts w:ascii="宋体"/>
                <w:sz w:val="18"/>
              </w:rPr>
              <w:t>1,425,501.71</w:t>
            </w:r>
          </w:p>
        </w:tc>
      </w:tr>
      <w:tr>
        <w:trPr>
          <w:trHeight w:val="482" w:hRule="exact"/>
        </w:trPr>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或报废</w:t>
            </w:r>
          </w:p>
        </w:tc>
        <w:tc>
          <w:tcPr>
            <w:tcW w:w="132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34,504.10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79,738.61</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360,084.60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951,174.40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1,425,501.71</w:t>
            </w:r>
          </w:p>
        </w:tc>
      </w:tr>
      <w:tr>
        <w:trPr>
          <w:trHeight w:val="248" w:hRule="exact"/>
        </w:trPr>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58,956,471.06</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18,995,531.02</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3,946,150.13</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46,445,768.84</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11,448,121.29</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139,792,042.34</w:t>
            </w:r>
          </w:p>
        </w:tc>
      </w:tr>
      <w:tr>
        <w:trPr>
          <w:trHeight w:val="248" w:hRule="exact"/>
        </w:trPr>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2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2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2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32"/>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32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3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2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或报废</w:t>
            </w:r>
          </w:p>
        </w:tc>
        <w:tc>
          <w:tcPr>
            <w:tcW w:w="132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2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2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640,554,185.27</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1"/>
              <w:jc w:val="right"/>
              <w:rPr>
                <w:rFonts w:ascii="宋体" w:hAnsi="宋体" w:cs="宋体" w:eastAsia="宋体" w:hint="default"/>
                <w:sz w:val="18"/>
                <w:szCs w:val="18"/>
              </w:rPr>
            </w:pPr>
            <w:r>
              <w:rPr>
                <w:rFonts w:ascii="宋体"/>
                <w:sz w:val="18"/>
              </w:rPr>
              <w:t>60,508,323.14</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3,296,547.35</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33,292,862.72</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13,938,693.37</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3"/>
              <w:jc w:val="right"/>
              <w:rPr>
                <w:rFonts w:ascii="宋体" w:hAnsi="宋体" w:cs="宋体" w:eastAsia="宋体" w:hint="default"/>
                <w:sz w:val="18"/>
                <w:szCs w:val="18"/>
              </w:rPr>
            </w:pPr>
            <w:r>
              <w:rPr>
                <w:rFonts w:ascii="宋体"/>
                <w:sz w:val="18"/>
              </w:rPr>
              <w:t>751,590,611.85</w:t>
            </w:r>
          </w:p>
        </w:tc>
      </w:tr>
      <w:tr>
        <w:trPr>
          <w:trHeight w:val="481" w:hRule="exact"/>
        </w:trPr>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643,498,069.47</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27,934,732.04</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3,551,409.01</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31,024,864.68</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15,011,587.48</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721,020,662.68</w:t>
            </w:r>
          </w:p>
        </w:tc>
      </w:tr>
    </w:tbl>
    <w:p>
      <w:pPr>
        <w:spacing w:line="240" w:lineRule="auto" w:before="1"/>
        <w:rPr>
          <w:rFonts w:ascii="宋体" w:hAnsi="宋体" w:cs="宋体" w:eastAsia="宋体" w:hint="default"/>
          <w:sz w:val="20"/>
          <w:szCs w:val="20"/>
        </w:rPr>
      </w:pPr>
    </w:p>
    <w:p>
      <w:pPr>
        <w:pStyle w:val="Heading2"/>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55"/>
        </w:rPr>
        <w:t> </w:t>
      </w:r>
      <w:r>
        <w:rPr/>
        <w:t>通过经营租赁租出的固定资产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154"/>
        <w:gridCol w:w="4896"/>
      </w:tblGrid>
      <w:tr>
        <w:trPr>
          <w:trHeight w:val="244"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244"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23,583,715.92</w:t>
            </w:r>
          </w:p>
        </w:tc>
      </w:tr>
      <w:tr>
        <w:trPr>
          <w:trHeight w:val="244"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23,583,715.92</w:t>
            </w:r>
          </w:p>
        </w:tc>
      </w:tr>
    </w:tbl>
    <w:p>
      <w:pPr>
        <w:spacing w:line="240" w:lineRule="auto" w:before="0"/>
        <w:rPr>
          <w:rFonts w:ascii="宋体" w:hAnsi="宋体" w:cs="宋体" w:eastAsia="宋体" w:hint="default"/>
          <w:sz w:val="20"/>
          <w:szCs w:val="20"/>
        </w:rPr>
      </w:pPr>
    </w:p>
    <w:p>
      <w:pPr>
        <w:pStyle w:val="Heading2"/>
        <w:spacing w:line="240" w:lineRule="auto"/>
        <w:ind w:right="228"/>
        <w:jc w:val="left"/>
        <w:rPr>
          <w:b w:val="0"/>
          <w:bCs w:val="0"/>
        </w:rPr>
      </w:pPr>
      <w:r>
        <w:rPr>
          <w:rFonts w:ascii="宋体" w:hAnsi="宋体" w:cs="宋体" w:eastAsia="宋体" w:hint="default"/>
        </w:rPr>
        <w:t>(3).</w:t>
      </w:r>
      <w:r>
        <w:rPr>
          <w:rFonts w:ascii="宋体" w:hAnsi="宋体" w:cs="宋体" w:eastAsia="宋体" w:hint="default"/>
          <w:spacing w:val="56"/>
        </w:rPr>
        <w:t> </w:t>
      </w:r>
      <w:r>
        <w:rPr/>
        <w:t>未办妥产权证书的固定资产情况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48"/>
        <w:gridCol w:w="3042"/>
        <w:gridCol w:w="3059"/>
      </w:tblGrid>
      <w:tr>
        <w:trPr>
          <w:trHeight w:val="244"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244"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陕西平台房产</w:t>
            </w:r>
          </w:p>
        </w:tc>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1,240,285.74</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竣工验收尚未完成</w:t>
            </w:r>
          </w:p>
        </w:tc>
      </w:tr>
      <w:tr>
        <w:trPr>
          <w:trHeight w:val="244"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曙光辽宁产业基地</w:t>
            </w:r>
          </w:p>
        </w:tc>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98,692,484.04</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竣工验收尚未完成</w:t>
            </w:r>
          </w:p>
        </w:tc>
      </w:tr>
      <w:tr>
        <w:trPr>
          <w:trHeight w:val="242"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无锡云计算中心大楼</w:t>
            </w:r>
          </w:p>
        </w:tc>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214,329,877.22</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竣工验收尚未完成</w:t>
            </w:r>
          </w:p>
        </w:tc>
      </w:tr>
      <w:tr>
        <w:trPr>
          <w:trHeight w:val="245"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包头云计算大楼</w:t>
            </w:r>
          </w:p>
        </w:tc>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35,440,119.26</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竣工验收尚未完成</w:t>
            </w:r>
          </w:p>
        </w:tc>
      </w:tr>
    </w:tbl>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2"/>
        <w:spacing w:line="240" w:lineRule="auto" w:before="171"/>
        <w:ind w:right="-19"/>
        <w:jc w:val="left"/>
        <w:rPr>
          <w:b w:val="0"/>
          <w:bCs w:val="0"/>
        </w:rPr>
      </w:pPr>
      <w:r>
        <w:rPr>
          <w:rFonts w:ascii="宋体" w:hAnsi="宋体" w:cs="宋体" w:eastAsia="宋体" w:hint="default"/>
        </w:rPr>
        <w:t>15</w:t>
      </w:r>
      <w:r>
        <w:rPr/>
        <w:t>、</w:t>
      </w:r>
      <w:r>
        <w:rPr>
          <w:spacing w:val="-26"/>
        </w:rPr>
        <w:t> </w:t>
      </w:r>
      <w:r>
        <w:rPr/>
        <w:t>在建工程</w:t>
      </w:r>
      <w:r>
        <w:rPr>
          <w:b w:val="0"/>
          <w:bCs w:val="0"/>
        </w:rPr>
      </w:r>
    </w:p>
    <w:p>
      <w:pPr>
        <w:pStyle w:val="Heading2"/>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56"/>
        </w:rPr>
        <w:t> </w:t>
      </w:r>
      <w:r>
        <w:rPr/>
        <w:t>在建工程情况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3"/>
          <w:szCs w:val="23"/>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580" w:bottom="280" w:left="1580" w:right="1040"/>
          <w:cols w:num="2" w:equalWidth="0">
            <w:col w:w="2070" w:space="4454"/>
            <w:col w:w="276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454"/>
        <w:gridCol w:w="1532"/>
        <w:gridCol w:w="777"/>
        <w:gridCol w:w="1501"/>
        <w:gridCol w:w="1427"/>
        <w:gridCol w:w="778"/>
        <w:gridCol w:w="1427"/>
      </w:tblGrid>
      <w:tr>
        <w:trPr>
          <w:trHeight w:val="248" w:hRule="exact"/>
        </w:trPr>
        <w:tc>
          <w:tcPr>
            <w:tcW w:w="1454"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0" w:type="dxa"/>
            <w:gridSpan w:val="3"/>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32" w:type="dxa"/>
            <w:gridSpan w:val="3"/>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82" w:hRule="exact"/>
        </w:trPr>
        <w:tc>
          <w:tcPr>
            <w:tcW w:w="1454" w:type="dxa"/>
            <w:vMerge/>
            <w:tcBorders>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减值准</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8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减值准</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4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81"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、包头云计算大</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楼工程</w:t>
            </w:r>
          </w:p>
        </w:tc>
        <w:tc>
          <w:tcPr>
            <w:tcW w:w="1532" w:type="dxa"/>
            <w:tcBorders>
              <w:top w:val="single" w:sz="6" w:space="0" w:color="000000"/>
              <w:left w:val="single" w:sz="6" w:space="0" w:color="000000"/>
              <w:bottom w:val="single" w:sz="6" w:space="0" w:color="000000"/>
              <w:right w:val="single" w:sz="6" w:space="0" w:color="000000"/>
            </w:tcBorders>
          </w:tcPr>
          <w:p>
            <w:pPr/>
          </w:p>
        </w:tc>
        <w:tc>
          <w:tcPr>
            <w:tcW w:w="777"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18" w:right="0"/>
              <w:jc w:val="left"/>
              <w:rPr>
                <w:rFonts w:ascii="宋体" w:hAnsi="宋体" w:cs="宋体" w:eastAsia="宋体" w:hint="default"/>
                <w:sz w:val="18"/>
                <w:szCs w:val="18"/>
              </w:rPr>
            </w:pPr>
            <w:r>
              <w:rPr>
                <w:rFonts w:ascii="宋体"/>
                <w:sz w:val="18"/>
              </w:rPr>
              <w:t>11,749,973.42</w:t>
            </w:r>
          </w:p>
        </w:tc>
        <w:tc>
          <w:tcPr>
            <w:tcW w:w="77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18" w:right="0"/>
              <w:jc w:val="left"/>
              <w:rPr>
                <w:rFonts w:ascii="宋体" w:hAnsi="宋体" w:cs="宋体" w:eastAsia="宋体" w:hint="default"/>
                <w:sz w:val="18"/>
                <w:szCs w:val="18"/>
              </w:rPr>
            </w:pPr>
            <w:r>
              <w:rPr>
                <w:rFonts w:ascii="宋体"/>
                <w:sz w:val="18"/>
              </w:rPr>
              <w:t>11,749,973.42</w:t>
            </w:r>
          </w:p>
        </w:tc>
      </w:tr>
    </w:tbl>
    <w:p>
      <w:pPr>
        <w:spacing w:after="0" w:line="240" w:lineRule="auto"/>
        <w:jc w:val="left"/>
        <w:rPr>
          <w:rFonts w:ascii="宋体" w:hAnsi="宋体" w:cs="宋体" w:eastAsia="宋体" w:hint="default"/>
          <w:sz w:val="18"/>
          <w:szCs w:val="18"/>
        </w:rPr>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499" w:type="dxa"/>
        <w:tblLayout w:type="fixed"/>
        <w:tblCellMar>
          <w:top w:w="0" w:type="dxa"/>
          <w:left w:w="0" w:type="dxa"/>
          <w:bottom w:w="0" w:type="dxa"/>
          <w:right w:w="0" w:type="dxa"/>
        </w:tblCellMar>
        <w:tblLook w:val="01E0"/>
      </w:tblPr>
      <w:tblGrid>
        <w:gridCol w:w="1454"/>
        <w:gridCol w:w="1532"/>
        <w:gridCol w:w="777"/>
        <w:gridCol w:w="1501"/>
        <w:gridCol w:w="1427"/>
        <w:gridCol w:w="778"/>
        <w:gridCol w:w="1427"/>
      </w:tblGrid>
      <w:tr>
        <w:trPr>
          <w:trHeight w:val="715"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、曙光自主高端</w:t>
            </w:r>
          </w:p>
          <w:p>
            <w:pPr>
              <w:pStyle w:val="TableParagraph"/>
              <w:spacing w:line="232" w:lineRule="exact" w:before="24"/>
              <w:ind w:left="24" w:right="155"/>
              <w:jc w:val="left"/>
              <w:rPr>
                <w:rFonts w:ascii="宋体" w:hAnsi="宋体" w:cs="宋体" w:eastAsia="宋体" w:hint="default"/>
                <w:sz w:val="18"/>
                <w:szCs w:val="18"/>
              </w:rPr>
            </w:pPr>
            <w:r>
              <w:rPr>
                <w:rFonts w:ascii="宋体" w:hAnsi="宋体" w:cs="宋体" w:eastAsia="宋体" w:hint="default"/>
                <w:sz w:val="18"/>
                <w:szCs w:val="18"/>
              </w:rPr>
              <w:t>服务器研发及生 产线升级改造</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27"/>
              <w:jc w:val="right"/>
              <w:rPr>
                <w:rFonts w:ascii="宋体" w:hAnsi="宋体" w:cs="宋体" w:eastAsia="宋体" w:hint="default"/>
                <w:sz w:val="18"/>
                <w:szCs w:val="18"/>
              </w:rPr>
            </w:pPr>
            <w:r>
              <w:rPr>
                <w:rFonts w:ascii="宋体"/>
                <w:sz w:val="18"/>
              </w:rPr>
              <w:t>6,444,732.78</w:t>
            </w:r>
          </w:p>
        </w:tc>
        <w:tc>
          <w:tcPr>
            <w:tcW w:w="777"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sz w:val="18"/>
              </w:rPr>
              <w:t>6,444,732.78</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21,134,949.95</w:t>
            </w:r>
          </w:p>
        </w:tc>
        <w:tc>
          <w:tcPr>
            <w:tcW w:w="77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21,134,949.95</w:t>
            </w:r>
          </w:p>
        </w:tc>
      </w:tr>
      <w:tr>
        <w:trPr>
          <w:trHeight w:val="481"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、售后服务系统</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6" w:space="0" w:color="000000"/>
              <w:left w:val="single" w:sz="6" w:space="0" w:color="000000"/>
              <w:bottom w:val="single" w:sz="6" w:space="0" w:color="000000"/>
              <w:right w:val="single" w:sz="6" w:space="0" w:color="000000"/>
            </w:tcBorders>
          </w:tcPr>
          <w:p>
            <w:pPr/>
          </w:p>
        </w:tc>
        <w:tc>
          <w:tcPr>
            <w:tcW w:w="777"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z w:val="18"/>
              </w:rPr>
              <w:t>362,264.15</w:t>
            </w:r>
          </w:p>
        </w:tc>
        <w:tc>
          <w:tcPr>
            <w:tcW w:w="77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362,264.15</w:t>
            </w:r>
          </w:p>
        </w:tc>
      </w:tr>
      <w:tr>
        <w:trPr>
          <w:trHeight w:val="250"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HR</w:t>
            </w:r>
            <w:r>
              <w:rPr>
                <w:rFonts w:ascii="宋体" w:hAnsi="宋体" w:cs="宋体" w:eastAsia="宋体" w:hint="default"/>
                <w:spacing w:val="-46"/>
                <w:sz w:val="18"/>
                <w:szCs w:val="18"/>
              </w:rPr>
              <w:t> </w:t>
            </w:r>
            <w:r>
              <w:rPr>
                <w:rFonts w:ascii="宋体" w:hAnsi="宋体" w:cs="宋体" w:eastAsia="宋体" w:hint="default"/>
                <w:sz w:val="18"/>
                <w:szCs w:val="18"/>
              </w:rPr>
              <w:t>项目实施</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27"/>
              <w:jc w:val="right"/>
              <w:rPr>
                <w:rFonts w:ascii="宋体" w:hAnsi="宋体" w:cs="宋体" w:eastAsia="宋体" w:hint="default"/>
                <w:sz w:val="18"/>
                <w:szCs w:val="18"/>
              </w:rPr>
            </w:pPr>
            <w:r>
              <w:rPr>
                <w:rFonts w:ascii="宋体"/>
                <w:sz w:val="18"/>
              </w:rPr>
              <w:t>311,013.01</w:t>
            </w:r>
          </w:p>
        </w:tc>
        <w:tc>
          <w:tcPr>
            <w:tcW w:w="777"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311,013.01</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2"/>
              <w:jc w:val="right"/>
              <w:rPr>
                <w:rFonts w:ascii="宋体" w:hAnsi="宋体" w:cs="宋体" w:eastAsia="宋体" w:hint="default"/>
                <w:sz w:val="18"/>
                <w:szCs w:val="18"/>
              </w:rPr>
            </w:pPr>
            <w:r>
              <w:rPr>
                <w:rFonts w:ascii="宋体"/>
                <w:sz w:val="18"/>
              </w:rPr>
              <w:t>281,886.80</w:t>
            </w:r>
          </w:p>
        </w:tc>
        <w:tc>
          <w:tcPr>
            <w:tcW w:w="77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281,886.80</w:t>
            </w:r>
          </w:p>
        </w:tc>
      </w:tr>
      <w:tr>
        <w:trPr>
          <w:trHeight w:val="248"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spm</w:t>
            </w:r>
            <w:r>
              <w:rPr>
                <w:rFonts w:ascii="宋体" w:hAnsi="宋体" w:cs="宋体" w:eastAsia="宋体" w:hint="default"/>
                <w:spacing w:val="-46"/>
                <w:sz w:val="18"/>
                <w:szCs w:val="18"/>
              </w:rPr>
              <w:t> </w:t>
            </w:r>
            <w:r>
              <w:rPr>
                <w:rFonts w:ascii="宋体" w:hAnsi="宋体" w:cs="宋体" w:eastAsia="宋体" w:hint="default"/>
                <w:sz w:val="18"/>
                <w:szCs w:val="18"/>
              </w:rPr>
              <w:t>系统二期</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27"/>
              <w:jc w:val="right"/>
              <w:rPr>
                <w:rFonts w:ascii="宋体" w:hAnsi="宋体" w:cs="宋体" w:eastAsia="宋体" w:hint="default"/>
                <w:sz w:val="18"/>
                <w:szCs w:val="18"/>
              </w:rPr>
            </w:pPr>
            <w:r>
              <w:rPr>
                <w:rFonts w:ascii="宋体"/>
                <w:sz w:val="18"/>
              </w:rPr>
              <w:t>238,461.58</w:t>
            </w:r>
          </w:p>
        </w:tc>
        <w:tc>
          <w:tcPr>
            <w:tcW w:w="777"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238,461.58</w:t>
            </w:r>
          </w:p>
        </w:tc>
        <w:tc>
          <w:tcPr>
            <w:tcW w:w="1427"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、曙光辽宁产业</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基地工程</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27"/>
              <w:jc w:val="right"/>
              <w:rPr>
                <w:rFonts w:ascii="宋体" w:hAnsi="宋体" w:cs="宋体" w:eastAsia="宋体" w:hint="default"/>
                <w:sz w:val="18"/>
                <w:szCs w:val="18"/>
              </w:rPr>
            </w:pPr>
            <w:r>
              <w:rPr>
                <w:rFonts w:ascii="宋体"/>
                <w:sz w:val="18"/>
              </w:rPr>
              <w:t>6,984,480.00</w:t>
            </w:r>
          </w:p>
        </w:tc>
        <w:tc>
          <w:tcPr>
            <w:tcW w:w="777"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6"/>
              <w:jc w:val="right"/>
              <w:rPr>
                <w:rFonts w:ascii="宋体" w:hAnsi="宋体" w:cs="宋体" w:eastAsia="宋体" w:hint="default"/>
                <w:sz w:val="18"/>
                <w:szCs w:val="18"/>
              </w:rPr>
            </w:pPr>
            <w:r>
              <w:rPr>
                <w:rFonts w:ascii="宋体"/>
                <w:sz w:val="18"/>
              </w:rPr>
              <w:t>6,984,480.00</w:t>
            </w:r>
          </w:p>
        </w:tc>
        <w:tc>
          <w:tcPr>
            <w:tcW w:w="1427"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27"/>
              <w:jc w:val="right"/>
              <w:rPr>
                <w:rFonts w:ascii="宋体" w:hAnsi="宋体" w:cs="宋体" w:eastAsia="宋体" w:hint="default"/>
                <w:sz w:val="18"/>
                <w:szCs w:val="18"/>
              </w:rPr>
            </w:pPr>
            <w:r>
              <w:rPr>
                <w:rFonts w:ascii="宋体"/>
                <w:sz w:val="18"/>
              </w:rPr>
              <w:t>13,978,687.37</w:t>
            </w:r>
          </w:p>
        </w:tc>
        <w:tc>
          <w:tcPr>
            <w:tcW w:w="777"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6"/>
              <w:jc w:val="right"/>
              <w:rPr>
                <w:rFonts w:ascii="宋体" w:hAnsi="宋体" w:cs="宋体" w:eastAsia="宋体" w:hint="default"/>
                <w:sz w:val="18"/>
                <w:szCs w:val="18"/>
              </w:rPr>
            </w:pPr>
            <w:r>
              <w:rPr>
                <w:rFonts w:ascii="宋体"/>
                <w:sz w:val="18"/>
              </w:rPr>
              <w:t>13,978,687.37</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2"/>
              <w:jc w:val="right"/>
              <w:rPr>
                <w:rFonts w:ascii="宋体" w:hAnsi="宋体" w:cs="宋体" w:eastAsia="宋体" w:hint="default"/>
                <w:sz w:val="18"/>
                <w:szCs w:val="18"/>
              </w:rPr>
            </w:pPr>
            <w:r>
              <w:rPr>
                <w:rFonts w:ascii="宋体"/>
                <w:sz w:val="18"/>
              </w:rPr>
              <w:t>33,529,074.32</w:t>
            </w:r>
          </w:p>
        </w:tc>
        <w:tc>
          <w:tcPr>
            <w:tcW w:w="77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33,529,074.32</w:t>
            </w:r>
          </w:p>
        </w:tc>
      </w:tr>
    </w:tbl>
    <w:p>
      <w:pPr>
        <w:spacing w:line="240" w:lineRule="auto" w:before="1"/>
        <w:rPr>
          <w:rFonts w:ascii="宋体" w:hAnsi="宋体" w:cs="宋体" w:eastAsia="宋体" w:hint="default"/>
          <w:sz w:val="20"/>
          <w:szCs w:val="20"/>
        </w:rPr>
      </w:pPr>
    </w:p>
    <w:p>
      <w:pPr>
        <w:pStyle w:val="Heading2"/>
        <w:spacing w:line="240" w:lineRule="auto"/>
        <w:ind w:left="538" w:right="4198"/>
        <w:jc w:val="left"/>
        <w:rPr>
          <w:b w:val="0"/>
          <w:bCs w:val="0"/>
        </w:rPr>
      </w:pPr>
      <w:r>
        <w:rPr>
          <w:rFonts w:ascii="宋体" w:hAnsi="宋体" w:cs="宋体" w:eastAsia="宋体" w:hint="default"/>
        </w:rPr>
        <w:t>(2).</w:t>
      </w:r>
      <w:r>
        <w:rPr>
          <w:rFonts w:ascii="宋体" w:hAnsi="宋体" w:cs="宋体" w:eastAsia="宋体" w:hint="default"/>
          <w:spacing w:val="56"/>
        </w:rPr>
        <w:t> </w:t>
      </w:r>
      <w:r>
        <w:rPr/>
        <w:t>重要在建工程项目本期变动情况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844"/>
        <w:gridCol w:w="718"/>
        <w:gridCol w:w="1134"/>
        <w:gridCol w:w="1134"/>
        <w:gridCol w:w="1133"/>
        <w:gridCol w:w="1079"/>
        <w:gridCol w:w="1049"/>
        <w:gridCol w:w="437"/>
        <w:gridCol w:w="560"/>
        <w:gridCol w:w="204"/>
        <w:gridCol w:w="349"/>
        <w:gridCol w:w="304"/>
        <w:gridCol w:w="347"/>
      </w:tblGrid>
      <w:tr>
        <w:trPr>
          <w:trHeight w:val="2154" w:hRule="exact"/>
        </w:trPr>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7"/>
              <w:jc w:val="center"/>
              <w:rPr>
                <w:rFonts w:ascii="宋体" w:hAnsi="宋体" w:cs="宋体" w:eastAsia="宋体" w:hint="default"/>
                <w:sz w:val="15"/>
                <w:szCs w:val="15"/>
              </w:rPr>
            </w:pPr>
            <w:r>
              <w:rPr>
                <w:rFonts w:ascii="宋体" w:hAnsi="宋体" w:cs="宋体" w:eastAsia="宋体" w:hint="default"/>
                <w:sz w:val="15"/>
                <w:szCs w:val="15"/>
              </w:rPr>
              <w:t>项目名称</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73" w:right="0"/>
              <w:jc w:val="left"/>
              <w:rPr>
                <w:rFonts w:ascii="宋体" w:hAnsi="宋体" w:cs="宋体" w:eastAsia="宋体" w:hint="default"/>
                <w:sz w:val="15"/>
                <w:szCs w:val="15"/>
              </w:rPr>
            </w:pPr>
            <w:r>
              <w:rPr>
                <w:rFonts w:ascii="宋体" w:hAnsi="宋体" w:cs="宋体" w:eastAsia="宋体" w:hint="default"/>
                <w:sz w:val="15"/>
                <w:szCs w:val="15"/>
              </w:rPr>
              <w:t>预算数</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left="356" w:right="461"/>
              <w:jc w:val="left"/>
              <w:rPr>
                <w:rFonts w:ascii="宋体" w:hAnsi="宋体" w:cs="宋体" w:eastAsia="宋体" w:hint="default"/>
                <w:sz w:val="15"/>
                <w:szCs w:val="15"/>
              </w:rPr>
            </w:pPr>
            <w:r>
              <w:rPr>
                <w:rFonts w:ascii="宋体" w:hAnsi="宋体" w:cs="宋体" w:eastAsia="宋体" w:hint="default"/>
                <w:sz w:val="15"/>
                <w:szCs w:val="15"/>
              </w:rPr>
              <w:t>期初 余额</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56" w:right="0"/>
              <w:jc w:val="left"/>
              <w:rPr>
                <w:rFonts w:ascii="宋体" w:hAnsi="宋体" w:cs="宋体" w:eastAsia="宋体" w:hint="default"/>
                <w:sz w:val="15"/>
                <w:szCs w:val="15"/>
              </w:rPr>
            </w:pPr>
            <w:r>
              <w:rPr>
                <w:rFonts w:ascii="宋体" w:hAnsi="宋体" w:cs="宋体" w:eastAsia="宋体" w:hint="default"/>
                <w:sz w:val="15"/>
                <w:szCs w:val="15"/>
              </w:rPr>
              <w:t>本期增加金额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left="221" w:right="144" w:hanging="150"/>
              <w:jc w:val="left"/>
              <w:rPr>
                <w:rFonts w:ascii="宋体" w:hAnsi="宋体" w:cs="宋体" w:eastAsia="宋体" w:hint="default"/>
                <w:sz w:val="15"/>
                <w:szCs w:val="15"/>
              </w:rPr>
            </w:pPr>
            <w:r>
              <w:rPr>
                <w:rFonts w:ascii="宋体" w:hAnsi="宋体" w:cs="宋体" w:eastAsia="宋体" w:hint="default"/>
                <w:sz w:val="15"/>
                <w:szCs w:val="15"/>
              </w:rPr>
              <w:t>本期转入固定 资产金额</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left="344" w:right="119" w:hanging="300"/>
              <w:jc w:val="left"/>
              <w:rPr>
                <w:rFonts w:ascii="宋体" w:hAnsi="宋体" w:cs="宋体" w:eastAsia="宋体" w:hint="default"/>
                <w:sz w:val="15"/>
                <w:szCs w:val="15"/>
              </w:rPr>
            </w:pPr>
            <w:r>
              <w:rPr>
                <w:rFonts w:ascii="宋体" w:hAnsi="宋体" w:cs="宋体" w:eastAsia="宋体" w:hint="default"/>
                <w:sz w:val="15"/>
                <w:szCs w:val="15"/>
              </w:rPr>
              <w:t>本期其他减少 金额</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left="367" w:right="365"/>
              <w:jc w:val="center"/>
              <w:rPr>
                <w:rFonts w:ascii="宋体" w:hAnsi="宋体" w:cs="宋体" w:eastAsia="宋体" w:hint="default"/>
                <w:sz w:val="15"/>
                <w:szCs w:val="15"/>
              </w:rPr>
            </w:pPr>
            <w:r>
              <w:rPr>
                <w:rFonts w:ascii="宋体" w:hAnsi="宋体" w:cs="宋体" w:eastAsia="宋体" w:hint="default"/>
                <w:sz w:val="15"/>
                <w:szCs w:val="15"/>
              </w:rPr>
              <w:t>期末 余额</w:t>
            </w:r>
          </w:p>
        </w:tc>
        <w:tc>
          <w:tcPr>
            <w:tcW w:w="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left="22" w:right="22" w:firstLine="37"/>
              <w:jc w:val="both"/>
              <w:rPr>
                <w:rFonts w:ascii="宋体" w:hAnsi="宋体" w:cs="宋体" w:eastAsia="宋体" w:hint="default"/>
                <w:sz w:val="15"/>
                <w:szCs w:val="15"/>
              </w:rPr>
            </w:pPr>
            <w:r>
              <w:rPr>
                <w:rFonts w:ascii="宋体" w:hAnsi="宋体" w:cs="宋体" w:eastAsia="宋体" w:hint="default"/>
                <w:sz w:val="15"/>
                <w:szCs w:val="15"/>
              </w:rPr>
              <w:t>工程 累计 投入 占预 算比 例</w:t>
            </w:r>
            <w:r>
              <w:rPr>
                <w:rFonts w:ascii="宋体" w:hAnsi="宋体" w:cs="宋体" w:eastAsia="宋体" w:hint="default"/>
                <w:sz w:val="15"/>
                <w:szCs w:val="15"/>
              </w:rPr>
              <w:t>(%)</w:t>
            </w:r>
          </w:p>
        </w:tc>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left="196" w:right="47" w:hanging="150"/>
              <w:jc w:val="left"/>
              <w:rPr>
                <w:rFonts w:ascii="宋体" w:hAnsi="宋体" w:cs="宋体" w:eastAsia="宋体" w:hint="default"/>
                <w:sz w:val="15"/>
                <w:szCs w:val="15"/>
              </w:rPr>
            </w:pPr>
            <w:r>
              <w:rPr>
                <w:rFonts w:ascii="宋体" w:hAnsi="宋体" w:cs="宋体" w:eastAsia="宋体" w:hint="default"/>
                <w:sz w:val="15"/>
                <w:szCs w:val="15"/>
              </w:rPr>
              <w:t>工程进 度</w:t>
            </w:r>
          </w:p>
        </w:tc>
        <w:tc>
          <w:tcPr>
            <w:tcW w:w="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13"/>
              <w:jc w:val="both"/>
              <w:rPr>
                <w:rFonts w:ascii="宋体" w:hAnsi="宋体" w:cs="宋体" w:eastAsia="宋体" w:hint="default"/>
                <w:sz w:val="15"/>
                <w:szCs w:val="15"/>
              </w:rPr>
            </w:pPr>
            <w:r>
              <w:rPr>
                <w:rFonts w:ascii="宋体" w:hAnsi="宋体" w:cs="宋体" w:eastAsia="宋体" w:hint="default"/>
                <w:sz w:val="15"/>
                <w:szCs w:val="15"/>
              </w:rPr>
              <w:t>利 息 资 本 化 累 计 金 额</w:t>
            </w:r>
          </w:p>
        </w:tc>
        <w:tc>
          <w:tcPr>
            <w:tcW w:w="349"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23" w:right="0" w:firstLine="68"/>
              <w:jc w:val="left"/>
              <w:rPr>
                <w:rFonts w:ascii="宋体" w:hAnsi="宋体" w:cs="宋体" w:eastAsia="宋体" w:hint="default"/>
                <w:sz w:val="15"/>
                <w:szCs w:val="15"/>
              </w:rPr>
            </w:pPr>
            <w:r>
              <w:rPr>
                <w:rFonts w:ascii="宋体" w:hAnsi="宋体" w:cs="宋体" w:eastAsia="宋体" w:hint="default"/>
                <w:sz w:val="15"/>
                <w:szCs w:val="15"/>
              </w:rPr>
              <w:t>其</w:t>
            </w:r>
          </w:p>
          <w:p>
            <w:pPr>
              <w:pStyle w:val="TableParagraph"/>
              <w:spacing w:line="240" w:lineRule="auto"/>
              <w:ind w:left="92" w:right="8" w:hanging="69"/>
              <w:jc w:val="left"/>
              <w:rPr>
                <w:rFonts w:ascii="宋体" w:hAnsi="宋体" w:cs="宋体" w:eastAsia="宋体" w:hint="default"/>
                <w:sz w:val="15"/>
                <w:szCs w:val="15"/>
              </w:rPr>
            </w:pPr>
            <w:r>
              <w:rPr>
                <w:rFonts w:ascii="宋体" w:hAnsi="宋体" w:cs="宋体" w:eastAsia="宋体" w:hint="default"/>
                <w:sz w:val="15"/>
                <w:szCs w:val="15"/>
              </w:rPr>
              <w:t>中： 本 期 利 息 资 本 化 金 额</w:t>
            </w:r>
          </w:p>
        </w:tc>
        <w:tc>
          <w:tcPr>
            <w:tcW w:w="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 w:right="31" w:firstLine="37"/>
              <w:jc w:val="both"/>
              <w:rPr>
                <w:rFonts w:ascii="宋体" w:hAnsi="宋体" w:cs="宋体" w:eastAsia="宋体" w:hint="default"/>
                <w:sz w:val="15"/>
                <w:szCs w:val="15"/>
              </w:rPr>
            </w:pPr>
            <w:r>
              <w:rPr>
                <w:rFonts w:ascii="宋体" w:hAnsi="宋体" w:cs="宋体" w:eastAsia="宋体" w:hint="default"/>
                <w:sz w:val="15"/>
                <w:szCs w:val="15"/>
              </w:rPr>
              <w:t>本 期 利 息 资 本 化 率 </w:t>
            </w:r>
            <w:r>
              <w:rPr>
                <w:rFonts w:ascii="宋体" w:hAnsi="宋体" w:cs="宋体" w:eastAsia="宋体" w:hint="default"/>
                <w:sz w:val="15"/>
                <w:szCs w:val="15"/>
              </w:rPr>
              <w:t>(%)</w:t>
            </w:r>
          </w:p>
        </w:tc>
        <w:tc>
          <w:tcPr>
            <w:tcW w:w="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89" w:right="90"/>
              <w:jc w:val="both"/>
              <w:rPr>
                <w:rFonts w:ascii="宋体" w:hAnsi="宋体" w:cs="宋体" w:eastAsia="宋体" w:hint="default"/>
                <w:sz w:val="15"/>
                <w:szCs w:val="15"/>
              </w:rPr>
            </w:pPr>
            <w:r>
              <w:rPr>
                <w:rFonts w:ascii="宋体" w:hAnsi="宋体" w:cs="宋体" w:eastAsia="宋体" w:hint="default"/>
                <w:sz w:val="15"/>
                <w:szCs w:val="15"/>
              </w:rPr>
              <w:t>资 金 来 源</w:t>
            </w:r>
          </w:p>
        </w:tc>
      </w:tr>
      <w:tr>
        <w:trPr>
          <w:trHeight w:val="599" w:hRule="exact"/>
        </w:trPr>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2" w:right="0"/>
              <w:jc w:val="left"/>
              <w:rPr>
                <w:rFonts w:ascii="宋体" w:hAnsi="宋体" w:cs="宋体" w:eastAsia="宋体" w:hint="default"/>
                <w:sz w:val="15"/>
                <w:szCs w:val="15"/>
              </w:rPr>
            </w:pPr>
            <w:r>
              <w:rPr>
                <w:rFonts w:ascii="宋体" w:hAnsi="宋体" w:cs="宋体" w:eastAsia="宋体" w:hint="default"/>
                <w:sz w:val="15"/>
                <w:szCs w:val="15"/>
              </w:rPr>
              <w:t>包头云计</w:t>
            </w:r>
          </w:p>
          <w:p>
            <w:pPr>
              <w:pStyle w:val="TableParagraph"/>
              <w:spacing w:line="240" w:lineRule="auto"/>
              <w:ind w:left="22" w:right="204"/>
              <w:jc w:val="left"/>
              <w:rPr>
                <w:rFonts w:ascii="宋体" w:hAnsi="宋体" w:cs="宋体" w:eastAsia="宋体" w:hint="default"/>
                <w:sz w:val="15"/>
                <w:szCs w:val="15"/>
              </w:rPr>
            </w:pPr>
            <w:r>
              <w:rPr>
                <w:rFonts w:ascii="宋体" w:hAnsi="宋体" w:cs="宋体" w:eastAsia="宋体" w:hint="default"/>
                <w:sz w:val="15"/>
                <w:szCs w:val="15"/>
              </w:rPr>
              <w:t>算大楼工 程</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before="73"/>
              <w:ind w:left="49" w:right="0"/>
              <w:jc w:val="left"/>
              <w:rPr>
                <w:rFonts w:ascii="宋体" w:hAnsi="宋体" w:cs="宋体" w:eastAsia="宋体" w:hint="default"/>
                <w:sz w:val="15"/>
                <w:szCs w:val="15"/>
              </w:rPr>
            </w:pPr>
            <w:r>
              <w:rPr>
                <w:rFonts w:ascii="宋体"/>
                <w:sz w:val="15"/>
              </w:rPr>
              <w:t>37,905,</w:t>
            </w:r>
          </w:p>
          <w:p>
            <w:pPr>
              <w:pStyle w:val="TableParagraph"/>
              <w:spacing w:line="195" w:lineRule="exact"/>
              <w:ind w:left="123" w:right="0"/>
              <w:jc w:val="left"/>
              <w:rPr>
                <w:rFonts w:ascii="宋体" w:hAnsi="宋体" w:cs="宋体" w:eastAsia="宋体" w:hint="default"/>
                <w:sz w:val="15"/>
                <w:szCs w:val="15"/>
              </w:rPr>
            </w:pPr>
            <w:r>
              <w:rPr>
                <w:rFonts w:ascii="宋体"/>
                <w:sz w:val="15"/>
              </w:rPr>
              <w:t>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94" w:right="0"/>
              <w:jc w:val="center"/>
              <w:rPr>
                <w:rFonts w:ascii="宋体" w:hAnsi="宋体" w:cs="宋体" w:eastAsia="宋体" w:hint="default"/>
                <w:sz w:val="15"/>
                <w:szCs w:val="15"/>
              </w:rPr>
            </w:pPr>
            <w:r>
              <w:rPr>
                <w:rFonts w:ascii="宋体"/>
                <w:sz w:val="15"/>
              </w:rPr>
              <w:t>11,749,973.42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7" w:right="0"/>
              <w:jc w:val="left"/>
              <w:rPr>
                <w:rFonts w:ascii="宋体" w:hAnsi="宋体" w:cs="宋体" w:eastAsia="宋体" w:hint="default"/>
                <w:sz w:val="15"/>
                <w:szCs w:val="15"/>
              </w:rPr>
            </w:pPr>
            <w:r>
              <w:rPr>
                <w:rFonts w:ascii="宋体"/>
                <w:sz w:val="15"/>
              </w:rPr>
              <w:t>31,031,281.10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48"/>
              <w:jc w:val="center"/>
              <w:rPr>
                <w:rFonts w:ascii="宋体" w:hAnsi="宋体" w:cs="宋体" w:eastAsia="宋体" w:hint="default"/>
                <w:sz w:val="15"/>
                <w:szCs w:val="15"/>
              </w:rPr>
            </w:pPr>
            <w:r>
              <w:rPr>
                <w:rFonts w:ascii="宋体"/>
                <w:sz w:val="15"/>
              </w:rPr>
              <w:t>35,628,156.75</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7,153,097.77</w:t>
            </w:r>
          </w:p>
        </w:tc>
        <w:tc>
          <w:tcPr>
            <w:tcW w:w="1049"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before="73"/>
              <w:ind w:right="21"/>
              <w:jc w:val="right"/>
              <w:rPr>
                <w:rFonts w:ascii="宋体" w:hAnsi="宋体" w:cs="宋体" w:eastAsia="宋体" w:hint="default"/>
                <w:sz w:val="15"/>
                <w:szCs w:val="15"/>
              </w:rPr>
            </w:pPr>
            <w:r>
              <w:rPr>
                <w:rFonts w:ascii="宋体"/>
                <w:spacing w:val="-1"/>
                <w:sz w:val="15"/>
              </w:rPr>
              <w:t>112.8</w:t>
            </w:r>
          </w:p>
          <w:p>
            <w:pPr>
              <w:pStyle w:val="TableParagraph"/>
              <w:spacing w:line="195" w:lineRule="exact"/>
              <w:ind w:right="21"/>
              <w:jc w:val="right"/>
              <w:rPr>
                <w:rFonts w:ascii="宋体" w:hAnsi="宋体" w:cs="宋体" w:eastAsia="宋体" w:hint="default"/>
                <w:sz w:val="15"/>
                <w:szCs w:val="15"/>
              </w:rPr>
            </w:pPr>
            <w:r>
              <w:rPr>
                <w:rFonts w:ascii="宋体"/>
                <w:sz w:val="15"/>
              </w:rPr>
              <w:t>6</w:t>
            </w:r>
          </w:p>
        </w:tc>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before="73"/>
              <w:ind w:right="21"/>
              <w:jc w:val="right"/>
              <w:rPr>
                <w:rFonts w:ascii="宋体" w:hAnsi="宋体" w:cs="宋体" w:eastAsia="宋体" w:hint="default"/>
                <w:sz w:val="15"/>
                <w:szCs w:val="15"/>
              </w:rPr>
            </w:pPr>
            <w:r>
              <w:rPr>
                <w:rFonts w:ascii="宋体"/>
                <w:spacing w:val="-1"/>
                <w:sz w:val="15"/>
              </w:rPr>
              <w:t>100.00</w:t>
            </w:r>
          </w:p>
          <w:p>
            <w:pPr>
              <w:pStyle w:val="TableParagraph"/>
              <w:spacing w:line="195" w:lineRule="exact"/>
              <w:ind w:right="21"/>
              <w:jc w:val="right"/>
              <w:rPr>
                <w:rFonts w:ascii="宋体" w:hAnsi="宋体" w:cs="宋体" w:eastAsia="宋体" w:hint="default"/>
                <w:sz w:val="15"/>
                <w:szCs w:val="15"/>
              </w:rPr>
            </w:pPr>
            <w:r>
              <w:rPr>
                <w:rFonts w:ascii="宋体"/>
                <w:sz w:val="15"/>
              </w:rPr>
              <w:t>%</w:t>
            </w:r>
          </w:p>
        </w:tc>
        <w:tc>
          <w:tcPr>
            <w:tcW w:w="204" w:type="dxa"/>
            <w:tcBorders>
              <w:top w:val="single" w:sz="6" w:space="0" w:color="000000"/>
              <w:left w:val="single" w:sz="6" w:space="0" w:color="000000"/>
              <w:bottom w:val="single" w:sz="6" w:space="0" w:color="000000"/>
              <w:right w:val="single" w:sz="6" w:space="0" w:color="000000"/>
            </w:tcBorders>
          </w:tcPr>
          <w:p>
            <w:pPr/>
          </w:p>
        </w:tc>
        <w:tc>
          <w:tcPr>
            <w:tcW w:w="349" w:type="dxa"/>
            <w:tcBorders>
              <w:top w:val="single" w:sz="6" w:space="0" w:color="000000"/>
              <w:left w:val="single" w:sz="6" w:space="0" w:color="000000"/>
              <w:bottom w:val="single" w:sz="6" w:space="0" w:color="000000"/>
              <w:right w:val="single" w:sz="6" w:space="0" w:color="000000"/>
            </w:tcBorders>
          </w:tcPr>
          <w:p>
            <w:pPr/>
          </w:p>
        </w:tc>
        <w:tc>
          <w:tcPr>
            <w:tcW w:w="304" w:type="dxa"/>
            <w:tcBorders>
              <w:top w:val="single" w:sz="6" w:space="0" w:color="000000"/>
              <w:left w:val="single" w:sz="6" w:space="0" w:color="000000"/>
              <w:bottom w:val="single" w:sz="6" w:space="0" w:color="000000"/>
              <w:right w:val="single" w:sz="6" w:space="0" w:color="000000"/>
            </w:tcBorders>
          </w:tcPr>
          <w:p>
            <w:pPr/>
          </w:p>
        </w:tc>
        <w:tc>
          <w:tcPr>
            <w:tcW w:w="34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89" w:right="0"/>
              <w:jc w:val="left"/>
              <w:rPr>
                <w:rFonts w:ascii="宋体" w:hAnsi="宋体" w:cs="宋体" w:eastAsia="宋体" w:hint="default"/>
                <w:sz w:val="15"/>
                <w:szCs w:val="15"/>
              </w:rPr>
            </w:pPr>
            <w:r>
              <w:rPr>
                <w:rFonts w:ascii="宋体" w:hAnsi="宋体" w:cs="宋体" w:eastAsia="宋体" w:hint="default"/>
                <w:sz w:val="15"/>
                <w:szCs w:val="15"/>
              </w:rPr>
              <w:t>自</w:t>
            </w:r>
          </w:p>
          <w:p>
            <w:pPr>
              <w:pStyle w:val="TableParagraph"/>
              <w:spacing w:line="195" w:lineRule="exact"/>
              <w:ind w:left="89" w:right="0"/>
              <w:jc w:val="left"/>
              <w:rPr>
                <w:rFonts w:ascii="宋体" w:hAnsi="宋体" w:cs="宋体" w:eastAsia="宋体" w:hint="default"/>
                <w:sz w:val="15"/>
                <w:szCs w:val="15"/>
              </w:rPr>
            </w:pPr>
            <w:r>
              <w:rPr>
                <w:rFonts w:ascii="宋体" w:hAnsi="宋体" w:cs="宋体" w:eastAsia="宋体" w:hint="default"/>
                <w:sz w:val="15"/>
                <w:szCs w:val="15"/>
              </w:rPr>
              <w:t>筹</w:t>
            </w:r>
          </w:p>
        </w:tc>
      </w:tr>
      <w:tr>
        <w:trPr>
          <w:trHeight w:val="988" w:hRule="exact"/>
        </w:trPr>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2" w:right="0"/>
              <w:jc w:val="both"/>
              <w:rPr>
                <w:rFonts w:ascii="宋体" w:hAnsi="宋体" w:cs="宋体" w:eastAsia="宋体" w:hint="default"/>
                <w:sz w:val="15"/>
                <w:szCs w:val="15"/>
              </w:rPr>
            </w:pPr>
            <w:r>
              <w:rPr>
                <w:rFonts w:ascii="宋体" w:hAnsi="宋体" w:cs="宋体" w:eastAsia="宋体" w:hint="default"/>
                <w:sz w:val="15"/>
                <w:szCs w:val="15"/>
              </w:rPr>
              <w:t>曙光自主</w:t>
            </w:r>
          </w:p>
          <w:p>
            <w:pPr>
              <w:pStyle w:val="TableParagraph"/>
              <w:spacing w:line="240" w:lineRule="auto"/>
              <w:ind w:left="22" w:right="204"/>
              <w:jc w:val="both"/>
              <w:rPr>
                <w:rFonts w:ascii="宋体" w:hAnsi="宋体" w:cs="宋体" w:eastAsia="宋体" w:hint="default"/>
                <w:sz w:val="15"/>
                <w:szCs w:val="15"/>
              </w:rPr>
            </w:pPr>
            <w:r>
              <w:rPr>
                <w:rFonts w:ascii="宋体" w:hAnsi="宋体" w:cs="宋体" w:eastAsia="宋体" w:hint="default"/>
                <w:sz w:val="15"/>
                <w:szCs w:val="15"/>
              </w:rPr>
              <w:t>高端服务 器研发及 生产线升 级改造</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195" w:lineRule="exact"/>
              <w:ind w:left="49" w:right="0"/>
              <w:jc w:val="left"/>
              <w:rPr>
                <w:rFonts w:ascii="宋体" w:hAnsi="宋体" w:cs="宋体" w:eastAsia="宋体" w:hint="default"/>
                <w:sz w:val="15"/>
                <w:szCs w:val="15"/>
              </w:rPr>
            </w:pPr>
            <w:r>
              <w:rPr>
                <w:rFonts w:ascii="宋体"/>
                <w:sz w:val="15"/>
              </w:rPr>
              <w:t>179,950</w:t>
            </w:r>
          </w:p>
          <w:p>
            <w:pPr>
              <w:pStyle w:val="TableParagraph"/>
              <w:spacing w:line="195" w:lineRule="exact"/>
              <w:ind w:left="49" w:right="0"/>
              <w:jc w:val="left"/>
              <w:rPr>
                <w:rFonts w:ascii="宋体" w:hAnsi="宋体" w:cs="宋体" w:eastAsia="宋体" w:hint="default"/>
                <w:sz w:val="15"/>
                <w:szCs w:val="15"/>
              </w:rPr>
            </w:pPr>
            <w:r>
              <w:rPr>
                <w:rFonts w:ascii="宋体"/>
                <w:sz w:val="15"/>
              </w:rPr>
              <w:t>,000.00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94" w:right="0"/>
              <w:jc w:val="center"/>
              <w:rPr>
                <w:rFonts w:ascii="宋体" w:hAnsi="宋体" w:cs="宋体" w:eastAsia="宋体" w:hint="default"/>
                <w:sz w:val="15"/>
                <w:szCs w:val="15"/>
              </w:rPr>
            </w:pPr>
            <w:r>
              <w:rPr>
                <w:rFonts w:ascii="宋体"/>
                <w:sz w:val="15"/>
              </w:rPr>
              <w:t>21,134,949.95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7" w:right="0"/>
              <w:jc w:val="left"/>
              <w:rPr>
                <w:rFonts w:ascii="宋体" w:hAnsi="宋体" w:cs="宋体" w:eastAsia="宋体" w:hint="default"/>
                <w:sz w:val="15"/>
                <w:szCs w:val="15"/>
              </w:rPr>
            </w:pPr>
            <w:r>
              <w:rPr>
                <w:rFonts w:ascii="宋体"/>
                <w:sz w:val="15"/>
              </w:rPr>
              <w:t>14,368,585.07</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8"/>
              <w:jc w:val="center"/>
              <w:rPr>
                <w:rFonts w:ascii="宋体" w:hAnsi="宋体" w:cs="宋体" w:eastAsia="宋体" w:hint="default"/>
                <w:sz w:val="15"/>
                <w:szCs w:val="15"/>
              </w:rPr>
            </w:pPr>
            <w:r>
              <w:rPr>
                <w:rFonts w:ascii="宋体"/>
                <w:sz w:val="15"/>
              </w:rPr>
              <w:t>29,058,802.24</w:t>
            </w:r>
          </w:p>
        </w:tc>
        <w:tc>
          <w:tcPr>
            <w:tcW w:w="1079" w:type="dxa"/>
            <w:tcBorders>
              <w:top w:val="single" w:sz="6" w:space="0" w:color="000000"/>
              <w:left w:val="single" w:sz="6" w:space="0" w:color="000000"/>
              <w:bottom w:val="single" w:sz="6" w:space="0" w:color="000000"/>
              <w:right w:val="single" w:sz="6" w:space="0" w:color="000000"/>
            </w:tcBorders>
          </w:tcPr>
          <w:p>
            <w:pP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6,444,732.78</w:t>
            </w:r>
          </w:p>
        </w:tc>
        <w:tc>
          <w:tcPr>
            <w:tcW w:w="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sz w:val="15"/>
              </w:rPr>
              <w:t>31.58</w:t>
            </w:r>
          </w:p>
        </w:tc>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8" w:right="0"/>
              <w:jc w:val="center"/>
              <w:rPr>
                <w:rFonts w:ascii="宋体" w:hAnsi="宋体" w:cs="宋体" w:eastAsia="宋体" w:hint="default"/>
                <w:sz w:val="15"/>
                <w:szCs w:val="15"/>
              </w:rPr>
            </w:pPr>
            <w:r>
              <w:rPr>
                <w:rFonts w:ascii="宋体"/>
                <w:sz w:val="15"/>
              </w:rPr>
              <w:t>31.58%</w:t>
            </w:r>
          </w:p>
        </w:tc>
        <w:tc>
          <w:tcPr>
            <w:tcW w:w="204" w:type="dxa"/>
            <w:tcBorders>
              <w:top w:val="single" w:sz="6" w:space="0" w:color="000000"/>
              <w:left w:val="single" w:sz="6" w:space="0" w:color="000000"/>
              <w:bottom w:val="single" w:sz="6" w:space="0" w:color="000000"/>
              <w:right w:val="single" w:sz="6" w:space="0" w:color="000000"/>
            </w:tcBorders>
          </w:tcPr>
          <w:p>
            <w:pPr/>
          </w:p>
        </w:tc>
        <w:tc>
          <w:tcPr>
            <w:tcW w:w="349" w:type="dxa"/>
            <w:tcBorders>
              <w:top w:val="single" w:sz="6" w:space="0" w:color="000000"/>
              <w:left w:val="single" w:sz="6" w:space="0" w:color="000000"/>
              <w:bottom w:val="single" w:sz="6" w:space="0" w:color="000000"/>
              <w:right w:val="single" w:sz="6" w:space="0" w:color="000000"/>
            </w:tcBorders>
          </w:tcPr>
          <w:p>
            <w:pPr/>
          </w:p>
        </w:tc>
        <w:tc>
          <w:tcPr>
            <w:tcW w:w="304" w:type="dxa"/>
            <w:tcBorders>
              <w:top w:val="single" w:sz="6" w:space="0" w:color="000000"/>
              <w:left w:val="single" w:sz="6" w:space="0" w:color="000000"/>
              <w:bottom w:val="single" w:sz="6" w:space="0" w:color="000000"/>
              <w:right w:val="single" w:sz="6" w:space="0" w:color="000000"/>
            </w:tcBorders>
          </w:tcPr>
          <w:p>
            <w:pPr/>
          </w:p>
        </w:tc>
        <w:tc>
          <w:tcPr>
            <w:tcW w:w="34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2" w:right="0" w:firstLine="67"/>
              <w:jc w:val="left"/>
              <w:rPr>
                <w:rFonts w:ascii="宋体" w:hAnsi="宋体" w:cs="宋体" w:eastAsia="宋体" w:hint="default"/>
                <w:sz w:val="15"/>
                <w:szCs w:val="15"/>
              </w:rPr>
            </w:pPr>
            <w:r>
              <w:rPr>
                <w:rFonts w:ascii="宋体" w:hAnsi="宋体" w:cs="宋体" w:eastAsia="宋体" w:hint="default"/>
                <w:sz w:val="15"/>
                <w:szCs w:val="15"/>
              </w:rPr>
              <w:t>自</w:t>
            </w:r>
          </w:p>
          <w:p>
            <w:pPr>
              <w:pStyle w:val="TableParagraph"/>
              <w:spacing w:line="240" w:lineRule="auto"/>
              <w:ind w:left="89" w:right="7" w:hanging="68"/>
              <w:jc w:val="left"/>
              <w:rPr>
                <w:rFonts w:ascii="宋体" w:hAnsi="宋体" w:cs="宋体" w:eastAsia="宋体" w:hint="default"/>
                <w:sz w:val="15"/>
                <w:szCs w:val="15"/>
              </w:rPr>
            </w:pPr>
            <w:r>
              <w:rPr>
                <w:rFonts w:ascii="宋体" w:hAnsi="宋体" w:cs="宋体" w:eastAsia="宋体" w:hint="default"/>
                <w:sz w:val="15"/>
                <w:szCs w:val="15"/>
              </w:rPr>
              <w:t>筹、 国 拨</w:t>
            </w:r>
          </w:p>
        </w:tc>
      </w:tr>
      <w:tr>
        <w:trPr>
          <w:trHeight w:val="599" w:hRule="exact"/>
        </w:trPr>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2" w:right="0"/>
              <w:jc w:val="left"/>
              <w:rPr>
                <w:rFonts w:ascii="宋体" w:hAnsi="宋体" w:cs="宋体" w:eastAsia="宋体" w:hint="default"/>
                <w:sz w:val="15"/>
                <w:szCs w:val="15"/>
              </w:rPr>
            </w:pPr>
            <w:r>
              <w:rPr>
                <w:rFonts w:ascii="宋体" w:hAnsi="宋体" w:cs="宋体" w:eastAsia="宋体" w:hint="default"/>
                <w:sz w:val="15"/>
                <w:szCs w:val="15"/>
              </w:rPr>
              <w:t>曙光辽宁</w:t>
            </w:r>
          </w:p>
          <w:p>
            <w:pPr>
              <w:pStyle w:val="TableParagraph"/>
              <w:spacing w:line="240" w:lineRule="auto"/>
              <w:ind w:left="22" w:right="204"/>
              <w:jc w:val="left"/>
              <w:rPr>
                <w:rFonts w:ascii="宋体" w:hAnsi="宋体" w:cs="宋体" w:eastAsia="宋体" w:hint="default"/>
                <w:sz w:val="15"/>
                <w:szCs w:val="15"/>
              </w:rPr>
            </w:pPr>
            <w:r>
              <w:rPr>
                <w:rFonts w:ascii="宋体" w:hAnsi="宋体" w:cs="宋体" w:eastAsia="宋体" w:hint="default"/>
                <w:sz w:val="15"/>
                <w:szCs w:val="15"/>
              </w:rPr>
              <w:t>产业基地 工程</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before="73"/>
              <w:ind w:left="49" w:right="0"/>
              <w:jc w:val="left"/>
              <w:rPr>
                <w:rFonts w:ascii="宋体" w:hAnsi="宋体" w:cs="宋体" w:eastAsia="宋体" w:hint="default"/>
                <w:sz w:val="15"/>
                <w:szCs w:val="15"/>
              </w:rPr>
            </w:pPr>
            <w:r>
              <w:rPr>
                <w:rFonts w:ascii="宋体"/>
                <w:sz w:val="15"/>
              </w:rPr>
              <w:t>39,326,</w:t>
            </w:r>
          </w:p>
          <w:p>
            <w:pPr>
              <w:pStyle w:val="TableParagraph"/>
              <w:spacing w:line="195" w:lineRule="exact"/>
              <w:ind w:left="123" w:right="0"/>
              <w:jc w:val="left"/>
              <w:rPr>
                <w:rFonts w:ascii="宋体" w:hAnsi="宋体" w:cs="宋体" w:eastAsia="宋体" w:hint="default"/>
                <w:sz w:val="15"/>
                <w:szCs w:val="15"/>
              </w:rPr>
            </w:pPr>
            <w:r>
              <w:rPr>
                <w:rFonts w:ascii="宋体"/>
                <w:sz w:val="15"/>
              </w:rPr>
              <w:t>200.00</w:t>
            </w: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sz w:val="15"/>
              </w:rPr>
              <w:t>6,984,480.00</w:t>
            </w:r>
          </w:p>
        </w:tc>
        <w:tc>
          <w:tcPr>
            <w:tcW w:w="1133" w:type="dxa"/>
            <w:tcBorders>
              <w:top w:val="single" w:sz="6" w:space="0" w:color="000000"/>
              <w:left w:val="single" w:sz="6" w:space="0" w:color="000000"/>
              <w:bottom w:val="single" w:sz="6" w:space="0" w:color="000000"/>
              <w:right w:val="single" w:sz="6" w:space="0" w:color="000000"/>
            </w:tcBorders>
          </w:tcPr>
          <w:p>
            <w:pPr/>
          </w:p>
        </w:tc>
        <w:tc>
          <w:tcPr>
            <w:tcW w:w="1079" w:type="dxa"/>
            <w:tcBorders>
              <w:top w:val="single" w:sz="6" w:space="0" w:color="000000"/>
              <w:left w:val="single" w:sz="6" w:space="0" w:color="000000"/>
              <w:bottom w:val="single" w:sz="6" w:space="0" w:color="000000"/>
              <w:right w:val="single" w:sz="6" w:space="0" w:color="000000"/>
            </w:tcBorders>
          </w:tcPr>
          <w:p>
            <w:pP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6,984,480.00</w:t>
            </w:r>
          </w:p>
        </w:tc>
        <w:tc>
          <w:tcPr>
            <w:tcW w:w="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sz w:val="15"/>
              </w:rPr>
              <w:t>17.76</w:t>
            </w:r>
          </w:p>
        </w:tc>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8" w:right="0"/>
              <w:jc w:val="center"/>
              <w:rPr>
                <w:rFonts w:ascii="宋体" w:hAnsi="宋体" w:cs="宋体" w:eastAsia="宋体" w:hint="default"/>
                <w:sz w:val="15"/>
                <w:szCs w:val="15"/>
              </w:rPr>
            </w:pPr>
            <w:r>
              <w:rPr>
                <w:rFonts w:ascii="宋体"/>
                <w:sz w:val="15"/>
              </w:rPr>
              <w:t>17.76%</w:t>
            </w:r>
          </w:p>
        </w:tc>
        <w:tc>
          <w:tcPr>
            <w:tcW w:w="204" w:type="dxa"/>
            <w:tcBorders>
              <w:top w:val="single" w:sz="6" w:space="0" w:color="000000"/>
              <w:left w:val="single" w:sz="6" w:space="0" w:color="000000"/>
              <w:bottom w:val="single" w:sz="6" w:space="0" w:color="000000"/>
              <w:right w:val="single" w:sz="6" w:space="0" w:color="000000"/>
            </w:tcBorders>
          </w:tcPr>
          <w:p>
            <w:pPr/>
          </w:p>
        </w:tc>
        <w:tc>
          <w:tcPr>
            <w:tcW w:w="349" w:type="dxa"/>
            <w:tcBorders>
              <w:top w:val="single" w:sz="6" w:space="0" w:color="000000"/>
              <w:left w:val="single" w:sz="6" w:space="0" w:color="000000"/>
              <w:bottom w:val="single" w:sz="6" w:space="0" w:color="000000"/>
              <w:right w:val="single" w:sz="6" w:space="0" w:color="000000"/>
            </w:tcBorders>
          </w:tcPr>
          <w:p>
            <w:pPr/>
          </w:p>
        </w:tc>
        <w:tc>
          <w:tcPr>
            <w:tcW w:w="304" w:type="dxa"/>
            <w:tcBorders>
              <w:top w:val="single" w:sz="6" w:space="0" w:color="000000"/>
              <w:left w:val="single" w:sz="6" w:space="0" w:color="000000"/>
              <w:bottom w:val="single" w:sz="6" w:space="0" w:color="000000"/>
              <w:right w:val="single" w:sz="6" w:space="0" w:color="000000"/>
            </w:tcBorders>
          </w:tcPr>
          <w:p>
            <w:pPr/>
          </w:p>
        </w:tc>
        <w:tc>
          <w:tcPr>
            <w:tcW w:w="34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89" w:right="0"/>
              <w:jc w:val="left"/>
              <w:rPr>
                <w:rFonts w:ascii="宋体" w:hAnsi="宋体" w:cs="宋体" w:eastAsia="宋体" w:hint="default"/>
                <w:sz w:val="15"/>
                <w:szCs w:val="15"/>
              </w:rPr>
            </w:pPr>
            <w:r>
              <w:rPr>
                <w:rFonts w:ascii="宋体" w:hAnsi="宋体" w:cs="宋体" w:eastAsia="宋体" w:hint="default"/>
                <w:sz w:val="15"/>
                <w:szCs w:val="15"/>
              </w:rPr>
              <w:t>自</w:t>
            </w:r>
          </w:p>
          <w:p>
            <w:pPr>
              <w:pStyle w:val="TableParagraph"/>
              <w:spacing w:line="195" w:lineRule="exact"/>
              <w:ind w:left="89" w:right="0"/>
              <w:jc w:val="left"/>
              <w:rPr>
                <w:rFonts w:ascii="宋体" w:hAnsi="宋体" w:cs="宋体" w:eastAsia="宋体" w:hint="default"/>
                <w:sz w:val="15"/>
                <w:szCs w:val="15"/>
              </w:rPr>
            </w:pPr>
            <w:r>
              <w:rPr>
                <w:rFonts w:ascii="宋体" w:hAnsi="宋体" w:cs="宋体" w:eastAsia="宋体" w:hint="default"/>
                <w:sz w:val="15"/>
                <w:szCs w:val="15"/>
              </w:rPr>
              <w:t>筹</w:t>
            </w:r>
          </w:p>
        </w:tc>
      </w:tr>
      <w:tr>
        <w:trPr>
          <w:trHeight w:val="403" w:hRule="exact"/>
        </w:trPr>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07"/>
              <w:jc w:val="center"/>
              <w:rPr>
                <w:rFonts w:ascii="宋体" w:hAnsi="宋体" w:cs="宋体" w:eastAsia="宋体" w:hint="default"/>
                <w:sz w:val="15"/>
                <w:szCs w:val="15"/>
              </w:rPr>
            </w:pPr>
            <w:r>
              <w:rPr>
                <w:rFonts w:ascii="宋体" w:hAnsi="宋体" w:cs="宋体" w:eastAsia="宋体" w:hint="default"/>
                <w:sz w:val="15"/>
                <w:szCs w:val="15"/>
              </w:rPr>
              <w:t>合计</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49" w:right="0"/>
              <w:jc w:val="left"/>
              <w:rPr>
                <w:rFonts w:ascii="宋体" w:hAnsi="宋体" w:cs="宋体" w:eastAsia="宋体" w:hint="default"/>
                <w:sz w:val="15"/>
                <w:szCs w:val="15"/>
              </w:rPr>
            </w:pPr>
            <w:r>
              <w:rPr>
                <w:rFonts w:ascii="宋体"/>
                <w:sz w:val="15"/>
              </w:rPr>
              <w:t>257,181</w:t>
            </w:r>
          </w:p>
          <w:p>
            <w:pPr>
              <w:pStyle w:val="TableParagraph"/>
              <w:spacing w:line="196" w:lineRule="exact"/>
              <w:ind w:left="49" w:right="0"/>
              <w:jc w:val="left"/>
              <w:rPr>
                <w:rFonts w:ascii="宋体" w:hAnsi="宋体" w:cs="宋体" w:eastAsia="宋体" w:hint="default"/>
                <w:sz w:val="15"/>
                <w:szCs w:val="15"/>
              </w:rPr>
            </w:pPr>
            <w:r>
              <w:rPr>
                <w:rFonts w:ascii="宋体"/>
                <w:sz w:val="15"/>
              </w:rPr>
              <w:t>,200.00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94" w:right="0"/>
              <w:jc w:val="center"/>
              <w:rPr>
                <w:rFonts w:ascii="宋体" w:hAnsi="宋体" w:cs="宋体" w:eastAsia="宋体" w:hint="default"/>
                <w:sz w:val="15"/>
                <w:szCs w:val="15"/>
              </w:rPr>
            </w:pPr>
            <w:r>
              <w:rPr>
                <w:rFonts w:ascii="宋体"/>
                <w:sz w:val="15"/>
              </w:rPr>
              <w:t>32,884,923.37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47" w:right="0"/>
              <w:jc w:val="left"/>
              <w:rPr>
                <w:rFonts w:ascii="宋体" w:hAnsi="宋体" w:cs="宋体" w:eastAsia="宋体" w:hint="default"/>
                <w:sz w:val="15"/>
                <w:szCs w:val="15"/>
              </w:rPr>
            </w:pPr>
            <w:r>
              <w:rPr>
                <w:rFonts w:ascii="宋体"/>
                <w:sz w:val="15"/>
              </w:rPr>
              <w:t>52,384,346.17</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48"/>
              <w:jc w:val="center"/>
              <w:rPr>
                <w:rFonts w:ascii="宋体" w:hAnsi="宋体" w:cs="宋体" w:eastAsia="宋体" w:hint="default"/>
                <w:sz w:val="15"/>
                <w:szCs w:val="15"/>
              </w:rPr>
            </w:pPr>
            <w:r>
              <w:rPr>
                <w:rFonts w:ascii="宋体"/>
                <w:sz w:val="15"/>
              </w:rPr>
              <w:t>64,686,958.99</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2"/>
              <w:jc w:val="right"/>
              <w:rPr>
                <w:rFonts w:ascii="宋体" w:hAnsi="宋体" w:cs="宋体" w:eastAsia="宋体" w:hint="default"/>
                <w:sz w:val="15"/>
                <w:szCs w:val="15"/>
              </w:rPr>
            </w:pPr>
            <w:r>
              <w:rPr>
                <w:rFonts w:ascii="宋体"/>
                <w:spacing w:val="-1"/>
                <w:sz w:val="15"/>
              </w:rPr>
              <w:t>7,153,097.77</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2"/>
              <w:jc w:val="right"/>
              <w:rPr>
                <w:rFonts w:ascii="宋体" w:hAnsi="宋体" w:cs="宋体" w:eastAsia="宋体" w:hint="default"/>
                <w:sz w:val="15"/>
                <w:szCs w:val="15"/>
              </w:rPr>
            </w:pPr>
            <w:r>
              <w:rPr>
                <w:rFonts w:ascii="宋体"/>
                <w:spacing w:val="-1"/>
                <w:sz w:val="15"/>
              </w:rPr>
              <w:t>13,429,212.78</w:t>
            </w:r>
          </w:p>
        </w:tc>
        <w:tc>
          <w:tcPr>
            <w:tcW w:w="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45"/>
              <w:jc w:val="center"/>
              <w:rPr>
                <w:rFonts w:ascii="宋体" w:hAnsi="宋体" w:cs="宋体" w:eastAsia="宋体" w:hint="default"/>
                <w:sz w:val="15"/>
                <w:szCs w:val="15"/>
              </w:rPr>
            </w:pPr>
            <w:r>
              <w:rPr>
                <w:rFonts w:ascii="宋体"/>
                <w:sz w:val="15"/>
              </w:rPr>
              <w:t>/</w:t>
            </w:r>
          </w:p>
        </w:tc>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76" w:right="0"/>
              <w:jc w:val="center"/>
              <w:rPr>
                <w:rFonts w:ascii="宋体" w:hAnsi="宋体" w:cs="宋体" w:eastAsia="宋体" w:hint="default"/>
                <w:sz w:val="15"/>
                <w:szCs w:val="15"/>
              </w:rPr>
            </w:pPr>
            <w:r>
              <w:rPr>
                <w:rFonts w:ascii="宋体"/>
                <w:sz w:val="15"/>
              </w:rPr>
              <w:t>/</w:t>
            </w:r>
          </w:p>
        </w:tc>
        <w:tc>
          <w:tcPr>
            <w:tcW w:w="204" w:type="dxa"/>
            <w:tcBorders>
              <w:top w:val="single" w:sz="6" w:space="0" w:color="000000"/>
              <w:left w:val="single" w:sz="6" w:space="0" w:color="000000"/>
              <w:bottom w:val="single" w:sz="6" w:space="0" w:color="000000"/>
              <w:right w:val="single" w:sz="6" w:space="0" w:color="000000"/>
            </w:tcBorders>
          </w:tcPr>
          <w:p>
            <w:pPr/>
          </w:p>
        </w:tc>
        <w:tc>
          <w:tcPr>
            <w:tcW w:w="349" w:type="dxa"/>
            <w:tcBorders>
              <w:top w:val="single" w:sz="6" w:space="0" w:color="000000"/>
              <w:left w:val="single" w:sz="6" w:space="0" w:color="000000"/>
              <w:bottom w:val="single" w:sz="6" w:space="0" w:color="000000"/>
              <w:right w:val="single" w:sz="6" w:space="0" w:color="000000"/>
            </w:tcBorders>
          </w:tcPr>
          <w:p>
            <w:pPr/>
          </w:p>
        </w:tc>
        <w:tc>
          <w:tcPr>
            <w:tcW w:w="30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2" w:right="0"/>
              <w:jc w:val="left"/>
              <w:rPr>
                <w:rFonts w:ascii="宋体" w:hAnsi="宋体" w:cs="宋体" w:eastAsia="宋体" w:hint="default"/>
                <w:sz w:val="15"/>
                <w:szCs w:val="15"/>
              </w:rPr>
            </w:pPr>
            <w:r>
              <w:rPr>
                <w:rFonts w:ascii="宋体"/>
                <w:sz w:val="15"/>
              </w:rPr>
              <w:t>/</w:t>
            </w:r>
          </w:p>
        </w:tc>
        <w:tc>
          <w:tcPr>
            <w:tcW w:w="34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40" w:right="0"/>
              <w:jc w:val="left"/>
              <w:rPr>
                <w:rFonts w:ascii="宋体" w:hAnsi="宋体" w:cs="宋体" w:eastAsia="宋体" w:hint="default"/>
                <w:sz w:val="15"/>
                <w:szCs w:val="15"/>
              </w:rPr>
            </w:pPr>
            <w:r>
              <w:rPr>
                <w:rFonts w:ascii="宋体"/>
                <w:sz w:val="15"/>
              </w:rPr>
              <w:t>/</w:t>
            </w:r>
          </w:p>
        </w:tc>
      </w:tr>
    </w:tbl>
    <w:p>
      <w:pPr>
        <w:spacing w:line="240" w:lineRule="auto" w:before="1"/>
        <w:rPr>
          <w:rFonts w:ascii="宋体" w:hAnsi="宋体" w:cs="宋体" w:eastAsia="宋体" w:hint="default"/>
          <w:sz w:val="20"/>
          <w:szCs w:val="20"/>
        </w:rPr>
      </w:pPr>
    </w:p>
    <w:p>
      <w:pPr>
        <w:pStyle w:val="Heading2"/>
        <w:spacing w:line="240" w:lineRule="auto"/>
        <w:ind w:left="538" w:right="4198"/>
        <w:jc w:val="left"/>
        <w:rPr>
          <w:b w:val="0"/>
          <w:bCs w:val="0"/>
        </w:rPr>
      </w:pPr>
      <w:r>
        <w:rPr>
          <w:rFonts w:ascii="宋体" w:hAnsi="宋体" w:cs="宋体" w:eastAsia="宋体" w:hint="default"/>
        </w:rPr>
        <w:t>16</w:t>
      </w:r>
      <w:r>
        <w:rPr/>
        <w:t>、</w:t>
      </w:r>
      <w:r>
        <w:rPr>
          <w:spacing w:val="-29"/>
        </w:rPr>
        <w:t> </w:t>
      </w:r>
      <w:r>
        <w:rPr/>
        <w:t>生产性生物资产</w:t>
      </w:r>
      <w:r>
        <w:rPr>
          <w:b w:val="0"/>
          <w:bCs w:val="0"/>
        </w:rPr>
      </w:r>
    </w:p>
    <w:p>
      <w:pPr>
        <w:pStyle w:val="Heading2"/>
        <w:spacing w:line="240" w:lineRule="auto" w:before="57"/>
        <w:ind w:left="538" w:right="4198"/>
        <w:jc w:val="left"/>
        <w:rPr>
          <w:b w:val="0"/>
          <w:bCs w:val="0"/>
        </w:rPr>
      </w:pPr>
      <w:r>
        <w:rPr>
          <w:rFonts w:ascii="宋体" w:hAnsi="宋体" w:cs="宋体" w:eastAsia="宋体" w:hint="default"/>
        </w:rPr>
        <w:t>(1).</w:t>
      </w:r>
      <w:r>
        <w:rPr>
          <w:rFonts w:ascii="宋体" w:hAnsi="宋体" w:cs="宋体" w:eastAsia="宋体" w:hint="default"/>
          <w:spacing w:val="68"/>
        </w:rPr>
        <w:t> </w:t>
      </w:r>
      <w:r>
        <w:rPr/>
        <w:t>采用成本计量模式的生产性生物资产</w:t>
      </w:r>
      <w:r>
        <w:rPr>
          <w:b w:val="0"/>
          <w:bCs w:val="0"/>
        </w:rPr>
      </w:r>
    </w:p>
    <w:p>
      <w:pPr>
        <w:pStyle w:val="BodyText"/>
        <w:spacing w:line="240" w:lineRule="auto" w:before="57"/>
        <w:ind w:left="538" w:right="4198"/>
        <w:jc w:val="left"/>
      </w:pPr>
      <w:r>
        <w:rPr/>
        <w:t>□适用√不适用</w:t>
      </w:r>
    </w:p>
    <w:p>
      <w:pPr>
        <w:pStyle w:val="Heading2"/>
        <w:spacing w:line="240" w:lineRule="auto" w:before="57"/>
        <w:ind w:left="538" w:right="4198"/>
        <w:jc w:val="left"/>
        <w:rPr>
          <w:b w:val="0"/>
          <w:bCs w:val="0"/>
        </w:rPr>
      </w:pPr>
      <w:r>
        <w:rPr>
          <w:rFonts w:ascii="宋体" w:hAnsi="宋体" w:cs="宋体" w:eastAsia="宋体" w:hint="default"/>
        </w:rPr>
        <w:t>(2).</w:t>
      </w:r>
      <w:r>
        <w:rPr>
          <w:rFonts w:ascii="宋体" w:hAnsi="宋体" w:cs="宋体" w:eastAsia="宋体" w:hint="default"/>
          <w:spacing w:val="-5"/>
        </w:rPr>
        <w:t> </w:t>
      </w:r>
      <w:r>
        <w:rPr/>
        <w:t>采用公允价值计量模式的生产性生物资产</w:t>
      </w:r>
      <w:r>
        <w:rPr>
          <w:b w:val="0"/>
          <w:bCs w:val="0"/>
        </w:rPr>
      </w:r>
    </w:p>
    <w:p>
      <w:pPr>
        <w:pStyle w:val="BodyText"/>
        <w:spacing w:line="240" w:lineRule="auto" w:before="57"/>
        <w:ind w:left="538" w:right="4198"/>
        <w:jc w:val="left"/>
      </w:pPr>
      <w:r>
        <w:rPr/>
        <w:t>□适用</w:t>
      </w:r>
      <w:r>
        <w:rPr>
          <w:spacing w:val="-2"/>
        </w:rPr>
        <w:t> </w:t>
      </w:r>
      <w:r>
        <w:rPr/>
        <w:t>√不适用</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4" w:top="1120" w:bottom="1380" w:left="1260" w:right="1040"/>
        </w:sectPr>
      </w:pPr>
    </w:p>
    <w:p>
      <w:pPr>
        <w:pStyle w:val="Heading2"/>
        <w:spacing w:line="240" w:lineRule="auto"/>
        <w:ind w:left="538" w:right="-19"/>
        <w:jc w:val="left"/>
        <w:rPr>
          <w:b w:val="0"/>
          <w:bCs w:val="0"/>
        </w:rPr>
      </w:pPr>
      <w:r>
        <w:rPr>
          <w:rFonts w:ascii="宋体" w:hAnsi="宋体" w:cs="宋体" w:eastAsia="宋体" w:hint="default"/>
        </w:rPr>
        <w:t>17</w:t>
      </w:r>
      <w:r>
        <w:rPr/>
        <w:t>、</w:t>
      </w:r>
      <w:r>
        <w:rPr>
          <w:spacing w:val="-26"/>
        </w:rPr>
        <w:t> </w:t>
      </w:r>
      <w:r>
        <w:rPr/>
        <w:t>无形资产</w:t>
      </w:r>
      <w:r>
        <w:rPr>
          <w:b w:val="0"/>
          <w:bCs w:val="0"/>
        </w:rPr>
      </w:r>
    </w:p>
    <w:p>
      <w:pPr>
        <w:pStyle w:val="Heading2"/>
        <w:spacing w:line="240" w:lineRule="auto" w:before="57"/>
        <w:ind w:left="538" w:right="-19"/>
        <w:jc w:val="left"/>
        <w:rPr>
          <w:b w:val="0"/>
          <w:bCs w:val="0"/>
        </w:rPr>
      </w:pPr>
      <w:r>
        <w:rPr>
          <w:rFonts w:ascii="宋体" w:hAnsi="宋体" w:cs="宋体" w:eastAsia="宋体" w:hint="default"/>
        </w:rPr>
        <w:t>(1).</w:t>
      </w:r>
      <w:r>
        <w:rPr>
          <w:rFonts w:ascii="宋体" w:hAnsi="宋体" w:cs="宋体" w:eastAsia="宋体" w:hint="default"/>
          <w:spacing w:val="70"/>
        </w:rPr>
        <w:t> </w:t>
      </w:r>
      <w:r>
        <w:rPr/>
        <w:t>无形资产情况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587" w:val="left" w:leader="none"/>
        </w:tabs>
        <w:spacing w:line="240" w:lineRule="auto" w:before="176"/>
        <w:ind w:left="537" w:right="0"/>
        <w:jc w:val="left"/>
      </w:pPr>
      <w:r>
        <w:rPr/>
        <w:t>单位：元</w:t>
        <w:tab/>
        <w:t>币种：人民币</w:t>
      </w:r>
    </w:p>
    <w:p>
      <w:pPr>
        <w:spacing w:after="0" w:line="240" w:lineRule="auto"/>
        <w:jc w:val="left"/>
        <w:sectPr>
          <w:type w:val="continuous"/>
          <w:pgSz w:w="11910" w:h="16840"/>
          <w:pgMar w:top="1580" w:bottom="280" w:left="1260" w:right="1040"/>
          <w:cols w:num="2" w:equalWidth="0">
            <w:col w:w="2404" w:space="4120"/>
            <w:col w:w="3086"/>
          </w:cols>
        </w:sectPr>
      </w:pPr>
    </w:p>
    <w:p>
      <w:pPr>
        <w:spacing w:line="240" w:lineRule="auto" w:before="7"/>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2350"/>
        <w:gridCol w:w="1700"/>
        <w:gridCol w:w="1699"/>
        <w:gridCol w:w="1700"/>
        <w:gridCol w:w="1602"/>
      </w:tblGrid>
      <w:tr>
        <w:trPr>
          <w:trHeight w:val="349"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9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84" w:right="0"/>
              <w:jc w:val="left"/>
              <w:rPr>
                <w:rFonts w:ascii="宋体" w:hAnsi="宋体" w:cs="宋体" w:eastAsia="宋体" w:hint="default"/>
                <w:sz w:val="18"/>
                <w:szCs w:val="18"/>
              </w:rPr>
            </w:pPr>
            <w:r>
              <w:rPr>
                <w:rFonts w:ascii="宋体" w:hAnsi="宋体" w:cs="宋体" w:eastAsia="宋体" w:hint="default"/>
                <w:sz w:val="18"/>
                <w:szCs w:val="18"/>
              </w:rPr>
              <w:t>知识产权</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3"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0"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70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107,176,021.48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6" w:right="0"/>
              <w:jc w:val="left"/>
              <w:rPr>
                <w:rFonts w:ascii="宋体" w:hAnsi="宋体" w:cs="宋体" w:eastAsia="宋体" w:hint="default"/>
                <w:sz w:val="18"/>
                <w:szCs w:val="18"/>
              </w:rPr>
            </w:pPr>
            <w:r>
              <w:rPr>
                <w:rFonts w:ascii="宋体"/>
                <w:sz w:val="18"/>
              </w:rPr>
              <w:t>24,000,000.00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9,518,271.12</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140,694,292.60</w:t>
            </w:r>
          </w:p>
        </w:tc>
      </w:tr>
      <w:tr>
        <w:trPr>
          <w:trHeight w:val="350"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7,153,097.77</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3,116,988.49</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10,270,086.26</w:t>
            </w:r>
          </w:p>
        </w:tc>
      </w:tr>
      <w:tr>
        <w:trPr>
          <w:trHeight w:val="350"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4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购置</w:t>
            </w:r>
          </w:p>
        </w:tc>
        <w:tc>
          <w:tcPr>
            <w:tcW w:w="170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2,703,998.13</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2,703,998.13</w:t>
            </w:r>
          </w:p>
        </w:tc>
      </w:tr>
      <w:tr>
        <w:trPr>
          <w:trHeight w:val="350"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4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内部研发</w:t>
            </w:r>
          </w:p>
        </w:tc>
        <w:tc>
          <w:tcPr>
            <w:tcW w:w="170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70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26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350"/>
        <w:gridCol w:w="1700"/>
        <w:gridCol w:w="1699"/>
        <w:gridCol w:w="1700"/>
        <w:gridCol w:w="1602"/>
      </w:tblGrid>
      <w:tr>
        <w:trPr>
          <w:trHeight w:val="350"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）在建工程转入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7,153,097.77</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412,990.36</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7,566,088.13</w:t>
            </w:r>
          </w:p>
        </w:tc>
      </w:tr>
      <w:tr>
        <w:trPr>
          <w:trHeight w:val="349"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70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4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p>
        </w:tc>
        <w:tc>
          <w:tcPr>
            <w:tcW w:w="170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7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114,329,119.25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12,635,259.61</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150,964,378.86</w:t>
            </w:r>
          </w:p>
        </w:tc>
      </w:tr>
      <w:tr>
        <w:trPr>
          <w:trHeight w:val="349"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70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3,841,266.18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18,000,000.00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3,197,241.94</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25,038,508.12</w:t>
            </w:r>
          </w:p>
        </w:tc>
      </w:tr>
      <w:tr>
        <w:trPr>
          <w:trHeight w:val="350"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2,554,086.43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1,087,886.04</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6,041,972.47</w:t>
            </w:r>
          </w:p>
        </w:tc>
      </w:tr>
      <w:tr>
        <w:trPr>
          <w:trHeight w:val="349"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2,554,086.43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1,087,886.04</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6,041,972.47</w:t>
            </w:r>
          </w:p>
        </w:tc>
      </w:tr>
      <w:tr>
        <w:trPr>
          <w:trHeight w:val="350"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70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3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p>
        </w:tc>
        <w:tc>
          <w:tcPr>
            <w:tcW w:w="170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6,395,352.61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20,400,000.00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4,285,127.98</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31,080,480.59</w:t>
            </w:r>
          </w:p>
        </w:tc>
      </w:tr>
      <w:tr>
        <w:trPr>
          <w:trHeight w:val="350"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70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70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70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70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70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4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p>
        </w:tc>
        <w:tc>
          <w:tcPr>
            <w:tcW w:w="170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70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70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107,933,766.64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3,600,000.00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8,350,131.63</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119,883,898.27</w:t>
            </w:r>
          </w:p>
        </w:tc>
      </w:tr>
      <w:tr>
        <w:trPr>
          <w:trHeight w:val="350"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103,334,755.30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6,321,029.18</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115,655,784.48</w:t>
            </w:r>
          </w:p>
        </w:tc>
      </w:tr>
    </w:tbl>
    <w:p>
      <w:pPr>
        <w:pStyle w:val="BodyText"/>
        <w:spacing w:line="240" w:lineRule="exact"/>
        <w:ind w:left="218" w:right="228"/>
        <w:jc w:val="left"/>
        <w:rPr>
          <w:rFonts w:ascii="宋体" w:hAnsi="宋体" w:cs="宋体" w:eastAsia="宋体" w:hint="default"/>
        </w:rPr>
      </w:pPr>
      <w:r>
        <w:rPr/>
        <w:t>本期末通过公司内部研发形成的无形资产占无形资产余额的比例</w:t>
      </w:r>
      <w:r>
        <w:rPr>
          <w:spacing w:val="-52"/>
        </w:rPr>
        <w:t> </w:t>
      </w:r>
      <w:r>
        <w:rPr>
          <w:rFonts w:ascii="宋体" w:hAnsi="宋体" w:cs="宋体" w:eastAsia="宋体" w:hint="default"/>
        </w:rPr>
        <w:t>0%</w:t>
      </w:r>
    </w:p>
    <w:p>
      <w:pPr>
        <w:spacing w:line="240" w:lineRule="auto" w:before="7"/>
        <w:rPr>
          <w:rFonts w:ascii="宋体" w:hAnsi="宋体" w:cs="宋体" w:eastAsia="宋体" w:hint="default"/>
          <w:sz w:val="22"/>
          <w:szCs w:val="22"/>
        </w:rPr>
      </w:pPr>
    </w:p>
    <w:p>
      <w:pPr>
        <w:pStyle w:val="Heading2"/>
        <w:spacing w:line="240" w:lineRule="auto"/>
        <w:ind w:right="228"/>
        <w:jc w:val="left"/>
        <w:rPr>
          <w:b w:val="0"/>
          <w:bCs w:val="0"/>
        </w:rPr>
      </w:pPr>
      <w:r>
        <w:rPr>
          <w:rFonts w:ascii="宋体" w:hAnsi="宋体" w:cs="宋体" w:eastAsia="宋体" w:hint="default"/>
        </w:rPr>
        <w:t>18</w:t>
      </w:r>
      <w:r>
        <w:rPr/>
        <w:t>、</w:t>
      </w:r>
      <w:r>
        <w:rPr>
          <w:spacing w:val="-26"/>
        </w:rPr>
        <w:t> </w:t>
      </w:r>
      <w:r>
        <w:rPr/>
        <w:t>开发支出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15"/>
        <w:gridCol w:w="980"/>
        <w:gridCol w:w="1386"/>
        <w:gridCol w:w="1189"/>
        <w:gridCol w:w="1247"/>
        <w:gridCol w:w="1246"/>
        <w:gridCol w:w="1386"/>
      </w:tblGrid>
      <w:tr>
        <w:trPr>
          <w:trHeight w:val="244" w:hRule="exact"/>
        </w:trPr>
        <w:tc>
          <w:tcPr>
            <w:tcW w:w="161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80" w:type="dxa"/>
            <w:vMerge w:val="restart"/>
            <w:tcBorders>
              <w:top w:val="single" w:sz="4" w:space="0" w:color="000000"/>
              <w:left w:val="single" w:sz="4" w:space="0" w:color="000000"/>
              <w:right w:val="single" w:sz="4" w:space="0" w:color="000000"/>
            </w:tcBorders>
          </w:tcPr>
          <w:p>
            <w:pPr>
              <w:pStyle w:val="TableParagraph"/>
              <w:spacing w:line="232" w:lineRule="exact" w:before="117"/>
              <w:ind w:left="303" w:right="305"/>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2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4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4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2"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86" w:type="dxa"/>
            <w:vMerge w:val="restart"/>
            <w:tcBorders>
              <w:top w:val="single" w:sz="4" w:space="0" w:color="000000"/>
              <w:left w:val="single" w:sz="4" w:space="0" w:color="000000"/>
              <w:right w:val="single" w:sz="4" w:space="0" w:color="000000"/>
            </w:tcBorders>
          </w:tcPr>
          <w:p>
            <w:pPr>
              <w:pStyle w:val="TableParagraph"/>
              <w:spacing w:line="232" w:lineRule="exact" w:before="117"/>
              <w:ind w:left="506" w:right="509"/>
              <w:jc w:val="center"/>
              <w:rPr>
                <w:rFonts w:ascii="宋体" w:hAnsi="宋体" w:cs="宋体" w:eastAsia="宋体" w:hint="default"/>
                <w:sz w:val="18"/>
                <w:szCs w:val="18"/>
              </w:rPr>
            </w:pPr>
            <w:r>
              <w:rPr>
                <w:rFonts w:ascii="宋体" w:hAnsi="宋体" w:cs="宋体" w:eastAsia="宋体" w:hint="default"/>
                <w:sz w:val="18"/>
                <w:szCs w:val="18"/>
              </w:rPr>
              <w:t>期末 余额</w:t>
            </w:r>
          </w:p>
        </w:tc>
      </w:tr>
      <w:tr>
        <w:trPr>
          <w:trHeight w:val="476" w:hRule="exact"/>
        </w:trPr>
        <w:tc>
          <w:tcPr>
            <w:tcW w:w="1615" w:type="dxa"/>
            <w:vMerge/>
            <w:tcBorders>
              <w:left w:val="single" w:sz="4" w:space="0" w:color="000000"/>
              <w:bottom w:val="single" w:sz="4" w:space="0" w:color="000000"/>
              <w:right w:val="single" w:sz="4" w:space="0" w:color="000000"/>
            </w:tcBorders>
          </w:tcPr>
          <w:p>
            <w:pPr/>
          </w:p>
        </w:tc>
        <w:tc>
          <w:tcPr>
            <w:tcW w:w="980" w:type="dxa"/>
            <w:vMerge/>
            <w:tcBorders>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center"/>
              <w:rPr>
                <w:rFonts w:ascii="宋体" w:hAnsi="宋体" w:cs="宋体" w:eastAsia="宋体" w:hint="default"/>
                <w:sz w:val="18"/>
                <w:szCs w:val="18"/>
              </w:rPr>
            </w:pPr>
            <w:r>
              <w:rPr>
                <w:rFonts w:ascii="宋体" w:hAnsi="宋体" w:cs="宋体" w:eastAsia="宋体" w:hint="default"/>
                <w:sz w:val="18"/>
                <w:szCs w:val="18"/>
              </w:rPr>
              <w:t>内部开发支出</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确认为无形</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资产</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转入当期损</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益</w:t>
            </w:r>
          </w:p>
        </w:tc>
        <w:tc>
          <w:tcPr>
            <w:tcW w:w="1386" w:type="dxa"/>
            <w:vMerge/>
            <w:tcBorders>
              <w:left w:val="single" w:sz="4" w:space="0" w:color="000000"/>
              <w:bottom w:val="single" w:sz="4" w:space="0" w:color="000000"/>
              <w:right w:val="single" w:sz="4" w:space="0" w:color="000000"/>
            </w:tcBorders>
          </w:tcPr>
          <w:p>
            <w:pPr/>
          </w:p>
        </w:tc>
      </w:tr>
      <w:tr>
        <w:trPr>
          <w:trHeight w:val="710" w:hRule="exact"/>
        </w:trPr>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ParaStor300</w:t>
            </w:r>
            <w:r>
              <w:rPr>
                <w:rFonts w:ascii="宋体" w:hAnsi="宋体" w:cs="宋体" w:eastAsia="宋体" w:hint="default"/>
                <w:spacing w:val="-46"/>
                <w:sz w:val="18"/>
                <w:szCs w:val="18"/>
              </w:rPr>
              <w:t> </w:t>
            </w:r>
            <w:r>
              <w:rPr>
                <w:rFonts w:ascii="宋体" w:hAnsi="宋体" w:cs="宋体" w:eastAsia="宋体" w:hint="default"/>
                <w:sz w:val="18"/>
                <w:szCs w:val="18"/>
              </w:rPr>
              <w:t>并行</w:t>
            </w:r>
          </w:p>
          <w:p>
            <w:pPr>
              <w:pStyle w:val="TableParagraph"/>
              <w:spacing w:line="240" w:lineRule="auto"/>
              <w:ind w:left="103" w:right="240"/>
              <w:jc w:val="left"/>
              <w:rPr>
                <w:rFonts w:ascii="宋体" w:hAnsi="宋体" w:cs="宋体" w:eastAsia="宋体" w:hint="default"/>
                <w:sz w:val="18"/>
                <w:szCs w:val="18"/>
              </w:rPr>
            </w:pPr>
            <w:r>
              <w:rPr>
                <w:rFonts w:ascii="宋体" w:hAnsi="宋体" w:cs="宋体" w:eastAsia="宋体" w:hint="default"/>
                <w:sz w:val="18"/>
                <w:szCs w:val="18"/>
              </w:rPr>
              <w:t>分布式云存储项 目</w:t>
            </w:r>
          </w:p>
        </w:tc>
        <w:tc>
          <w:tcPr>
            <w:tcW w:w="98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12,651,148.05</w:t>
            </w:r>
          </w:p>
        </w:tc>
        <w:tc>
          <w:tcPr>
            <w:tcW w:w="1189" w:type="dxa"/>
            <w:tcBorders>
              <w:top w:val="single" w:sz="4" w:space="0" w:color="000000"/>
              <w:left w:val="single" w:sz="4" w:space="0" w:color="000000"/>
              <w:bottom w:val="single" w:sz="4" w:space="0" w:color="000000"/>
              <w:right w:val="single" w:sz="4" w:space="0" w:color="000000"/>
            </w:tcBorders>
          </w:tcPr>
          <w:p>
            <w:pPr/>
          </w:p>
        </w:tc>
        <w:tc>
          <w:tcPr>
            <w:tcW w:w="1247"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12,651,148.05</w:t>
            </w:r>
          </w:p>
        </w:tc>
      </w:tr>
      <w:tr>
        <w:trPr>
          <w:trHeight w:val="478" w:hRule="exact"/>
        </w:trPr>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Cloudview2.0</w:t>
            </w:r>
            <w:r>
              <w:rPr>
                <w:rFonts w:ascii="宋体" w:hAnsi="宋体" w:cs="宋体" w:eastAsia="宋体" w:hint="default"/>
                <w:spacing w:val="-46"/>
                <w:sz w:val="18"/>
                <w:szCs w:val="18"/>
              </w:rPr>
              <w:t> </w:t>
            </w:r>
            <w:r>
              <w:rPr>
                <w:rFonts w:ascii="宋体" w:hAnsi="宋体" w:cs="宋体" w:eastAsia="宋体" w:hint="default"/>
                <w:sz w:val="18"/>
                <w:szCs w:val="18"/>
              </w:rPr>
              <w:t>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计算管理系统</w:t>
            </w:r>
          </w:p>
        </w:tc>
        <w:tc>
          <w:tcPr>
            <w:tcW w:w="98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sz w:val="18"/>
              </w:rPr>
              <w:t>6,117,330.61</w:t>
            </w:r>
          </w:p>
        </w:tc>
        <w:tc>
          <w:tcPr>
            <w:tcW w:w="1189" w:type="dxa"/>
            <w:tcBorders>
              <w:top w:val="single" w:sz="4" w:space="0" w:color="000000"/>
              <w:left w:val="single" w:sz="4" w:space="0" w:color="000000"/>
              <w:bottom w:val="single" w:sz="4" w:space="0" w:color="000000"/>
              <w:right w:val="single" w:sz="4" w:space="0" w:color="000000"/>
            </w:tcBorders>
          </w:tcPr>
          <w:p>
            <w:pPr/>
          </w:p>
        </w:tc>
        <w:tc>
          <w:tcPr>
            <w:tcW w:w="1247"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sz w:val="18"/>
              </w:rPr>
              <w:t>6,117,330.61</w:t>
            </w:r>
          </w:p>
        </w:tc>
      </w:tr>
      <w:tr>
        <w:trPr>
          <w:trHeight w:val="244" w:hRule="exact"/>
        </w:trPr>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8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18,768,478.66</w:t>
            </w:r>
          </w:p>
        </w:tc>
        <w:tc>
          <w:tcPr>
            <w:tcW w:w="1189" w:type="dxa"/>
            <w:tcBorders>
              <w:top w:val="single" w:sz="4" w:space="0" w:color="000000"/>
              <w:left w:val="single" w:sz="4" w:space="0" w:color="000000"/>
              <w:bottom w:val="single" w:sz="4" w:space="0" w:color="000000"/>
              <w:right w:val="single" w:sz="4" w:space="0" w:color="000000"/>
            </w:tcBorders>
          </w:tcPr>
          <w:p>
            <w:pPr/>
          </w:p>
        </w:tc>
        <w:tc>
          <w:tcPr>
            <w:tcW w:w="1247"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18,768,478.66</w:t>
            </w:r>
          </w:p>
        </w:tc>
      </w:tr>
    </w:tbl>
    <w:p>
      <w:pPr>
        <w:spacing w:line="240" w:lineRule="auto" w:before="0"/>
        <w:rPr>
          <w:rFonts w:ascii="宋体" w:hAnsi="宋体" w:cs="宋体" w:eastAsia="宋体" w:hint="default"/>
          <w:sz w:val="20"/>
          <w:szCs w:val="20"/>
        </w:rPr>
      </w:pPr>
    </w:p>
    <w:p>
      <w:pPr>
        <w:pStyle w:val="Heading2"/>
        <w:spacing w:line="240" w:lineRule="auto"/>
        <w:ind w:right="228"/>
        <w:jc w:val="left"/>
        <w:rPr>
          <w:b w:val="0"/>
          <w:bCs w:val="0"/>
        </w:rPr>
      </w:pPr>
      <w:r>
        <w:rPr>
          <w:rFonts w:ascii="宋体" w:hAnsi="宋体" w:cs="宋体" w:eastAsia="宋体" w:hint="default"/>
        </w:rPr>
        <w:t>19</w:t>
      </w:r>
      <w:r>
        <w:rPr/>
        <w:t>、</w:t>
      </w:r>
      <w:r>
        <w:rPr>
          <w:spacing w:val="-29"/>
        </w:rPr>
        <w:t> </w:t>
      </w:r>
      <w:r>
        <w:rPr/>
        <w:t>长期待摊费用</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28"/>
        <w:gridCol w:w="1415"/>
        <w:gridCol w:w="1374"/>
        <w:gridCol w:w="1734"/>
        <w:gridCol w:w="1164"/>
        <w:gridCol w:w="1835"/>
      </w:tblGrid>
      <w:tr>
        <w:trPr>
          <w:trHeight w:val="476"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4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42"/>
              <w:jc w:val="right"/>
              <w:rPr>
                <w:rFonts w:ascii="宋体" w:hAnsi="宋体" w:cs="宋体" w:eastAsia="宋体" w:hint="default"/>
                <w:sz w:val="18"/>
                <w:szCs w:val="18"/>
              </w:rPr>
            </w:pPr>
            <w:r>
              <w:rPr>
                <w:rFonts w:ascii="宋体" w:hAnsi="宋体" w:cs="宋体" w:eastAsia="宋体" w:hint="default"/>
                <w:sz w:val="18"/>
                <w:szCs w:val="18"/>
              </w:rPr>
              <w:t>本期增加金额</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20"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其他减少金</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5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44"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9"/>
              <w:jc w:val="center"/>
              <w:rPr>
                <w:rFonts w:ascii="宋体" w:hAnsi="宋体" w:cs="宋体" w:eastAsia="宋体" w:hint="default"/>
                <w:sz w:val="18"/>
                <w:szCs w:val="18"/>
              </w:rPr>
            </w:pPr>
            <w:r>
              <w:rPr>
                <w:rFonts w:ascii="宋体" w:hAnsi="宋体" w:cs="宋体" w:eastAsia="宋体" w:hint="default"/>
                <w:sz w:val="18"/>
                <w:szCs w:val="18"/>
              </w:rPr>
              <w:t>南京机房装修费</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1,513,867.35</w:t>
            </w:r>
          </w:p>
        </w:tc>
        <w:tc>
          <w:tcPr>
            <w:tcW w:w="1374"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1,211,093.88</w:t>
            </w:r>
          </w:p>
        </w:tc>
        <w:tc>
          <w:tcPr>
            <w:tcW w:w="1164" w:type="dxa"/>
            <w:tcBorders>
              <w:top w:val="single" w:sz="4" w:space="0" w:color="000000"/>
              <w:left w:val="single" w:sz="4" w:space="0" w:color="000000"/>
              <w:bottom w:val="single" w:sz="4" w:space="0" w:color="000000"/>
              <w:right w:val="single" w:sz="4" w:space="0" w:color="000000"/>
            </w:tcBorders>
          </w:tcPr>
          <w:p>
            <w:pP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302,773.47</w:t>
            </w:r>
          </w:p>
        </w:tc>
      </w:tr>
      <w:tr>
        <w:trPr>
          <w:trHeight w:val="477"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曙光科研楼绿化</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设施</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743,419.41</w:t>
            </w:r>
          </w:p>
        </w:tc>
        <w:tc>
          <w:tcPr>
            <w:tcW w:w="1374"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189,809.16</w:t>
            </w:r>
          </w:p>
        </w:tc>
        <w:tc>
          <w:tcPr>
            <w:tcW w:w="1164" w:type="dxa"/>
            <w:tcBorders>
              <w:top w:val="single" w:sz="4" w:space="0" w:color="000000"/>
              <w:left w:val="single" w:sz="4" w:space="0" w:color="000000"/>
              <w:bottom w:val="single" w:sz="4" w:space="0" w:color="000000"/>
              <w:right w:val="single" w:sz="4" w:space="0" w:color="000000"/>
            </w:tcBorders>
          </w:tcPr>
          <w:p>
            <w:pP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553,610.25</w:t>
            </w:r>
          </w:p>
        </w:tc>
      </w:tr>
      <w:tr>
        <w:trPr>
          <w:trHeight w:val="244"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49"/>
              <w:jc w:val="center"/>
              <w:rPr>
                <w:rFonts w:ascii="宋体" w:hAnsi="宋体" w:cs="宋体" w:eastAsia="宋体" w:hint="default"/>
                <w:sz w:val="18"/>
                <w:szCs w:val="18"/>
              </w:rPr>
            </w:pPr>
            <w:r>
              <w:rPr>
                <w:rFonts w:ascii="宋体" w:hAnsi="宋体" w:cs="宋体" w:eastAsia="宋体" w:hint="default"/>
                <w:sz w:val="18"/>
                <w:szCs w:val="18"/>
              </w:rPr>
              <w:t>天津厂房装修费</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271,808.92</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19,500.00</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174,135.72</w:t>
            </w:r>
          </w:p>
        </w:tc>
        <w:tc>
          <w:tcPr>
            <w:tcW w:w="1164" w:type="dxa"/>
            <w:tcBorders>
              <w:top w:val="single" w:sz="4" w:space="0" w:color="000000"/>
              <w:left w:val="single" w:sz="4" w:space="0" w:color="000000"/>
              <w:bottom w:val="single" w:sz="4" w:space="0" w:color="000000"/>
              <w:right w:val="single" w:sz="4" w:space="0" w:color="000000"/>
            </w:tcBorders>
          </w:tcPr>
          <w:p>
            <w:pP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117,173.20</w:t>
            </w:r>
          </w:p>
        </w:tc>
      </w:tr>
      <w:tr>
        <w:trPr>
          <w:trHeight w:val="478"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哈尔滨云计算机</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房装修费</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566,899.49</w:t>
            </w:r>
          </w:p>
        </w:tc>
        <w:tc>
          <w:tcPr>
            <w:tcW w:w="1374"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251,955.36</w:t>
            </w:r>
          </w:p>
        </w:tc>
        <w:tc>
          <w:tcPr>
            <w:tcW w:w="1164" w:type="dxa"/>
            <w:tcBorders>
              <w:top w:val="single" w:sz="4" w:space="0" w:color="000000"/>
              <w:left w:val="single" w:sz="4" w:space="0" w:color="000000"/>
              <w:bottom w:val="single" w:sz="4" w:space="0" w:color="000000"/>
              <w:right w:val="single" w:sz="4" w:space="0" w:color="000000"/>
            </w:tcBorders>
          </w:tcPr>
          <w:p>
            <w:pP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314,944.13</w:t>
            </w:r>
          </w:p>
        </w:tc>
      </w:tr>
      <w:tr>
        <w:trPr>
          <w:trHeight w:val="244"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9"/>
              <w:jc w:val="center"/>
              <w:rPr>
                <w:rFonts w:ascii="宋体" w:hAnsi="宋体" w:cs="宋体" w:eastAsia="宋体" w:hint="default"/>
                <w:sz w:val="18"/>
                <w:szCs w:val="18"/>
              </w:rPr>
            </w:pPr>
            <w:r>
              <w:rPr>
                <w:rFonts w:ascii="宋体" w:hAnsi="宋体" w:cs="宋体" w:eastAsia="宋体" w:hint="default"/>
                <w:sz w:val="18"/>
                <w:szCs w:val="18"/>
              </w:rPr>
              <w:t>矢量地图及服务</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33,238.40</w:t>
            </w:r>
          </w:p>
        </w:tc>
        <w:tc>
          <w:tcPr>
            <w:tcW w:w="1374"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14,244.96</w:t>
            </w:r>
          </w:p>
        </w:tc>
        <w:tc>
          <w:tcPr>
            <w:tcW w:w="1164" w:type="dxa"/>
            <w:tcBorders>
              <w:top w:val="single" w:sz="4" w:space="0" w:color="000000"/>
              <w:left w:val="single" w:sz="4" w:space="0" w:color="000000"/>
              <w:bottom w:val="single" w:sz="4" w:space="0" w:color="000000"/>
              <w:right w:val="single" w:sz="4" w:space="0" w:color="000000"/>
            </w:tcBorders>
          </w:tcPr>
          <w:p>
            <w:pP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18,993.44</w:t>
            </w:r>
          </w:p>
        </w:tc>
      </w:tr>
    </w:tbl>
    <w:p>
      <w:pPr>
        <w:spacing w:after="0" w:line="205" w:lineRule="exact"/>
        <w:jc w:val="right"/>
        <w:rPr>
          <w:rFonts w:ascii="宋体" w:hAnsi="宋体" w:cs="宋体" w:eastAsia="宋体" w:hint="default"/>
          <w:sz w:val="18"/>
          <w:szCs w:val="18"/>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528"/>
        <w:gridCol w:w="1415"/>
        <w:gridCol w:w="1374"/>
        <w:gridCol w:w="1734"/>
        <w:gridCol w:w="1164"/>
        <w:gridCol w:w="1835"/>
      </w:tblGrid>
      <w:tr>
        <w:trPr>
          <w:trHeight w:val="244"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415"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835"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租赁职工公寓楼</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106,666.64</w:t>
            </w:r>
          </w:p>
        </w:tc>
        <w:tc>
          <w:tcPr>
            <w:tcW w:w="1374"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80,000.04</w:t>
            </w:r>
          </w:p>
        </w:tc>
        <w:tc>
          <w:tcPr>
            <w:tcW w:w="1164" w:type="dxa"/>
            <w:tcBorders>
              <w:top w:val="single" w:sz="4" w:space="0" w:color="000000"/>
              <w:left w:val="single" w:sz="4" w:space="0" w:color="000000"/>
              <w:bottom w:val="single" w:sz="4" w:space="0" w:color="000000"/>
              <w:right w:val="single" w:sz="4" w:space="0" w:color="000000"/>
            </w:tcBorders>
          </w:tcPr>
          <w:p>
            <w:pP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26,666.60</w:t>
            </w:r>
          </w:p>
        </w:tc>
      </w:tr>
      <w:tr>
        <w:trPr>
          <w:trHeight w:val="476"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成都系统开发服</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务费</w:t>
            </w:r>
          </w:p>
        </w:tc>
        <w:tc>
          <w:tcPr>
            <w:tcW w:w="1415"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1,886,792.49</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402,515.73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90" w:right="0"/>
              <w:jc w:val="left"/>
              <w:rPr>
                <w:rFonts w:ascii="宋体" w:hAnsi="宋体" w:cs="宋体" w:eastAsia="宋体" w:hint="default"/>
                <w:sz w:val="18"/>
                <w:szCs w:val="18"/>
              </w:rPr>
            </w:pPr>
            <w:r>
              <w:rPr>
                <w:rFonts w:ascii="宋体"/>
                <w:sz w:val="18"/>
              </w:rPr>
              <w:t>0.00</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1,484,276.76</w:t>
            </w:r>
          </w:p>
        </w:tc>
      </w:tr>
      <w:tr>
        <w:trPr>
          <w:trHeight w:val="245"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3,235,900.21</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1,906,292.49</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2,323,754.85</w:t>
            </w:r>
          </w:p>
        </w:tc>
        <w:tc>
          <w:tcPr>
            <w:tcW w:w="1164" w:type="dxa"/>
            <w:tcBorders>
              <w:top w:val="single" w:sz="4" w:space="0" w:color="000000"/>
              <w:left w:val="single" w:sz="4" w:space="0" w:color="000000"/>
              <w:bottom w:val="single" w:sz="4" w:space="0" w:color="000000"/>
              <w:right w:val="single" w:sz="4" w:space="0" w:color="000000"/>
            </w:tcBorders>
          </w:tcPr>
          <w:p>
            <w:pP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2,818,437.85</w:t>
            </w:r>
          </w:p>
        </w:tc>
      </w:tr>
    </w:tbl>
    <w:p>
      <w:pPr>
        <w:spacing w:after="0" w:line="207" w:lineRule="exact"/>
        <w:jc w:val="right"/>
        <w:rPr>
          <w:rFonts w:ascii="宋体" w:hAnsi="宋体" w:cs="宋体" w:eastAsia="宋体" w:hint="default"/>
          <w:sz w:val="18"/>
          <w:szCs w:val="18"/>
        </w:rPr>
        <w:sectPr>
          <w:footerReference w:type="default" r:id="rId48"/>
          <w:pgSz w:w="11910" w:h="16840"/>
          <w:pgMar w:footer="1194" w:header="882" w:top="1120" w:bottom="1380" w:left="1580" w:right="1040"/>
        </w:sectPr>
      </w:pPr>
    </w:p>
    <w:p>
      <w:pPr>
        <w:pStyle w:val="Heading2"/>
        <w:spacing w:line="290" w:lineRule="auto" w:before="24"/>
        <w:ind w:right="-16"/>
        <w:jc w:val="left"/>
        <w:rPr>
          <w:b w:val="0"/>
          <w:bCs w:val="0"/>
        </w:rPr>
      </w:pPr>
      <w:r>
        <w:rPr>
          <w:rFonts w:ascii="宋体" w:hAnsi="宋体" w:cs="宋体" w:eastAsia="宋体" w:hint="default"/>
        </w:rPr>
        <w:t>20</w:t>
      </w:r>
      <w:r>
        <w:rPr/>
        <w:t>、 递延所得税资产</w:t>
      </w:r>
      <w:r>
        <w:rPr>
          <w:rFonts w:ascii="宋体" w:hAnsi="宋体" w:cs="宋体" w:eastAsia="宋体" w:hint="default"/>
        </w:rPr>
        <w:t>/</w:t>
      </w:r>
      <w:r>
        <w:rPr>
          <w:rFonts w:ascii="宋体" w:hAnsi="宋体" w:cs="宋体" w:eastAsia="宋体" w:hint="default"/>
          <w:spacing w:val="-30"/>
        </w:rPr>
        <w:t> </w:t>
      </w:r>
      <w:r>
        <w:rPr/>
        <w:t>递延所得税负债</w:t>
      </w:r>
      <w:r>
        <w:rPr>
          <w:w w:val="99"/>
        </w:rPr>
        <w:t> </w:t>
      </w:r>
      <w:r>
        <w:rPr>
          <w:rFonts w:ascii="宋体" w:hAnsi="宋体" w:cs="宋体" w:eastAsia="宋体" w:hint="default"/>
        </w:rPr>
        <w:t>(1).</w:t>
      </w:r>
      <w:r>
        <w:rPr>
          <w:rFonts w:ascii="宋体" w:hAnsi="宋体" w:cs="宋体" w:eastAsia="宋体" w:hint="default"/>
          <w:spacing w:val="55"/>
        </w:rPr>
        <w:t> </w:t>
      </w:r>
      <w:r>
        <w:rPr/>
        <w:t>未经抵销的递延所得税资产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66"/>
        <w:ind w:left="217" w:right="0"/>
        <w:jc w:val="left"/>
      </w:pPr>
      <w:r>
        <w:rPr/>
        <w:t>单位：元</w:t>
        <w:tab/>
        <w:t>币种：人民币</w:t>
      </w:r>
    </w:p>
    <w:p>
      <w:pPr>
        <w:spacing w:after="0" w:line="240" w:lineRule="auto"/>
        <w:jc w:val="left"/>
        <w:sectPr>
          <w:type w:val="continuous"/>
          <w:pgSz w:w="11910" w:h="16840"/>
          <w:pgMar w:top="1580" w:bottom="280" w:left="1580" w:right="1040"/>
          <w:cols w:num="2" w:equalWidth="0">
            <w:col w:w="3884" w:space="2640"/>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44"/>
        <w:gridCol w:w="1652"/>
        <w:gridCol w:w="1646"/>
        <w:gridCol w:w="1665"/>
        <w:gridCol w:w="1645"/>
      </w:tblGrid>
      <w:tr>
        <w:trPr>
          <w:trHeight w:val="294"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8" w:hRule="exact"/>
        </w:trPr>
        <w:tc>
          <w:tcPr>
            <w:tcW w:w="2444" w:type="dxa"/>
            <w:vMerge/>
            <w:tcBorders>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可抵扣暂时性差</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异</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递延所得税</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7"/>
              <w:jc w:val="righ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递延所得税</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资产</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14,294,685.45</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2,362,838.54</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9,659,156.97</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1,727,164.11</w:t>
            </w:r>
          </w:p>
        </w:tc>
      </w:tr>
      <w:tr>
        <w:trPr>
          <w:trHeight w:val="29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26,416,188.25</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5,483,416.60</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28,089,635.69</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5,897,103.06</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652"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递延收益可抵扣差异</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1,984,578.70</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392,924.90</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8,393,795.92</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1,430,497.96</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42,695,452.40</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8,239,180.04</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46,142,588.58</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9,054,765.13</w:t>
            </w:r>
          </w:p>
        </w:tc>
      </w:tr>
    </w:tbl>
    <w:p>
      <w:pPr>
        <w:pStyle w:val="Heading2"/>
        <w:spacing w:line="240" w:lineRule="auto" w:before="24"/>
        <w:ind w:right="228"/>
        <w:jc w:val="left"/>
        <w:rPr>
          <w:b w:val="0"/>
          <w:bCs w:val="0"/>
        </w:rPr>
      </w:pPr>
      <w:r>
        <w:rPr>
          <w:rFonts w:ascii="宋体" w:hAnsi="宋体" w:cs="宋体" w:eastAsia="宋体" w:hint="default"/>
        </w:rPr>
        <w:t>(2).</w:t>
      </w:r>
      <w:r>
        <w:rPr>
          <w:rFonts w:ascii="宋体" w:hAnsi="宋体" w:cs="宋体" w:eastAsia="宋体" w:hint="default"/>
          <w:spacing w:val="55"/>
        </w:rPr>
        <w:t> </w:t>
      </w:r>
      <w:r>
        <w:rPr/>
        <w:t>未经抵销的递延所得税负债</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374"/>
        <w:gridCol w:w="1677"/>
        <w:gridCol w:w="1666"/>
        <w:gridCol w:w="1658"/>
        <w:gridCol w:w="1676"/>
      </w:tblGrid>
      <w:tr>
        <w:trPr>
          <w:trHeight w:val="295"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6" w:hRule="exact"/>
        </w:trPr>
        <w:tc>
          <w:tcPr>
            <w:tcW w:w="2374" w:type="dxa"/>
            <w:vMerge/>
            <w:tcBorders>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2"/>
              <w:jc w:val="righ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递延所得税</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负债</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递延所得税</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负债</w:t>
            </w:r>
          </w:p>
        </w:tc>
      </w:tr>
      <w:tr>
        <w:trPr>
          <w:trHeight w:val="478"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非同一控制企业合并资产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评估增值</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可供出售金融资产公允价</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未实现内部销售利润</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69,508.30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10,426.25</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108,778.38</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25,224.01</w:t>
            </w: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69,508.30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10,426.25</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108,778.38</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25,224.01</w:t>
            </w:r>
          </w:p>
        </w:tc>
      </w:tr>
    </w:tbl>
    <w:p>
      <w:pPr>
        <w:pStyle w:val="Heading2"/>
        <w:spacing w:line="240" w:lineRule="auto" w:before="24"/>
        <w:ind w:right="228"/>
        <w:jc w:val="left"/>
        <w:rPr>
          <w:b w:val="0"/>
          <w:bCs w:val="0"/>
        </w:rPr>
      </w:pPr>
      <w:r>
        <w:rPr>
          <w:rFonts w:ascii="宋体" w:hAnsi="宋体" w:cs="宋体" w:eastAsia="宋体" w:hint="default"/>
        </w:rPr>
        <w:t>(3).</w:t>
      </w:r>
      <w:r>
        <w:rPr>
          <w:rFonts w:ascii="宋体" w:hAnsi="宋体" w:cs="宋体" w:eastAsia="宋体" w:hint="default"/>
          <w:spacing w:val="54"/>
        </w:rPr>
        <w:t> </w:t>
      </w:r>
      <w:r>
        <w:rPr/>
        <w:t>以抵销后净额列示的递延所得税资产或负债：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63"/>
        <w:gridCol w:w="1677"/>
        <w:gridCol w:w="1661"/>
        <w:gridCol w:w="1690"/>
        <w:gridCol w:w="1660"/>
      </w:tblGrid>
      <w:tr>
        <w:trPr>
          <w:trHeight w:val="710"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5"/>
              <w:jc w:val="right"/>
              <w:rPr>
                <w:rFonts w:ascii="宋体" w:hAnsi="宋体" w:cs="宋体" w:eastAsia="宋体" w:hint="default"/>
                <w:sz w:val="18"/>
                <w:szCs w:val="18"/>
              </w:rPr>
            </w:pPr>
            <w:r>
              <w:rPr>
                <w:rFonts w:ascii="宋体" w:hAnsi="宋体" w:cs="宋体" w:eastAsia="宋体" w:hint="default"/>
                <w:sz w:val="18"/>
                <w:szCs w:val="18"/>
              </w:rPr>
              <w:t>项目</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12" w:right="112"/>
              <w:jc w:val="left"/>
              <w:rPr>
                <w:rFonts w:ascii="宋体" w:hAnsi="宋体" w:cs="宋体" w:eastAsia="宋体" w:hint="default"/>
                <w:sz w:val="18"/>
                <w:szCs w:val="18"/>
              </w:rPr>
            </w:pPr>
            <w:r>
              <w:rPr>
                <w:rFonts w:ascii="宋体" w:hAnsi="宋体" w:cs="宋体" w:eastAsia="宋体" w:hint="default"/>
                <w:sz w:val="18"/>
                <w:szCs w:val="18"/>
              </w:rPr>
              <w:t>递延所得税资产和 负债期末互抵金额</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抵销后递延所得税</w:t>
            </w:r>
          </w:p>
          <w:p>
            <w:pPr>
              <w:pStyle w:val="TableParagraph"/>
              <w:spacing w:line="240" w:lineRule="auto"/>
              <w:ind w:left="734" w:right="104" w:hanging="630"/>
              <w:jc w:val="left"/>
              <w:rPr>
                <w:rFonts w:ascii="宋体" w:hAnsi="宋体" w:cs="宋体" w:eastAsia="宋体" w:hint="default"/>
                <w:sz w:val="18"/>
                <w:szCs w:val="18"/>
              </w:rPr>
            </w:pPr>
            <w:r>
              <w:rPr>
                <w:rFonts w:ascii="宋体" w:hAnsi="宋体" w:cs="宋体" w:eastAsia="宋体" w:hint="default"/>
                <w:sz w:val="18"/>
                <w:szCs w:val="18"/>
              </w:rPr>
              <w:t>资产或负债期末余 额</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18" w:right="119"/>
              <w:jc w:val="left"/>
              <w:rPr>
                <w:rFonts w:ascii="宋体" w:hAnsi="宋体" w:cs="宋体" w:eastAsia="宋体" w:hint="default"/>
                <w:sz w:val="18"/>
                <w:szCs w:val="18"/>
              </w:rPr>
            </w:pPr>
            <w:r>
              <w:rPr>
                <w:rFonts w:ascii="宋体" w:hAnsi="宋体" w:cs="宋体" w:eastAsia="宋体" w:hint="default"/>
                <w:sz w:val="18"/>
                <w:szCs w:val="18"/>
              </w:rPr>
              <w:t>递延所得税资产和 负债期初互抵金额</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抵销后递延所得税</w:t>
            </w:r>
          </w:p>
          <w:p>
            <w:pPr>
              <w:pStyle w:val="TableParagraph"/>
              <w:spacing w:line="240" w:lineRule="auto"/>
              <w:ind w:left="733" w:right="104" w:hanging="630"/>
              <w:jc w:val="left"/>
              <w:rPr>
                <w:rFonts w:ascii="宋体" w:hAnsi="宋体" w:cs="宋体" w:eastAsia="宋体" w:hint="default"/>
                <w:sz w:val="18"/>
                <w:szCs w:val="18"/>
              </w:rPr>
            </w:pPr>
            <w:r>
              <w:rPr>
                <w:rFonts w:ascii="宋体" w:hAnsi="宋体" w:cs="宋体" w:eastAsia="宋体" w:hint="default"/>
                <w:sz w:val="18"/>
                <w:szCs w:val="18"/>
              </w:rPr>
              <w:t>资产或负债期初余 额</w:t>
            </w:r>
          </w:p>
        </w:tc>
      </w:tr>
      <w:tr>
        <w:trPr>
          <w:trHeight w:val="244"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9"/>
              <w:jc w:val="right"/>
              <w:rPr>
                <w:rFonts w:ascii="宋体" w:hAnsi="宋体" w:cs="宋体" w:eastAsia="宋体" w:hint="default"/>
                <w:sz w:val="18"/>
                <w:szCs w:val="18"/>
              </w:rPr>
            </w:pPr>
            <w:r>
              <w:rPr>
                <w:rFonts w:ascii="宋体" w:hAnsi="宋体" w:cs="宋体" w:eastAsia="宋体" w:hint="default"/>
                <w:sz w:val="18"/>
                <w:szCs w:val="18"/>
              </w:rPr>
              <w:t>递延所得税资产</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8,239,180.04</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9,054,765.13</w:t>
            </w:r>
          </w:p>
        </w:tc>
      </w:tr>
      <w:tr>
        <w:trPr>
          <w:trHeight w:val="244"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9"/>
              <w:jc w:val="right"/>
              <w:rPr>
                <w:rFonts w:ascii="宋体" w:hAnsi="宋体" w:cs="宋体" w:eastAsia="宋体" w:hint="default"/>
                <w:sz w:val="18"/>
                <w:szCs w:val="18"/>
              </w:rPr>
            </w:pPr>
            <w:r>
              <w:rPr>
                <w:rFonts w:ascii="宋体" w:hAnsi="宋体" w:cs="宋体" w:eastAsia="宋体" w:hint="default"/>
                <w:sz w:val="18"/>
                <w:szCs w:val="18"/>
              </w:rPr>
              <w:t>递延所得税负债</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10,426.25</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25,224.01</w:t>
            </w:r>
          </w:p>
        </w:tc>
      </w:tr>
    </w:tbl>
    <w:p>
      <w:pPr>
        <w:pStyle w:val="Heading2"/>
        <w:spacing w:line="240" w:lineRule="auto" w:before="24"/>
        <w:ind w:right="228"/>
        <w:jc w:val="left"/>
        <w:rPr>
          <w:b w:val="0"/>
          <w:bCs w:val="0"/>
        </w:rPr>
      </w:pPr>
      <w:r>
        <w:rPr>
          <w:rFonts w:ascii="宋体" w:hAnsi="宋体" w:cs="宋体" w:eastAsia="宋体" w:hint="default"/>
        </w:rPr>
        <w:t>(4).</w:t>
      </w:r>
      <w:r>
        <w:rPr>
          <w:rFonts w:ascii="宋体" w:hAnsi="宋体" w:cs="宋体" w:eastAsia="宋体" w:hint="default"/>
          <w:spacing w:val="55"/>
        </w:rPr>
        <w:t> </w:t>
      </w:r>
      <w:r>
        <w:rPr/>
        <w:t>未确认递延所得税资产明细</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8"/>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259"/>
              <w:jc w:val="right"/>
              <w:rPr>
                <w:rFonts w:ascii="宋体" w:hAnsi="宋体" w:cs="宋体" w:eastAsia="宋体" w:hint="default"/>
                <w:sz w:val="18"/>
                <w:szCs w:val="18"/>
              </w:rPr>
            </w:pPr>
            <w:r>
              <w:rPr>
                <w:rFonts w:ascii="宋体" w:hAnsi="宋体" w:cs="宋体" w:eastAsia="宋体" w:hint="default"/>
                <w:sz w:val="18"/>
                <w:szCs w:val="18"/>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
        </w:tc>
        <w:tc>
          <w:tcPr>
            <w:tcW w:w="307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15,596,065.37</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14,481,728.98</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259"/>
              <w:jc w:val="right"/>
              <w:rPr>
                <w:rFonts w:ascii="宋体" w:hAnsi="宋体" w:cs="宋体" w:eastAsia="宋体" w:hint="default"/>
                <w:sz w:val="18"/>
                <w:szCs w:val="18"/>
              </w:rPr>
            </w:pPr>
            <w:r>
              <w:rPr>
                <w:rFonts w:ascii="宋体" w:hAnsi="宋体" w:cs="宋体" w:eastAsia="宋体" w:hint="default"/>
                <w:sz w:val="18"/>
                <w:szCs w:val="18"/>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15,596,065.37</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14,481,728.98</w:t>
            </w:r>
          </w:p>
        </w:tc>
      </w:tr>
    </w:tbl>
    <w:p>
      <w:pPr>
        <w:pStyle w:val="Heading2"/>
        <w:spacing w:line="240" w:lineRule="auto" w:before="24"/>
        <w:ind w:right="228"/>
        <w:jc w:val="left"/>
        <w:rPr>
          <w:b w:val="0"/>
          <w:bCs w:val="0"/>
        </w:rPr>
      </w:pPr>
      <w:r>
        <w:rPr>
          <w:rFonts w:ascii="宋体" w:hAnsi="宋体" w:cs="宋体" w:eastAsia="宋体" w:hint="default"/>
        </w:rPr>
        <w:t>(5).</w:t>
      </w:r>
      <w:r>
        <w:rPr>
          <w:rFonts w:ascii="宋体" w:hAnsi="宋体" w:cs="宋体" w:eastAsia="宋体" w:hint="default"/>
          <w:spacing w:val="53"/>
        </w:rPr>
        <w:t> </w:t>
      </w:r>
      <w:r>
        <w:rPr/>
        <w:t>未确认递延所得税资产的可抵扣亏损将于以下年度到期</w:t>
      </w:r>
      <w:r>
        <w:rPr>
          <w:b w:val="0"/>
          <w:bCs w:val="0"/>
        </w:rPr>
      </w:r>
    </w:p>
    <w:p>
      <w:pPr>
        <w:pStyle w:val="BodyText"/>
        <w:tabs>
          <w:tab w:pos="1049" w:val="left" w:leader="none"/>
        </w:tabs>
        <w:spacing w:line="240" w:lineRule="auto" w:before="57"/>
        <w:ind w:left="0" w:right="290"/>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84"/>
        <w:gridCol w:w="2286"/>
        <w:gridCol w:w="2324"/>
        <w:gridCol w:w="2356"/>
      </w:tblGrid>
      <w:tr>
        <w:trPr>
          <w:trHeight w:val="294"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3"/>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sz w:val="18"/>
              </w:rPr>
              <w:t>2014</w:t>
            </w:r>
          </w:p>
        </w:tc>
        <w:tc>
          <w:tcPr>
            <w:tcW w:w="2286"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2,114.53</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sz w:val="18"/>
              </w:rPr>
              <w:t>2015</w:t>
            </w:r>
          </w:p>
        </w:tc>
        <w:tc>
          <w:tcPr>
            <w:tcW w:w="2286"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702,744.24</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2016</w:t>
            </w:r>
          </w:p>
        </w:tc>
        <w:tc>
          <w:tcPr>
            <w:tcW w:w="2286"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1,797,225.56</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2,435,445.25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5,060,551.99</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2018</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5,550,490.04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6,919,092.66</w:t>
            </w:r>
          </w:p>
        </w:tc>
        <w:tc>
          <w:tcPr>
            <w:tcW w:w="235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084"/>
        <w:gridCol w:w="2286"/>
        <w:gridCol w:w="2324"/>
        <w:gridCol w:w="2356"/>
      </w:tblGrid>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2019</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7,610,130.08</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15,596,065.37</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0" w:right="0"/>
              <w:jc w:val="left"/>
              <w:rPr>
                <w:rFonts w:ascii="宋体" w:hAnsi="宋体" w:cs="宋体" w:eastAsia="宋体" w:hint="default"/>
                <w:sz w:val="18"/>
                <w:szCs w:val="18"/>
              </w:rPr>
            </w:pPr>
            <w:r>
              <w:rPr>
                <w:rFonts w:ascii="宋体"/>
                <w:sz w:val="18"/>
              </w:rPr>
              <w:t>14,481,728.98</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49"/>
          <w:pgSz w:w="11910" w:h="16840"/>
          <w:pgMar w:footer="1194" w:header="882" w:top="1120" w:bottom="1380" w:left="1580" w:right="1040"/>
          <w:pgNumType w:start="101"/>
        </w:sectPr>
      </w:pPr>
    </w:p>
    <w:p>
      <w:pPr>
        <w:pStyle w:val="Heading2"/>
        <w:spacing w:line="240" w:lineRule="auto"/>
        <w:ind w:right="-19"/>
        <w:jc w:val="left"/>
        <w:rPr>
          <w:b w:val="0"/>
          <w:bCs w:val="0"/>
        </w:rPr>
      </w:pPr>
      <w:r>
        <w:rPr>
          <w:rFonts w:ascii="Calibri" w:hAnsi="Calibri" w:cs="Calibri" w:eastAsia="Calibri" w:hint="default"/>
        </w:rPr>
        <w:t>21</w:t>
      </w:r>
      <w:r>
        <w:rPr/>
        <w:t>、</w:t>
      </w:r>
      <w:r>
        <w:rPr>
          <w:spacing w:val="-29"/>
        </w:rPr>
        <w:t> </w:t>
      </w:r>
      <w:r>
        <w:rPr/>
        <w:t>其他非流动资产</w:t>
      </w:r>
      <w:r>
        <w:rPr>
          <w:b w:val="0"/>
          <w:bCs w:val="0"/>
        </w:rPr>
      </w:r>
    </w:p>
    <w:p>
      <w:pPr>
        <w:spacing w:line="240" w:lineRule="auto" w:before="2"/>
        <w:rPr>
          <w:rFonts w:ascii="宋体" w:hAnsi="宋体" w:cs="宋体" w:eastAsia="宋体" w:hint="default"/>
          <w:b/>
          <w:bCs/>
          <w:sz w:val="28"/>
          <w:szCs w:val="28"/>
        </w:rPr>
      </w:pPr>
      <w:r>
        <w:rPr/>
        <w:br w:type="column"/>
      </w:r>
      <w:r>
        <w:rPr>
          <w:rFonts w:ascii="宋体"/>
          <w:b/>
          <w:sz w:val="28"/>
        </w:rPr>
      </w: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580" w:bottom="280" w:left="1580" w:right="1040"/>
          <w:cols w:num="2" w:equalWidth="0">
            <w:col w:w="2197" w:space="4327"/>
            <w:col w:w="2766"/>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019"/>
        <w:gridCol w:w="1973"/>
        <w:gridCol w:w="2236"/>
        <w:gridCol w:w="1734"/>
      </w:tblGrid>
      <w:tr>
        <w:trPr>
          <w:trHeight w:val="248" w:hRule="exact"/>
        </w:trPr>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81" w:hRule="exact"/>
        </w:trPr>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、基于国产</w:t>
            </w:r>
            <w:r>
              <w:rPr>
                <w:rFonts w:ascii="宋体" w:hAnsi="宋体" w:cs="宋体" w:eastAsia="宋体" w:hint="default"/>
                <w:spacing w:val="-52"/>
                <w:sz w:val="18"/>
                <w:szCs w:val="18"/>
              </w:rPr>
              <w:t> </w:t>
            </w:r>
            <w:r>
              <w:rPr>
                <w:rFonts w:ascii="宋体" w:hAnsi="宋体" w:cs="宋体" w:eastAsia="宋体" w:hint="default"/>
                <w:sz w:val="18"/>
                <w:szCs w:val="18"/>
              </w:rPr>
              <w:t>CPU/OS</w:t>
            </w:r>
            <w:r>
              <w:rPr>
                <w:rFonts w:ascii="宋体" w:hAnsi="宋体" w:cs="宋体" w:eastAsia="宋体" w:hint="default"/>
                <w:spacing w:val="-52"/>
                <w:sz w:val="18"/>
                <w:szCs w:val="18"/>
              </w:rPr>
              <w:t> </w:t>
            </w:r>
            <w:r>
              <w:rPr>
                <w:rFonts w:ascii="宋体" w:hAnsi="宋体" w:cs="宋体" w:eastAsia="宋体" w:hint="default"/>
                <w:sz w:val="18"/>
                <w:szCs w:val="18"/>
              </w:rPr>
              <w:t>的服务器研发与</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应用推广项目</w:t>
            </w:r>
          </w:p>
        </w:tc>
        <w:tc>
          <w:tcPr>
            <w:tcW w:w="197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1"/>
              <w:jc w:val="right"/>
              <w:rPr>
                <w:rFonts w:ascii="宋体" w:hAnsi="宋体" w:cs="宋体" w:eastAsia="宋体" w:hint="default"/>
                <w:sz w:val="18"/>
                <w:szCs w:val="18"/>
              </w:rPr>
            </w:pPr>
            <w:r>
              <w:rPr>
                <w:rFonts w:ascii="宋体"/>
                <w:sz w:val="18"/>
              </w:rPr>
              <w:t>18,023,564.77</w:t>
            </w:r>
          </w:p>
        </w:tc>
        <w:tc>
          <w:tcPr>
            <w:tcW w:w="173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、曙光 </w:t>
            </w:r>
            <w:r>
              <w:rPr>
                <w:rFonts w:ascii="宋体" w:hAnsi="宋体" w:cs="宋体" w:eastAsia="宋体" w:hint="default"/>
                <w:sz w:val="18"/>
                <w:szCs w:val="18"/>
              </w:rPr>
              <w:t>EB </w:t>
            </w:r>
            <w:r>
              <w:rPr>
                <w:rFonts w:ascii="宋体" w:hAnsi="宋体" w:cs="宋体" w:eastAsia="宋体" w:hint="default"/>
                <w:sz w:val="18"/>
                <w:szCs w:val="18"/>
              </w:rPr>
              <w:t>级云存储系统研制项目</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21,039,979.67</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1"/>
              <w:jc w:val="right"/>
              <w:rPr>
                <w:rFonts w:ascii="宋体" w:hAnsi="宋体" w:cs="宋体" w:eastAsia="宋体" w:hint="default"/>
                <w:sz w:val="18"/>
                <w:szCs w:val="18"/>
              </w:rPr>
            </w:pPr>
            <w:r>
              <w:rPr>
                <w:rFonts w:ascii="宋体"/>
                <w:sz w:val="18"/>
              </w:rPr>
              <w:t>14,994,793.96</w:t>
            </w:r>
          </w:p>
        </w:tc>
        <w:tc>
          <w:tcPr>
            <w:tcW w:w="173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、云计算安全操作系统产业化项目</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8,000,000.00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1"/>
              <w:jc w:val="right"/>
              <w:rPr>
                <w:rFonts w:ascii="宋体" w:hAnsi="宋体" w:cs="宋体" w:eastAsia="宋体" w:hint="default"/>
                <w:sz w:val="18"/>
                <w:szCs w:val="18"/>
              </w:rPr>
            </w:pPr>
            <w:r>
              <w:rPr>
                <w:rFonts w:ascii="宋体"/>
                <w:sz w:val="18"/>
              </w:rPr>
              <w:t>3,954,653.00</w:t>
            </w:r>
          </w:p>
        </w:tc>
        <w:tc>
          <w:tcPr>
            <w:tcW w:w="173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、基于云计算的安全专业服务项目</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7,958,089.20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1"/>
              <w:jc w:val="right"/>
              <w:rPr>
                <w:rFonts w:ascii="宋体" w:hAnsi="宋体" w:cs="宋体" w:eastAsia="宋体" w:hint="default"/>
                <w:sz w:val="18"/>
                <w:szCs w:val="18"/>
              </w:rPr>
            </w:pPr>
            <w:r>
              <w:rPr>
                <w:rFonts w:ascii="宋体"/>
                <w:sz w:val="18"/>
              </w:rPr>
              <w:t>7,958,089.20</w:t>
            </w:r>
          </w:p>
        </w:tc>
        <w:tc>
          <w:tcPr>
            <w:tcW w:w="1734"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、高性能服务器研发及产业基金项</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4,000,000.00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4,000,000.00</w:t>
            </w:r>
          </w:p>
        </w:tc>
        <w:tc>
          <w:tcPr>
            <w:tcW w:w="1734"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、适于云计算的高端服务器研发与</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产业化项目</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3,340,000.00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3,340,000.00</w:t>
            </w:r>
          </w:p>
        </w:tc>
        <w:tc>
          <w:tcPr>
            <w:tcW w:w="1734"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、基于龙芯</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号高性能计算机和服</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务器验证系统项目</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3"/>
              <w:jc w:val="right"/>
              <w:rPr>
                <w:rFonts w:ascii="宋体" w:hAnsi="宋体" w:cs="宋体" w:eastAsia="宋体" w:hint="default"/>
                <w:sz w:val="18"/>
                <w:szCs w:val="18"/>
              </w:rPr>
            </w:pPr>
            <w:r>
              <w:rPr>
                <w:rFonts w:ascii="宋体"/>
                <w:sz w:val="18"/>
              </w:rPr>
              <w:t>28,770,000.00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1"/>
              <w:jc w:val="right"/>
              <w:rPr>
                <w:rFonts w:ascii="宋体" w:hAnsi="宋体" w:cs="宋体" w:eastAsia="宋体" w:hint="default"/>
                <w:sz w:val="18"/>
                <w:szCs w:val="18"/>
              </w:rPr>
            </w:pPr>
            <w:r>
              <w:rPr>
                <w:rFonts w:ascii="宋体"/>
                <w:sz w:val="18"/>
              </w:rPr>
              <w:t>28,770,000.00</w:t>
            </w:r>
          </w:p>
        </w:tc>
        <w:tc>
          <w:tcPr>
            <w:tcW w:w="1734"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、云计算数据中心关键设备研发及</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产业化项目</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4,000,000.00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5,000,000.00</w:t>
            </w:r>
          </w:p>
        </w:tc>
        <w:tc>
          <w:tcPr>
            <w:tcW w:w="173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、曙光</w:t>
            </w:r>
            <w:r>
              <w:rPr>
                <w:rFonts w:ascii="宋体" w:hAnsi="宋体" w:cs="宋体" w:eastAsia="宋体" w:hint="default"/>
                <w:spacing w:val="-46"/>
                <w:sz w:val="18"/>
                <w:szCs w:val="18"/>
              </w:rPr>
              <w:t> </w:t>
            </w:r>
            <w:r>
              <w:rPr>
                <w:rFonts w:ascii="宋体" w:hAnsi="宋体" w:cs="宋体" w:eastAsia="宋体" w:hint="default"/>
                <w:sz w:val="18"/>
                <w:szCs w:val="18"/>
              </w:rPr>
              <w:t>TC4600</w:t>
            </w:r>
            <w:r>
              <w:rPr>
                <w:rFonts w:ascii="宋体" w:hAnsi="宋体" w:cs="宋体" w:eastAsia="宋体" w:hint="default"/>
                <w:spacing w:val="-46"/>
                <w:sz w:val="18"/>
                <w:szCs w:val="18"/>
              </w:rPr>
              <w:t> </w:t>
            </w:r>
            <w:r>
              <w:rPr>
                <w:rFonts w:ascii="宋体" w:hAnsi="宋体" w:cs="宋体" w:eastAsia="宋体" w:hint="default"/>
                <w:sz w:val="18"/>
                <w:szCs w:val="18"/>
              </w:rPr>
              <w:t>刀片系统项目</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200,000.00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78,714.80</w:t>
            </w:r>
          </w:p>
        </w:tc>
        <w:tc>
          <w:tcPr>
            <w:tcW w:w="1734"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、面向航天复杂产品的集团企业云</w:t>
            </w:r>
          </w:p>
          <w:p>
            <w:pPr>
              <w:pStyle w:val="TableParagraph"/>
              <w:spacing w:line="232" w:lineRule="exact" w:before="24"/>
              <w:ind w:left="22" w:right="101"/>
              <w:jc w:val="left"/>
              <w:rPr>
                <w:rFonts w:ascii="宋体" w:hAnsi="宋体" w:cs="宋体" w:eastAsia="宋体" w:hint="default"/>
                <w:sz w:val="18"/>
                <w:szCs w:val="18"/>
              </w:rPr>
            </w:pPr>
            <w:r>
              <w:rPr>
                <w:rFonts w:ascii="宋体" w:hAnsi="宋体" w:cs="宋体" w:eastAsia="宋体" w:hint="default"/>
                <w:sz w:val="18"/>
                <w:szCs w:val="18"/>
              </w:rPr>
              <w:t>制造服务平台开发、系统构建及应用 项目</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298,087.61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298,087.61</w:t>
            </w:r>
          </w:p>
        </w:tc>
        <w:tc>
          <w:tcPr>
            <w:tcW w:w="1734"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、面向云计算中心的新型安全网关</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产品产业化项目</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8,000,000.00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7,993,565.71</w:t>
            </w:r>
          </w:p>
        </w:tc>
        <w:tc>
          <w:tcPr>
            <w:tcW w:w="1734"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、曙光亿级并发云服务器系统研制</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30,915,691.67</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20,550,007.19</w:t>
            </w:r>
          </w:p>
        </w:tc>
        <w:tc>
          <w:tcPr>
            <w:tcW w:w="1734"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hAnsi="宋体" w:cs="宋体" w:eastAsia="宋体" w:hint="default"/>
                <w:spacing w:val="-3"/>
                <w:sz w:val="18"/>
                <w:szCs w:val="18"/>
              </w:rPr>
              <w:t>13</w:t>
            </w:r>
            <w:r>
              <w:rPr>
                <w:rFonts w:ascii="宋体" w:hAnsi="宋体" w:cs="宋体" w:eastAsia="宋体" w:hint="default"/>
                <w:spacing w:val="-3"/>
                <w:sz w:val="18"/>
                <w:szCs w:val="18"/>
              </w:rPr>
              <w:t>、新型</w:t>
            </w:r>
            <w:r>
              <w:rPr>
                <w:rFonts w:ascii="宋体" w:hAnsi="宋体" w:cs="宋体" w:eastAsia="宋体" w:hint="default"/>
                <w:spacing w:val="-44"/>
                <w:sz w:val="18"/>
                <w:szCs w:val="18"/>
              </w:rPr>
              <w:t> </w:t>
            </w:r>
            <w:r>
              <w:rPr>
                <w:rFonts w:ascii="宋体" w:hAnsi="宋体" w:cs="宋体" w:eastAsia="宋体" w:hint="default"/>
                <w:sz w:val="18"/>
                <w:szCs w:val="18"/>
              </w:rPr>
              <w:t>APU</w:t>
            </w:r>
            <w:r>
              <w:rPr>
                <w:rFonts w:ascii="宋体" w:hAnsi="宋体" w:cs="宋体" w:eastAsia="宋体" w:hint="default"/>
                <w:spacing w:val="-43"/>
                <w:sz w:val="18"/>
                <w:szCs w:val="18"/>
              </w:rPr>
              <w:t> </w:t>
            </w:r>
            <w:r>
              <w:rPr>
                <w:rFonts w:ascii="宋体" w:hAnsi="宋体" w:cs="宋体" w:eastAsia="宋体" w:hint="default"/>
                <w:sz w:val="18"/>
                <w:szCs w:val="18"/>
              </w:rPr>
              <w:t>云服务器系统研发及产</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业化项目</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4,670,000.00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4,313,674.44</w:t>
            </w:r>
          </w:p>
        </w:tc>
        <w:tc>
          <w:tcPr>
            <w:tcW w:w="1734"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z w:val="18"/>
                <w:szCs w:val="18"/>
              </w:rPr>
              <w:t>、云存储系统关键技术北京市工程</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实验室创新能力建设项目</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5,390,000.00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2,465,638.44</w:t>
            </w:r>
          </w:p>
        </w:tc>
        <w:tc>
          <w:tcPr>
            <w:tcW w:w="1734"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、基于一种内存控制器及多内存系</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统的天阔系列服务器产业化项目</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1,000,000.00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473,639.00</w:t>
            </w:r>
          </w:p>
        </w:tc>
        <w:tc>
          <w:tcPr>
            <w:tcW w:w="1734"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z w:val="18"/>
                <w:szCs w:val="18"/>
              </w:rPr>
              <w:t>、通用大数据存储和处理一体机项</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3"/>
              <w:jc w:val="right"/>
              <w:rPr>
                <w:rFonts w:ascii="宋体" w:hAnsi="宋体" w:cs="宋体" w:eastAsia="宋体" w:hint="default"/>
                <w:sz w:val="18"/>
                <w:szCs w:val="18"/>
              </w:rPr>
            </w:pPr>
            <w:r>
              <w:rPr>
                <w:rFonts w:ascii="宋体"/>
                <w:sz w:val="18"/>
              </w:rPr>
              <w:t>2,340,638.95</w:t>
            </w:r>
          </w:p>
        </w:tc>
        <w:tc>
          <w:tcPr>
            <w:tcW w:w="2236"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z w:val="18"/>
                <w:szCs w:val="18"/>
              </w:rPr>
              <w:t>、安全可靠基础软硬件集成应用技</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术攻关项目</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960,796.03</w:t>
            </w:r>
          </w:p>
        </w:tc>
        <w:tc>
          <w:tcPr>
            <w:tcW w:w="2236"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z w:val="18"/>
                <w:szCs w:val="18"/>
              </w:rPr>
              <w:t>、面向下一代互联网的高性能</w:t>
            </w:r>
            <w:r>
              <w:rPr>
                <w:rFonts w:ascii="宋体" w:hAnsi="宋体" w:cs="宋体" w:eastAsia="宋体" w:hint="default"/>
                <w:spacing w:val="-46"/>
                <w:sz w:val="18"/>
                <w:szCs w:val="18"/>
              </w:rPr>
              <w:t> </w:t>
            </w:r>
            <w:r>
              <w:rPr>
                <w:rFonts w:ascii="宋体" w:hAnsi="宋体" w:cs="宋体" w:eastAsia="宋体" w:hint="default"/>
                <w:sz w:val="18"/>
                <w:szCs w:val="18"/>
              </w:rPr>
              <w:t>VPV</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设备产业化项目</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3"/>
              <w:jc w:val="right"/>
              <w:rPr>
                <w:rFonts w:ascii="宋体" w:hAnsi="宋体" w:cs="宋体" w:eastAsia="宋体" w:hint="default"/>
                <w:sz w:val="18"/>
                <w:szCs w:val="18"/>
              </w:rPr>
            </w:pPr>
            <w:r>
              <w:rPr>
                <w:rFonts w:ascii="宋体"/>
                <w:sz w:val="18"/>
              </w:rPr>
              <w:t>8,000,000.00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1"/>
              <w:jc w:val="right"/>
              <w:rPr>
                <w:rFonts w:ascii="宋体" w:hAnsi="宋体" w:cs="宋体" w:eastAsia="宋体" w:hint="default"/>
                <w:sz w:val="21"/>
                <w:szCs w:val="21"/>
              </w:rPr>
            </w:pPr>
            <w:r>
              <w:rPr>
                <w:rFonts w:ascii="宋体"/>
                <w:sz w:val="21"/>
              </w:rPr>
              <w:t>5,623,946.96</w:t>
            </w:r>
          </w:p>
        </w:tc>
        <w:tc>
          <w:tcPr>
            <w:tcW w:w="1734"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z w:val="18"/>
                <w:szCs w:val="18"/>
              </w:rPr>
              <w:t>、无锡城市云计算中心扩容及应用</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示范项目</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27,640,000.00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17,281,768.08</w:t>
            </w:r>
          </w:p>
        </w:tc>
        <w:tc>
          <w:tcPr>
            <w:tcW w:w="1734"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z w:val="18"/>
                <w:szCs w:val="18"/>
              </w:rPr>
              <w:t>、基于物联网与云计算融合的虚拟</w:t>
            </w:r>
          </w:p>
          <w:p>
            <w:pPr>
              <w:pStyle w:val="TableParagraph"/>
              <w:spacing w:line="232" w:lineRule="exact" w:before="24"/>
              <w:ind w:left="22" w:right="101"/>
              <w:jc w:val="left"/>
              <w:rPr>
                <w:rFonts w:ascii="宋体" w:hAnsi="宋体" w:cs="宋体" w:eastAsia="宋体" w:hint="default"/>
                <w:sz w:val="18"/>
                <w:szCs w:val="18"/>
              </w:rPr>
            </w:pPr>
            <w:r>
              <w:rPr>
                <w:rFonts w:ascii="宋体" w:hAnsi="宋体" w:cs="宋体" w:eastAsia="宋体" w:hint="default"/>
                <w:sz w:val="18"/>
                <w:szCs w:val="18"/>
              </w:rPr>
              <w:t>化基础软件</w:t>
            </w:r>
            <w:r>
              <w:rPr>
                <w:rFonts w:ascii="宋体" w:hAnsi="宋体" w:cs="宋体" w:eastAsia="宋体" w:hint="default"/>
                <w:spacing w:val="-46"/>
                <w:sz w:val="18"/>
                <w:szCs w:val="18"/>
              </w:rPr>
              <w:t> </w:t>
            </w:r>
            <w:r>
              <w:rPr>
                <w:rFonts w:ascii="宋体" w:hAnsi="宋体" w:cs="宋体" w:eastAsia="宋体" w:hint="default"/>
                <w:sz w:val="18"/>
                <w:szCs w:val="18"/>
              </w:rPr>
              <w:t>Cloudview</w:t>
            </w:r>
            <w:r>
              <w:rPr>
                <w:rFonts w:ascii="宋体" w:hAnsi="宋体" w:cs="宋体" w:eastAsia="宋体" w:hint="default"/>
                <w:spacing w:val="-46"/>
                <w:sz w:val="18"/>
                <w:szCs w:val="18"/>
              </w:rPr>
              <w:t> </w:t>
            </w:r>
            <w:r>
              <w:rPr>
                <w:rFonts w:ascii="宋体" w:hAnsi="宋体" w:cs="宋体" w:eastAsia="宋体" w:hint="default"/>
                <w:sz w:val="18"/>
                <w:szCs w:val="18"/>
              </w:rPr>
              <w:t>的研发与产业 化项目</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10,577,040.92</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8,490,079.80</w:t>
            </w:r>
          </w:p>
        </w:tc>
        <w:tc>
          <w:tcPr>
            <w:tcW w:w="1734"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z w:val="18"/>
                <w:szCs w:val="18"/>
              </w:rPr>
              <w:t>、面向云计算环境的大数据处理系</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统项目</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226,000.00</w:t>
            </w:r>
          </w:p>
        </w:tc>
        <w:tc>
          <w:tcPr>
            <w:tcW w:w="2236"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12"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z w:val="18"/>
                <w:szCs w:val="18"/>
              </w:rPr>
              <w:t>、新媒体全球云服务平台项目</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5,222,132.28</w:t>
            </w:r>
          </w:p>
        </w:tc>
        <w:tc>
          <w:tcPr>
            <w:tcW w:w="2236"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见说明</w:t>
            </w:r>
          </w:p>
        </w:tc>
      </w:tr>
      <w:tr>
        <w:trPr>
          <w:trHeight w:val="248" w:hRule="exact"/>
        </w:trPr>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、成都云计算大楼前期费用</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1,598,840.20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639,825.00</w:t>
            </w:r>
          </w:p>
        </w:tc>
        <w:tc>
          <w:tcPr>
            <w:tcW w:w="1734"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184,147,296.53</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154,250,047.96</w:t>
            </w:r>
          </w:p>
        </w:tc>
        <w:tc>
          <w:tcPr>
            <w:tcW w:w="173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exact"/>
        <w:ind w:left="218" w:right="0"/>
        <w:jc w:val="both"/>
      </w:pPr>
      <w:r>
        <w:rPr/>
        <w:t>说明：</w:t>
      </w:r>
    </w:p>
    <w:p>
      <w:pPr>
        <w:pStyle w:val="BodyText"/>
        <w:spacing w:line="272" w:lineRule="exact" w:before="26"/>
        <w:ind w:left="218" w:right="232"/>
        <w:jc w:val="both"/>
      </w:pPr>
      <w:r>
        <w:rPr>
          <w:rFonts w:ascii="Calibri" w:hAnsi="Calibri" w:cs="Calibri" w:eastAsia="Calibri" w:hint="default"/>
        </w:rPr>
        <w:t>(1) </w:t>
      </w:r>
      <w:r>
        <w:rPr/>
        <w:t>新媒体全球云服务平台项目：</w:t>
      </w:r>
      <w:r>
        <w:rPr>
          <w:rFonts w:ascii="Calibri" w:hAnsi="Calibri" w:cs="Calibri" w:eastAsia="Calibri" w:hint="default"/>
        </w:rPr>
        <w:t>2014 </w:t>
      </w:r>
      <w:r>
        <w:rPr/>
        <w:t>年 </w:t>
      </w:r>
      <w:r>
        <w:rPr>
          <w:rFonts w:ascii="Calibri" w:hAnsi="Calibri" w:cs="Calibri" w:eastAsia="Calibri" w:hint="default"/>
        </w:rPr>
        <w:t>4 </w:t>
      </w:r>
      <w:r>
        <w:rPr/>
        <w:t>月 </w:t>
      </w:r>
      <w:r>
        <w:rPr>
          <w:rFonts w:ascii="Calibri" w:hAnsi="Calibri" w:cs="Calibri" w:eastAsia="Calibri" w:hint="default"/>
        </w:rPr>
        <w:t>25</w:t>
      </w:r>
      <w:r>
        <w:rPr>
          <w:rFonts w:ascii="Calibri" w:hAnsi="Calibri" w:cs="Calibri" w:eastAsia="Calibri" w:hint="default"/>
          <w:spacing w:val="2"/>
        </w:rPr>
        <w:t> </w:t>
      </w:r>
      <w:r>
        <w:rPr/>
        <w:t>日，北京市发展和改革委员会《北京市发展和 </w:t>
      </w:r>
      <w:r>
        <w:rPr>
          <w:spacing w:val="-1"/>
        </w:rPr>
        <w:t>改革委员会转发国家发展改革委关于高技术服务业研究开发及产业化专项文件的通知》（京发改</w:t>
      </w:r>
      <w:r>
        <w:rPr>
          <w:spacing w:val="-71"/>
        </w:rPr>
        <w:t> </w:t>
      </w:r>
      <w:r>
        <w:rPr>
          <w:spacing w:val="-71"/>
        </w:rPr>
      </w:r>
      <w:r>
        <w:rPr>
          <w:rFonts w:ascii="Calibri" w:hAnsi="Calibri" w:cs="Calibri" w:eastAsia="Calibri" w:hint="default"/>
          <w:spacing w:val="-1"/>
        </w:rPr>
        <w:t>[2014]882</w:t>
      </w:r>
      <w:r>
        <w:rPr>
          <w:rFonts w:ascii="Calibri" w:hAnsi="Calibri" w:cs="Calibri" w:eastAsia="Calibri" w:hint="default"/>
          <w:spacing w:val="43"/>
        </w:rPr>
        <w:t> </w:t>
      </w:r>
      <w:r>
        <w:rPr>
          <w:spacing w:val="-2"/>
        </w:rPr>
        <w:t>号）批复，子公司北京曙光信息申报的</w:t>
      </w:r>
      <w:r>
        <w:rPr>
          <w:rFonts w:ascii="Calibri" w:hAnsi="Calibri" w:cs="Calibri" w:eastAsia="Calibri" w:hint="default"/>
          <w:spacing w:val="-2"/>
        </w:rPr>
        <w:t>“</w:t>
      </w:r>
      <w:r>
        <w:rPr>
          <w:spacing w:val="-2"/>
        </w:rPr>
        <w:t>新媒体全球云服务平台项目</w:t>
      </w:r>
      <w:r>
        <w:rPr>
          <w:rFonts w:ascii="Calibri" w:hAnsi="Calibri" w:cs="Calibri" w:eastAsia="Calibri" w:hint="default"/>
          <w:spacing w:val="-2"/>
        </w:rPr>
        <w:t>”</w:t>
      </w:r>
      <w:r>
        <w:rPr>
          <w:spacing w:val="-2"/>
        </w:rPr>
        <w:t>列入国家高技术产</w:t>
      </w:r>
    </w:p>
    <w:p>
      <w:pPr>
        <w:pStyle w:val="BodyText"/>
        <w:spacing w:line="272" w:lineRule="exact"/>
        <w:ind w:left="218" w:right="231"/>
        <w:jc w:val="both"/>
      </w:pPr>
      <w:r>
        <w:rPr/>
        <w:t>业发展计划及国家资金补助计划，安排资金补助</w:t>
      </w:r>
      <w:r>
        <w:rPr>
          <w:spacing w:val="-47"/>
        </w:rPr>
        <w:t> </w:t>
      </w:r>
      <w:r>
        <w:rPr>
          <w:rFonts w:ascii="Calibri" w:hAnsi="Calibri" w:cs="Calibri" w:eastAsia="Calibri" w:hint="default"/>
        </w:rPr>
        <w:t>600.00</w:t>
      </w:r>
      <w:r>
        <w:rPr>
          <w:rFonts w:ascii="Calibri" w:hAnsi="Calibri" w:cs="Calibri" w:eastAsia="Calibri" w:hint="default"/>
          <w:spacing w:val="10"/>
        </w:rPr>
        <w:t> </w:t>
      </w:r>
      <w:r>
        <w:rPr/>
        <w:t>万元；截至</w:t>
      </w:r>
      <w:r>
        <w:rPr>
          <w:spacing w:val="-48"/>
        </w:rPr>
        <w:t> </w:t>
      </w:r>
      <w:r>
        <w:rPr>
          <w:rFonts w:ascii="Calibri" w:hAnsi="Calibri" w:cs="Calibri" w:eastAsia="Calibri" w:hint="default"/>
        </w:rPr>
        <w:t>2014</w:t>
      </w:r>
      <w:r>
        <w:rPr>
          <w:rFonts w:ascii="Calibri" w:hAnsi="Calibri" w:cs="Calibri" w:eastAsia="Calibri" w:hint="default"/>
          <w:spacing w:val="11"/>
        </w:rPr>
        <w:t> </w:t>
      </w:r>
      <w:r>
        <w:rPr/>
        <w:t>年</w:t>
      </w:r>
      <w:r>
        <w:rPr>
          <w:spacing w:val="-48"/>
        </w:rPr>
        <w:t> </w:t>
      </w:r>
      <w:r>
        <w:rPr>
          <w:rFonts w:ascii="Calibri" w:hAnsi="Calibri" w:cs="Calibri" w:eastAsia="Calibri" w:hint="default"/>
        </w:rPr>
        <w:t>12</w:t>
      </w:r>
      <w:r>
        <w:rPr>
          <w:rFonts w:ascii="Calibri" w:hAnsi="Calibri" w:cs="Calibri" w:eastAsia="Calibri" w:hint="default"/>
          <w:spacing w:val="9"/>
        </w:rPr>
        <w:t> </w:t>
      </w:r>
      <w:r>
        <w:rPr/>
        <w:t>月</w:t>
      </w:r>
      <w:r>
        <w:rPr>
          <w:spacing w:val="-48"/>
        </w:rPr>
        <w:t> </w:t>
      </w:r>
      <w:r>
        <w:rPr>
          <w:rFonts w:ascii="Calibri" w:hAnsi="Calibri" w:cs="Calibri" w:eastAsia="Calibri" w:hint="default"/>
        </w:rPr>
        <w:t>31</w:t>
      </w:r>
      <w:r>
        <w:rPr>
          <w:rFonts w:ascii="Calibri" w:hAnsi="Calibri" w:cs="Calibri" w:eastAsia="Calibri" w:hint="default"/>
          <w:spacing w:val="10"/>
        </w:rPr>
        <w:t> </w:t>
      </w:r>
      <w:r>
        <w:rPr/>
        <w:t>日，尚未收 到该专项课题资金。</w:t>
      </w:r>
    </w:p>
    <w:p>
      <w:pPr>
        <w:spacing w:after="0" w:line="272" w:lineRule="exact"/>
        <w:jc w:val="both"/>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660" w:right="1060"/>
        </w:sectPr>
      </w:pPr>
    </w:p>
    <w:p>
      <w:pPr>
        <w:pStyle w:val="Heading2"/>
        <w:spacing w:line="240" w:lineRule="auto" w:before="168"/>
        <w:ind w:left="138" w:right="0"/>
        <w:jc w:val="left"/>
        <w:rPr>
          <w:b w:val="0"/>
          <w:bCs w:val="0"/>
        </w:rPr>
      </w:pPr>
      <w:r>
        <w:rPr>
          <w:rFonts w:ascii="宋体" w:hAnsi="宋体" w:cs="宋体" w:eastAsia="宋体" w:hint="default"/>
        </w:rPr>
        <w:t>22</w:t>
      </w:r>
      <w:r>
        <w:rPr/>
        <w:t>、</w:t>
      </w:r>
      <w:r>
        <w:rPr>
          <w:spacing w:val="-26"/>
        </w:rPr>
        <w:t> </w:t>
      </w:r>
      <w:r>
        <w:rPr/>
        <w:t>短期借款</w:t>
      </w:r>
      <w:r>
        <w:rPr>
          <w:b w:val="0"/>
          <w:bCs w:val="0"/>
        </w:rPr>
      </w:r>
    </w:p>
    <w:p>
      <w:pPr>
        <w:pStyle w:val="Heading2"/>
        <w:tabs>
          <w:tab w:pos="767" w:val="left" w:leader="none"/>
        </w:tabs>
        <w:spacing w:line="240" w:lineRule="auto" w:before="57"/>
        <w:ind w:left="138" w:right="0"/>
        <w:jc w:val="left"/>
        <w:rPr>
          <w:b w:val="0"/>
          <w:bCs w:val="0"/>
        </w:rPr>
      </w:pPr>
      <w:r>
        <w:rPr>
          <w:rFonts w:ascii="宋体" w:hAnsi="宋体" w:cs="宋体" w:eastAsia="宋体" w:hint="default"/>
          <w:w w:val="95"/>
        </w:rPr>
        <w:t>(1).</w:t>
        <w:tab/>
      </w:r>
      <w:r>
        <w:rPr>
          <w:w w:val="95"/>
        </w:rPr>
        <w:t>短期借款分类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3"/>
          <w:szCs w:val="23"/>
        </w:rPr>
      </w:pPr>
    </w:p>
    <w:p>
      <w:pPr>
        <w:pStyle w:val="BodyText"/>
        <w:tabs>
          <w:tab w:pos="1187" w:val="left" w:leader="none"/>
        </w:tabs>
        <w:spacing w:line="240" w:lineRule="auto"/>
        <w:ind w:left="137" w:right="0"/>
        <w:jc w:val="left"/>
      </w:pPr>
      <w:r>
        <w:rPr/>
        <w:t>单位：元</w:t>
        <w:tab/>
        <w:t>币种：人民币</w:t>
      </w:r>
    </w:p>
    <w:p>
      <w:pPr>
        <w:spacing w:after="0" w:line="240" w:lineRule="auto"/>
        <w:jc w:val="left"/>
        <w:sectPr>
          <w:type w:val="continuous"/>
          <w:pgSz w:w="11910" w:h="16840"/>
          <w:pgMar w:top="1580" w:bottom="280" w:left="1660" w:right="1060"/>
          <w:cols w:num="2" w:equalWidth="0">
            <w:col w:w="2032" w:space="4492"/>
            <w:col w:w="2666"/>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872"/>
        <w:gridCol w:w="3002"/>
        <w:gridCol w:w="3021"/>
      </w:tblGrid>
      <w:tr>
        <w:trPr>
          <w:trHeight w:val="256"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1247"/>
              <w:jc w:val="right"/>
              <w:rPr>
                <w:rFonts w:ascii="宋体" w:hAnsi="宋体" w:cs="宋体" w:eastAsia="宋体" w:hint="default"/>
                <w:sz w:val="18"/>
                <w:szCs w:val="18"/>
              </w:rPr>
            </w:pPr>
            <w:r>
              <w:rPr>
                <w:rFonts w:ascii="宋体" w:hAnsi="宋体" w:cs="宋体" w:eastAsia="宋体" w:hint="default"/>
                <w:sz w:val="18"/>
                <w:szCs w:val="18"/>
              </w:rPr>
              <w:t>项目</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54"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002" w:type="dxa"/>
            <w:tcBorders>
              <w:top w:val="single" w:sz="6" w:space="0" w:color="000000"/>
              <w:left w:val="single" w:sz="6" w:space="0" w:color="000000"/>
              <w:bottom w:val="single" w:sz="6" w:space="0" w:color="000000"/>
              <w:right w:val="single" w:sz="6" w:space="0" w:color="000000"/>
            </w:tcBorders>
          </w:tcPr>
          <w:p>
            <w:pPr/>
          </w:p>
        </w:tc>
        <w:tc>
          <w:tcPr>
            <w:tcW w:w="3021"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200"/>
              <w:jc w:val="right"/>
              <w:rPr>
                <w:rFonts w:ascii="宋体" w:hAnsi="宋体" w:cs="宋体" w:eastAsia="宋体" w:hint="default"/>
                <w:sz w:val="18"/>
                <w:szCs w:val="18"/>
              </w:rPr>
            </w:pPr>
            <w:r>
              <w:rPr>
                <w:rFonts w:ascii="宋体"/>
                <w:sz w:val="18"/>
              </w:rPr>
              <w:t>30,000,000.00</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200"/>
              <w:jc w:val="right"/>
              <w:rPr>
                <w:rFonts w:ascii="宋体" w:hAnsi="宋体" w:cs="宋体" w:eastAsia="宋体" w:hint="default"/>
                <w:sz w:val="18"/>
                <w:szCs w:val="18"/>
              </w:rPr>
            </w:pPr>
            <w:r>
              <w:rPr>
                <w:rFonts w:ascii="宋体"/>
                <w:sz w:val="18"/>
              </w:rPr>
              <w:t>30,000,000.00</w:t>
            </w:r>
          </w:p>
        </w:tc>
      </w:tr>
      <w:tr>
        <w:trPr>
          <w:trHeight w:val="254"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200"/>
              <w:jc w:val="right"/>
              <w:rPr>
                <w:rFonts w:ascii="宋体" w:hAnsi="宋体" w:cs="宋体" w:eastAsia="宋体" w:hint="default"/>
                <w:sz w:val="18"/>
                <w:szCs w:val="18"/>
              </w:rPr>
            </w:pPr>
            <w:r>
              <w:rPr>
                <w:rFonts w:ascii="宋体"/>
                <w:sz w:val="18"/>
              </w:rPr>
              <w:t>155,000,000.00</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200"/>
              <w:jc w:val="right"/>
              <w:rPr>
                <w:rFonts w:ascii="宋体" w:hAnsi="宋体" w:cs="宋体" w:eastAsia="宋体" w:hint="default"/>
                <w:sz w:val="18"/>
                <w:szCs w:val="18"/>
              </w:rPr>
            </w:pPr>
            <w:r>
              <w:rPr>
                <w:rFonts w:ascii="宋体"/>
                <w:sz w:val="18"/>
              </w:rPr>
              <w:t>155,000,000.00</w:t>
            </w:r>
          </w:p>
        </w:tc>
      </w:tr>
      <w:tr>
        <w:trPr>
          <w:trHeight w:val="256"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200"/>
              <w:jc w:val="right"/>
              <w:rPr>
                <w:rFonts w:ascii="宋体" w:hAnsi="宋体" w:cs="宋体" w:eastAsia="宋体" w:hint="default"/>
                <w:sz w:val="18"/>
                <w:szCs w:val="18"/>
              </w:rPr>
            </w:pPr>
            <w:r>
              <w:rPr>
                <w:rFonts w:ascii="宋体"/>
                <w:sz w:val="18"/>
              </w:rPr>
              <w:t>237,670,000.00</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200"/>
              <w:jc w:val="right"/>
              <w:rPr>
                <w:rFonts w:ascii="宋体" w:hAnsi="宋体" w:cs="宋体" w:eastAsia="宋体" w:hint="default"/>
                <w:sz w:val="18"/>
                <w:szCs w:val="18"/>
              </w:rPr>
            </w:pPr>
            <w:r>
              <w:rPr>
                <w:rFonts w:ascii="宋体"/>
                <w:sz w:val="18"/>
              </w:rPr>
              <w:t>370,000,000.00</w:t>
            </w:r>
          </w:p>
        </w:tc>
      </w:tr>
      <w:tr>
        <w:trPr>
          <w:trHeight w:val="254"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1247"/>
              <w:jc w:val="right"/>
              <w:rPr>
                <w:rFonts w:ascii="宋体" w:hAnsi="宋体" w:cs="宋体" w:eastAsia="宋体" w:hint="default"/>
                <w:sz w:val="18"/>
                <w:szCs w:val="18"/>
              </w:rPr>
            </w:pPr>
            <w:r>
              <w:rPr>
                <w:rFonts w:ascii="宋体" w:hAnsi="宋体" w:cs="宋体" w:eastAsia="宋体" w:hint="default"/>
                <w:sz w:val="18"/>
                <w:szCs w:val="18"/>
              </w:rPr>
              <w:t>合计</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200"/>
              <w:jc w:val="right"/>
              <w:rPr>
                <w:rFonts w:ascii="宋体" w:hAnsi="宋体" w:cs="宋体" w:eastAsia="宋体" w:hint="default"/>
                <w:sz w:val="18"/>
                <w:szCs w:val="18"/>
              </w:rPr>
            </w:pPr>
            <w:r>
              <w:rPr>
                <w:rFonts w:ascii="宋体"/>
                <w:sz w:val="18"/>
              </w:rPr>
              <w:t>422,670,000.00</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200"/>
              <w:jc w:val="right"/>
              <w:rPr>
                <w:rFonts w:ascii="宋体" w:hAnsi="宋体" w:cs="宋体" w:eastAsia="宋体" w:hint="default"/>
                <w:sz w:val="18"/>
                <w:szCs w:val="18"/>
              </w:rPr>
            </w:pPr>
            <w:r>
              <w:rPr>
                <w:rFonts w:ascii="宋体"/>
                <w:sz w:val="18"/>
              </w:rPr>
              <w:t>555,000,000.00</w:t>
            </w:r>
          </w:p>
        </w:tc>
      </w:tr>
    </w:tbl>
    <w:p>
      <w:pPr>
        <w:pStyle w:val="BodyText"/>
        <w:spacing w:line="240" w:lineRule="exact"/>
        <w:ind w:right="0"/>
        <w:jc w:val="both"/>
      </w:pPr>
      <w:r>
        <w:rPr/>
        <w:t>短期借款分类的说明：</w:t>
      </w:r>
    </w:p>
    <w:p>
      <w:pPr>
        <w:pStyle w:val="BodyText"/>
        <w:spacing w:line="272" w:lineRule="exact"/>
        <w:ind w:right="0"/>
        <w:jc w:val="both"/>
      </w:pPr>
      <w:r>
        <w:rPr/>
        <w:t>（</w:t>
      </w:r>
      <w:r>
        <w:rPr>
          <w:rFonts w:ascii="宋体" w:hAnsi="宋体" w:cs="宋体" w:eastAsia="宋体" w:hint="default"/>
        </w:rPr>
        <w:t>1</w:t>
      </w:r>
      <w:r>
        <w:rPr/>
        <w:t>）</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20</w:t>
      </w:r>
      <w:r>
        <w:rPr>
          <w:rFonts w:ascii="宋体" w:hAnsi="宋体" w:cs="宋体" w:eastAsia="宋体" w:hint="default"/>
          <w:spacing w:val="-53"/>
        </w:rPr>
        <w:t> </w:t>
      </w:r>
      <w:r>
        <w:rPr/>
        <w:t>日，本公司与北京银行股份有限公司天津空港支行签订合同编号为</w:t>
      </w:r>
    </w:p>
    <w:p>
      <w:pPr>
        <w:pStyle w:val="BodyText"/>
        <w:spacing w:line="272" w:lineRule="exact"/>
        <w:ind w:right="0"/>
        <w:jc w:val="both"/>
      </w:pPr>
      <w:r>
        <w:rPr>
          <w:rFonts w:ascii="宋体" w:hAnsi="宋体" w:cs="宋体" w:eastAsia="宋体" w:hint="default"/>
        </w:rPr>
        <w:t>140410208155-0</w:t>
      </w:r>
      <w:r>
        <w:rPr/>
        <w:t>《综合授信合同》，授信额度人民币</w:t>
      </w:r>
      <w:r>
        <w:rPr>
          <w:spacing w:val="-56"/>
        </w:rPr>
        <w:t> </w:t>
      </w:r>
      <w:r>
        <w:rPr>
          <w:rFonts w:ascii="宋体" w:hAnsi="宋体" w:cs="宋体" w:eastAsia="宋体" w:hint="default"/>
        </w:rPr>
        <w:t>10,000.00</w:t>
      </w:r>
      <w:r>
        <w:rPr>
          <w:rFonts w:ascii="宋体" w:hAnsi="宋体" w:cs="宋体" w:eastAsia="宋体" w:hint="default"/>
          <w:spacing w:val="-56"/>
        </w:rPr>
        <w:t> </w:t>
      </w:r>
      <w:r>
        <w:rPr/>
        <w:t>万元，该合同下借款期限最长不</w:t>
      </w:r>
    </w:p>
    <w:p>
      <w:pPr>
        <w:pStyle w:val="BodyText"/>
        <w:spacing w:line="272" w:lineRule="exact"/>
        <w:ind w:right="0"/>
        <w:jc w:val="both"/>
        <w:rPr>
          <w:rFonts w:ascii="宋体" w:hAnsi="宋体" w:cs="宋体" w:eastAsia="宋体" w:hint="default"/>
        </w:rPr>
      </w:pPr>
      <w:r>
        <w:rPr/>
        <w:t>超过</w:t>
      </w:r>
      <w:r>
        <w:rPr>
          <w:spacing w:val="-50"/>
        </w:rPr>
        <w:t> </w:t>
      </w:r>
      <w:r>
        <w:rPr>
          <w:rFonts w:ascii="宋体" w:hAnsi="宋体" w:cs="宋体" w:eastAsia="宋体" w:hint="default"/>
        </w:rPr>
        <w:t>12</w:t>
      </w:r>
      <w:r>
        <w:rPr>
          <w:rFonts w:ascii="宋体" w:hAnsi="宋体" w:cs="宋体" w:eastAsia="宋体" w:hint="default"/>
          <w:spacing w:val="-49"/>
        </w:rPr>
        <w:t> </w:t>
      </w:r>
      <w:r>
        <w:rPr>
          <w:spacing w:val="-5"/>
        </w:rPr>
        <w:t>个月，由子公司北京曙光信息提供担保（合同编号为</w:t>
      </w:r>
      <w:r>
        <w:rPr>
          <w:spacing w:val="-49"/>
        </w:rPr>
        <w:t> </w:t>
      </w:r>
      <w:r>
        <w:rPr>
          <w:rFonts w:ascii="宋体" w:hAnsi="宋体" w:cs="宋体" w:eastAsia="宋体" w:hint="default"/>
          <w:spacing w:val="-5"/>
        </w:rPr>
        <w:t>140419898155-1</w:t>
      </w:r>
      <w:r>
        <w:rPr>
          <w:spacing w:val="-5"/>
        </w:rPr>
        <w:t>），担保期限自</w:t>
      </w:r>
      <w:r>
        <w:rPr>
          <w:spacing w:val="-50"/>
        </w:rPr>
        <w:t> </w:t>
      </w:r>
      <w:r>
        <w:rPr>
          <w:rFonts w:ascii="宋体" w:hAnsi="宋体" w:cs="宋体" w:eastAsia="宋体" w:hint="default"/>
        </w:rPr>
        <w:t>2014</w:t>
      </w:r>
    </w:p>
    <w:p>
      <w:pPr>
        <w:pStyle w:val="BodyText"/>
        <w:spacing w:line="272" w:lineRule="exact" w:before="26"/>
        <w:ind w:right="0"/>
        <w:jc w:val="left"/>
      </w:pPr>
      <w:r>
        <w:rPr/>
        <w:t>年</w:t>
      </w:r>
      <w:r>
        <w:rPr>
          <w:spacing w:val="-54"/>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20</w:t>
      </w:r>
      <w:r>
        <w:rPr>
          <w:rFonts w:ascii="宋体" w:hAnsi="宋体" w:cs="宋体" w:eastAsia="宋体" w:hint="default"/>
          <w:spacing w:val="-53"/>
        </w:rPr>
        <w:t> </w:t>
      </w:r>
      <w:r>
        <w:rPr/>
        <w:t>日至</w:t>
      </w:r>
      <w:r>
        <w:rPr>
          <w:spacing w:val="-54"/>
        </w:rPr>
        <w:t> </w:t>
      </w:r>
      <w:r>
        <w:rPr>
          <w:rFonts w:ascii="宋体" w:hAnsi="宋体" w:cs="宋体" w:eastAsia="宋体" w:hint="default"/>
        </w:rPr>
        <w:t>2016</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4"/>
        </w:rPr>
        <w:t> </w:t>
      </w:r>
      <w:r>
        <w:rPr/>
        <w:t>月</w:t>
      </w:r>
      <w:r>
        <w:rPr>
          <w:spacing w:val="-54"/>
        </w:rPr>
        <w:t> </w:t>
      </w:r>
      <w:r>
        <w:rPr>
          <w:rFonts w:ascii="宋体" w:hAnsi="宋体" w:cs="宋体" w:eastAsia="宋体" w:hint="default"/>
        </w:rPr>
        <w:t>19</w:t>
      </w:r>
      <w:r>
        <w:rPr>
          <w:rFonts w:ascii="宋体" w:hAnsi="宋体" w:cs="宋体" w:eastAsia="宋体" w:hint="default"/>
          <w:spacing w:val="-53"/>
        </w:rPr>
        <w:t> </w:t>
      </w:r>
      <w:r>
        <w:rPr/>
        <w:t>日；</w:t>
      </w:r>
      <w:r>
        <w:rPr>
          <w:spacing w:val="-40"/>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日保证借款余额</w:t>
      </w:r>
      <w:r>
        <w:rPr>
          <w:spacing w:val="-53"/>
        </w:rPr>
        <w:t> </w:t>
      </w:r>
      <w:r>
        <w:rPr>
          <w:rFonts w:ascii="宋体" w:hAnsi="宋体" w:cs="宋体" w:eastAsia="宋体" w:hint="default"/>
        </w:rPr>
        <w:t>10,000.00</w:t>
      </w:r>
      <w:r>
        <w:rPr>
          <w:rFonts w:ascii="宋体" w:hAnsi="宋体" w:cs="宋体" w:eastAsia="宋体" w:hint="default"/>
          <w:spacing w:val="-53"/>
        </w:rPr>
        <w:t> </w:t>
      </w:r>
      <w:r>
        <w:rPr/>
        <w:t>万元为该合同下 借款。</w:t>
      </w:r>
    </w:p>
    <w:p>
      <w:pPr>
        <w:pStyle w:val="BodyText"/>
        <w:spacing w:line="245" w:lineRule="exact"/>
        <w:ind w:right="0"/>
        <w:jc w:val="both"/>
      </w:pPr>
      <w:r>
        <w:rPr/>
        <w:t>（</w:t>
      </w:r>
      <w:r>
        <w:rPr>
          <w:rFonts w:ascii="宋体" w:hAnsi="宋体" w:cs="宋体" w:eastAsia="宋体" w:hint="default"/>
        </w:rPr>
        <w:t>2</w:t>
      </w:r>
      <w:r>
        <w:rPr/>
        <w:t>）</w:t>
      </w:r>
      <w:r>
        <w:rPr>
          <w:rFonts w:ascii="宋体" w:hAnsi="宋体" w:cs="宋体" w:eastAsia="宋体" w:hint="default"/>
        </w:rPr>
        <w:t>2014</w:t>
      </w:r>
      <w:r>
        <w:rPr>
          <w:rFonts w:ascii="宋体" w:hAnsi="宋体" w:cs="宋体" w:eastAsia="宋体" w:hint="default"/>
          <w:spacing w:val="-47"/>
        </w:rPr>
        <w:t> </w:t>
      </w:r>
      <w:r>
        <w:rPr/>
        <w:t>年</w:t>
      </w:r>
      <w:r>
        <w:rPr>
          <w:spacing w:val="-46"/>
        </w:rPr>
        <w:t> </w:t>
      </w:r>
      <w:r>
        <w:rPr>
          <w:rFonts w:ascii="宋体" w:hAnsi="宋体" w:cs="宋体" w:eastAsia="宋体" w:hint="default"/>
        </w:rPr>
        <w:t>7</w:t>
      </w:r>
      <w:r>
        <w:rPr>
          <w:rFonts w:ascii="宋体" w:hAnsi="宋体" w:cs="宋体" w:eastAsia="宋体" w:hint="default"/>
          <w:spacing w:val="-46"/>
        </w:rPr>
        <w:t> </w:t>
      </w:r>
      <w:r>
        <w:rPr/>
        <w:t>月</w:t>
      </w:r>
      <w:r>
        <w:rPr>
          <w:spacing w:val="-48"/>
        </w:rPr>
        <w:t> </w:t>
      </w:r>
      <w:r>
        <w:rPr>
          <w:rFonts w:ascii="宋体" w:hAnsi="宋体" w:cs="宋体" w:eastAsia="宋体" w:hint="default"/>
        </w:rPr>
        <w:t>2</w:t>
      </w:r>
      <w:r>
        <w:rPr>
          <w:rFonts w:ascii="宋体" w:hAnsi="宋体" w:cs="宋体" w:eastAsia="宋体" w:hint="default"/>
          <w:spacing w:val="-46"/>
        </w:rPr>
        <w:t> </w:t>
      </w:r>
      <w:r>
        <w:rPr/>
        <w:t>日，本公司与兴业银行股份有限公司天津分行签订合同编号为</w:t>
      </w:r>
      <w:r>
        <w:rPr>
          <w:spacing w:val="22"/>
        </w:rPr>
        <w:t> </w:t>
      </w:r>
      <w:r>
        <w:rPr/>
        <w:t>兴津（授信）</w:t>
      </w:r>
    </w:p>
    <w:p>
      <w:pPr>
        <w:pStyle w:val="BodyText"/>
        <w:spacing w:line="272" w:lineRule="exact"/>
        <w:ind w:right="0"/>
        <w:jc w:val="both"/>
        <w:rPr>
          <w:rFonts w:ascii="宋体" w:hAnsi="宋体" w:cs="宋体" w:eastAsia="宋体" w:hint="default"/>
        </w:rPr>
      </w:pPr>
      <w:r>
        <w:rPr>
          <w:rFonts w:ascii="宋体" w:hAnsi="宋体" w:cs="宋体" w:eastAsia="宋体" w:hint="default"/>
        </w:rPr>
        <w:t>20141717</w:t>
      </w:r>
      <w:r>
        <w:rPr/>
        <w:t>《基本额度授信合同》，授信额度人民币</w:t>
      </w:r>
      <w:r>
        <w:rPr>
          <w:spacing w:val="-53"/>
        </w:rPr>
        <w:t> </w:t>
      </w:r>
      <w:r>
        <w:rPr>
          <w:rFonts w:ascii="宋体" w:hAnsi="宋体" w:cs="宋体" w:eastAsia="宋体" w:hint="default"/>
        </w:rPr>
        <w:t>10,000.00</w:t>
      </w:r>
      <w:r>
        <w:rPr>
          <w:rFonts w:ascii="宋体" w:hAnsi="宋体" w:cs="宋体" w:eastAsia="宋体" w:hint="default"/>
          <w:spacing w:val="-53"/>
        </w:rPr>
        <w:t> </w:t>
      </w:r>
      <w:r>
        <w:rPr/>
        <w:t>万元，授信期限自</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2</w:t>
      </w:r>
    </w:p>
    <w:p>
      <w:pPr>
        <w:pStyle w:val="BodyText"/>
        <w:spacing w:line="272" w:lineRule="exact"/>
        <w:ind w:right="0"/>
        <w:jc w:val="both"/>
      </w:pPr>
      <w:r>
        <w:rPr/>
        <w:t>日至</w:t>
      </w:r>
      <w:r>
        <w:rPr>
          <w:spacing w:val="-54"/>
        </w:rPr>
        <w:t> </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w:t>
      </w:r>
      <w:r>
        <w:rPr>
          <w:spacing w:val="-3"/>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日信用借款余额</w:t>
      </w:r>
      <w:r>
        <w:rPr>
          <w:spacing w:val="-54"/>
        </w:rPr>
        <w:t> </w:t>
      </w:r>
      <w:r>
        <w:rPr>
          <w:rFonts w:ascii="宋体" w:hAnsi="宋体" w:cs="宋体" w:eastAsia="宋体" w:hint="default"/>
        </w:rPr>
        <w:t>4,767.00</w:t>
      </w:r>
      <w:r>
        <w:rPr>
          <w:rFonts w:ascii="宋体" w:hAnsi="宋体" w:cs="宋体" w:eastAsia="宋体" w:hint="default"/>
          <w:spacing w:val="-53"/>
        </w:rPr>
        <w:t> </w:t>
      </w:r>
      <w:r>
        <w:rPr/>
        <w:t>万元为该合同下借款。</w:t>
      </w:r>
    </w:p>
    <w:p>
      <w:pPr>
        <w:pStyle w:val="BodyText"/>
        <w:spacing w:line="272" w:lineRule="exact" w:before="26"/>
        <w:ind w:right="268"/>
        <w:jc w:val="left"/>
        <w:rPr>
          <w:rFonts w:ascii="宋体" w:hAnsi="宋体" w:cs="宋体" w:eastAsia="宋体" w:hint="default"/>
        </w:rPr>
      </w:pPr>
      <w:r>
        <w:rPr/>
        <w:t>（</w:t>
      </w:r>
      <w:r>
        <w:rPr>
          <w:rFonts w:ascii="宋体" w:hAnsi="宋体" w:cs="宋体" w:eastAsia="宋体" w:hint="default"/>
        </w:rPr>
        <w:t>3</w:t>
      </w:r>
      <w:r>
        <w:rPr/>
        <w:t>）</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9</w:t>
      </w:r>
      <w:r>
        <w:rPr>
          <w:rFonts w:ascii="宋体" w:hAnsi="宋体" w:cs="宋体" w:eastAsia="宋体" w:hint="default"/>
          <w:spacing w:val="-53"/>
        </w:rPr>
        <w:t> </w:t>
      </w:r>
      <w:r>
        <w:rPr/>
        <w:t>月</w:t>
      </w:r>
      <w:r>
        <w:rPr>
          <w:spacing w:val="-55"/>
        </w:rPr>
        <w:t> </w:t>
      </w:r>
      <w:r>
        <w:rPr>
          <w:rFonts w:ascii="宋体" w:hAnsi="宋体" w:cs="宋体" w:eastAsia="宋体" w:hint="default"/>
        </w:rPr>
        <w:t>19</w:t>
      </w:r>
      <w:r>
        <w:rPr>
          <w:rFonts w:ascii="宋体" w:hAnsi="宋体" w:cs="宋体" w:eastAsia="宋体" w:hint="default"/>
          <w:spacing w:val="-53"/>
        </w:rPr>
        <w:t> </w:t>
      </w:r>
      <w:r>
        <w:rPr/>
        <w:t>日，本公司与中国民生银行股份有限公司天津分行签订合同编号</w:t>
      </w:r>
      <w:r>
        <w:rPr>
          <w:spacing w:val="-1"/>
        </w:rPr>
        <w:t> </w:t>
      </w:r>
      <w:r>
        <w:rPr/>
        <w:t>公授信字</w:t>
      </w:r>
      <w:r>
        <w:rPr/>
        <w:t> 第</w:t>
      </w:r>
      <w:r>
        <w:rPr>
          <w:spacing w:val="-54"/>
        </w:rPr>
        <w:t> </w:t>
      </w:r>
      <w:r>
        <w:rPr>
          <w:rFonts w:ascii="宋体" w:hAnsi="宋体" w:cs="宋体" w:eastAsia="宋体" w:hint="default"/>
        </w:rPr>
        <w:t>ZH1400000160235</w:t>
      </w:r>
      <w:r>
        <w:rPr>
          <w:rFonts w:ascii="宋体" w:hAnsi="宋体" w:cs="宋体" w:eastAsia="宋体" w:hint="default"/>
          <w:spacing w:val="-53"/>
        </w:rPr>
        <w:t> </w:t>
      </w:r>
      <w:r>
        <w:rPr/>
        <w:t>号《综合授信合同》，授信额度人民币</w:t>
      </w:r>
      <w:r>
        <w:rPr>
          <w:spacing w:val="-53"/>
        </w:rPr>
        <w:t> </w:t>
      </w:r>
      <w:r>
        <w:rPr>
          <w:rFonts w:ascii="宋体" w:hAnsi="宋体" w:cs="宋体" w:eastAsia="宋体" w:hint="default"/>
        </w:rPr>
        <w:t>10,000.00</w:t>
      </w:r>
      <w:r>
        <w:rPr>
          <w:rFonts w:ascii="宋体" w:hAnsi="宋体" w:cs="宋体" w:eastAsia="宋体" w:hint="default"/>
          <w:spacing w:val="-53"/>
        </w:rPr>
        <w:t> </w:t>
      </w:r>
      <w:r>
        <w:rPr/>
        <w:t>万元，授信期限自</w:t>
      </w:r>
      <w:r>
        <w:rPr>
          <w:spacing w:val="-54"/>
        </w:rPr>
        <w:t> </w:t>
      </w:r>
      <w:r>
        <w:rPr>
          <w:rFonts w:ascii="宋体" w:hAnsi="宋体" w:cs="宋体" w:eastAsia="宋体" w:hint="default"/>
        </w:rPr>
        <w:t>2014</w:t>
      </w:r>
    </w:p>
    <w:p>
      <w:pPr>
        <w:pStyle w:val="BodyText"/>
        <w:spacing w:line="272" w:lineRule="exact"/>
        <w:ind w:right="0"/>
        <w:jc w:val="left"/>
      </w:pPr>
      <w:r>
        <w:rPr/>
        <w:t>年</w:t>
      </w:r>
      <w:r>
        <w:rPr>
          <w:spacing w:val="-54"/>
        </w:rPr>
        <w:t> </w:t>
      </w:r>
      <w:r>
        <w:rPr>
          <w:rFonts w:ascii="宋体" w:hAnsi="宋体" w:cs="宋体" w:eastAsia="宋体" w:hint="default"/>
        </w:rPr>
        <w:t>9</w:t>
      </w:r>
      <w:r>
        <w:rPr>
          <w:rFonts w:ascii="宋体" w:hAnsi="宋体" w:cs="宋体" w:eastAsia="宋体" w:hint="default"/>
          <w:spacing w:val="-53"/>
        </w:rPr>
        <w:t> </w:t>
      </w:r>
      <w:r>
        <w:rPr/>
        <w:t>月</w:t>
      </w:r>
      <w:r>
        <w:rPr>
          <w:spacing w:val="-55"/>
        </w:rPr>
        <w:t> </w:t>
      </w:r>
      <w:r>
        <w:rPr>
          <w:rFonts w:ascii="宋体" w:hAnsi="宋体" w:cs="宋体" w:eastAsia="宋体" w:hint="default"/>
        </w:rPr>
        <w:t>19</w:t>
      </w:r>
      <w:r>
        <w:rPr>
          <w:rFonts w:ascii="宋体" w:hAnsi="宋体" w:cs="宋体" w:eastAsia="宋体" w:hint="default"/>
          <w:spacing w:val="-53"/>
        </w:rPr>
        <w:t> </w:t>
      </w:r>
      <w:r>
        <w:rPr/>
        <w:t>日至</w:t>
      </w:r>
      <w:r>
        <w:rPr>
          <w:spacing w:val="-54"/>
        </w:rPr>
        <w:t> </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9</w:t>
      </w:r>
      <w:r>
        <w:rPr>
          <w:rFonts w:ascii="宋体" w:hAnsi="宋体" w:cs="宋体" w:eastAsia="宋体" w:hint="default"/>
          <w:spacing w:val="-54"/>
        </w:rPr>
        <w:t> </w:t>
      </w:r>
      <w:r>
        <w:rPr/>
        <w:t>月</w:t>
      </w:r>
      <w:r>
        <w:rPr>
          <w:spacing w:val="-54"/>
        </w:rPr>
        <w:t> </w:t>
      </w:r>
      <w:r>
        <w:rPr>
          <w:rFonts w:ascii="宋体" w:hAnsi="宋体" w:cs="宋体" w:eastAsia="宋体" w:hint="default"/>
        </w:rPr>
        <w:t>19</w:t>
      </w:r>
      <w:r>
        <w:rPr>
          <w:rFonts w:ascii="宋体" w:hAnsi="宋体" w:cs="宋体" w:eastAsia="宋体" w:hint="default"/>
          <w:spacing w:val="-53"/>
        </w:rPr>
        <w:t> </w:t>
      </w:r>
      <w:r>
        <w:rPr>
          <w:spacing w:val="-7"/>
        </w:rPr>
        <w:t>日；</w:t>
      </w:r>
      <w:r>
        <w:rPr>
          <w:rFonts w:ascii="宋体" w:hAnsi="宋体" w:cs="宋体" w:eastAsia="宋体" w:hint="default"/>
          <w:spacing w:val="-7"/>
        </w:rPr>
        <w:t>2014</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日信用借款余额</w:t>
      </w:r>
      <w:r>
        <w:rPr>
          <w:spacing w:val="-54"/>
        </w:rPr>
        <w:t> </w:t>
      </w:r>
      <w:r>
        <w:rPr>
          <w:rFonts w:ascii="宋体" w:hAnsi="宋体" w:cs="宋体" w:eastAsia="宋体" w:hint="default"/>
        </w:rPr>
        <w:t>2,000.00</w:t>
      </w:r>
      <w:r>
        <w:rPr>
          <w:rFonts w:ascii="宋体" w:hAnsi="宋体" w:cs="宋体" w:eastAsia="宋体" w:hint="default"/>
          <w:spacing w:val="-53"/>
        </w:rPr>
        <w:t> </w:t>
      </w:r>
      <w:r>
        <w:rPr/>
        <w:t>万元为该合同下借 款。</w:t>
      </w:r>
    </w:p>
    <w:p>
      <w:pPr>
        <w:pStyle w:val="BodyText"/>
        <w:spacing w:line="247" w:lineRule="exact"/>
        <w:ind w:right="0"/>
        <w:jc w:val="both"/>
      </w:pPr>
      <w:r>
        <w:rPr/>
        <w:t>（</w:t>
      </w:r>
      <w:r>
        <w:rPr>
          <w:rFonts w:ascii="宋体" w:hAnsi="宋体" w:cs="宋体" w:eastAsia="宋体" w:hint="default"/>
        </w:rPr>
        <w:t>4</w:t>
      </w:r>
      <w:r>
        <w:rPr/>
        <w:t>）</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7</w:t>
      </w:r>
      <w:r>
        <w:rPr>
          <w:rFonts w:ascii="宋体" w:hAnsi="宋体" w:cs="宋体" w:eastAsia="宋体" w:hint="default"/>
          <w:spacing w:val="-53"/>
        </w:rPr>
        <w:t> </w:t>
      </w:r>
      <w:r>
        <w:rPr/>
        <w:t>日，本公司与上海浦东发展银行股份有限公司天津分行签订合同编号为</w:t>
      </w:r>
    </w:p>
    <w:p>
      <w:pPr>
        <w:pStyle w:val="BodyText"/>
        <w:spacing w:line="273" w:lineRule="exact"/>
        <w:ind w:right="0"/>
        <w:jc w:val="both"/>
      </w:pPr>
      <w:r>
        <w:rPr>
          <w:rFonts w:ascii="宋体" w:hAnsi="宋体" w:cs="宋体" w:eastAsia="宋体" w:hint="default"/>
        </w:rPr>
        <w:t>77202014280039</w:t>
      </w:r>
      <w:r>
        <w:rPr/>
        <w:t>《流动资金借款合同》，信用借款</w:t>
      </w:r>
      <w:r>
        <w:rPr>
          <w:spacing w:val="-53"/>
        </w:rPr>
        <w:t> </w:t>
      </w:r>
      <w:r>
        <w:rPr>
          <w:rFonts w:ascii="宋体" w:hAnsi="宋体" w:cs="宋体" w:eastAsia="宋体" w:hint="default"/>
        </w:rPr>
        <w:t>7,000.00</w:t>
      </w:r>
      <w:r>
        <w:rPr>
          <w:rFonts w:ascii="宋体" w:hAnsi="宋体" w:cs="宋体" w:eastAsia="宋体" w:hint="default"/>
          <w:spacing w:val="-55"/>
        </w:rPr>
        <w:t> </w:t>
      </w:r>
      <w:r>
        <w:rPr/>
        <w:t>万元，借款期限自</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7</w:t>
      </w:r>
      <w:r>
        <w:rPr>
          <w:rFonts w:ascii="宋体" w:hAnsi="宋体" w:cs="宋体" w:eastAsia="宋体" w:hint="default"/>
          <w:spacing w:val="-53"/>
        </w:rPr>
        <w:t> </w:t>
      </w:r>
      <w:r>
        <w:rPr/>
        <w:t>日</w:t>
      </w:r>
    </w:p>
    <w:p>
      <w:pPr>
        <w:pStyle w:val="BodyText"/>
        <w:spacing w:line="272" w:lineRule="exact"/>
        <w:ind w:right="0"/>
        <w:jc w:val="both"/>
      </w:pPr>
      <w:r>
        <w:rPr/>
        <w:t>至</w:t>
      </w:r>
      <w:r>
        <w:rPr>
          <w:spacing w:val="-54"/>
        </w:rPr>
        <w:t> </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4"/>
        </w:rPr>
        <w:t> </w:t>
      </w:r>
      <w:r>
        <w:rPr/>
        <w:t>月</w:t>
      </w:r>
      <w:r>
        <w:rPr>
          <w:spacing w:val="-54"/>
        </w:rPr>
        <w:t> </w:t>
      </w:r>
      <w:r>
        <w:rPr>
          <w:rFonts w:ascii="宋体" w:hAnsi="宋体" w:cs="宋体" w:eastAsia="宋体" w:hint="default"/>
        </w:rPr>
        <w:t>7</w:t>
      </w:r>
      <w:r>
        <w:rPr>
          <w:rFonts w:ascii="宋体" w:hAnsi="宋体" w:cs="宋体" w:eastAsia="宋体" w:hint="default"/>
          <w:spacing w:val="-53"/>
        </w:rPr>
        <w:t> </w:t>
      </w:r>
      <w:r>
        <w:rPr/>
        <w:t>日；</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日信用借款余额</w:t>
      </w:r>
      <w:r>
        <w:rPr>
          <w:spacing w:val="-54"/>
        </w:rPr>
        <w:t> </w:t>
      </w:r>
      <w:r>
        <w:rPr>
          <w:rFonts w:ascii="宋体" w:hAnsi="宋体" w:cs="宋体" w:eastAsia="宋体" w:hint="default"/>
        </w:rPr>
        <w:t>7,000.00</w:t>
      </w:r>
      <w:r>
        <w:rPr>
          <w:rFonts w:ascii="宋体" w:hAnsi="宋体" w:cs="宋体" w:eastAsia="宋体" w:hint="default"/>
          <w:spacing w:val="-54"/>
        </w:rPr>
        <w:t> </w:t>
      </w:r>
      <w:r>
        <w:rPr/>
        <w:t>万元为该合同下借款。</w:t>
      </w:r>
    </w:p>
    <w:p>
      <w:pPr>
        <w:pStyle w:val="BodyText"/>
        <w:spacing w:line="272" w:lineRule="exact"/>
        <w:ind w:right="0"/>
        <w:jc w:val="both"/>
      </w:pP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4"/>
        </w:rPr>
        <w:t> </w:t>
      </w:r>
      <w:r>
        <w:rPr/>
        <w:t>月</w:t>
      </w:r>
      <w:r>
        <w:rPr>
          <w:spacing w:val="-55"/>
        </w:rPr>
        <w:t> </w:t>
      </w:r>
      <w:r>
        <w:rPr>
          <w:rFonts w:ascii="宋体" w:hAnsi="宋体" w:cs="宋体" w:eastAsia="宋体" w:hint="default"/>
        </w:rPr>
        <w:t>23</w:t>
      </w:r>
      <w:r>
        <w:rPr>
          <w:rFonts w:ascii="宋体" w:hAnsi="宋体" w:cs="宋体" w:eastAsia="宋体" w:hint="default"/>
          <w:spacing w:val="-53"/>
        </w:rPr>
        <w:t> </w:t>
      </w:r>
      <w:r>
        <w:rPr/>
        <w:t>日，本公司签订合同编号为</w:t>
      </w:r>
      <w:r>
        <w:rPr>
          <w:spacing w:val="-53"/>
        </w:rPr>
        <w:t> </w:t>
      </w:r>
      <w:r>
        <w:rPr>
          <w:rFonts w:ascii="宋体" w:hAnsi="宋体" w:cs="宋体" w:eastAsia="宋体" w:hint="default"/>
        </w:rPr>
        <w:t>77202014280075</w:t>
      </w:r>
      <w:r>
        <w:rPr/>
        <w:t>《流动资金借款合同》，信用借款</w:t>
      </w:r>
    </w:p>
    <w:p>
      <w:pPr>
        <w:pStyle w:val="BodyText"/>
        <w:spacing w:line="272" w:lineRule="exact"/>
        <w:ind w:right="0"/>
        <w:jc w:val="both"/>
      </w:pPr>
      <w:r>
        <w:rPr>
          <w:rFonts w:ascii="宋体" w:hAnsi="宋体" w:cs="宋体" w:eastAsia="宋体" w:hint="default"/>
        </w:rPr>
        <w:t>5,000.00</w:t>
      </w:r>
      <w:r>
        <w:rPr>
          <w:rFonts w:ascii="宋体" w:hAnsi="宋体" w:cs="宋体" w:eastAsia="宋体" w:hint="default"/>
          <w:spacing w:val="-52"/>
        </w:rPr>
        <w:t> </w:t>
      </w:r>
      <w:r>
        <w:rPr/>
        <w:t>万元，借款期限自</w:t>
      </w:r>
      <w:r>
        <w:rPr>
          <w:spacing w:val="-54"/>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23</w:t>
      </w:r>
      <w:r>
        <w:rPr>
          <w:rFonts w:ascii="宋体" w:hAnsi="宋体" w:cs="宋体" w:eastAsia="宋体" w:hint="default"/>
          <w:spacing w:val="-53"/>
        </w:rPr>
        <w:t> </w:t>
      </w:r>
      <w:r>
        <w:rPr/>
        <w:t>日至</w:t>
      </w:r>
      <w:r>
        <w:rPr>
          <w:spacing w:val="-55"/>
        </w:rPr>
        <w:t> </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4"/>
        </w:rPr>
        <w:t> </w:t>
      </w:r>
      <w:r>
        <w:rPr/>
        <w:t>月</w:t>
      </w:r>
      <w:r>
        <w:rPr>
          <w:spacing w:val="-55"/>
        </w:rPr>
        <w:t> </w:t>
      </w:r>
      <w:r>
        <w:rPr>
          <w:rFonts w:ascii="宋体" w:hAnsi="宋体" w:cs="宋体" w:eastAsia="宋体" w:hint="default"/>
        </w:rPr>
        <w:t>23</w:t>
      </w:r>
      <w:r>
        <w:rPr>
          <w:rFonts w:ascii="宋体" w:hAnsi="宋体" w:cs="宋体" w:eastAsia="宋体" w:hint="default"/>
          <w:spacing w:val="-53"/>
        </w:rPr>
        <w:t> </w:t>
      </w:r>
      <w:r>
        <w:rPr/>
        <w:t>日；</w:t>
      </w:r>
      <w:r>
        <w:rPr>
          <w:spacing w:val="-2"/>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日信用借</w:t>
      </w:r>
    </w:p>
    <w:p>
      <w:pPr>
        <w:pStyle w:val="BodyText"/>
        <w:spacing w:line="272" w:lineRule="exact"/>
        <w:ind w:right="0"/>
        <w:jc w:val="both"/>
      </w:pPr>
      <w:r>
        <w:rPr/>
        <w:t>款余额</w:t>
      </w:r>
      <w:r>
        <w:rPr>
          <w:spacing w:val="-54"/>
        </w:rPr>
        <w:t> </w:t>
      </w:r>
      <w:r>
        <w:rPr>
          <w:rFonts w:ascii="宋体" w:hAnsi="宋体" w:cs="宋体" w:eastAsia="宋体" w:hint="default"/>
        </w:rPr>
        <w:t>5,000.00</w:t>
      </w:r>
      <w:r>
        <w:rPr>
          <w:rFonts w:ascii="宋体" w:hAnsi="宋体" w:cs="宋体" w:eastAsia="宋体" w:hint="default"/>
          <w:spacing w:val="-54"/>
        </w:rPr>
        <w:t> </w:t>
      </w:r>
      <w:r>
        <w:rPr/>
        <w:t>万元为该合同下借款。</w:t>
      </w:r>
    </w:p>
    <w:p>
      <w:pPr>
        <w:pStyle w:val="BodyText"/>
        <w:spacing w:line="272" w:lineRule="exact"/>
        <w:ind w:right="0"/>
        <w:jc w:val="both"/>
        <w:rPr>
          <w:rFonts w:ascii="宋体" w:hAnsi="宋体" w:cs="宋体" w:eastAsia="宋体" w:hint="default"/>
        </w:rPr>
      </w:pPr>
      <w:r>
        <w:rPr>
          <w:rFonts w:ascii="宋体" w:hAnsi="宋体" w:cs="宋体" w:eastAsia="宋体" w:hint="default"/>
        </w:rPr>
        <w:t>2014</w:t>
      </w:r>
      <w:r>
        <w:rPr>
          <w:rFonts w:ascii="宋体" w:hAnsi="宋体" w:cs="宋体" w:eastAsia="宋体" w:hint="default"/>
          <w:spacing w:val="-74"/>
        </w:rPr>
        <w:t> </w:t>
      </w:r>
      <w:r>
        <w:rPr/>
        <w:t>年</w:t>
      </w:r>
      <w:r>
        <w:rPr>
          <w:spacing w:val="-74"/>
        </w:rPr>
        <w:t> </w:t>
      </w:r>
      <w:r>
        <w:rPr>
          <w:rFonts w:ascii="宋体" w:hAnsi="宋体" w:cs="宋体" w:eastAsia="宋体" w:hint="default"/>
        </w:rPr>
        <w:t>8</w:t>
      </w:r>
      <w:r>
        <w:rPr>
          <w:rFonts w:ascii="宋体" w:hAnsi="宋体" w:cs="宋体" w:eastAsia="宋体" w:hint="default"/>
          <w:spacing w:val="-72"/>
        </w:rPr>
        <w:t> </w:t>
      </w:r>
      <w:r>
        <w:rPr/>
        <w:t>月</w:t>
      </w:r>
      <w:r>
        <w:rPr>
          <w:spacing w:val="-74"/>
        </w:rPr>
        <w:t> </w:t>
      </w:r>
      <w:r>
        <w:rPr>
          <w:rFonts w:ascii="宋体" w:hAnsi="宋体" w:cs="宋体" w:eastAsia="宋体" w:hint="default"/>
        </w:rPr>
        <w:t>6</w:t>
      </w:r>
      <w:r>
        <w:rPr>
          <w:rFonts w:ascii="宋体" w:hAnsi="宋体" w:cs="宋体" w:eastAsia="宋体" w:hint="default"/>
          <w:spacing w:val="-74"/>
        </w:rPr>
        <w:t> </w:t>
      </w:r>
      <w:r>
        <w:rPr/>
        <w:t>日</w:t>
      </w:r>
      <w:r>
        <w:rPr>
          <w:spacing w:val="-105"/>
        </w:rPr>
        <w:t>，</w:t>
      </w:r>
      <w:r>
        <w:rPr/>
        <w:t>本公</w:t>
      </w:r>
      <w:r>
        <w:rPr>
          <w:spacing w:val="-1"/>
        </w:rPr>
        <w:t>司</w:t>
      </w:r>
      <w:r>
        <w:rPr>
          <w:spacing w:val="-2"/>
        </w:rPr>
        <w:t>签</w:t>
      </w:r>
      <w:r>
        <w:rPr/>
        <w:t>订合同编号为</w:t>
      </w:r>
      <w:r>
        <w:rPr>
          <w:spacing w:val="-73"/>
        </w:rPr>
        <w:t> </w:t>
      </w:r>
      <w:r>
        <w:rPr>
          <w:rFonts w:ascii="宋体" w:hAnsi="宋体" w:cs="宋体" w:eastAsia="宋体" w:hint="default"/>
        </w:rPr>
        <w:t>7720201428013</w:t>
      </w:r>
      <w:r>
        <w:rPr>
          <w:rFonts w:ascii="宋体" w:hAnsi="宋体" w:cs="宋体" w:eastAsia="宋体" w:hint="default"/>
          <w:spacing w:val="-105"/>
        </w:rPr>
        <w:t>6</w:t>
      </w:r>
      <w:r>
        <w:rPr/>
        <w:t>《流</w:t>
      </w:r>
      <w:r>
        <w:rPr>
          <w:spacing w:val="-2"/>
        </w:rPr>
        <w:t>动</w:t>
      </w:r>
      <w:r>
        <w:rPr/>
        <w:t>资金借款合同</w:t>
      </w:r>
      <w:r>
        <w:rPr>
          <w:spacing w:val="-105"/>
        </w:rPr>
        <w:t>》，</w:t>
      </w:r>
      <w:r>
        <w:rPr/>
        <w:t>信用</w:t>
      </w:r>
      <w:r>
        <w:rPr>
          <w:spacing w:val="-2"/>
        </w:rPr>
        <w:t>借</w:t>
      </w:r>
      <w:r>
        <w:rPr/>
        <w:t>款</w:t>
      </w:r>
      <w:r>
        <w:rPr>
          <w:spacing w:val="-73"/>
        </w:rPr>
        <w:t> </w:t>
      </w:r>
      <w:r>
        <w:rPr>
          <w:rFonts w:ascii="宋体" w:hAnsi="宋体" w:cs="宋体" w:eastAsia="宋体" w:hint="default"/>
        </w:rPr>
        <w:t>5,000.00</w:t>
      </w:r>
    </w:p>
    <w:p>
      <w:pPr>
        <w:pStyle w:val="BodyText"/>
        <w:spacing w:line="272" w:lineRule="exact" w:before="26"/>
        <w:ind w:right="0"/>
        <w:jc w:val="left"/>
      </w:pPr>
      <w:r>
        <w:rPr>
          <w:spacing w:val="-14"/>
        </w:rPr>
        <w:t>万元，借款期限自</w:t>
      </w:r>
      <w:r>
        <w:rPr>
          <w:spacing w:val="-63"/>
        </w:rPr>
        <w:t> </w:t>
      </w:r>
      <w:r>
        <w:rPr>
          <w:rFonts w:ascii="宋体" w:hAnsi="宋体" w:cs="宋体" w:eastAsia="宋体" w:hint="default"/>
          <w:spacing w:val="-1"/>
        </w:rPr>
        <w:t>2014</w:t>
      </w:r>
      <w:r>
        <w:rPr>
          <w:rFonts w:ascii="宋体" w:hAnsi="宋体" w:cs="宋体" w:eastAsia="宋体" w:hint="default"/>
          <w:spacing w:val="-63"/>
        </w:rPr>
        <w:t> </w:t>
      </w:r>
      <w:r>
        <w:rPr/>
        <w:t>年</w:t>
      </w:r>
      <w:r>
        <w:rPr>
          <w:spacing w:val="-65"/>
        </w:rPr>
        <w:t> </w:t>
      </w:r>
      <w:r>
        <w:rPr>
          <w:rFonts w:ascii="宋体" w:hAnsi="宋体" w:cs="宋体" w:eastAsia="宋体" w:hint="default"/>
        </w:rPr>
        <w:t>8</w:t>
      </w:r>
      <w:r>
        <w:rPr>
          <w:rFonts w:ascii="宋体" w:hAnsi="宋体" w:cs="宋体" w:eastAsia="宋体" w:hint="default"/>
          <w:spacing w:val="-63"/>
        </w:rPr>
        <w:t> </w:t>
      </w:r>
      <w:r>
        <w:rPr/>
        <w:t>月</w:t>
      </w:r>
      <w:r>
        <w:rPr>
          <w:spacing w:val="-65"/>
        </w:rPr>
        <w:t> </w:t>
      </w:r>
      <w:r>
        <w:rPr>
          <w:rFonts w:ascii="宋体" w:hAnsi="宋体" w:cs="宋体" w:eastAsia="宋体" w:hint="default"/>
        </w:rPr>
        <w:t>6</w:t>
      </w:r>
      <w:r>
        <w:rPr>
          <w:rFonts w:ascii="宋体" w:hAnsi="宋体" w:cs="宋体" w:eastAsia="宋体" w:hint="default"/>
          <w:spacing w:val="-63"/>
        </w:rPr>
        <w:t> </w:t>
      </w:r>
      <w:r>
        <w:rPr>
          <w:spacing w:val="-1"/>
        </w:rPr>
        <w:t>日至</w:t>
      </w:r>
      <w:r>
        <w:rPr>
          <w:spacing w:val="-63"/>
        </w:rPr>
        <w:t> </w:t>
      </w:r>
      <w:r>
        <w:rPr>
          <w:rFonts w:ascii="宋体" w:hAnsi="宋体" w:cs="宋体" w:eastAsia="宋体" w:hint="default"/>
          <w:spacing w:val="-1"/>
        </w:rPr>
        <w:t>2015</w:t>
      </w:r>
      <w:r>
        <w:rPr>
          <w:rFonts w:ascii="宋体" w:hAnsi="宋体" w:cs="宋体" w:eastAsia="宋体" w:hint="default"/>
          <w:spacing w:val="-64"/>
        </w:rPr>
        <w:t> </w:t>
      </w:r>
      <w:r>
        <w:rPr/>
        <w:t>年</w:t>
      </w:r>
      <w:r>
        <w:rPr>
          <w:spacing w:val="-65"/>
        </w:rPr>
        <w:t> </w:t>
      </w:r>
      <w:r>
        <w:rPr>
          <w:rFonts w:ascii="宋体" w:hAnsi="宋体" w:cs="宋体" w:eastAsia="宋体" w:hint="default"/>
        </w:rPr>
        <w:t>2</w:t>
      </w:r>
      <w:r>
        <w:rPr>
          <w:rFonts w:ascii="宋体" w:hAnsi="宋体" w:cs="宋体" w:eastAsia="宋体" w:hint="default"/>
          <w:spacing w:val="-63"/>
        </w:rPr>
        <w:t> </w:t>
      </w:r>
      <w:r>
        <w:rPr/>
        <w:t>月</w:t>
      </w:r>
      <w:r>
        <w:rPr>
          <w:spacing w:val="-65"/>
        </w:rPr>
        <w:t> </w:t>
      </w:r>
      <w:r>
        <w:rPr>
          <w:rFonts w:ascii="宋体" w:hAnsi="宋体" w:cs="宋体" w:eastAsia="宋体" w:hint="default"/>
        </w:rPr>
        <w:t>6</w:t>
      </w:r>
      <w:r>
        <w:rPr>
          <w:rFonts w:ascii="宋体" w:hAnsi="宋体" w:cs="宋体" w:eastAsia="宋体" w:hint="default"/>
          <w:spacing w:val="-64"/>
        </w:rPr>
        <w:t> </w:t>
      </w:r>
      <w:r>
        <w:rPr/>
        <w:t>日；</w:t>
      </w:r>
      <w:r>
        <w:rPr>
          <w:rFonts w:ascii="宋体" w:hAnsi="宋体" w:cs="宋体" w:eastAsia="宋体" w:hint="default"/>
        </w:rPr>
        <w:t>2014</w:t>
      </w:r>
      <w:r>
        <w:rPr>
          <w:rFonts w:ascii="宋体" w:hAnsi="宋体" w:cs="宋体" w:eastAsia="宋体" w:hint="default"/>
          <w:spacing w:val="-64"/>
        </w:rPr>
        <w:t> </w:t>
      </w:r>
      <w:r>
        <w:rPr/>
        <w:t>年</w:t>
      </w:r>
      <w:r>
        <w:rPr>
          <w:spacing w:val="-65"/>
        </w:rPr>
        <w:t> </w:t>
      </w:r>
      <w:r>
        <w:rPr>
          <w:rFonts w:ascii="宋体" w:hAnsi="宋体" w:cs="宋体" w:eastAsia="宋体" w:hint="default"/>
        </w:rPr>
        <w:t>12</w:t>
      </w:r>
      <w:r>
        <w:rPr>
          <w:rFonts w:ascii="宋体" w:hAnsi="宋体" w:cs="宋体" w:eastAsia="宋体" w:hint="default"/>
          <w:spacing w:val="-64"/>
        </w:rPr>
        <w:t> </w:t>
      </w:r>
      <w:r>
        <w:rPr/>
        <w:t>月</w:t>
      </w:r>
      <w:r>
        <w:rPr>
          <w:spacing w:val="-63"/>
        </w:rPr>
        <w:t> </w:t>
      </w:r>
      <w:r>
        <w:rPr>
          <w:rFonts w:ascii="宋体" w:hAnsi="宋体" w:cs="宋体" w:eastAsia="宋体" w:hint="default"/>
          <w:spacing w:val="-1"/>
        </w:rPr>
        <w:t>31</w:t>
      </w:r>
      <w:r>
        <w:rPr>
          <w:rFonts w:ascii="宋体" w:hAnsi="宋体" w:cs="宋体" w:eastAsia="宋体" w:hint="default"/>
          <w:spacing w:val="-62"/>
        </w:rPr>
        <w:t> </w:t>
      </w:r>
      <w:r>
        <w:rPr>
          <w:spacing w:val="-1"/>
        </w:rPr>
        <w:t>日信用借款余额</w:t>
      </w:r>
      <w:r>
        <w:rPr>
          <w:spacing w:val="-63"/>
        </w:rPr>
        <w:t> </w:t>
      </w:r>
      <w:r>
        <w:rPr>
          <w:rFonts w:ascii="宋体" w:hAnsi="宋体" w:cs="宋体" w:eastAsia="宋体" w:hint="default"/>
        </w:rPr>
        <w:t>5,000.00 </w:t>
      </w:r>
      <w:r>
        <w:rPr/>
        <w:t>万元为该合同下借款。</w:t>
      </w:r>
    </w:p>
    <w:p>
      <w:pPr>
        <w:pStyle w:val="BodyText"/>
        <w:spacing w:line="246" w:lineRule="exact"/>
        <w:ind w:right="0"/>
        <w:jc w:val="both"/>
      </w:pPr>
      <w:r>
        <w:rPr>
          <w:spacing w:val="-3"/>
        </w:rPr>
        <w:t>（</w:t>
      </w:r>
      <w:r>
        <w:rPr>
          <w:rFonts w:ascii="宋体" w:hAnsi="宋体" w:cs="宋体" w:eastAsia="宋体" w:hint="default"/>
          <w:spacing w:val="-3"/>
        </w:rPr>
        <w:t>5</w:t>
      </w:r>
      <w:r>
        <w:rPr>
          <w:spacing w:val="-3"/>
        </w:rPr>
        <w:t>）</w:t>
      </w:r>
      <w:r>
        <w:rPr>
          <w:rFonts w:ascii="宋体" w:hAnsi="宋体" w:cs="宋体" w:eastAsia="宋体" w:hint="default"/>
          <w:spacing w:val="-3"/>
        </w:rPr>
        <w:t>2014</w:t>
      </w:r>
      <w:r>
        <w:rPr>
          <w:rFonts w:ascii="宋体" w:hAnsi="宋体" w:cs="宋体" w:eastAsia="宋体" w:hint="default"/>
          <w:spacing w:val="-58"/>
        </w:rPr>
        <w:t> </w:t>
      </w:r>
      <w:r>
        <w:rPr/>
        <w:t>年</w:t>
      </w:r>
      <w:r>
        <w:rPr>
          <w:spacing w:val="-58"/>
        </w:rPr>
        <w:t> </w:t>
      </w:r>
      <w:r>
        <w:rPr>
          <w:rFonts w:ascii="宋体" w:hAnsi="宋体" w:cs="宋体" w:eastAsia="宋体" w:hint="default"/>
        </w:rPr>
        <w:t>6</w:t>
      </w:r>
      <w:r>
        <w:rPr>
          <w:rFonts w:ascii="宋体" w:hAnsi="宋体" w:cs="宋体" w:eastAsia="宋体" w:hint="default"/>
          <w:spacing w:val="-57"/>
        </w:rPr>
        <w:t> </w:t>
      </w:r>
      <w:r>
        <w:rPr/>
        <w:t>月</w:t>
      </w:r>
      <w:r>
        <w:rPr>
          <w:spacing w:val="-59"/>
        </w:rPr>
        <w:t> </w:t>
      </w:r>
      <w:r>
        <w:rPr>
          <w:rFonts w:ascii="宋体" w:hAnsi="宋体" w:cs="宋体" w:eastAsia="宋体" w:hint="default"/>
        </w:rPr>
        <w:t>20</w:t>
      </w:r>
      <w:r>
        <w:rPr>
          <w:rFonts w:ascii="宋体" w:hAnsi="宋体" w:cs="宋体" w:eastAsia="宋体" w:hint="default"/>
          <w:spacing w:val="-57"/>
        </w:rPr>
        <w:t> </w:t>
      </w:r>
      <w:r>
        <w:rPr/>
        <w:t>日，子公司曙光云计算与北京银行股份有限公司中关村支行签订合同编号为</w:t>
      </w:r>
    </w:p>
    <w:p>
      <w:pPr>
        <w:pStyle w:val="BodyText"/>
        <w:spacing w:line="272" w:lineRule="exact" w:before="26"/>
        <w:ind w:right="212"/>
        <w:jc w:val="both"/>
      </w:pPr>
      <w:r>
        <w:rPr>
          <w:rFonts w:ascii="宋体" w:hAnsi="宋体" w:cs="宋体" w:eastAsia="宋体" w:hint="default"/>
        </w:rPr>
        <w:t>0224414</w:t>
      </w:r>
      <w:r>
        <w:rPr/>
        <w:t>《借款合同》，保证借款金额</w:t>
      </w:r>
      <w:r>
        <w:rPr>
          <w:spacing w:val="-57"/>
        </w:rPr>
        <w:t> </w:t>
      </w:r>
      <w:r>
        <w:rPr>
          <w:rFonts w:ascii="宋体" w:hAnsi="宋体" w:cs="宋体" w:eastAsia="宋体" w:hint="default"/>
        </w:rPr>
        <w:t>500.00</w:t>
      </w:r>
      <w:r>
        <w:rPr>
          <w:rFonts w:ascii="宋体" w:hAnsi="宋体" w:cs="宋体" w:eastAsia="宋体" w:hint="default"/>
          <w:spacing w:val="-57"/>
        </w:rPr>
        <w:t> </w:t>
      </w:r>
      <w:r>
        <w:rPr/>
        <w:t>万元，该借款日期自</w:t>
      </w:r>
      <w:r>
        <w:rPr>
          <w:spacing w:val="-58"/>
        </w:rPr>
        <w:t> </w:t>
      </w:r>
      <w:r>
        <w:rPr>
          <w:rFonts w:ascii="宋体" w:hAnsi="宋体" w:cs="宋体" w:eastAsia="宋体" w:hint="default"/>
        </w:rPr>
        <w:t>2014</w:t>
      </w:r>
      <w:r>
        <w:rPr>
          <w:rFonts w:ascii="宋体" w:hAnsi="宋体" w:cs="宋体" w:eastAsia="宋体" w:hint="default"/>
          <w:spacing w:val="-58"/>
        </w:rPr>
        <w:t> </w:t>
      </w:r>
      <w:r>
        <w:rPr/>
        <w:t>年</w:t>
      </w:r>
      <w:r>
        <w:rPr>
          <w:spacing w:val="-58"/>
        </w:rPr>
        <w:t> </w:t>
      </w:r>
      <w:r>
        <w:rPr>
          <w:rFonts w:ascii="宋体" w:hAnsi="宋体" w:cs="宋体" w:eastAsia="宋体" w:hint="default"/>
        </w:rPr>
        <w:t>6</w:t>
      </w:r>
      <w:r>
        <w:rPr>
          <w:rFonts w:ascii="宋体" w:hAnsi="宋体" w:cs="宋体" w:eastAsia="宋体" w:hint="default"/>
          <w:spacing w:val="-57"/>
        </w:rPr>
        <w:t> </w:t>
      </w:r>
      <w:r>
        <w:rPr/>
        <w:t>月</w:t>
      </w:r>
      <w:r>
        <w:rPr>
          <w:spacing w:val="-59"/>
        </w:rPr>
        <w:t> </w:t>
      </w:r>
      <w:r>
        <w:rPr>
          <w:rFonts w:ascii="宋体" w:hAnsi="宋体" w:cs="宋体" w:eastAsia="宋体" w:hint="default"/>
        </w:rPr>
        <w:t>20</w:t>
      </w:r>
      <w:r>
        <w:rPr>
          <w:rFonts w:ascii="宋体" w:hAnsi="宋体" w:cs="宋体" w:eastAsia="宋体" w:hint="default"/>
          <w:spacing w:val="-57"/>
        </w:rPr>
        <w:t> </w:t>
      </w:r>
      <w:r>
        <w:rPr/>
        <w:t>日至</w:t>
      </w:r>
      <w:r>
        <w:rPr>
          <w:spacing w:val="-58"/>
        </w:rPr>
        <w:t> </w:t>
      </w:r>
      <w:r>
        <w:rPr>
          <w:rFonts w:ascii="宋体" w:hAnsi="宋体" w:cs="宋体" w:eastAsia="宋体" w:hint="default"/>
        </w:rPr>
        <w:t>2015</w:t>
      </w:r>
      <w:r>
        <w:rPr>
          <w:rFonts w:ascii="宋体" w:hAnsi="宋体" w:cs="宋体" w:eastAsia="宋体" w:hint="default"/>
          <w:spacing w:val="-58"/>
        </w:rPr>
        <w:t> </w:t>
      </w:r>
      <w:r>
        <w:rPr/>
        <w:t>年</w:t>
      </w:r>
      <w:r>
        <w:rPr>
          <w:spacing w:val="-58"/>
        </w:rPr>
        <w:t> </w:t>
      </w:r>
      <w:r>
        <w:rPr>
          <w:rFonts w:ascii="宋体" w:hAnsi="宋体" w:cs="宋体" w:eastAsia="宋体" w:hint="default"/>
        </w:rPr>
        <w:t>6 </w:t>
      </w:r>
      <w:r>
        <w:rPr/>
        <w:t>月</w:t>
      </w:r>
      <w:r>
        <w:rPr>
          <w:spacing w:val="-67"/>
        </w:rPr>
        <w:t> </w:t>
      </w:r>
      <w:r>
        <w:rPr>
          <w:rFonts w:ascii="宋体" w:hAnsi="宋体" w:cs="宋体" w:eastAsia="宋体" w:hint="default"/>
        </w:rPr>
        <w:t>20</w:t>
      </w:r>
      <w:r>
        <w:rPr>
          <w:rFonts w:ascii="宋体" w:hAnsi="宋体" w:cs="宋体" w:eastAsia="宋体" w:hint="default"/>
          <w:spacing w:val="-66"/>
        </w:rPr>
        <w:t> </w:t>
      </w:r>
      <w:r>
        <w:rPr/>
        <w:t>日，由关联公司北京曙光信息提供担保（合同编号为</w:t>
      </w:r>
      <w:r>
        <w:rPr>
          <w:spacing w:val="-66"/>
        </w:rPr>
        <w:t> </w:t>
      </w:r>
      <w:r>
        <w:rPr>
          <w:rFonts w:ascii="宋体" w:hAnsi="宋体" w:cs="宋体" w:eastAsia="宋体" w:hint="default"/>
        </w:rPr>
        <w:t>0224414_001</w:t>
      </w:r>
      <w:r>
        <w:rPr/>
        <w:t>），担保期限自借款合同 首次提款日起</w:t>
      </w:r>
      <w:r>
        <w:rPr>
          <w:spacing w:val="-54"/>
        </w:rPr>
        <w:t> </w:t>
      </w:r>
      <w:r>
        <w:rPr>
          <w:rFonts w:ascii="宋体" w:hAnsi="宋体" w:cs="宋体" w:eastAsia="宋体" w:hint="default"/>
        </w:rPr>
        <w:t>1</w:t>
      </w:r>
      <w:r>
        <w:rPr>
          <w:rFonts w:ascii="宋体" w:hAnsi="宋体" w:cs="宋体" w:eastAsia="宋体" w:hint="default"/>
          <w:spacing w:val="-53"/>
        </w:rPr>
        <w:t> </w:t>
      </w:r>
      <w:r>
        <w:rPr/>
        <w:t>年；</w:t>
      </w:r>
      <w:r>
        <w:rPr>
          <w:spacing w:val="-3"/>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日保证借款余额</w:t>
      </w:r>
      <w:r>
        <w:rPr>
          <w:spacing w:val="-54"/>
        </w:rPr>
        <w:t> </w:t>
      </w:r>
      <w:r>
        <w:rPr>
          <w:rFonts w:ascii="宋体" w:hAnsi="宋体" w:cs="宋体" w:eastAsia="宋体" w:hint="default"/>
        </w:rPr>
        <w:t>500.00</w:t>
      </w:r>
      <w:r>
        <w:rPr>
          <w:rFonts w:ascii="宋体" w:hAnsi="宋体" w:cs="宋体" w:eastAsia="宋体" w:hint="default"/>
          <w:spacing w:val="-54"/>
        </w:rPr>
        <w:t> </w:t>
      </w:r>
      <w:r>
        <w:rPr/>
        <w:t>万元为该合同下借款。</w:t>
      </w:r>
    </w:p>
    <w:p>
      <w:pPr>
        <w:pStyle w:val="BodyText"/>
        <w:spacing w:line="246" w:lineRule="exact"/>
        <w:ind w:right="0"/>
        <w:jc w:val="both"/>
      </w:pPr>
      <w:r>
        <w:rPr/>
        <w:t>（</w:t>
      </w:r>
      <w:r>
        <w:rPr>
          <w:rFonts w:ascii="宋体" w:hAnsi="宋体" w:cs="宋体" w:eastAsia="宋体" w:hint="default"/>
        </w:rPr>
        <w:t>6</w:t>
      </w:r>
      <w:r>
        <w:rPr/>
        <w:t>）</w:t>
      </w:r>
      <w:r>
        <w:rPr>
          <w:rFonts w:ascii="宋体" w:hAnsi="宋体" w:cs="宋体" w:eastAsia="宋体" w:hint="default"/>
        </w:rPr>
        <w:t>2013</w:t>
      </w:r>
      <w:r>
        <w:rPr>
          <w:rFonts w:ascii="宋体" w:hAnsi="宋体" w:cs="宋体" w:eastAsia="宋体" w:hint="default"/>
          <w:spacing w:val="-55"/>
        </w:rPr>
        <w:t> </w:t>
      </w:r>
      <w:r>
        <w:rPr/>
        <w:t>年</w:t>
      </w:r>
      <w:r>
        <w:rPr>
          <w:spacing w:val="-54"/>
        </w:rPr>
        <w:t> </w:t>
      </w:r>
      <w:r>
        <w:rPr>
          <w:rFonts w:ascii="宋体" w:hAnsi="宋体" w:cs="宋体" w:eastAsia="宋体" w:hint="default"/>
        </w:rPr>
        <w:t>8</w:t>
      </w:r>
      <w:r>
        <w:rPr>
          <w:rFonts w:ascii="宋体" w:hAnsi="宋体" w:cs="宋体" w:eastAsia="宋体" w:hint="default"/>
          <w:spacing w:val="-53"/>
        </w:rPr>
        <w:t> </w:t>
      </w:r>
      <w:r>
        <w:rPr/>
        <w:t>月</w:t>
      </w:r>
      <w:r>
        <w:rPr>
          <w:spacing w:val="-55"/>
        </w:rPr>
        <w:t> </w:t>
      </w:r>
      <w:r>
        <w:rPr>
          <w:rFonts w:ascii="宋体" w:hAnsi="宋体" w:cs="宋体" w:eastAsia="宋体" w:hint="default"/>
        </w:rPr>
        <w:t>16</w:t>
      </w:r>
      <w:r>
        <w:rPr>
          <w:rFonts w:ascii="宋体" w:hAnsi="宋体" w:cs="宋体" w:eastAsia="宋体" w:hint="default"/>
          <w:spacing w:val="-53"/>
        </w:rPr>
        <w:t> </w:t>
      </w:r>
      <w:r>
        <w:rPr/>
        <w:t>日，子公司北京曙光信息与北京银行股份有限公司中关村支行签订编号为</w:t>
      </w:r>
    </w:p>
    <w:p>
      <w:pPr>
        <w:pStyle w:val="BodyText"/>
        <w:spacing w:line="272" w:lineRule="exact"/>
        <w:ind w:right="0"/>
        <w:jc w:val="both"/>
      </w:pPr>
      <w:r>
        <w:rPr>
          <w:rFonts w:ascii="宋体" w:hAnsi="宋体" w:cs="宋体" w:eastAsia="宋体" w:hint="default"/>
        </w:rPr>
        <w:t>0170001</w:t>
      </w:r>
      <w:r>
        <w:rPr>
          <w:rFonts w:ascii="宋体" w:hAnsi="宋体" w:cs="宋体" w:eastAsia="宋体" w:hint="default"/>
          <w:spacing w:val="-67"/>
        </w:rPr>
        <w:t> </w:t>
      </w:r>
      <w:r>
        <w:rPr/>
        <w:t>的《综合授信合同》，授信额度为人民币</w:t>
      </w:r>
      <w:r>
        <w:rPr>
          <w:spacing w:val="-67"/>
        </w:rPr>
        <w:t> </w:t>
      </w:r>
      <w:r>
        <w:rPr>
          <w:rFonts w:ascii="宋体" w:hAnsi="宋体" w:cs="宋体" w:eastAsia="宋体" w:hint="default"/>
        </w:rPr>
        <w:t>3,000.00</w:t>
      </w:r>
      <w:r>
        <w:rPr>
          <w:rFonts w:ascii="宋体" w:hAnsi="宋体" w:cs="宋体" w:eastAsia="宋体" w:hint="default"/>
          <w:spacing w:val="-68"/>
        </w:rPr>
        <w:t> </w:t>
      </w:r>
      <w:r>
        <w:rPr/>
        <w:t>万元，由子公司北京曙光信息以位于</w:t>
      </w:r>
    </w:p>
    <w:p>
      <w:pPr>
        <w:pStyle w:val="BodyText"/>
        <w:spacing w:line="272" w:lineRule="exact"/>
        <w:ind w:right="0"/>
        <w:jc w:val="both"/>
      </w:pPr>
      <w:r>
        <w:rPr/>
        <w:t>北京市海淀区东北旺西路</w:t>
      </w:r>
      <w:r>
        <w:rPr>
          <w:spacing w:val="-51"/>
        </w:rPr>
        <w:t> </w:t>
      </w:r>
      <w:r>
        <w:rPr>
          <w:rFonts w:ascii="宋体" w:hAnsi="宋体" w:cs="宋体" w:eastAsia="宋体" w:hint="default"/>
        </w:rPr>
        <w:t>8</w:t>
      </w:r>
      <w:r>
        <w:rPr>
          <w:rFonts w:ascii="宋体" w:hAnsi="宋体" w:cs="宋体" w:eastAsia="宋体" w:hint="default"/>
          <w:spacing w:val="-50"/>
        </w:rPr>
        <w:t> </w:t>
      </w:r>
      <w:r>
        <w:rPr/>
        <w:t>号院</w:t>
      </w:r>
      <w:r>
        <w:rPr>
          <w:spacing w:val="-52"/>
        </w:rPr>
        <w:t> </w:t>
      </w:r>
      <w:r>
        <w:rPr>
          <w:rFonts w:ascii="宋体" w:hAnsi="宋体" w:cs="宋体" w:eastAsia="宋体" w:hint="default"/>
        </w:rPr>
        <w:t>36</w:t>
      </w:r>
      <w:r>
        <w:rPr>
          <w:rFonts w:ascii="宋体" w:hAnsi="宋体" w:cs="宋体" w:eastAsia="宋体" w:hint="default"/>
          <w:spacing w:val="-51"/>
        </w:rPr>
        <w:t> </w:t>
      </w:r>
      <w:r>
        <w:rPr/>
        <w:t>号楼作为抵押物，提供抵押担保（《最高额抵押合同》编号：</w:t>
      </w:r>
    </w:p>
    <w:p>
      <w:pPr>
        <w:pStyle w:val="BodyText"/>
        <w:spacing w:line="272" w:lineRule="exact"/>
        <w:ind w:right="0"/>
        <w:jc w:val="both"/>
      </w:pPr>
      <w:r>
        <w:rPr>
          <w:rFonts w:ascii="宋体" w:hAnsi="宋体" w:cs="宋体" w:eastAsia="宋体" w:hint="default"/>
        </w:rPr>
        <w:t>0170001_001</w:t>
      </w:r>
      <w:r>
        <w:rPr/>
        <w:t>）；</w:t>
      </w:r>
      <w:r>
        <w:rPr>
          <w:rFonts w:ascii="宋体" w:hAnsi="宋体" w:cs="宋体" w:eastAsia="宋体" w:hint="default"/>
        </w:rPr>
        <w:t>2014</w:t>
      </w:r>
      <w:r>
        <w:rPr>
          <w:rFonts w:ascii="宋体" w:hAnsi="宋体" w:cs="宋体" w:eastAsia="宋体" w:hint="default"/>
          <w:spacing w:val="-55"/>
        </w:rPr>
        <w:t> </w:t>
      </w:r>
      <w:r>
        <w:rPr/>
        <w:t>年</w:t>
      </w:r>
      <w:r>
        <w:rPr>
          <w:spacing w:val="-56"/>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4"/>
        </w:rPr>
        <w:t> </w:t>
      </w:r>
      <w:r>
        <w:rPr/>
        <w:t>日，抵押借款余额中</w:t>
      </w:r>
      <w:r>
        <w:rPr>
          <w:spacing w:val="-55"/>
        </w:rPr>
        <w:t> </w:t>
      </w:r>
      <w:r>
        <w:rPr>
          <w:rFonts w:ascii="宋体" w:hAnsi="宋体" w:cs="宋体" w:eastAsia="宋体" w:hint="default"/>
        </w:rPr>
        <w:t>3,000.00</w:t>
      </w:r>
      <w:r>
        <w:rPr>
          <w:rFonts w:ascii="宋体" w:hAnsi="宋体" w:cs="宋体" w:eastAsia="宋体" w:hint="default"/>
          <w:spacing w:val="-55"/>
        </w:rPr>
        <w:t> </w:t>
      </w:r>
      <w:r>
        <w:rPr/>
        <w:t>万元为该合同下借款。</w:t>
      </w:r>
    </w:p>
    <w:p>
      <w:pPr>
        <w:pStyle w:val="BodyText"/>
        <w:spacing w:line="272" w:lineRule="exact" w:before="26"/>
        <w:ind w:right="206"/>
        <w:jc w:val="left"/>
      </w:pPr>
      <w:r>
        <w:rPr/>
        <w:t>（</w:t>
      </w:r>
      <w:r>
        <w:rPr>
          <w:rFonts w:ascii="宋体" w:hAnsi="宋体" w:cs="宋体" w:eastAsia="宋体" w:hint="default"/>
        </w:rPr>
        <w:t>7</w:t>
      </w:r>
      <w:r>
        <w:rPr/>
        <w:t>）</w:t>
      </w:r>
      <w:r>
        <w:rPr>
          <w:rFonts w:ascii="宋体" w:hAnsi="宋体" w:cs="宋体" w:eastAsia="宋体" w:hint="default"/>
        </w:rPr>
        <w:t>2013</w:t>
      </w:r>
      <w:r>
        <w:rPr>
          <w:rFonts w:ascii="宋体" w:hAnsi="宋体" w:cs="宋体" w:eastAsia="宋体" w:hint="default"/>
          <w:spacing w:val="-54"/>
        </w:rPr>
        <w:t> </w:t>
      </w:r>
      <w:r>
        <w:rPr/>
        <w:t>年子公司北京曙光信息与中国银行股份有限公司（北京）上地支行签订《授信额度协 </w:t>
      </w:r>
      <w:r>
        <w:rPr>
          <w:spacing w:val="-4"/>
        </w:rPr>
        <w:t>议》，授信额度为人民币 </w:t>
      </w:r>
      <w:r>
        <w:rPr>
          <w:rFonts w:ascii="宋体" w:hAnsi="宋体" w:cs="宋体" w:eastAsia="宋体" w:hint="default"/>
        </w:rPr>
        <w:t>5,000.00</w:t>
      </w:r>
      <w:r>
        <w:rPr>
          <w:rFonts w:ascii="宋体" w:hAnsi="宋体" w:cs="宋体" w:eastAsia="宋体" w:hint="default"/>
          <w:spacing w:val="-79"/>
        </w:rPr>
        <w:t> </w:t>
      </w:r>
      <w:r>
        <w:rPr>
          <w:spacing w:val="-3"/>
        </w:rPr>
        <w:t>万元，由本公司提供最高额连带责任保证，并签订《最高额保</w:t>
      </w:r>
    </w:p>
    <w:p>
      <w:pPr>
        <w:pStyle w:val="BodyText"/>
        <w:spacing w:line="272" w:lineRule="exact"/>
        <w:ind w:right="206"/>
        <w:jc w:val="left"/>
      </w:pPr>
      <w:r>
        <w:rPr/>
        <w:t>证合同》（合同编号：</w:t>
      </w:r>
      <w:r>
        <w:rPr>
          <w:rFonts w:ascii="宋体" w:hAnsi="宋体" w:cs="宋体" w:eastAsia="宋体" w:hint="default"/>
        </w:rPr>
        <w:t>2013100RSB018</w:t>
      </w:r>
      <w:r>
        <w:rPr/>
        <w:t>）；</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59"/>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日，保证借款余额中</w:t>
      </w:r>
      <w:r>
        <w:rPr>
          <w:spacing w:val="-59"/>
        </w:rPr>
        <w:t> </w:t>
      </w:r>
      <w:r>
        <w:rPr>
          <w:rFonts w:ascii="宋体" w:hAnsi="宋体" w:cs="宋体" w:eastAsia="宋体" w:hint="default"/>
        </w:rPr>
        <w:t>5,000.00</w:t>
      </w:r>
      <w:r>
        <w:rPr>
          <w:rFonts w:ascii="宋体" w:hAnsi="宋体" w:cs="宋体" w:eastAsia="宋体" w:hint="default"/>
          <w:spacing w:val="-60"/>
        </w:rPr>
        <w:t> </w:t>
      </w:r>
      <w:r>
        <w:rPr/>
        <w:t>万元为 该合同下借款。</w:t>
      </w:r>
    </w:p>
    <w:p>
      <w:pPr>
        <w:spacing w:line="240" w:lineRule="auto" w:before="5"/>
        <w:rPr>
          <w:rFonts w:ascii="宋体" w:hAnsi="宋体" w:cs="宋体" w:eastAsia="宋体" w:hint="default"/>
          <w:sz w:val="23"/>
          <w:szCs w:val="23"/>
        </w:rPr>
      </w:pPr>
    </w:p>
    <w:p>
      <w:pPr>
        <w:pStyle w:val="Heading2"/>
        <w:spacing w:line="240" w:lineRule="auto" w:before="0"/>
        <w:ind w:left="138" w:right="0"/>
        <w:jc w:val="both"/>
        <w:rPr>
          <w:b w:val="0"/>
          <w:bCs w:val="0"/>
        </w:rPr>
      </w:pPr>
      <w:r>
        <w:rPr>
          <w:rFonts w:ascii="Calibri" w:hAnsi="Calibri" w:cs="Calibri" w:eastAsia="Calibri" w:hint="default"/>
        </w:rPr>
        <w:t>23</w:t>
      </w:r>
      <w:r>
        <w:rPr/>
        <w:t>、</w:t>
      </w:r>
      <w:r>
        <w:rPr>
          <w:spacing w:val="-29"/>
        </w:rPr>
        <w:t> </w:t>
      </w:r>
      <w:r>
        <w:rPr/>
        <w:t>衍生金融负债</w:t>
      </w:r>
      <w:r>
        <w:rPr>
          <w:b w:val="0"/>
          <w:bCs w:val="0"/>
        </w:rPr>
      </w:r>
    </w:p>
    <w:p>
      <w:pPr>
        <w:pStyle w:val="BodyText"/>
        <w:spacing w:line="240" w:lineRule="auto" w:before="30"/>
        <w:ind w:right="0"/>
        <w:jc w:val="both"/>
      </w:pPr>
      <w:r>
        <w:rPr/>
        <w:t>□适用</w:t>
      </w:r>
      <w:r>
        <w:rPr>
          <w:spacing w:val="-2"/>
        </w:rPr>
        <w:t> </w:t>
      </w:r>
      <w:r>
        <w:rPr/>
        <w:t>√不适用</w:t>
      </w:r>
    </w:p>
    <w:p>
      <w:pPr>
        <w:spacing w:after="0" w:line="240" w:lineRule="auto"/>
        <w:jc w:val="both"/>
        <w:sectPr>
          <w:type w:val="continuous"/>
          <w:pgSz w:w="11910" w:h="16840"/>
          <w:pgMar w:top="1580" w:bottom="280" w:left="1660" w:right="1060"/>
        </w:sectPr>
      </w:pPr>
    </w:p>
    <w:p>
      <w:pPr>
        <w:spacing w:line="240" w:lineRule="auto" w:before="3"/>
        <w:rPr>
          <w:rFonts w:ascii="宋体" w:hAnsi="宋体" w:cs="宋体" w:eastAsia="宋体" w:hint="default"/>
          <w:sz w:val="25"/>
          <w:szCs w:val="25"/>
        </w:rPr>
      </w:pPr>
    </w:p>
    <w:p>
      <w:pPr>
        <w:pStyle w:val="Heading2"/>
        <w:spacing w:line="240" w:lineRule="auto"/>
        <w:ind w:right="228"/>
        <w:jc w:val="left"/>
        <w:rPr>
          <w:b w:val="0"/>
          <w:bCs w:val="0"/>
        </w:rPr>
      </w:pPr>
      <w:r>
        <w:rPr>
          <w:rFonts w:ascii="宋体" w:hAnsi="宋体" w:cs="宋体" w:eastAsia="宋体" w:hint="default"/>
        </w:rPr>
        <w:t>24</w:t>
      </w:r>
      <w:r>
        <w:rPr/>
        <w:t>、</w:t>
      </w:r>
      <w:r>
        <w:rPr>
          <w:spacing w:val="-26"/>
        </w:rPr>
        <w:t> </w:t>
      </w:r>
      <w:r>
        <w:rPr/>
        <w:t>应付票据</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311"/>
        <w:gridCol w:w="3339"/>
        <w:gridCol w:w="3244"/>
      </w:tblGrid>
      <w:tr>
        <w:trPr>
          <w:trHeight w:val="287"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36"/>
              <w:jc w:val="right"/>
              <w:rPr>
                <w:rFonts w:ascii="宋体" w:hAnsi="宋体" w:cs="宋体" w:eastAsia="宋体" w:hint="default"/>
                <w:sz w:val="21"/>
                <w:szCs w:val="21"/>
              </w:rPr>
            </w:pPr>
            <w:r>
              <w:rPr>
                <w:rFonts w:ascii="宋体" w:hAnsi="宋体" w:cs="宋体" w:eastAsia="宋体" w:hint="default"/>
                <w:sz w:val="21"/>
                <w:szCs w:val="21"/>
              </w:rPr>
              <w:t>种类</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339" w:type="dxa"/>
            <w:tcBorders>
              <w:top w:val="single" w:sz="6" w:space="0" w:color="000000"/>
              <w:left w:val="single" w:sz="6" w:space="0" w:color="000000"/>
              <w:bottom w:val="single" w:sz="6" w:space="0" w:color="000000"/>
              <w:right w:val="single" w:sz="6" w:space="0" w:color="000000"/>
            </w:tcBorders>
          </w:tcPr>
          <w:p>
            <w:pPr/>
          </w:p>
        </w:tc>
        <w:tc>
          <w:tcPr>
            <w:tcW w:w="324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35"/>
              <w:jc w:val="right"/>
              <w:rPr>
                <w:rFonts w:ascii="宋体" w:hAnsi="宋体" w:cs="宋体" w:eastAsia="宋体" w:hint="default"/>
                <w:sz w:val="18"/>
                <w:szCs w:val="18"/>
              </w:rPr>
            </w:pPr>
            <w:r>
              <w:rPr>
                <w:rFonts w:ascii="宋体"/>
                <w:sz w:val="18"/>
              </w:rPr>
              <w:t>50,000,000.00</w:t>
            </w:r>
          </w:p>
        </w:tc>
        <w:tc>
          <w:tcPr>
            <w:tcW w:w="324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6"/>
              <w:jc w:val="right"/>
              <w:rPr>
                <w:rFonts w:ascii="宋体" w:hAnsi="宋体" w:cs="宋体" w:eastAsia="宋体" w:hint="default"/>
                <w:sz w:val="21"/>
                <w:szCs w:val="21"/>
              </w:rPr>
            </w:pPr>
            <w:r>
              <w:rPr>
                <w:rFonts w:ascii="宋体" w:hAnsi="宋体" w:cs="宋体" w:eastAsia="宋体" w:hint="default"/>
                <w:sz w:val="21"/>
                <w:szCs w:val="21"/>
              </w:rPr>
              <w:t>合计</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50,000,000.00</w:t>
            </w:r>
          </w:p>
        </w:tc>
        <w:tc>
          <w:tcPr>
            <w:tcW w:w="324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1" w:lineRule="exact"/>
        <w:ind w:left="218" w:right="228"/>
        <w:jc w:val="left"/>
      </w:pPr>
      <w:r>
        <w:rPr/>
        <w:t>本期末已到期未支付的应付票据总额为 </w:t>
      </w:r>
      <w:r>
        <w:rPr>
          <w:rFonts w:ascii="宋体" w:hAnsi="宋体" w:cs="宋体" w:eastAsia="宋体" w:hint="default"/>
        </w:rPr>
        <w:t>0</w:t>
      </w:r>
      <w:r>
        <w:rPr>
          <w:rFonts w:ascii="宋体" w:hAnsi="宋体" w:cs="宋体" w:eastAsia="宋体" w:hint="default"/>
          <w:spacing w:val="-51"/>
        </w:rPr>
        <w:t> </w:t>
      </w:r>
      <w:r>
        <w:rPr/>
        <w:t>元。</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4" w:top="1120" w:bottom="1380" w:left="1580" w:right="1040"/>
        </w:sectPr>
      </w:pPr>
    </w:p>
    <w:p>
      <w:pPr>
        <w:pStyle w:val="Heading2"/>
        <w:spacing w:line="240" w:lineRule="auto"/>
        <w:ind w:right="-19"/>
        <w:jc w:val="left"/>
        <w:rPr>
          <w:b w:val="0"/>
          <w:bCs w:val="0"/>
        </w:rPr>
      </w:pPr>
      <w:r>
        <w:rPr>
          <w:rFonts w:ascii="宋体" w:hAnsi="宋体" w:cs="宋体" w:eastAsia="宋体" w:hint="default"/>
        </w:rPr>
        <w:t>25</w:t>
      </w:r>
      <w:r>
        <w:rPr/>
        <w:t>、</w:t>
      </w:r>
      <w:r>
        <w:rPr>
          <w:spacing w:val="-26"/>
        </w:rPr>
        <w:t> </w:t>
      </w:r>
      <w:r>
        <w:rPr/>
        <w:t>应付账款</w:t>
      </w:r>
      <w:r>
        <w:rPr>
          <w:b w:val="0"/>
          <w:bCs w:val="0"/>
        </w:rPr>
      </w:r>
    </w:p>
    <w:p>
      <w:pPr>
        <w:pStyle w:val="Heading2"/>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56"/>
        </w:rPr>
        <w:t> </w:t>
      </w:r>
      <w:r>
        <w:rPr/>
        <w:t>应付账款列示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580" w:bottom="280" w:left="1580" w:right="1040"/>
          <w:cols w:num="2" w:equalWidth="0">
            <w:col w:w="2070" w:space="4454"/>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7"/>
        <w:gridCol w:w="3341"/>
      </w:tblGrid>
      <w:tr>
        <w:trPr>
          <w:trHeight w:val="24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35"/>
              <w:jc w:val="right"/>
              <w:rPr>
                <w:rFonts w:ascii="宋体" w:hAnsi="宋体" w:cs="宋体" w:eastAsia="宋体" w:hint="default"/>
                <w:sz w:val="18"/>
                <w:szCs w:val="18"/>
              </w:rPr>
            </w:pPr>
            <w:r>
              <w:rPr>
                <w:rFonts w:ascii="宋体" w:hAnsi="宋体" w:cs="宋体" w:eastAsia="宋体" w:hint="default"/>
                <w:sz w:val="18"/>
                <w:szCs w:val="18"/>
              </w:rPr>
              <w:t>项目</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650,100,559.82</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525,571,104.85</w:t>
            </w:r>
          </w:p>
        </w:tc>
      </w:tr>
      <w:tr>
        <w:trPr>
          <w:trHeight w:val="24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44,572,913.27</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2,925,731.98</w:t>
            </w:r>
          </w:p>
        </w:tc>
      </w:tr>
      <w:tr>
        <w:trPr>
          <w:trHeight w:val="24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397,261.77</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175,881.96</w:t>
            </w:r>
          </w:p>
        </w:tc>
      </w:tr>
      <w:tr>
        <w:trPr>
          <w:trHeight w:val="24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2,113,058.46</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6,342,876.50</w:t>
            </w:r>
          </w:p>
        </w:tc>
      </w:tr>
      <w:tr>
        <w:trPr>
          <w:trHeight w:val="24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35"/>
              <w:jc w:val="right"/>
              <w:rPr>
                <w:rFonts w:ascii="宋体" w:hAnsi="宋体" w:cs="宋体" w:eastAsia="宋体" w:hint="default"/>
                <w:sz w:val="18"/>
                <w:szCs w:val="18"/>
              </w:rPr>
            </w:pPr>
            <w:r>
              <w:rPr>
                <w:rFonts w:ascii="宋体" w:hAnsi="宋体" w:cs="宋体" w:eastAsia="宋体" w:hint="default"/>
                <w:sz w:val="18"/>
                <w:szCs w:val="18"/>
              </w:rPr>
              <w:t>合计</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697,183,793.32</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535,015,595.29</w:t>
            </w:r>
          </w:p>
        </w:tc>
      </w:tr>
    </w:tbl>
    <w:p>
      <w:pPr>
        <w:spacing w:line="240" w:lineRule="auto" w:before="0"/>
        <w:rPr>
          <w:rFonts w:ascii="宋体" w:hAnsi="宋体" w:cs="宋体" w:eastAsia="宋体" w:hint="default"/>
          <w:sz w:val="20"/>
          <w:szCs w:val="20"/>
        </w:rPr>
      </w:pPr>
    </w:p>
    <w:p>
      <w:pPr>
        <w:pStyle w:val="Heading2"/>
        <w:spacing w:line="240" w:lineRule="auto"/>
        <w:ind w:right="228"/>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7"/>
        </w:rPr>
        <w:t> </w:t>
      </w:r>
      <w:r>
        <w:rPr/>
        <w:t>年的重要应付账款</w:t>
      </w:r>
      <w:r>
        <w:rPr>
          <w:b w:val="0"/>
          <w:bCs w:val="0"/>
        </w:rPr>
      </w:r>
    </w:p>
    <w:p>
      <w:pPr>
        <w:pStyle w:val="BodyText"/>
        <w:tabs>
          <w:tab w:pos="1049" w:val="left" w:leader="none"/>
        </w:tabs>
        <w:spacing w:line="240" w:lineRule="auto" w:before="40"/>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2"/>
        <w:gridCol w:w="2459"/>
        <w:gridCol w:w="2939"/>
      </w:tblGrid>
      <w:tr>
        <w:trPr>
          <w:trHeight w:val="244"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244"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中建－大成建筑有限责任公司</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29,188,011.23</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工程未竣工结算</w:t>
            </w:r>
          </w:p>
        </w:tc>
      </w:tr>
      <w:tr>
        <w:trPr>
          <w:trHeight w:val="244"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中太建设集团股份有限公司</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6,811,617.04</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工程未竣工结算</w:t>
            </w:r>
          </w:p>
        </w:tc>
      </w:tr>
      <w:tr>
        <w:trPr>
          <w:trHeight w:val="244"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江苏伟丰建筑安装集团有限公司</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4,353,364.00</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工程未竣工结算</w:t>
            </w:r>
          </w:p>
        </w:tc>
      </w:tr>
      <w:tr>
        <w:trPr>
          <w:trHeight w:val="244"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海纳科络（北京）工程技术有限公司</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2,583,539.44</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工程未竣工结算</w:t>
            </w:r>
          </w:p>
        </w:tc>
      </w:tr>
      <w:tr>
        <w:trPr>
          <w:trHeight w:val="244"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42,936,531.71</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580" w:right="1040"/>
        </w:sectPr>
      </w:pPr>
    </w:p>
    <w:p>
      <w:pPr>
        <w:pStyle w:val="Heading2"/>
        <w:spacing w:line="240" w:lineRule="auto"/>
        <w:ind w:right="0"/>
        <w:jc w:val="left"/>
        <w:rPr>
          <w:b w:val="0"/>
          <w:bCs w:val="0"/>
        </w:rPr>
      </w:pPr>
      <w:r>
        <w:rPr>
          <w:rFonts w:ascii="宋体" w:hAnsi="宋体" w:cs="宋体" w:eastAsia="宋体" w:hint="default"/>
        </w:rPr>
        <w:t>26</w:t>
      </w:r>
      <w:r>
        <w:rPr/>
        <w:t>、</w:t>
      </w:r>
      <w:r>
        <w:rPr>
          <w:spacing w:val="-26"/>
        </w:rPr>
        <w:t> </w:t>
      </w:r>
      <w:r>
        <w:rPr/>
        <w:t>预收款项</w:t>
      </w:r>
      <w:r>
        <w:rPr>
          <w:b w:val="0"/>
          <w:bCs w:val="0"/>
        </w:rPr>
      </w:r>
    </w:p>
    <w:p>
      <w:pPr>
        <w:pStyle w:val="Heading2"/>
        <w:tabs>
          <w:tab w:pos="1057" w:val="left" w:leader="none"/>
        </w:tabs>
        <w:spacing w:line="240" w:lineRule="auto" w:before="57"/>
        <w:ind w:right="0"/>
        <w:jc w:val="left"/>
        <w:rPr>
          <w:b w:val="0"/>
          <w:bCs w:val="0"/>
        </w:rPr>
      </w:pPr>
      <w:r>
        <w:rPr>
          <w:rFonts w:ascii="宋体" w:hAnsi="宋体" w:cs="宋体" w:eastAsia="宋体" w:hint="default"/>
          <w:w w:val="95"/>
        </w:rPr>
        <w:t>(1).</w:t>
        <w:tab/>
      </w:r>
      <w:r>
        <w:rPr>
          <w:w w:val="95"/>
        </w:rPr>
        <w:t>预收账款项列示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580" w:bottom="280" w:left="1580" w:right="1040"/>
          <w:cols w:num="2" w:equalWidth="0">
            <w:col w:w="2533" w:space="3991"/>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8"/>
        <w:gridCol w:w="3078"/>
        <w:gridCol w:w="3074"/>
      </w:tblGrid>
      <w:tr>
        <w:trPr>
          <w:trHeight w:val="24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62"/>
              <w:jc w:val="right"/>
              <w:rPr>
                <w:rFonts w:ascii="宋体" w:hAnsi="宋体" w:cs="宋体" w:eastAsia="宋体" w:hint="default"/>
                <w:sz w:val="18"/>
                <w:szCs w:val="18"/>
              </w:rPr>
            </w:pPr>
            <w:r>
              <w:rPr>
                <w:rFonts w:ascii="宋体" w:hAnsi="宋体" w:cs="宋体" w:eastAsia="宋体" w:hint="default"/>
                <w:sz w:val="18"/>
                <w:szCs w:val="18"/>
              </w:rPr>
              <w:t>项目</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70,203,191.75</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215,371,647.56</w:t>
            </w:r>
          </w:p>
        </w:tc>
      </w:tr>
      <w:tr>
        <w:trPr>
          <w:trHeight w:val="24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153,986.00</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2,411,694.89</w:t>
            </w:r>
          </w:p>
        </w:tc>
      </w:tr>
      <w:tr>
        <w:trPr>
          <w:trHeight w:val="24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078" w:type="dxa"/>
            <w:tcBorders>
              <w:top w:val="single" w:sz="4" w:space="0" w:color="000000"/>
              <w:left w:val="single" w:sz="4" w:space="0" w:color="000000"/>
              <w:bottom w:val="single" w:sz="4" w:space="0" w:color="000000"/>
              <w:right w:val="single" w:sz="4" w:space="0" w:color="000000"/>
            </w:tcBorders>
          </w:tcPr>
          <w:p>
            <w:pP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4,352,800.00</w:t>
            </w:r>
          </w:p>
        </w:tc>
      </w:tr>
      <w:tr>
        <w:trPr>
          <w:trHeight w:val="24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1,061,321.00</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66,271.00</w:t>
            </w:r>
          </w:p>
        </w:tc>
      </w:tr>
      <w:tr>
        <w:trPr>
          <w:trHeight w:val="24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62"/>
              <w:jc w:val="right"/>
              <w:rPr>
                <w:rFonts w:ascii="宋体" w:hAnsi="宋体" w:cs="宋体" w:eastAsia="宋体" w:hint="default"/>
                <w:sz w:val="18"/>
                <w:szCs w:val="18"/>
              </w:rPr>
            </w:pPr>
            <w:r>
              <w:rPr>
                <w:rFonts w:ascii="宋体" w:hAnsi="宋体" w:cs="宋体" w:eastAsia="宋体" w:hint="default"/>
                <w:sz w:val="18"/>
                <w:szCs w:val="18"/>
              </w:rPr>
              <w:t>合计</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71,418,498.75</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222,202,413.45</w:t>
            </w:r>
          </w:p>
        </w:tc>
      </w:tr>
    </w:tbl>
    <w:p>
      <w:pPr>
        <w:spacing w:line="240" w:lineRule="auto" w:before="0"/>
        <w:rPr>
          <w:rFonts w:ascii="宋体" w:hAnsi="宋体" w:cs="宋体" w:eastAsia="宋体" w:hint="default"/>
          <w:sz w:val="20"/>
          <w:szCs w:val="20"/>
        </w:rPr>
      </w:pPr>
    </w:p>
    <w:p>
      <w:pPr>
        <w:pStyle w:val="Heading2"/>
        <w:tabs>
          <w:tab w:pos="1057" w:val="left" w:leader="none"/>
        </w:tabs>
        <w:spacing w:line="240" w:lineRule="auto"/>
        <w:ind w:right="228"/>
        <w:jc w:val="left"/>
        <w:rPr>
          <w:b w:val="0"/>
          <w:bCs w:val="0"/>
        </w:rPr>
      </w:pPr>
      <w:r>
        <w:rPr>
          <w:rFonts w:ascii="宋体" w:hAnsi="宋体" w:cs="宋体" w:eastAsia="宋体" w:hint="default"/>
          <w:w w:val="95"/>
        </w:rPr>
        <w:t>(2).</w:t>
        <w:tab/>
      </w:r>
      <w:r>
        <w:rPr/>
        <w:t>账龄超过</w:t>
      </w:r>
      <w:r>
        <w:rPr>
          <w:spacing w:val="-55"/>
        </w:rPr>
        <w:t> </w:t>
      </w:r>
      <w:r>
        <w:rPr>
          <w:rFonts w:ascii="Cambria" w:hAnsi="Cambria" w:cs="Cambria" w:eastAsia="Cambria" w:hint="default"/>
        </w:rPr>
        <w:t>1</w:t>
      </w:r>
      <w:r>
        <w:rPr>
          <w:rFonts w:ascii="Cambria" w:hAnsi="Cambria" w:cs="Cambria" w:eastAsia="Cambria" w:hint="default"/>
          <w:spacing w:val="4"/>
        </w:rPr>
        <w:t> </w:t>
      </w:r>
      <w:r>
        <w:rPr/>
        <w:t>年的重要预收款项</w:t>
      </w:r>
      <w:r>
        <w:rPr>
          <w:b w:val="0"/>
          <w:bCs w:val="0"/>
        </w:rPr>
      </w:r>
    </w:p>
    <w:p>
      <w:pPr>
        <w:pStyle w:val="BodyText"/>
        <w:tabs>
          <w:tab w:pos="1049" w:val="left" w:leader="none"/>
        </w:tabs>
        <w:spacing w:line="240" w:lineRule="auto" w:before="40"/>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27"/>
        <w:gridCol w:w="2774"/>
        <w:gridCol w:w="3048"/>
      </w:tblGrid>
      <w:tr>
        <w:trPr>
          <w:trHeight w:val="24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24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北京赛迪时代信息产业股份有限公司</w:t>
            </w:r>
          </w:p>
        </w:tc>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995,050.00</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合同尚未执行完毕</w:t>
            </w:r>
          </w:p>
        </w:tc>
      </w:tr>
      <w:tr>
        <w:trPr>
          <w:trHeight w:val="24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7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995,050.00</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580" w:right="1040"/>
        </w:sectPr>
      </w:pPr>
    </w:p>
    <w:p>
      <w:pPr>
        <w:pStyle w:val="Heading2"/>
        <w:spacing w:line="240" w:lineRule="auto"/>
        <w:ind w:right="0"/>
        <w:jc w:val="left"/>
        <w:rPr>
          <w:b w:val="0"/>
          <w:bCs w:val="0"/>
        </w:rPr>
      </w:pPr>
      <w:r>
        <w:rPr>
          <w:rFonts w:ascii="宋体" w:hAnsi="宋体" w:cs="宋体" w:eastAsia="宋体" w:hint="default"/>
        </w:rPr>
        <w:t>27</w:t>
      </w:r>
      <w:r>
        <w:rPr/>
        <w:t>、</w:t>
      </w:r>
      <w:r>
        <w:rPr>
          <w:spacing w:val="-29"/>
        </w:rPr>
        <w:t> </w:t>
      </w:r>
      <w:r>
        <w:rPr/>
        <w:t>应付职工薪酬</w:t>
      </w:r>
      <w:r>
        <w:rPr>
          <w:b w:val="0"/>
          <w:bCs w:val="0"/>
        </w:rPr>
      </w:r>
    </w:p>
    <w:p>
      <w:pPr>
        <w:pStyle w:val="Heading2"/>
        <w:tabs>
          <w:tab w:pos="1057" w:val="left" w:leader="none"/>
        </w:tabs>
        <w:spacing w:line="240" w:lineRule="auto" w:before="57"/>
        <w:ind w:right="0"/>
        <w:jc w:val="left"/>
        <w:rPr>
          <w:b w:val="0"/>
          <w:bCs w:val="0"/>
        </w:rPr>
      </w:pPr>
      <w:r>
        <w:rPr>
          <w:rFonts w:ascii="宋体" w:hAnsi="宋体" w:cs="宋体" w:eastAsia="宋体" w:hint="default"/>
          <w:w w:val="95"/>
        </w:rPr>
        <w:t>(1).</w:t>
        <w:tab/>
      </w:r>
      <w:r>
        <w:rPr>
          <w:w w:val="95"/>
        </w:rPr>
        <w:t>应付职工薪酬列示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7"/>
        <w:ind w:left="217" w:right="0"/>
        <w:jc w:val="left"/>
      </w:pPr>
      <w:r>
        <w:rPr/>
        <w:t>单位：元</w:t>
        <w:tab/>
        <w:t>币种：人民币</w:t>
      </w:r>
    </w:p>
    <w:p>
      <w:pPr>
        <w:spacing w:after="0" w:line="240" w:lineRule="auto"/>
        <w:jc w:val="left"/>
        <w:sectPr>
          <w:type w:val="continuous"/>
          <w:pgSz w:w="11910" w:h="16840"/>
          <w:pgMar w:top="1580" w:bottom="280" w:left="1580" w:right="1040"/>
          <w:cols w:num="2" w:equalWidth="0">
            <w:col w:w="2744" w:space="3780"/>
            <w:col w:w="276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600"/>
        <w:gridCol w:w="1611"/>
        <w:gridCol w:w="1607"/>
        <w:gridCol w:w="1612"/>
        <w:gridCol w:w="1620"/>
      </w:tblGrid>
      <w:tr>
        <w:trPr>
          <w:trHeight w:val="248"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3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3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3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4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48"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25" w:right="0"/>
              <w:jc w:val="left"/>
              <w:rPr>
                <w:rFonts w:ascii="宋体" w:hAnsi="宋体" w:cs="宋体" w:eastAsia="宋体" w:hint="default"/>
                <w:sz w:val="18"/>
                <w:szCs w:val="18"/>
              </w:rPr>
            </w:pPr>
            <w:r>
              <w:rPr>
                <w:rFonts w:ascii="宋体"/>
                <w:sz w:val="18"/>
              </w:rPr>
              <w:t>20,595,007.80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273,261,988.84</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250,558,049.60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33" w:right="0"/>
              <w:jc w:val="left"/>
              <w:rPr>
                <w:rFonts w:ascii="宋体" w:hAnsi="宋体" w:cs="宋体" w:eastAsia="宋体" w:hint="default"/>
                <w:sz w:val="18"/>
                <w:szCs w:val="18"/>
              </w:rPr>
            </w:pPr>
            <w:r>
              <w:rPr>
                <w:rFonts w:ascii="宋体"/>
                <w:sz w:val="18"/>
              </w:rPr>
              <w:t>43,298,947.04</w:t>
            </w:r>
          </w:p>
        </w:tc>
      </w:tr>
      <w:tr>
        <w:trPr>
          <w:trHeight w:val="248"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二、离职后福利</w:t>
            </w:r>
            <w:r>
              <w:rPr>
                <w:rFonts w:ascii="宋体" w:hAnsi="宋体" w:cs="宋体" w:eastAsia="宋体" w:hint="default"/>
                <w:spacing w:val="-4"/>
                <w:sz w:val="18"/>
                <w:szCs w:val="18"/>
              </w:rPr>
              <w:t>-</w:t>
            </w:r>
            <w:r>
              <w:rPr>
                <w:rFonts w:ascii="宋体" w:hAnsi="宋体" w:cs="宋体" w:eastAsia="宋体" w:hint="default"/>
                <w:spacing w:val="-4"/>
                <w:sz w:val="18"/>
                <w:szCs w:val="18"/>
              </w:rPr>
              <w:t>设定提存计划</w:t>
            </w:r>
          </w:p>
        </w:tc>
        <w:tc>
          <w:tcPr>
            <w:tcW w:w="1611" w:type="dxa"/>
            <w:tcBorders>
              <w:top w:val="single" w:sz="6" w:space="0" w:color="000000"/>
              <w:left w:val="single" w:sz="6" w:space="0" w:color="000000"/>
              <w:bottom w:val="single" w:sz="4" w:space="0" w:color="000000"/>
              <w:right w:val="single" w:sz="4" w:space="0" w:color="000000"/>
            </w:tcBorders>
          </w:tcPr>
          <w:p>
            <w:pPr/>
          </w:p>
        </w:tc>
        <w:tc>
          <w:tcPr>
            <w:tcW w:w="1607" w:type="dxa"/>
            <w:tcBorders>
              <w:top w:val="single" w:sz="6"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26,072,072.60</w:t>
            </w:r>
          </w:p>
        </w:tc>
        <w:tc>
          <w:tcPr>
            <w:tcW w:w="1612" w:type="dxa"/>
            <w:tcBorders>
              <w:top w:val="single" w:sz="6"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26,072,072.60</w:t>
            </w:r>
          </w:p>
        </w:tc>
        <w:tc>
          <w:tcPr>
            <w:tcW w:w="1620" w:type="dxa"/>
            <w:tcBorders>
              <w:top w:val="single" w:sz="6"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600"/>
        <w:gridCol w:w="1611"/>
        <w:gridCol w:w="1607"/>
        <w:gridCol w:w="1612"/>
        <w:gridCol w:w="1620"/>
      </w:tblGrid>
      <w:tr>
        <w:trPr>
          <w:trHeight w:val="248"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611" w:type="dxa"/>
            <w:tcBorders>
              <w:top w:val="single" w:sz="4" w:space="0" w:color="000000"/>
              <w:left w:val="single" w:sz="6"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8"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四、一年内到期的其他福利</w:t>
            </w:r>
          </w:p>
        </w:tc>
        <w:tc>
          <w:tcPr>
            <w:tcW w:w="1611" w:type="dxa"/>
            <w:tcBorders>
              <w:top w:val="single" w:sz="4" w:space="0" w:color="000000"/>
              <w:left w:val="single" w:sz="6"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8"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11" w:type="dxa"/>
            <w:tcBorders>
              <w:top w:val="single" w:sz="4" w:space="0" w:color="000000"/>
              <w:left w:val="single" w:sz="6" w:space="0" w:color="000000"/>
              <w:bottom w:val="single" w:sz="4" w:space="0" w:color="000000"/>
              <w:right w:val="single" w:sz="4" w:space="0" w:color="000000"/>
            </w:tcBorders>
          </w:tcPr>
          <w:p>
            <w:pPr>
              <w:pStyle w:val="TableParagraph"/>
              <w:spacing w:line="208" w:lineRule="exact"/>
              <w:ind w:left="325" w:right="0"/>
              <w:jc w:val="left"/>
              <w:rPr>
                <w:rFonts w:ascii="宋体" w:hAnsi="宋体" w:cs="宋体" w:eastAsia="宋体" w:hint="default"/>
                <w:sz w:val="18"/>
                <w:szCs w:val="18"/>
              </w:rPr>
            </w:pPr>
            <w:r>
              <w:rPr>
                <w:rFonts w:ascii="宋体"/>
                <w:sz w:val="18"/>
              </w:rPr>
              <w:t>20,595,007.80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4" w:right="0"/>
              <w:jc w:val="left"/>
              <w:rPr>
                <w:rFonts w:ascii="宋体" w:hAnsi="宋体" w:cs="宋体" w:eastAsia="宋体" w:hint="default"/>
                <w:sz w:val="18"/>
                <w:szCs w:val="18"/>
              </w:rPr>
            </w:pPr>
            <w:r>
              <w:rPr>
                <w:rFonts w:ascii="宋体"/>
                <w:sz w:val="18"/>
              </w:rPr>
              <w:t>299,334,061.44</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8" w:right="0"/>
              <w:jc w:val="left"/>
              <w:rPr>
                <w:rFonts w:ascii="宋体" w:hAnsi="宋体" w:cs="宋体" w:eastAsia="宋体" w:hint="default"/>
                <w:sz w:val="18"/>
                <w:szCs w:val="18"/>
              </w:rPr>
            </w:pPr>
            <w:r>
              <w:rPr>
                <w:rFonts w:ascii="宋体"/>
                <w:sz w:val="18"/>
              </w:rPr>
              <w:t>276,630,122.20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35" w:right="0"/>
              <w:jc w:val="left"/>
              <w:rPr>
                <w:rFonts w:ascii="宋体" w:hAnsi="宋体" w:cs="宋体" w:eastAsia="宋体" w:hint="default"/>
                <w:sz w:val="18"/>
                <w:szCs w:val="18"/>
              </w:rPr>
            </w:pPr>
            <w:r>
              <w:rPr>
                <w:rFonts w:ascii="宋体"/>
                <w:sz w:val="18"/>
              </w:rPr>
              <w:t>43,298,947.04</w:t>
            </w:r>
          </w:p>
        </w:tc>
      </w:tr>
    </w:tbl>
    <w:p>
      <w:pPr>
        <w:spacing w:line="240" w:lineRule="auto" w:before="1"/>
        <w:rPr>
          <w:rFonts w:ascii="宋体" w:hAnsi="宋体" w:cs="宋体" w:eastAsia="宋体" w:hint="default"/>
          <w:sz w:val="20"/>
          <w:szCs w:val="20"/>
        </w:rPr>
      </w:pPr>
    </w:p>
    <w:p>
      <w:pPr>
        <w:pStyle w:val="Heading2"/>
        <w:tabs>
          <w:tab w:pos="1057" w:val="left" w:leader="none"/>
        </w:tabs>
        <w:spacing w:line="240" w:lineRule="auto"/>
        <w:ind w:right="228"/>
        <w:jc w:val="left"/>
        <w:rPr>
          <w:b w:val="0"/>
          <w:bCs w:val="0"/>
        </w:rPr>
      </w:pPr>
      <w:r>
        <w:rPr>
          <w:rFonts w:ascii="宋体" w:hAnsi="宋体" w:cs="宋体" w:eastAsia="宋体" w:hint="default"/>
          <w:w w:val="95"/>
        </w:rPr>
        <w:t>(2).</w:t>
        <w:tab/>
      </w:r>
      <w:r>
        <w:rPr/>
        <w:t>短期薪酬列示</w:t>
      </w:r>
      <w:r>
        <w:rPr>
          <w:b w:val="0"/>
          <w:bCs w:val="0"/>
        </w:rPr>
      </w:r>
    </w:p>
    <w:p>
      <w:pPr>
        <w:pStyle w:val="BodyText"/>
        <w:tabs>
          <w:tab w:pos="1049" w:val="left" w:leader="none"/>
        </w:tabs>
        <w:spacing w:line="240" w:lineRule="auto" w:before="57"/>
        <w:ind w:left="0" w:right="231"/>
        <w:jc w:val="right"/>
      </w:pPr>
      <w:r>
        <w:rPr/>
        <w:t>单位：元</w:t>
        <w:tab/>
        <w:t>币种</w:t>
      </w:r>
      <w:r>
        <w:rPr>
          <w:rFonts w:ascii="宋体" w:hAnsi="宋体" w:cs="宋体" w:eastAsia="宋体" w:hint="default"/>
        </w:rPr>
        <w:t>:</w:t>
      </w:r>
      <w:r>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10"/>
        <w:gridCol w:w="1620"/>
      </w:tblGrid>
      <w:tr>
        <w:trPr>
          <w:trHeight w:val="24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4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3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4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21,225,401.15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229,355,003.02</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206,074,803.78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44,505,600.39</w:t>
            </w:r>
          </w:p>
        </w:tc>
      </w:tr>
      <w:tr>
        <w:trPr>
          <w:trHeight w:val="24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6,584,046.96</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6,584,046.96</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13,501,484.67</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13,501,484.67</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11,997,099.25</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11,997,099.25</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518,996.55</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518,996.55</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43"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985,388.87</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985,388.87</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-755,425.00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15,533,852.41</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16,110,112.41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-1,331,685.00</w:t>
            </w:r>
          </w:p>
        </w:tc>
      </w:tr>
      <w:tr>
        <w:trPr>
          <w:trHeight w:val="24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125,031.65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6,087,717.85</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6,087,717.85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125,031.65</w:t>
            </w:r>
          </w:p>
        </w:tc>
      </w:tr>
      <w:tr>
        <w:trPr>
          <w:trHeight w:val="24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六、短期带薪缺勤</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七、短期利润分享计划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八、其他短期薪酬</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2,199,883.93</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2,199,883.93</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20,595,007.80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273,261,988.84</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250,558,049.60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43,298,947.04</w:t>
            </w:r>
          </w:p>
        </w:tc>
      </w:tr>
    </w:tbl>
    <w:p>
      <w:pPr>
        <w:spacing w:line="240" w:lineRule="auto" w:before="0"/>
        <w:rPr>
          <w:rFonts w:ascii="宋体" w:hAnsi="宋体" w:cs="宋体" w:eastAsia="宋体" w:hint="default"/>
          <w:sz w:val="20"/>
          <w:szCs w:val="20"/>
        </w:rPr>
      </w:pPr>
    </w:p>
    <w:p>
      <w:pPr>
        <w:pStyle w:val="Heading2"/>
        <w:tabs>
          <w:tab w:pos="1057" w:val="left" w:leader="none"/>
        </w:tabs>
        <w:spacing w:line="240" w:lineRule="auto"/>
        <w:ind w:right="228"/>
        <w:jc w:val="left"/>
        <w:rPr>
          <w:b w:val="0"/>
          <w:bCs w:val="0"/>
        </w:rPr>
      </w:pPr>
      <w:r>
        <w:rPr>
          <w:rFonts w:ascii="宋体" w:hAnsi="宋体" w:cs="宋体" w:eastAsia="宋体" w:hint="default"/>
          <w:w w:val="95"/>
        </w:rPr>
        <w:t>(3).</w:t>
        <w:tab/>
      </w:r>
      <w:r>
        <w:rPr/>
        <w:t>设定提存计划列示</w:t>
      </w:r>
      <w:r>
        <w:rPr>
          <w:b w:val="0"/>
          <w:bCs w:val="0"/>
        </w:rPr>
      </w:r>
    </w:p>
    <w:p>
      <w:pPr>
        <w:pStyle w:val="BodyText"/>
        <w:spacing w:line="240" w:lineRule="auto" w:before="57"/>
        <w:ind w:left="0" w:right="232"/>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86"/>
        <w:gridCol w:w="1624"/>
        <w:gridCol w:w="1608"/>
        <w:gridCol w:w="1638"/>
        <w:gridCol w:w="1594"/>
      </w:tblGrid>
      <w:tr>
        <w:trPr>
          <w:trHeight w:val="248"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04"/>
              <w:jc w:val="right"/>
              <w:rPr>
                <w:rFonts w:ascii="宋体" w:hAnsi="宋体" w:cs="宋体" w:eastAsia="宋体" w:hint="default"/>
                <w:sz w:val="18"/>
                <w:szCs w:val="18"/>
              </w:rPr>
            </w:pPr>
            <w:r>
              <w:rPr>
                <w:rFonts w:ascii="宋体" w:hAnsi="宋体" w:cs="宋体" w:eastAsia="宋体" w:hint="default"/>
                <w:sz w:val="18"/>
                <w:szCs w:val="18"/>
              </w:rPr>
              <w:t>项目</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3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5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2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48"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、基本养老保险</w:t>
            </w:r>
          </w:p>
        </w:tc>
        <w:tc>
          <w:tcPr>
            <w:tcW w:w="1624" w:type="dxa"/>
            <w:tcBorders>
              <w:top w:val="single" w:sz="6" w:space="0" w:color="000000"/>
              <w:left w:val="single" w:sz="6" w:space="0" w:color="000000"/>
              <w:bottom w:val="single" w:sz="4" w:space="0" w:color="000000"/>
              <w:right w:val="single" w:sz="4" w:space="0" w:color="000000"/>
            </w:tcBorders>
          </w:tcPr>
          <w:p>
            <w:pP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24,518,971.18</w:t>
            </w:r>
          </w:p>
        </w:tc>
        <w:tc>
          <w:tcPr>
            <w:tcW w:w="1638" w:type="dxa"/>
            <w:tcBorders>
              <w:top w:val="single" w:sz="6"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24,518,971.18</w:t>
            </w:r>
          </w:p>
        </w:tc>
        <w:tc>
          <w:tcPr>
            <w:tcW w:w="1594" w:type="dxa"/>
            <w:tcBorders>
              <w:top w:val="single" w:sz="6" w:space="0" w:color="000000"/>
              <w:left w:val="single" w:sz="4" w:space="0" w:color="000000"/>
              <w:bottom w:val="single" w:sz="4" w:space="0" w:color="000000"/>
              <w:right w:val="single" w:sz="4" w:space="0" w:color="000000"/>
            </w:tcBorders>
          </w:tcPr>
          <w:p>
            <w:pPr/>
          </w:p>
        </w:tc>
      </w:tr>
      <w:tr>
        <w:trPr>
          <w:trHeight w:val="248"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、失业保险费</w:t>
            </w:r>
          </w:p>
        </w:tc>
        <w:tc>
          <w:tcPr>
            <w:tcW w:w="1624"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1,553,101.42</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1,553,101.42</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248"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、企业年金缴费</w:t>
            </w:r>
          </w:p>
        </w:tc>
        <w:tc>
          <w:tcPr>
            <w:tcW w:w="1624"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249"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104"/>
              <w:jc w:val="right"/>
              <w:rPr>
                <w:rFonts w:ascii="宋体" w:hAnsi="宋体" w:cs="宋体" w:eastAsia="宋体" w:hint="default"/>
                <w:sz w:val="18"/>
                <w:szCs w:val="18"/>
              </w:rPr>
            </w:pPr>
            <w:r>
              <w:rPr>
                <w:rFonts w:ascii="宋体" w:hAnsi="宋体" w:cs="宋体" w:eastAsia="宋体" w:hint="default"/>
                <w:sz w:val="18"/>
                <w:szCs w:val="18"/>
              </w:rPr>
              <w:t>合计</w:t>
            </w:r>
          </w:p>
        </w:tc>
        <w:tc>
          <w:tcPr>
            <w:tcW w:w="1624"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26,072,072.60</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26,072,072.60</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2"/>
        <w:spacing w:line="240" w:lineRule="auto"/>
        <w:ind w:right="228"/>
        <w:jc w:val="left"/>
        <w:rPr>
          <w:b w:val="0"/>
          <w:bCs w:val="0"/>
        </w:rPr>
      </w:pPr>
      <w:r>
        <w:rPr>
          <w:rFonts w:ascii="宋体" w:hAnsi="宋体" w:cs="宋体" w:eastAsia="宋体" w:hint="default"/>
        </w:rPr>
        <w:t>28</w:t>
      </w:r>
      <w:r>
        <w:rPr/>
        <w:t>、</w:t>
      </w:r>
      <w:r>
        <w:rPr>
          <w:spacing w:val="-26"/>
        </w:rPr>
        <w:t> </w:t>
      </w:r>
      <w:r>
        <w:rPr/>
        <w:t>应交税费</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981"/>
        <w:gridCol w:w="2955"/>
        <w:gridCol w:w="2961"/>
      </w:tblGrid>
      <w:tr>
        <w:trPr>
          <w:trHeight w:val="24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355"/>
              <w:jc w:val="right"/>
              <w:rPr>
                <w:rFonts w:ascii="宋体" w:hAnsi="宋体" w:cs="宋体" w:eastAsia="宋体" w:hint="default"/>
                <w:sz w:val="18"/>
                <w:szCs w:val="18"/>
              </w:rPr>
            </w:pPr>
            <w:r>
              <w:rPr>
                <w:rFonts w:ascii="宋体" w:hAnsi="宋体" w:cs="宋体" w:eastAsia="宋体" w:hint="default"/>
                <w:sz w:val="18"/>
                <w:szCs w:val="18"/>
              </w:rPr>
              <w:t>项目</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7,119,281.35</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-13,476,209.06</w:t>
            </w:r>
          </w:p>
        </w:tc>
      </w:tr>
      <w:tr>
        <w:trPr>
          <w:trHeight w:val="24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26,028.02</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4,050.00</w:t>
            </w:r>
          </w:p>
        </w:tc>
      </w:tr>
      <w:tr>
        <w:trPr>
          <w:trHeight w:val="24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6,459,477.99</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5,318,970.83</w:t>
            </w:r>
          </w:p>
        </w:tc>
      </w:tr>
      <w:tr>
        <w:trPr>
          <w:trHeight w:val="24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1,274,435.65</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926,824.20</w:t>
            </w:r>
          </w:p>
        </w:tc>
      </w:tr>
      <w:tr>
        <w:trPr>
          <w:trHeight w:val="24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1,676,261.67</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2,169,479.36</w:t>
            </w:r>
          </w:p>
        </w:tc>
      </w:tr>
      <w:tr>
        <w:trPr>
          <w:trHeight w:val="24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593,533.35</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568,605.90</w:t>
            </w:r>
          </w:p>
        </w:tc>
      </w:tr>
      <w:tr>
        <w:trPr>
          <w:trHeight w:val="24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725,703.23</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942,407.18</w:t>
            </w:r>
          </w:p>
        </w:tc>
      </w:tr>
      <w:tr>
        <w:trPr>
          <w:trHeight w:val="250"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94,354.01</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94,354.00</w:t>
            </w:r>
          </w:p>
        </w:tc>
      </w:tr>
      <w:tr>
        <w:trPr>
          <w:trHeight w:val="24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747,845.93</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821,423.01</w:t>
            </w:r>
          </w:p>
        </w:tc>
      </w:tr>
      <w:tr>
        <w:trPr>
          <w:trHeight w:val="24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355"/>
              <w:jc w:val="right"/>
              <w:rPr>
                <w:rFonts w:ascii="宋体" w:hAnsi="宋体" w:cs="宋体" w:eastAsia="宋体" w:hint="default"/>
                <w:sz w:val="18"/>
                <w:szCs w:val="18"/>
              </w:rPr>
            </w:pPr>
            <w:r>
              <w:rPr>
                <w:rFonts w:ascii="宋体" w:hAnsi="宋体" w:cs="宋体" w:eastAsia="宋体" w:hint="default"/>
                <w:sz w:val="18"/>
                <w:szCs w:val="18"/>
              </w:rPr>
              <w:t>合计</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18,716,921.20</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-2,630,094.58</w:t>
            </w:r>
          </w:p>
        </w:tc>
      </w:tr>
    </w:tbl>
    <w:p>
      <w:pPr>
        <w:spacing w:after="0" w:line="205" w:lineRule="exact"/>
        <w:jc w:val="right"/>
        <w:rPr>
          <w:rFonts w:ascii="宋体" w:hAnsi="宋体" w:cs="宋体" w:eastAsia="宋体" w:hint="default"/>
          <w:sz w:val="18"/>
          <w:szCs w:val="18"/>
        </w:rPr>
        <w:sectPr>
          <w:pgSz w:w="11910" w:h="16840"/>
          <w:pgMar w:header="882" w:footer="1194" w:top="1120" w:bottom="1380" w:left="1580" w:right="1040"/>
        </w:sectPr>
      </w:pPr>
    </w:p>
    <w:p>
      <w:pPr>
        <w:pStyle w:val="Heading2"/>
        <w:spacing w:line="240" w:lineRule="auto" w:before="26"/>
        <w:ind w:right="0"/>
        <w:jc w:val="left"/>
        <w:rPr>
          <w:b w:val="0"/>
          <w:bCs w:val="0"/>
        </w:rPr>
      </w:pPr>
      <w:r>
        <w:rPr>
          <w:rFonts w:ascii="宋体" w:hAnsi="宋体" w:cs="宋体" w:eastAsia="宋体" w:hint="default"/>
        </w:rPr>
        <w:t>29</w:t>
      </w:r>
      <w:r>
        <w:rPr/>
        <w:t>、</w:t>
      </w:r>
      <w:r>
        <w:rPr>
          <w:spacing w:val="-28"/>
        </w:rPr>
        <w:t> </w:t>
      </w:r>
      <w:r>
        <w:rPr/>
        <w:t>其他应付款</w:t>
      </w:r>
      <w:r>
        <w:rPr>
          <w:b w:val="0"/>
          <w:bCs w:val="0"/>
        </w:rPr>
      </w:r>
    </w:p>
    <w:p>
      <w:pPr>
        <w:pStyle w:val="Heading2"/>
        <w:tabs>
          <w:tab w:pos="862" w:val="left" w:leader="none"/>
        </w:tabs>
        <w:spacing w:line="240" w:lineRule="auto" w:before="57"/>
        <w:ind w:right="0"/>
        <w:jc w:val="left"/>
        <w:rPr>
          <w:b w:val="0"/>
          <w:bCs w:val="0"/>
        </w:rPr>
      </w:pPr>
      <w:r>
        <w:rPr>
          <w:rFonts w:ascii="宋体" w:hAnsi="宋体" w:cs="宋体" w:eastAsia="宋体" w:hint="default"/>
          <w:w w:val="95"/>
        </w:rPr>
        <w:t>(1).</w:t>
        <w:tab/>
      </w:r>
      <w:r>
        <w:rPr>
          <w:w w:val="95"/>
        </w:rPr>
        <w:t>按款项性质列示其他应付款</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67"/>
        <w:ind w:left="217" w:right="0"/>
        <w:jc w:val="left"/>
      </w:pPr>
      <w:r>
        <w:rPr/>
        <w:t>单位：元</w:t>
        <w:tab/>
        <w:t>币种：人民币</w:t>
      </w:r>
    </w:p>
    <w:p>
      <w:pPr>
        <w:spacing w:after="0" w:line="240" w:lineRule="auto"/>
        <w:jc w:val="left"/>
        <w:sectPr>
          <w:type w:val="continuous"/>
          <w:pgSz w:w="11910" w:h="16840"/>
          <w:pgMar w:top="1580" w:bottom="280" w:left="1580" w:right="1040"/>
          <w:cols w:num="2" w:equalWidth="0">
            <w:col w:w="3390" w:space="3134"/>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3"/>
        <w:gridCol w:w="2999"/>
        <w:gridCol w:w="3128"/>
      </w:tblGrid>
      <w:tr>
        <w:trPr>
          <w:trHeight w:val="244"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4"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代扣代缴社保公积金</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365,198.62</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623,806.50</w:t>
            </w:r>
          </w:p>
        </w:tc>
      </w:tr>
      <w:tr>
        <w:trPr>
          <w:trHeight w:val="244"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13,460,071.58</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10,956,832.94</w:t>
            </w:r>
          </w:p>
        </w:tc>
      </w:tr>
      <w:tr>
        <w:trPr>
          <w:trHeight w:val="243"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员工往来</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14,114.51</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23,967.87</w:t>
            </w:r>
          </w:p>
        </w:tc>
      </w:tr>
      <w:tr>
        <w:trPr>
          <w:trHeight w:val="245"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13,839,384.71</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11,604,607.31</w:t>
            </w:r>
          </w:p>
        </w:tc>
      </w:tr>
    </w:tbl>
    <w:p>
      <w:pPr>
        <w:pStyle w:val="Heading2"/>
        <w:tabs>
          <w:tab w:pos="862" w:val="left" w:leader="none"/>
        </w:tabs>
        <w:spacing w:line="240" w:lineRule="auto" w:before="24"/>
        <w:ind w:right="228"/>
        <w:jc w:val="left"/>
        <w:rPr>
          <w:b w:val="0"/>
          <w:bCs w:val="0"/>
        </w:rPr>
      </w:pPr>
      <w:r>
        <w:rPr>
          <w:rFonts w:ascii="宋体" w:hAnsi="宋体" w:cs="宋体" w:eastAsia="宋体" w:hint="default"/>
          <w:w w:val="95"/>
        </w:rPr>
        <w:t>(2).</w:t>
        <w:tab/>
      </w:r>
      <w:r>
        <w:rPr/>
        <w:t>账龄超过</w:t>
      </w:r>
      <w:r>
        <w:rPr>
          <w:spacing w:val="-55"/>
        </w:rPr>
        <w:t> </w:t>
      </w:r>
      <w:r>
        <w:rPr>
          <w:rFonts w:ascii="Cambria" w:hAnsi="Cambria" w:cs="Cambria" w:eastAsia="Cambria" w:hint="default"/>
        </w:rPr>
        <w:t>1</w:t>
      </w:r>
      <w:r>
        <w:rPr>
          <w:rFonts w:ascii="Cambria" w:hAnsi="Cambria" w:cs="Cambria" w:eastAsia="Cambria" w:hint="default"/>
          <w:spacing w:val="4"/>
        </w:rPr>
        <w:t> </w:t>
      </w:r>
      <w:r>
        <w:rPr/>
        <w:t>年的重要其他应付款</w:t>
      </w:r>
      <w:r>
        <w:rPr>
          <w:b w:val="0"/>
          <w:bCs w:val="0"/>
        </w:rPr>
      </w:r>
    </w:p>
    <w:p>
      <w:pPr>
        <w:pStyle w:val="BodyText"/>
        <w:spacing w:line="240" w:lineRule="auto" w:before="40"/>
        <w:ind w:left="0" w:right="232"/>
        <w:jc w:val="right"/>
      </w:pPr>
      <w:r>
        <w:rPr/>
        <w:t>单位：元</w:t>
      </w:r>
      <w:r>
        <w:rPr>
          <w:spacing w:val="-2"/>
        </w:rPr>
        <w:t> </w:t>
      </w:r>
      <w:r>
        <w:rPr/>
        <w:t>币种：人民币</w:t>
      </w:r>
    </w:p>
    <w:p>
      <w:pPr>
        <w:spacing w:after="0" w:line="240" w:lineRule="auto"/>
        <w:jc w:val="right"/>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27"/>
        <w:gridCol w:w="2710"/>
        <w:gridCol w:w="3113"/>
      </w:tblGrid>
      <w:tr>
        <w:trPr>
          <w:trHeight w:val="278"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24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南京优之杰科技资讯有限公司</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1,620,000.00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保证金未到期</w:t>
            </w:r>
          </w:p>
        </w:tc>
      </w:tr>
      <w:tr>
        <w:trPr>
          <w:trHeight w:val="24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成都中讯创新信息技术有限公司</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770,000.00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保证金未到期</w:t>
            </w:r>
          </w:p>
        </w:tc>
      </w:tr>
      <w:tr>
        <w:trPr>
          <w:trHeight w:val="24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郑州星峰科贸有限公司</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460,000.00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保证金未到期</w:t>
            </w:r>
          </w:p>
        </w:tc>
      </w:tr>
      <w:tr>
        <w:trPr>
          <w:trHeight w:val="24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重庆概方科技有限公司</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440,000.00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保证金未到期</w:t>
            </w:r>
          </w:p>
        </w:tc>
      </w:tr>
      <w:tr>
        <w:trPr>
          <w:trHeight w:val="24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西安律和信息技术有限公司</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400,000.00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保证金未到期</w:t>
            </w:r>
          </w:p>
        </w:tc>
      </w:tr>
      <w:tr>
        <w:trPr>
          <w:trHeight w:val="24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中国工商银行</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346,141.70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房租押金</w:t>
            </w:r>
          </w:p>
        </w:tc>
      </w:tr>
      <w:tr>
        <w:trPr>
          <w:trHeight w:val="242"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江西联创照明信息科技有限公司</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320,000.00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保证金未到期</w:t>
            </w:r>
          </w:p>
        </w:tc>
      </w:tr>
      <w:tr>
        <w:trPr>
          <w:trHeight w:val="24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辽宁誉成装饰工程有限公司</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300,000.00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质保金尚未到期</w:t>
            </w:r>
          </w:p>
        </w:tc>
      </w:tr>
      <w:tr>
        <w:trPr>
          <w:trHeight w:val="24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武汉市天鸿在线科技有限责任公司</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220,000.00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保证金未到期</w:t>
            </w:r>
          </w:p>
        </w:tc>
      </w:tr>
      <w:tr>
        <w:trPr>
          <w:trHeight w:val="24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西安泰泽信息科技有限公司</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200,000.00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保证金未到期</w:t>
            </w:r>
          </w:p>
        </w:tc>
      </w:tr>
      <w:tr>
        <w:trPr>
          <w:trHeight w:val="24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5,076,141.70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pStyle w:val="Heading2"/>
        <w:spacing w:line="240" w:lineRule="auto"/>
        <w:ind w:right="228"/>
        <w:jc w:val="left"/>
        <w:rPr>
          <w:b w:val="0"/>
          <w:bCs w:val="0"/>
        </w:rPr>
      </w:pPr>
      <w:r>
        <w:rPr>
          <w:rFonts w:ascii="宋体" w:hAnsi="宋体" w:cs="宋体" w:eastAsia="宋体" w:hint="default"/>
        </w:rPr>
        <w:t>30</w:t>
      </w:r>
      <w:r>
        <w:rPr/>
        <w:t>、 </w:t>
      </w:r>
      <w:r>
        <w:rPr>
          <w:rFonts w:ascii="宋体" w:hAnsi="宋体" w:cs="宋体" w:eastAsia="宋体" w:hint="default"/>
        </w:rPr>
        <w:t>1</w:t>
      </w:r>
      <w:r>
        <w:rPr>
          <w:rFonts w:ascii="宋体" w:hAnsi="宋体" w:cs="宋体" w:eastAsia="宋体" w:hint="default"/>
          <w:spacing w:val="-83"/>
        </w:rPr>
        <w:t> </w:t>
      </w:r>
      <w:r>
        <w:rPr/>
        <w:t>年内到期的非流动负债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8"/>
        <w:gridCol w:w="3038"/>
        <w:gridCol w:w="3105"/>
      </w:tblGrid>
      <w:tr>
        <w:trPr>
          <w:trHeight w:val="244"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4"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年内到期的长期借款</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15,000,000.00</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60,000,000.00</w:t>
            </w:r>
          </w:p>
        </w:tc>
      </w:tr>
      <w:tr>
        <w:trPr>
          <w:trHeight w:val="244"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年内到期的应付债券</w:t>
            </w:r>
          </w:p>
        </w:tc>
        <w:tc>
          <w:tcPr>
            <w:tcW w:w="3038" w:type="dxa"/>
            <w:tcBorders>
              <w:top w:val="single" w:sz="4" w:space="0" w:color="000000"/>
              <w:left w:val="single" w:sz="4" w:space="0" w:color="000000"/>
              <w:bottom w:val="single" w:sz="4" w:space="0" w:color="000000"/>
              <w:right w:val="single" w:sz="4" w:space="0" w:color="000000"/>
            </w:tcBorders>
          </w:tcPr>
          <w:p>
            <w:pPr/>
          </w:p>
        </w:tc>
        <w:tc>
          <w:tcPr>
            <w:tcW w:w="310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年内到期的长期应付款</w:t>
            </w:r>
          </w:p>
        </w:tc>
        <w:tc>
          <w:tcPr>
            <w:tcW w:w="3038" w:type="dxa"/>
            <w:tcBorders>
              <w:top w:val="single" w:sz="4" w:space="0" w:color="000000"/>
              <w:left w:val="single" w:sz="4" w:space="0" w:color="000000"/>
              <w:bottom w:val="single" w:sz="4" w:space="0" w:color="000000"/>
              <w:right w:val="single" w:sz="4" w:space="0" w:color="000000"/>
            </w:tcBorders>
          </w:tcPr>
          <w:p>
            <w:pPr/>
          </w:p>
        </w:tc>
        <w:tc>
          <w:tcPr>
            <w:tcW w:w="310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15,000,000.00</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60,000,000.00</w:t>
            </w:r>
          </w:p>
        </w:tc>
      </w:tr>
    </w:tbl>
    <w:p>
      <w:pPr>
        <w:spacing w:line="240" w:lineRule="auto" w:before="0"/>
        <w:rPr>
          <w:rFonts w:ascii="宋体" w:hAnsi="宋体" w:cs="宋体" w:eastAsia="宋体" w:hint="default"/>
          <w:sz w:val="20"/>
          <w:szCs w:val="20"/>
        </w:rPr>
      </w:pPr>
    </w:p>
    <w:p>
      <w:pPr>
        <w:pStyle w:val="Heading2"/>
        <w:spacing w:line="240" w:lineRule="auto"/>
        <w:ind w:right="228"/>
        <w:jc w:val="left"/>
        <w:rPr>
          <w:b w:val="0"/>
          <w:bCs w:val="0"/>
        </w:rPr>
      </w:pPr>
      <w:r>
        <w:rPr>
          <w:rFonts w:ascii="宋体" w:hAnsi="宋体" w:cs="宋体" w:eastAsia="宋体" w:hint="default"/>
        </w:rPr>
        <w:t>31</w:t>
      </w:r>
      <w:r>
        <w:rPr/>
        <w:t>、</w:t>
      </w:r>
      <w:r>
        <w:rPr>
          <w:spacing w:val="-29"/>
        </w:rPr>
        <w:t> </w:t>
      </w:r>
      <w:r>
        <w:rPr/>
        <w:t>其他流动负债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2"/>
        <w:gridCol w:w="3118"/>
        <w:gridCol w:w="3130"/>
      </w:tblGrid>
      <w:tr>
        <w:trPr>
          <w:trHeight w:val="24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center"/>
              <w:rPr>
                <w:rFonts w:ascii="宋体" w:hAnsi="宋体" w:cs="宋体" w:eastAsia="宋体" w:hint="default"/>
                <w:sz w:val="18"/>
                <w:szCs w:val="18"/>
              </w:rPr>
            </w:pPr>
            <w:r>
              <w:rPr>
                <w:rFonts w:ascii="宋体" w:hAnsi="宋体" w:cs="宋体" w:eastAsia="宋体" w:hint="default"/>
                <w:sz w:val="18"/>
                <w:szCs w:val="18"/>
              </w:rPr>
              <w:t>项目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4"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短期应付债券</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3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预提无锡云计算机房水电费</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250,000.00</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200,000.00</w:t>
            </w:r>
          </w:p>
        </w:tc>
      </w:tr>
      <w:tr>
        <w:trPr>
          <w:trHeight w:val="244"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250,000.00</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200,000.00</w:t>
            </w:r>
          </w:p>
        </w:tc>
      </w:tr>
    </w:tbl>
    <w:p>
      <w:pPr>
        <w:spacing w:after="0" w:line="206" w:lineRule="exact"/>
        <w:jc w:val="right"/>
        <w:rPr>
          <w:rFonts w:ascii="宋体" w:hAnsi="宋体" w:cs="宋体" w:eastAsia="宋体" w:hint="default"/>
          <w:sz w:val="18"/>
          <w:szCs w:val="18"/>
        </w:rPr>
        <w:sectPr>
          <w:pgSz w:w="11910" w:h="16840"/>
          <w:pgMar w:header="882" w:footer="1194" w:top="1120" w:bottom="1380" w:left="1580" w:right="1040"/>
        </w:sectPr>
      </w:pPr>
    </w:p>
    <w:p>
      <w:pPr>
        <w:pStyle w:val="Heading2"/>
        <w:spacing w:line="240" w:lineRule="auto" w:before="24"/>
        <w:ind w:right="-18"/>
        <w:jc w:val="left"/>
        <w:rPr>
          <w:b w:val="0"/>
          <w:bCs w:val="0"/>
        </w:rPr>
      </w:pPr>
      <w:r>
        <w:rPr>
          <w:rFonts w:ascii="宋体" w:hAnsi="宋体" w:cs="宋体" w:eastAsia="宋体" w:hint="default"/>
        </w:rPr>
        <w:t>32</w:t>
      </w:r>
      <w:r>
        <w:rPr/>
        <w:t>、</w:t>
      </w:r>
      <w:r>
        <w:rPr>
          <w:spacing w:val="-26"/>
        </w:rPr>
        <w:t> </w:t>
      </w:r>
      <w:r>
        <w:rPr/>
        <w:t>长期借款</w:t>
      </w:r>
      <w:r>
        <w:rPr>
          <w:b w:val="0"/>
          <w:bCs w:val="0"/>
        </w:rPr>
      </w:r>
    </w:p>
    <w:p>
      <w:pPr>
        <w:pStyle w:val="Heading2"/>
        <w:spacing w:line="240" w:lineRule="auto" w:before="57"/>
        <w:ind w:right="-20"/>
        <w:jc w:val="left"/>
        <w:rPr>
          <w:b w:val="0"/>
          <w:bCs w:val="0"/>
        </w:rPr>
      </w:pPr>
      <w:r>
        <w:rPr>
          <w:rFonts w:ascii="宋体" w:hAnsi="宋体" w:cs="宋体" w:eastAsia="宋体" w:hint="default"/>
        </w:rPr>
        <w:t>(1)</w:t>
      </w:r>
      <w:r>
        <w:rPr>
          <w:rFonts w:ascii="宋体" w:hAnsi="宋体" w:cs="宋体" w:eastAsia="宋体" w:hint="default"/>
          <w:spacing w:val="-6"/>
        </w:rPr>
        <w:t> </w:t>
      </w:r>
      <w:r>
        <w:rPr/>
        <w:t>长期借款分类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66"/>
        <w:ind w:left="217" w:right="0"/>
        <w:jc w:val="left"/>
      </w:pPr>
      <w:r>
        <w:rPr/>
        <w:t>单位：元</w:t>
        <w:tab/>
        <w:t>币种：人民币</w:t>
      </w:r>
    </w:p>
    <w:p>
      <w:pPr>
        <w:spacing w:after="0" w:line="240" w:lineRule="auto"/>
        <w:jc w:val="left"/>
        <w:sectPr>
          <w:type w:val="continuous"/>
          <w:pgSz w:w="11910" w:h="16840"/>
          <w:pgMar w:top="1580" w:bottom="280" w:left="1580" w:right="1040"/>
          <w:cols w:num="2" w:equalWidth="0">
            <w:col w:w="1902" w:space="4622"/>
            <w:col w:w="2766"/>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998"/>
        <w:gridCol w:w="3000"/>
        <w:gridCol w:w="2896"/>
      </w:tblGrid>
      <w:tr>
        <w:trPr>
          <w:trHeight w:val="248"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309"/>
              <w:jc w:val="right"/>
              <w:rPr>
                <w:rFonts w:ascii="宋体" w:hAnsi="宋体" w:cs="宋体" w:eastAsia="宋体" w:hint="default"/>
                <w:sz w:val="18"/>
                <w:szCs w:val="18"/>
              </w:rPr>
            </w:pPr>
            <w:r>
              <w:rPr>
                <w:rFonts w:ascii="宋体" w:hAnsi="宋体" w:cs="宋体" w:eastAsia="宋体" w:hint="default"/>
                <w:sz w:val="18"/>
                <w:szCs w:val="18"/>
              </w:rPr>
              <w:t>项目</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8"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000" w:type="dxa"/>
            <w:tcBorders>
              <w:top w:val="single" w:sz="6" w:space="0" w:color="000000"/>
              <w:left w:val="single" w:sz="6" w:space="0" w:color="000000"/>
              <w:bottom w:val="single" w:sz="6" w:space="0" w:color="000000"/>
              <w:right w:val="single" w:sz="6" w:space="0" w:color="000000"/>
            </w:tcBorders>
          </w:tcPr>
          <w:p>
            <w:pPr/>
          </w:p>
        </w:tc>
        <w:tc>
          <w:tcPr>
            <w:tcW w:w="289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3"/>
              <w:jc w:val="right"/>
              <w:rPr>
                <w:rFonts w:ascii="宋体" w:hAnsi="宋体" w:cs="宋体" w:eastAsia="宋体" w:hint="default"/>
                <w:sz w:val="18"/>
                <w:szCs w:val="18"/>
              </w:rPr>
            </w:pPr>
            <w:r>
              <w:rPr>
                <w:rFonts w:ascii="宋体"/>
                <w:sz w:val="18"/>
              </w:rPr>
              <w:t>55,000,000.00</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30,000,000.00</w:t>
            </w:r>
          </w:p>
        </w:tc>
      </w:tr>
      <w:tr>
        <w:trPr>
          <w:trHeight w:val="248"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000" w:type="dxa"/>
            <w:tcBorders>
              <w:top w:val="single" w:sz="6" w:space="0" w:color="000000"/>
              <w:left w:val="single" w:sz="6" w:space="0" w:color="000000"/>
              <w:bottom w:val="single" w:sz="6" w:space="0" w:color="000000"/>
              <w:right w:val="single" w:sz="6" w:space="0" w:color="000000"/>
            </w:tcBorders>
          </w:tcPr>
          <w:p>
            <w:pPr/>
          </w:p>
        </w:tc>
        <w:tc>
          <w:tcPr>
            <w:tcW w:w="289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000" w:type="dxa"/>
            <w:tcBorders>
              <w:top w:val="single" w:sz="6" w:space="0" w:color="000000"/>
              <w:left w:val="single" w:sz="6" w:space="0" w:color="000000"/>
              <w:bottom w:val="single" w:sz="6" w:space="0" w:color="000000"/>
              <w:right w:val="single" w:sz="6" w:space="0" w:color="000000"/>
            </w:tcBorders>
          </w:tcPr>
          <w:p>
            <w:pPr/>
          </w:p>
        </w:tc>
        <w:tc>
          <w:tcPr>
            <w:tcW w:w="289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309"/>
              <w:jc w:val="right"/>
              <w:rPr>
                <w:rFonts w:ascii="宋体" w:hAnsi="宋体" w:cs="宋体" w:eastAsia="宋体" w:hint="default"/>
                <w:sz w:val="18"/>
                <w:szCs w:val="18"/>
              </w:rPr>
            </w:pPr>
            <w:r>
              <w:rPr>
                <w:rFonts w:ascii="宋体" w:hAnsi="宋体" w:cs="宋体" w:eastAsia="宋体" w:hint="default"/>
                <w:sz w:val="18"/>
                <w:szCs w:val="18"/>
              </w:rPr>
              <w:t>合计</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3"/>
              <w:jc w:val="right"/>
              <w:rPr>
                <w:rFonts w:ascii="宋体" w:hAnsi="宋体" w:cs="宋体" w:eastAsia="宋体" w:hint="default"/>
                <w:sz w:val="18"/>
                <w:szCs w:val="18"/>
              </w:rPr>
            </w:pPr>
            <w:r>
              <w:rPr>
                <w:rFonts w:ascii="宋体"/>
                <w:sz w:val="18"/>
              </w:rPr>
              <w:t>55,000,000.00</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30,000,000.00</w:t>
            </w:r>
          </w:p>
        </w:tc>
      </w:tr>
    </w:tbl>
    <w:p>
      <w:pPr>
        <w:pStyle w:val="BodyText"/>
        <w:spacing w:line="240" w:lineRule="auto" w:before="26"/>
        <w:ind w:left="218" w:right="0"/>
        <w:jc w:val="both"/>
      </w:pPr>
      <w:r>
        <w:rPr/>
        <w:t>长期借款分类的说明：</w:t>
      </w:r>
    </w:p>
    <w:p>
      <w:pPr>
        <w:pStyle w:val="BodyText"/>
        <w:spacing w:line="274" w:lineRule="exact" w:before="57"/>
        <w:ind w:left="148" w:right="15"/>
        <w:jc w:val="center"/>
      </w:pP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2</w:t>
      </w:r>
      <w:r>
        <w:rPr>
          <w:rFonts w:ascii="宋体" w:hAnsi="宋体" w:cs="宋体" w:eastAsia="宋体" w:hint="default"/>
          <w:spacing w:val="-54"/>
        </w:rPr>
        <w:t> </w:t>
      </w:r>
      <w:r>
        <w:rPr/>
        <w:t>月</w:t>
      </w:r>
      <w:r>
        <w:rPr>
          <w:spacing w:val="-55"/>
        </w:rPr>
        <w:t> </w:t>
      </w:r>
      <w:r>
        <w:rPr>
          <w:rFonts w:ascii="宋体" w:hAnsi="宋体" w:cs="宋体" w:eastAsia="宋体" w:hint="default"/>
        </w:rPr>
        <w:t>18</w:t>
      </w:r>
      <w:r>
        <w:rPr>
          <w:rFonts w:ascii="宋体" w:hAnsi="宋体" w:cs="宋体" w:eastAsia="宋体" w:hint="default"/>
          <w:spacing w:val="-53"/>
        </w:rPr>
        <w:t> </w:t>
      </w:r>
      <w:r>
        <w:rPr/>
        <w:t>日，子公司无锡云计算与中国银行股份有限公司无锡分行签订合同编号为</w:t>
      </w:r>
    </w:p>
    <w:p>
      <w:pPr>
        <w:pStyle w:val="BodyText"/>
        <w:spacing w:line="272" w:lineRule="exact" w:before="26"/>
        <w:ind w:left="218" w:right="231"/>
        <w:jc w:val="both"/>
      </w:pPr>
      <w:r>
        <w:rPr>
          <w:rFonts w:ascii="宋体" w:hAnsi="宋体" w:cs="宋体" w:eastAsia="宋体" w:hint="default"/>
        </w:rPr>
        <w:t>355899536D14126002</w:t>
      </w:r>
      <w:r>
        <w:rPr>
          <w:rFonts w:ascii="宋体" w:hAnsi="宋体" w:cs="宋体" w:eastAsia="宋体" w:hint="default"/>
          <w:spacing w:val="-54"/>
        </w:rPr>
        <w:t> </w:t>
      </w:r>
      <w:r>
        <w:rPr/>
        <w:t>的《固定资产借款合同》，借款</w:t>
      </w:r>
      <w:r>
        <w:rPr>
          <w:spacing w:val="-53"/>
        </w:rPr>
        <w:t> </w:t>
      </w:r>
      <w:r>
        <w:rPr>
          <w:rFonts w:ascii="宋体" w:hAnsi="宋体" w:cs="宋体" w:eastAsia="宋体" w:hint="default"/>
        </w:rPr>
        <w:t>8,000.00</w:t>
      </w:r>
      <w:r>
        <w:rPr>
          <w:rFonts w:ascii="宋体" w:hAnsi="宋体" w:cs="宋体" w:eastAsia="宋体" w:hint="default"/>
          <w:spacing w:val="-54"/>
        </w:rPr>
        <w:t> </w:t>
      </w:r>
      <w:r>
        <w:rPr/>
        <w:t>万元用于无锡城市云计算中心二 期项目建设，总借款期限</w:t>
      </w:r>
      <w:r>
        <w:rPr>
          <w:spacing w:val="-54"/>
        </w:rPr>
        <w:t> </w:t>
      </w:r>
      <w:r>
        <w:rPr>
          <w:rFonts w:ascii="宋体" w:hAnsi="宋体" w:cs="宋体" w:eastAsia="宋体" w:hint="default"/>
        </w:rPr>
        <w:t>5</w:t>
      </w:r>
      <w:r>
        <w:rPr>
          <w:rFonts w:ascii="宋体" w:hAnsi="宋体" w:cs="宋体" w:eastAsia="宋体" w:hint="default"/>
          <w:spacing w:val="-53"/>
        </w:rPr>
        <w:t> </w:t>
      </w:r>
      <w:r>
        <w:rPr/>
        <w:t>年，分期还款，其中，</w:t>
      </w:r>
      <w:r>
        <w:rPr>
          <w:rFonts w:ascii="宋体" w:hAnsi="宋体" w:cs="宋体" w:eastAsia="宋体" w:hint="default"/>
        </w:rPr>
        <w:t>2014</w:t>
      </w:r>
      <w:r>
        <w:rPr>
          <w:rFonts w:ascii="宋体" w:hAnsi="宋体" w:cs="宋体" w:eastAsia="宋体" w:hint="default"/>
          <w:spacing w:val="-52"/>
        </w:rPr>
        <w:t> </w:t>
      </w:r>
      <w:r>
        <w:rPr/>
        <w:t>年已还款</w:t>
      </w:r>
      <w:r>
        <w:rPr>
          <w:spacing w:val="-54"/>
        </w:rPr>
        <w:t> </w:t>
      </w:r>
      <w:r>
        <w:rPr>
          <w:rFonts w:ascii="宋体" w:hAnsi="宋体" w:cs="宋体" w:eastAsia="宋体" w:hint="default"/>
        </w:rPr>
        <w:t>1,000.00</w:t>
      </w:r>
      <w:r>
        <w:rPr>
          <w:rFonts w:ascii="宋体" w:hAnsi="宋体" w:cs="宋体" w:eastAsia="宋体" w:hint="default"/>
          <w:spacing w:val="-53"/>
        </w:rPr>
        <w:t> </w:t>
      </w:r>
      <w:r>
        <w:rPr/>
        <w:t>万元，</w:t>
      </w:r>
      <w:r>
        <w:rPr>
          <w:rFonts w:ascii="宋体" w:hAnsi="宋体" w:cs="宋体" w:eastAsia="宋体" w:hint="default"/>
        </w:rPr>
        <w:t>2015</w:t>
      </w:r>
      <w:r>
        <w:rPr>
          <w:rFonts w:ascii="宋体" w:hAnsi="宋体" w:cs="宋体" w:eastAsia="宋体" w:hint="default"/>
          <w:spacing w:val="-52"/>
        </w:rPr>
        <w:t> </w:t>
      </w:r>
      <w:r>
        <w:rPr/>
        <w:t>年需还款 </w:t>
      </w:r>
      <w:r>
        <w:rPr>
          <w:rFonts w:ascii="宋体" w:hAnsi="宋体" w:cs="宋体" w:eastAsia="宋体" w:hint="default"/>
        </w:rPr>
        <w:t>1,500.00</w:t>
      </w:r>
      <w:r>
        <w:rPr>
          <w:rFonts w:ascii="宋体" w:hAnsi="宋体" w:cs="宋体" w:eastAsia="宋体" w:hint="default"/>
          <w:spacing w:val="-54"/>
        </w:rPr>
        <w:t> </w:t>
      </w:r>
      <w:r>
        <w:rPr/>
        <w:t>万元；双方同时签订该主合同项下合同编号为</w:t>
      </w:r>
      <w:r>
        <w:rPr>
          <w:spacing w:val="-55"/>
        </w:rPr>
        <w:t> </w:t>
      </w:r>
      <w:r>
        <w:rPr>
          <w:rFonts w:ascii="宋体" w:hAnsi="宋体" w:cs="宋体" w:eastAsia="宋体" w:hint="default"/>
        </w:rPr>
        <w:t>GSZY2014002</w:t>
      </w:r>
      <w:r>
        <w:rPr>
          <w:rFonts w:ascii="宋体" w:hAnsi="宋体" w:cs="宋体" w:eastAsia="宋体" w:hint="default"/>
          <w:spacing w:val="-55"/>
        </w:rPr>
        <w:t> </w:t>
      </w:r>
      <w:r>
        <w:rPr>
          <w:spacing w:val="-3"/>
        </w:rPr>
        <w:t>的《抵押合同》，子公司无</w:t>
      </w:r>
      <w:r>
        <w:rPr/>
        <w:t> 锡云计算将净慧东道</w:t>
      </w:r>
      <w:r>
        <w:rPr>
          <w:spacing w:val="-53"/>
        </w:rPr>
        <w:t> </w:t>
      </w:r>
      <w:r>
        <w:rPr>
          <w:rFonts w:ascii="宋体" w:hAnsi="宋体" w:cs="宋体" w:eastAsia="宋体" w:hint="default"/>
        </w:rPr>
        <w:t>98</w:t>
      </w:r>
      <w:r>
        <w:rPr>
          <w:rFonts w:ascii="宋体" w:hAnsi="宋体" w:cs="宋体" w:eastAsia="宋体" w:hint="default"/>
          <w:spacing w:val="-53"/>
        </w:rPr>
        <w:t> </w:t>
      </w:r>
      <w:r>
        <w:rPr>
          <w:spacing w:val="-3"/>
        </w:rPr>
        <w:t>号的无锡云计算大楼和无锡（太湖）国际科技园净慧东道以东、科研北路</w:t>
      </w:r>
    </w:p>
    <w:p>
      <w:pPr>
        <w:pStyle w:val="BodyText"/>
        <w:spacing w:line="246" w:lineRule="exact"/>
        <w:ind w:left="218" w:right="0"/>
        <w:jc w:val="both"/>
      </w:pPr>
      <w:r>
        <w:rPr/>
        <w:t>以北地块（锡新国用（</w:t>
      </w:r>
      <w:r>
        <w:rPr>
          <w:rFonts w:ascii="宋体" w:hAnsi="宋体" w:cs="宋体" w:eastAsia="宋体" w:hint="default"/>
        </w:rPr>
        <w:t>2012</w:t>
      </w:r>
      <w:r>
        <w:rPr/>
        <w:t>）第</w:t>
      </w:r>
      <w:r>
        <w:rPr>
          <w:spacing w:val="-54"/>
        </w:rPr>
        <w:t> </w:t>
      </w:r>
      <w:r>
        <w:rPr>
          <w:rFonts w:ascii="宋体" w:hAnsi="宋体" w:cs="宋体" w:eastAsia="宋体" w:hint="default"/>
        </w:rPr>
        <w:t>1066</w:t>
      </w:r>
      <w:r>
        <w:rPr>
          <w:rFonts w:ascii="宋体" w:hAnsi="宋体" w:cs="宋体" w:eastAsia="宋体" w:hint="default"/>
          <w:spacing w:val="-53"/>
        </w:rPr>
        <w:t> </w:t>
      </w:r>
      <w:r>
        <w:rPr/>
        <w:t>号）为抵押物作为主合同的担保，担保金额</w:t>
      </w:r>
      <w:r>
        <w:rPr>
          <w:spacing w:val="-53"/>
        </w:rPr>
        <w:t> </w:t>
      </w:r>
      <w:r>
        <w:rPr>
          <w:rFonts w:ascii="宋体" w:hAnsi="宋体" w:cs="宋体" w:eastAsia="宋体" w:hint="default"/>
        </w:rPr>
        <w:t>8,000.00</w:t>
      </w:r>
      <w:r>
        <w:rPr>
          <w:rFonts w:ascii="宋体" w:hAnsi="宋体" w:cs="宋体" w:eastAsia="宋体" w:hint="default"/>
          <w:spacing w:val="-54"/>
        </w:rPr>
        <w:t> </w:t>
      </w:r>
      <w:r>
        <w:rPr/>
        <w:t>万元</w:t>
      </w:r>
    </w:p>
    <w:p>
      <w:pPr>
        <w:pStyle w:val="BodyText"/>
        <w:spacing w:line="272" w:lineRule="exact"/>
        <w:ind w:left="218" w:right="0"/>
        <w:jc w:val="both"/>
      </w:pPr>
      <w:r>
        <w:rPr/>
        <w:t>整，抵押期限自</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2</w:t>
      </w:r>
      <w:r>
        <w:rPr>
          <w:rFonts w:ascii="宋体" w:hAnsi="宋体" w:cs="宋体" w:eastAsia="宋体" w:hint="default"/>
          <w:spacing w:val="-53"/>
        </w:rPr>
        <w:t> </w:t>
      </w:r>
      <w:r>
        <w:rPr/>
        <w:t>月</w:t>
      </w:r>
      <w:r>
        <w:rPr>
          <w:spacing w:val="-55"/>
        </w:rPr>
        <w:t> </w:t>
      </w:r>
      <w:r>
        <w:rPr>
          <w:rFonts w:ascii="宋体" w:hAnsi="宋体" w:cs="宋体" w:eastAsia="宋体" w:hint="default"/>
        </w:rPr>
        <w:t>18</w:t>
      </w:r>
      <w:r>
        <w:rPr>
          <w:rFonts w:ascii="宋体" w:hAnsi="宋体" w:cs="宋体" w:eastAsia="宋体" w:hint="default"/>
          <w:spacing w:val="-53"/>
        </w:rPr>
        <w:t> </w:t>
      </w:r>
      <w:r>
        <w:rPr/>
        <w:t>日至</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4"/>
        </w:rPr>
        <w:t> </w:t>
      </w:r>
      <w:r>
        <w:rPr>
          <w:rFonts w:ascii="宋体" w:hAnsi="宋体" w:cs="宋体" w:eastAsia="宋体" w:hint="default"/>
        </w:rPr>
        <w:t>2</w:t>
      </w:r>
      <w:r>
        <w:rPr>
          <w:rFonts w:ascii="宋体" w:hAnsi="宋体" w:cs="宋体" w:eastAsia="宋体" w:hint="default"/>
          <w:spacing w:val="-54"/>
        </w:rPr>
        <w:t> </w:t>
      </w:r>
      <w:r>
        <w:rPr/>
        <w:t>月</w:t>
      </w:r>
      <w:r>
        <w:rPr>
          <w:spacing w:val="-55"/>
        </w:rPr>
        <w:t> </w:t>
      </w:r>
      <w:r>
        <w:rPr>
          <w:rFonts w:ascii="宋体" w:hAnsi="宋体" w:cs="宋体" w:eastAsia="宋体" w:hint="default"/>
        </w:rPr>
        <w:t>18</w:t>
      </w:r>
      <w:r>
        <w:rPr>
          <w:rFonts w:ascii="宋体" w:hAnsi="宋体" w:cs="宋体" w:eastAsia="宋体" w:hint="default"/>
          <w:spacing w:val="-53"/>
        </w:rPr>
        <w:t> </w:t>
      </w:r>
      <w:r>
        <w:rPr/>
        <w:t>日止；</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12</w:t>
      </w:r>
      <w:r>
        <w:rPr>
          <w:rFonts w:ascii="宋体" w:hAnsi="宋体" w:cs="宋体" w:eastAsia="宋体" w:hint="default"/>
          <w:spacing w:val="-54"/>
        </w:rPr>
        <w:t> </w:t>
      </w:r>
      <w:r>
        <w:rPr/>
        <w:t>日</w:t>
      </w:r>
      <w:r>
        <w:rPr>
          <w:rFonts w:ascii="宋体" w:hAnsi="宋体" w:cs="宋体" w:eastAsia="宋体" w:hint="default"/>
        </w:rPr>
        <w:t>,</w:t>
      </w:r>
      <w:r>
        <w:rPr/>
        <w:t>双方签定编号为</w:t>
      </w:r>
    </w:p>
    <w:p>
      <w:pPr>
        <w:pStyle w:val="BodyText"/>
        <w:spacing w:line="272" w:lineRule="exact"/>
        <w:ind w:left="218" w:right="0"/>
        <w:jc w:val="both"/>
        <w:rPr>
          <w:rFonts w:ascii="宋体" w:hAnsi="宋体" w:cs="宋体" w:eastAsia="宋体" w:hint="default"/>
        </w:rPr>
      </w:pPr>
      <w:r>
        <w:rPr>
          <w:rFonts w:ascii="宋体" w:hAnsi="宋体" w:cs="宋体" w:eastAsia="宋体" w:hint="default"/>
        </w:rPr>
        <w:t>Z94BZ2014001 </w:t>
      </w:r>
      <w:r>
        <w:rPr>
          <w:spacing w:val="-10"/>
        </w:rPr>
        <w:t>的《最高额担保合同》，由本公司作为保证人为子公司提供担保，担保金额</w:t>
      </w:r>
      <w:r>
        <w:rPr>
          <w:spacing w:val="-81"/>
        </w:rPr>
        <w:t> </w:t>
      </w:r>
      <w:r>
        <w:rPr>
          <w:rFonts w:ascii="宋体" w:hAnsi="宋体" w:cs="宋体" w:eastAsia="宋体" w:hint="default"/>
        </w:rPr>
        <w:t>8,000.00</w:t>
      </w:r>
    </w:p>
    <w:p>
      <w:pPr>
        <w:pStyle w:val="BodyText"/>
        <w:spacing w:line="272" w:lineRule="exact"/>
        <w:ind w:left="218" w:right="0"/>
        <w:jc w:val="both"/>
      </w:pPr>
      <w:r>
        <w:rPr>
          <w:spacing w:val="-4"/>
        </w:rPr>
        <w:t>万元整，担保期间自</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2</w:t>
      </w:r>
      <w:r>
        <w:rPr>
          <w:rFonts w:ascii="宋体" w:hAnsi="宋体" w:cs="宋体" w:eastAsia="宋体" w:hint="default"/>
          <w:spacing w:val="-52"/>
        </w:rPr>
        <w:t> </w:t>
      </w:r>
      <w:r>
        <w:rPr/>
        <w:t>月</w:t>
      </w:r>
      <w:r>
        <w:rPr>
          <w:spacing w:val="-54"/>
        </w:rPr>
        <w:t> </w:t>
      </w:r>
      <w:r>
        <w:rPr>
          <w:rFonts w:ascii="宋体" w:hAnsi="宋体" w:cs="宋体" w:eastAsia="宋体" w:hint="default"/>
        </w:rPr>
        <w:t>18</w:t>
      </w:r>
      <w:r>
        <w:rPr>
          <w:rFonts w:ascii="宋体" w:hAnsi="宋体" w:cs="宋体" w:eastAsia="宋体" w:hint="default"/>
          <w:spacing w:val="-53"/>
        </w:rPr>
        <w:t> </w:t>
      </w:r>
      <w:r>
        <w:rPr/>
        <w:t>日至</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4"/>
        </w:rPr>
        <w:t> </w:t>
      </w:r>
      <w:r>
        <w:rPr>
          <w:rFonts w:ascii="宋体" w:hAnsi="宋体" w:cs="宋体" w:eastAsia="宋体" w:hint="default"/>
        </w:rPr>
        <w:t>2</w:t>
      </w:r>
      <w:r>
        <w:rPr>
          <w:rFonts w:ascii="宋体" w:hAnsi="宋体" w:cs="宋体" w:eastAsia="宋体" w:hint="default"/>
          <w:spacing w:val="-52"/>
        </w:rPr>
        <w:t> </w:t>
      </w:r>
      <w:r>
        <w:rPr/>
        <w:t>月</w:t>
      </w:r>
      <w:r>
        <w:rPr>
          <w:spacing w:val="-54"/>
        </w:rPr>
        <w:t> </w:t>
      </w:r>
      <w:r>
        <w:rPr>
          <w:rFonts w:ascii="宋体" w:hAnsi="宋体" w:cs="宋体" w:eastAsia="宋体" w:hint="default"/>
        </w:rPr>
        <w:t>17</w:t>
      </w:r>
      <w:r>
        <w:rPr>
          <w:rFonts w:ascii="宋体" w:hAnsi="宋体" w:cs="宋体" w:eastAsia="宋体" w:hint="default"/>
          <w:spacing w:val="-52"/>
        </w:rPr>
        <w:t> </w:t>
      </w:r>
      <w:r>
        <w:rPr>
          <w:spacing w:val="-7"/>
        </w:rPr>
        <w:t>日止；截至</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2"/>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spacing w:val="-7"/>
        </w:rPr>
        <w:t>日，该合同</w:t>
      </w:r>
    </w:p>
    <w:p>
      <w:pPr>
        <w:pStyle w:val="BodyText"/>
        <w:spacing w:line="274" w:lineRule="exact"/>
        <w:ind w:left="218" w:right="0"/>
        <w:jc w:val="both"/>
      </w:pPr>
      <w:r>
        <w:rPr/>
        <w:t>下的长期借款余额为</w:t>
      </w:r>
      <w:r>
        <w:rPr>
          <w:spacing w:val="-54"/>
        </w:rPr>
        <w:t> </w:t>
      </w:r>
      <w:r>
        <w:rPr>
          <w:rFonts w:ascii="宋体" w:hAnsi="宋体" w:cs="宋体" w:eastAsia="宋体" w:hint="default"/>
        </w:rPr>
        <w:t>7,000.00</w:t>
      </w:r>
      <w:r>
        <w:rPr>
          <w:rFonts w:ascii="宋体" w:hAnsi="宋体" w:cs="宋体" w:eastAsia="宋体" w:hint="default"/>
          <w:spacing w:val="-54"/>
        </w:rPr>
        <w:t> </w:t>
      </w:r>
      <w:r>
        <w:rPr/>
        <w:t>万元，其中将于</w:t>
      </w:r>
      <w:r>
        <w:rPr>
          <w:spacing w:val="-53"/>
        </w:rPr>
        <w:t> </w:t>
      </w:r>
      <w:r>
        <w:rPr>
          <w:rFonts w:ascii="宋体" w:hAnsi="宋体" w:cs="宋体" w:eastAsia="宋体" w:hint="default"/>
        </w:rPr>
        <w:t>1</w:t>
      </w:r>
      <w:r>
        <w:rPr>
          <w:rFonts w:ascii="宋体" w:hAnsi="宋体" w:cs="宋体" w:eastAsia="宋体" w:hint="default"/>
          <w:spacing w:val="-54"/>
        </w:rPr>
        <w:t> </w:t>
      </w:r>
      <w:r>
        <w:rPr/>
        <w:t>年内偿还的金额为</w:t>
      </w:r>
      <w:r>
        <w:rPr>
          <w:spacing w:val="-54"/>
        </w:rPr>
        <w:t> </w:t>
      </w:r>
      <w:r>
        <w:rPr>
          <w:rFonts w:ascii="宋体" w:hAnsi="宋体" w:cs="宋体" w:eastAsia="宋体" w:hint="default"/>
        </w:rPr>
        <w:t>1,500.00</w:t>
      </w:r>
      <w:r>
        <w:rPr>
          <w:rFonts w:ascii="宋体" w:hAnsi="宋体" w:cs="宋体" w:eastAsia="宋体" w:hint="default"/>
          <w:spacing w:val="-53"/>
        </w:rPr>
        <w:t> </w:t>
      </w:r>
      <w:r>
        <w:rPr/>
        <w:t>万元。</w:t>
      </w:r>
    </w:p>
    <w:p>
      <w:pPr>
        <w:spacing w:line="240" w:lineRule="auto" w:before="10"/>
        <w:rPr>
          <w:rFonts w:ascii="宋体" w:hAnsi="宋体" w:cs="宋体" w:eastAsia="宋体" w:hint="default"/>
          <w:sz w:val="22"/>
          <w:szCs w:val="22"/>
        </w:rPr>
      </w:pPr>
    </w:p>
    <w:p>
      <w:pPr>
        <w:pStyle w:val="BodyText"/>
        <w:spacing w:line="272" w:lineRule="exact"/>
        <w:ind w:left="218" w:right="4270"/>
        <w:jc w:val="left"/>
        <w:rPr>
          <w:rFonts w:ascii="宋体" w:hAnsi="宋体" w:cs="宋体" w:eastAsia="宋体" w:hint="default"/>
        </w:rPr>
      </w:pPr>
      <w:r>
        <w:rPr/>
        <w:t>其他说明，包括利率区间： 利率区间：中国人民银行同期同档基准利率上浮</w:t>
      </w:r>
      <w:r>
        <w:rPr>
          <w:spacing w:val="-52"/>
        </w:rPr>
        <w:t> </w:t>
      </w:r>
      <w:r>
        <w:rPr>
          <w:rFonts w:ascii="宋体" w:hAnsi="宋体" w:cs="宋体" w:eastAsia="宋体" w:hint="default"/>
        </w:rPr>
        <w:t>10%</w:t>
      </w:r>
    </w:p>
    <w:p>
      <w:pPr>
        <w:spacing w:after="0" w:line="272" w:lineRule="exact"/>
        <w:jc w:val="left"/>
        <w:rPr>
          <w:rFonts w:ascii="宋体" w:hAnsi="宋体" w:cs="宋体" w:eastAsia="宋体" w:hint="default"/>
        </w:rPr>
        <w:sectPr>
          <w:type w:val="continuous"/>
          <w:pgSz w:w="11910" w:h="16840"/>
          <w:pgMar w:top="1580" w:bottom="280" w:left="1580" w:right="104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20" w:bottom="1380" w:left="1460" w:right="920"/>
        </w:sectPr>
      </w:pPr>
    </w:p>
    <w:p>
      <w:pPr>
        <w:pStyle w:val="Heading2"/>
        <w:spacing w:line="264" w:lineRule="auto"/>
        <w:ind w:left="338" w:right="-21"/>
        <w:jc w:val="left"/>
        <w:rPr>
          <w:rFonts w:ascii="宋体" w:hAnsi="宋体" w:cs="宋体" w:eastAsia="宋体" w:hint="default"/>
          <w:b w:val="0"/>
          <w:bCs w:val="0"/>
        </w:rPr>
      </w:pPr>
      <w:r>
        <w:rPr>
          <w:rFonts w:ascii="Calibri" w:hAnsi="Calibri" w:cs="Calibri" w:eastAsia="Calibri" w:hint="default"/>
        </w:rPr>
        <w:t>33</w:t>
      </w:r>
      <w:r>
        <w:rPr/>
        <w:t>、长期应付职工薪酬</w:t>
      </w:r>
      <w:r>
        <w:rPr>
          <w:w w:val="99"/>
        </w:rPr>
        <w:t> </w:t>
      </w:r>
      <w:r>
        <w:rPr>
          <w:rFonts w:ascii="宋体" w:hAnsi="宋体" w:cs="宋体" w:eastAsia="宋体" w:hint="default"/>
          <w:b w:val="0"/>
          <w:bCs w:val="0"/>
        </w:rPr>
        <w:t>无</w:t>
      </w:r>
    </w:p>
    <w:p>
      <w:pPr>
        <w:pStyle w:val="Heading2"/>
        <w:spacing w:line="240" w:lineRule="auto" w:before="36"/>
        <w:ind w:left="338" w:right="-21"/>
        <w:jc w:val="left"/>
        <w:rPr>
          <w:b w:val="0"/>
          <w:bCs w:val="0"/>
        </w:rPr>
      </w:pPr>
      <w:r>
        <w:rPr>
          <w:rFonts w:ascii="宋体" w:hAnsi="宋体" w:cs="宋体" w:eastAsia="宋体" w:hint="default"/>
        </w:rPr>
        <w:t>34</w:t>
      </w:r>
      <w:r>
        <w:rPr/>
        <w:t>、</w:t>
      </w:r>
      <w:r>
        <w:rPr>
          <w:spacing w:val="-28"/>
        </w:rPr>
        <w:t> </w:t>
      </w:r>
      <w:r>
        <w:rPr/>
        <w:t>专项应付款</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387" w:val="left" w:leader="none"/>
        </w:tabs>
        <w:spacing w:line="240" w:lineRule="auto"/>
        <w:ind w:left="337" w:right="0"/>
        <w:jc w:val="left"/>
      </w:pPr>
      <w:r>
        <w:rPr/>
        <w:t>单位：元</w:t>
        <w:tab/>
        <w:t>币种：人民币</w:t>
      </w:r>
    </w:p>
    <w:p>
      <w:pPr>
        <w:spacing w:after="0" w:line="240" w:lineRule="auto"/>
        <w:jc w:val="left"/>
        <w:sectPr>
          <w:type w:val="continuous"/>
          <w:pgSz w:w="11910" w:h="16840"/>
          <w:pgMar w:top="1580" w:bottom="280" w:left="1460" w:right="920"/>
          <w:cols w:num="2" w:equalWidth="0">
            <w:col w:w="2449" w:space="4075"/>
            <w:col w:w="3006"/>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775"/>
        <w:gridCol w:w="1195"/>
        <w:gridCol w:w="1133"/>
        <w:gridCol w:w="1224"/>
        <w:gridCol w:w="1186"/>
        <w:gridCol w:w="779"/>
      </w:tblGrid>
      <w:tr>
        <w:trPr>
          <w:trHeight w:val="209" w:hRule="exact"/>
        </w:trPr>
        <w:tc>
          <w:tcPr>
            <w:tcW w:w="377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02"/>
              <w:jc w:val="center"/>
              <w:rPr>
                <w:rFonts w:ascii="宋体" w:hAnsi="宋体" w:cs="宋体" w:eastAsia="宋体" w:hint="default"/>
                <w:sz w:val="15"/>
                <w:szCs w:val="15"/>
              </w:rPr>
            </w:pPr>
            <w:r>
              <w:rPr>
                <w:rFonts w:ascii="宋体" w:hAnsi="宋体" w:cs="宋体" w:eastAsia="宋体" w:hint="default"/>
                <w:sz w:val="15"/>
                <w:szCs w:val="15"/>
              </w:rPr>
              <w:t>项目</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90"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57"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304" w:right="0"/>
              <w:jc w:val="left"/>
              <w:rPr>
                <w:rFonts w:ascii="宋体" w:hAnsi="宋体" w:cs="宋体" w:eastAsia="宋体" w:hint="default"/>
                <w:sz w:val="15"/>
                <w:szCs w:val="15"/>
              </w:rPr>
            </w:pPr>
            <w:r>
              <w:rPr>
                <w:rFonts w:ascii="宋体" w:hAnsi="宋体" w:cs="宋体" w:eastAsia="宋体" w:hint="default"/>
                <w:sz w:val="15"/>
                <w:szCs w:val="15"/>
              </w:rPr>
              <w:t>本期减少</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85"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80"/>
              <w:jc w:val="right"/>
              <w:rPr>
                <w:rFonts w:ascii="宋体" w:hAnsi="宋体" w:cs="宋体" w:eastAsia="宋体" w:hint="default"/>
                <w:sz w:val="15"/>
                <w:szCs w:val="15"/>
              </w:rPr>
            </w:pPr>
            <w:r>
              <w:rPr>
                <w:rFonts w:ascii="宋体" w:hAnsi="宋体" w:cs="宋体" w:eastAsia="宋体" w:hint="default"/>
                <w:sz w:val="15"/>
                <w:szCs w:val="15"/>
              </w:rPr>
              <w:t>形成原因</w:t>
            </w:r>
          </w:p>
        </w:tc>
      </w:tr>
      <w:tr>
        <w:trPr>
          <w:trHeight w:val="210" w:hRule="exact"/>
        </w:trPr>
        <w:tc>
          <w:tcPr>
            <w:tcW w:w="37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、基于国产</w:t>
            </w:r>
            <w:r>
              <w:rPr>
                <w:rFonts w:ascii="宋体" w:hAnsi="宋体" w:cs="宋体" w:eastAsia="宋体" w:hint="default"/>
                <w:spacing w:val="-40"/>
                <w:sz w:val="15"/>
                <w:szCs w:val="15"/>
              </w:rPr>
              <w:t> </w:t>
            </w:r>
            <w:r>
              <w:rPr>
                <w:rFonts w:ascii="宋体" w:hAnsi="宋体" w:cs="宋体" w:eastAsia="宋体" w:hint="default"/>
                <w:sz w:val="15"/>
                <w:szCs w:val="15"/>
              </w:rPr>
              <w:t>CPU/OS</w:t>
            </w:r>
            <w:r>
              <w:rPr>
                <w:rFonts w:ascii="宋体" w:hAnsi="宋体" w:cs="宋体" w:eastAsia="宋体" w:hint="default"/>
                <w:spacing w:val="-39"/>
                <w:sz w:val="15"/>
                <w:szCs w:val="15"/>
              </w:rPr>
              <w:t> </w:t>
            </w:r>
            <w:r>
              <w:rPr>
                <w:rFonts w:ascii="宋体" w:hAnsi="宋体" w:cs="宋体" w:eastAsia="宋体" w:hint="default"/>
                <w:sz w:val="15"/>
                <w:szCs w:val="15"/>
              </w:rPr>
              <w:t>的服务器研发与应用推广项目</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19,489,493.00</w:t>
            </w:r>
          </w:p>
        </w:tc>
        <w:tc>
          <w:tcPr>
            <w:tcW w:w="1133" w:type="dxa"/>
            <w:tcBorders>
              <w:top w:val="single" w:sz="6" w:space="0" w:color="000000"/>
              <w:left w:val="single" w:sz="6" w:space="0" w:color="000000"/>
              <w:bottom w:val="single" w:sz="6" w:space="0" w:color="000000"/>
              <w:right w:val="single" w:sz="6" w:space="0" w:color="000000"/>
            </w:tcBorders>
          </w:tcPr>
          <w:p>
            <w:pP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1"/>
                <w:sz w:val="15"/>
              </w:rPr>
              <w:t>19,423,243.51</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66,249.49</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z w:val="15"/>
              </w:rPr>
              <w:t>1</w:t>
            </w:r>
          </w:p>
        </w:tc>
      </w:tr>
      <w:tr>
        <w:trPr>
          <w:trHeight w:val="209" w:hRule="exact"/>
        </w:trPr>
        <w:tc>
          <w:tcPr>
            <w:tcW w:w="377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、曙光 </w:t>
            </w:r>
            <w:r>
              <w:rPr>
                <w:rFonts w:ascii="宋体" w:hAnsi="宋体" w:cs="宋体" w:eastAsia="宋体" w:hint="default"/>
                <w:sz w:val="15"/>
                <w:szCs w:val="15"/>
              </w:rPr>
              <w:t>EB</w:t>
            </w:r>
            <w:r>
              <w:rPr>
                <w:rFonts w:ascii="宋体" w:hAnsi="宋体" w:cs="宋体" w:eastAsia="宋体" w:hint="default"/>
                <w:spacing w:val="-3"/>
                <w:sz w:val="15"/>
                <w:szCs w:val="15"/>
              </w:rPr>
              <w:t> </w:t>
            </w:r>
            <w:r>
              <w:rPr>
                <w:rFonts w:ascii="宋体" w:hAnsi="宋体" w:cs="宋体" w:eastAsia="宋体" w:hint="default"/>
                <w:sz w:val="15"/>
                <w:szCs w:val="15"/>
              </w:rPr>
              <w:t>级云存储系统研制项目</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5"/>
              <w:jc w:val="right"/>
              <w:rPr>
                <w:rFonts w:ascii="宋体" w:hAnsi="宋体" w:cs="宋体" w:eastAsia="宋体" w:hint="default"/>
                <w:sz w:val="15"/>
                <w:szCs w:val="15"/>
              </w:rPr>
            </w:pPr>
            <w:r>
              <w:rPr>
                <w:rFonts w:ascii="宋体"/>
                <w:spacing w:val="-1"/>
                <w:sz w:val="15"/>
              </w:rPr>
              <w:t>7,597,800.00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2"/>
              <w:jc w:val="right"/>
              <w:rPr>
                <w:rFonts w:ascii="宋体" w:hAnsi="宋体" w:cs="宋体" w:eastAsia="宋体" w:hint="default"/>
                <w:sz w:val="15"/>
                <w:szCs w:val="15"/>
              </w:rPr>
            </w:pPr>
            <w:r>
              <w:rPr>
                <w:rFonts w:ascii="宋体"/>
                <w:spacing w:val="-1"/>
                <w:sz w:val="15"/>
              </w:rPr>
              <w:t>4,685,200.00</w:t>
            </w:r>
          </w:p>
        </w:tc>
        <w:tc>
          <w:tcPr>
            <w:tcW w:w="1224"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5"/>
              <w:jc w:val="right"/>
              <w:rPr>
                <w:rFonts w:ascii="宋体" w:hAnsi="宋体" w:cs="宋体" w:eastAsia="宋体" w:hint="default"/>
                <w:sz w:val="15"/>
                <w:szCs w:val="15"/>
              </w:rPr>
            </w:pPr>
            <w:r>
              <w:rPr>
                <w:rFonts w:ascii="宋体"/>
                <w:spacing w:val="-1"/>
                <w:sz w:val="15"/>
              </w:rPr>
              <w:t>12,283,000.00</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1"/>
              <w:jc w:val="right"/>
              <w:rPr>
                <w:rFonts w:ascii="宋体" w:hAnsi="宋体" w:cs="宋体" w:eastAsia="宋体" w:hint="default"/>
                <w:sz w:val="15"/>
                <w:szCs w:val="15"/>
              </w:rPr>
            </w:pPr>
            <w:r>
              <w:rPr>
                <w:rFonts w:ascii="宋体"/>
                <w:sz w:val="15"/>
              </w:rPr>
              <w:t>2</w:t>
            </w:r>
          </w:p>
        </w:tc>
      </w:tr>
      <w:tr>
        <w:trPr>
          <w:trHeight w:val="210" w:hRule="exact"/>
        </w:trPr>
        <w:tc>
          <w:tcPr>
            <w:tcW w:w="37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、云计算安全操作系统产业化项目</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8,000,000.00</w:t>
            </w:r>
          </w:p>
        </w:tc>
        <w:tc>
          <w:tcPr>
            <w:tcW w:w="1133" w:type="dxa"/>
            <w:tcBorders>
              <w:top w:val="single" w:sz="6" w:space="0" w:color="000000"/>
              <w:left w:val="single" w:sz="6" w:space="0" w:color="000000"/>
              <w:bottom w:val="single" w:sz="6" w:space="0" w:color="000000"/>
              <w:right w:val="single" w:sz="6" w:space="0" w:color="000000"/>
            </w:tcBorders>
          </w:tcPr>
          <w:p>
            <w:pPr/>
          </w:p>
        </w:tc>
        <w:tc>
          <w:tcPr>
            <w:tcW w:w="1224"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8,000,000.00</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z w:val="15"/>
              </w:rPr>
              <w:t>3</w:t>
            </w:r>
          </w:p>
        </w:tc>
      </w:tr>
      <w:tr>
        <w:trPr>
          <w:trHeight w:val="210" w:hRule="exact"/>
        </w:trPr>
        <w:tc>
          <w:tcPr>
            <w:tcW w:w="37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、基于云计算的安全专业服务项目</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8,000,000.00</w:t>
            </w:r>
          </w:p>
        </w:tc>
        <w:tc>
          <w:tcPr>
            <w:tcW w:w="1133" w:type="dxa"/>
            <w:tcBorders>
              <w:top w:val="single" w:sz="6" w:space="0" w:color="000000"/>
              <w:left w:val="single" w:sz="6" w:space="0" w:color="000000"/>
              <w:bottom w:val="single" w:sz="6" w:space="0" w:color="000000"/>
              <w:right w:val="single" w:sz="6" w:space="0" w:color="000000"/>
            </w:tcBorders>
          </w:tcPr>
          <w:p>
            <w:pPr/>
          </w:p>
        </w:tc>
        <w:tc>
          <w:tcPr>
            <w:tcW w:w="1224"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8,000,000.00</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z w:val="15"/>
              </w:rPr>
              <w:t>4</w:t>
            </w:r>
          </w:p>
        </w:tc>
      </w:tr>
      <w:tr>
        <w:trPr>
          <w:trHeight w:val="209" w:hRule="exact"/>
        </w:trPr>
        <w:tc>
          <w:tcPr>
            <w:tcW w:w="377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z w:val="15"/>
                <w:szCs w:val="15"/>
              </w:rPr>
              <w:t>、高性能服务器研发及产业基金项目</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5"/>
              <w:jc w:val="right"/>
              <w:rPr>
                <w:rFonts w:ascii="宋体" w:hAnsi="宋体" w:cs="宋体" w:eastAsia="宋体" w:hint="default"/>
                <w:sz w:val="15"/>
                <w:szCs w:val="15"/>
              </w:rPr>
            </w:pPr>
            <w:r>
              <w:rPr>
                <w:rFonts w:ascii="宋体"/>
                <w:spacing w:val="-1"/>
                <w:sz w:val="15"/>
              </w:rPr>
              <w:t>4,000,000.00</w:t>
            </w:r>
          </w:p>
        </w:tc>
        <w:tc>
          <w:tcPr>
            <w:tcW w:w="1133" w:type="dxa"/>
            <w:tcBorders>
              <w:top w:val="single" w:sz="6" w:space="0" w:color="000000"/>
              <w:left w:val="single" w:sz="6" w:space="0" w:color="000000"/>
              <w:bottom w:val="single" w:sz="6" w:space="0" w:color="000000"/>
              <w:right w:val="single" w:sz="6" w:space="0" w:color="000000"/>
            </w:tcBorders>
          </w:tcPr>
          <w:p>
            <w:pPr/>
          </w:p>
        </w:tc>
        <w:tc>
          <w:tcPr>
            <w:tcW w:w="1224"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5"/>
              <w:jc w:val="right"/>
              <w:rPr>
                <w:rFonts w:ascii="宋体" w:hAnsi="宋体" w:cs="宋体" w:eastAsia="宋体" w:hint="default"/>
                <w:sz w:val="15"/>
                <w:szCs w:val="15"/>
              </w:rPr>
            </w:pPr>
            <w:r>
              <w:rPr>
                <w:rFonts w:ascii="宋体"/>
                <w:spacing w:val="-1"/>
                <w:sz w:val="15"/>
              </w:rPr>
              <w:t>4,000,000.00</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1"/>
              <w:jc w:val="right"/>
              <w:rPr>
                <w:rFonts w:ascii="宋体" w:hAnsi="宋体" w:cs="宋体" w:eastAsia="宋体" w:hint="default"/>
                <w:sz w:val="15"/>
                <w:szCs w:val="15"/>
              </w:rPr>
            </w:pPr>
            <w:r>
              <w:rPr>
                <w:rFonts w:ascii="宋体"/>
                <w:sz w:val="15"/>
              </w:rPr>
              <w:t>5</w:t>
            </w:r>
          </w:p>
        </w:tc>
      </w:tr>
      <w:tr>
        <w:trPr>
          <w:trHeight w:val="210" w:hRule="exact"/>
        </w:trPr>
        <w:tc>
          <w:tcPr>
            <w:tcW w:w="37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6</w:t>
            </w:r>
            <w:r>
              <w:rPr>
                <w:rFonts w:ascii="宋体" w:hAnsi="宋体" w:cs="宋体" w:eastAsia="宋体" w:hint="default"/>
                <w:sz w:val="15"/>
                <w:szCs w:val="15"/>
              </w:rPr>
              <w:t>、适于云计算的高端服务器研发与产业化项目</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3,340,000.00</w:t>
            </w:r>
          </w:p>
        </w:tc>
        <w:tc>
          <w:tcPr>
            <w:tcW w:w="1133" w:type="dxa"/>
            <w:tcBorders>
              <w:top w:val="single" w:sz="6" w:space="0" w:color="000000"/>
              <w:left w:val="single" w:sz="6" w:space="0" w:color="000000"/>
              <w:bottom w:val="single" w:sz="6" w:space="0" w:color="000000"/>
              <w:right w:val="single" w:sz="6" w:space="0" w:color="000000"/>
            </w:tcBorders>
          </w:tcPr>
          <w:p>
            <w:pPr/>
          </w:p>
        </w:tc>
        <w:tc>
          <w:tcPr>
            <w:tcW w:w="1224"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3,340,000.00</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z w:val="15"/>
              </w:rPr>
              <w:t>6</w:t>
            </w:r>
          </w:p>
        </w:tc>
      </w:tr>
      <w:tr>
        <w:trPr>
          <w:trHeight w:val="210" w:hRule="exact"/>
        </w:trPr>
        <w:tc>
          <w:tcPr>
            <w:tcW w:w="377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7</w:t>
            </w:r>
            <w:r>
              <w:rPr>
                <w:rFonts w:ascii="宋体" w:hAnsi="宋体" w:cs="宋体" w:eastAsia="宋体" w:hint="default"/>
                <w:sz w:val="15"/>
                <w:szCs w:val="15"/>
              </w:rPr>
              <w:t>、基于龙芯</w:t>
            </w:r>
            <w:r>
              <w:rPr>
                <w:rFonts w:ascii="宋体" w:hAnsi="宋体" w:cs="宋体" w:eastAsia="宋体" w:hint="default"/>
                <w:spacing w:val="-39"/>
                <w:sz w:val="15"/>
                <w:szCs w:val="15"/>
              </w:rPr>
              <w:t> </w:t>
            </w:r>
            <w:r>
              <w:rPr>
                <w:rFonts w:ascii="宋体" w:hAnsi="宋体" w:cs="宋体" w:eastAsia="宋体" w:hint="default"/>
                <w:sz w:val="15"/>
                <w:szCs w:val="15"/>
              </w:rPr>
              <w:t>3</w:t>
            </w:r>
            <w:r>
              <w:rPr>
                <w:rFonts w:ascii="宋体" w:hAnsi="宋体" w:cs="宋体" w:eastAsia="宋体" w:hint="default"/>
                <w:spacing w:val="-39"/>
                <w:sz w:val="15"/>
                <w:szCs w:val="15"/>
              </w:rPr>
              <w:t> </w:t>
            </w:r>
            <w:r>
              <w:rPr>
                <w:rFonts w:ascii="宋体" w:hAnsi="宋体" w:cs="宋体" w:eastAsia="宋体" w:hint="default"/>
                <w:sz w:val="15"/>
                <w:szCs w:val="15"/>
              </w:rPr>
              <w:t>号高性能计算机和服务器验证系统项目</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5"/>
              <w:jc w:val="right"/>
              <w:rPr>
                <w:rFonts w:ascii="宋体" w:hAnsi="宋体" w:cs="宋体" w:eastAsia="宋体" w:hint="default"/>
                <w:sz w:val="15"/>
                <w:szCs w:val="15"/>
              </w:rPr>
            </w:pPr>
            <w:r>
              <w:rPr>
                <w:rFonts w:ascii="宋体"/>
                <w:spacing w:val="-1"/>
                <w:sz w:val="15"/>
              </w:rPr>
              <w:t>28,770,000.00</w:t>
            </w:r>
          </w:p>
        </w:tc>
        <w:tc>
          <w:tcPr>
            <w:tcW w:w="1133" w:type="dxa"/>
            <w:tcBorders>
              <w:top w:val="single" w:sz="6" w:space="0" w:color="000000"/>
              <w:left w:val="single" w:sz="6" w:space="0" w:color="000000"/>
              <w:bottom w:val="single" w:sz="6" w:space="0" w:color="000000"/>
              <w:right w:val="single" w:sz="6" w:space="0" w:color="000000"/>
            </w:tcBorders>
          </w:tcPr>
          <w:p>
            <w:pPr/>
          </w:p>
        </w:tc>
        <w:tc>
          <w:tcPr>
            <w:tcW w:w="1224"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5"/>
              <w:jc w:val="right"/>
              <w:rPr>
                <w:rFonts w:ascii="宋体" w:hAnsi="宋体" w:cs="宋体" w:eastAsia="宋体" w:hint="default"/>
                <w:sz w:val="15"/>
                <w:szCs w:val="15"/>
              </w:rPr>
            </w:pPr>
            <w:r>
              <w:rPr>
                <w:rFonts w:ascii="宋体"/>
                <w:spacing w:val="-1"/>
                <w:sz w:val="15"/>
              </w:rPr>
              <w:t>28,770,000.00</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1"/>
              <w:jc w:val="right"/>
              <w:rPr>
                <w:rFonts w:ascii="宋体" w:hAnsi="宋体" w:cs="宋体" w:eastAsia="宋体" w:hint="default"/>
                <w:sz w:val="15"/>
                <w:szCs w:val="15"/>
              </w:rPr>
            </w:pPr>
            <w:r>
              <w:rPr>
                <w:rFonts w:ascii="宋体"/>
                <w:sz w:val="15"/>
              </w:rPr>
              <w:t>7</w:t>
            </w:r>
          </w:p>
        </w:tc>
      </w:tr>
      <w:tr>
        <w:trPr>
          <w:trHeight w:val="209" w:hRule="exact"/>
        </w:trPr>
        <w:tc>
          <w:tcPr>
            <w:tcW w:w="377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8</w:t>
            </w:r>
            <w:r>
              <w:rPr>
                <w:rFonts w:ascii="宋体" w:hAnsi="宋体" w:cs="宋体" w:eastAsia="宋体" w:hint="default"/>
                <w:sz w:val="15"/>
                <w:szCs w:val="15"/>
              </w:rPr>
              <w:t>、云计算数据中心关键设备研发及产业化项目</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5"/>
              <w:jc w:val="right"/>
              <w:rPr>
                <w:rFonts w:ascii="宋体" w:hAnsi="宋体" w:cs="宋体" w:eastAsia="宋体" w:hint="default"/>
                <w:sz w:val="15"/>
                <w:szCs w:val="15"/>
              </w:rPr>
            </w:pPr>
            <w:r>
              <w:rPr>
                <w:rFonts w:ascii="宋体"/>
                <w:spacing w:val="-1"/>
                <w:sz w:val="15"/>
              </w:rPr>
              <w:t>5,000,000.00</w:t>
            </w:r>
          </w:p>
        </w:tc>
        <w:tc>
          <w:tcPr>
            <w:tcW w:w="1133" w:type="dxa"/>
            <w:tcBorders>
              <w:top w:val="single" w:sz="6" w:space="0" w:color="000000"/>
              <w:left w:val="single" w:sz="6" w:space="0" w:color="000000"/>
              <w:bottom w:val="single" w:sz="6" w:space="0" w:color="000000"/>
              <w:right w:val="single" w:sz="6" w:space="0" w:color="000000"/>
            </w:tcBorders>
          </w:tcPr>
          <w:p>
            <w:pP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2"/>
              <w:jc w:val="right"/>
              <w:rPr>
                <w:rFonts w:ascii="宋体" w:hAnsi="宋体" w:cs="宋体" w:eastAsia="宋体" w:hint="default"/>
                <w:sz w:val="15"/>
                <w:szCs w:val="15"/>
              </w:rPr>
            </w:pPr>
            <w:r>
              <w:rPr>
                <w:rFonts w:ascii="宋体"/>
                <w:spacing w:val="-1"/>
                <w:sz w:val="15"/>
              </w:rPr>
              <w:t>1,000,000.00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5"/>
              <w:jc w:val="right"/>
              <w:rPr>
                <w:rFonts w:ascii="宋体" w:hAnsi="宋体" w:cs="宋体" w:eastAsia="宋体" w:hint="default"/>
                <w:sz w:val="15"/>
                <w:szCs w:val="15"/>
              </w:rPr>
            </w:pPr>
            <w:r>
              <w:rPr>
                <w:rFonts w:ascii="宋体"/>
                <w:spacing w:val="-1"/>
                <w:sz w:val="15"/>
              </w:rPr>
              <w:t>4,000,000.00</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1"/>
              <w:jc w:val="right"/>
              <w:rPr>
                <w:rFonts w:ascii="宋体" w:hAnsi="宋体" w:cs="宋体" w:eastAsia="宋体" w:hint="default"/>
                <w:sz w:val="15"/>
                <w:szCs w:val="15"/>
              </w:rPr>
            </w:pPr>
            <w:r>
              <w:rPr>
                <w:rFonts w:ascii="宋体"/>
                <w:sz w:val="15"/>
              </w:rPr>
              <w:t>8</w:t>
            </w:r>
          </w:p>
        </w:tc>
      </w:tr>
      <w:tr>
        <w:trPr>
          <w:trHeight w:val="210" w:hRule="exact"/>
        </w:trPr>
        <w:tc>
          <w:tcPr>
            <w:tcW w:w="37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9</w:t>
            </w:r>
            <w:r>
              <w:rPr>
                <w:rFonts w:ascii="宋体" w:hAnsi="宋体" w:cs="宋体" w:eastAsia="宋体" w:hint="default"/>
                <w:sz w:val="15"/>
                <w:szCs w:val="15"/>
              </w:rPr>
              <w:t>、曙光</w:t>
            </w:r>
            <w:r>
              <w:rPr>
                <w:rFonts w:ascii="宋体" w:hAnsi="宋体" w:cs="宋体" w:eastAsia="宋体" w:hint="default"/>
                <w:spacing w:val="-40"/>
                <w:sz w:val="15"/>
                <w:szCs w:val="15"/>
              </w:rPr>
              <w:t> </w:t>
            </w:r>
            <w:r>
              <w:rPr>
                <w:rFonts w:ascii="宋体" w:hAnsi="宋体" w:cs="宋体" w:eastAsia="宋体" w:hint="default"/>
                <w:sz w:val="15"/>
                <w:szCs w:val="15"/>
              </w:rPr>
              <w:t>TC4600</w:t>
            </w:r>
            <w:r>
              <w:rPr>
                <w:rFonts w:ascii="宋体" w:hAnsi="宋体" w:cs="宋体" w:eastAsia="宋体" w:hint="default"/>
                <w:spacing w:val="-41"/>
                <w:sz w:val="15"/>
                <w:szCs w:val="15"/>
              </w:rPr>
              <w:t> </w:t>
            </w:r>
            <w:r>
              <w:rPr>
                <w:rFonts w:ascii="宋体" w:hAnsi="宋体" w:cs="宋体" w:eastAsia="宋体" w:hint="default"/>
                <w:sz w:val="15"/>
                <w:szCs w:val="15"/>
              </w:rPr>
              <w:t>刀片系统项目</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200,000.00</w:t>
            </w:r>
          </w:p>
        </w:tc>
        <w:tc>
          <w:tcPr>
            <w:tcW w:w="1133" w:type="dxa"/>
            <w:tcBorders>
              <w:top w:val="single" w:sz="6" w:space="0" w:color="000000"/>
              <w:left w:val="single" w:sz="6" w:space="0" w:color="000000"/>
              <w:bottom w:val="single" w:sz="6" w:space="0" w:color="000000"/>
              <w:right w:val="single" w:sz="6" w:space="0" w:color="000000"/>
            </w:tcBorders>
          </w:tcPr>
          <w:p>
            <w:pPr/>
          </w:p>
        </w:tc>
        <w:tc>
          <w:tcPr>
            <w:tcW w:w="1224"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200,000.00</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z w:val="15"/>
              </w:rPr>
              <w:t>9</w:t>
            </w:r>
          </w:p>
        </w:tc>
      </w:tr>
      <w:tr>
        <w:trPr>
          <w:trHeight w:val="403" w:hRule="exact"/>
        </w:trPr>
        <w:tc>
          <w:tcPr>
            <w:tcW w:w="3775"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100" w:right="0"/>
              <w:jc w:val="left"/>
              <w:rPr>
                <w:rFonts w:ascii="宋体" w:hAnsi="宋体" w:cs="宋体" w:eastAsia="宋体" w:hint="default"/>
                <w:sz w:val="15"/>
                <w:szCs w:val="15"/>
              </w:rPr>
            </w:pPr>
            <w:r>
              <w:rPr>
                <w:rFonts w:ascii="宋体" w:hAnsi="宋体" w:cs="宋体" w:eastAsia="宋体" w:hint="default"/>
                <w:spacing w:val="2"/>
                <w:sz w:val="15"/>
                <w:szCs w:val="15"/>
              </w:rPr>
              <w:t>10</w:t>
            </w:r>
            <w:r>
              <w:rPr>
                <w:rFonts w:ascii="宋体" w:hAnsi="宋体" w:cs="宋体" w:eastAsia="宋体" w:hint="default"/>
                <w:spacing w:val="2"/>
                <w:sz w:val="15"/>
                <w:szCs w:val="15"/>
              </w:rPr>
              <w:t>、面向航天复杂产品的集团企业云制造服务平台开</w:t>
            </w:r>
          </w:p>
          <w:p>
            <w:pPr>
              <w:pStyle w:val="TableParagraph"/>
              <w:spacing w:line="195" w:lineRule="exact"/>
              <w:ind w:left="24" w:right="0"/>
              <w:jc w:val="left"/>
              <w:rPr>
                <w:rFonts w:ascii="宋体" w:hAnsi="宋体" w:cs="宋体" w:eastAsia="宋体" w:hint="default"/>
                <w:sz w:val="15"/>
                <w:szCs w:val="15"/>
              </w:rPr>
            </w:pPr>
            <w:r>
              <w:rPr>
                <w:rFonts w:ascii="宋体" w:hAnsi="宋体" w:cs="宋体" w:eastAsia="宋体" w:hint="default"/>
                <w:sz w:val="15"/>
                <w:szCs w:val="15"/>
              </w:rPr>
              <w:t>发、系统构建及应用项目</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5"/>
              <w:jc w:val="right"/>
              <w:rPr>
                <w:rFonts w:ascii="宋体" w:hAnsi="宋体" w:cs="宋体" w:eastAsia="宋体" w:hint="default"/>
                <w:sz w:val="15"/>
                <w:szCs w:val="15"/>
              </w:rPr>
            </w:pPr>
            <w:r>
              <w:rPr>
                <w:rFonts w:ascii="宋体"/>
                <w:spacing w:val="-1"/>
                <w:sz w:val="15"/>
              </w:rPr>
              <w:t>300,000.00</w:t>
            </w:r>
          </w:p>
        </w:tc>
        <w:tc>
          <w:tcPr>
            <w:tcW w:w="1133" w:type="dxa"/>
            <w:tcBorders>
              <w:top w:val="single" w:sz="6" w:space="0" w:color="000000"/>
              <w:left w:val="single" w:sz="6" w:space="0" w:color="000000"/>
              <w:bottom w:val="single" w:sz="6" w:space="0" w:color="000000"/>
              <w:right w:val="single" w:sz="6" w:space="0" w:color="000000"/>
            </w:tcBorders>
          </w:tcPr>
          <w:p>
            <w:pPr/>
          </w:p>
        </w:tc>
        <w:tc>
          <w:tcPr>
            <w:tcW w:w="1224"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5"/>
              <w:jc w:val="right"/>
              <w:rPr>
                <w:rFonts w:ascii="宋体" w:hAnsi="宋体" w:cs="宋体" w:eastAsia="宋体" w:hint="default"/>
                <w:sz w:val="15"/>
                <w:szCs w:val="15"/>
              </w:rPr>
            </w:pPr>
            <w:r>
              <w:rPr>
                <w:rFonts w:ascii="宋体"/>
                <w:spacing w:val="-1"/>
                <w:sz w:val="15"/>
              </w:rPr>
              <w:t>300,000.00</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0"/>
              <w:jc w:val="right"/>
              <w:rPr>
                <w:rFonts w:ascii="宋体" w:hAnsi="宋体" w:cs="宋体" w:eastAsia="宋体" w:hint="default"/>
                <w:sz w:val="15"/>
                <w:szCs w:val="15"/>
              </w:rPr>
            </w:pPr>
            <w:r>
              <w:rPr>
                <w:rFonts w:ascii="宋体"/>
                <w:sz w:val="15"/>
              </w:rPr>
              <w:t>10</w:t>
            </w:r>
          </w:p>
        </w:tc>
      </w:tr>
      <w:tr>
        <w:trPr>
          <w:trHeight w:val="210" w:hRule="exact"/>
        </w:trPr>
        <w:tc>
          <w:tcPr>
            <w:tcW w:w="37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11</w:t>
            </w:r>
            <w:r>
              <w:rPr>
                <w:rFonts w:ascii="宋体" w:hAnsi="宋体" w:cs="宋体" w:eastAsia="宋体" w:hint="default"/>
                <w:sz w:val="15"/>
                <w:szCs w:val="15"/>
              </w:rPr>
              <w:t>、面向云计算中心的新型安全网关产品产业化项目</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4,500,000.00</w:t>
            </w:r>
          </w:p>
        </w:tc>
        <w:tc>
          <w:tcPr>
            <w:tcW w:w="1133" w:type="dxa"/>
            <w:tcBorders>
              <w:top w:val="single" w:sz="6" w:space="0" w:color="000000"/>
              <w:left w:val="single" w:sz="6" w:space="0" w:color="000000"/>
              <w:bottom w:val="single" w:sz="6" w:space="0" w:color="000000"/>
              <w:right w:val="single" w:sz="6" w:space="0" w:color="000000"/>
            </w:tcBorders>
          </w:tcPr>
          <w:p>
            <w:pPr/>
          </w:p>
        </w:tc>
        <w:tc>
          <w:tcPr>
            <w:tcW w:w="1224"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4,500,000.00</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sz w:val="15"/>
              </w:rPr>
              <w:t>11</w:t>
            </w:r>
          </w:p>
        </w:tc>
      </w:tr>
      <w:tr>
        <w:trPr>
          <w:trHeight w:val="210" w:hRule="exact"/>
        </w:trPr>
        <w:tc>
          <w:tcPr>
            <w:tcW w:w="37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12</w:t>
            </w:r>
            <w:r>
              <w:rPr>
                <w:rFonts w:ascii="宋体" w:hAnsi="宋体" w:cs="宋体" w:eastAsia="宋体" w:hint="default"/>
                <w:sz w:val="15"/>
                <w:szCs w:val="15"/>
              </w:rPr>
              <w:t>、曙光亿级并发云服务器系统研制项目</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9,950,000.00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1"/>
                <w:sz w:val="15"/>
              </w:rPr>
              <w:t>8,010,000.00</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1"/>
                <w:sz w:val="15"/>
              </w:rPr>
              <w:t>2,150,000.00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15,810,000.00</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sz w:val="15"/>
              </w:rPr>
              <w:t>12</w:t>
            </w:r>
          </w:p>
        </w:tc>
      </w:tr>
      <w:tr>
        <w:trPr>
          <w:trHeight w:val="209" w:hRule="exact"/>
        </w:trPr>
        <w:tc>
          <w:tcPr>
            <w:tcW w:w="377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13</w:t>
            </w:r>
            <w:r>
              <w:rPr>
                <w:rFonts w:ascii="宋体" w:hAnsi="宋体" w:cs="宋体" w:eastAsia="宋体" w:hint="default"/>
                <w:sz w:val="15"/>
                <w:szCs w:val="15"/>
              </w:rPr>
              <w:t>、新型</w:t>
            </w:r>
            <w:r>
              <w:rPr>
                <w:rFonts w:ascii="宋体" w:hAnsi="宋体" w:cs="宋体" w:eastAsia="宋体" w:hint="default"/>
                <w:spacing w:val="-40"/>
                <w:sz w:val="15"/>
                <w:szCs w:val="15"/>
              </w:rPr>
              <w:t> </w:t>
            </w:r>
            <w:r>
              <w:rPr>
                <w:rFonts w:ascii="宋体" w:hAnsi="宋体" w:cs="宋体" w:eastAsia="宋体" w:hint="default"/>
                <w:sz w:val="15"/>
                <w:szCs w:val="15"/>
              </w:rPr>
              <w:t>APU</w:t>
            </w:r>
            <w:r>
              <w:rPr>
                <w:rFonts w:ascii="宋体" w:hAnsi="宋体" w:cs="宋体" w:eastAsia="宋体" w:hint="default"/>
                <w:spacing w:val="-40"/>
                <w:sz w:val="15"/>
                <w:szCs w:val="15"/>
              </w:rPr>
              <w:t> </w:t>
            </w:r>
            <w:r>
              <w:rPr>
                <w:rFonts w:ascii="宋体" w:hAnsi="宋体" w:cs="宋体" w:eastAsia="宋体" w:hint="default"/>
                <w:sz w:val="15"/>
                <w:szCs w:val="15"/>
              </w:rPr>
              <w:t>云服务器系统研发及产业化项目</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5"/>
              <w:jc w:val="right"/>
              <w:rPr>
                <w:rFonts w:ascii="宋体" w:hAnsi="宋体" w:cs="宋体" w:eastAsia="宋体" w:hint="default"/>
                <w:sz w:val="15"/>
                <w:szCs w:val="15"/>
              </w:rPr>
            </w:pPr>
            <w:r>
              <w:rPr>
                <w:rFonts w:ascii="宋体"/>
                <w:spacing w:val="-1"/>
                <w:sz w:val="15"/>
              </w:rPr>
              <w:t>4,670,000.00</w:t>
            </w:r>
          </w:p>
        </w:tc>
        <w:tc>
          <w:tcPr>
            <w:tcW w:w="1133" w:type="dxa"/>
            <w:tcBorders>
              <w:top w:val="single" w:sz="6" w:space="0" w:color="000000"/>
              <w:left w:val="single" w:sz="6" w:space="0" w:color="000000"/>
              <w:bottom w:val="single" w:sz="6" w:space="0" w:color="000000"/>
              <w:right w:val="single" w:sz="6" w:space="0" w:color="000000"/>
            </w:tcBorders>
          </w:tcPr>
          <w:p>
            <w:pPr/>
          </w:p>
        </w:tc>
        <w:tc>
          <w:tcPr>
            <w:tcW w:w="1224"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5"/>
              <w:jc w:val="right"/>
              <w:rPr>
                <w:rFonts w:ascii="宋体" w:hAnsi="宋体" w:cs="宋体" w:eastAsia="宋体" w:hint="default"/>
                <w:sz w:val="15"/>
                <w:szCs w:val="15"/>
              </w:rPr>
            </w:pPr>
            <w:r>
              <w:rPr>
                <w:rFonts w:ascii="宋体"/>
                <w:spacing w:val="-1"/>
                <w:sz w:val="15"/>
              </w:rPr>
              <w:t>4,670,000.00</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0"/>
              <w:jc w:val="right"/>
              <w:rPr>
                <w:rFonts w:ascii="宋体" w:hAnsi="宋体" w:cs="宋体" w:eastAsia="宋体" w:hint="default"/>
                <w:sz w:val="15"/>
                <w:szCs w:val="15"/>
              </w:rPr>
            </w:pPr>
            <w:r>
              <w:rPr>
                <w:rFonts w:ascii="宋体"/>
                <w:sz w:val="15"/>
              </w:rPr>
              <w:t>13</w:t>
            </w:r>
          </w:p>
        </w:tc>
      </w:tr>
      <w:tr>
        <w:trPr>
          <w:trHeight w:val="404" w:hRule="exact"/>
        </w:trPr>
        <w:tc>
          <w:tcPr>
            <w:tcW w:w="377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1"/>
                <w:sz w:val="15"/>
                <w:szCs w:val="15"/>
              </w:rPr>
              <w:t>1</w:t>
            </w:r>
            <w:r>
              <w:rPr>
                <w:rFonts w:ascii="宋体" w:hAnsi="宋体" w:cs="宋体" w:eastAsia="宋体" w:hint="default"/>
                <w:sz w:val="15"/>
                <w:szCs w:val="15"/>
              </w:rPr>
              <w:t>4</w:t>
            </w:r>
            <w:r>
              <w:rPr>
                <w:rFonts w:ascii="宋体" w:hAnsi="宋体" w:cs="宋体" w:eastAsia="宋体" w:hint="default"/>
                <w:spacing w:val="-71"/>
                <w:sz w:val="15"/>
                <w:szCs w:val="15"/>
              </w:rPr>
              <w:t>、</w:t>
            </w:r>
            <w:r>
              <w:rPr>
                <w:rFonts w:ascii="宋体" w:hAnsi="宋体" w:cs="宋体" w:eastAsia="宋体" w:hint="default"/>
                <w:sz w:val="15"/>
                <w:szCs w:val="15"/>
              </w:rPr>
              <w:t>云存储系统</w:t>
            </w:r>
            <w:r>
              <w:rPr>
                <w:rFonts w:ascii="宋体" w:hAnsi="宋体" w:cs="宋体" w:eastAsia="宋体" w:hint="default"/>
                <w:spacing w:val="-2"/>
                <w:sz w:val="15"/>
                <w:szCs w:val="15"/>
              </w:rPr>
              <w:t>关</w:t>
            </w:r>
            <w:r>
              <w:rPr>
                <w:rFonts w:ascii="宋体" w:hAnsi="宋体" w:cs="宋体" w:eastAsia="宋体" w:hint="default"/>
                <w:sz w:val="15"/>
                <w:szCs w:val="15"/>
              </w:rPr>
              <w:t>键技术北京市工程实验室创新能力建</w:t>
            </w:r>
          </w:p>
          <w:p>
            <w:pPr>
              <w:pStyle w:val="TableParagraph"/>
              <w:spacing w:line="195" w:lineRule="exact"/>
              <w:ind w:left="24" w:right="0"/>
              <w:jc w:val="left"/>
              <w:rPr>
                <w:rFonts w:ascii="宋体" w:hAnsi="宋体" w:cs="宋体" w:eastAsia="宋体" w:hint="default"/>
                <w:sz w:val="15"/>
                <w:szCs w:val="15"/>
              </w:rPr>
            </w:pPr>
            <w:r>
              <w:rPr>
                <w:rFonts w:ascii="宋体" w:hAnsi="宋体" w:cs="宋体" w:eastAsia="宋体" w:hint="default"/>
                <w:sz w:val="15"/>
                <w:szCs w:val="15"/>
              </w:rPr>
              <w:t>设项目</w:t>
            </w:r>
          </w:p>
        </w:tc>
        <w:tc>
          <w:tcPr>
            <w:tcW w:w="119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22"/>
              <w:jc w:val="right"/>
              <w:rPr>
                <w:rFonts w:ascii="宋体" w:hAnsi="宋体" w:cs="宋体" w:eastAsia="宋体" w:hint="default"/>
                <w:sz w:val="15"/>
                <w:szCs w:val="15"/>
              </w:rPr>
            </w:pPr>
            <w:r>
              <w:rPr>
                <w:rFonts w:ascii="宋体"/>
                <w:spacing w:val="-1"/>
                <w:sz w:val="15"/>
              </w:rPr>
              <w:t>5,390,000.00</w:t>
            </w:r>
          </w:p>
        </w:tc>
        <w:tc>
          <w:tcPr>
            <w:tcW w:w="1224"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5"/>
              <w:jc w:val="right"/>
              <w:rPr>
                <w:rFonts w:ascii="宋体" w:hAnsi="宋体" w:cs="宋体" w:eastAsia="宋体" w:hint="default"/>
                <w:sz w:val="15"/>
                <w:szCs w:val="15"/>
              </w:rPr>
            </w:pPr>
            <w:r>
              <w:rPr>
                <w:rFonts w:ascii="宋体"/>
                <w:spacing w:val="-1"/>
                <w:sz w:val="15"/>
              </w:rPr>
              <w:t>5,390,000.00</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20"/>
              <w:jc w:val="right"/>
              <w:rPr>
                <w:rFonts w:ascii="宋体" w:hAnsi="宋体" w:cs="宋体" w:eastAsia="宋体" w:hint="default"/>
                <w:sz w:val="15"/>
                <w:szCs w:val="15"/>
              </w:rPr>
            </w:pPr>
            <w:r>
              <w:rPr>
                <w:rFonts w:ascii="宋体"/>
                <w:sz w:val="15"/>
              </w:rPr>
              <w:t>14</w:t>
            </w:r>
          </w:p>
        </w:tc>
      </w:tr>
      <w:tr>
        <w:trPr>
          <w:trHeight w:val="404" w:hRule="exact"/>
        </w:trPr>
        <w:tc>
          <w:tcPr>
            <w:tcW w:w="377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1"/>
                <w:sz w:val="15"/>
                <w:szCs w:val="15"/>
              </w:rPr>
              <w:t>1</w:t>
            </w:r>
            <w:r>
              <w:rPr>
                <w:rFonts w:ascii="宋体" w:hAnsi="宋体" w:cs="宋体" w:eastAsia="宋体" w:hint="default"/>
                <w:sz w:val="15"/>
                <w:szCs w:val="15"/>
              </w:rPr>
              <w:t>5</w:t>
            </w:r>
            <w:r>
              <w:rPr>
                <w:rFonts w:ascii="宋体" w:hAnsi="宋体" w:cs="宋体" w:eastAsia="宋体" w:hint="default"/>
                <w:spacing w:val="-71"/>
                <w:sz w:val="15"/>
                <w:szCs w:val="15"/>
              </w:rPr>
              <w:t>、</w:t>
            </w:r>
            <w:r>
              <w:rPr>
                <w:rFonts w:ascii="宋体" w:hAnsi="宋体" w:cs="宋体" w:eastAsia="宋体" w:hint="default"/>
                <w:sz w:val="15"/>
                <w:szCs w:val="15"/>
              </w:rPr>
              <w:t>基于一种内</w:t>
            </w:r>
            <w:r>
              <w:rPr>
                <w:rFonts w:ascii="宋体" w:hAnsi="宋体" w:cs="宋体" w:eastAsia="宋体" w:hint="default"/>
                <w:spacing w:val="-2"/>
                <w:sz w:val="15"/>
                <w:szCs w:val="15"/>
              </w:rPr>
              <w:t>存</w:t>
            </w:r>
            <w:r>
              <w:rPr>
                <w:rFonts w:ascii="宋体" w:hAnsi="宋体" w:cs="宋体" w:eastAsia="宋体" w:hint="default"/>
                <w:sz w:val="15"/>
                <w:szCs w:val="15"/>
              </w:rPr>
              <w:t>控制器及多内存系统的天阔系列服务</w:t>
            </w:r>
          </w:p>
          <w:p>
            <w:pPr>
              <w:pStyle w:val="TableParagraph"/>
              <w:spacing w:line="195" w:lineRule="exact"/>
              <w:ind w:left="24" w:right="0"/>
              <w:jc w:val="left"/>
              <w:rPr>
                <w:rFonts w:ascii="宋体" w:hAnsi="宋体" w:cs="宋体" w:eastAsia="宋体" w:hint="default"/>
                <w:sz w:val="15"/>
                <w:szCs w:val="15"/>
              </w:rPr>
            </w:pPr>
            <w:r>
              <w:rPr>
                <w:rFonts w:ascii="宋体" w:hAnsi="宋体" w:cs="宋体" w:eastAsia="宋体" w:hint="default"/>
                <w:sz w:val="15"/>
                <w:szCs w:val="15"/>
              </w:rPr>
              <w:t>器产业化项目</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5"/>
              <w:jc w:val="right"/>
              <w:rPr>
                <w:rFonts w:ascii="宋体" w:hAnsi="宋体" w:cs="宋体" w:eastAsia="宋体" w:hint="default"/>
                <w:sz w:val="15"/>
                <w:szCs w:val="15"/>
              </w:rPr>
            </w:pPr>
            <w:r>
              <w:rPr>
                <w:rFonts w:ascii="宋体"/>
                <w:spacing w:val="-1"/>
                <w:sz w:val="15"/>
              </w:rPr>
              <w:t>1,000,000.00</w:t>
            </w:r>
          </w:p>
        </w:tc>
        <w:tc>
          <w:tcPr>
            <w:tcW w:w="1133" w:type="dxa"/>
            <w:tcBorders>
              <w:top w:val="single" w:sz="6" w:space="0" w:color="000000"/>
              <w:left w:val="single" w:sz="6" w:space="0" w:color="000000"/>
              <w:bottom w:val="single" w:sz="6" w:space="0" w:color="000000"/>
              <w:right w:val="single" w:sz="6" w:space="0" w:color="000000"/>
            </w:tcBorders>
          </w:tcPr>
          <w:p>
            <w:pPr/>
          </w:p>
        </w:tc>
        <w:tc>
          <w:tcPr>
            <w:tcW w:w="1224"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5"/>
              <w:jc w:val="right"/>
              <w:rPr>
                <w:rFonts w:ascii="宋体" w:hAnsi="宋体" w:cs="宋体" w:eastAsia="宋体" w:hint="default"/>
                <w:sz w:val="15"/>
                <w:szCs w:val="15"/>
              </w:rPr>
            </w:pPr>
            <w:r>
              <w:rPr>
                <w:rFonts w:ascii="宋体"/>
                <w:spacing w:val="-1"/>
                <w:sz w:val="15"/>
              </w:rPr>
              <w:t>1,000,000.00</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20"/>
              <w:jc w:val="right"/>
              <w:rPr>
                <w:rFonts w:ascii="宋体" w:hAnsi="宋体" w:cs="宋体" w:eastAsia="宋体" w:hint="default"/>
                <w:sz w:val="15"/>
                <w:szCs w:val="15"/>
              </w:rPr>
            </w:pPr>
            <w:r>
              <w:rPr>
                <w:rFonts w:ascii="宋体"/>
                <w:sz w:val="15"/>
              </w:rPr>
              <w:t>15</w:t>
            </w:r>
          </w:p>
        </w:tc>
      </w:tr>
      <w:tr>
        <w:trPr>
          <w:trHeight w:val="209" w:hRule="exact"/>
        </w:trPr>
        <w:tc>
          <w:tcPr>
            <w:tcW w:w="377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16</w:t>
            </w:r>
            <w:r>
              <w:rPr>
                <w:rFonts w:ascii="宋体" w:hAnsi="宋体" w:cs="宋体" w:eastAsia="宋体" w:hint="default"/>
                <w:sz w:val="15"/>
                <w:szCs w:val="15"/>
              </w:rPr>
              <w:t>、通用大数据存储和处理一体机项目</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5"/>
              <w:jc w:val="right"/>
              <w:rPr>
                <w:rFonts w:ascii="宋体" w:hAnsi="宋体" w:cs="宋体" w:eastAsia="宋体" w:hint="default"/>
                <w:sz w:val="15"/>
                <w:szCs w:val="15"/>
              </w:rPr>
            </w:pPr>
            <w:r>
              <w:rPr>
                <w:rFonts w:ascii="宋体"/>
                <w:spacing w:val="-1"/>
                <w:sz w:val="15"/>
              </w:rPr>
              <w:t>1,680,000.00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2"/>
              <w:jc w:val="right"/>
              <w:rPr>
                <w:rFonts w:ascii="宋体" w:hAnsi="宋体" w:cs="宋体" w:eastAsia="宋体" w:hint="default"/>
                <w:sz w:val="15"/>
                <w:szCs w:val="15"/>
              </w:rPr>
            </w:pPr>
            <w:r>
              <w:rPr>
                <w:rFonts w:ascii="宋体"/>
                <w:spacing w:val="-1"/>
                <w:sz w:val="15"/>
              </w:rPr>
              <w:t>720,000.00</w:t>
            </w:r>
          </w:p>
        </w:tc>
        <w:tc>
          <w:tcPr>
            <w:tcW w:w="1224"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5"/>
              <w:jc w:val="right"/>
              <w:rPr>
                <w:rFonts w:ascii="宋体" w:hAnsi="宋体" w:cs="宋体" w:eastAsia="宋体" w:hint="default"/>
                <w:sz w:val="15"/>
                <w:szCs w:val="15"/>
              </w:rPr>
            </w:pPr>
            <w:r>
              <w:rPr>
                <w:rFonts w:ascii="宋体"/>
                <w:spacing w:val="-1"/>
                <w:sz w:val="15"/>
              </w:rPr>
              <w:t>2,400,000.00</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0"/>
              <w:jc w:val="right"/>
              <w:rPr>
                <w:rFonts w:ascii="宋体" w:hAnsi="宋体" w:cs="宋体" w:eastAsia="宋体" w:hint="default"/>
                <w:sz w:val="15"/>
                <w:szCs w:val="15"/>
              </w:rPr>
            </w:pPr>
            <w:r>
              <w:rPr>
                <w:rFonts w:ascii="宋体"/>
                <w:sz w:val="15"/>
              </w:rPr>
              <w:t>16</w:t>
            </w:r>
          </w:p>
        </w:tc>
      </w:tr>
      <w:tr>
        <w:trPr>
          <w:trHeight w:val="210" w:hRule="exact"/>
        </w:trPr>
        <w:tc>
          <w:tcPr>
            <w:tcW w:w="37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17</w:t>
            </w:r>
            <w:r>
              <w:rPr>
                <w:rFonts w:ascii="宋体" w:hAnsi="宋体" w:cs="宋体" w:eastAsia="宋体" w:hint="default"/>
                <w:sz w:val="15"/>
                <w:szCs w:val="15"/>
              </w:rPr>
              <w:t>、安全可靠基础软硬件集成应用技术攻关项目</w:t>
            </w:r>
          </w:p>
        </w:tc>
        <w:tc>
          <w:tcPr>
            <w:tcW w:w="119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1"/>
                <w:sz w:val="15"/>
              </w:rPr>
              <w:t>1,081,700.00</w:t>
            </w:r>
          </w:p>
        </w:tc>
        <w:tc>
          <w:tcPr>
            <w:tcW w:w="1224"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1,081,700.00</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sz w:val="15"/>
              </w:rPr>
              <w:t>17</w:t>
            </w:r>
          </w:p>
        </w:tc>
      </w:tr>
      <w:tr>
        <w:trPr>
          <w:trHeight w:val="210" w:hRule="exact"/>
        </w:trPr>
        <w:tc>
          <w:tcPr>
            <w:tcW w:w="377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18</w:t>
            </w:r>
            <w:r>
              <w:rPr>
                <w:rFonts w:ascii="宋体" w:hAnsi="宋体" w:cs="宋体" w:eastAsia="宋体" w:hint="default"/>
                <w:sz w:val="15"/>
                <w:szCs w:val="15"/>
              </w:rPr>
              <w:t>、面向下一代互联网的高性能</w:t>
            </w:r>
            <w:r>
              <w:rPr>
                <w:rFonts w:ascii="宋体" w:hAnsi="宋体" w:cs="宋体" w:eastAsia="宋体" w:hint="default"/>
                <w:spacing w:val="-41"/>
                <w:sz w:val="15"/>
                <w:szCs w:val="15"/>
              </w:rPr>
              <w:t> </w:t>
            </w:r>
            <w:r>
              <w:rPr>
                <w:rFonts w:ascii="宋体" w:hAnsi="宋体" w:cs="宋体" w:eastAsia="宋体" w:hint="default"/>
                <w:sz w:val="15"/>
                <w:szCs w:val="15"/>
              </w:rPr>
              <w:t>VPN</w:t>
            </w:r>
            <w:r>
              <w:rPr>
                <w:rFonts w:ascii="宋体" w:hAnsi="宋体" w:cs="宋体" w:eastAsia="宋体" w:hint="default"/>
                <w:spacing w:val="-41"/>
                <w:sz w:val="15"/>
                <w:szCs w:val="15"/>
              </w:rPr>
              <w:t> </w:t>
            </w:r>
            <w:r>
              <w:rPr>
                <w:rFonts w:ascii="宋体" w:hAnsi="宋体" w:cs="宋体" w:eastAsia="宋体" w:hint="default"/>
                <w:sz w:val="15"/>
                <w:szCs w:val="15"/>
              </w:rPr>
              <w:t>设备产业化项目</w:t>
            </w:r>
          </w:p>
        </w:tc>
        <w:tc>
          <w:tcPr>
            <w:tcW w:w="119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2"/>
              <w:jc w:val="right"/>
              <w:rPr>
                <w:rFonts w:ascii="宋体" w:hAnsi="宋体" w:cs="宋体" w:eastAsia="宋体" w:hint="default"/>
                <w:sz w:val="15"/>
                <w:szCs w:val="15"/>
              </w:rPr>
            </w:pPr>
            <w:r>
              <w:rPr>
                <w:rFonts w:ascii="宋体"/>
                <w:spacing w:val="-1"/>
                <w:sz w:val="15"/>
              </w:rPr>
              <w:t>8,000,000.00</w:t>
            </w:r>
          </w:p>
        </w:tc>
        <w:tc>
          <w:tcPr>
            <w:tcW w:w="1224"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5"/>
              <w:jc w:val="right"/>
              <w:rPr>
                <w:rFonts w:ascii="宋体" w:hAnsi="宋体" w:cs="宋体" w:eastAsia="宋体" w:hint="default"/>
                <w:sz w:val="15"/>
                <w:szCs w:val="15"/>
              </w:rPr>
            </w:pPr>
            <w:r>
              <w:rPr>
                <w:rFonts w:ascii="宋体"/>
                <w:spacing w:val="-1"/>
                <w:sz w:val="15"/>
              </w:rPr>
              <w:t>8,000,000.00</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0"/>
              <w:jc w:val="right"/>
              <w:rPr>
                <w:rFonts w:ascii="宋体" w:hAnsi="宋体" w:cs="宋体" w:eastAsia="宋体" w:hint="default"/>
                <w:sz w:val="15"/>
                <w:szCs w:val="15"/>
              </w:rPr>
            </w:pPr>
            <w:r>
              <w:rPr>
                <w:rFonts w:ascii="宋体"/>
                <w:sz w:val="15"/>
              </w:rPr>
              <w:t>18</w:t>
            </w:r>
          </w:p>
        </w:tc>
      </w:tr>
      <w:tr>
        <w:trPr>
          <w:trHeight w:val="209" w:hRule="exact"/>
        </w:trPr>
        <w:tc>
          <w:tcPr>
            <w:tcW w:w="377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19</w:t>
            </w:r>
            <w:r>
              <w:rPr>
                <w:rFonts w:ascii="宋体" w:hAnsi="宋体" w:cs="宋体" w:eastAsia="宋体" w:hint="default"/>
                <w:sz w:val="15"/>
                <w:szCs w:val="15"/>
              </w:rPr>
              <w:t>、无锡城市云计算中心扩容及应用示范项目</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5"/>
              <w:jc w:val="right"/>
              <w:rPr>
                <w:rFonts w:ascii="宋体" w:hAnsi="宋体" w:cs="宋体" w:eastAsia="宋体" w:hint="default"/>
                <w:sz w:val="15"/>
                <w:szCs w:val="15"/>
              </w:rPr>
            </w:pPr>
            <w:r>
              <w:rPr>
                <w:rFonts w:ascii="宋体"/>
                <w:spacing w:val="-1"/>
                <w:sz w:val="15"/>
              </w:rPr>
              <w:t>30,320,000.00</w:t>
            </w:r>
          </w:p>
        </w:tc>
        <w:tc>
          <w:tcPr>
            <w:tcW w:w="1133" w:type="dxa"/>
            <w:tcBorders>
              <w:top w:val="single" w:sz="6" w:space="0" w:color="000000"/>
              <w:left w:val="single" w:sz="6" w:space="0" w:color="000000"/>
              <w:bottom w:val="single" w:sz="6" w:space="0" w:color="000000"/>
              <w:right w:val="single" w:sz="6" w:space="0" w:color="000000"/>
            </w:tcBorders>
          </w:tcPr>
          <w:p>
            <w:pP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2"/>
              <w:jc w:val="right"/>
              <w:rPr>
                <w:rFonts w:ascii="宋体" w:hAnsi="宋体" w:cs="宋体" w:eastAsia="宋体" w:hint="default"/>
                <w:sz w:val="15"/>
                <w:szCs w:val="15"/>
              </w:rPr>
            </w:pPr>
            <w:r>
              <w:rPr>
                <w:rFonts w:ascii="宋体"/>
                <w:spacing w:val="-1"/>
                <w:sz w:val="15"/>
              </w:rPr>
              <w:t>2,680,000.00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5"/>
              <w:jc w:val="right"/>
              <w:rPr>
                <w:rFonts w:ascii="宋体" w:hAnsi="宋体" w:cs="宋体" w:eastAsia="宋体" w:hint="default"/>
                <w:sz w:val="15"/>
                <w:szCs w:val="15"/>
              </w:rPr>
            </w:pPr>
            <w:r>
              <w:rPr>
                <w:rFonts w:ascii="宋体"/>
                <w:spacing w:val="-1"/>
                <w:sz w:val="15"/>
              </w:rPr>
              <w:t>27,640,000.00</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0"/>
              <w:jc w:val="right"/>
              <w:rPr>
                <w:rFonts w:ascii="宋体" w:hAnsi="宋体" w:cs="宋体" w:eastAsia="宋体" w:hint="default"/>
                <w:sz w:val="15"/>
                <w:szCs w:val="15"/>
              </w:rPr>
            </w:pPr>
            <w:r>
              <w:rPr>
                <w:rFonts w:ascii="宋体"/>
                <w:sz w:val="15"/>
              </w:rPr>
              <w:t>19</w:t>
            </w:r>
          </w:p>
        </w:tc>
      </w:tr>
      <w:tr>
        <w:trPr>
          <w:trHeight w:val="404" w:hRule="exact"/>
        </w:trPr>
        <w:tc>
          <w:tcPr>
            <w:tcW w:w="377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20</w:t>
            </w:r>
            <w:r>
              <w:rPr>
                <w:rFonts w:ascii="宋体" w:hAnsi="宋体" w:cs="宋体" w:eastAsia="宋体" w:hint="default"/>
                <w:spacing w:val="-56"/>
                <w:sz w:val="15"/>
                <w:szCs w:val="15"/>
              </w:rPr>
              <w:t> </w:t>
            </w:r>
            <w:r>
              <w:rPr>
                <w:rFonts w:ascii="宋体" w:hAnsi="宋体" w:cs="宋体" w:eastAsia="宋体" w:hint="default"/>
                <w:sz w:val="15"/>
                <w:szCs w:val="15"/>
              </w:rPr>
              <w:t>、</w:t>
            </w:r>
            <w:r>
              <w:rPr>
                <w:rFonts w:ascii="宋体" w:hAnsi="宋体" w:cs="宋体" w:eastAsia="宋体" w:hint="default"/>
                <w:spacing w:val="-56"/>
                <w:sz w:val="15"/>
                <w:szCs w:val="15"/>
              </w:rPr>
              <w:t> </w:t>
            </w:r>
            <w:r>
              <w:rPr>
                <w:rFonts w:ascii="宋体" w:hAnsi="宋体" w:cs="宋体" w:eastAsia="宋体" w:hint="default"/>
                <w:sz w:val="15"/>
                <w:szCs w:val="15"/>
              </w:rPr>
              <w:t>基</w:t>
            </w:r>
            <w:r>
              <w:rPr>
                <w:rFonts w:ascii="宋体" w:hAnsi="宋体" w:cs="宋体" w:eastAsia="宋体" w:hint="default"/>
                <w:spacing w:val="-56"/>
                <w:sz w:val="15"/>
                <w:szCs w:val="15"/>
              </w:rPr>
              <w:t> </w:t>
            </w:r>
            <w:r>
              <w:rPr>
                <w:rFonts w:ascii="宋体" w:hAnsi="宋体" w:cs="宋体" w:eastAsia="宋体" w:hint="default"/>
                <w:spacing w:val="8"/>
                <w:sz w:val="15"/>
                <w:szCs w:val="15"/>
              </w:rPr>
              <w:t>于物</w:t>
            </w:r>
            <w:r>
              <w:rPr>
                <w:rFonts w:ascii="宋体" w:hAnsi="宋体" w:cs="宋体" w:eastAsia="宋体" w:hint="default"/>
                <w:spacing w:val="-56"/>
                <w:sz w:val="15"/>
                <w:szCs w:val="15"/>
              </w:rPr>
              <w:t> </w:t>
            </w:r>
            <w:r>
              <w:rPr>
                <w:rFonts w:ascii="宋体" w:hAnsi="宋体" w:cs="宋体" w:eastAsia="宋体" w:hint="default"/>
                <w:spacing w:val="8"/>
                <w:sz w:val="15"/>
                <w:szCs w:val="15"/>
              </w:rPr>
              <w:t>联网</w:t>
            </w:r>
            <w:r>
              <w:rPr>
                <w:rFonts w:ascii="宋体" w:hAnsi="宋体" w:cs="宋体" w:eastAsia="宋体" w:hint="default"/>
                <w:spacing w:val="-56"/>
                <w:sz w:val="15"/>
                <w:szCs w:val="15"/>
              </w:rPr>
              <w:t> </w:t>
            </w:r>
            <w:r>
              <w:rPr>
                <w:rFonts w:ascii="宋体" w:hAnsi="宋体" w:cs="宋体" w:eastAsia="宋体" w:hint="default"/>
                <w:sz w:val="15"/>
                <w:szCs w:val="15"/>
              </w:rPr>
              <w:t>与</w:t>
            </w:r>
            <w:r>
              <w:rPr>
                <w:rFonts w:ascii="宋体" w:hAnsi="宋体" w:cs="宋体" w:eastAsia="宋体" w:hint="default"/>
                <w:spacing w:val="-56"/>
                <w:sz w:val="15"/>
                <w:szCs w:val="15"/>
              </w:rPr>
              <w:t> </w:t>
            </w:r>
            <w:r>
              <w:rPr>
                <w:rFonts w:ascii="宋体" w:hAnsi="宋体" w:cs="宋体" w:eastAsia="宋体" w:hint="default"/>
                <w:sz w:val="15"/>
                <w:szCs w:val="15"/>
              </w:rPr>
              <w:t>云</w:t>
            </w:r>
            <w:r>
              <w:rPr>
                <w:rFonts w:ascii="宋体" w:hAnsi="宋体" w:cs="宋体" w:eastAsia="宋体" w:hint="default"/>
                <w:spacing w:val="-56"/>
                <w:sz w:val="15"/>
                <w:szCs w:val="15"/>
              </w:rPr>
              <w:t> </w:t>
            </w:r>
            <w:r>
              <w:rPr>
                <w:rFonts w:ascii="宋体" w:hAnsi="宋体" w:cs="宋体" w:eastAsia="宋体" w:hint="default"/>
                <w:sz w:val="15"/>
                <w:szCs w:val="15"/>
              </w:rPr>
              <w:t>计</w:t>
            </w:r>
            <w:r>
              <w:rPr>
                <w:rFonts w:ascii="宋体" w:hAnsi="宋体" w:cs="宋体" w:eastAsia="宋体" w:hint="default"/>
                <w:spacing w:val="-56"/>
                <w:sz w:val="15"/>
                <w:szCs w:val="15"/>
              </w:rPr>
              <w:t> </w:t>
            </w:r>
            <w:r>
              <w:rPr>
                <w:rFonts w:ascii="宋体" w:hAnsi="宋体" w:cs="宋体" w:eastAsia="宋体" w:hint="default"/>
                <w:sz w:val="15"/>
                <w:szCs w:val="15"/>
              </w:rPr>
              <w:t>算</w:t>
            </w:r>
            <w:r>
              <w:rPr>
                <w:rFonts w:ascii="宋体" w:hAnsi="宋体" w:cs="宋体" w:eastAsia="宋体" w:hint="default"/>
                <w:spacing w:val="-56"/>
                <w:sz w:val="15"/>
                <w:szCs w:val="15"/>
              </w:rPr>
              <w:t> </w:t>
            </w:r>
            <w:r>
              <w:rPr>
                <w:rFonts w:ascii="宋体" w:hAnsi="宋体" w:cs="宋体" w:eastAsia="宋体" w:hint="default"/>
                <w:sz w:val="15"/>
                <w:szCs w:val="15"/>
              </w:rPr>
              <w:t>融</w:t>
            </w:r>
            <w:r>
              <w:rPr>
                <w:rFonts w:ascii="宋体" w:hAnsi="宋体" w:cs="宋体" w:eastAsia="宋体" w:hint="default"/>
                <w:spacing w:val="-56"/>
                <w:sz w:val="15"/>
                <w:szCs w:val="15"/>
              </w:rPr>
              <w:t> </w:t>
            </w:r>
            <w:r>
              <w:rPr>
                <w:rFonts w:ascii="宋体" w:hAnsi="宋体" w:cs="宋体" w:eastAsia="宋体" w:hint="default"/>
                <w:spacing w:val="8"/>
                <w:sz w:val="15"/>
                <w:szCs w:val="15"/>
              </w:rPr>
              <w:t>合的</w:t>
            </w:r>
            <w:r>
              <w:rPr>
                <w:rFonts w:ascii="宋体" w:hAnsi="宋体" w:cs="宋体" w:eastAsia="宋体" w:hint="default"/>
                <w:spacing w:val="-56"/>
                <w:sz w:val="15"/>
                <w:szCs w:val="15"/>
              </w:rPr>
              <w:t> </w:t>
            </w:r>
            <w:r>
              <w:rPr>
                <w:rFonts w:ascii="宋体" w:hAnsi="宋体" w:cs="宋体" w:eastAsia="宋体" w:hint="default"/>
                <w:sz w:val="15"/>
                <w:szCs w:val="15"/>
              </w:rPr>
              <w:t>虚</w:t>
            </w:r>
            <w:r>
              <w:rPr>
                <w:rFonts w:ascii="宋体" w:hAnsi="宋体" w:cs="宋体" w:eastAsia="宋体" w:hint="default"/>
                <w:spacing w:val="-56"/>
                <w:sz w:val="15"/>
                <w:szCs w:val="15"/>
              </w:rPr>
              <w:t> </w:t>
            </w:r>
            <w:r>
              <w:rPr>
                <w:rFonts w:ascii="宋体" w:hAnsi="宋体" w:cs="宋体" w:eastAsia="宋体" w:hint="default"/>
                <w:sz w:val="15"/>
                <w:szCs w:val="15"/>
              </w:rPr>
              <w:t>拟</w:t>
            </w:r>
            <w:r>
              <w:rPr>
                <w:rFonts w:ascii="宋体" w:hAnsi="宋体" w:cs="宋体" w:eastAsia="宋体" w:hint="default"/>
                <w:spacing w:val="-56"/>
                <w:sz w:val="15"/>
                <w:szCs w:val="15"/>
              </w:rPr>
              <w:t> </w:t>
            </w:r>
            <w:r>
              <w:rPr>
                <w:rFonts w:ascii="宋体" w:hAnsi="宋体" w:cs="宋体" w:eastAsia="宋体" w:hint="default"/>
                <w:sz w:val="15"/>
                <w:szCs w:val="15"/>
              </w:rPr>
              <w:t>化</w:t>
            </w:r>
            <w:r>
              <w:rPr>
                <w:rFonts w:ascii="宋体" w:hAnsi="宋体" w:cs="宋体" w:eastAsia="宋体" w:hint="default"/>
                <w:spacing w:val="-56"/>
                <w:sz w:val="15"/>
                <w:szCs w:val="15"/>
              </w:rPr>
              <w:t> </w:t>
            </w:r>
            <w:r>
              <w:rPr>
                <w:rFonts w:ascii="宋体" w:hAnsi="宋体" w:cs="宋体" w:eastAsia="宋体" w:hint="default"/>
                <w:sz w:val="15"/>
                <w:szCs w:val="15"/>
              </w:rPr>
              <w:t>基</w:t>
            </w:r>
            <w:r>
              <w:rPr>
                <w:rFonts w:ascii="宋体" w:hAnsi="宋体" w:cs="宋体" w:eastAsia="宋体" w:hint="default"/>
                <w:spacing w:val="-56"/>
                <w:sz w:val="15"/>
                <w:szCs w:val="15"/>
              </w:rPr>
              <w:t> </w:t>
            </w:r>
            <w:r>
              <w:rPr>
                <w:rFonts w:ascii="宋体" w:hAnsi="宋体" w:cs="宋体" w:eastAsia="宋体" w:hint="default"/>
                <w:sz w:val="15"/>
                <w:szCs w:val="15"/>
              </w:rPr>
              <w:t>础</w:t>
            </w:r>
            <w:r>
              <w:rPr>
                <w:rFonts w:ascii="宋体" w:hAnsi="宋体" w:cs="宋体" w:eastAsia="宋体" w:hint="default"/>
                <w:spacing w:val="-56"/>
                <w:sz w:val="15"/>
                <w:szCs w:val="15"/>
              </w:rPr>
              <w:t> </w:t>
            </w:r>
            <w:r>
              <w:rPr>
                <w:rFonts w:ascii="宋体" w:hAnsi="宋体" w:cs="宋体" w:eastAsia="宋体" w:hint="default"/>
                <w:spacing w:val="8"/>
                <w:sz w:val="15"/>
                <w:szCs w:val="15"/>
              </w:rPr>
              <w:t>软件</w:t>
            </w:r>
          </w:p>
          <w:p>
            <w:pPr>
              <w:pStyle w:val="TableParagraph"/>
              <w:spacing w:line="195" w:lineRule="exact"/>
              <w:ind w:left="24" w:right="0"/>
              <w:jc w:val="left"/>
              <w:rPr>
                <w:rFonts w:ascii="宋体" w:hAnsi="宋体" w:cs="宋体" w:eastAsia="宋体" w:hint="default"/>
                <w:sz w:val="15"/>
                <w:szCs w:val="15"/>
              </w:rPr>
            </w:pPr>
            <w:r>
              <w:rPr>
                <w:rFonts w:ascii="宋体" w:hAnsi="宋体" w:cs="宋体" w:eastAsia="宋体" w:hint="default"/>
                <w:sz w:val="15"/>
                <w:szCs w:val="15"/>
              </w:rPr>
              <w:t>Cloudview</w:t>
            </w:r>
            <w:r>
              <w:rPr>
                <w:rFonts w:ascii="宋体" w:hAnsi="宋体" w:cs="宋体" w:eastAsia="宋体" w:hint="default"/>
                <w:spacing w:val="-42"/>
                <w:sz w:val="15"/>
                <w:szCs w:val="15"/>
              </w:rPr>
              <w:t> </w:t>
            </w:r>
            <w:r>
              <w:rPr>
                <w:rFonts w:ascii="宋体" w:hAnsi="宋体" w:cs="宋体" w:eastAsia="宋体" w:hint="default"/>
                <w:sz w:val="15"/>
                <w:szCs w:val="15"/>
              </w:rPr>
              <w:t>的研发与产业化项目</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5"/>
              <w:jc w:val="right"/>
              <w:rPr>
                <w:rFonts w:ascii="宋体" w:hAnsi="宋体" w:cs="宋体" w:eastAsia="宋体" w:hint="default"/>
                <w:sz w:val="15"/>
                <w:szCs w:val="15"/>
              </w:rPr>
            </w:pPr>
            <w:r>
              <w:rPr>
                <w:rFonts w:ascii="宋体"/>
                <w:spacing w:val="-1"/>
                <w:sz w:val="15"/>
              </w:rPr>
              <w:t>12,500,000.00</w:t>
            </w:r>
          </w:p>
        </w:tc>
        <w:tc>
          <w:tcPr>
            <w:tcW w:w="1133" w:type="dxa"/>
            <w:tcBorders>
              <w:top w:val="single" w:sz="6" w:space="0" w:color="000000"/>
              <w:left w:val="single" w:sz="6" w:space="0" w:color="000000"/>
              <w:bottom w:val="single" w:sz="6" w:space="0" w:color="000000"/>
              <w:right w:val="single" w:sz="6" w:space="0" w:color="000000"/>
            </w:tcBorders>
          </w:tcPr>
          <w:p>
            <w:pPr/>
          </w:p>
        </w:tc>
        <w:tc>
          <w:tcPr>
            <w:tcW w:w="1224"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5"/>
              <w:jc w:val="right"/>
              <w:rPr>
                <w:rFonts w:ascii="宋体" w:hAnsi="宋体" w:cs="宋体" w:eastAsia="宋体" w:hint="default"/>
                <w:sz w:val="15"/>
                <w:szCs w:val="15"/>
              </w:rPr>
            </w:pPr>
            <w:r>
              <w:rPr>
                <w:rFonts w:ascii="宋体"/>
                <w:spacing w:val="-1"/>
                <w:sz w:val="15"/>
              </w:rPr>
              <w:t>12,500,000.00</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20"/>
              <w:jc w:val="right"/>
              <w:rPr>
                <w:rFonts w:ascii="宋体" w:hAnsi="宋体" w:cs="宋体" w:eastAsia="宋体" w:hint="default"/>
                <w:sz w:val="15"/>
                <w:szCs w:val="15"/>
              </w:rPr>
            </w:pPr>
            <w:r>
              <w:rPr>
                <w:rFonts w:ascii="宋体"/>
                <w:sz w:val="15"/>
              </w:rPr>
              <w:t>20</w:t>
            </w:r>
          </w:p>
        </w:tc>
      </w:tr>
      <w:tr>
        <w:trPr>
          <w:trHeight w:val="209" w:hRule="exact"/>
        </w:trPr>
        <w:tc>
          <w:tcPr>
            <w:tcW w:w="377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4" w:right="0"/>
              <w:jc w:val="left"/>
              <w:rPr>
                <w:rFonts w:ascii="宋体" w:hAnsi="宋体" w:cs="宋体" w:eastAsia="宋体" w:hint="default"/>
                <w:sz w:val="15"/>
                <w:szCs w:val="15"/>
              </w:rPr>
            </w:pPr>
            <w:r>
              <w:rPr>
                <w:rFonts w:ascii="宋体" w:hAnsi="宋体" w:cs="宋体" w:eastAsia="宋体" w:hint="default"/>
                <w:sz w:val="15"/>
                <w:szCs w:val="15"/>
              </w:rPr>
              <w:t>21</w:t>
            </w:r>
            <w:r>
              <w:rPr>
                <w:rFonts w:ascii="宋体" w:hAnsi="宋体" w:cs="宋体" w:eastAsia="宋体" w:hint="default"/>
                <w:sz w:val="15"/>
                <w:szCs w:val="15"/>
              </w:rPr>
              <w:t>、面向云计算环境的大数据处理系统项目</w:t>
            </w:r>
          </w:p>
        </w:tc>
        <w:tc>
          <w:tcPr>
            <w:tcW w:w="119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2"/>
              <w:jc w:val="right"/>
              <w:rPr>
                <w:rFonts w:ascii="宋体" w:hAnsi="宋体" w:cs="宋体" w:eastAsia="宋体" w:hint="default"/>
                <w:sz w:val="15"/>
                <w:szCs w:val="15"/>
              </w:rPr>
            </w:pPr>
            <w:r>
              <w:rPr>
                <w:rFonts w:ascii="宋体"/>
                <w:spacing w:val="-1"/>
                <w:sz w:val="15"/>
              </w:rPr>
              <w:t>4,200,000.00</w:t>
            </w:r>
          </w:p>
        </w:tc>
        <w:tc>
          <w:tcPr>
            <w:tcW w:w="1224"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5"/>
              <w:jc w:val="right"/>
              <w:rPr>
                <w:rFonts w:ascii="宋体" w:hAnsi="宋体" w:cs="宋体" w:eastAsia="宋体" w:hint="default"/>
                <w:sz w:val="15"/>
                <w:szCs w:val="15"/>
              </w:rPr>
            </w:pPr>
            <w:r>
              <w:rPr>
                <w:rFonts w:ascii="宋体"/>
                <w:spacing w:val="-1"/>
                <w:sz w:val="15"/>
              </w:rPr>
              <w:t>4,200,000.00</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0"/>
              <w:jc w:val="right"/>
              <w:rPr>
                <w:rFonts w:ascii="宋体" w:hAnsi="宋体" w:cs="宋体" w:eastAsia="宋体" w:hint="default"/>
                <w:sz w:val="15"/>
                <w:szCs w:val="15"/>
              </w:rPr>
            </w:pPr>
            <w:r>
              <w:rPr>
                <w:rFonts w:ascii="宋体"/>
                <w:sz w:val="15"/>
              </w:rPr>
              <w:t>21</w:t>
            </w:r>
          </w:p>
        </w:tc>
      </w:tr>
      <w:tr>
        <w:trPr>
          <w:trHeight w:val="210" w:hRule="exact"/>
        </w:trPr>
        <w:tc>
          <w:tcPr>
            <w:tcW w:w="37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22</w:t>
            </w:r>
            <w:r>
              <w:rPr>
                <w:rFonts w:ascii="宋体" w:hAnsi="宋体" w:cs="宋体" w:eastAsia="宋体" w:hint="default"/>
                <w:sz w:val="15"/>
                <w:szCs w:val="15"/>
              </w:rPr>
              <w:t>、企业技术创新能力建设</w:t>
            </w:r>
          </w:p>
        </w:tc>
        <w:tc>
          <w:tcPr>
            <w:tcW w:w="119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1"/>
                <w:sz w:val="15"/>
              </w:rPr>
              <w:t>5,000,000.00</w:t>
            </w:r>
          </w:p>
        </w:tc>
        <w:tc>
          <w:tcPr>
            <w:tcW w:w="1224"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5,000,000.00</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sz w:val="15"/>
              </w:rPr>
              <w:t>22</w:t>
            </w:r>
          </w:p>
        </w:tc>
      </w:tr>
      <w:tr>
        <w:trPr>
          <w:trHeight w:val="210" w:hRule="exact"/>
        </w:trPr>
        <w:tc>
          <w:tcPr>
            <w:tcW w:w="3775"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23</w:t>
            </w:r>
            <w:r>
              <w:rPr>
                <w:rFonts w:ascii="宋体" w:hAnsi="宋体" w:cs="宋体" w:eastAsia="宋体" w:hint="default"/>
                <w:sz w:val="15"/>
                <w:szCs w:val="15"/>
              </w:rPr>
              <w:t>、基于高端服务器的云计算一体机研制</w:t>
            </w:r>
          </w:p>
        </w:tc>
        <w:tc>
          <w:tcPr>
            <w:tcW w:w="119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22"/>
              <w:jc w:val="right"/>
              <w:rPr>
                <w:rFonts w:ascii="宋体" w:hAnsi="宋体" w:cs="宋体" w:eastAsia="宋体" w:hint="default"/>
                <w:sz w:val="15"/>
                <w:szCs w:val="15"/>
              </w:rPr>
            </w:pPr>
            <w:r>
              <w:rPr>
                <w:rFonts w:ascii="宋体"/>
                <w:spacing w:val="-1"/>
                <w:sz w:val="15"/>
              </w:rPr>
              <w:t>300,000.00</w:t>
            </w:r>
          </w:p>
        </w:tc>
        <w:tc>
          <w:tcPr>
            <w:tcW w:w="1224"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5"/>
              <w:jc w:val="right"/>
              <w:rPr>
                <w:rFonts w:ascii="宋体" w:hAnsi="宋体" w:cs="宋体" w:eastAsia="宋体" w:hint="default"/>
                <w:sz w:val="15"/>
                <w:szCs w:val="15"/>
              </w:rPr>
            </w:pPr>
            <w:r>
              <w:rPr>
                <w:rFonts w:ascii="宋体"/>
                <w:spacing w:val="-1"/>
                <w:sz w:val="15"/>
              </w:rPr>
              <w:t>300,000.00</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20"/>
              <w:jc w:val="right"/>
              <w:rPr>
                <w:rFonts w:ascii="宋体" w:hAnsi="宋体" w:cs="宋体" w:eastAsia="宋体" w:hint="default"/>
                <w:sz w:val="15"/>
                <w:szCs w:val="15"/>
              </w:rPr>
            </w:pPr>
            <w:r>
              <w:rPr>
                <w:rFonts w:ascii="宋体"/>
                <w:sz w:val="15"/>
              </w:rPr>
              <w:t>23</w:t>
            </w:r>
          </w:p>
        </w:tc>
      </w:tr>
      <w:tr>
        <w:trPr>
          <w:trHeight w:val="209" w:hRule="exact"/>
        </w:trPr>
        <w:tc>
          <w:tcPr>
            <w:tcW w:w="377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24</w:t>
            </w:r>
            <w:r>
              <w:rPr>
                <w:rFonts w:ascii="宋体" w:hAnsi="宋体" w:cs="宋体" w:eastAsia="宋体" w:hint="default"/>
                <w:sz w:val="15"/>
                <w:szCs w:val="15"/>
              </w:rPr>
              <w:t>、高性能计算及海量网络数据实时安全防御系统</w:t>
            </w:r>
          </w:p>
        </w:tc>
        <w:tc>
          <w:tcPr>
            <w:tcW w:w="119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2"/>
              <w:jc w:val="right"/>
              <w:rPr>
                <w:rFonts w:ascii="宋体" w:hAnsi="宋体" w:cs="宋体" w:eastAsia="宋体" w:hint="default"/>
                <w:sz w:val="15"/>
                <w:szCs w:val="15"/>
              </w:rPr>
            </w:pPr>
            <w:r>
              <w:rPr>
                <w:rFonts w:ascii="宋体"/>
                <w:spacing w:val="-1"/>
                <w:sz w:val="15"/>
              </w:rPr>
              <w:t>4,000,000.00</w:t>
            </w:r>
          </w:p>
        </w:tc>
        <w:tc>
          <w:tcPr>
            <w:tcW w:w="1224"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5"/>
              <w:jc w:val="right"/>
              <w:rPr>
                <w:rFonts w:ascii="宋体" w:hAnsi="宋体" w:cs="宋体" w:eastAsia="宋体" w:hint="default"/>
                <w:sz w:val="15"/>
                <w:szCs w:val="15"/>
              </w:rPr>
            </w:pPr>
            <w:r>
              <w:rPr>
                <w:rFonts w:ascii="宋体"/>
                <w:spacing w:val="-1"/>
                <w:sz w:val="15"/>
              </w:rPr>
              <w:t>4,000,000.00</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0"/>
              <w:jc w:val="right"/>
              <w:rPr>
                <w:rFonts w:ascii="宋体" w:hAnsi="宋体" w:cs="宋体" w:eastAsia="宋体" w:hint="default"/>
                <w:sz w:val="15"/>
                <w:szCs w:val="15"/>
              </w:rPr>
            </w:pPr>
            <w:r>
              <w:rPr>
                <w:rFonts w:ascii="宋体"/>
                <w:sz w:val="15"/>
              </w:rPr>
              <w:t>24</w:t>
            </w:r>
          </w:p>
        </w:tc>
      </w:tr>
      <w:tr>
        <w:trPr>
          <w:trHeight w:val="404" w:hRule="exact"/>
        </w:trPr>
        <w:tc>
          <w:tcPr>
            <w:tcW w:w="377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1"/>
                <w:sz w:val="15"/>
                <w:szCs w:val="15"/>
              </w:rPr>
              <w:t>2</w:t>
            </w:r>
            <w:r>
              <w:rPr>
                <w:rFonts w:ascii="宋体" w:hAnsi="宋体" w:cs="宋体" w:eastAsia="宋体" w:hint="default"/>
                <w:sz w:val="15"/>
                <w:szCs w:val="15"/>
              </w:rPr>
              <w:t>5</w:t>
            </w:r>
            <w:r>
              <w:rPr>
                <w:rFonts w:ascii="宋体" w:hAnsi="宋体" w:cs="宋体" w:eastAsia="宋体" w:hint="default"/>
                <w:spacing w:val="-71"/>
                <w:sz w:val="15"/>
                <w:szCs w:val="15"/>
              </w:rPr>
              <w:t>、</w:t>
            </w:r>
            <w:r>
              <w:rPr>
                <w:rFonts w:ascii="宋体" w:hAnsi="宋体" w:cs="宋体" w:eastAsia="宋体" w:hint="default"/>
                <w:sz w:val="15"/>
                <w:szCs w:val="15"/>
              </w:rPr>
              <w:t>弹性异构计</w:t>
            </w:r>
            <w:r>
              <w:rPr>
                <w:rFonts w:ascii="宋体" w:hAnsi="宋体" w:cs="宋体" w:eastAsia="宋体" w:hint="default"/>
                <w:spacing w:val="-2"/>
                <w:sz w:val="15"/>
                <w:szCs w:val="15"/>
              </w:rPr>
              <w:t>算</w:t>
            </w:r>
            <w:r>
              <w:rPr>
                <w:rFonts w:ascii="宋体" w:hAnsi="宋体" w:cs="宋体" w:eastAsia="宋体" w:hint="default"/>
                <w:sz w:val="15"/>
                <w:szCs w:val="15"/>
              </w:rPr>
              <w:t>子系统及融合架构云服务器商用样机</w:t>
            </w:r>
          </w:p>
          <w:p>
            <w:pPr>
              <w:pStyle w:val="TableParagraph"/>
              <w:spacing w:line="195" w:lineRule="exact"/>
              <w:ind w:left="24" w:right="0"/>
              <w:jc w:val="left"/>
              <w:rPr>
                <w:rFonts w:ascii="宋体" w:hAnsi="宋体" w:cs="宋体" w:eastAsia="宋体" w:hint="default"/>
                <w:sz w:val="15"/>
                <w:szCs w:val="15"/>
              </w:rPr>
            </w:pPr>
            <w:r>
              <w:rPr>
                <w:rFonts w:ascii="宋体" w:hAnsi="宋体" w:cs="宋体" w:eastAsia="宋体" w:hint="default"/>
                <w:sz w:val="15"/>
                <w:szCs w:val="15"/>
              </w:rPr>
              <w:t>集成项目</w:t>
            </w:r>
          </w:p>
        </w:tc>
        <w:tc>
          <w:tcPr>
            <w:tcW w:w="119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22"/>
              <w:jc w:val="right"/>
              <w:rPr>
                <w:rFonts w:ascii="宋体" w:hAnsi="宋体" w:cs="宋体" w:eastAsia="宋体" w:hint="default"/>
                <w:sz w:val="15"/>
                <w:szCs w:val="15"/>
              </w:rPr>
            </w:pPr>
            <w:r>
              <w:rPr>
                <w:rFonts w:ascii="宋体"/>
                <w:spacing w:val="-1"/>
                <w:sz w:val="15"/>
              </w:rPr>
              <w:t>2,206,000.00</w:t>
            </w:r>
          </w:p>
        </w:tc>
        <w:tc>
          <w:tcPr>
            <w:tcW w:w="1224"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5"/>
              <w:jc w:val="right"/>
              <w:rPr>
                <w:rFonts w:ascii="宋体" w:hAnsi="宋体" w:cs="宋体" w:eastAsia="宋体" w:hint="default"/>
                <w:sz w:val="15"/>
                <w:szCs w:val="15"/>
              </w:rPr>
            </w:pPr>
            <w:r>
              <w:rPr>
                <w:rFonts w:ascii="宋体"/>
                <w:spacing w:val="-1"/>
                <w:sz w:val="15"/>
              </w:rPr>
              <w:t>2,206,000.00</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20"/>
              <w:jc w:val="right"/>
              <w:rPr>
                <w:rFonts w:ascii="宋体" w:hAnsi="宋体" w:cs="宋体" w:eastAsia="宋体" w:hint="default"/>
                <w:sz w:val="15"/>
                <w:szCs w:val="15"/>
              </w:rPr>
            </w:pPr>
            <w:r>
              <w:rPr>
                <w:rFonts w:ascii="宋体"/>
                <w:sz w:val="15"/>
              </w:rPr>
              <w:t>25</w:t>
            </w:r>
          </w:p>
        </w:tc>
      </w:tr>
      <w:tr>
        <w:trPr>
          <w:trHeight w:val="210" w:hRule="exact"/>
        </w:trPr>
        <w:tc>
          <w:tcPr>
            <w:tcW w:w="37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26</w:t>
            </w:r>
            <w:r>
              <w:rPr>
                <w:rFonts w:ascii="宋体" w:hAnsi="宋体" w:cs="宋体" w:eastAsia="宋体" w:hint="default"/>
                <w:sz w:val="15"/>
                <w:szCs w:val="15"/>
              </w:rPr>
              <w:t>、面向行业应用的大数据平台及示范工程</w:t>
            </w:r>
          </w:p>
        </w:tc>
        <w:tc>
          <w:tcPr>
            <w:tcW w:w="119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1"/>
                <w:sz w:val="15"/>
              </w:rPr>
              <w:t>660,000.00</w:t>
            </w:r>
          </w:p>
        </w:tc>
        <w:tc>
          <w:tcPr>
            <w:tcW w:w="1224"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660,000.00</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sz w:val="15"/>
              </w:rPr>
              <w:t>26</w:t>
            </w:r>
          </w:p>
        </w:tc>
      </w:tr>
      <w:tr>
        <w:trPr>
          <w:trHeight w:val="209" w:hRule="exact"/>
        </w:trPr>
        <w:tc>
          <w:tcPr>
            <w:tcW w:w="377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02"/>
              <w:jc w:val="center"/>
              <w:rPr>
                <w:rFonts w:ascii="宋体" w:hAnsi="宋体" w:cs="宋体" w:eastAsia="宋体" w:hint="default"/>
                <w:sz w:val="15"/>
                <w:szCs w:val="15"/>
              </w:rPr>
            </w:pPr>
            <w:r>
              <w:rPr>
                <w:rFonts w:ascii="宋体" w:hAnsi="宋体" w:cs="宋体" w:eastAsia="宋体" w:hint="default"/>
                <w:sz w:val="15"/>
                <w:szCs w:val="15"/>
              </w:rPr>
              <w:t>合计</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5"/>
              <w:jc w:val="right"/>
              <w:rPr>
                <w:rFonts w:ascii="宋体" w:hAnsi="宋体" w:cs="宋体" w:eastAsia="宋体" w:hint="default"/>
                <w:sz w:val="15"/>
                <w:szCs w:val="15"/>
              </w:rPr>
            </w:pPr>
            <w:r>
              <w:rPr>
                <w:rFonts w:ascii="宋体"/>
                <w:spacing w:val="-1"/>
                <w:sz w:val="15"/>
              </w:rPr>
              <w:t>149,317,293.00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2"/>
              <w:jc w:val="right"/>
              <w:rPr>
                <w:rFonts w:ascii="宋体" w:hAnsi="宋体" w:cs="宋体" w:eastAsia="宋体" w:hint="default"/>
                <w:sz w:val="15"/>
                <w:szCs w:val="15"/>
              </w:rPr>
            </w:pPr>
            <w:r>
              <w:rPr>
                <w:rFonts w:ascii="宋体"/>
                <w:spacing w:val="-1"/>
                <w:sz w:val="15"/>
              </w:rPr>
              <w:t>44,252,900.00</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2"/>
              <w:jc w:val="right"/>
              <w:rPr>
                <w:rFonts w:ascii="宋体" w:hAnsi="宋体" w:cs="宋体" w:eastAsia="宋体" w:hint="default"/>
                <w:sz w:val="15"/>
                <w:szCs w:val="15"/>
              </w:rPr>
            </w:pPr>
            <w:r>
              <w:rPr>
                <w:rFonts w:ascii="宋体"/>
                <w:spacing w:val="-1"/>
                <w:sz w:val="15"/>
              </w:rPr>
              <w:t>25,253,243.51</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5"/>
              <w:jc w:val="right"/>
              <w:rPr>
                <w:rFonts w:ascii="宋体" w:hAnsi="宋体" w:cs="宋体" w:eastAsia="宋体" w:hint="default"/>
                <w:sz w:val="15"/>
                <w:szCs w:val="15"/>
              </w:rPr>
            </w:pPr>
            <w:r>
              <w:rPr>
                <w:rFonts w:ascii="宋体"/>
                <w:spacing w:val="-1"/>
                <w:sz w:val="15"/>
              </w:rPr>
              <w:t>168,316,949.49</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1"/>
              <w:jc w:val="right"/>
              <w:rPr>
                <w:rFonts w:ascii="宋体" w:hAnsi="宋体" w:cs="宋体" w:eastAsia="宋体" w:hint="default"/>
                <w:sz w:val="15"/>
                <w:szCs w:val="15"/>
              </w:rPr>
            </w:pPr>
            <w:r>
              <w:rPr>
                <w:rFonts w:ascii="宋体"/>
                <w:sz w:val="15"/>
              </w:rPr>
              <w:t>/</w:t>
            </w:r>
          </w:p>
        </w:tc>
      </w:tr>
    </w:tbl>
    <w:p>
      <w:pPr>
        <w:spacing w:line="240" w:lineRule="auto" w:before="7"/>
        <w:rPr>
          <w:rFonts w:ascii="宋体" w:hAnsi="宋体" w:cs="宋体" w:eastAsia="宋体" w:hint="default"/>
          <w:sz w:val="15"/>
          <w:szCs w:val="15"/>
        </w:rPr>
      </w:pPr>
    </w:p>
    <w:p>
      <w:pPr>
        <w:pStyle w:val="BodyText"/>
        <w:spacing w:line="274" w:lineRule="exact" w:before="35"/>
        <w:ind w:left="338" w:right="243"/>
        <w:jc w:val="left"/>
      </w:pPr>
      <w:r>
        <w:rPr/>
        <w:t>说明：</w:t>
      </w:r>
    </w:p>
    <w:p>
      <w:pPr>
        <w:pStyle w:val="BodyText"/>
        <w:spacing w:line="272" w:lineRule="exact"/>
        <w:ind w:left="338" w:right="243"/>
        <w:jc w:val="left"/>
        <w:rPr>
          <w:rFonts w:ascii="宋体" w:hAnsi="宋体" w:cs="宋体" w:eastAsia="宋体" w:hint="default"/>
        </w:rPr>
      </w:pPr>
      <w:r>
        <w:rPr>
          <w:rFonts w:ascii="宋体" w:hAnsi="宋体" w:cs="宋体" w:eastAsia="宋体" w:hint="default"/>
          <w:spacing w:val="-5"/>
        </w:rPr>
        <w:t>1</w:t>
      </w:r>
      <w:r>
        <w:rPr>
          <w:spacing w:val="-5"/>
        </w:rPr>
        <w:t>、</w:t>
      </w:r>
      <w:r>
        <w:rPr>
          <w:rFonts w:ascii="宋体" w:hAnsi="宋体" w:cs="宋体" w:eastAsia="宋体" w:hint="default"/>
          <w:spacing w:val="-5"/>
        </w:rPr>
        <w:t>2012</w:t>
      </w:r>
      <w:r>
        <w:rPr>
          <w:rFonts w:ascii="宋体" w:hAnsi="宋体" w:cs="宋体" w:eastAsia="宋体" w:hint="default"/>
          <w:spacing w:val="-53"/>
        </w:rPr>
        <w:t> </w:t>
      </w:r>
      <w:r>
        <w:rPr/>
        <w:t>年</w:t>
      </w:r>
      <w:r>
        <w:rPr>
          <w:spacing w:val="-54"/>
        </w:rPr>
        <w:t> </w:t>
      </w:r>
      <w:r>
        <w:rPr>
          <w:rFonts w:ascii="宋体" w:hAnsi="宋体" w:cs="宋体" w:eastAsia="宋体" w:hint="default"/>
        </w:rPr>
        <w:t>5</w:t>
      </w:r>
      <w:r>
        <w:rPr>
          <w:rFonts w:ascii="宋体" w:hAnsi="宋体" w:cs="宋体" w:eastAsia="宋体" w:hint="default"/>
          <w:spacing w:val="-53"/>
        </w:rPr>
        <w:t> </w:t>
      </w:r>
      <w:r>
        <w:rPr/>
        <w:t>月</w:t>
      </w:r>
      <w:r>
        <w:rPr>
          <w:spacing w:val="-53"/>
        </w:rPr>
        <w:t> </w:t>
      </w:r>
      <w:r>
        <w:rPr>
          <w:rFonts w:ascii="宋体" w:hAnsi="宋体" w:cs="宋体" w:eastAsia="宋体" w:hint="default"/>
        </w:rPr>
        <w:t>30</w:t>
      </w:r>
      <w:r>
        <w:rPr>
          <w:rFonts w:ascii="宋体" w:hAnsi="宋体" w:cs="宋体" w:eastAsia="宋体" w:hint="default"/>
          <w:spacing w:val="-52"/>
        </w:rPr>
        <w:t> </w:t>
      </w:r>
      <w:r>
        <w:rPr>
          <w:spacing w:val="-4"/>
        </w:rPr>
        <w:t>日，工业和信息化部</w:t>
      </w:r>
      <w:r>
        <w:rPr>
          <w:spacing w:val="2"/>
        </w:rPr>
        <w:t> </w:t>
      </w:r>
      <w:r>
        <w:rPr>
          <w:spacing w:val="-4"/>
        </w:rPr>
        <w:t>工信专项一简【</w:t>
      </w:r>
      <w:r>
        <w:rPr>
          <w:rFonts w:ascii="宋体" w:hAnsi="宋体" w:cs="宋体" w:eastAsia="宋体" w:hint="default"/>
          <w:spacing w:val="-4"/>
        </w:rPr>
        <w:t>2012</w:t>
      </w:r>
      <w:r>
        <w:rPr>
          <w:spacing w:val="-4"/>
        </w:rPr>
        <w:t>】</w:t>
      </w:r>
      <w:r>
        <w:rPr>
          <w:rFonts w:ascii="宋体" w:hAnsi="宋体" w:cs="宋体" w:eastAsia="宋体" w:hint="default"/>
          <w:spacing w:val="-4"/>
        </w:rPr>
        <w:t>123</w:t>
      </w:r>
      <w:r>
        <w:rPr>
          <w:rFonts w:ascii="宋体" w:hAnsi="宋体" w:cs="宋体" w:eastAsia="宋体" w:hint="default"/>
          <w:spacing w:val="-52"/>
        </w:rPr>
        <w:t> </w:t>
      </w:r>
      <w:r>
        <w:rPr>
          <w:spacing w:val="-3"/>
        </w:rPr>
        <w:t>号《关于核高基重大专项</w:t>
      </w:r>
      <w:r>
        <w:rPr>
          <w:spacing w:val="-52"/>
        </w:rPr>
        <w:t> </w:t>
      </w:r>
      <w:r>
        <w:rPr>
          <w:rFonts w:ascii="宋体" w:hAnsi="宋体" w:cs="宋体" w:eastAsia="宋体" w:hint="default"/>
        </w:rPr>
        <w:t>2012</w:t>
      </w:r>
    </w:p>
    <w:p>
      <w:pPr>
        <w:pStyle w:val="BodyText"/>
        <w:spacing w:line="272" w:lineRule="exact"/>
        <w:ind w:left="338" w:right="243"/>
        <w:jc w:val="left"/>
        <w:rPr>
          <w:rFonts w:ascii="宋体" w:hAnsi="宋体" w:cs="宋体" w:eastAsia="宋体" w:hint="default"/>
        </w:rPr>
      </w:pPr>
      <w:r>
        <w:rPr>
          <w:spacing w:val="-4"/>
        </w:rPr>
        <w:t>年启动课题立项的批复》批复立项，批复金额</w:t>
      </w:r>
      <w:r>
        <w:rPr>
          <w:spacing w:val="-46"/>
        </w:rPr>
        <w:t> </w:t>
      </w:r>
      <w:r>
        <w:rPr>
          <w:rFonts w:ascii="宋体" w:hAnsi="宋体" w:cs="宋体" w:eastAsia="宋体" w:hint="default"/>
        </w:rPr>
        <w:t>2,297.90</w:t>
      </w:r>
      <w:r>
        <w:rPr>
          <w:rFonts w:ascii="宋体" w:hAnsi="宋体" w:cs="宋体" w:eastAsia="宋体" w:hint="default"/>
          <w:spacing w:val="-48"/>
        </w:rPr>
        <w:t> </w:t>
      </w:r>
      <w:r>
        <w:rPr>
          <w:spacing w:val="-6"/>
        </w:rPr>
        <w:t>万元，其中，中央财政资金补贴</w:t>
      </w:r>
      <w:r>
        <w:rPr>
          <w:spacing w:val="-46"/>
        </w:rPr>
        <w:t> </w:t>
      </w:r>
      <w:r>
        <w:rPr>
          <w:rFonts w:ascii="宋体" w:hAnsi="宋体" w:cs="宋体" w:eastAsia="宋体" w:hint="default"/>
        </w:rPr>
        <w:t>1,148.95</w:t>
      </w:r>
    </w:p>
    <w:p>
      <w:pPr>
        <w:pStyle w:val="BodyText"/>
        <w:spacing w:line="272" w:lineRule="exact"/>
        <w:ind w:left="338" w:right="243"/>
        <w:jc w:val="left"/>
      </w:pPr>
      <w:r>
        <w:rPr/>
        <w:t>万元，天津地方配套补贴</w:t>
      </w:r>
      <w:r>
        <w:rPr>
          <w:spacing w:val="-54"/>
        </w:rPr>
        <w:t> </w:t>
      </w:r>
      <w:r>
        <w:rPr>
          <w:rFonts w:ascii="宋体" w:hAnsi="宋体" w:cs="宋体" w:eastAsia="宋体" w:hint="default"/>
        </w:rPr>
        <w:t>1,148.95</w:t>
      </w:r>
      <w:r>
        <w:rPr>
          <w:rFonts w:ascii="宋体" w:hAnsi="宋体" w:cs="宋体" w:eastAsia="宋体" w:hint="default"/>
          <w:spacing w:val="-54"/>
        </w:rPr>
        <w:t> </w:t>
      </w:r>
      <w:r>
        <w:rPr/>
        <w:t>万元；截至</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日，已累计收到中央财政补贴</w:t>
      </w:r>
    </w:p>
    <w:p>
      <w:pPr>
        <w:pStyle w:val="BodyText"/>
        <w:spacing w:line="272" w:lineRule="exact"/>
        <w:ind w:left="338" w:right="243"/>
        <w:jc w:val="left"/>
      </w:pPr>
      <w:r>
        <w:rPr>
          <w:rFonts w:ascii="宋体" w:hAnsi="宋体" w:cs="宋体" w:eastAsia="宋体" w:hint="default"/>
        </w:rPr>
        <w:t>1,148.95</w:t>
      </w:r>
      <w:r>
        <w:rPr>
          <w:rFonts w:ascii="宋体" w:hAnsi="宋体" w:cs="宋体" w:eastAsia="宋体" w:hint="default"/>
          <w:spacing w:val="-52"/>
        </w:rPr>
        <w:t> </w:t>
      </w:r>
      <w:r>
        <w:rPr/>
        <w:t>万元，天津地方财政配套补贴</w:t>
      </w:r>
      <w:r>
        <w:rPr>
          <w:spacing w:val="-53"/>
        </w:rPr>
        <w:t> </w:t>
      </w:r>
      <w:r>
        <w:rPr>
          <w:rFonts w:ascii="宋体" w:hAnsi="宋体" w:cs="宋体" w:eastAsia="宋体" w:hint="default"/>
        </w:rPr>
        <w:t>800.00</w:t>
      </w:r>
      <w:r>
        <w:rPr>
          <w:rFonts w:ascii="宋体" w:hAnsi="宋体" w:cs="宋体" w:eastAsia="宋体" w:hint="default"/>
          <w:spacing w:val="-55"/>
        </w:rPr>
        <w:t> </w:t>
      </w:r>
      <w:r>
        <w:rPr/>
        <w:t>万元（其中验收前收到</w:t>
      </w:r>
      <w:r>
        <w:rPr>
          <w:spacing w:val="-53"/>
        </w:rPr>
        <w:t> </w:t>
      </w:r>
      <w:r>
        <w:rPr>
          <w:rFonts w:ascii="宋体" w:hAnsi="宋体" w:cs="宋体" w:eastAsia="宋体" w:hint="default"/>
        </w:rPr>
        <w:t>621.96</w:t>
      </w:r>
      <w:r>
        <w:rPr>
          <w:rFonts w:ascii="宋体" w:hAnsi="宋体" w:cs="宋体" w:eastAsia="宋体" w:hint="default"/>
          <w:spacing w:val="-54"/>
        </w:rPr>
        <w:t> </w:t>
      </w:r>
      <w:r>
        <w:rPr/>
        <w:t>万元，后续收到</w:t>
      </w:r>
    </w:p>
    <w:p>
      <w:pPr>
        <w:pStyle w:val="BodyText"/>
        <w:spacing w:line="272" w:lineRule="exact"/>
        <w:ind w:left="338" w:right="243"/>
        <w:jc w:val="left"/>
      </w:pPr>
      <w:r>
        <w:rPr>
          <w:rFonts w:ascii="宋体" w:hAnsi="宋体" w:cs="宋体" w:eastAsia="宋体" w:hint="default"/>
        </w:rPr>
        <w:t>178.04</w:t>
      </w:r>
      <w:r>
        <w:rPr>
          <w:rFonts w:ascii="宋体" w:hAnsi="宋体" w:cs="宋体" w:eastAsia="宋体" w:hint="default"/>
          <w:spacing w:val="-53"/>
        </w:rPr>
        <w:t> </w:t>
      </w:r>
      <w:r>
        <w:rPr/>
        <w:t>万元），合计</w:t>
      </w:r>
      <w:r>
        <w:rPr>
          <w:spacing w:val="-55"/>
        </w:rPr>
        <w:t> </w:t>
      </w:r>
      <w:r>
        <w:rPr>
          <w:rFonts w:ascii="宋体" w:hAnsi="宋体" w:cs="宋体" w:eastAsia="宋体" w:hint="default"/>
        </w:rPr>
        <w:t>1,948.95</w:t>
      </w:r>
      <w:r>
        <w:rPr>
          <w:rFonts w:ascii="宋体" w:hAnsi="宋体" w:cs="宋体" w:eastAsia="宋体" w:hint="default"/>
          <w:spacing w:val="-55"/>
        </w:rPr>
        <w:t> </w:t>
      </w:r>
      <w:r>
        <w:rPr/>
        <w:t>万元；截至报告日该专项课题已验收完毕。</w:t>
      </w:r>
    </w:p>
    <w:p>
      <w:pPr>
        <w:pStyle w:val="BodyText"/>
        <w:spacing w:line="272" w:lineRule="exact"/>
        <w:ind w:left="338" w:right="243"/>
        <w:jc w:val="left"/>
      </w:pPr>
      <w:r>
        <w:rPr>
          <w:rFonts w:ascii="宋体" w:hAnsi="宋体" w:cs="宋体" w:eastAsia="宋体" w:hint="default"/>
        </w:rPr>
        <w:t>2</w:t>
      </w:r>
      <w:r>
        <w:rPr/>
        <w:t>、</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2</w:t>
      </w:r>
      <w:r>
        <w:rPr>
          <w:rFonts w:ascii="宋体" w:hAnsi="宋体" w:cs="宋体" w:eastAsia="宋体" w:hint="default"/>
          <w:spacing w:val="-54"/>
        </w:rPr>
        <w:t> </w:t>
      </w:r>
      <w:r>
        <w:rPr/>
        <w:t>月</w:t>
      </w:r>
      <w:r>
        <w:rPr>
          <w:spacing w:val="-54"/>
        </w:rPr>
        <w:t> </w:t>
      </w:r>
      <w:r>
        <w:rPr>
          <w:rFonts w:ascii="宋体" w:hAnsi="宋体" w:cs="宋体" w:eastAsia="宋体" w:hint="default"/>
        </w:rPr>
        <w:t>22</w:t>
      </w:r>
      <w:r>
        <w:rPr>
          <w:rFonts w:ascii="宋体" w:hAnsi="宋体" w:cs="宋体" w:eastAsia="宋体" w:hint="default"/>
          <w:spacing w:val="-53"/>
        </w:rPr>
        <w:t> </w:t>
      </w:r>
      <w:r>
        <w:rPr/>
        <w:t>日，科学技术部《科技部关于拨付</w:t>
      </w:r>
      <w:r>
        <w:rPr>
          <w:spacing w:val="-53"/>
        </w:rPr>
        <w:t> </w:t>
      </w:r>
      <w:r>
        <w:rPr>
          <w:rFonts w:ascii="宋体" w:hAnsi="宋体" w:cs="宋体" w:eastAsia="宋体" w:hint="default"/>
        </w:rPr>
        <w:t>2013</w:t>
      </w:r>
      <w:r>
        <w:rPr>
          <w:rFonts w:ascii="宋体" w:hAnsi="宋体" w:cs="宋体" w:eastAsia="宋体" w:hint="default"/>
          <w:spacing w:val="-54"/>
        </w:rPr>
        <w:t> </w:t>
      </w:r>
      <w:r>
        <w:rPr/>
        <w:t>年度国家高技术研究发展计划第一批</w:t>
      </w:r>
    </w:p>
    <w:p>
      <w:pPr>
        <w:pStyle w:val="BodyText"/>
        <w:spacing w:line="272" w:lineRule="exact" w:before="26"/>
        <w:ind w:left="338" w:right="243"/>
        <w:jc w:val="left"/>
      </w:pPr>
      <w:r>
        <w:rPr/>
        <w:t>课题经费的通知》（国科发财【</w:t>
      </w:r>
      <w:r>
        <w:rPr>
          <w:rFonts w:ascii="宋体" w:hAnsi="宋体" w:cs="宋体" w:eastAsia="宋体" w:hint="default"/>
        </w:rPr>
        <w:t>2013</w:t>
      </w:r>
      <w:r>
        <w:rPr/>
        <w:t>】</w:t>
      </w:r>
      <w:r>
        <w:rPr>
          <w:rFonts w:ascii="宋体" w:hAnsi="宋体" w:cs="宋体" w:eastAsia="宋体" w:hint="default"/>
        </w:rPr>
        <w:t>365</w:t>
      </w:r>
      <w:r>
        <w:rPr>
          <w:rFonts w:ascii="宋体" w:hAnsi="宋体" w:cs="宋体" w:eastAsia="宋体" w:hint="default"/>
          <w:spacing w:val="-40"/>
        </w:rPr>
        <w:t> </w:t>
      </w:r>
      <w:r>
        <w:rPr/>
        <w:t>号），批复专项课题经费金额</w:t>
      </w:r>
      <w:r>
        <w:rPr>
          <w:spacing w:val="-38"/>
        </w:rPr>
        <w:t> </w:t>
      </w:r>
      <w:r>
        <w:rPr>
          <w:rFonts w:ascii="宋体" w:hAnsi="宋体" w:cs="宋体" w:eastAsia="宋体" w:hint="default"/>
        </w:rPr>
        <w:t>2,862.00</w:t>
      </w:r>
      <w:r>
        <w:rPr>
          <w:rFonts w:ascii="宋体" w:hAnsi="宋体" w:cs="宋体" w:eastAsia="宋体" w:hint="default"/>
          <w:spacing w:val="-39"/>
        </w:rPr>
        <w:t> </w:t>
      </w:r>
      <w:r>
        <w:rPr>
          <w:spacing w:val="2"/>
        </w:rPr>
        <w:t>万元，其中：</w:t>
      </w:r>
      <w:r>
        <w:rPr>
          <w:spacing w:val="-102"/>
        </w:rPr>
        <w:t> </w:t>
      </w:r>
      <w:r>
        <w:rPr/>
        <w:t>合作方课题经费</w:t>
      </w:r>
      <w:r>
        <w:rPr>
          <w:spacing w:val="-54"/>
        </w:rPr>
        <w:t> </w:t>
      </w:r>
      <w:r>
        <w:rPr>
          <w:rFonts w:ascii="宋体" w:hAnsi="宋体" w:cs="宋体" w:eastAsia="宋体" w:hint="default"/>
        </w:rPr>
        <w:t>362.18</w:t>
      </w:r>
      <w:r>
        <w:rPr>
          <w:rFonts w:ascii="宋体" w:hAnsi="宋体" w:cs="宋体" w:eastAsia="宋体" w:hint="default"/>
          <w:spacing w:val="-55"/>
        </w:rPr>
        <w:t> </w:t>
      </w:r>
      <w:r>
        <w:rPr>
          <w:spacing w:val="-8"/>
        </w:rPr>
        <w:t>万元。截至</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日本公司累计收到该课题专项经费</w:t>
      </w:r>
      <w:r>
        <w:rPr>
          <w:spacing w:val="-53"/>
        </w:rPr>
        <w:t> </w:t>
      </w:r>
      <w:r>
        <w:rPr>
          <w:rFonts w:ascii="宋体" w:hAnsi="宋体" w:cs="宋体" w:eastAsia="宋体" w:hint="default"/>
        </w:rPr>
        <w:t>1,228.30 </w:t>
      </w:r>
      <w:r>
        <w:rPr/>
        <w:t>万元；截至报告日该专项课题尚在进行。</w:t>
      </w:r>
    </w:p>
    <w:p>
      <w:pPr>
        <w:pStyle w:val="BodyText"/>
        <w:spacing w:line="272" w:lineRule="exact"/>
        <w:ind w:left="338" w:right="128"/>
        <w:jc w:val="left"/>
      </w:pPr>
      <w:r>
        <w:rPr>
          <w:rFonts w:ascii="宋体" w:hAnsi="宋体" w:cs="宋体" w:eastAsia="宋体" w:hint="default"/>
          <w:spacing w:val="-3"/>
        </w:rPr>
        <w:t>3</w:t>
      </w:r>
      <w:r>
        <w:rPr>
          <w:spacing w:val="-3"/>
        </w:rPr>
        <w:t>、</w:t>
      </w:r>
      <w:r>
        <w:rPr>
          <w:rFonts w:ascii="宋体" w:hAnsi="宋体" w:cs="宋体" w:eastAsia="宋体" w:hint="default"/>
          <w:spacing w:val="-3"/>
        </w:rPr>
        <w:t>2013</w:t>
      </w:r>
      <w:r>
        <w:rPr>
          <w:rFonts w:ascii="宋体" w:hAnsi="宋体" w:cs="宋体" w:eastAsia="宋体" w:hint="default"/>
          <w:spacing w:val="-56"/>
        </w:rPr>
        <w:t> </w:t>
      </w:r>
      <w:r>
        <w:rPr/>
        <w:t>年</w:t>
      </w:r>
      <w:r>
        <w:rPr>
          <w:spacing w:val="-57"/>
        </w:rPr>
        <w:t> </w:t>
      </w:r>
      <w:r>
        <w:rPr>
          <w:rFonts w:ascii="宋体" w:hAnsi="宋体" w:cs="宋体" w:eastAsia="宋体" w:hint="default"/>
        </w:rPr>
        <w:t>6</w:t>
      </w:r>
      <w:r>
        <w:rPr>
          <w:rFonts w:ascii="宋体" w:hAnsi="宋体" w:cs="宋体" w:eastAsia="宋体" w:hint="default"/>
          <w:spacing w:val="-56"/>
        </w:rPr>
        <w:t> </w:t>
      </w:r>
      <w:r>
        <w:rPr/>
        <w:t>月</w:t>
      </w:r>
      <w:r>
        <w:rPr>
          <w:spacing w:val="-56"/>
        </w:rPr>
        <w:t> </w:t>
      </w:r>
      <w:r>
        <w:rPr>
          <w:rFonts w:ascii="宋体" w:hAnsi="宋体" w:cs="宋体" w:eastAsia="宋体" w:hint="default"/>
        </w:rPr>
        <w:t>3</w:t>
      </w:r>
      <w:r>
        <w:rPr>
          <w:rFonts w:ascii="宋体" w:hAnsi="宋体" w:cs="宋体" w:eastAsia="宋体" w:hint="default"/>
          <w:spacing w:val="-55"/>
        </w:rPr>
        <w:t> </w:t>
      </w:r>
      <w:r>
        <w:rPr/>
        <w:t>日，国家发展和改革委员会办公厅《国家发展改革委办公厅关于</w:t>
      </w:r>
      <w:r>
        <w:rPr>
          <w:spacing w:val="-55"/>
        </w:rPr>
        <w:t> </w:t>
      </w:r>
      <w:r>
        <w:rPr>
          <w:rFonts w:ascii="宋体" w:hAnsi="宋体" w:cs="宋体" w:eastAsia="宋体" w:hint="default"/>
        </w:rPr>
        <w:t>2012</w:t>
      </w:r>
      <w:r>
        <w:rPr>
          <w:rFonts w:ascii="宋体" w:hAnsi="宋体" w:cs="宋体" w:eastAsia="宋体" w:hint="default"/>
          <w:spacing w:val="-56"/>
        </w:rPr>
        <w:t> </w:t>
      </w:r>
      <w:r>
        <w:rPr/>
        <w:t>年信息安 全专项项目的复函》（发改办高技【</w:t>
      </w:r>
      <w:r>
        <w:rPr>
          <w:rFonts w:ascii="宋体" w:hAnsi="宋体" w:cs="宋体" w:eastAsia="宋体" w:hint="default"/>
        </w:rPr>
        <w:t>2013</w:t>
      </w:r>
      <w:r>
        <w:rPr/>
        <w:t>】</w:t>
      </w:r>
      <w:r>
        <w:rPr>
          <w:rFonts w:ascii="宋体" w:hAnsi="宋体" w:cs="宋体" w:eastAsia="宋体" w:hint="default"/>
        </w:rPr>
        <w:t>1309</w:t>
      </w:r>
      <w:r>
        <w:rPr>
          <w:rFonts w:ascii="宋体" w:hAnsi="宋体" w:cs="宋体" w:eastAsia="宋体" w:hint="default"/>
          <w:spacing w:val="-54"/>
        </w:rPr>
        <w:t> </w:t>
      </w:r>
      <w:r>
        <w:rPr/>
        <w:t>号）；</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25</w:t>
      </w:r>
      <w:r>
        <w:rPr>
          <w:rFonts w:ascii="宋体" w:hAnsi="宋体" w:cs="宋体" w:eastAsia="宋体" w:hint="default"/>
          <w:spacing w:val="-54"/>
        </w:rPr>
        <w:t> </w:t>
      </w:r>
      <w:r>
        <w:rPr/>
        <w:t>日，天津市发展和改革委 </w:t>
      </w:r>
      <w:r>
        <w:rPr>
          <w:spacing w:val="-4"/>
        </w:rPr>
        <w:t>员会《市发展改革委关于转发国家发展改革委办公厅关于</w:t>
      </w:r>
      <w:r>
        <w:rPr/>
        <w:t> </w:t>
      </w:r>
      <w:r>
        <w:rPr>
          <w:rFonts w:ascii="宋体" w:hAnsi="宋体" w:cs="宋体" w:eastAsia="宋体" w:hint="default"/>
        </w:rPr>
        <w:t>2012</w:t>
      </w:r>
      <w:r>
        <w:rPr>
          <w:rFonts w:ascii="宋体" w:hAnsi="宋体" w:cs="宋体" w:eastAsia="宋体" w:hint="default"/>
          <w:spacing w:val="-84"/>
        </w:rPr>
        <w:t> </w:t>
      </w:r>
      <w:r>
        <w:rPr>
          <w:spacing w:val="-1"/>
        </w:rPr>
        <w:t>年信息安全专项项目的复函的通知》</w:t>
      </w:r>
    </w:p>
    <w:p>
      <w:pPr>
        <w:pStyle w:val="BodyText"/>
        <w:spacing w:line="272" w:lineRule="exact"/>
        <w:ind w:left="338" w:right="340"/>
        <w:jc w:val="left"/>
      </w:pPr>
      <w:r>
        <w:rPr>
          <w:spacing w:val="-3"/>
        </w:rPr>
        <w:t>（津发改高技【</w:t>
      </w:r>
      <w:r>
        <w:rPr>
          <w:rFonts w:ascii="宋体" w:hAnsi="宋体" w:cs="宋体" w:eastAsia="宋体" w:hint="default"/>
          <w:spacing w:val="-3"/>
        </w:rPr>
        <w:t>2013</w:t>
      </w:r>
      <w:r>
        <w:rPr>
          <w:spacing w:val="-3"/>
        </w:rPr>
        <w:t>】</w:t>
      </w:r>
      <w:r>
        <w:rPr>
          <w:rFonts w:ascii="宋体" w:hAnsi="宋体" w:cs="宋体" w:eastAsia="宋体" w:hint="default"/>
          <w:spacing w:val="-3"/>
        </w:rPr>
        <w:t>603</w:t>
      </w:r>
      <w:r>
        <w:rPr>
          <w:rFonts w:ascii="宋体" w:hAnsi="宋体" w:cs="宋体" w:eastAsia="宋体" w:hint="default"/>
          <w:spacing w:val="-55"/>
        </w:rPr>
        <w:t> </w:t>
      </w:r>
      <w:r>
        <w:rPr>
          <w:spacing w:val="-5"/>
        </w:rPr>
        <w:t>号）；</w:t>
      </w:r>
      <w:r>
        <w:rPr>
          <w:rFonts w:ascii="宋体" w:hAnsi="宋体" w:cs="宋体" w:eastAsia="宋体" w:hint="default"/>
          <w:spacing w:val="-5"/>
        </w:rPr>
        <w:t>2013</w:t>
      </w:r>
      <w:r>
        <w:rPr>
          <w:rFonts w:ascii="宋体" w:hAnsi="宋体" w:cs="宋体" w:eastAsia="宋体" w:hint="default"/>
          <w:spacing w:val="-55"/>
        </w:rPr>
        <w:t> </w:t>
      </w:r>
      <w:r>
        <w:rPr/>
        <w:t>年</w:t>
      </w:r>
      <w:r>
        <w:rPr>
          <w:spacing w:val="-57"/>
        </w:rPr>
        <w:t> </w:t>
      </w:r>
      <w:r>
        <w:rPr>
          <w:rFonts w:ascii="宋体" w:hAnsi="宋体" w:cs="宋体" w:eastAsia="宋体" w:hint="default"/>
        </w:rPr>
        <w:t>8</w:t>
      </w:r>
      <w:r>
        <w:rPr>
          <w:rFonts w:ascii="宋体" w:hAnsi="宋体" w:cs="宋体" w:eastAsia="宋体" w:hint="default"/>
          <w:spacing w:val="-55"/>
        </w:rPr>
        <w:t> </w:t>
      </w:r>
      <w:r>
        <w:rPr/>
        <w:t>月</w:t>
      </w:r>
      <w:r>
        <w:rPr>
          <w:spacing w:val="-57"/>
        </w:rPr>
        <w:t> </w:t>
      </w:r>
      <w:r>
        <w:rPr>
          <w:rFonts w:ascii="宋体" w:hAnsi="宋体" w:cs="宋体" w:eastAsia="宋体" w:hint="default"/>
        </w:rPr>
        <w:t>26</w:t>
      </w:r>
      <w:r>
        <w:rPr>
          <w:rFonts w:ascii="宋体" w:hAnsi="宋体" w:cs="宋体" w:eastAsia="宋体" w:hint="default"/>
          <w:spacing w:val="-56"/>
        </w:rPr>
        <w:t> </w:t>
      </w:r>
      <w:r>
        <w:rPr/>
        <w:t>日，国家发展和改革委员会《国家发展改革委关 于下达</w:t>
      </w:r>
      <w:r>
        <w:rPr>
          <w:spacing w:val="-45"/>
        </w:rPr>
        <w:t> </w:t>
      </w:r>
      <w:r>
        <w:rPr>
          <w:rFonts w:ascii="宋体" w:hAnsi="宋体" w:cs="宋体" w:eastAsia="宋体" w:hint="default"/>
        </w:rPr>
        <w:t>2013</w:t>
      </w:r>
      <w:r>
        <w:rPr>
          <w:rFonts w:ascii="宋体" w:hAnsi="宋体" w:cs="宋体" w:eastAsia="宋体" w:hint="default"/>
          <w:spacing w:val="-46"/>
        </w:rPr>
        <w:t> </w:t>
      </w:r>
      <w:r>
        <w:rPr>
          <w:spacing w:val="-3"/>
        </w:rPr>
        <w:t>年第三批产业技术研究与开发资金高新技术产业发展项目投资计划的通知》（发改高</w:t>
      </w:r>
    </w:p>
    <w:p>
      <w:pPr>
        <w:pStyle w:val="BodyText"/>
        <w:spacing w:line="272" w:lineRule="exact"/>
        <w:ind w:left="338" w:right="352"/>
        <w:jc w:val="both"/>
      </w:pPr>
      <w:r>
        <w:rPr>
          <w:spacing w:val="-12"/>
        </w:rPr>
        <w:t>技【</w:t>
      </w:r>
      <w:r>
        <w:rPr>
          <w:rFonts w:ascii="宋体" w:hAnsi="宋体" w:cs="宋体" w:eastAsia="宋体" w:hint="default"/>
          <w:spacing w:val="-12"/>
        </w:rPr>
        <w:t>2013</w:t>
      </w:r>
      <w:r>
        <w:rPr>
          <w:spacing w:val="-12"/>
        </w:rPr>
        <w:t>】</w:t>
      </w:r>
      <w:r>
        <w:rPr>
          <w:rFonts w:ascii="宋体" w:hAnsi="宋体" w:cs="宋体" w:eastAsia="宋体" w:hint="default"/>
          <w:spacing w:val="-12"/>
        </w:rPr>
        <w:t>1629</w:t>
      </w:r>
      <w:r>
        <w:rPr>
          <w:rFonts w:ascii="宋体" w:hAnsi="宋体" w:cs="宋体" w:eastAsia="宋体" w:hint="default"/>
          <w:spacing w:val="-39"/>
        </w:rPr>
        <w:t> </w:t>
      </w:r>
      <w:r>
        <w:rPr>
          <w:spacing w:val="-6"/>
        </w:rPr>
        <w:t>号）；天津市发展和改革委员会《市发展改革委关于转发国际发改委关于下达</w:t>
      </w:r>
      <w:r>
        <w:rPr>
          <w:spacing w:val="-40"/>
        </w:rPr>
        <w:t> </w:t>
      </w:r>
      <w:r>
        <w:rPr>
          <w:rFonts w:ascii="宋体" w:hAnsi="宋体" w:cs="宋体" w:eastAsia="宋体" w:hint="default"/>
        </w:rPr>
        <w:t>2013</w:t>
      </w:r>
      <w:r>
        <w:rPr>
          <w:rFonts w:ascii="宋体" w:hAnsi="宋体" w:cs="宋体" w:eastAsia="宋体" w:hint="default"/>
          <w:spacing w:val="-103"/>
        </w:rPr>
        <w:t> </w:t>
      </w:r>
      <w:r>
        <w:rPr>
          <w:spacing w:val="-5"/>
        </w:rPr>
        <w:t>年第三批产业技术研究与开发资金高技术产业发展项目投资计划的通知》（津发改委高技【</w:t>
      </w:r>
      <w:r>
        <w:rPr>
          <w:rFonts w:ascii="宋体" w:hAnsi="宋体" w:cs="宋体" w:eastAsia="宋体" w:hint="default"/>
          <w:spacing w:val="-5"/>
        </w:rPr>
        <w:t>2013</w:t>
      </w:r>
      <w:r>
        <w:rPr>
          <w:spacing w:val="-5"/>
        </w:rPr>
        <w:t>】</w:t>
      </w:r>
      <w:r>
        <w:rPr>
          <w:spacing w:val="-79"/>
        </w:rPr>
        <w:t> </w:t>
      </w:r>
      <w:r>
        <w:rPr>
          <w:rFonts w:ascii="宋体" w:hAnsi="宋体" w:cs="宋体" w:eastAsia="宋体" w:hint="default"/>
        </w:rPr>
        <w:t>963</w:t>
      </w:r>
      <w:r>
        <w:rPr>
          <w:rFonts w:ascii="宋体" w:hAnsi="宋体" w:cs="宋体" w:eastAsia="宋体" w:hint="default"/>
          <w:spacing w:val="-53"/>
        </w:rPr>
        <w:t> </w:t>
      </w:r>
      <w:r>
        <w:rPr/>
        <w:t>号）批复专项经费金额</w:t>
      </w:r>
      <w:r>
        <w:rPr>
          <w:spacing w:val="-54"/>
        </w:rPr>
        <w:t> </w:t>
      </w:r>
      <w:r>
        <w:rPr>
          <w:rFonts w:ascii="宋体" w:hAnsi="宋体" w:cs="宋体" w:eastAsia="宋体" w:hint="default"/>
        </w:rPr>
        <w:t>800.00</w:t>
      </w:r>
      <w:r>
        <w:rPr>
          <w:rFonts w:ascii="宋体" w:hAnsi="宋体" w:cs="宋体" w:eastAsia="宋体" w:hint="default"/>
          <w:spacing w:val="-53"/>
        </w:rPr>
        <w:t> </w:t>
      </w:r>
      <w:r>
        <w:rPr/>
        <w:t>万元；截至</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日本公司累计收到该课题专项经</w:t>
      </w:r>
    </w:p>
    <w:p>
      <w:pPr>
        <w:pStyle w:val="BodyText"/>
        <w:spacing w:line="248" w:lineRule="exact"/>
        <w:ind w:left="338" w:right="243"/>
        <w:jc w:val="left"/>
      </w:pPr>
      <w:r>
        <w:rPr/>
        <w:t>费</w:t>
      </w:r>
      <w:r>
        <w:rPr>
          <w:spacing w:val="-54"/>
        </w:rPr>
        <w:t> </w:t>
      </w:r>
      <w:r>
        <w:rPr>
          <w:rFonts w:ascii="宋体" w:hAnsi="宋体" w:cs="宋体" w:eastAsia="宋体" w:hint="default"/>
        </w:rPr>
        <w:t>800.00</w:t>
      </w:r>
      <w:r>
        <w:rPr>
          <w:rFonts w:ascii="宋体" w:hAnsi="宋体" w:cs="宋体" w:eastAsia="宋体" w:hint="default"/>
          <w:spacing w:val="-54"/>
        </w:rPr>
        <w:t> </w:t>
      </w:r>
      <w:r>
        <w:rPr/>
        <w:t>万元；截至报告日该专项课题正在验收。</w:t>
      </w:r>
    </w:p>
    <w:p>
      <w:pPr>
        <w:spacing w:after="0" w:line="248" w:lineRule="exact"/>
        <w:jc w:val="left"/>
        <w:sectPr>
          <w:type w:val="continuous"/>
          <w:pgSz w:w="11910" w:h="16840"/>
          <w:pgMar w:top="1580" w:bottom="280" w:left="1460" w:right="920"/>
        </w:sectPr>
      </w:pPr>
    </w:p>
    <w:p>
      <w:pPr>
        <w:spacing w:line="240" w:lineRule="auto" w:before="3"/>
        <w:rPr>
          <w:rFonts w:ascii="宋体" w:hAnsi="宋体" w:cs="宋体" w:eastAsia="宋体" w:hint="default"/>
          <w:sz w:val="25"/>
          <w:szCs w:val="25"/>
        </w:rPr>
      </w:pPr>
    </w:p>
    <w:p>
      <w:pPr>
        <w:pStyle w:val="BodyText"/>
        <w:spacing w:line="274" w:lineRule="exact" w:before="35"/>
        <w:ind w:right="0"/>
        <w:jc w:val="both"/>
        <w:rPr>
          <w:rFonts w:ascii="宋体" w:hAnsi="宋体" w:cs="宋体" w:eastAsia="宋体" w:hint="default"/>
        </w:rPr>
      </w:pPr>
      <w:r>
        <w:rPr>
          <w:rFonts w:ascii="宋体" w:hAnsi="宋体" w:cs="宋体" w:eastAsia="宋体" w:hint="default"/>
          <w:spacing w:val="-8"/>
        </w:rPr>
        <w:t>4</w:t>
      </w:r>
      <w:r>
        <w:rPr>
          <w:spacing w:val="-8"/>
        </w:rPr>
        <w:t>、</w:t>
      </w:r>
      <w:r>
        <w:rPr>
          <w:rFonts w:ascii="宋体" w:hAnsi="宋体" w:cs="宋体" w:eastAsia="宋体" w:hint="default"/>
          <w:spacing w:val="-8"/>
        </w:rPr>
        <w:t>2010</w:t>
      </w:r>
      <w:r>
        <w:rPr>
          <w:rFonts w:ascii="宋体" w:hAnsi="宋体" w:cs="宋体" w:eastAsia="宋体" w:hint="default"/>
          <w:spacing w:val="-50"/>
        </w:rPr>
        <w:t> </w:t>
      </w:r>
      <w:r>
        <w:rPr/>
        <w:t>年</w:t>
      </w:r>
      <w:r>
        <w:rPr>
          <w:spacing w:val="-51"/>
        </w:rPr>
        <w:t> </w:t>
      </w:r>
      <w:r>
        <w:rPr>
          <w:rFonts w:ascii="宋体" w:hAnsi="宋体" w:cs="宋体" w:eastAsia="宋体" w:hint="default"/>
        </w:rPr>
        <w:t>12</w:t>
      </w:r>
      <w:r>
        <w:rPr>
          <w:rFonts w:ascii="宋体" w:hAnsi="宋体" w:cs="宋体" w:eastAsia="宋体" w:hint="default"/>
          <w:spacing w:val="-49"/>
        </w:rPr>
        <w:t> </w:t>
      </w:r>
      <w:r>
        <w:rPr/>
        <w:t>月</w:t>
      </w:r>
      <w:r>
        <w:rPr>
          <w:spacing w:val="-51"/>
        </w:rPr>
        <w:t> </w:t>
      </w:r>
      <w:r>
        <w:rPr>
          <w:rFonts w:ascii="宋体" w:hAnsi="宋体" w:cs="宋体" w:eastAsia="宋体" w:hint="default"/>
        </w:rPr>
        <w:t>3</w:t>
      </w:r>
      <w:r>
        <w:rPr>
          <w:rFonts w:ascii="宋体" w:hAnsi="宋体" w:cs="宋体" w:eastAsia="宋体" w:hint="default"/>
          <w:spacing w:val="-49"/>
        </w:rPr>
        <w:t> </w:t>
      </w:r>
      <w:r>
        <w:rPr>
          <w:spacing w:val="-3"/>
        </w:rPr>
        <w:t>日，经国家发改委发改办高技</w:t>
      </w:r>
      <w:r>
        <w:rPr>
          <w:rFonts w:ascii="宋体" w:hAnsi="宋体" w:cs="宋体" w:eastAsia="宋体" w:hint="default"/>
          <w:spacing w:val="-3"/>
        </w:rPr>
        <w:t>[2010]3044</w:t>
      </w:r>
      <w:r>
        <w:rPr>
          <w:rFonts w:ascii="宋体" w:hAnsi="宋体" w:cs="宋体" w:eastAsia="宋体" w:hint="default"/>
          <w:spacing w:val="-50"/>
        </w:rPr>
        <w:t> </w:t>
      </w:r>
      <w:r>
        <w:rPr>
          <w:spacing w:val="-4"/>
        </w:rPr>
        <w:t>号《国家发展改革委办公厅关于</w:t>
      </w:r>
      <w:r>
        <w:rPr>
          <w:spacing w:val="-49"/>
        </w:rPr>
        <w:t> </w:t>
      </w:r>
      <w:r>
        <w:rPr>
          <w:rFonts w:ascii="宋体" w:hAnsi="宋体" w:cs="宋体" w:eastAsia="宋体" w:hint="default"/>
        </w:rPr>
        <w:t>2010</w:t>
      </w:r>
    </w:p>
    <w:p>
      <w:pPr>
        <w:pStyle w:val="BodyText"/>
        <w:spacing w:line="272" w:lineRule="exact"/>
        <w:ind w:right="0"/>
        <w:jc w:val="both"/>
      </w:pPr>
      <w:r>
        <w:rPr>
          <w:spacing w:val="-3"/>
        </w:rPr>
        <w:t>年信息安全专项项目的复函》批复及</w:t>
      </w:r>
      <w:r>
        <w:rPr>
          <w:spacing w:val="-52"/>
        </w:rPr>
        <w:t> </w:t>
      </w:r>
      <w:r>
        <w:rPr>
          <w:rFonts w:ascii="宋体" w:hAnsi="宋体" w:cs="宋体" w:eastAsia="宋体" w:hint="default"/>
        </w:rPr>
        <w:t>2010</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2"/>
        </w:rPr>
        <w:t> </w:t>
      </w:r>
      <w:r>
        <w:rPr/>
        <w:t>月</w:t>
      </w:r>
      <w:r>
        <w:rPr>
          <w:spacing w:val="-54"/>
        </w:rPr>
        <w:t> </w:t>
      </w:r>
      <w:r>
        <w:rPr>
          <w:rFonts w:ascii="宋体" w:hAnsi="宋体" w:cs="宋体" w:eastAsia="宋体" w:hint="default"/>
        </w:rPr>
        <w:t>13</w:t>
      </w:r>
      <w:r>
        <w:rPr>
          <w:rFonts w:ascii="宋体" w:hAnsi="宋体" w:cs="宋体" w:eastAsia="宋体" w:hint="default"/>
          <w:spacing w:val="-52"/>
        </w:rPr>
        <w:t> </w:t>
      </w:r>
      <w:r>
        <w:rPr/>
        <w:t>日中国科学院计划财务局计字</w:t>
      </w:r>
      <w:r>
        <w:rPr>
          <w:rFonts w:ascii="宋体" w:hAnsi="宋体" w:cs="宋体" w:eastAsia="宋体" w:hint="default"/>
        </w:rPr>
        <w:t>[2010]252</w:t>
      </w:r>
      <w:r>
        <w:rPr>
          <w:rFonts w:ascii="宋体" w:hAnsi="宋体" w:cs="宋体" w:eastAsia="宋体" w:hint="default"/>
          <w:spacing w:val="-53"/>
        </w:rPr>
        <w:t> </w:t>
      </w:r>
      <w:r>
        <w:rPr/>
        <w:t>号</w:t>
      </w:r>
    </w:p>
    <w:p>
      <w:pPr>
        <w:pStyle w:val="BodyText"/>
        <w:spacing w:line="272" w:lineRule="exact"/>
        <w:ind w:right="0"/>
        <w:jc w:val="both"/>
      </w:pPr>
      <w:r>
        <w:rPr/>
        <w:t>《关于转发</w:t>
      </w:r>
      <w:r>
        <w:rPr>
          <w:rFonts w:ascii="宋体" w:hAnsi="宋体" w:cs="宋体" w:eastAsia="宋体" w:hint="default"/>
        </w:rPr>
        <w:t>&lt;</w:t>
      </w:r>
      <w:r>
        <w:rPr/>
        <w:t>国家发展改革委办公厅关于</w:t>
      </w:r>
      <w:r>
        <w:rPr>
          <w:spacing w:val="-43"/>
        </w:rPr>
        <w:t> </w:t>
      </w:r>
      <w:r>
        <w:rPr>
          <w:rFonts w:ascii="宋体" w:hAnsi="宋体" w:cs="宋体" w:eastAsia="宋体" w:hint="default"/>
        </w:rPr>
        <w:t>2010</w:t>
      </w:r>
      <w:r>
        <w:rPr>
          <w:rFonts w:ascii="宋体" w:hAnsi="宋体" w:cs="宋体" w:eastAsia="宋体" w:hint="default"/>
          <w:spacing w:val="-44"/>
        </w:rPr>
        <w:t> </w:t>
      </w:r>
      <w:r>
        <w:rPr>
          <w:spacing w:val="-5"/>
        </w:rPr>
        <w:t>年信息安全专项项目的复函</w:t>
      </w:r>
      <w:r>
        <w:rPr>
          <w:rFonts w:ascii="宋体" w:hAnsi="宋体" w:cs="宋体" w:eastAsia="宋体" w:hint="default"/>
          <w:spacing w:val="-5"/>
        </w:rPr>
        <w:t>&gt;</w:t>
      </w:r>
      <w:r>
        <w:rPr>
          <w:spacing w:val="-5"/>
        </w:rPr>
        <w:t>的通知》的批复，批复</w:t>
      </w:r>
    </w:p>
    <w:p>
      <w:pPr>
        <w:pStyle w:val="BodyText"/>
        <w:spacing w:line="272" w:lineRule="exact" w:before="26"/>
        <w:ind w:right="311"/>
        <w:jc w:val="both"/>
      </w:pPr>
      <w:r>
        <w:rPr/>
        <w:t>专项经费</w:t>
      </w:r>
      <w:r>
        <w:rPr>
          <w:spacing w:val="-73"/>
        </w:rPr>
        <w:t> </w:t>
      </w:r>
      <w:r>
        <w:rPr>
          <w:rFonts w:ascii="宋体" w:hAnsi="宋体" w:cs="宋体" w:eastAsia="宋体" w:hint="default"/>
        </w:rPr>
        <w:t>800.00</w:t>
      </w:r>
      <w:r>
        <w:rPr>
          <w:rFonts w:ascii="宋体" w:hAnsi="宋体" w:cs="宋体" w:eastAsia="宋体" w:hint="default"/>
          <w:spacing w:val="-72"/>
        </w:rPr>
        <w:t> </w:t>
      </w:r>
      <w:r>
        <w:rPr>
          <w:spacing w:val="-22"/>
        </w:rPr>
        <w:t>万元。截至</w:t>
      </w:r>
      <w:r>
        <w:rPr>
          <w:spacing w:val="-73"/>
        </w:rPr>
        <w:t> </w:t>
      </w:r>
      <w:r>
        <w:rPr>
          <w:rFonts w:ascii="宋体" w:hAnsi="宋体" w:cs="宋体" w:eastAsia="宋体" w:hint="default"/>
        </w:rPr>
        <w:t>2014</w:t>
      </w:r>
      <w:r>
        <w:rPr>
          <w:rFonts w:ascii="宋体" w:hAnsi="宋体" w:cs="宋体" w:eastAsia="宋体" w:hint="default"/>
          <w:spacing w:val="-72"/>
        </w:rPr>
        <w:t> </w:t>
      </w:r>
      <w:r>
        <w:rPr/>
        <w:t>年</w:t>
      </w:r>
      <w:r>
        <w:rPr>
          <w:spacing w:val="-74"/>
        </w:rPr>
        <w:t> </w:t>
      </w:r>
      <w:r>
        <w:rPr>
          <w:rFonts w:ascii="宋体" w:hAnsi="宋体" w:cs="宋体" w:eastAsia="宋体" w:hint="default"/>
        </w:rPr>
        <w:t>12</w:t>
      </w:r>
      <w:r>
        <w:rPr>
          <w:rFonts w:ascii="宋体" w:hAnsi="宋体" w:cs="宋体" w:eastAsia="宋体" w:hint="default"/>
          <w:spacing w:val="-74"/>
        </w:rPr>
        <w:t> </w:t>
      </w:r>
      <w:r>
        <w:rPr/>
        <w:t>月</w:t>
      </w:r>
      <w:r>
        <w:rPr>
          <w:spacing w:val="-73"/>
        </w:rPr>
        <w:t> </w:t>
      </w:r>
      <w:r>
        <w:rPr>
          <w:rFonts w:ascii="宋体" w:hAnsi="宋体" w:cs="宋体" w:eastAsia="宋体" w:hint="default"/>
        </w:rPr>
        <w:t>31</w:t>
      </w:r>
      <w:r>
        <w:rPr>
          <w:rFonts w:ascii="宋体" w:hAnsi="宋体" w:cs="宋体" w:eastAsia="宋体" w:hint="default"/>
          <w:spacing w:val="-72"/>
        </w:rPr>
        <w:t> </w:t>
      </w:r>
      <w:r>
        <w:rPr/>
        <w:t>日本公司累计收到该课题的专项经费为</w:t>
      </w:r>
      <w:r>
        <w:rPr>
          <w:spacing w:val="-73"/>
        </w:rPr>
        <w:t> </w:t>
      </w:r>
      <w:r>
        <w:rPr>
          <w:rFonts w:ascii="宋体" w:hAnsi="宋体" w:cs="宋体" w:eastAsia="宋体" w:hint="default"/>
        </w:rPr>
        <w:t>800.00</w:t>
      </w:r>
      <w:r>
        <w:rPr>
          <w:rFonts w:ascii="宋体" w:hAnsi="宋体" w:cs="宋体" w:eastAsia="宋体" w:hint="default"/>
          <w:spacing w:val="-72"/>
        </w:rPr>
        <w:t> </w:t>
      </w:r>
      <w:r>
        <w:rPr/>
        <w:t>万元， 截至报告日该专项课题尚在进行。</w:t>
      </w:r>
    </w:p>
    <w:p>
      <w:pPr>
        <w:pStyle w:val="BodyText"/>
        <w:spacing w:line="246" w:lineRule="exact"/>
        <w:ind w:left="243" w:right="0"/>
        <w:jc w:val="left"/>
      </w:pPr>
      <w:r>
        <w:rPr>
          <w:rFonts w:ascii="宋体" w:hAnsi="宋体" w:cs="宋体" w:eastAsia="宋体" w:hint="default"/>
          <w:spacing w:val="-1"/>
        </w:rPr>
        <w:t>5</w:t>
      </w:r>
      <w:r>
        <w:rPr>
          <w:spacing w:val="-105"/>
        </w:rPr>
        <w:t>、</w:t>
      </w:r>
      <w:r>
        <w:rPr>
          <w:rFonts w:ascii="宋体" w:hAnsi="宋体" w:cs="宋体" w:eastAsia="宋体" w:hint="default"/>
        </w:rPr>
        <w:t>2008</w:t>
      </w:r>
      <w:r>
        <w:rPr>
          <w:rFonts w:ascii="宋体" w:hAnsi="宋体" w:cs="宋体" w:eastAsia="宋体" w:hint="default"/>
          <w:spacing w:val="-60"/>
        </w:rPr>
        <w:t> </w:t>
      </w:r>
      <w:r>
        <w:rPr/>
        <w:t>年</w:t>
      </w:r>
      <w:r>
        <w:rPr>
          <w:spacing w:val="-62"/>
        </w:rPr>
        <w:t> </w:t>
      </w:r>
      <w:r>
        <w:rPr>
          <w:rFonts w:ascii="宋体" w:hAnsi="宋体" w:cs="宋体" w:eastAsia="宋体" w:hint="default"/>
          <w:spacing w:val="-1"/>
        </w:rPr>
        <w:t>1</w:t>
      </w:r>
      <w:r>
        <w:rPr>
          <w:rFonts w:ascii="宋体" w:hAnsi="宋体" w:cs="宋体" w:eastAsia="宋体" w:hint="default"/>
        </w:rPr>
        <w:t>1</w:t>
      </w:r>
      <w:r>
        <w:rPr>
          <w:rFonts w:ascii="宋体" w:hAnsi="宋体" w:cs="宋体" w:eastAsia="宋体" w:hint="default"/>
          <w:spacing w:val="-60"/>
        </w:rPr>
        <w:t> </w:t>
      </w:r>
      <w:r>
        <w:rPr/>
        <w:t>月</w:t>
      </w:r>
      <w:r>
        <w:rPr>
          <w:spacing w:val="-61"/>
        </w:rPr>
        <w:t> </w:t>
      </w:r>
      <w:r>
        <w:rPr>
          <w:rFonts w:ascii="宋体" w:hAnsi="宋体" w:cs="宋体" w:eastAsia="宋体" w:hint="default"/>
        </w:rPr>
        <w:t>10</w:t>
      </w:r>
      <w:r>
        <w:rPr>
          <w:rFonts w:ascii="宋体" w:hAnsi="宋体" w:cs="宋体" w:eastAsia="宋体" w:hint="default"/>
          <w:spacing w:val="-60"/>
        </w:rPr>
        <w:t> </w:t>
      </w:r>
      <w:r>
        <w:rPr>
          <w:spacing w:val="-2"/>
        </w:rPr>
        <w:t>日</w:t>
      </w:r>
      <w:r>
        <w:rPr>
          <w:spacing w:val="-105"/>
        </w:rPr>
        <w:t>，</w:t>
      </w:r>
      <w:r>
        <w:rPr>
          <w:spacing w:val="-2"/>
        </w:rPr>
        <w:t>工</w:t>
      </w:r>
      <w:r>
        <w:rPr/>
        <w:t>业和信息化部电子信息产业发展基金管理办公室依据财政</w:t>
      </w:r>
      <w:r>
        <w:rPr>
          <w:spacing w:val="-105"/>
        </w:rPr>
        <w:t>部</w:t>
      </w:r>
      <w:r>
        <w:rPr/>
        <w:t>（财</w:t>
      </w:r>
      <w:r>
        <w:rPr>
          <w:spacing w:val="-105"/>
        </w:rPr>
        <w:t>建</w:t>
      </w:r>
      <w:r>
        <w:rPr>
          <w:spacing w:val="-1"/>
        </w:rPr>
        <w:t>【</w:t>
      </w:r>
      <w:r>
        <w:rPr>
          <w:rFonts w:ascii="宋体" w:hAnsi="宋体" w:cs="宋体" w:eastAsia="宋体" w:hint="default"/>
        </w:rPr>
        <w:t>2008</w:t>
      </w:r>
      <w:r>
        <w:rPr/>
        <w:t>】</w:t>
      </w:r>
    </w:p>
    <w:p>
      <w:pPr>
        <w:pStyle w:val="BodyText"/>
        <w:spacing w:line="237" w:lineRule="auto" w:before="1"/>
        <w:ind w:right="312"/>
        <w:jc w:val="both"/>
      </w:pPr>
      <w:r>
        <w:rPr>
          <w:rFonts w:ascii="宋体" w:hAnsi="宋体" w:cs="宋体" w:eastAsia="宋体" w:hint="default"/>
        </w:rPr>
        <w:t>484</w:t>
      </w:r>
      <w:r>
        <w:rPr>
          <w:rFonts w:ascii="宋体" w:hAnsi="宋体" w:cs="宋体" w:eastAsia="宋体" w:hint="default"/>
          <w:spacing w:val="-65"/>
        </w:rPr>
        <w:t> </w:t>
      </w:r>
      <w:r>
        <w:rPr>
          <w:spacing w:val="-3"/>
        </w:rPr>
        <w:t>号）、工业和信息化部（工信部财【</w:t>
      </w:r>
      <w:r>
        <w:rPr>
          <w:rFonts w:ascii="宋体" w:hAnsi="宋体" w:cs="宋体" w:eastAsia="宋体" w:hint="default"/>
          <w:spacing w:val="-3"/>
        </w:rPr>
        <w:t>2008</w:t>
      </w:r>
      <w:r>
        <w:rPr>
          <w:spacing w:val="-3"/>
        </w:rPr>
        <w:t>】</w:t>
      </w:r>
      <w:r>
        <w:rPr>
          <w:rFonts w:ascii="宋体" w:hAnsi="宋体" w:cs="宋体" w:eastAsia="宋体" w:hint="default"/>
          <w:spacing w:val="-3"/>
        </w:rPr>
        <w:t>192</w:t>
      </w:r>
      <w:r>
        <w:rPr>
          <w:rFonts w:ascii="宋体" w:hAnsi="宋体" w:cs="宋体" w:eastAsia="宋体" w:hint="default"/>
          <w:spacing w:val="-65"/>
        </w:rPr>
        <w:t> </w:t>
      </w:r>
      <w:r>
        <w:rPr/>
        <w:t>号）等文件批准，与本公司之子公司曙光信息 产业（北京）有限公司签订合同，给予其因承担“百万亿次可扩展高效能服务器研发及产业化” 专项课题研发</w:t>
      </w:r>
      <w:r>
        <w:rPr>
          <w:spacing w:val="-54"/>
        </w:rPr>
        <w:t> </w:t>
      </w:r>
      <w:r>
        <w:rPr>
          <w:rFonts w:ascii="宋体" w:hAnsi="宋体" w:cs="宋体" w:eastAsia="宋体" w:hint="default"/>
        </w:rPr>
        <w:t>400.00</w:t>
      </w:r>
      <w:r>
        <w:rPr>
          <w:rFonts w:ascii="宋体" w:hAnsi="宋体" w:cs="宋体" w:eastAsia="宋体" w:hint="default"/>
          <w:spacing w:val="-54"/>
        </w:rPr>
        <w:t> </w:t>
      </w:r>
      <w:r>
        <w:rPr/>
        <w:t>万元资助资金；截至报告日该专项课题正在验收。</w:t>
      </w:r>
    </w:p>
    <w:p>
      <w:pPr>
        <w:pStyle w:val="BodyText"/>
        <w:spacing w:line="272" w:lineRule="exact" w:before="25"/>
        <w:ind w:right="311" w:firstLine="105"/>
        <w:jc w:val="both"/>
        <w:rPr>
          <w:rFonts w:ascii="宋体" w:hAnsi="宋体" w:cs="宋体" w:eastAsia="宋体" w:hint="default"/>
        </w:rPr>
      </w:pPr>
      <w:r>
        <w:rPr>
          <w:rFonts w:ascii="宋体" w:hAnsi="宋体" w:cs="宋体" w:eastAsia="宋体" w:hint="default"/>
        </w:rPr>
        <w:t>6</w:t>
      </w:r>
      <w:r>
        <w:rPr/>
        <w:t>、</w:t>
      </w:r>
      <w:r>
        <w:rPr>
          <w:rFonts w:ascii="宋体" w:hAnsi="宋体" w:cs="宋体" w:eastAsia="宋体" w:hint="default"/>
        </w:rPr>
        <w:t>2010</w:t>
      </w:r>
      <w:r>
        <w:rPr>
          <w:rFonts w:ascii="宋体" w:hAnsi="宋体" w:cs="宋体" w:eastAsia="宋体" w:hint="default"/>
          <w:spacing w:val="-54"/>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25</w:t>
      </w:r>
      <w:r>
        <w:rPr>
          <w:rFonts w:ascii="宋体" w:hAnsi="宋体" w:cs="宋体" w:eastAsia="宋体" w:hint="default"/>
          <w:spacing w:val="-53"/>
        </w:rPr>
        <w:t> </w:t>
      </w:r>
      <w:r>
        <w:rPr/>
        <w:t>日，本公司之子公司北京曙光信息与龙芯中科技术有限公司（原名为北京龙 芯中科技术服务中心有限公司）、中国软件测评中心等三家单位共同申请的“适于云计算的高端 服务器研发与产业化项目”课题，经工业和信息化部工信部财【</w:t>
      </w:r>
      <w:r>
        <w:rPr>
          <w:rFonts w:ascii="宋体" w:hAnsi="宋体" w:cs="宋体" w:eastAsia="宋体" w:hint="default"/>
        </w:rPr>
        <w:t>2010</w:t>
      </w:r>
      <w:r>
        <w:rPr/>
        <w:t>】</w:t>
      </w:r>
      <w:r>
        <w:rPr>
          <w:rFonts w:ascii="宋体" w:hAnsi="宋体" w:cs="宋体" w:eastAsia="宋体" w:hint="default"/>
        </w:rPr>
        <w:t>301</w:t>
      </w:r>
      <w:r>
        <w:rPr>
          <w:rFonts w:ascii="宋体" w:hAnsi="宋体" w:cs="宋体" w:eastAsia="宋体" w:hint="default"/>
          <w:spacing w:val="-53"/>
        </w:rPr>
        <w:t> </w:t>
      </w:r>
      <w:r>
        <w:rPr/>
        <w:t>号《工业和信息化部 关于下达</w:t>
      </w:r>
      <w:r>
        <w:rPr>
          <w:spacing w:val="-58"/>
        </w:rPr>
        <w:t> </w:t>
      </w:r>
      <w:r>
        <w:rPr>
          <w:rFonts w:ascii="宋体" w:hAnsi="宋体" w:cs="宋体" w:eastAsia="宋体" w:hint="default"/>
        </w:rPr>
        <w:t>2010</w:t>
      </w:r>
      <w:r>
        <w:rPr>
          <w:rFonts w:ascii="宋体" w:hAnsi="宋体" w:cs="宋体" w:eastAsia="宋体" w:hint="default"/>
          <w:spacing w:val="-58"/>
        </w:rPr>
        <w:t> </w:t>
      </w:r>
      <w:r>
        <w:rPr>
          <w:spacing w:val="-7"/>
        </w:rPr>
        <w:t>年度电子信息产业发展基金第一批项目计划的通知》批准立项，</w:t>
      </w:r>
      <w:r>
        <w:rPr>
          <w:rFonts w:ascii="宋体" w:hAnsi="宋体" w:cs="宋体" w:eastAsia="宋体" w:hint="default"/>
          <w:spacing w:val="-7"/>
        </w:rPr>
        <w:t>2010</w:t>
      </w:r>
      <w:r>
        <w:rPr>
          <w:rFonts w:ascii="宋体" w:hAnsi="宋体" w:cs="宋体" w:eastAsia="宋体" w:hint="default"/>
          <w:spacing w:val="-55"/>
        </w:rPr>
        <w:t> </w:t>
      </w:r>
      <w:r>
        <w:rPr/>
        <w:t>年</w:t>
      </w:r>
      <w:r>
        <w:rPr>
          <w:spacing w:val="-59"/>
        </w:rPr>
        <w:t> </w:t>
      </w:r>
      <w:r>
        <w:rPr>
          <w:rFonts w:ascii="宋体" w:hAnsi="宋体" w:cs="宋体" w:eastAsia="宋体" w:hint="default"/>
        </w:rPr>
        <w:t>7</w:t>
      </w:r>
      <w:r>
        <w:rPr>
          <w:rFonts w:ascii="宋体" w:hAnsi="宋体" w:cs="宋体" w:eastAsia="宋体" w:hint="default"/>
          <w:spacing w:val="-58"/>
        </w:rPr>
        <w:t> </w:t>
      </w:r>
      <w:r>
        <w:rPr/>
        <w:t>月</w:t>
      </w:r>
      <w:r>
        <w:rPr>
          <w:spacing w:val="-58"/>
        </w:rPr>
        <w:t> </w:t>
      </w:r>
      <w:r>
        <w:rPr>
          <w:rFonts w:ascii="宋体" w:hAnsi="宋体" w:cs="宋体" w:eastAsia="宋体" w:hint="default"/>
        </w:rPr>
        <w:t>14</w:t>
      </w:r>
      <w:r>
        <w:rPr>
          <w:rFonts w:ascii="宋体" w:hAnsi="宋体" w:cs="宋体" w:eastAsia="宋体" w:hint="default"/>
          <w:spacing w:val="-57"/>
        </w:rPr>
        <w:t> </w:t>
      </w:r>
      <w:r>
        <w:rPr/>
        <w:t>日， 电子信息产业发展基金管理办公室与子公司北京曙光信息签署了《电子信息产业发展基金资助项 目合同书》，对该课题提供资金补助</w:t>
      </w:r>
      <w:r>
        <w:rPr>
          <w:spacing w:val="-54"/>
        </w:rPr>
        <w:t> </w:t>
      </w:r>
      <w:r>
        <w:rPr>
          <w:rFonts w:ascii="宋体" w:hAnsi="宋体" w:cs="宋体" w:eastAsia="宋体" w:hint="default"/>
        </w:rPr>
        <w:t>500.00</w:t>
      </w:r>
      <w:r>
        <w:rPr>
          <w:rFonts w:ascii="宋体" w:hAnsi="宋体" w:cs="宋体" w:eastAsia="宋体" w:hint="default"/>
          <w:spacing w:val="-54"/>
        </w:rPr>
        <w:t> </w:t>
      </w:r>
      <w:r>
        <w:rPr/>
        <w:t>万元，其中北京曙光信息承提课题专项经费</w:t>
      </w:r>
      <w:r>
        <w:rPr>
          <w:spacing w:val="-53"/>
        </w:rPr>
        <w:t> </w:t>
      </w:r>
      <w:r>
        <w:rPr>
          <w:rFonts w:ascii="宋体" w:hAnsi="宋体" w:cs="宋体" w:eastAsia="宋体" w:hint="default"/>
        </w:rPr>
        <w:t>334.00</w:t>
      </w:r>
    </w:p>
    <w:p>
      <w:pPr>
        <w:pStyle w:val="BodyText"/>
        <w:spacing w:line="246" w:lineRule="exact"/>
        <w:ind w:right="0"/>
        <w:jc w:val="both"/>
      </w:pPr>
      <w:r>
        <w:rPr/>
        <w:t>万元，截至</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日，已累计收到补贴</w:t>
      </w:r>
      <w:r>
        <w:rPr>
          <w:spacing w:val="-53"/>
        </w:rPr>
        <w:t> </w:t>
      </w:r>
      <w:r>
        <w:rPr>
          <w:rFonts w:ascii="宋体" w:hAnsi="宋体" w:cs="宋体" w:eastAsia="宋体" w:hint="default"/>
        </w:rPr>
        <w:t>334</w:t>
      </w:r>
      <w:r>
        <w:rPr>
          <w:rFonts w:ascii="宋体" w:hAnsi="宋体" w:cs="宋体" w:eastAsia="宋体" w:hint="default"/>
          <w:spacing w:val="-53"/>
        </w:rPr>
        <w:t> </w:t>
      </w:r>
      <w:r>
        <w:rPr/>
        <w:t>万元；截至报告日该专项课题正在验收。</w:t>
      </w:r>
    </w:p>
    <w:p>
      <w:pPr>
        <w:pStyle w:val="BodyText"/>
        <w:spacing w:line="272" w:lineRule="exact" w:before="26"/>
        <w:ind w:right="208"/>
        <w:jc w:val="both"/>
      </w:pPr>
      <w:r>
        <w:rPr>
          <w:rFonts w:ascii="宋体" w:hAnsi="宋体" w:cs="宋体" w:eastAsia="宋体" w:hint="default"/>
        </w:rPr>
        <w:t>7</w:t>
      </w:r>
      <w:r>
        <w:rPr/>
        <w:t>、</w:t>
      </w:r>
      <w:r>
        <w:rPr>
          <w:rFonts w:ascii="宋体" w:hAnsi="宋体" w:cs="宋体" w:eastAsia="宋体" w:hint="default"/>
        </w:rPr>
        <w:t>2010</w:t>
      </w:r>
      <w:r>
        <w:rPr>
          <w:rFonts w:ascii="宋体" w:hAnsi="宋体" w:cs="宋体" w:eastAsia="宋体" w:hint="default"/>
          <w:spacing w:val="-54"/>
        </w:rPr>
        <w:t> </w:t>
      </w:r>
      <w:r>
        <w:rPr/>
        <w:t>年</w:t>
      </w:r>
      <w:r>
        <w:rPr>
          <w:spacing w:val="-55"/>
        </w:rPr>
        <w:t> </w:t>
      </w:r>
      <w:r>
        <w:rPr>
          <w:rFonts w:ascii="宋体" w:hAnsi="宋体" w:cs="宋体" w:eastAsia="宋体" w:hint="default"/>
        </w:rPr>
        <w:t>2</w:t>
      </w:r>
      <w:r>
        <w:rPr>
          <w:rFonts w:ascii="宋体" w:hAnsi="宋体" w:cs="宋体" w:eastAsia="宋体" w:hint="default"/>
          <w:spacing w:val="-54"/>
        </w:rPr>
        <w:t> </w:t>
      </w:r>
      <w:r>
        <w:rPr/>
        <w:t>月</w:t>
      </w:r>
      <w:r>
        <w:rPr>
          <w:spacing w:val="-54"/>
        </w:rPr>
        <w:t> </w:t>
      </w:r>
      <w:r>
        <w:rPr>
          <w:rFonts w:ascii="宋体" w:hAnsi="宋体" w:cs="宋体" w:eastAsia="宋体" w:hint="default"/>
        </w:rPr>
        <w:t>22</w:t>
      </w:r>
      <w:r>
        <w:rPr>
          <w:rFonts w:ascii="宋体" w:hAnsi="宋体" w:cs="宋体" w:eastAsia="宋体" w:hint="default"/>
          <w:spacing w:val="-53"/>
        </w:rPr>
        <w:t> </w:t>
      </w:r>
      <w:r>
        <w:rPr/>
        <w:t>日，工业和信息化部工信专项一简【</w:t>
      </w:r>
      <w:r>
        <w:rPr>
          <w:rFonts w:ascii="宋体" w:hAnsi="宋体" w:cs="宋体" w:eastAsia="宋体" w:hint="default"/>
        </w:rPr>
        <w:t>2010</w:t>
      </w:r>
      <w:r>
        <w:rPr/>
        <w:t>】</w:t>
      </w:r>
      <w:r>
        <w:rPr>
          <w:rFonts w:ascii="宋体" w:hAnsi="宋体" w:cs="宋体" w:eastAsia="宋体" w:hint="default"/>
        </w:rPr>
        <w:t>21</w:t>
      </w:r>
      <w:r>
        <w:rPr>
          <w:rFonts w:ascii="宋体" w:hAnsi="宋体" w:cs="宋体" w:eastAsia="宋体" w:hint="default"/>
          <w:spacing w:val="-53"/>
        </w:rPr>
        <w:t> </w:t>
      </w:r>
      <w:r>
        <w:rPr/>
        <w:t>号《关于核高基重大专项</w:t>
      </w:r>
      <w:r>
        <w:rPr>
          <w:spacing w:val="-53"/>
        </w:rPr>
        <w:t> </w:t>
      </w:r>
      <w:r>
        <w:rPr>
          <w:rFonts w:ascii="宋体" w:hAnsi="宋体" w:cs="宋体" w:eastAsia="宋体" w:hint="default"/>
        </w:rPr>
        <w:t>2009 </w:t>
      </w:r>
      <w:r>
        <w:rPr/>
        <w:t>年启动课题经费预算评审后有关工作的通知》、工信专项一简【</w:t>
      </w:r>
      <w:r>
        <w:rPr>
          <w:rFonts w:ascii="宋体" w:hAnsi="宋体" w:cs="宋体" w:eastAsia="宋体" w:hint="default"/>
        </w:rPr>
        <w:t>2010</w:t>
      </w:r>
      <w:r>
        <w:rPr/>
        <w:t>】</w:t>
      </w:r>
      <w:r>
        <w:rPr>
          <w:rFonts w:ascii="宋体" w:hAnsi="宋体" w:cs="宋体" w:eastAsia="宋体" w:hint="default"/>
        </w:rPr>
        <w:t>65</w:t>
      </w:r>
      <w:r>
        <w:rPr>
          <w:rFonts w:ascii="宋体" w:hAnsi="宋体" w:cs="宋体" w:eastAsia="宋体" w:hint="default"/>
          <w:spacing w:val="-67"/>
        </w:rPr>
        <w:t> </w:t>
      </w:r>
      <w:r>
        <w:rPr/>
        <w:t>号《关于下达核高基重 大专项</w:t>
      </w:r>
      <w:r>
        <w:rPr>
          <w:spacing w:val="-67"/>
        </w:rPr>
        <w:t> </w:t>
      </w:r>
      <w:r>
        <w:rPr>
          <w:rFonts w:ascii="宋体" w:hAnsi="宋体" w:cs="宋体" w:eastAsia="宋体" w:hint="default"/>
        </w:rPr>
        <w:t>2009</w:t>
      </w:r>
      <w:r>
        <w:rPr>
          <w:rFonts w:ascii="宋体" w:hAnsi="宋体" w:cs="宋体" w:eastAsia="宋体" w:hint="default"/>
          <w:spacing w:val="-67"/>
        </w:rPr>
        <w:t> </w:t>
      </w:r>
      <w:r>
        <w:rPr/>
        <w:t>年启动课题</w:t>
      </w:r>
      <w:r>
        <w:rPr>
          <w:spacing w:val="-67"/>
        </w:rPr>
        <w:t> </w:t>
      </w:r>
      <w:r>
        <w:rPr>
          <w:rFonts w:ascii="宋体" w:hAnsi="宋体" w:cs="宋体" w:eastAsia="宋体" w:hint="default"/>
        </w:rPr>
        <w:t>2010</w:t>
      </w:r>
      <w:r>
        <w:rPr>
          <w:rFonts w:ascii="宋体" w:hAnsi="宋体" w:cs="宋体" w:eastAsia="宋体" w:hint="default"/>
          <w:spacing w:val="-67"/>
        </w:rPr>
        <w:t> </w:t>
      </w:r>
      <w:r>
        <w:rPr>
          <w:spacing w:val="-5"/>
        </w:rPr>
        <w:t>年度第一批中央财政专项资金的通知》批准专项经费</w:t>
      </w:r>
      <w:r>
        <w:rPr>
          <w:spacing w:val="-66"/>
        </w:rPr>
        <w:t> </w:t>
      </w:r>
      <w:r>
        <w:rPr>
          <w:rFonts w:ascii="宋体" w:hAnsi="宋体" w:cs="宋体" w:eastAsia="宋体" w:hint="default"/>
        </w:rPr>
        <w:t>2,877.00</w:t>
      </w:r>
      <w:r>
        <w:rPr>
          <w:rFonts w:ascii="宋体" w:hAnsi="宋体" w:cs="宋体" w:eastAsia="宋体" w:hint="default"/>
          <w:spacing w:val="-67"/>
        </w:rPr>
        <w:t> </w:t>
      </w:r>
      <w:r>
        <w:rPr/>
        <w:t>万元；</w:t>
      </w:r>
    </w:p>
    <w:p>
      <w:pPr>
        <w:pStyle w:val="BodyText"/>
        <w:spacing w:line="246" w:lineRule="exact"/>
        <w:ind w:right="0"/>
        <w:jc w:val="both"/>
      </w:pPr>
      <w:r>
        <w:rPr/>
        <w:t>截至</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日，已累计收到补贴</w:t>
      </w:r>
      <w:r>
        <w:rPr>
          <w:spacing w:val="-53"/>
        </w:rPr>
        <w:t> </w:t>
      </w:r>
      <w:r>
        <w:rPr>
          <w:rFonts w:ascii="宋体" w:hAnsi="宋体" w:cs="宋体" w:eastAsia="宋体" w:hint="default"/>
        </w:rPr>
        <w:t>2,877.00</w:t>
      </w:r>
      <w:r>
        <w:rPr>
          <w:rFonts w:ascii="宋体" w:hAnsi="宋体" w:cs="宋体" w:eastAsia="宋体" w:hint="default"/>
          <w:spacing w:val="-53"/>
        </w:rPr>
        <w:t> </w:t>
      </w:r>
      <w:r>
        <w:rPr/>
        <w:t>万元，截至报告日该专项课题尚在进行中。</w:t>
      </w:r>
    </w:p>
    <w:p>
      <w:pPr>
        <w:pStyle w:val="BodyText"/>
        <w:spacing w:line="272" w:lineRule="exact" w:before="26"/>
        <w:ind w:right="313"/>
        <w:jc w:val="both"/>
      </w:pPr>
      <w:r>
        <w:rPr>
          <w:rFonts w:ascii="宋体" w:hAnsi="宋体" w:cs="宋体" w:eastAsia="宋体" w:hint="default"/>
          <w:spacing w:val="-6"/>
        </w:rPr>
        <w:t>8</w:t>
      </w:r>
      <w:r>
        <w:rPr>
          <w:spacing w:val="-6"/>
        </w:rPr>
        <w:t>、</w:t>
      </w:r>
      <w:r>
        <w:rPr>
          <w:rFonts w:ascii="宋体" w:hAnsi="宋体" w:cs="宋体" w:eastAsia="宋体" w:hint="default"/>
          <w:spacing w:val="-6"/>
        </w:rPr>
        <w:t>2011</w:t>
      </w:r>
      <w:r>
        <w:rPr>
          <w:rFonts w:ascii="宋体" w:hAnsi="宋体" w:cs="宋体" w:eastAsia="宋体" w:hint="default"/>
          <w:spacing w:val="-52"/>
        </w:rPr>
        <w:t> </w:t>
      </w:r>
      <w:r>
        <w:rPr/>
        <w:t>年</w:t>
      </w:r>
      <w:r>
        <w:rPr>
          <w:spacing w:val="-52"/>
        </w:rPr>
        <w:t> </w:t>
      </w:r>
      <w:r>
        <w:rPr>
          <w:rFonts w:ascii="宋体" w:hAnsi="宋体" w:cs="宋体" w:eastAsia="宋体" w:hint="default"/>
        </w:rPr>
        <w:t>10</w:t>
      </w:r>
      <w:r>
        <w:rPr>
          <w:rFonts w:ascii="宋体" w:hAnsi="宋体" w:cs="宋体" w:eastAsia="宋体" w:hint="default"/>
          <w:spacing w:val="-51"/>
        </w:rPr>
        <w:t> </w:t>
      </w:r>
      <w:r>
        <w:rPr/>
        <w:t>月</w:t>
      </w:r>
      <w:r>
        <w:rPr>
          <w:spacing w:val="-53"/>
        </w:rPr>
        <w:t> </w:t>
      </w:r>
      <w:r>
        <w:rPr>
          <w:rFonts w:ascii="宋体" w:hAnsi="宋体" w:cs="宋体" w:eastAsia="宋体" w:hint="default"/>
        </w:rPr>
        <w:t>24</w:t>
      </w:r>
      <w:r>
        <w:rPr>
          <w:rFonts w:ascii="宋体" w:hAnsi="宋体" w:cs="宋体" w:eastAsia="宋体" w:hint="default"/>
          <w:spacing w:val="-51"/>
        </w:rPr>
        <w:t> </w:t>
      </w:r>
      <w:r>
        <w:rPr>
          <w:spacing w:val="-4"/>
        </w:rPr>
        <w:t>日，工业和信息化部依据《财政部关于下达</w:t>
      </w:r>
      <w:r>
        <w:rPr>
          <w:spacing w:val="3"/>
        </w:rPr>
        <w:t> </w:t>
      </w:r>
      <w:r>
        <w:rPr>
          <w:rFonts w:ascii="宋体" w:hAnsi="宋体" w:cs="宋体" w:eastAsia="宋体" w:hint="default"/>
        </w:rPr>
        <w:t>2011</w:t>
      </w:r>
      <w:r>
        <w:rPr>
          <w:rFonts w:ascii="宋体" w:hAnsi="宋体" w:cs="宋体" w:eastAsia="宋体" w:hint="default"/>
          <w:spacing w:val="-52"/>
        </w:rPr>
        <w:t> </w:t>
      </w:r>
      <w:r>
        <w:rPr/>
        <w:t>年度电子信息产业发展基金 第二批项目计划的通知》（财建【</w:t>
      </w:r>
      <w:r>
        <w:rPr>
          <w:rFonts w:ascii="宋体" w:hAnsi="宋体" w:cs="宋体" w:eastAsia="宋体" w:hint="default"/>
        </w:rPr>
        <w:t>2011</w:t>
      </w:r>
      <w:r>
        <w:rPr/>
        <w:t>】</w:t>
      </w:r>
      <w:r>
        <w:rPr>
          <w:rFonts w:ascii="宋体" w:hAnsi="宋体" w:cs="宋体" w:eastAsia="宋体" w:hint="default"/>
        </w:rPr>
        <w:t>879</w:t>
      </w:r>
      <w:r>
        <w:rPr>
          <w:rFonts w:ascii="宋体" w:hAnsi="宋体" w:cs="宋体" w:eastAsia="宋体" w:hint="default"/>
          <w:spacing w:val="-71"/>
        </w:rPr>
        <w:t> </w:t>
      </w:r>
      <w:r>
        <w:rPr>
          <w:spacing w:val="-3"/>
        </w:rPr>
        <w:t>号），以及工信部财函【</w:t>
      </w:r>
      <w:r>
        <w:rPr>
          <w:rFonts w:ascii="宋体" w:hAnsi="宋体" w:cs="宋体" w:eastAsia="宋体" w:hint="default"/>
          <w:spacing w:val="-3"/>
        </w:rPr>
        <w:t>2011</w:t>
      </w:r>
      <w:r>
        <w:rPr>
          <w:spacing w:val="-3"/>
        </w:rPr>
        <w:t>】</w:t>
      </w:r>
      <w:r>
        <w:rPr>
          <w:rFonts w:ascii="宋体" w:hAnsi="宋体" w:cs="宋体" w:eastAsia="宋体" w:hint="default"/>
          <w:spacing w:val="-3"/>
        </w:rPr>
        <w:t>506</w:t>
      </w:r>
      <w:r>
        <w:rPr>
          <w:rFonts w:ascii="宋体" w:hAnsi="宋体" w:cs="宋体" w:eastAsia="宋体" w:hint="default"/>
          <w:spacing w:val="-71"/>
        </w:rPr>
        <w:t> </w:t>
      </w:r>
      <w:r>
        <w:rPr/>
        <w:t>号《工业和信息 化部关于下达</w:t>
      </w:r>
      <w:r>
        <w:rPr>
          <w:spacing w:val="-49"/>
        </w:rPr>
        <w:t> </w:t>
      </w:r>
      <w:r>
        <w:rPr>
          <w:rFonts w:ascii="宋体" w:hAnsi="宋体" w:cs="宋体" w:eastAsia="宋体" w:hint="default"/>
        </w:rPr>
        <w:t>2011</w:t>
      </w:r>
      <w:r>
        <w:rPr>
          <w:rFonts w:ascii="宋体" w:hAnsi="宋体" w:cs="宋体" w:eastAsia="宋体" w:hint="default"/>
          <w:spacing w:val="-49"/>
        </w:rPr>
        <w:t> </w:t>
      </w:r>
      <w:r>
        <w:rPr>
          <w:spacing w:val="-3"/>
        </w:rPr>
        <w:t>年度电子信息产业发展基金第二批项目计划的通知》批复，资助本公司之子公</w:t>
      </w:r>
    </w:p>
    <w:p>
      <w:pPr>
        <w:pStyle w:val="BodyText"/>
        <w:spacing w:line="246" w:lineRule="exact"/>
        <w:ind w:right="0"/>
        <w:jc w:val="both"/>
        <w:rPr>
          <w:rFonts w:ascii="宋体" w:hAnsi="宋体" w:cs="宋体" w:eastAsia="宋体" w:hint="default"/>
        </w:rPr>
      </w:pPr>
      <w:r>
        <w:rPr/>
        <w:t>司北京曙光信息负责的“云计算数据中心关键设备研发及产业化”专项课题</w:t>
      </w:r>
      <w:r>
        <w:rPr>
          <w:spacing w:val="-52"/>
        </w:rPr>
        <w:t> </w:t>
      </w:r>
      <w:r>
        <w:rPr>
          <w:rFonts w:ascii="宋体" w:hAnsi="宋体" w:cs="宋体" w:eastAsia="宋体" w:hint="default"/>
        </w:rPr>
        <w:t>500.00</w:t>
      </w:r>
      <w:r>
        <w:rPr>
          <w:rFonts w:ascii="宋体" w:hAnsi="宋体" w:cs="宋体" w:eastAsia="宋体" w:hint="default"/>
          <w:spacing w:val="-53"/>
        </w:rPr>
        <w:t> </w:t>
      </w:r>
      <w:r>
        <w:rPr/>
        <w:t>万元。</w:t>
      </w:r>
      <w:r>
        <w:rPr>
          <w:rFonts w:ascii="宋体" w:hAnsi="宋体" w:cs="宋体" w:eastAsia="宋体" w:hint="default"/>
        </w:rPr>
        <w:t>2011</w:t>
      </w:r>
    </w:p>
    <w:p>
      <w:pPr>
        <w:pStyle w:val="BodyText"/>
        <w:spacing w:line="237" w:lineRule="auto" w:before="1"/>
        <w:ind w:right="299"/>
        <w:jc w:val="left"/>
      </w:pP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19</w:t>
      </w:r>
      <w:r>
        <w:rPr>
          <w:rFonts w:ascii="宋体" w:hAnsi="宋体" w:cs="宋体" w:eastAsia="宋体" w:hint="default"/>
          <w:spacing w:val="-54"/>
        </w:rPr>
        <w:t> </w:t>
      </w:r>
      <w:r>
        <w:rPr/>
        <w:t>日，工业和信息化部电子发展基金管理办公室与北京曙光信息签订《电子信息产业发 展基金资助项目合同书》，委托其承担“云计算数据中心关键设备（负载均衡与交换设备及配套 </w:t>
      </w:r>
      <w:r>
        <w:rPr>
          <w:spacing w:val="-3"/>
        </w:rPr>
        <w:t>的核心芯片、异常流量监控系统）研发与产业化”项目的实施，给予总额为人民币</w:t>
      </w:r>
      <w:r>
        <w:rPr>
          <w:spacing w:val="-46"/>
        </w:rPr>
        <w:t> </w:t>
      </w:r>
      <w:r>
        <w:rPr>
          <w:rFonts w:ascii="宋体" w:hAnsi="宋体" w:cs="宋体" w:eastAsia="宋体" w:hint="default"/>
        </w:rPr>
        <w:t>500.00</w:t>
      </w:r>
      <w:r>
        <w:rPr>
          <w:rFonts w:ascii="宋体" w:hAnsi="宋体" w:cs="宋体" w:eastAsia="宋体" w:hint="default"/>
          <w:spacing w:val="-47"/>
        </w:rPr>
        <w:t> </w:t>
      </w:r>
      <w:r>
        <w:rPr/>
        <w:t>万元的 资助，</w:t>
      </w:r>
      <w:r>
        <w:rPr>
          <w:rFonts w:ascii="宋体" w:hAnsi="宋体" w:cs="宋体" w:eastAsia="宋体" w:hint="default"/>
        </w:rPr>
        <w:t>2014</w:t>
      </w:r>
      <w:r>
        <w:rPr>
          <w:rFonts w:ascii="宋体" w:hAnsi="宋体" w:cs="宋体" w:eastAsia="宋体" w:hint="default"/>
          <w:spacing w:val="-54"/>
        </w:rPr>
        <w:t> </w:t>
      </w:r>
      <w:r>
        <w:rPr/>
        <w:t>年向项目联合承担单位中国软件评测中心拨付项目联合经费</w:t>
      </w:r>
      <w:r>
        <w:rPr>
          <w:spacing w:val="-53"/>
        </w:rPr>
        <w:t> </w:t>
      </w:r>
      <w:r>
        <w:rPr>
          <w:rFonts w:ascii="宋体" w:hAnsi="宋体" w:cs="宋体" w:eastAsia="宋体" w:hint="default"/>
        </w:rPr>
        <w:t>100.00</w:t>
      </w:r>
      <w:r>
        <w:rPr>
          <w:rFonts w:ascii="宋体" w:hAnsi="宋体" w:cs="宋体" w:eastAsia="宋体" w:hint="default"/>
          <w:spacing w:val="-54"/>
        </w:rPr>
        <w:t> </w:t>
      </w:r>
      <w:r>
        <w:rPr/>
        <w:t>万元；截至报告 日该专项课题尚在进行中。 </w:t>
      </w:r>
      <w:r>
        <w:rPr>
          <w:rFonts w:ascii="宋体" w:hAnsi="宋体" w:cs="宋体" w:eastAsia="宋体" w:hint="default"/>
          <w:spacing w:val="-3"/>
        </w:rPr>
        <w:t>9</w:t>
      </w:r>
      <w:r>
        <w:rPr>
          <w:spacing w:val="-3"/>
        </w:rPr>
        <w:t>、北京市科委与本公司之子公司北京曙光信息入选北京市科技新星计划人员签订《北京市科技新</w:t>
      </w:r>
      <w:r>
        <w:rPr>
          <w:spacing w:val="-70"/>
        </w:rPr>
        <w:t> </w:t>
      </w:r>
      <w:r>
        <w:rPr>
          <w:spacing w:val="-70"/>
        </w:rPr>
      </w:r>
      <w:r>
        <w:rPr>
          <w:spacing w:val="-5"/>
        </w:rPr>
        <w:t>星计划任务书》，从北京市财政科技经费拨付</w:t>
      </w:r>
      <w:r>
        <w:rPr>
          <w:spacing w:val="-52"/>
        </w:rPr>
        <w:t> </w:t>
      </w:r>
      <w:r>
        <w:rPr>
          <w:rFonts w:ascii="宋体" w:hAnsi="宋体" w:cs="宋体" w:eastAsia="宋体" w:hint="default"/>
        </w:rPr>
        <w:t>20.00</w:t>
      </w:r>
      <w:r>
        <w:rPr>
          <w:rFonts w:ascii="宋体" w:hAnsi="宋体" w:cs="宋体" w:eastAsia="宋体" w:hint="default"/>
          <w:spacing w:val="-52"/>
        </w:rPr>
        <w:t> </w:t>
      </w:r>
      <w:r>
        <w:rPr/>
        <w:t>万元对“曙光</w:t>
      </w:r>
      <w:r>
        <w:rPr>
          <w:spacing w:val="-53"/>
        </w:rPr>
        <w:t> </w:t>
      </w:r>
      <w:r>
        <w:rPr>
          <w:rFonts w:ascii="宋体" w:hAnsi="宋体" w:cs="宋体" w:eastAsia="宋体" w:hint="default"/>
        </w:rPr>
        <w:t>TC4600</w:t>
      </w:r>
      <w:r>
        <w:rPr>
          <w:rFonts w:ascii="宋体" w:hAnsi="宋体" w:cs="宋体" w:eastAsia="宋体" w:hint="default"/>
          <w:spacing w:val="-53"/>
        </w:rPr>
        <w:t> </w:t>
      </w:r>
      <w:r>
        <w:rPr/>
        <w:t>刀片系统”项目课题予 于资助；截至报告日该专项课题正在验收。</w:t>
      </w:r>
    </w:p>
    <w:p>
      <w:pPr>
        <w:pStyle w:val="BodyText"/>
        <w:spacing w:line="271" w:lineRule="exact"/>
        <w:ind w:right="0"/>
        <w:jc w:val="both"/>
      </w:pPr>
      <w:r>
        <w:rPr>
          <w:rFonts w:ascii="宋体" w:hAnsi="宋体" w:cs="宋体" w:eastAsia="宋体" w:hint="default"/>
        </w:rPr>
        <w:t>10</w:t>
      </w:r>
      <w:r>
        <w:rPr/>
        <w:t>、</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16</w:t>
      </w:r>
      <w:r>
        <w:rPr>
          <w:rFonts w:ascii="宋体" w:hAnsi="宋体" w:cs="宋体" w:eastAsia="宋体" w:hint="default"/>
          <w:spacing w:val="-54"/>
        </w:rPr>
        <w:t> </w:t>
      </w:r>
      <w:r>
        <w:rPr>
          <w:spacing w:val="-5"/>
        </w:rPr>
        <w:t>日，依据《关于</w:t>
      </w:r>
      <w:r>
        <w:rPr>
          <w:spacing w:val="-54"/>
        </w:rPr>
        <w:t> </w:t>
      </w:r>
      <w:r>
        <w:rPr>
          <w:rFonts w:ascii="宋体" w:hAnsi="宋体" w:cs="宋体" w:eastAsia="宋体" w:hint="default"/>
        </w:rPr>
        <w:t>863</w:t>
      </w:r>
      <w:r>
        <w:rPr>
          <w:rFonts w:ascii="宋体" w:hAnsi="宋体" w:cs="宋体" w:eastAsia="宋体" w:hint="default"/>
          <w:spacing w:val="-54"/>
        </w:rPr>
        <w:t> </w:t>
      </w:r>
      <w:r>
        <w:rPr/>
        <w:t>计划先进制造技术领域云制造服务平台关键技术研究主</w:t>
      </w:r>
    </w:p>
    <w:p>
      <w:pPr>
        <w:pStyle w:val="BodyText"/>
        <w:spacing w:line="272" w:lineRule="exact"/>
        <w:ind w:right="0"/>
        <w:jc w:val="both"/>
        <w:rPr>
          <w:rFonts w:ascii="宋体" w:hAnsi="宋体" w:cs="宋体" w:eastAsia="宋体" w:hint="default"/>
        </w:rPr>
      </w:pPr>
      <w:r>
        <w:rPr/>
        <w:t>题项目立项的通知》（国科发高【</w:t>
      </w:r>
      <w:r>
        <w:rPr>
          <w:rFonts w:ascii="宋体" w:hAnsi="宋体" w:cs="宋体" w:eastAsia="宋体" w:hint="default"/>
        </w:rPr>
        <w:t>2011</w:t>
      </w:r>
      <w:r>
        <w:rPr/>
        <w:t>】</w:t>
      </w:r>
      <w:r>
        <w:rPr>
          <w:rFonts w:ascii="宋体" w:hAnsi="宋体" w:cs="宋体" w:eastAsia="宋体" w:hint="default"/>
        </w:rPr>
        <w:t>687</w:t>
      </w:r>
      <w:r>
        <w:rPr>
          <w:rFonts w:ascii="宋体" w:hAnsi="宋体" w:cs="宋体" w:eastAsia="宋体" w:hint="default"/>
          <w:spacing w:val="-53"/>
        </w:rPr>
        <w:t> </w:t>
      </w:r>
      <w:r>
        <w:rPr/>
        <w:t>号），批复专项经费</w:t>
      </w:r>
      <w:r>
        <w:rPr>
          <w:spacing w:val="-54"/>
        </w:rPr>
        <w:t> </w:t>
      </w:r>
      <w:r>
        <w:rPr>
          <w:rFonts w:ascii="宋体" w:hAnsi="宋体" w:cs="宋体" w:eastAsia="宋体" w:hint="default"/>
        </w:rPr>
        <w:t>30.00</w:t>
      </w:r>
      <w:r>
        <w:rPr>
          <w:rFonts w:ascii="宋体" w:hAnsi="宋体" w:cs="宋体" w:eastAsia="宋体" w:hint="default"/>
          <w:spacing w:val="-53"/>
        </w:rPr>
        <w:t> </w:t>
      </w:r>
      <w:r>
        <w:rPr/>
        <w:t>万元；截至</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12</w:t>
      </w:r>
    </w:p>
    <w:p>
      <w:pPr>
        <w:pStyle w:val="BodyText"/>
        <w:spacing w:line="272" w:lineRule="exact"/>
        <w:ind w:right="0"/>
        <w:jc w:val="both"/>
      </w:pPr>
      <w:r>
        <w:rPr/>
        <w:t>月</w:t>
      </w:r>
      <w:r>
        <w:rPr>
          <w:spacing w:val="-55"/>
        </w:rPr>
        <w:t> </w:t>
      </w:r>
      <w:r>
        <w:rPr>
          <w:rFonts w:ascii="宋体" w:hAnsi="宋体" w:cs="宋体" w:eastAsia="宋体" w:hint="default"/>
        </w:rPr>
        <w:t>31</w:t>
      </w:r>
      <w:r>
        <w:rPr>
          <w:rFonts w:ascii="宋体" w:hAnsi="宋体" w:cs="宋体" w:eastAsia="宋体" w:hint="default"/>
          <w:spacing w:val="-54"/>
        </w:rPr>
        <w:t> </w:t>
      </w:r>
      <w:r>
        <w:rPr/>
        <w:t>日已累计收到补贴</w:t>
      </w:r>
      <w:r>
        <w:rPr>
          <w:spacing w:val="-55"/>
        </w:rPr>
        <w:t> </w:t>
      </w:r>
      <w:r>
        <w:rPr>
          <w:rFonts w:ascii="宋体" w:hAnsi="宋体" w:cs="宋体" w:eastAsia="宋体" w:hint="default"/>
        </w:rPr>
        <w:t>30.00</w:t>
      </w:r>
      <w:r>
        <w:rPr>
          <w:rFonts w:ascii="宋体" w:hAnsi="宋体" w:cs="宋体" w:eastAsia="宋体" w:hint="default"/>
          <w:spacing w:val="-54"/>
        </w:rPr>
        <w:t> </w:t>
      </w:r>
      <w:r>
        <w:rPr/>
        <w:t>万元，截至报告日该专项课题尚在进行。</w:t>
      </w:r>
    </w:p>
    <w:p>
      <w:pPr>
        <w:pStyle w:val="BodyText"/>
        <w:spacing w:line="272" w:lineRule="exact"/>
        <w:ind w:right="0"/>
        <w:jc w:val="both"/>
      </w:pPr>
      <w:r>
        <w:rPr>
          <w:rFonts w:ascii="宋体" w:hAnsi="宋体" w:cs="宋体" w:eastAsia="宋体" w:hint="default"/>
        </w:rPr>
        <w:t>11</w:t>
      </w:r>
      <w:r>
        <w:rPr/>
        <w:t>、</w:t>
      </w:r>
      <w:r>
        <w:rPr>
          <w:rFonts w:ascii="宋体" w:hAnsi="宋体" w:cs="宋体" w:eastAsia="宋体" w:hint="default"/>
        </w:rPr>
        <w:t>2012</w:t>
      </w:r>
      <w:r>
        <w:rPr>
          <w:rFonts w:ascii="宋体" w:hAnsi="宋体" w:cs="宋体" w:eastAsia="宋体" w:hint="default"/>
          <w:spacing w:val="-61"/>
        </w:rPr>
        <w:t> </w:t>
      </w:r>
      <w:r>
        <w:rPr/>
        <w:t>年</w:t>
      </w:r>
      <w:r>
        <w:rPr>
          <w:spacing w:val="-61"/>
        </w:rPr>
        <w:t> </w:t>
      </w:r>
      <w:r>
        <w:rPr>
          <w:rFonts w:ascii="宋体" w:hAnsi="宋体" w:cs="宋体" w:eastAsia="宋体" w:hint="default"/>
        </w:rPr>
        <w:t>5</w:t>
      </w:r>
      <w:r>
        <w:rPr>
          <w:rFonts w:ascii="宋体" w:hAnsi="宋体" w:cs="宋体" w:eastAsia="宋体" w:hint="default"/>
          <w:spacing w:val="-59"/>
        </w:rPr>
        <w:t> </w:t>
      </w:r>
      <w:r>
        <w:rPr/>
        <w:t>月</w:t>
      </w:r>
      <w:r>
        <w:rPr>
          <w:spacing w:val="-61"/>
        </w:rPr>
        <w:t> </w:t>
      </w:r>
      <w:r>
        <w:rPr>
          <w:rFonts w:ascii="宋体" w:hAnsi="宋体" w:cs="宋体" w:eastAsia="宋体" w:hint="default"/>
        </w:rPr>
        <w:t>30</w:t>
      </w:r>
      <w:r>
        <w:rPr>
          <w:rFonts w:ascii="宋体" w:hAnsi="宋体" w:cs="宋体" w:eastAsia="宋体" w:hint="default"/>
          <w:spacing w:val="-59"/>
        </w:rPr>
        <w:t> </w:t>
      </w:r>
      <w:r>
        <w:rPr/>
        <w:t>日，国家发改委办公厅《国家发展改革委办公厅关于</w:t>
      </w:r>
      <w:r>
        <w:rPr>
          <w:spacing w:val="-59"/>
        </w:rPr>
        <w:t> </w:t>
      </w:r>
      <w:r>
        <w:rPr>
          <w:rFonts w:ascii="宋体" w:hAnsi="宋体" w:cs="宋体" w:eastAsia="宋体" w:hint="default"/>
        </w:rPr>
        <w:t>2011</w:t>
      </w:r>
      <w:r>
        <w:rPr>
          <w:rFonts w:ascii="宋体" w:hAnsi="宋体" w:cs="宋体" w:eastAsia="宋体" w:hint="default"/>
          <w:spacing w:val="-60"/>
        </w:rPr>
        <w:t> </w:t>
      </w:r>
      <w:r>
        <w:rPr/>
        <w:t>年信息安全专项项</w:t>
      </w:r>
    </w:p>
    <w:p>
      <w:pPr>
        <w:pStyle w:val="BodyText"/>
        <w:spacing w:line="272" w:lineRule="exact"/>
        <w:ind w:right="0"/>
        <w:jc w:val="both"/>
        <w:rPr>
          <w:rFonts w:ascii="宋体" w:hAnsi="宋体" w:cs="宋体" w:eastAsia="宋体" w:hint="default"/>
        </w:rPr>
      </w:pPr>
      <w:r>
        <w:rPr/>
        <w:t>目的复函》（发改办高技【</w:t>
      </w:r>
      <w:r>
        <w:rPr>
          <w:rFonts w:ascii="宋体" w:hAnsi="宋体" w:cs="宋体" w:eastAsia="宋体" w:hint="default"/>
        </w:rPr>
        <w:t>2012</w:t>
      </w:r>
      <w:r>
        <w:rPr/>
        <w:t>】</w:t>
      </w:r>
      <w:r>
        <w:rPr>
          <w:rFonts w:ascii="宋体" w:hAnsi="宋体" w:cs="宋体" w:eastAsia="宋体" w:hint="default"/>
        </w:rPr>
        <w:t>1424</w:t>
      </w:r>
      <w:r>
        <w:rPr>
          <w:rFonts w:ascii="宋体" w:hAnsi="宋体" w:cs="宋体" w:eastAsia="宋体" w:hint="default"/>
          <w:spacing w:val="-54"/>
        </w:rPr>
        <w:t> </w:t>
      </w:r>
      <w:r>
        <w:rPr/>
        <w:t>号），批复专项经费</w:t>
      </w:r>
      <w:r>
        <w:rPr>
          <w:spacing w:val="-54"/>
        </w:rPr>
        <w:t> </w:t>
      </w:r>
      <w:r>
        <w:rPr>
          <w:rFonts w:ascii="宋体" w:hAnsi="宋体" w:cs="宋体" w:eastAsia="宋体" w:hint="default"/>
        </w:rPr>
        <w:t>800.00</w:t>
      </w:r>
      <w:r>
        <w:rPr>
          <w:rFonts w:ascii="宋体" w:hAnsi="宋体" w:cs="宋体" w:eastAsia="宋体" w:hint="default"/>
          <w:spacing w:val="-54"/>
        </w:rPr>
        <w:t> </w:t>
      </w:r>
      <w:r>
        <w:rPr/>
        <w:t>万元，截至</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p>
    <w:p>
      <w:pPr>
        <w:pStyle w:val="BodyText"/>
        <w:spacing w:line="272" w:lineRule="exact"/>
        <w:ind w:right="0"/>
        <w:jc w:val="both"/>
      </w:pPr>
      <w:r>
        <w:rPr/>
        <w:t>日已累计收到资金</w:t>
      </w:r>
      <w:r>
        <w:rPr>
          <w:spacing w:val="-54"/>
        </w:rPr>
        <w:t> </w:t>
      </w:r>
      <w:r>
        <w:rPr>
          <w:rFonts w:ascii="宋体" w:hAnsi="宋体" w:cs="宋体" w:eastAsia="宋体" w:hint="default"/>
        </w:rPr>
        <w:t>450.00</w:t>
      </w:r>
      <w:r>
        <w:rPr>
          <w:rFonts w:ascii="宋体" w:hAnsi="宋体" w:cs="宋体" w:eastAsia="宋体" w:hint="default"/>
          <w:spacing w:val="-54"/>
        </w:rPr>
        <w:t> </w:t>
      </w:r>
      <w:r>
        <w:rPr/>
        <w:t>万元；截至报告日该专项课题尚在进行。</w:t>
      </w:r>
    </w:p>
    <w:p>
      <w:pPr>
        <w:pStyle w:val="BodyText"/>
        <w:spacing w:line="272" w:lineRule="exact" w:before="26"/>
        <w:ind w:right="313"/>
        <w:jc w:val="both"/>
      </w:pPr>
      <w:r>
        <w:rPr>
          <w:rFonts w:ascii="宋体" w:hAnsi="宋体" w:cs="宋体" w:eastAsia="宋体" w:hint="default"/>
        </w:rPr>
        <w:t>12</w:t>
      </w:r>
      <w:r>
        <w:rPr/>
        <w:t>、</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59"/>
        </w:rPr>
        <w:t> </w:t>
      </w:r>
      <w:r>
        <w:rPr/>
        <w:t>月</w:t>
      </w:r>
      <w:r>
        <w:rPr>
          <w:spacing w:val="-60"/>
        </w:rPr>
        <w:t> </w:t>
      </w:r>
      <w:r>
        <w:rPr>
          <w:rFonts w:ascii="宋体" w:hAnsi="宋体" w:cs="宋体" w:eastAsia="宋体" w:hint="default"/>
        </w:rPr>
        <w:t>22</w:t>
      </w:r>
      <w:r>
        <w:rPr>
          <w:rFonts w:ascii="宋体" w:hAnsi="宋体" w:cs="宋体" w:eastAsia="宋体" w:hint="default"/>
          <w:spacing w:val="-59"/>
        </w:rPr>
        <w:t> </w:t>
      </w:r>
      <w:r>
        <w:rPr/>
        <w:t>日，科学技术部《科技部关于拨付</w:t>
      </w:r>
      <w:r>
        <w:rPr>
          <w:spacing w:val="-59"/>
        </w:rPr>
        <w:t> </w:t>
      </w:r>
      <w:r>
        <w:rPr>
          <w:rFonts w:ascii="宋体" w:hAnsi="宋体" w:cs="宋体" w:eastAsia="宋体" w:hint="default"/>
        </w:rPr>
        <w:t>2013</w:t>
      </w:r>
      <w:r>
        <w:rPr>
          <w:rFonts w:ascii="宋体" w:hAnsi="宋体" w:cs="宋体" w:eastAsia="宋体" w:hint="default"/>
          <w:spacing w:val="-60"/>
        </w:rPr>
        <w:t> </w:t>
      </w:r>
      <w:r>
        <w:rPr/>
        <w:t>年度国家高技术研究发展计划第一批 课题经费的通知》（国科发财【</w:t>
      </w:r>
      <w:r>
        <w:rPr>
          <w:rFonts w:ascii="宋体" w:hAnsi="宋体" w:cs="宋体" w:eastAsia="宋体" w:hint="default"/>
        </w:rPr>
        <w:t>2013</w:t>
      </w:r>
      <w:r>
        <w:rPr/>
        <w:t>】</w:t>
      </w:r>
      <w:r>
        <w:rPr>
          <w:rFonts w:ascii="宋体" w:hAnsi="宋体" w:cs="宋体" w:eastAsia="宋体" w:hint="default"/>
        </w:rPr>
        <w:t>365</w:t>
      </w:r>
      <w:r>
        <w:rPr>
          <w:rFonts w:ascii="宋体" w:hAnsi="宋体" w:cs="宋体" w:eastAsia="宋体" w:hint="default"/>
          <w:spacing w:val="-67"/>
        </w:rPr>
        <w:t> </w:t>
      </w:r>
      <w:r>
        <w:rPr/>
        <w:t>号），批复专项课题经费</w:t>
      </w:r>
      <w:r>
        <w:rPr>
          <w:spacing w:val="-68"/>
        </w:rPr>
        <w:t> </w:t>
      </w:r>
      <w:r>
        <w:rPr>
          <w:rFonts w:ascii="宋体" w:hAnsi="宋体" w:cs="宋体" w:eastAsia="宋体" w:hint="default"/>
        </w:rPr>
        <w:t>3,815.00</w:t>
      </w:r>
      <w:r>
        <w:rPr>
          <w:rFonts w:ascii="宋体" w:hAnsi="宋体" w:cs="宋体" w:eastAsia="宋体" w:hint="default"/>
          <w:spacing w:val="-67"/>
        </w:rPr>
        <w:t> </w:t>
      </w:r>
      <w:r>
        <w:rPr/>
        <w:t>万元，其中：合作 方课题经费</w:t>
      </w:r>
      <w:r>
        <w:rPr>
          <w:spacing w:val="-53"/>
        </w:rPr>
        <w:t> </w:t>
      </w:r>
      <w:r>
        <w:rPr>
          <w:rFonts w:ascii="宋体" w:hAnsi="宋体" w:cs="宋体" w:eastAsia="宋体" w:hint="default"/>
        </w:rPr>
        <w:t>565.00</w:t>
      </w:r>
      <w:r>
        <w:rPr>
          <w:rFonts w:ascii="宋体" w:hAnsi="宋体" w:cs="宋体" w:eastAsia="宋体" w:hint="default"/>
          <w:spacing w:val="-53"/>
        </w:rPr>
        <w:t> </w:t>
      </w:r>
      <w:r>
        <w:rPr>
          <w:spacing w:val="-10"/>
        </w:rPr>
        <w:t>万元。截至</w:t>
      </w:r>
      <w:r>
        <w:rPr>
          <w:spacing w:val="-53"/>
        </w:rPr>
        <w:t> </w:t>
      </w:r>
      <w:r>
        <w:rPr>
          <w:rFonts w:ascii="宋体" w:hAnsi="宋体" w:cs="宋体" w:eastAsia="宋体" w:hint="default"/>
        </w:rPr>
        <w:t>2014</w:t>
      </w:r>
      <w:r>
        <w:rPr>
          <w:rFonts w:ascii="宋体" w:hAnsi="宋体" w:cs="宋体" w:eastAsia="宋体" w:hint="default"/>
          <w:spacing w:val="-52"/>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31</w:t>
      </w:r>
      <w:r>
        <w:rPr>
          <w:rFonts w:ascii="宋体" w:hAnsi="宋体" w:cs="宋体" w:eastAsia="宋体" w:hint="default"/>
          <w:spacing w:val="-52"/>
        </w:rPr>
        <w:t> </w:t>
      </w:r>
      <w:r>
        <w:rPr/>
        <w:t>日已累计收到资金</w:t>
      </w:r>
      <w:r>
        <w:rPr>
          <w:spacing w:val="-53"/>
        </w:rPr>
        <w:t> </w:t>
      </w:r>
      <w:r>
        <w:rPr>
          <w:rFonts w:ascii="宋体" w:hAnsi="宋体" w:cs="宋体" w:eastAsia="宋体" w:hint="default"/>
        </w:rPr>
        <w:t>1,946.00</w:t>
      </w:r>
      <w:r>
        <w:rPr>
          <w:rFonts w:ascii="宋体" w:hAnsi="宋体" w:cs="宋体" w:eastAsia="宋体" w:hint="default"/>
          <w:spacing w:val="-53"/>
        </w:rPr>
        <w:t> </w:t>
      </w:r>
      <w:r>
        <w:rPr>
          <w:spacing w:val="-6"/>
        </w:rPr>
        <w:t>万元，累计拨付合作</w:t>
      </w:r>
    </w:p>
    <w:p>
      <w:pPr>
        <w:pStyle w:val="BodyText"/>
        <w:spacing w:line="246" w:lineRule="exact"/>
        <w:ind w:right="0"/>
        <w:jc w:val="both"/>
      </w:pPr>
      <w:r>
        <w:rPr/>
        <w:t>单位</w:t>
      </w:r>
      <w:r>
        <w:rPr>
          <w:spacing w:val="-53"/>
        </w:rPr>
        <w:t> </w:t>
      </w:r>
      <w:r>
        <w:rPr>
          <w:rFonts w:ascii="宋体" w:hAnsi="宋体" w:cs="宋体" w:eastAsia="宋体" w:hint="default"/>
        </w:rPr>
        <w:t>365.00</w:t>
      </w:r>
      <w:r>
        <w:rPr>
          <w:rFonts w:ascii="宋体" w:hAnsi="宋体" w:cs="宋体" w:eastAsia="宋体" w:hint="default"/>
          <w:spacing w:val="-54"/>
        </w:rPr>
        <w:t> </w:t>
      </w:r>
      <w:r>
        <w:rPr/>
        <w:t>万元；截至报告日该专项课题尚在进行。</w:t>
      </w:r>
    </w:p>
    <w:p>
      <w:pPr>
        <w:pStyle w:val="BodyText"/>
        <w:spacing w:line="237" w:lineRule="auto" w:before="1"/>
        <w:ind w:right="326"/>
        <w:jc w:val="both"/>
      </w:pPr>
      <w:r>
        <w:rPr>
          <w:rFonts w:ascii="宋体" w:hAnsi="宋体" w:cs="宋体" w:eastAsia="宋体" w:hint="default"/>
        </w:rPr>
        <w:t>13</w:t>
      </w:r>
      <w:r>
        <w:rPr/>
        <w:t>、</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日，北京市发展和改革委员会《关于曙光信息产业（北京）有限公司新型</w:t>
      </w:r>
      <w:r>
        <w:rPr>
          <w:spacing w:val="-53"/>
        </w:rPr>
        <w:t> </w:t>
      </w:r>
      <w:r>
        <w:rPr>
          <w:rFonts w:ascii="宋体" w:hAnsi="宋体" w:cs="宋体" w:eastAsia="宋体" w:hint="default"/>
        </w:rPr>
        <w:t>APU </w:t>
      </w:r>
      <w:r>
        <w:rPr/>
        <w:t>云服务器系统研发及产业化项目资金申请报告的批复》（京发改【</w:t>
      </w:r>
      <w:r>
        <w:rPr>
          <w:rFonts w:ascii="宋体" w:hAnsi="宋体" w:cs="宋体" w:eastAsia="宋体" w:hint="default"/>
        </w:rPr>
        <w:t>2013</w:t>
      </w:r>
      <w:r>
        <w:rPr/>
        <w:t>】</w:t>
      </w:r>
      <w:r>
        <w:rPr>
          <w:rFonts w:ascii="宋体" w:hAnsi="宋体" w:cs="宋体" w:eastAsia="宋体" w:hint="default"/>
        </w:rPr>
        <w:t>614</w:t>
      </w:r>
      <w:r>
        <w:rPr>
          <w:rFonts w:ascii="宋体" w:hAnsi="宋体" w:cs="宋体" w:eastAsia="宋体" w:hint="default"/>
          <w:spacing w:val="-54"/>
        </w:rPr>
        <w:t> </w:t>
      </w:r>
      <w:r>
        <w:rPr/>
        <w:t>号），同意子公司 曙光信息产业（北京）有限公司实施的新型</w:t>
      </w:r>
      <w:r>
        <w:rPr>
          <w:spacing w:val="-53"/>
        </w:rPr>
        <w:t> </w:t>
      </w:r>
      <w:r>
        <w:rPr>
          <w:rFonts w:ascii="宋体" w:hAnsi="宋体" w:cs="宋体" w:eastAsia="宋体" w:hint="default"/>
        </w:rPr>
        <w:t>APU</w:t>
      </w:r>
      <w:r>
        <w:rPr>
          <w:rFonts w:ascii="宋体" w:hAnsi="宋体" w:cs="宋体" w:eastAsia="宋体" w:hint="default"/>
          <w:spacing w:val="-53"/>
        </w:rPr>
        <w:t> </w:t>
      </w:r>
      <w:r>
        <w:rPr/>
        <w:t>云服务器系统研发及产业化项目安排国家重点产 业振兴和技术改造专项补助资金，从国家发展改革委员会新增中央投资北京切块资金中安排补助 </w:t>
      </w:r>
      <w:r>
        <w:rPr>
          <w:rFonts w:ascii="宋体" w:hAnsi="宋体" w:cs="宋体" w:eastAsia="宋体" w:hint="default"/>
        </w:rPr>
        <w:t>467.00</w:t>
      </w:r>
      <w:r>
        <w:rPr>
          <w:rFonts w:ascii="宋体" w:hAnsi="宋体" w:cs="宋体" w:eastAsia="宋体" w:hint="default"/>
          <w:spacing w:val="-52"/>
        </w:rPr>
        <w:t> </w:t>
      </w:r>
      <w:r>
        <w:rPr/>
        <w:t>万元；截至报告日子公司累计收到该课题专项经费</w:t>
      </w:r>
      <w:r>
        <w:rPr>
          <w:spacing w:val="-53"/>
        </w:rPr>
        <w:t> </w:t>
      </w:r>
      <w:r>
        <w:rPr>
          <w:rFonts w:ascii="宋体" w:hAnsi="宋体" w:cs="宋体" w:eastAsia="宋体" w:hint="default"/>
        </w:rPr>
        <w:t>467.00</w:t>
      </w:r>
      <w:r>
        <w:rPr>
          <w:rFonts w:ascii="宋体" w:hAnsi="宋体" w:cs="宋体" w:eastAsia="宋体" w:hint="default"/>
          <w:spacing w:val="-54"/>
        </w:rPr>
        <w:t> </w:t>
      </w:r>
      <w:r>
        <w:rPr/>
        <w:t>万元；截至报告日该专项课题 尚在进行。</w:t>
      </w:r>
    </w:p>
    <w:p>
      <w:pPr>
        <w:pStyle w:val="BodyText"/>
        <w:spacing w:line="272" w:lineRule="exact" w:before="25"/>
        <w:ind w:right="325"/>
        <w:jc w:val="both"/>
        <w:rPr>
          <w:rFonts w:ascii="宋体" w:hAnsi="宋体" w:cs="宋体" w:eastAsia="宋体" w:hint="default"/>
        </w:rPr>
      </w:pPr>
      <w:r>
        <w:rPr>
          <w:rFonts w:ascii="宋体" w:hAnsi="宋体" w:cs="宋体" w:eastAsia="宋体" w:hint="default"/>
        </w:rPr>
        <w:t>14</w:t>
      </w:r>
      <w:r>
        <w:rPr/>
        <w:t>、</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25</w:t>
      </w:r>
      <w:r>
        <w:rPr>
          <w:rFonts w:ascii="宋体" w:hAnsi="宋体" w:cs="宋体" w:eastAsia="宋体" w:hint="default"/>
          <w:spacing w:val="-53"/>
        </w:rPr>
        <w:t> </w:t>
      </w:r>
      <w:r>
        <w:rPr/>
        <w:t>日，北京市发展和改革委员会下达《关于曙光信息产业（北京）有限公司云 存储系统关键技术北京市工程实验室创新能力建设项目补助资金的批复》（京发改【</w:t>
      </w:r>
      <w:r>
        <w:rPr>
          <w:rFonts w:ascii="宋体" w:hAnsi="宋体" w:cs="宋体" w:eastAsia="宋体" w:hint="default"/>
        </w:rPr>
        <w:t>2013</w:t>
      </w:r>
      <w:r>
        <w:rPr/>
        <w:t>】</w:t>
      </w:r>
      <w:r>
        <w:rPr>
          <w:rFonts w:ascii="宋体" w:hAnsi="宋体" w:cs="宋体" w:eastAsia="宋体" w:hint="default"/>
        </w:rPr>
        <w:t>1218</w:t>
      </w:r>
    </w:p>
    <w:p>
      <w:pPr>
        <w:spacing w:after="0" w:line="272" w:lineRule="exact"/>
        <w:jc w:val="both"/>
        <w:rPr>
          <w:rFonts w:ascii="宋体" w:hAnsi="宋体" w:cs="宋体" w:eastAsia="宋体" w:hint="default"/>
        </w:rPr>
        <w:sectPr>
          <w:pgSz w:w="11910" w:h="16840"/>
          <w:pgMar w:header="882" w:footer="1194" w:top="1120" w:bottom="1380" w:left="1660" w:right="960"/>
        </w:sectPr>
      </w:pPr>
    </w:p>
    <w:p>
      <w:pPr>
        <w:spacing w:line="240" w:lineRule="auto" w:before="3"/>
        <w:rPr>
          <w:rFonts w:ascii="宋体" w:hAnsi="宋体" w:cs="宋体" w:eastAsia="宋体" w:hint="default"/>
          <w:sz w:val="25"/>
          <w:szCs w:val="25"/>
        </w:rPr>
      </w:pPr>
    </w:p>
    <w:p>
      <w:pPr>
        <w:pStyle w:val="BodyText"/>
        <w:spacing w:line="272" w:lineRule="exact" w:before="63"/>
        <w:ind w:right="213"/>
        <w:jc w:val="both"/>
      </w:pPr>
      <w:r>
        <w:rPr>
          <w:spacing w:val="-23"/>
        </w:rPr>
        <w:t>号），批复补助资金</w:t>
      </w:r>
      <w:r>
        <w:rPr>
          <w:spacing w:val="-51"/>
        </w:rPr>
        <w:t> </w:t>
      </w:r>
      <w:r>
        <w:rPr>
          <w:rFonts w:ascii="宋体" w:hAnsi="宋体" w:cs="宋体" w:eastAsia="宋体" w:hint="default"/>
        </w:rPr>
        <w:t>539.00</w:t>
      </w:r>
      <w:r>
        <w:rPr>
          <w:rFonts w:ascii="宋体" w:hAnsi="宋体" w:cs="宋体" w:eastAsia="宋体" w:hint="default"/>
          <w:spacing w:val="-51"/>
        </w:rPr>
        <w:t> </w:t>
      </w:r>
      <w:r>
        <w:rPr>
          <w:spacing w:val="-21"/>
        </w:rPr>
        <w:t>万元。截至</w:t>
      </w:r>
      <w:r>
        <w:rPr>
          <w:spacing w:val="-51"/>
        </w:rPr>
        <w:t> </w:t>
      </w:r>
      <w:r>
        <w:rPr>
          <w:rFonts w:ascii="宋体" w:hAnsi="宋体" w:cs="宋体" w:eastAsia="宋体" w:hint="default"/>
        </w:rPr>
        <w:t>2014</w:t>
      </w:r>
      <w:r>
        <w:rPr>
          <w:rFonts w:ascii="宋体" w:hAnsi="宋体" w:cs="宋体" w:eastAsia="宋体" w:hint="default"/>
          <w:spacing w:val="-51"/>
        </w:rPr>
        <w:t> </w:t>
      </w:r>
      <w:r>
        <w:rPr/>
        <w:t>年</w:t>
      </w:r>
      <w:r>
        <w:rPr>
          <w:spacing w:val="-51"/>
        </w:rPr>
        <w:t> </w:t>
      </w:r>
      <w:r>
        <w:rPr>
          <w:rFonts w:ascii="宋体" w:hAnsi="宋体" w:cs="宋体" w:eastAsia="宋体" w:hint="default"/>
          <w:spacing w:val="-1"/>
        </w:rPr>
        <w:t>12</w:t>
      </w:r>
      <w:r>
        <w:rPr>
          <w:rFonts w:ascii="宋体" w:hAnsi="宋体" w:cs="宋体" w:eastAsia="宋体" w:hint="default"/>
          <w:spacing w:val="-51"/>
        </w:rPr>
        <w:t> </w:t>
      </w:r>
      <w:r>
        <w:rPr/>
        <w:t>月</w:t>
      </w:r>
      <w:r>
        <w:rPr>
          <w:spacing w:val="-51"/>
        </w:rPr>
        <w:t> </w:t>
      </w:r>
      <w:r>
        <w:rPr>
          <w:rFonts w:ascii="宋体" w:hAnsi="宋体" w:cs="宋体" w:eastAsia="宋体" w:hint="default"/>
          <w:spacing w:val="-1"/>
        </w:rPr>
        <w:t>31</w:t>
      </w:r>
      <w:r>
        <w:rPr>
          <w:rFonts w:ascii="宋体" w:hAnsi="宋体" w:cs="宋体" w:eastAsia="宋体" w:hint="default"/>
          <w:spacing w:val="-50"/>
        </w:rPr>
        <w:t> </w:t>
      </w:r>
      <w:r>
        <w:rPr>
          <w:spacing w:val="-1"/>
        </w:rPr>
        <w:t>日累计收到该课题专项经费</w:t>
      </w:r>
      <w:r>
        <w:rPr>
          <w:spacing w:val="-50"/>
        </w:rPr>
        <w:t> </w:t>
      </w:r>
      <w:r>
        <w:rPr>
          <w:rFonts w:ascii="宋体" w:hAnsi="宋体" w:cs="宋体" w:eastAsia="宋体" w:hint="default"/>
        </w:rPr>
        <w:t>539.00</w:t>
      </w:r>
      <w:r>
        <w:rPr>
          <w:rFonts w:ascii="宋体" w:hAnsi="宋体" w:cs="宋体" w:eastAsia="宋体" w:hint="default"/>
          <w:spacing w:val="-51"/>
        </w:rPr>
        <w:t> </w:t>
      </w:r>
      <w:r>
        <w:rPr/>
        <w:t>万元。 </w:t>
      </w:r>
      <w:r>
        <w:rPr>
          <w:rFonts w:ascii="宋体" w:hAnsi="宋体" w:cs="宋体" w:eastAsia="宋体" w:hint="default"/>
        </w:rPr>
        <w:t>15</w:t>
      </w:r>
      <w:r>
        <w:rPr/>
        <w:t>、</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8</w:t>
      </w:r>
      <w:r>
        <w:rPr>
          <w:rFonts w:ascii="宋体" w:hAnsi="宋体" w:cs="宋体" w:eastAsia="宋体" w:hint="default"/>
          <w:spacing w:val="-53"/>
        </w:rPr>
        <w:t> </w:t>
      </w:r>
      <w:r>
        <w:rPr/>
        <w:t>月</w:t>
      </w:r>
      <w:r>
        <w:rPr>
          <w:spacing w:val="-55"/>
        </w:rPr>
        <w:t> </w:t>
      </w:r>
      <w:r>
        <w:rPr>
          <w:rFonts w:ascii="宋体" w:hAnsi="宋体" w:cs="宋体" w:eastAsia="宋体" w:hint="default"/>
        </w:rPr>
        <w:t>14</w:t>
      </w:r>
      <w:r>
        <w:rPr>
          <w:rFonts w:ascii="宋体" w:hAnsi="宋体" w:cs="宋体" w:eastAsia="宋体" w:hint="default"/>
          <w:spacing w:val="-53"/>
        </w:rPr>
        <w:t> </w:t>
      </w:r>
      <w:r>
        <w:rPr/>
        <w:t>日，北京市科学技术委员会《关于下达“2013</w:t>
      </w:r>
      <w:r>
        <w:rPr>
          <w:spacing w:val="-52"/>
        </w:rPr>
        <w:t> </w:t>
      </w:r>
      <w:r>
        <w:rPr/>
        <w:t>年北京市高新技术成果转化专</w:t>
      </w:r>
      <w:r>
        <w:rPr/>
        <w:t> 项资金”的经费通知》，批复专项经费</w:t>
      </w:r>
      <w:r>
        <w:rPr>
          <w:spacing w:val="-53"/>
        </w:rPr>
        <w:t> </w:t>
      </w:r>
      <w:r>
        <w:rPr>
          <w:rFonts w:ascii="宋体" w:hAnsi="宋体" w:cs="宋体" w:eastAsia="宋体" w:hint="default"/>
        </w:rPr>
        <w:t>100.00</w:t>
      </w:r>
      <w:r>
        <w:rPr>
          <w:rFonts w:ascii="宋体" w:hAnsi="宋体" w:cs="宋体" w:eastAsia="宋体" w:hint="default"/>
          <w:spacing w:val="-55"/>
        </w:rPr>
        <w:t> </w:t>
      </w:r>
      <w:r>
        <w:rPr/>
        <w:t>万元。截至</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日已累计收到该课题</w:t>
      </w:r>
    </w:p>
    <w:p>
      <w:pPr>
        <w:pStyle w:val="BodyText"/>
        <w:spacing w:line="247" w:lineRule="exact"/>
        <w:ind w:right="0"/>
        <w:jc w:val="both"/>
      </w:pPr>
      <w:r>
        <w:rPr/>
        <w:t>经费</w:t>
      </w:r>
      <w:r>
        <w:rPr>
          <w:spacing w:val="-53"/>
        </w:rPr>
        <w:t> </w:t>
      </w:r>
      <w:r>
        <w:rPr>
          <w:rFonts w:ascii="宋体" w:hAnsi="宋体" w:cs="宋体" w:eastAsia="宋体" w:hint="default"/>
        </w:rPr>
        <w:t>100.00</w:t>
      </w:r>
      <w:r>
        <w:rPr>
          <w:rFonts w:ascii="宋体" w:hAnsi="宋体" w:cs="宋体" w:eastAsia="宋体" w:hint="default"/>
          <w:spacing w:val="-54"/>
        </w:rPr>
        <w:t> </w:t>
      </w:r>
      <w:r>
        <w:rPr/>
        <w:t>万元；截至报告日该专项课题尚在进行。</w:t>
      </w:r>
    </w:p>
    <w:p>
      <w:pPr>
        <w:pStyle w:val="BodyText"/>
        <w:spacing w:line="273" w:lineRule="exact"/>
        <w:ind w:right="0"/>
        <w:jc w:val="both"/>
      </w:pPr>
      <w:r>
        <w:rPr>
          <w:rFonts w:ascii="宋体" w:hAnsi="宋体" w:cs="宋体" w:eastAsia="宋体" w:hint="default"/>
        </w:rPr>
        <w:t>16</w:t>
      </w:r>
      <w:r>
        <w:rPr/>
        <w:t>、</w:t>
      </w:r>
      <w:r>
        <w:rPr>
          <w:rFonts w:ascii="宋体" w:hAnsi="宋体" w:cs="宋体" w:eastAsia="宋体" w:hint="default"/>
        </w:rPr>
        <w:t>2013</w:t>
      </w:r>
      <w:r>
        <w:rPr>
          <w:rFonts w:ascii="宋体" w:hAnsi="宋体" w:cs="宋体" w:eastAsia="宋体" w:hint="default"/>
          <w:spacing w:val="-63"/>
        </w:rPr>
        <w:t> </w:t>
      </w:r>
      <w:r>
        <w:rPr/>
        <w:t>年</w:t>
      </w:r>
      <w:r>
        <w:rPr>
          <w:spacing w:val="-63"/>
        </w:rPr>
        <w:t> </w:t>
      </w:r>
      <w:r>
        <w:rPr>
          <w:rFonts w:ascii="宋体" w:hAnsi="宋体" w:cs="宋体" w:eastAsia="宋体" w:hint="default"/>
        </w:rPr>
        <w:t>10</w:t>
      </w:r>
      <w:r>
        <w:rPr>
          <w:rFonts w:ascii="宋体" w:hAnsi="宋体" w:cs="宋体" w:eastAsia="宋体" w:hint="default"/>
          <w:spacing w:val="-62"/>
        </w:rPr>
        <w:t> </w:t>
      </w:r>
      <w:r>
        <w:rPr/>
        <w:t>月</w:t>
      </w:r>
      <w:r>
        <w:rPr>
          <w:spacing w:val="-62"/>
        </w:rPr>
        <w:t> </w:t>
      </w:r>
      <w:r>
        <w:rPr>
          <w:rFonts w:ascii="宋体" w:hAnsi="宋体" w:cs="宋体" w:eastAsia="宋体" w:hint="default"/>
        </w:rPr>
        <w:t>28</w:t>
      </w:r>
      <w:r>
        <w:rPr>
          <w:rFonts w:ascii="宋体" w:hAnsi="宋体" w:cs="宋体" w:eastAsia="宋体" w:hint="default"/>
          <w:spacing w:val="-61"/>
        </w:rPr>
        <w:t> </w:t>
      </w:r>
      <w:r>
        <w:rPr/>
        <w:t>日，子公司北京曙光信息与中关村科技园区管理委员会签订《中关村国家自</w:t>
      </w:r>
    </w:p>
    <w:p>
      <w:pPr>
        <w:pStyle w:val="BodyText"/>
        <w:spacing w:line="272" w:lineRule="exact"/>
        <w:ind w:right="0"/>
        <w:jc w:val="both"/>
        <w:rPr>
          <w:rFonts w:ascii="宋体" w:hAnsi="宋体" w:cs="宋体" w:eastAsia="宋体" w:hint="default"/>
        </w:rPr>
      </w:pPr>
      <w:r>
        <w:rPr/>
        <w:t>主创新示范区“十百千工程”重大项目协议书》，批复专项经费</w:t>
      </w:r>
      <w:r>
        <w:rPr>
          <w:spacing w:val="-55"/>
        </w:rPr>
        <w:t> </w:t>
      </w:r>
      <w:r>
        <w:rPr>
          <w:rFonts w:ascii="宋体" w:hAnsi="宋体" w:cs="宋体" w:eastAsia="宋体" w:hint="default"/>
        </w:rPr>
        <w:t>240.00</w:t>
      </w:r>
      <w:r>
        <w:rPr>
          <w:rFonts w:ascii="宋体" w:hAnsi="宋体" w:cs="宋体" w:eastAsia="宋体" w:hint="default"/>
          <w:spacing w:val="-54"/>
        </w:rPr>
        <w:t> </w:t>
      </w:r>
      <w:r>
        <w:rPr/>
        <w:t>万元。截至</w:t>
      </w:r>
      <w:r>
        <w:rPr>
          <w:spacing w:val="-55"/>
        </w:rPr>
        <w:t> </w:t>
      </w:r>
      <w:r>
        <w:rPr>
          <w:rFonts w:ascii="宋体" w:hAnsi="宋体" w:cs="宋体" w:eastAsia="宋体" w:hint="default"/>
        </w:rPr>
        <w:t>2014</w:t>
      </w:r>
      <w:r>
        <w:rPr>
          <w:rFonts w:ascii="宋体" w:hAnsi="宋体" w:cs="宋体" w:eastAsia="宋体" w:hint="default"/>
          <w:spacing w:val="-55"/>
        </w:rPr>
        <w:t> </w:t>
      </w:r>
      <w:r>
        <w:rPr/>
        <w:t>年</w:t>
      </w:r>
      <w:r>
        <w:rPr>
          <w:spacing w:val="-55"/>
        </w:rPr>
        <w:t> </w:t>
      </w:r>
      <w:r>
        <w:rPr>
          <w:rFonts w:ascii="宋体" w:hAnsi="宋体" w:cs="宋体" w:eastAsia="宋体" w:hint="default"/>
        </w:rPr>
        <w:t>12</w:t>
      </w:r>
    </w:p>
    <w:p>
      <w:pPr>
        <w:pStyle w:val="BodyText"/>
        <w:spacing w:line="272" w:lineRule="exact"/>
        <w:ind w:right="0"/>
        <w:jc w:val="both"/>
      </w:pPr>
      <w:r>
        <w:rPr/>
        <w:t>月</w:t>
      </w:r>
      <w:r>
        <w:rPr>
          <w:spacing w:val="-54"/>
        </w:rPr>
        <w:t> </w:t>
      </w:r>
      <w:r>
        <w:rPr>
          <w:rFonts w:ascii="宋体" w:hAnsi="宋体" w:cs="宋体" w:eastAsia="宋体" w:hint="default"/>
        </w:rPr>
        <w:t>31</w:t>
      </w:r>
      <w:r>
        <w:rPr>
          <w:rFonts w:ascii="宋体" w:hAnsi="宋体" w:cs="宋体" w:eastAsia="宋体" w:hint="default"/>
          <w:spacing w:val="-53"/>
        </w:rPr>
        <w:t> </w:t>
      </w:r>
      <w:r>
        <w:rPr/>
        <w:t>日累计收到</w:t>
      </w:r>
      <w:r>
        <w:rPr>
          <w:spacing w:val="-54"/>
        </w:rPr>
        <w:t> </w:t>
      </w:r>
      <w:r>
        <w:rPr>
          <w:rFonts w:ascii="宋体" w:hAnsi="宋体" w:cs="宋体" w:eastAsia="宋体" w:hint="default"/>
        </w:rPr>
        <w:t>240.00</w:t>
      </w:r>
      <w:r>
        <w:rPr>
          <w:rFonts w:ascii="宋体" w:hAnsi="宋体" w:cs="宋体" w:eastAsia="宋体" w:hint="default"/>
          <w:spacing w:val="-55"/>
        </w:rPr>
        <w:t> </w:t>
      </w:r>
      <w:r>
        <w:rPr/>
        <w:t>万元。截至报告日该专项课题尚在进行。</w:t>
      </w:r>
    </w:p>
    <w:p>
      <w:pPr>
        <w:pStyle w:val="BodyText"/>
        <w:spacing w:line="272" w:lineRule="exact"/>
        <w:ind w:right="0"/>
        <w:jc w:val="both"/>
        <w:rPr>
          <w:rFonts w:ascii="宋体" w:hAnsi="宋体" w:cs="宋体" w:eastAsia="宋体" w:hint="default"/>
        </w:rPr>
      </w:pPr>
      <w:r>
        <w:rPr>
          <w:rFonts w:ascii="宋体" w:hAnsi="宋体" w:cs="宋体" w:eastAsia="宋体" w:hint="default"/>
        </w:rPr>
        <w:t>17</w:t>
      </w:r>
      <w:r>
        <w:rPr>
          <w:spacing w:val="-99"/>
        </w:rPr>
        <w:t>、</w:t>
      </w:r>
      <w:r>
        <w:rPr/>
        <w:t>根据“</w:t>
      </w:r>
      <w:r>
        <w:rPr>
          <w:spacing w:val="-2"/>
        </w:rPr>
        <w:t>核</w:t>
      </w:r>
      <w:r>
        <w:rPr/>
        <w:t>心电子器件</w:t>
      </w:r>
      <w:r>
        <w:rPr>
          <w:spacing w:val="-99"/>
        </w:rPr>
        <w:t>、</w:t>
      </w:r>
      <w:r>
        <w:rPr/>
        <w:t>高端通用芯片及基础软件产品”2014</w:t>
      </w:r>
      <w:r>
        <w:rPr>
          <w:spacing w:val="-53"/>
        </w:rPr>
        <w:t> </w:t>
      </w:r>
      <w:r>
        <w:rPr/>
        <w:t>年启动国</w:t>
      </w:r>
      <w:r>
        <w:rPr>
          <w:spacing w:val="-2"/>
        </w:rPr>
        <w:t>家</w:t>
      </w:r>
      <w:r>
        <w:rPr/>
        <w:t>科技重大专项课题</w:t>
      </w:r>
      <w:r>
        <w:rPr>
          <w:spacing w:val="-52"/>
        </w:rPr>
        <w:t> </w:t>
      </w:r>
      <w:r>
        <w:rPr>
          <w:rFonts w:ascii="宋体" w:hAnsi="宋体" w:cs="宋体" w:eastAsia="宋体" w:hint="default"/>
        </w:rPr>
        <w:t>3</w:t>
      </w:r>
      <w:r>
        <w:rPr>
          <w:rFonts w:ascii="宋体" w:hAnsi="宋体" w:cs="宋体" w:eastAsia="宋体" w:hint="default"/>
          <w:spacing w:val="-1"/>
        </w:rPr>
        <w:t>-</w:t>
      </w:r>
      <w:r>
        <w:rPr>
          <w:rFonts w:ascii="宋体" w:hAnsi="宋体" w:cs="宋体" w:eastAsia="宋体" w:hint="default"/>
        </w:rPr>
        <w:t>3</w:t>
      </w:r>
    </w:p>
    <w:p>
      <w:pPr>
        <w:pStyle w:val="BodyText"/>
        <w:spacing w:line="272" w:lineRule="exact" w:before="26"/>
        <w:ind w:right="196"/>
        <w:jc w:val="left"/>
      </w:pPr>
      <w:r>
        <w:rPr/>
        <w:t>《安全可靠基础软硬件集成应用技术攻关》，子公司北京曙光信息与中软信息系统工程有限公司 </w:t>
      </w:r>
      <w:r>
        <w:rPr>
          <w:spacing w:val="-3"/>
        </w:rPr>
        <w:t>签订合作研究协议，双方就该课题的国拨专项经费 </w:t>
      </w:r>
      <w:r>
        <w:rPr>
          <w:rFonts w:ascii="宋体" w:hAnsi="宋体" w:cs="宋体" w:eastAsia="宋体" w:hint="default"/>
        </w:rPr>
        <w:t>7,343.93</w:t>
      </w:r>
      <w:r>
        <w:rPr>
          <w:rFonts w:ascii="宋体" w:hAnsi="宋体" w:cs="宋体" w:eastAsia="宋体" w:hint="default"/>
          <w:spacing w:val="-81"/>
        </w:rPr>
        <w:t> </w:t>
      </w:r>
      <w:r>
        <w:rPr>
          <w:spacing w:val="-3"/>
        </w:rPr>
        <w:t>万元进行分配，其中子公司曙光信息</w:t>
      </w:r>
    </w:p>
    <w:p>
      <w:pPr>
        <w:pStyle w:val="BodyText"/>
        <w:spacing w:line="272" w:lineRule="exact"/>
        <w:ind w:right="205"/>
        <w:jc w:val="left"/>
      </w:pPr>
      <w:r>
        <w:rPr/>
        <w:t>产业（北京）有限公司分得国拨专项经费</w:t>
      </w:r>
      <w:r>
        <w:rPr>
          <w:spacing w:val="-55"/>
        </w:rPr>
        <w:t> </w:t>
      </w:r>
      <w:r>
        <w:rPr>
          <w:rFonts w:ascii="宋体" w:hAnsi="宋体" w:cs="宋体" w:eastAsia="宋体" w:hint="default"/>
        </w:rPr>
        <w:t>198.00</w:t>
      </w:r>
      <w:r>
        <w:rPr>
          <w:rFonts w:ascii="宋体" w:hAnsi="宋体" w:cs="宋体" w:eastAsia="宋体" w:hint="default"/>
          <w:spacing w:val="-56"/>
        </w:rPr>
        <w:t> </w:t>
      </w:r>
      <w:r>
        <w:rPr>
          <w:spacing w:val="-4"/>
        </w:rPr>
        <w:t>万元。截至</w:t>
      </w:r>
      <w:r>
        <w:rPr>
          <w:spacing w:val="-56"/>
        </w:rPr>
        <w:t> </w:t>
      </w:r>
      <w:r>
        <w:rPr>
          <w:rFonts w:ascii="宋体" w:hAnsi="宋体" w:cs="宋体" w:eastAsia="宋体" w:hint="default"/>
        </w:rPr>
        <w:t>2014</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5"/>
        </w:rPr>
        <w:t> </w:t>
      </w:r>
      <w:r>
        <w:rPr/>
        <w:t>月</w:t>
      </w:r>
      <w:r>
        <w:rPr>
          <w:spacing w:val="-57"/>
        </w:rPr>
        <w:t> </w:t>
      </w:r>
      <w:r>
        <w:rPr>
          <w:rFonts w:ascii="宋体" w:hAnsi="宋体" w:cs="宋体" w:eastAsia="宋体" w:hint="default"/>
        </w:rPr>
        <w:t>31</w:t>
      </w:r>
      <w:r>
        <w:rPr>
          <w:rFonts w:ascii="宋体" w:hAnsi="宋体" w:cs="宋体" w:eastAsia="宋体" w:hint="default"/>
          <w:spacing w:val="-55"/>
        </w:rPr>
        <w:t> </w:t>
      </w:r>
      <w:r>
        <w:rPr/>
        <w:t>日累计收到</w:t>
      </w:r>
      <w:r>
        <w:rPr>
          <w:spacing w:val="-56"/>
        </w:rPr>
        <w:t> </w:t>
      </w:r>
      <w:r>
        <w:rPr>
          <w:rFonts w:ascii="宋体" w:hAnsi="宋体" w:cs="宋体" w:eastAsia="宋体" w:hint="default"/>
        </w:rPr>
        <w:t>108.17 </w:t>
      </w:r>
      <w:r>
        <w:rPr/>
        <w:t>万元。</w:t>
      </w:r>
    </w:p>
    <w:p>
      <w:pPr>
        <w:pStyle w:val="BodyText"/>
        <w:spacing w:line="272" w:lineRule="exact"/>
        <w:ind w:right="198"/>
        <w:jc w:val="left"/>
      </w:pPr>
      <w:r>
        <w:rPr>
          <w:rFonts w:ascii="宋体" w:hAnsi="宋体" w:cs="宋体" w:eastAsia="宋体" w:hint="default"/>
        </w:rPr>
        <w:t>18</w:t>
      </w:r>
      <w:r>
        <w:rPr/>
        <w:t>、</w:t>
      </w:r>
      <w:r>
        <w:rPr>
          <w:rFonts w:ascii="宋体" w:hAnsi="宋体" w:cs="宋体" w:eastAsia="宋体" w:hint="default"/>
        </w:rPr>
        <w:t>2012</w:t>
      </w:r>
      <w:r>
        <w:rPr>
          <w:rFonts w:ascii="宋体" w:hAnsi="宋体" w:cs="宋体" w:eastAsia="宋体" w:hint="default"/>
          <w:spacing w:val="-53"/>
        </w:rPr>
        <w:t> </w:t>
      </w:r>
      <w:r>
        <w:rPr/>
        <w:t>年，国家发展改革委办公厅下达《关于</w:t>
      </w:r>
      <w:r>
        <w:rPr>
          <w:spacing w:val="-55"/>
        </w:rPr>
        <w:t> </w:t>
      </w:r>
      <w:r>
        <w:rPr>
          <w:rFonts w:ascii="宋体" w:hAnsi="宋体" w:cs="宋体" w:eastAsia="宋体" w:hint="default"/>
        </w:rPr>
        <w:t>2012</w:t>
      </w:r>
      <w:r>
        <w:rPr>
          <w:rFonts w:ascii="宋体" w:hAnsi="宋体" w:cs="宋体" w:eastAsia="宋体" w:hint="default"/>
          <w:spacing w:val="-55"/>
        </w:rPr>
        <w:t> </w:t>
      </w:r>
      <w:r>
        <w:rPr/>
        <w:t>年国家下一代互联网信息安全专项产业化 项目的复函》，批复专项经费</w:t>
      </w:r>
      <w:r>
        <w:rPr>
          <w:spacing w:val="-54"/>
        </w:rPr>
        <w:t> </w:t>
      </w:r>
      <w:r>
        <w:rPr>
          <w:rFonts w:ascii="宋体" w:hAnsi="宋体" w:cs="宋体" w:eastAsia="宋体" w:hint="default"/>
        </w:rPr>
        <w:t>800.00</w:t>
      </w:r>
      <w:r>
        <w:rPr>
          <w:rFonts w:ascii="宋体" w:hAnsi="宋体" w:cs="宋体" w:eastAsia="宋体" w:hint="default"/>
          <w:spacing w:val="-53"/>
        </w:rPr>
        <w:t> </w:t>
      </w:r>
      <w:r>
        <w:rPr/>
        <w:t>万元。截至</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日累计收到</w:t>
      </w:r>
      <w:r>
        <w:rPr>
          <w:spacing w:val="-53"/>
        </w:rPr>
        <w:t> </w:t>
      </w:r>
      <w:r>
        <w:rPr>
          <w:rFonts w:ascii="宋体" w:hAnsi="宋体" w:cs="宋体" w:eastAsia="宋体" w:hint="default"/>
        </w:rPr>
        <w:t>800.00</w:t>
      </w:r>
      <w:r>
        <w:rPr>
          <w:rFonts w:ascii="宋体" w:hAnsi="宋体" w:cs="宋体" w:eastAsia="宋体" w:hint="default"/>
          <w:spacing w:val="-54"/>
        </w:rPr>
        <w:t> </w:t>
      </w:r>
      <w:r>
        <w:rPr/>
        <w:t>万元。 </w:t>
      </w:r>
      <w:r>
        <w:rPr>
          <w:rFonts w:ascii="宋体" w:hAnsi="宋体" w:cs="宋体" w:eastAsia="宋体" w:hint="default"/>
        </w:rPr>
        <w:t>19</w:t>
      </w:r>
      <w:r>
        <w:rPr/>
        <w:t>、</w:t>
      </w:r>
      <w:r>
        <w:rPr>
          <w:rFonts w:ascii="宋体" w:hAnsi="宋体" w:cs="宋体" w:eastAsia="宋体" w:hint="default"/>
        </w:rPr>
        <w:t>2011</w:t>
      </w:r>
      <w:r>
        <w:rPr>
          <w:rFonts w:ascii="宋体" w:hAnsi="宋体" w:cs="宋体" w:eastAsia="宋体" w:hint="default"/>
          <w:spacing w:val="-54"/>
        </w:rPr>
        <w:t> </w:t>
      </w:r>
      <w:r>
        <w:rPr/>
        <w:t>年</w:t>
      </w:r>
      <w:r>
        <w:rPr>
          <w:spacing w:val="-55"/>
        </w:rPr>
        <w:t> </w:t>
      </w:r>
      <w:r>
        <w:rPr>
          <w:rFonts w:ascii="宋体" w:hAnsi="宋体" w:cs="宋体" w:eastAsia="宋体" w:hint="default"/>
        </w:rPr>
        <w:t>10</w:t>
      </w:r>
      <w:r>
        <w:rPr>
          <w:rFonts w:ascii="宋体" w:hAnsi="宋体" w:cs="宋体" w:eastAsia="宋体" w:hint="default"/>
          <w:spacing w:val="-54"/>
        </w:rPr>
        <w:t> </w:t>
      </w:r>
      <w:r>
        <w:rPr/>
        <w:t>月</w:t>
      </w:r>
      <w:r>
        <w:rPr>
          <w:spacing w:val="-54"/>
        </w:rPr>
        <w:t> </w:t>
      </w:r>
      <w:r>
        <w:rPr>
          <w:rFonts w:ascii="宋体" w:hAnsi="宋体" w:cs="宋体" w:eastAsia="宋体" w:hint="default"/>
        </w:rPr>
        <w:t>12</w:t>
      </w:r>
      <w:r>
        <w:rPr>
          <w:rFonts w:ascii="宋体" w:hAnsi="宋体" w:cs="宋体" w:eastAsia="宋体" w:hint="default"/>
          <w:spacing w:val="-53"/>
        </w:rPr>
        <w:t> </w:t>
      </w:r>
      <w:r>
        <w:rPr/>
        <w:t>日，财政部、国家发改委、工业和信息化部</w:t>
      </w:r>
      <w:r>
        <w:rPr>
          <w:spacing w:val="-1"/>
        </w:rPr>
        <w:t> </w:t>
      </w:r>
      <w:r>
        <w:rPr/>
        <w:t>《财政部</w:t>
      </w:r>
      <w:r>
        <w:rPr>
          <w:spacing w:val="-1"/>
        </w:rPr>
        <w:t> </w:t>
      </w:r>
      <w:r>
        <w:rPr/>
        <w:t>国家发改委</w:t>
      </w:r>
      <w:r>
        <w:rPr>
          <w:spacing w:val="-2"/>
        </w:rPr>
        <w:t> </w:t>
      </w:r>
      <w:r>
        <w:rPr/>
        <w:t>工业和</w:t>
      </w:r>
      <w:r>
        <w:rPr/>
        <w:t> 信息部</w:t>
      </w:r>
      <w:r>
        <w:rPr>
          <w:spacing w:val="-2"/>
        </w:rPr>
        <w:t> </w:t>
      </w:r>
      <w:r>
        <w:rPr/>
        <w:t>关于下达</w:t>
      </w:r>
      <w:r>
        <w:rPr>
          <w:spacing w:val="-54"/>
        </w:rPr>
        <w:t> </w:t>
      </w:r>
      <w:r>
        <w:rPr>
          <w:rFonts w:ascii="宋体" w:hAnsi="宋体" w:cs="宋体" w:eastAsia="宋体" w:hint="default"/>
        </w:rPr>
        <w:t>2011</w:t>
      </w:r>
      <w:r>
        <w:rPr>
          <w:rFonts w:ascii="宋体" w:hAnsi="宋体" w:cs="宋体" w:eastAsia="宋体" w:hint="default"/>
          <w:spacing w:val="-54"/>
        </w:rPr>
        <w:t> </w:t>
      </w:r>
      <w:r>
        <w:rPr/>
        <w:t>年云计算应用示范工程专项补助资金的通知》（财建【</w:t>
      </w:r>
      <w:r>
        <w:rPr>
          <w:rFonts w:ascii="宋体" w:hAnsi="宋体" w:cs="宋体" w:eastAsia="宋体" w:hint="default"/>
        </w:rPr>
        <w:t>2011</w:t>
      </w:r>
      <w:r>
        <w:rPr/>
        <w:t>】</w:t>
      </w:r>
      <w:r>
        <w:rPr>
          <w:rFonts w:ascii="宋体" w:hAnsi="宋体" w:cs="宋体" w:eastAsia="宋体" w:hint="default"/>
        </w:rPr>
        <w:t>894</w:t>
      </w:r>
      <w:r>
        <w:rPr>
          <w:rFonts w:ascii="宋体" w:hAnsi="宋体" w:cs="宋体" w:eastAsia="宋体" w:hint="default"/>
          <w:spacing w:val="-53"/>
        </w:rPr>
        <w:t> </w:t>
      </w:r>
      <w:r>
        <w:rPr/>
        <w:t>号）， 对子公司无锡云计算承担的“无锡城市云计算中心扩容及应用示范项目”，给予资金补助 </w:t>
      </w:r>
      <w:r>
        <w:rPr>
          <w:rFonts w:ascii="宋体" w:hAnsi="宋体" w:cs="宋体" w:eastAsia="宋体" w:hint="default"/>
        </w:rPr>
        <w:t>2,000.00</w:t>
      </w:r>
      <w:r>
        <w:rPr>
          <w:rFonts w:ascii="宋体" w:hAnsi="宋体" w:cs="宋体" w:eastAsia="宋体" w:hint="default"/>
          <w:spacing w:val="-52"/>
        </w:rPr>
        <w:t> </w:t>
      </w:r>
      <w:r>
        <w:rPr/>
        <w:t>万元；</w:t>
      </w:r>
      <w:r>
        <w:rPr>
          <w:rFonts w:ascii="宋体" w:hAnsi="宋体" w:cs="宋体" w:eastAsia="宋体" w:hint="default"/>
        </w:rPr>
        <w:t>2012</w:t>
      </w:r>
      <w:r>
        <w:rPr>
          <w:rFonts w:ascii="宋体" w:hAnsi="宋体" w:cs="宋体" w:eastAsia="宋体" w:hint="default"/>
          <w:spacing w:val="-54"/>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23</w:t>
      </w:r>
      <w:r>
        <w:rPr>
          <w:rFonts w:ascii="宋体" w:hAnsi="宋体" w:cs="宋体" w:eastAsia="宋体" w:hint="default"/>
          <w:spacing w:val="-53"/>
        </w:rPr>
        <w:t> </w:t>
      </w:r>
      <w:r>
        <w:rPr/>
        <w:t>日，子公司无锡云计算与云海创想信息技术（无锡）有限公司、 无锡永中软件有限公司签订《无锡城市云计算中心扩容及应用示范项目合作合同》，将国拨资金 中</w:t>
      </w:r>
      <w:r>
        <w:rPr>
          <w:spacing w:val="-43"/>
        </w:rPr>
        <w:t> </w:t>
      </w:r>
      <w:r>
        <w:rPr>
          <w:rFonts w:ascii="宋体" w:hAnsi="宋体" w:cs="宋体" w:eastAsia="宋体" w:hint="default"/>
        </w:rPr>
        <w:t>700.00</w:t>
      </w:r>
      <w:r>
        <w:rPr>
          <w:rFonts w:ascii="宋体" w:hAnsi="宋体" w:cs="宋体" w:eastAsia="宋体" w:hint="default"/>
          <w:spacing w:val="-43"/>
        </w:rPr>
        <w:t> </w:t>
      </w:r>
      <w:r>
        <w:rPr>
          <w:spacing w:val="-3"/>
        </w:rPr>
        <w:t>万元作为项目合作单位，云海创想信息技术（无锡）有限公司课题经费，将国拨资金中</w:t>
      </w:r>
    </w:p>
    <w:p>
      <w:pPr>
        <w:pStyle w:val="BodyText"/>
        <w:spacing w:line="246" w:lineRule="exact"/>
        <w:ind w:right="0"/>
        <w:jc w:val="both"/>
      </w:pPr>
      <w:r>
        <w:rPr>
          <w:rFonts w:ascii="宋体" w:hAnsi="宋体" w:cs="宋体" w:eastAsia="宋体" w:hint="default"/>
        </w:rPr>
        <w:t>268.00</w:t>
      </w:r>
      <w:r>
        <w:rPr>
          <w:rFonts w:ascii="宋体" w:hAnsi="宋体" w:cs="宋体" w:eastAsia="宋体" w:hint="default"/>
          <w:spacing w:val="-51"/>
        </w:rPr>
        <w:t> </w:t>
      </w:r>
      <w:r>
        <w:rPr/>
        <w:t>万</w:t>
      </w:r>
      <w:r>
        <w:rPr>
          <w:spacing w:val="-2"/>
        </w:rPr>
        <w:t>元</w:t>
      </w:r>
      <w:r>
        <w:rPr/>
        <w:t>作为无锡永中软件有限公司课题经费</w:t>
      </w:r>
      <w:r>
        <w:rPr>
          <w:spacing w:val="-92"/>
        </w:rPr>
        <w:t>，</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14</w:t>
      </w:r>
      <w:r>
        <w:rPr>
          <w:rFonts w:ascii="宋体" w:hAnsi="宋体" w:cs="宋体" w:eastAsia="宋体" w:hint="default"/>
          <w:spacing w:val="-53"/>
        </w:rPr>
        <w:t> </w:t>
      </w:r>
      <w:r>
        <w:rPr/>
        <w:t>年</w:t>
      </w:r>
      <w:r>
        <w:rPr>
          <w:spacing w:val="-2"/>
        </w:rPr>
        <w:t>度</w:t>
      </w:r>
      <w:r>
        <w:rPr/>
        <w:t>向无锡永中软件有限公司拨付课题经</w:t>
      </w:r>
    </w:p>
    <w:p>
      <w:pPr>
        <w:pStyle w:val="BodyText"/>
        <w:spacing w:line="272" w:lineRule="exact" w:before="26"/>
        <w:ind w:right="212"/>
        <w:jc w:val="both"/>
      </w:pPr>
      <w:r>
        <w:rPr/>
        <w:t>费</w:t>
      </w:r>
      <w:r>
        <w:rPr>
          <w:spacing w:val="-58"/>
        </w:rPr>
        <w:t> </w:t>
      </w:r>
      <w:r>
        <w:rPr>
          <w:rFonts w:ascii="宋体" w:hAnsi="宋体" w:cs="宋体" w:eastAsia="宋体" w:hint="default"/>
        </w:rPr>
        <w:t>268.00</w:t>
      </w:r>
      <w:r>
        <w:rPr>
          <w:rFonts w:ascii="宋体" w:hAnsi="宋体" w:cs="宋体" w:eastAsia="宋体" w:hint="default"/>
          <w:spacing w:val="-58"/>
        </w:rPr>
        <w:t> </w:t>
      </w:r>
      <w:r>
        <w:rPr/>
        <w:t>万元。</w:t>
      </w:r>
      <w:r>
        <w:rPr>
          <w:rFonts w:ascii="宋体" w:hAnsi="宋体" w:cs="宋体" w:eastAsia="宋体" w:hint="default"/>
        </w:rPr>
        <w:t>2013</w:t>
      </w:r>
      <w:r>
        <w:rPr>
          <w:rFonts w:ascii="宋体" w:hAnsi="宋体" w:cs="宋体" w:eastAsia="宋体" w:hint="default"/>
          <w:spacing w:val="-58"/>
        </w:rPr>
        <w:t> </w:t>
      </w:r>
      <w:r>
        <w:rPr/>
        <w:t>年</w:t>
      </w:r>
      <w:r>
        <w:rPr>
          <w:spacing w:val="-59"/>
        </w:rPr>
        <w:t> </w:t>
      </w:r>
      <w:r>
        <w:rPr>
          <w:rFonts w:ascii="宋体" w:hAnsi="宋体" w:cs="宋体" w:eastAsia="宋体" w:hint="default"/>
        </w:rPr>
        <w:t>10</w:t>
      </w:r>
      <w:r>
        <w:rPr>
          <w:rFonts w:ascii="宋体" w:hAnsi="宋体" w:cs="宋体" w:eastAsia="宋体" w:hint="default"/>
          <w:spacing w:val="-58"/>
        </w:rPr>
        <w:t> </w:t>
      </w:r>
      <w:r>
        <w:rPr/>
        <w:t>月</w:t>
      </w:r>
      <w:r>
        <w:rPr>
          <w:spacing w:val="-58"/>
        </w:rPr>
        <w:t> </w:t>
      </w:r>
      <w:r>
        <w:rPr>
          <w:rFonts w:ascii="宋体" w:hAnsi="宋体" w:cs="宋体" w:eastAsia="宋体" w:hint="default"/>
        </w:rPr>
        <w:t>10</w:t>
      </w:r>
      <w:r>
        <w:rPr>
          <w:rFonts w:ascii="宋体" w:hAnsi="宋体" w:cs="宋体" w:eastAsia="宋体" w:hint="default"/>
          <w:spacing w:val="-57"/>
        </w:rPr>
        <w:t> </w:t>
      </w:r>
      <w:r>
        <w:rPr/>
        <w:t>日，财政部、国家发改委、工业和信息化部《财政部</w:t>
      </w:r>
      <w:r>
        <w:rPr>
          <w:spacing w:val="-10"/>
        </w:rPr>
        <w:t> </w:t>
      </w:r>
      <w:r>
        <w:rPr/>
        <w:t>国家发改</w:t>
      </w:r>
      <w:r>
        <w:rPr/>
        <w:t> 委</w:t>
      </w:r>
      <w:r>
        <w:rPr>
          <w:spacing w:val="7"/>
        </w:rPr>
        <w:t> </w:t>
      </w:r>
      <w:r>
        <w:rPr>
          <w:spacing w:val="-1"/>
        </w:rPr>
        <w:t>工业和信息化部</w:t>
      </w:r>
      <w:r>
        <w:rPr>
          <w:spacing w:val="7"/>
        </w:rPr>
        <w:t> </w:t>
      </w:r>
      <w:r>
        <w:rPr>
          <w:spacing w:val="-1"/>
        </w:rPr>
        <w:t>关于下达</w:t>
      </w:r>
      <w:r>
        <w:rPr>
          <w:spacing w:val="-50"/>
        </w:rPr>
        <w:t> </w:t>
      </w:r>
      <w:r>
        <w:rPr>
          <w:rFonts w:ascii="宋体" w:hAnsi="宋体" w:cs="宋体" w:eastAsia="宋体" w:hint="default"/>
        </w:rPr>
        <w:t>2013</w:t>
      </w:r>
      <w:r>
        <w:rPr>
          <w:rFonts w:ascii="宋体" w:hAnsi="宋体" w:cs="宋体" w:eastAsia="宋体" w:hint="default"/>
          <w:spacing w:val="-49"/>
        </w:rPr>
        <w:t> </w:t>
      </w:r>
      <w:r>
        <w:rPr>
          <w:spacing w:val="-8"/>
        </w:rPr>
        <w:t>年云计算示范工程补助资金的通知》（财建【</w:t>
      </w:r>
      <w:r>
        <w:rPr>
          <w:rFonts w:ascii="宋体" w:hAnsi="宋体" w:cs="宋体" w:eastAsia="宋体" w:hint="default"/>
          <w:spacing w:val="-8"/>
        </w:rPr>
        <w:t>2013</w:t>
      </w:r>
      <w:r>
        <w:rPr>
          <w:spacing w:val="-8"/>
        </w:rPr>
        <w:t>】</w:t>
      </w:r>
      <w:r>
        <w:rPr>
          <w:rFonts w:ascii="宋体" w:hAnsi="宋体" w:cs="宋体" w:eastAsia="宋体" w:hint="default"/>
          <w:spacing w:val="-8"/>
        </w:rPr>
        <w:t>597</w:t>
      </w:r>
      <w:r>
        <w:rPr>
          <w:rFonts w:ascii="宋体" w:hAnsi="宋体" w:cs="宋体" w:eastAsia="宋体" w:hint="default"/>
          <w:spacing w:val="-49"/>
        </w:rPr>
        <w:t> </w:t>
      </w:r>
      <w:r>
        <w:rPr>
          <w:spacing w:val="-17"/>
        </w:rPr>
        <w:t>号），</w:t>
      </w:r>
      <w:r>
        <w:rPr/>
        <w:t> 对子公司无锡城市云计算中心有限公司承担的“无锡城市云计算中心扩容及应用示范项目”，给 予资金补助</w:t>
      </w:r>
      <w:r>
        <w:rPr>
          <w:spacing w:val="-53"/>
        </w:rPr>
        <w:t> </w:t>
      </w:r>
      <w:r>
        <w:rPr>
          <w:rFonts w:ascii="宋体" w:hAnsi="宋体" w:cs="宋体" w:eastAsia="宋体" w:hint="default"/>
        </w:rPr>
        <w:t>2,000.00</w:t>
      </w:r>
      <w:r>
        <w:rPr>
          <w:rFonts w:ascii="宋体" w:hAnsi="宋体" w:cs="宋体" w:eastAsia="宋体" w:hint="default"/>
          <w:spacing w:val="-53"/>
        </w:rPr>
        <w:t> </w:t>
      </w:r>
      <w:r>
        <w:rPr>
          <w:spacing w:val="-7"/>
        </w:rPr>
        <w:t>万元；截至</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2"/>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spacing w:val="-3"/>
        </w:rPr>
        <w:t>日，累计收到该课题资金</w:t>
      </w:r>
      <w:r>
        <w:rPr>
          <w:spacing w:val="-52"/>
        </w:rPr>
        <w:t> </w:t>
      </w:r>
      <w:r>
        <w:rPr>
          <w:rFonts w:ascii="宋体" w:hAnsi="宋体" w:cs="宋体" w:eastAsia="宋体" w:hint="default"/>
        </w:rPr>
        <w:t>3,032.00</w:t>
      </w:r>
      <w:r>
        <w:rPr>
          <w:rFonts w:ascii="宋体" w:hAnsi="宋体" w:cs="宋体" w:eastAsia="宋体" w:hint="default"/>
          <w:spacing w:val="-54"/>
        </w:rPr>
        <w:t> </w:t>
      </w:r>
      <w:r>
        <w:rPr>
          <w:spacing w:val="-7"/>
        </w:rPr>
        <w:t>万元，拨付</w:t>
      </w:r>
    </w:p>
    <w:p>
      <w:pPr>
        <w:pStyle w:val="BodyText"/>
        <w:spacing w:line="247" w:lineRule="exact"/>
        <w:ind w:right="0"/>
        <w:jc w:val="both"/>
      </w:pPr>
      <w:r>
        <w:rPr/>
        <w:t>合作单位</w:t>
      </w:r>
      <w:r>
        <w:rPr>
          <w:spacing w:val="-54"/>
        </w:rPr>
        <w:t> </w:t>
      </w:r>
      <w:r>
        <w:rPr>
          <w:rFonts w:ascii="宋体" w:hAnsi="宋体" w:cs="宋体" w:eastAsia="宋体" w:hint="default"/>
        </w:rPr>
        <w:t>268.00</w:t>
      </w:r>
      <w:r>
        <w:rPr>
          <w:rFonts w:ascii="宋体" w:hAnsi="宋体" w:cs="宋体" w:eastAsia="宋体" w:hint="default"/>
          <w:spacing w:val="-54"/>
        </w:rPr>
        <w:t> </w:t>
      </w:r>
      <w:r>
        <w:rPr/>
        <w:t>万元；截至报告日该专项课题尚在进行。</w:t>
      </w:r>
    </w:p>
    <w:p>
      <w:pPr>
        <w:pStyle w:val="BodyText"/>
        <w:spacing w:line="272" w:lineRule="exact"/>
        <w:ind w:right="0"/>
        <w:jc w:val="both"/>
      </w:pPr>
      <w:r>
        <w:rPr>
          <w:rFonts w:ascii="宋体" w:hAnsi="宋体" w:cs="宋体" w:eastAsia="宋体" w:hint="default"/>
        </w:rPr>
        <w:t>20</w:t>
      </w:r>
      <w:r>
        <w:rPr/>
        <w:t>、</w:t>
      </w:r>
      <w:r>
        <w:rPr>
          <w:rFonts w:ascii="宋体" w:hAnsi="宋体" w:cs="宋体" w:eastAsia="宋体" w:hint="default"/>
        </w:rPr>
        <w:t>2012</w:t>
      </w:r>
      <w:r>
        <w:rPr>
          <w:rFonts w:ascii="宋体" w:hAnsi="宋体" w:cs="宋体" w:eastAsia="宋体" w:hint="default"/>
          <w:spacing w:val="-54"/>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13</w:t>
      </w:r>
      <w:r>
        <w:rPr>
          <w:rFonts w:ascii="宋体" w:hAnsi="宋体" w:cs="宋体" w:eastAsia="宋体" w:hint="default"/>
          <w:spacing w:val="-53"/>
        </w:rPr>
        <w:t> </w:t>
      </w:r>
      <w:r>
        <w:rPr/>
        <w:t>日，江苏省财政厅、江苏省科学技术厅联合下发《江苏省财政厅、江苏省科</w:t>
      </w:r>
    </w:p>
    <w:p>
      <w:pPr>
        <w:pStyle w:val="BodyText"/>
        <w:spacing w:line="272" w:lineRule="exact"/>
        <w:ind w:right="0"/>
        <w:jc w:val="both"/>
      </w:pPr>
      <w:r>
        <w:rPr/>
        <w:t>学技术厅关于下达</w:t>
      </w:r>
      <w:r>
        <w:rPr>
          <w:spacing w:val="-51"/>
        </w:rPr>
        <w:t> </w:t>
      </w:r>
      <w:r>
        <w:rPr>
          <w:rFonts w:ascii="宋体" w:hAnsi="宋体" w:cs="宋体" w:eastAsia="宋体" w:hint="default"/>
        </w:rPr>
        <w:t>2012</w:t>
      </w:r>
      <w:r>
        <w:rPr>
          <w:rFonts w:ascii="宋体" w:hAnsi="宋体" w:cs="宋体" w:eastAsia="宋体" w:hint="default"/>
          <w:spacing w:val="-52"/>
        </w:rPr>
        <w:t> </w:t>
      </w:r>
      <w:r>
        <w:rPr>
          <w:spacing w:val="-3"/>
        </w:rPr>
        <w:t>年第十二批省级科技创新与成果转化（重大科技成果转化）专项引导资金</w:t>
      </w:r>
    </w:p>
    <w:p>
      <w:pPr>
        <w:pStyle w:val="BodyText"/>
        <w:spacing w:line="272" w:lineRule="exact"/>
        <w:ind w:right="0"/>
        <w:jc w:val="both"/>
      </w:pPr>
      <w:r>
        <w:rPr/>
        <w:t>的通知》，批复省级配套资金资助</w:t>
      </w:r>
      <w:r>
        <w:rPr>
          <w:spacing w:val="-57"/>
        </w:rPr>
        <w:t> </w:t>
      </w:r>
      <w:r>
        <w:rPr>
          <w:rFonts w:ascii="宋体" w:hAnsi="宋体" w:cs="宋体" w:eastAsia="宋体" w:hint="default"/>
        </w:rPr>
        <w:t>500.00</w:t>
      </w:r>
      <w:r>
        <w:rPr>
          <w:rFonts w:ascii="宋体" w:hAnsi="宋体" w:cs="宋体" w:eastAsia="宋体" w:hint="default"/>
          <w:spacing w:val="-57"/>
        </w:rPr>
        <w:t> </w:t>
      </w:r>
      <w:r>
        <w:rPr/>
        <w:t>万元，地方匹配</w:t>
      </w:r>
      <w:r>
        <w:rPr>
          <w:spacing w:val="-57"/>
        </w:rPr>
        <w:t> </w:t>
      </w:r>
      <w:r>
        <w:rPr>
          <w:rFonts w:ascii="宋体" w:hAnsi="宋体" w:cs="宋体" w:eastAsia="宋体" w:hint="default"/>
        </w:rPr>
        <w:t>750.00</w:t>
      </w:r>
      <w:r>
        <w:rPr>
          <w:rFonts w:ascii="宋体" w:hAnsi="宋体" w:cs="宋体" w:eastAsia="宋体" w:hint="default"/>
          <w:spacing w:val="-57"/>
        </w:rPr>
        <w:t> </w:t>
      </w:r>
      <w:r>
        <w:rPr/>
        <w:t>万元。</w:t>
      </w:r>
      <w:r>
        <w:rPr>
          <w:rFonts w:ascii="宋体" w:hAnsi="宋体" w:cs="宋体" w:eastAsia="宋体" w:hint="default"/>
        </w:rPr>
        <w:t>2012</w:t>
      </w:r>
      <w:r>
        <w:rPr>
          <w:rFonts w:ascii="宋体" w:hAnsi="宋体" w:cs="宋体" w:eastAsia="宋体" w:hint="default"/>
          <w:spacing w:val="-57"/>
        </w:rPr>
        <w:t> </w:t>
      </w:r>
      <w:r>
        <w:rPr/>
        <w:t>年</w:t>
      </w:r>
      <w:r>
        <w:rPr>
          <w:spacing w:val="-57"/>
        </w:rPr>
        <w:t> </w:t>
      </w:r>
      <w:r>
        <w:rPr>
          <w:rFonts w:ascii="宋体" w:hAnsi="宋体" w:cs="宋体" w:eastAsia="宋体" w:hint="default"/>
        </w:rPr>
        <w:t>10</w:t>
      </w:r>
      <w:r>
        <w:rPr>
          <w:rFonts w:ascii="宋体" w:hAnsi="宋体" w:cs="宋体" w:eastAsia="宋体" w:hint="default"/>
          <w:spacing w:val="-57"/>
        </w:rPr>
        <w:t> </w:t>
      </w:r>
      <w:r>
        <w:rPr/>
        <w:t>月</w:t>
      </w:r>
      <w:r>
        <w:rPr>
          <w:spacing w:val="-58"/>
        </w:rPr>
        <w:t> </w:t>
      </w:r>
      <w:r>
        <w:rPr>
          <w:rFonts w:ascii="宋体" w:hAnsi="宋体" w:cs="宋体" w:eastAsia="宋体" w:hint="default"/>
        </w:rPr>
        <w:t>15</w:t>
      </w:r>
      <w:r>
        <w:rPr>
          <w:rFonts w:ascii="宋体" w:hAnsi="宋体" w:cs="宋体" w:eastAsia="宋体" w:hint="default"/>
          <w:spacing w:val="-57"/>
        </w:rPr>
        <w:t> </w:t>
      </w:r>
      <w:r>
        <w:rPr>
          <w:spacing w:val="-3"/>
        </w:rPr>
        <w:t>日，无</w:t>
      </w:r>
    </w:p>
    <w:p>
      <w:pPr>
        <w:pStyle w:val="BodyText"/>
        <w:spacing w:line="272" w:lineRule="exact"/>
        <w:ind w:right="0"/>
        <w:jc w:val="both"/>
      </w:pPr>
      <w:r>
        <w:rPr/>
        <w:t>锡市科技局和财政局联合下发</w:t>
      </w:r>
      <w:r>
        <w:rPr>
          <w:spacing w:val="-93"/>
        </w:rPr>
        <w:t>了</w:t>
      </w:r>
      <w:r>
        <w:rPr/>
        <w:t>《关于转发省科技厅省财政厅</w:t>
      </w:r>
      <w:r>
        <w:rPr>
          <w:spacing w:val="-53"/>
        </w:rPr>
        <w:t> </w:t>
      </w:r>
      <w:r>
        <w:rPr>
          <w:rFonts w:ascii="宋体" w:hAnsi="宋体" w:cs="宋体" w:eastAsia="宋体" w:hint="default"/>
        </w:rPr>
        <w:t>2012</w:t>
      </w:r>
      <w:r>
        <w:rPr>
          <w:rFonts w:ascii="宋体" w:hAnsi="宋体" w:cs="宋体" w:eastAsia="宋体" w:hint="default"/>
          <w:spacing w:val="-53"/>
        </w:rPr>
        <w:t> </w:t>
      </w:r>
      <w:r>
        <w:rPr/>
        <w:t>年</w:t>
      </w:r>
      <w:r>
        <w:rPr>
          <w:spacing w:val="-2"/>
        </w:rPr>
        <w:t>第</w:t>
      </w:r>
      <w:r>
        <w:rPr/>
        <w:t>十二批省级科技创新与成</w:t>
      </w:r>
    </w:p>
    <w:p>
      <w:pPr>
        <w:pStyle w:val="BodyText"/>
        <w:spacing w:line="272" w:lineRule="exact" w:before="26"/>
        <w:ind w:right="94"/>
        <w:jc w:val="left"/>
      </w:pPr>
      <w:r>
        <w:rPr/>
        <w:t>果转化（重大科技成果转化）专项引导资金的通知》（锡科计【</w:t>
      </w:r>
      <w:r>
        <w:rPr>
          <w:rFonts w:ascii="宋体" w:hAnsi="宋体" w:cs="宋体" w:eastAsia="宋体" w:hint="default"/>
        </w:rPr>
        <w:t>2012</w:t>
      </w:r>
      <w:r>
        <w:rPr/>
        <w:t>】</w:t>
      </w:r>
      <w:r>
        <w:rPr>
          <w:rFonts w:ascii="宋体" w:hAnsi="宋体" w:cs="宋体" w:eastAsia="宋体" w:hint="default"/>
        </w:rPr>
        <w:t>182</w:t>
      </w:r>
      <w:r>
        <w:rPr>
          <w:rFonts w:ascii="宋体" w:hAnsi="宋体" w:cs="宋体" w:eastAsia="宋体" w:hint="default"/>
          <w:spacing w:val="-13"/>
        </w:rPr>
        <w:t> </w:t>
      </w:r>
      <w:r>
        <w:rPr/>
        <w:t>号</w:t>
      </w:r>
      <w:r>
        <w:rPr>
          <w:rFonts w:ascii="宋体" w:hAnsi="宋体" w:cs="宋体" w:eastAsia="宋体" w:hint="default"/>
        </w:rPr>
        <w:t>/</w:t>
      </w:r>
      <w:r>
        <w:rPr/>
        <w:t>锡财工贸【</w:t>
      </w:r>
      <w:r>
        <w:rPr>
          <w:rFonts w:ascii="宋体" w:hAnsi="宋体" w:cs="宋体" w:eastAsia="宋体" w:hint="default"/>
        </w:rPr>
        <w:t>2012</w:t>
      </w:r>
      <w:r>
        <w:rPr/>
        <w:t>】</w:t>
      </w:r>
      <w:r>
        <w:rPr>
          <w:spacing w:val="-93"/>
        </w:rPr>
        <w:t> </w:t>
      </w:r>
      <w:r>
        <w:rPr>
          <w:rFonts w:ascii="宋体" w:hAnsi="宋体" w:cs="宋体" w:eastAsia="宋体" w:hint="default"/>
        </w:rPr>
        <w:t>146</w:t>
      </w:r>
      <w:r>
        <w:rPr>
          <w:rFonts w:ascii="宋体" w:hAnsi="宋体" w:cs="宋体" w:eastAsia="宋体" w:hint="default"/>
          <w:spacing w:val="-53"/>
        </w:rPr>
        <w:t> </w:t>
      </w:r>
      <w:r>
        <w:rPr/>
        <w:t>号文），通知中明确将子公司无锡云计算申报的“基于物联网与云计算融合的虚拟化基础软 件</w:t>
      </w:r>
      <w:r>
        <w:rPr>
          <w:spacing w:val="-76"/>
        </w:rPr>
        <w:t> </w:t>
      </w:r>
      <w:r>
        <w:rPr>
          <w:rFonts w:ascii="宋体" w:hAnsi="宋体" w:cs="宋体" w:eastAsia="宋体" w:hint="default"/>
        </w:rPr>
        <w:t>Cloudview</w:t>
      </w:r>
      <w:r>
        <w:rPr>
          <w:rFonts w:ascii="宋体" w:hAnsi="宋体" w:cs="宋体" w:eastAsia="宋体" w:hint="default"/>
          <w:spacing w:val="-77"/>
        </w:rPr>
        <w:t> </w:t>
      </w:r>
      <w:r>
        <w:rPr/>
        <w:t>的研发与产业化”项目列入</w:t>
      </w:r>
      <w:r>
        <w:rPr>
          <w:spacing w:val="-76"/>
        </w:rPr>
        <w:t> </w:t>
      </w:r>
      <w:r>
        <w:rPr>
          <w:rFonts w:ascii="宋体" w:hAnsi="宋体" w:cs="宋体" w:eastAsia="宋体" w:hint="default"/>
        </w:rPr>
        <w:t>2012</w:t>
      </w:r>
      <w:r>
        <w:rPr>
          <w:rFonts w:ascii="宋体" w:hAnsi="宋体" w:cs="宋体" w:eastAsia="宋体" w:hint="default"/>
          <w:spacing w:val="-76"/>
        </w:rPr>
        <w:t> </w:t>
      </w:r>
      <w:r>
        <w:rPr/>
        <w:t>年第十二批省级科技创新与成果转化专项引导资金 项目，给予专项资金资助</w:t>
      </w:r>
      <w:r>
        <w:rPr>
          <w:spacing w:val="-56"/>
        </w:rPr>
        <w:t> </w:t>
      </w:r>
      <w:r>
        <w:rPr>
          <w:rFonts w:ascii="宋体" w:hAnsi="宋体" w:cs="宋体" w:eastAsia="宋体" w:hint="default"/>
        </w:rPr>
        <w:t>1,250.00</w:t>
      </w:r>
      <w:r>
        <w:rPr>
          <w:rFonts w:ascii="宋体" w:hAnsi="宋体" w:cs="宋体" w:eastAsia="宋体" w:hint="default"/>
          <w:spacing w:val="-56"/>
        </w:rPr>
        <w:t> </w:t>
      </w:r>
      <w:r>
        <w:rPr>
          <w:spacing w:val="-3"/>
        </w:rPr>
        <w:t>万元，截至</w:t>
      </w:r>
      <w:r>
        <w:rPr>
          <w:spacing w:val="-56"/>
        </w:rPr>
        <w:t> </w:t>
      </w:r>
      <w:r>
        <w:rPr>
          <w:rFonts w:ascii="宋体" w:hAnsi="宋体" w:cs="宋体" w:eastAsia="宋体" w:hint="default"/>
        </w:rPr>
        <w:t>2014</w:t>
      </w:r>
      <w:r>
        <w:rPr>
          <w:rFonts w:ascii="宋体" w:hAnsi="宋体" w:cs="宋体" w:eastAsia="宋体" w:hint="default"/>
          <w:spacing w:val="-56"/>
        </w:rPr>
        <w:t> </w:t>
      </w:r>
      <w:r>
        <w:rPr/>
        <w:t>年</w:t>
      </w:r>
      <w:r>
        <w:rPr>
          <w:spacing w:val="-57"/>
        </w:rPr>
        <w:t> </w:t>
      </w:r>
      <w:r>
        <w:rPr>
          <w:rFonts w:ascii="宋体" w:hAnsi="宋体" w:cs="宋体" w:eastAsia="宋体" w:hint="default"/>
        </w:rPr>
        <w:t>12</w:t>
      </w:r>
      <w:r>
        <w:rPr>
          <w:rFonts w:ascii="宋体" w:hAnsi="宋体" w:cs="宋体" w:eastAsia="宋体" w:hint="default"/>
          <w:spacing w:val="-56"/>
        </w:rPr>
        <w:t> </w:t>
      </w:r>
      <w:r>
        <w:rPr/>
        <w:t>月</w:t>
      </w:r>
      <w:r>
        <w:rPr>
          <w:spacing w:val="-57"/>
        </w:rPr>
        <w:t> </w:t>
      </w:r>
      <w:r>
        <w:rPr>
          <w:rFonts w:ascii="宋体" w:hAnsi="宋体" w:cs="宋体" w:eastAsia="宋体" w:hint="default"/>
        </w:rPr>
        <w:t>31</w:t>
      </w:r>
      <w:r>
        <w:rPr>
          <w:rFonts w:ascii="宋体" w:hAnsi="宋体" w:cs="宋体" w:eastAsia="宋体" w:hint="default"/>
          <w:spacing w:val="-55"/>
        </w:rPr>
        <w:t> </w:t>
      </w:r>
      <w:r>
        <w:rPr/>
        <w:t>日，累计收到该资助金</w:t>
      </w:r>
      <w:r>
        <w:rPr>
          <w:spacing w:val="-55"/>
        </w:rPr>
        <w:t> </w:t>
      </w:r>
      <w:r>
        <w:rPr>
          <w:rFonts w:ascii="宋体" w:hAnsi="宋体" w:cs="宋体" w:eastAsia="宋体" w:hint="default"/>
        </w:rPr>
        <w:t>1,250.00 </w:t>
      </w:r>
      <w:r>
        <w:rPr/>
        <w:t>万元；截至报告日该专项课题尚在进行。</w:t>
      </w:r>
    </w:p>
    <w:p>
      <w:pPr>
        <w:pStyle w:val="BodyText"/>
        <w:spacing w:line="246" w:lineRule="exact"/>
        <w:ind w:right="0"/>
        <w:jc w:val="both"/>
      </w:pPr>
      <w:r>
        <w:rPr>
          <w:rFonts w:ascii="宋体" w:hAnsi="宋体" w:cs="宋体" w:eastAsia="宋体" w:hint="default"/>
          <w:spacing w:val="-10"/>
        </w:rPr>
        <w:t>21</w:t>
      </w:r>
      <w:r>
        <w:rPr>
          <w:spacing w:val="-10"/>
        </w:rPr>
        <w:t>、</w:t>
      </w:r>
      <w:r>
        <w:rPr>
          <w:rFonts w:ascii="宋体" w:hAnsi="宋体" w:cs="宋体" w:eastAsia="宋体" w:hint="default"/>
          <w:spacing w:val="-10"/>
        </w:rPr>
        <w:t>2013</w:t>
      </w:r>
      <w:r>
        <w:rPr>
          <w:rFonts w:ascii="宋体" w:hAnsi="宋体" w:cs="宋体" w:eastAsia="宋体" w:hint="default"/>
          <w:spacing w:val="-50"/>
        </w:rPr>
        <w:t> </w:t>
      </w:r>
      <w:r>
        <w:rPr/>
        <w:t>年</w:t>
      </w:r>
      <w:r>
        <w:rPr>
          <w:spacing w:val="-50"/>
        </w:rPr>
        <w:t> </w:t>
      </w:r>
      <w:r>
        <w:rPr>
          <w:rFonts w:ascii="宋体" w:hAnsi="宋体" w:cs="宋体" w:eastAsia="宋体" w:hint="default"/>
        </w:rPr>
        <w:t>10</w:t>
      </w:r>
      <w:r>
        <w:rPr>
          <w:rFonts w:ascii="宋体" w:hAnsi="宋体" w:cs="宋体" w:eastAsia="宋体" w:hint="default"/>
          <w:spacing w:val="-49"/>
        </w:rPr>
        <w:t> </w:t>
      </w:r>
      <w:r>
        <w:rPr/>
        <w:t>月</w:t>
      </w:r>
      <w:r>
        <w:rPr>
          <w:spacing w:val="-51"/>
        </w:rPr>
        <w:t> </w:t>
      </w:r>
      <w:r>
        <w:rPr>
          <w:rFonts w:ascii="宋体" w:hAnsi="宋体" w:cs="宋体" w:eastAsia="宋体" w:hint="default"/>
        </w:rPr>
        <w:t>27</w:t>
      </w:r>
      <w:r>
        <w:rPr>
          <w:rFonts w:ascii="宋体" w:hAnsi="宋体" w:cs="宋体" w:eastAsia="宋体" w:hint="default"/>
          <w:spacing w:val="-49"/>
        </w:rPr>
        <w:t> </w:t>
      </w:r>
      <w:r>
        <w:rPr>
          <w:spacing w:val="-6"/>
        </w:rPr>
        <w:t>日，江苏省发展和改革委员会、江苏省财政厅联合下发《江苏省发展改革委、</w:t>
      </w:r>
    </w:p>
    <w:p>
      <w:pPr>
        <w:pStyle w:val="BodyText"/>
        <w:spacing w:line="272" w:lineRule="exact"/>
        <w:ind w:right="0"/>
        <w:jc w:val="both"/>
      </w:pPr>
      <w:r>
        <w:rPr/>
        <w:t>江苏省财政厅关于下达</w:t>
      </w:r>
      <w:r>
        <w:rPr>
          <w:spacing w:val="-53"/>
        </w:rPr>
        <w:t> </w:t>
      </w:r>
      <w:r>
        <w:rPr>
          <w:rFonts w:ascii="宋体" w:hAnsi="宋体" w:cs="宋体" w:eastAsia="宋体" w:hint="default"/>
        </w:rPr>
        <w:t>2013</w:t>
      </w:r>
      <w:r>
        <w:rPr>
          <w:rFonts w:ascii="宋体" w:hAnsi="宋体" w:cs="宋体" w:eastAsia="宋体" w:hint="default"/>
          <w:spacing w:val="-53"/>
        </w:rPr>
        <w:t> </w:t>
      </w:r>
      <w:r>
        <w:rPr/>
        <w:t>年度省</w:t>
      </w:r>
      <w:r>
        <w:rPr>
          <w:spacing w:val="-2"/>
        </w:rPr>
        <w:t>级</w:t>
      </w:r>
      <w:r>
        <w:rPr/>
        <w:t>战略性新兴产业发展专项资金项目计划和资金的通知</w:t>
      </w:r>
      <w:r>
        <w:rPr>
          <w:spacing w:val="-92"/>
        </w:rPr>
        <w:t>》</w:t>
      </w:r>
      <w:r>
        <w:rPr/>
        <w:t>（苏</w:t>
      </w:r>
    </w:p>
    <w:p>
      <w:pPr>
        <w:pStyle w:val="BodyText"/>
        <w:spacing w:line="272" w:lineRule="exact"/>
        <w:ind w:right="0"/>
        <w:jc w:val="both"/>
      </w:pPr>
      <w:r>
        <w:rPr/>
        <w:t>发改高技发【</w:t>
      </w:r>
      <w:r>
        <w:rPr>
          <w:rFonts w:ascii="宋体" w:hAnsi="宋体" w:cs="宋体" w:eastAsia="宋体" w:hint="default"/>
        </w:rPr>
        <w:t>2013</w:t>
      </w:r>
      <w:r>
        <w:rPr/>
        <w:t>】</w:t>
      </w:r>
      <w:r>
        <w:rPr>
          <w:rFonts w:ascii="宋体" w:hAnsi="宋体" w:cs="宋体" w:eastAsia="宋体" w:hint="default"/>
        </w:rPr>
        <w:t>2027</w:t>
      </w:r>
      <w:r>
        <w:rPr>
          <w:rFonts w:ascii="宋体" w:hAnsi="宋体" w:cs="宋体" w:eastAsia="宋体" w:hint="default"/>
          <w:spacing w:val="-57"/>
        </w:rPr>
        <w:t> </w:t>
      </w:r>
      <w:r>
        <w:rPr/>
        <w:t>号文），批复省级专项资金</w:t>
      </w:r>
      <w:r>
        <w:rPr>
          <w:spacing w:val="-57"/>
        </w:rPr>
        <w:t> </w:t>
      </w:r>
      <w:r>
        <w:rPr>
          <w:rFonts w:ascii="宋体" w:hAnsi="宋体" w:cs="宋体" w:eastAsia="宋体" w:hint="default"/>
        </w:rPr>
        <w:t>600.00</w:t>
      </w:r>
      <w:r>
        <w:rPr>
          <w:rFonts w:ascii="宋体" w:hAnsi="宋体" w:cs="宋体" w:eastAsia="宋体" w:hint="default"/>
          <w:spacing w:val="-58"/>
        </w:rPr>
        <w:t> </w:t>
      </w:r>
      <w:r>
        <w:rPr/>
        <w:t>万元，截至</w:t>
      </w:r>
      <w:r>
        <w:rPr>
          <w:spacing w:val="-57"/>
        </w:rPr>
        <w:t> </w:t>
      </w:r>
      <w:r>
        <w:rPr>
          <w:rFonts w:ascii="宋体" w:hAnsi="宋体" w:cs="宋体" w:eastAsia="宋体" w:hint="default"/>
        </w:rPr>
        <w:t>2014</w:t>
      </w:r>
      <w:r>
        <w:rPr>
          <w:rFonts w:ascii="宋体" w:hAnsi="宋体" w:cs="宋体" w:eastAsia="宋体" w:hint="default"/>
          <w:spacing w:val="-57"/>
        </w:rPr>
        <w:t> </w:t>
      </w:r>
      <w:r>
        <w:rPr/>
        <w:t>年</w:t>
      </w:r>
      <w:r>
        <w:rPr>
          <w:spacing w:val="-58"/>
        </w:rPr>
        <w:t> </w:t>
      </w:r>
      <w:r>
        <w:rPr>
          <w:rFonts w:ascii="宋体" w:hAnsi="宋体" w:cs="宋体" w:eastAsia="宋体" w:hint="default"/>
        </w:rPr>
        <w:t>12</w:t>
      </w:r>
      <w:r>
        <w:rPr>
          <w:rFonts w:ascii="宋体" w:hAnsi="宋体" w:cs="宋体" w:eastAsia="宋体" w:hint="default"/>
          <w:spacing w:val="-57"/>
        </w:rPr>
        <w:t> </w:t>
      </w:r>
      <w:r>
        <w:rPr/>
        <w:t>月</w:t>
      </w:r>
      <w:r>
        <w:rPr>
          <w:spacing w:val="-58"/>
        </w:rPr>
        <w:t> </w:t>
      </w:r>
      <w:r>
        <w:rPr>
          <w:rFonts w:ascii="宋体" w:hAnsi="宋体" w:cs="宋体" w:eastAsia="宋体" w:hint="default"/>
        </w:rPr>
        <w:t>31</w:t>
      </w:r>
      <w:r>
        <w:rPr>
          <w:rFonts w:ascii="宋体" w:hAnsi="宋体" w:cs="宋体" w:eastAsia="宋体" w:hint="default"/>
          <w:spacing w:val="-57"/>
        </w:rPr>
        <w:t> </w:t>
      </w:r>
      <w:r>
        <w:rPr>
          <w:spacing w:val="-3"/>
        </w:rPr>
        <w:t>日，累</w:t>
      </w:r>
    </w:p>
    <w:p>
      <w:pPr>
        <w:pStyle w:val="BodyText"/>
        <w:spacing w:line="272" w:lineRule="exact"/>
        <w:ind w:right="0"/>
        <w:jc w:val="both"/>
      </w:pPr>
      <w:r>
        <w:rPr/>
        <w:t>计收到该专项补助金预拨</w:t>
      </w:r>
      <w:r>
        <w:rPr>
          <w:spacing w:val="-54"/>
        </w:rPr>
        <w:t> </w:t>
      </w:r>
      <w:r>
        <w:rPr>
          <w:rFonts w:ascii="宋体" w:hAnsi="宋体" w:cs="宋体" w:eastAsia="宋体" w:hint="default"/>
        </w:rPr>
        <w:t>420.00</w:t>
      </w:r>
      <w:r>
        <w:rPr>
          <w:rFonts w:ascii="宋体" w:hAnsi="宋体" w:cs="宋体" w:eastAsia="宋体" w:hint="default"/>
          <w:spacing w:val="-54"/>
        </w:rPr>
        <w:t> </w:t>
      </w:r>
      <w:r>
        <w:rPr/>
        <w:t>万元；该项目尚在进行中。</w:t>
      </w:r>
    </w:p>
    <w:p>
      <w:pPr>
        <w:pStyle w:val="BodyText"/>
        <w:spacing w:line="272" w:lineRule="exact" w:before="26"/>
        <w:ind w:right="211"/>
        <w:jc w:val="both"/>
        <w:rPr>
          <w:rFonts w:ascii="宋体" w:hAnsi="宋体" w:cs="宋体" w:eastAsia="宋体" w:hint="default"/>
        </w:rPr>
      </w:pPr>
      <w:r>
        <w:rPr>
          <w:rFonts w:ascii="宋体" w:hAnsi="宋体" w:cs="宋体" w:eastAsia="宋体" w:hint="default"/>
          <w:spacing w:val="-6"/>
        </w:rPr>
        <w:t>22</w:t>
      </w:r>
      <w:r>
        <w:rPr>
          <w:spacing w:val="-6"/>
        </w:rPr>
        <w:t>、</w:t>
      </w:r>
      <w:r>
        <w:rPr>
          <w:rFonts w:ascii="宋体" w:hAnsi="宋体" w:cs="宋体" w:eastAsia="宋体" w:hint="default"/>
          <w:spacing w:val="-6"/>
        </w:rPr>
        <w:t>2012</w:t>
      </w:r>
      <w:r>
        <w:rPr>
          <w:rFonts w:ascii="宋体" w:hAnsi="宋体" w:cs="宋体" w:eastAsia="宋体" w:hint="default"/>
          <w:spacing w:val="-52"/>
        </w:rPr>
        <w:t> </w:t>
      </w:r>
      <w:r>
        <w:rPr/>
        <w:t>年</w:t>
      </w:r>
      <w:r>
        <w:rPr>
          <w:spacing w:val="-52"/>
        </w:rPr>
        <w:t> </w:t>
      </w:r>
      <w:r>
        <w:rPr>
          <w:rFonts w:ascii="宋体" w:hAnsi="宋体" w:cs="宋体" w:eastAsia="宋体" w:hint="default"/>
        </w:rPr>
        <w:t>12</w:t>
      </w:r>
      <w:r>
        <w:rPr>
          <w:rFonts w:ascii="宋体" w:hAnsi="宋体" w:cs="宋体" w:eastAsia="宋体" w:hint="default"/>
          <w:spacing w:val="-51"/>
        </w:rPr>
        <w:t> </w:t>
      </w:r>
      <w:r>
        <w:rPr/>
        <w:t>月</w:t>
      </w:r>
      <w:r>
        <w:rPr>
          <w:spacing w:val="-53"/>
        </w:rPr>
        <w:t> </w:t>
      </w:r>
      <w:r>
        <w:rPr>
          <w:rFonts w:ascii="宋体" w:hAnsi="宋体" w:cs="宋体" w:eastAsia="宋体" w:hint="default"/>
        </w:rPr>
        <w:t>17</w:t>
      </w:r>
      <w:r>
        <w:rPr>
          <w:rFonts w:ascii="宋体" w:hAnsi="宋体" w:cs="宋体" w:eastAsia="宋体" w:hint="default"/>
          <w:spacing w:val="-51"/>
        </w:rPr>
        <w:t> </w:t>
      </w:r>
      <w:r>
        <w:rPr>
          <w:spacing w:val="-3"/>
        </w:rPr>
        <w:t>日，国家发展和改革委员会办公厅《国家发展改革委办公厅关于</w:t>
      </w:r>
      <w:r>
        <w:rPr>
          <w:spacing w:val="-51"/>
        </w:rPr>
        <w:t> </w:t>
      </w:r>
      <w:r>
        <w:rPr>
          <w:rFonts w:ascii="宋体" w:hAnsi="宋体" w:cs="宋体" w:eastAsia="宋体" w:hint="default"/>
        </w:rPr>
        <w:t>2012</w:t>
      </w:r>
      <w:r>
        <w:rPr>
          <w:rFonts w:ascii="宋体" w:hAnsi="宋体" w:cs="宋体" w:eastAsia="宋体" w:hint="default"/>
          <w:spacing w:val="-52"/>
        </w:rPr>
        <w:t> </w:t>
      </w:r>
      <w:r>
        <w:rPr>
          <w:spacing w:val="-12"/>
        </w:rPr>
        <w:t>年（第</w:t>
      </w:r>
      <w:r>
        <w:rPr/>
        <w:t> 二批）企业技术中心创新能力建设专项项目的复函》（发改办高技【</w:t>
      </w:r>
      <w:r>
        <w:rPr>
          <w:rFonts w:ascii="宋体" w:hAnsi="宋体" w:cs="宋体" w:eastAsia="宋体" w:hint="default"/>
        </w:rPr>
        <w:t>2012</w:t>
      </w:r>
      <w:r>
        <w:rPr/>
        <w:t>】</w:t>
      </w:r>
      <w:r>
        <w:rPr>
          <w:rFonts w:ascii="宋体" w:hAnsi="宋体" w:cs="宋体" w:eastAsia="宋体" w:hint="default"/>
        </w:rPr>
        <w:t>3569</w:t>
      </w:r>
      <w:r>
        <w:rPr>
          <w:rFonts w:ascii="宋体" w:hAnsi="宋体" w:cs="宋体" w:eastAsia="宋体" w:hint="default"/>
          <w:spacing w:val="-65"/>
        </w:rPr>
        <w:t> </w:t>
      </w:r>
      <w:r>
        <w:rPr/>
        <w:t>号）；</w:t>
      </w:r>
      <w:r>
        <w:rPr>
          <w:rFonts w:ascii="宋体" w:hAnsi="宋体" w:cs="宋体" w:eastAsia="宋体" w:hint="default"/>
        </w:rPr>
        <w:t>2013</w:t>
      </w:r>
      <w:r>
        <w:rPr>
          <w:rFonts w:ascii="宋体" w:hAnsi="宋体" w:cs="宋体" w:eastAsia="宋体" w:hint="default"/>
          <w:spacing w:val="-67"/>
        </w:rPr>
        <w:t> </w:t>
      </w:r>
      <w:r>
        <w:rPr/>
        <w:t>年</w:t>
      </w:r>
      <w:r>
        <w:rPr>
          <w:spacing w:val="-68"/>
        </w:rPr>
        <w:t> </w:t>
      </w:r>
      <w:r>
        <w:rPr>
          <w:rFonts w:ascii="宋体" w:hAnsi="宋体" w:cs="宋体" w:eastAsia="宋体" w:hint="default"/>
        </w:rPr>
        <w:t>1 </w:t>
      </w:r>
      <w:r>
        <w:rPr/>
        <w:t>月</w:t>
      </w:r>
      <w:r>
        <w:rPr>
          <w:spacing w:val="-54"/>
        </w:rPr>
        <w:t> </w:t>
      </w:r>
      <w:r>
        <w:rPr>
          <w:rFonts w:ascii="宋体" w:hAnsi="宋体" w:cs="宋体" w:eastAsia="宋体" w:hint="default"/>
        </w:rPr>
        <w:t>8</w:t>
      </w:r>
      <w:r>
        <w:rPr>
          <w:rFonts w:ascii="宋体" w:hAnsi="宋体" w:cs="宋体" w:eastAsia="宋体" w:hint="default"/>
          <w:spacing w:val="-53"/>
        </w:rPr>
        <w:t> </w:t>
      </w:r>
      <w:r>
        <w:rPr/>
        <w:t>日，天津市发展和改革委员会和天津市经济和信息化委员会《市发展改革委、市经济和信息 化委关于转发国家发展改革委办公厅关于</w:t>
      </w:r>
      <w:r>
        <w:rPr>
          <w:spacing w:val="-45"/>
        </w:rPr>
        <w:t> </w:t>
      </w:r>
      <w:r>
        <w:rPr>
          <w:rFonts w:ascii="宋体" w:hAnsi="宋体" w:cs="宋体" w:eastAsia="宋体" w:hint="default"/>
        </w:rPr>
        <w:t>2012</w:t>
      </w:r>
      <w:r>
        <w:rPr>
          <w:rFonts w:ascii="宋体" w:hAnsi="宋体" w:cs="宋体" w:eastAsia="宋体" w:hint="default"/>
          <w:spacing w:val="-47"/>
        </w:rPr>
        <w:t> </w:t>
      </w:r>
      <w:r>
        <w:rPr>
          <w:spacing w:val="-5"/>
        </w:rPr>
        <w:t>年（第二批）企业技术中心创新能力建设专项项目</w:t>
      </w:r>
      <w:r>
        <w:rPr/>
        <w:t> 的复函的通知》（津发改高技【</w:t>
      </w:r>
      <w:r>
        <w:rPr>
          <w:rFonts w:ascii="宋体" w:hAnsi="宋体" w:cs="宋体" w:eastAsia="宋体" w:hint="default"/>
        </w:rPr>
        <w:t>2013</w:t>
      </w:r>
      <w:r>
        <w:rPr/>
        <w:t>】</w:t>
      </w:r>
      <w:r>
        <w:rPr>
          <w:rFonts w:ascii="宋体" w:hAnsi="宋体" w:cs="宋体" w:eastAsia="宋体" w:hint="default"/>
        </w:rPr>
        <w:t>17</w:t>
      </w:r>
      <w:r>
        <w:rPr>
          <w:rFonts w:ascii="宋体" w:hAnsi="宋体" w:cs="宋体" w:eastAsia="宋体" w:hint="default"/>
          <w:spacing w:val="-53"/>
        </w:rPr>
        <w:t> </w:t>
      </w:r>
      <w:r>
        <w:rPr/>
        <w:t>号）批复专项经费</w:t>
      </w:r>
      <w:r>
        <w:rPr>
          <w:spacing w:val="-54"/>
        </w:rPr>
        <w:t> </w:t>
      </w:r>
      <w:r>
        <w:rPr>
          <w:rFonts w:ascii="宋体" w:hAnsi="宋体" w:cs="宋体" w:eastAsia="宋体" w:hint="default"/>
        </w:rPr>
        <w:t>500.00</w:t>
      </w:r>
      <w:r>
        <w:rPr>
          <w:rFonts w:ascii="宋体" w:hAnsi="宋体" w:cs="宋体" w:eastAsia="宋体" w:hint="default"/>
          <w:spacing w:val="-54"/>
        </w:rPr>
        <w:t> </w:t>
      </w:r>
      <w:r>
        <w:rPr/>
        <w:t>万元；截至</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p>
    <w:p>
      <w:pPr>
        <w:pStyle w:val="BodyText"/>
        <w:spacing w:line="246" w:lineRule="exact"/>
        <w:ind w:right="0"/>
        <w:jc w:val="both"/>
      </w:pPr>
      <w:r>
        <w:rPr/>
        <w:t>日，本公司已累计收到补助</w:t>
      </w:r>
      <w:r>
        <w:rPr>
          <w:spacing w:val="-53"/>
        </w:rPr>
        <w:t> </w:t>
      </w:r>
      <w:r>
        <w:rPr>
          <w:rFonts w:ascii="宋体" w:hAnsi="宋体" w:cs="宋体" w:eastAsia="宋体" w:hint="default"/>
        </w:rPr>
        <w:t>500.00</w:t>
      </w:r>
      <w:r>
        <w:rPr>
          <w:rFonts w:ascii="宋体" w:hAnsi="宋体" w:cs="宋体" w:eastAsia="宋体" w:hint="default"/>
          <w:spacing w:val="-53"/>
        </w:rPr>
        <w:t> </w:t>
      </w:r>
      <w:r>
        <w:rPr/>
        <w:t>万元。截至报告日该专项课题尚在进行。</w:t>
      </w:r>
    </w:p>
    <w:p>
      <w:pPr>
        <w:pStyle w:val="BodyText"/>
        <w:spacing w:line="273" w:lineRule="exact"/>
        <w:ind w:right="0"/>
        <w:jc w:val="both"/>
      </w:pPr>
      <w:r>
        <w:rPr>
          <w:rFonts w:ascii="宋体" w:hAnsi="宋体" w:cs="宋体" w:eastAsia="宋体" w:hint="default"/>
        </w:rPr>
        <w:t>23</w:t>
      </w:r>
      <w:r>
        <w:rPr/>
        <w:t>、</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27</w:t>
      </w:r>
      <w:r>
        <w:rPr>
          <w:rFonts w:ascii="宋体" w:hAnsi="宋体" w:cs="宋体" w:eastAsia="宋体" w:hint="default"/>
          <w:spacing w:val="-53"/>
        </w:rPr>
        <w:t> </w:t>
      </w:r>
      <w:r>
        <w:rPr/>
        <w:t>日，天津市科学技术委员会就《天津市科技计划项目（基于高端服务器的云</w:t>
      </w:r>
    </w:p>
    <w:p>
      <w:pPr>
        <w:pStyle w:val="BodyText"/>
        <w:spacing w:line="273" w:lineRule="exact"/>
        <w:ind w:right="0"/>
        <w:jc w:val="both"/>
      </w:pPr>
      <w:r>
        <w:rPr/>
        <w:t>计算一体机的研制）任务合同书》（合同编号：</w:t>
      </w:r>
      <w:r>
        <w:rPr>
          <w:rFonts w:ascii="宋体" w:hAnsi="宋体" w:cs="宋体" w:eastAsia="宋体" w:hint="default"/>
        </w:rPr>
        <w:t>14ZCZDGX00027</w:t>
      </w:r>
      <w:r>
        <w:rPr/>
        <w:t>）批复专项经费</w:t>
      </w:r>
      <w:r>
        <w:rPr>
          <w:spacing w:val="-49"/>
        </w:rPr>
        <w:t> </w:t>
      </w:r>
      <w:r>
        <w:rPr>
          <w:rFonts w:ascii="宋体" w:hAnsi="宋体" w:cs="宋体" w:eastAsia="宋体" w:hint="default"/>
        </w:rPr>
        <w:t>50.00</w:t>
      </w:r>
      <w:r>
        <w:rPr>
          <w:rFonts w:ascii="宋体" w:hAnsi="宋体" w:cs="宋体" w:eastAsia="宋体" w:hint="default"/>
          <w:spacing w:val="-49"/>
        </w:rPr>
        <w:t> </w:t>
      </w:r>
      <w:r>
        <w:rPr/>
        <w:t>万元补贴，</w:t>
      </w:r>
    </w:p>
    <w:p>
      <w:pPr>
        <w:pStyle w:val="BodyText"/>
        <w:spacing w:line="272" w:lineRule="exact"/>
        <w:ind w:right="0"/>
        <w:jc w:val="both"/>
      </w:pPr>
      <w:r>
        <w:rPr/>
        <w:t>其中天津市财政拨款</w:t>
      </w:r>
      <w:r>
        <w:rPr>
          <w:spacing w:val="-54"/>
        </w:rPr>
        <w:t> </w:t>
      </w:r>
      <w:r>
        <w:rPr>
          <w:rFonts w:ascii="宋体" w:hAnsi="宋体" w:cs="宋体" w:eastAsia="宋体" w:hint="default"/>
        </w:rPr>
        <w:t>50.00</w:t>
      </w:r>
      <w:r>
        <w:rPr>
          <w:rFonts w:ascii="宋体" w:hAnsi="宋体" w:cs="宋体" w:eastAsia="宋体" w:hint="default"/>
          <w:spacing w:val="-53"/>
        </w:rPr>
        <w:t> </w:t>
      </w:r>
      <w:r>
        <w:rPr/>
        <w:t>万元。截至</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日本公司累计收到该课题的专项经费为</w:t>
      </w:r>
    </w:p>
    <w:p>
      <w:pPr>
        <w:pStyle w:val="BodyText"/>
        <w:spacing w:line="274" w:lineRule="exact"/>
        <w:ind w:right="0"/>
        <w:jc w:val="both"/>
      </w:pPr>
      <w:r>
        <w:rPr>
          <w:rFonts w:ascii="宋体" w:hAnsi="宋体" w:cs="宋体" w:eastAsia="宋体" w:hint="default"/>
        </w:rPr>
        <w:t>30.00</w:t>
      </w:r>
      <w:r>
        <w:rPr>
          <w:rFonts w:ascii="宋体" w:hAnsi="宋体" w:cs="宋体" w:eastAsia="宋体" w:hint="default"/>
          <w:spacing w:val="-54"/>
        </w:rPr>
        <w:t> </w:t>
      </w:r>
      <w:r>
        <w:rPr/>
        <w:t>万元，截至报告日该专项课题尚在进行。</w:t>
      </w:r>
    </w:p>
    <w:p>
      <w:pPr>
        <w:spacing w:after="0" w:line="274" w:lineRule="exact"/>
        <w:jc w:val="both"/>
        <w:sectPr>
          <w:pgSz w:w="11910" w:h="16840"/>
          <w:pgMar w:header="882" w:footer="1194" w:top="1120" w:bottom="1380" w:left="1660" w:right="1060"/>
        </w:sectPr>
      </w:pPr>
    </w:p>
    <w:p>
      <w:pPr>
        <w:spacing w:line="240" w:lineRule="auto" w:before="3"/>
        <w:rPr>
          <w:rFonts w:ascii="宋体" w:hAnsi="宋体" w:cs="宋体" w:eastAsia="宋体" w:hint="default"/>
          <w:sz w:val="25"/>
          <w:szCs w:val="25"/>
        </w:rPr>
      </w:pPr>
    </w:p>
    <w:p>
      <w:pPr>
        <w:pStyle w:val="BodyText"/>
        <w:spacing w:line="274" w:lineRule="exact" w:before="35"/>
        <w:ind w:right="0"/>
        <w:jc w:val="both"/>
      </w:pPr>
      <w:r>
        <w:rPr>
          <w:rFonts w:ascii="宋体" w:hAnsi="宋体" w:cs="宋体" w:eastAsia="宋体" w:hint="default"/>
        </w:rPr>
        <w:t>24</w:t>
      </w:r>
      <w:r>
        <w:rPr/>
        <w:t>、</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22</w:t>
      </w:r>
      <w:r>
        <w:rPr>
          <w:rFonts w:ascii="宋体" w:hAnsi="宋体" w:cs="宋体" w:eastAsia="宋体" w:hint="default"/>
          <w:spacing w:val="-53"/>
        </w:rPr>
        <w:t> </w:t>
      </w:r>
      <w:r>
        <w:rPr/>
        <w:t>日，天津市科学技术委员会就《天津市科技小巨人领军企业培育重大项目任</w:t>
      </w:r>
    </w:p>
    <w:p>
      <w:pPr>
        <w:pStyle w:val="BodyText"/>
        <w:spacing w:line="272" w:lineRule="exact"/>
        <w:ind w:right="0"/>
        <w:jc w:val="both"/>
      </w:pPr>
      <w:r>
        <w:rPr/>
        <w:t>务合同书》（合同编号：</w:t>
      </w:r>
      <w:r>
        <w:rPr>
          <w:rFonts w:ascii="宋体" w:hAnsi="宋体" w:cs="宋体" w:eastAsia="宋体" w:hint="default"/>
        </w:rPr>
        <w:t>14GXLJGX00670</w:t>
      </w:r>
      <w:r>
        <w:rPr/>
        <w:t>）批复专项经费</w:t>
      </w:r>
      <w:r>
        <w:rPr>
          <w:spacing w:val="-55"/>
        </w:rPr>
        <w:t> </w:t>
      </w:r>
      <w:r>
        <w:rPr>
          <w:rFonts w:ascii="宋体" w:hAnsi="宋体" w:cs="宋体" w:eastAsia="宋体" w:hint="default"/>
        </w:rPr>
        <w:t>500.00</w:t>
      </w:r>
      <w:r>
        <w:rPr>
          <w:rFonts w:ascii="宋体" w:hAnsi="宋体" w:cs="宋体" w:eastAsia="宋体" w:hint="default"/>
          <w:spacing w:val="-55"/>
        </w:rPr>
        <w:t> </w:t>
      </w:r>
      <w:r>
        <w:rPr/>
        <w:t>万元补贴，其中天津市财政拨款</w:t>
      </w:r>
    </w:p>
    <w:p>
      <w:pPr>
        <w:pStyle w:val="BodyText"/>
        <w:spacing w:line="272" w:lineRule="exact" w:before="26"/>
        <w:ind w:right="152"/>
        <w:jc w:val="both"/>
      </w:pPr>
      <w:r>
        <w:rPr>
          <w:rFonts w:ascii="宋体" w:hAnsi="宋体" w:cs="宋体" w:eastAsia="宋体" w:hint="default"/>
        </w:rPr>
        <w:t>500.00</w:t>
      </w:r>
      <w:r>
        <w:rPr>
          <w:rFonts w:ascii="宋体" w:hAnsi="宋体" w:cs="宋体" w:eastAsia="宋体" w:hint="default"/>
          <w:spacing w:val="-51"/>
        </w:rPr>
        <w:t> </w:t>
      </w:r>
      <w:r>
        <w:rPr>
          <w:spacing w:val="-5"/>
        </w:rPr>
        <w:t>万元。截至</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3"/>
        </w:rPr>
        <w:t> </w:t>
      </w:r>
      <w:r>
        <w:rPr>
          <w:rFonts w:ascii="宋体" w:hAnsi="宋体" w:cs="宋体" w:eastAsia="宋体" w:hint="default"/>
        </w:rPr>
        <w:t>12</w:t>
      </w:r>
      <w:r>
        <w:rPr>
          <w:rFonts w:ascii="宋体" w:hAnsi="宋体" w:cs="宋体" w:eastAsia="宋体" w:hint="default"/>
          <w:spacing w:val="-52"/>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日本公司累计收到该课题的专项经费为</w:t>
      </w:r>
      <w:r>
        <w:rPr>
          <w:spacing w:val="-52"/>
        </w:rPr>
        <w:t> </w:t>
      </w:r>
      <w:r>
        <w:rPr>
          <w:rFonts w:ascii="宋体" w:hAnsi="宋体" w:cs="宋体" w:eastAsia="宋体" w:hint="default"/>
        </w:rPr>
        <w:t>400.00</w:t>
      </w:r>
      <w:r>
        <w:rPr>
          <w:rFonts w:ascii="宋体" w:hAnsi="宋体" w:cs="宋体" w:eastAsia="宋体" w:hint="default"/>
          <w:spacing w:val="-54"/>
        </w:rPr>
        <w:t> </w:t>
      </w:r>
      <w:r>
        <w:rPr>
          <w:spacing w:val="-4"/>
        </w:rPr>
        <w:t>万元，截至报</w:t>
      </w:r>
      <w:r>
        <w:rPr/>
        <w:t> 告日该专项课题尚在进行。</w:t>
      </w:r>
    </w:p>
    <w:p>
      <w:pPr>
        <w:pStyle w:val="BodyText"/>
        <w:spacing w:line="272" w:lineRule="exact" w:before="1"/>
        <w:ind w:right="151"/>
        <w:jc w:val="both"/>
      </w:pPr>
      <w:r>
        <w:rPr>
          <w:rFonts w:ascii="宋体" w:hAnsi="宋体" w:cs="宋体" w:eastAsia="宋体" w:hint="default"/>
        </w:rPr>
        <w:t>25</w:t>
      </w:r>
      <w:r>
        <w:rPr/>
        <w:t>、</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14</w:t>
      </w:r>
      <w:r>
        <w:rPr>
          <w:rFonts w:ascii="宋体" w:hAnsi="宋体" w:cs="宋体" w:eastAsia="宋体" w:hint="default"/>
          <w:spacing w:val="-53"/>
        </w:rPr>
        <w:t> </w:t>
      </w:r>
      <w:r>
        <w:rPr/>
        <w:t>日，本公司之子公司曙光云计算承担的课题“基于融合架构的云服务器验证 与应用验证”，经北京市科学技术委员会 《北京市科学技术委员会关于下达</w:t>
      </w:r>
      <w:r>
        <w:rPr>
          <w:spacing w:val="-53"/>
        </w:rPr>
        <w:t> </w:t>
      </w:r>
      <w:r>
        <w:rPr>
          <w:rFonts w:ascii="宋体" w:hAnsi="宋体" w:cs="宋体" w:eastAsia="宋体" w:hint="default"/>
        </w:rPr>
        <w:t>2014</w:t>
      </w:r>
      <w:r>
        <w:rPr>
          <w:rFonts w:ascii="宋体" w:hAnsi="宋体" w:cs="宋体" w:eastAsia="宋体" w:hint="default"/>
          <w:spacing w:val="-55"/>
        </w:rPr>
        <w:t> </w:t>
      </w:r>
      <w:r>
        <w:rPr/>
        <w:t>年度北京市科 </w:t>
      </w:r>
      <w:r>
        <w:rPr>
          <w:spacing w:val="-7"/>
        </w:rPr>
        <w:t>技计划“基于融合架构的云服务器研制与应用验证”项目任务的通知》（京科发【</w:t>
      </w:r>
      <w:r>
        <w:rPr>
          <w:rFonts w:ascii="宋体" w:hAnsi="宋体" w:cs="宋体" w:eastAsia="宋体" w:hint="default"/>
          <w:spacing w:val="-7"/>
        </w:rPr>
        <w:t>2014</w:t>
      </w:r>
      <w:r>
        <w:rPr>
          <w:spacing w:val="-7"/>
        </w:rPr>
        <w:t>】</w:t>
      </w:r>
      <w:r>
        <w:rPr>
          <w:rFonts w:ascii="宋体" w:hAnsi="宋体" w:cs="宋体" w:eastAsia="宋体" w:hint="default"/>
          <w:spacing w:val="-7"/>
        </w:rPr>
        <w:t>138</w:t>
      </w:r>
      <w:r>
        <w:rPr>
          <w:rFonts w:ascii="宋体" w:hAnsi="宋体" w:cs="宋体" w:eastAsia="宋体" w:hint="default"/>
          <w:spacing w:val="-27"/>
        </w:rPr>
        <w:t> </w:t>
      </w:r>
      <w:r>
        <w:rPr>
          <w:spacing w:val="-24"/>
        </w:rPr>
        <w:t>号），</w:t>
      </w:r>
    </w:p>
    <w:p>
      <w:pPr>
        <w:pStyle w:val="BodyText"/>
        <w:spacing w:line="272" w:lineRule="exact"/>
        <w:ind w:right="153"/>
        <w:jc w:val="both"/>
      </w:pPr>
      <w:r>
        <w:rPr/>
        <w:t>批复专项经费</w:t>
      </w:r>
      <w:r>
        <w:rPr>
          <w:spacing w:val="-53"/>
        </w:rPr>
        <w:t> </w:t>
      </w:r>
      <w:r>
        <w:rPr>
          <w:rFonts w:ascii="宋体" w:hAnsi="宋体" w:cs="宋体" w:eastAsia="宋体" w:hint="default"/>
        </w:rPr>
        <w:t>220.60</w:t>
      </w:r>
      <w:r>
        <w:rPr>
          <w:rFonts w:ascii="宋体" w:hAnsi="宋体" w:cs="宋体" w:eastAsia="宋体" w:hint="default"/>
          <w:spacing w:val="-53"/>
        </w:rPr>
        <w:t> </w:t>
      </w:r>
      <w:r>
        <w:rPr>
          <w:spacing w:val="-7"/>
        </w:rPr>
        <w:t>万元，截至</w:t>
      </w:r>
      <w:r>
        <w:rPr>
          <w:spacing w:val="-53"/>
        </w:rPr>
        <w:t> </w:t>
      </w:r>
      <w:r>
        <w:rPr>
          <w:rFonts w:ascii="宋体" w:hAnsi="宋体" w:cs="宋体" w:eastAsia="宋体" w:hint="default"/>
        </w:rPr>
        <w:t>2014</w:t>
      </w:r>
      <w:r>
        <w:rPr>
          <w:rFonts w:ascii="宋体" w:hAnsi="宋体" w:cs="宋体" w:eastAsia="宋体" w:hint="default"/>
          <w:spacing w:val="-52"/>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spacing w:val="-4"/>
        </w:rPr>
        <w:t>日，已累计收到补贴</w:t>
      </w:r>
      <w:r>
        <w:rPr>
          <w:spacing w:val="-52"/>
        </w:rPr>
        <w:t> </w:t>
      </w:r>
      <w:r>
        <w:rPr>
          <w:rFonts w:ascii="宋体" w:hAnsi="宋体" w:cs="宋体" w:eastAsia="宋体" w:hint="default"/>
        </w:rPr>
        <w:t>220.60</w:t>
      </w:r>
      <w:r>
        <w:rPr>
          <w:rFonts w:ascii="宋体" w:hAnsi="宋体" w:cs="宋体" w:eastAsia="宋体" w:hint="default"/>
          <w:spacing w:val="-53"/>
        </w:rPr>
        <w:t> </w:t>
      </w:r>
      <w:r>
        <w:rPr>
          <w:spacing w:val="-4"/>
        </w:rPr>
        <w:t>万元；至报告日该</w:t>
      </w:r>
      <w:r>
        <w:rPr/>
        <w:t> 专项课题正在执行。</w:t>
      </w:r>
    </w:p>
    <w:p>
      <w:pPr>
        <w:pStyle w:val="BodyText"/>
        <w:spacing w:line="246" w:lineRule="exact"/>
        <w:ind w:right="0"/>
        <w:jc w:val="both"/>
      </w:pPr>
      <w:r>
        <w:rPr>
          <w:rFonts w:ascii="宋体" w:hAnsi="宋体" w:cs="宋体" w:eastAsia="宋体" w:hint="default"/>
        </w:rPr>
        <w:t>26</w:t>
      </w:r>
      <w:r>
        <w:rPr/>
        <w:t>、</w:t>
      </w:r>
      <w:r>
        <w:rPr>
          <w:rFonts w:ascii="宋体" w:hAnsi="宋体" w:cs="宋体" w:eastAsia="宋体" w:hint="default"/>
        </w:rPr>
        <w:t>2014</w:t>
      </w:r>
      <w:r>
        <w:rPr>
          <w:rFonts w:ascii="宋体" w:hAnsi="宋体" w:cs="宋体" w:eastAsia="宋体" w:hint="default"/>
          <w:spacing w:val="-63"/>
        </w:rPr>
        <w:t> </w:t>
      </w:r>
      <w:r>
        <w:rPr/>
        <w:t>年</w:t>
      </w:r>
      <w:r>
        <w:rPr>
          <w:spacing w:val="-63"/>
        </w:rPr>
        <w:t> </w:t>
      </w:r>
      <w:r>
        <w:rPr>
          <w:rFonts w:ascii="宋体" w:hAnsi="宋体" w:cs="宋体" w:eastAsia="宋体" w:hint="default"/>
        </w:rPr>
        <w:t>11</w:t>
      </w:r>
      <w:r>
        <w:rPr>
          <w:rFonts w:ascii="宋体" w:hAnsi="宋体" w:cs="宋体" w:eastAsia="宋体" w:hint="default"/>
          <w:spacing w:val="-62"/>
        </w:rPr>
        <w:t> </w:t>
      </w:r>
      <w:r>
        <w:rPr/>
        <w:t>月</w:t>
      </w:r>
      <w:r>
        <w:rPr>
          <w:spacing w:val="-62"/>
        </w:rPr>
        <w:t> </w:t>
      </w:r>
      <w:r>
        <w:rPr>
          <w:rFonts w:ascii="宋体" w:hAnsi="宋体" w:cs="宋体" w:eastAsia="宋体" w:hint="default"/>
        </w:rPr>
        <w:t>13</w:t>
      </w:r>
      <w:r>
        <w:rPr>
          <w:rFonts w:ascii="宋体" w:hAnsi="宋体" w:cs="宋体" w:eastAsia="宋体" w:hint="default"/>
          <w:spacing w:val="-61"/>
        </w:rPr>
        <w:t> </w:t>
      </w:r>
      <w:r>
        <w:rPr/>
        <w:t>日，中关村科技园区管理委员会与本公司之子公司北京曙光信息签订《中关</w:t>
      </w:r>
    </w:p>
    <w:p>
      <w:pPr>
        <w:pStyle w:val="BodyText"/>
        <w:spacing w:line="272" w:lineRule="exact"/>
        <w:ind w:right="0"/>
        <w:jc w:val="both"/>
        <w:rPr>
          <w:rFonts w:ascii="宋体" w:hAnsi="宋体" w:cs="宋体" w:eastAsia="宋体" w:hint="default"/>
        </w:rPr>
      </w:pPr>
      <w:r>
        <w:rPr/>
        <w:t>村国家自主创新示范区产业技术联盟应用示范项目协议书》，批复资金</w:t>
      </w:r>
      <w:r>
        <w:rPr>
          <w:spacing w:val="-53"/>
        </w:rPr>
        <w:t> </w:t>
      </w:r>
      <w:r>
        <w:rPr>
          <w:rFonts w:ascii="宋体" w:hAnsi="宋体" w:cs="宋体" w:eastAsia="宋体" w:hint="default"/>
        </w:rPr>
        <w:t>66.00</w:t>
      </w:r>
      <w:r>
        <w:rPr>
          <w:rFonts w:ascii="宋体" w:hAnsi="宋体" w:cs="宋体" w:eastAsia="宋体" w:hint="default"/>
          <w:spacing w:val="-53"/>
        </w:rPr>
        <w:t> </w:t>
      </w:r>
      <w:r>
        <w:rPr/>
        <w:t>万元。截止</w:t>
      </w:r>
      <w:r>
        <w:rPr>
          <w:spacing w:val="-54"/>
        </w:rPr>
        <w:t> </w:t>
      </w:r>
      <w:r>
        <w:rPr>
          <w:rFonts w:ascii="宋体" w:hAnsi="宋体" w:cs="宋体" w:eastAsia="宋体" w:hint="default"/>
        </w:rPr>
        <w:t>2014</w:t>
      </w:r>
    </w:p>
    <w:p>
      <w:pPr>
        <w:pStyle w:val="BodyText"/>
        <w:spacing w:line="274" w:lineRule="exact"/>
        <w:ind w:right="0"/>
        <w:jc w:val="both"/>
      </w:pP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日累计收到该项目补助资金</w:t>
      </w:r>
      <w:r>
        <w:rPr>
          <w:spacing w:val="-53"/>
        </w:rPr>
        <w:t> </w:t>
      </w:r>
      <w:r>
        <w:rPr>
          <w:rFonts w:ascii="宋体" w:hAnsi="宋体" w:cs="宋体" w:eastAsia="宋体" w:hint="default"/>
        </w:rPr>
        <w:t>66.00</w:t>
      </w:r>
      <w:r>
        <w:rPr>
          <w:rFonts w:ascii="宋体" w:hAnsi="宋体" w:cs="宋体" w:eastAsia="宋体" w:hint="default"/>
          <w:spacing w:val="-54"/>
        </w:rPr>
        <w:t> </w:t>
      </w:r>
      <w:r>
        <w:rPr/>
        <w:t>万元</w:t>
      </w:r>
    </w:p>
    <w:p>
      <w:pPr>
        <w:spacing w:line="240" w:lineRule="auto" w:before="7"/>
        <w:rPr>
          <w:rFonts w:ascii="宋体" w:hAnsi="宋体" w:cs="宋体" w:eastAsia="宋体" w:hint="default"/>
          <w:sz w:val="22"/>
          <w:szCs w:val="22"/>
        </w:rPr>
      </w:pPr>
    </w:p>
    <w:p>
      <w:pPr>
        <w:pStyle w:val="Heading2"/>
        <w:spacing w:line="240" w:lineRule="auto"/>
        <w:ind w:left="138" w:right="139"/>
        <w:jc w:val="left"/>
        <w:rPr>
          <w:b w:val="0"/>
          <w:bCs w:val="0"/>
        </w:rPr>
      </w:pPr>
      <w:r>
        <w:rPr>
          <w:rFonts w:ascii="宋体" w:hAnsi="宋体" w:cs="宋体" w:eastAsia="宋体" w:hint="default"/>
        </w:rPr>
        <w:t>35</w:t>
      </w:r>
      <w:r>
        <w:rPr/>
        <w:t>、</w:t>
      </w:r>
      <w:r>
        <w:rPr>
          <w:spacing w:val="-26"/>
        </w:rPr>
        <w:t> </w:t>
      </w:r>
      <w:r>
        <w:rPr/>
        <w:t>递延收益</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466"/>
        <w:gridCol w:w="1530"/>
        <w:gridCol w:w="1425"/>
        <w:gridCol w:w="1426"/>
        <w:gridCol w:w="1530"/>
        <w:gridCol w:w="1517"/>
      </w:tblGrid>
      <w:tr>
        <w:trPr>
          <w:trHeight w:val="350" w:hRule="exact"/>
        </w:trPr>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4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4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9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715" w:hRule="exact"/>
        </w:trPr>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政府补助</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202,806,578.40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07" w:right="0"/>
              <w:jc w:val="left"/>
              <w:rPr>
                <w:rFonts w:ascii="宋体" w:hAnsi="宋体" w:cs="宋体" w:eastAsia="宋体" w:hint="default"/>
                <w:sz w:val="18"/>
                <w:szCs w:val="18"/>
              </w:rPr>
            </w:pPr>
            <w:r>
              <w:rPr>
                <w:rFonts w:ascii="宋体"/>
                <w:sz w:val="18"/>
              </w:rPr>
              <w:t>8,930,397.80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41,116,168.10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z w:val="18"/>
              </w:rPr>
              <w:t>170,620,808.10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与资产</w:t>
            </w:r>
            <w:r>
              <w:rPr>
                <w:rFonts w:ascii="宋体" w:hAnsi="宋体" w:cs="宋体" w:eastAsia="宋体" w:hint="default"/>
                <w:sz w:val="18"/>
                <w:szCs w:val="18"/>
              </w:rPr>
              <w:t>/</w:t>
            </w:r>
            <w:r>
              <w:rPr>
                <w:rFonts w:ascii="宋体" w:hAnsi="宋体" w:cs="宋体" w:eastAsia="宋体" w:hint="default"/>
                <w:sz w:val="18"/>
                <w:szCs w:val="18"/>
              </w:rPr>
              <w:t>收益相关</w:t>
            </w:r>
          </w:p>
          <w:p>
            <w:pPr>
              <w:pStyle w:val="TableParagraph"/>
              <w:spacing w:line="232" w:lineRule="exact" w:before="24"/>
              <w:ind w:left="21" w:right="38"/>
              <w:jc w:val="left"/>
              <w:rPr>
                <w:rFonts w:ascii="宋体" w:hAnsi="宋体" w:cs="宋体" w:eastAsia="宋体" w:hint="default"/>
                <w:sz w:val="18"/>
                <w:szCs w:val="18"/>
              </w:rPr>
            </w:pPr>
            <w:r>
              <w:rPr>
                <w:rFonts w:ascii="宋体" w:hAnsi="宋体" w:cs="宋体" w:eastAsia="宋体" w:hint="default"/>
                <w:sz w:val="18"/>
                <w:szCs w:val="18"/>
              </w:rPr>
              <w:t>政府补助尚未摊销 完毕</w:t>
            </w:r>
          </w:p>
        </w:tc>
      </w:tr>
      <w:tr>
        <w:trPr>
          <w:trHeight w:val="714" w:hRule="exact"/>
        </w:trPr>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202,806,578.40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07" w:right="0"/>
              <w:jc w:val="left"/>
              <w:rPr>
                <w:rFonts w:ascii="宋体" w:hAnsi="宋体" w:cs="宋体" w:eastAsia="宋体" w:hint="default"/>
                <w:sz w:val="18"/>
                <w:szCs w:val="18"/>
              </w:rPr>
            </w:pPr>
            <w:r>
              <w:rPr>
                <w:rFonts w:ascii="宋体"/>
                <w:sz w:val="18"/>
              </w:rPr>
              <w:t>8,930,397.80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41,116,168.10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z w:val="18"/>
              </w:rPr>
              <w:t>170,620,808.10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r>
    </w:tbl>
    <w:p>
      <w:pPr>
        <w:spacing w:line="240" w:lineRule="auto" w:before="1"/>
        <w:rPr>
          <w:rFonts w:ascii="宋体" w:hAnsi="宋体" w:cs="宋体" w:eastAsia="宋体" w:hint="default"/>
          <w:sz w:val="20"/>
          <w:szCs w:val="20"/>
        </w:rPr>
      </w:pPr>
    </w:p>
    <w:p>
      <w:pPr>
        <w:pStyle w:val="BodyText"/>
        <w:spacing w:line="240" w:lineRule="auto" w:before="35"/>
        <w:ind w:right="139"/>
        <w:jc w:val="left"/>
      </w:pPr>
      <w:r>
        <w:rPr/>
        <w:t>涉及政府补助的项目：</w:t>
      </w:r>
    </w:p>
    <w:p>
      <w:pPr>
        <w:pStyle w:val="BodyText"/>
        <w:tabs>
          <w:tab w:pos="1049" w:val="left" w:leader="none"/>
        </w:tabs>
        <w:spacing w:line="240" w:lineRule="auto" w:before="57"/>
        <w:ind w:left="0" w:right="152"/>
        <w:jc w:val="right"/>
      </w:pPr>
      <w:r>
        <w:rPr/>
        <w:t>单位：元</w:t>
        <w:tab/>
        <w:t>币种：人民币</w:t>
      </w:r>
    </w:p>
    <w:p>
      <w:pPr>
        <w:spacing w:line="240" w:lineRule="auto" w:before="2"/>
        <w:rPr>
          <w:rFonts w:ascii="宋体" w:hAnsi="宋体" w:cs="宋体" w:eastAsia="宋体" w:hint="default"/>
          <w:sz w:val="7"/>
          <w:szCs w:val="7"/>
        </w:rPr>
      </w:pPr>
    </w:p>
    <w:tbl>
      <w:tblPr>
        <w:tblW w:w="0" w:type="auto"/>
        <w:jc w:val="left"/>
        <w:tblInd w:w="103" w:type="dxa"/>
        <w:tblLayout w:type="fixed"/>
        <w:tblCellMar>
          <w:top w:w="0" w:type="dxa"/>
          <w:left w:w="0" w:type="dxa"/>
          <w:bottom w:w="0" w:type="dxa"/>
          <w:right w:w="0" w:type="dxa"/>
        </w:tblCellMar>
        <w:tblLook w:val="01E0"/>
      </w:tblPr>
      <w:tblGrid>
        <w:gridCol w:w="2296"/>
        <w:gridCol w:w="1420"/>
        <w:gridCol w:w="1135"/>
        <w:gridCol w:w="1135"/>
        <w:gridCol w:w="711"/>
        <w:gridCol w:w="1135"/>
        <w:gridCol w:w="1062"/>
      </w:tblGrid>
      <w:tr>
        <w:trPr>
          <w:trHeight w:val="400" w:hRule="exact"/>
        </w:trPr>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负债项目</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4"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sz w:val="15"/>
                <w:szCs w:val="15"/>
              </w:rPr>
              <w:t>本期新增补助金</w:t>
            </w:r>
          </w:p>
          <w:p>
            <w:pPr>
              <w:pStyle w:val="TableParagraph"/>
              <w:spacing w:line="195" w:lineRule="exact"/>
              <w:ind w:right="1"/>
              <w:jc w:val="center"/>
              <w:rPr>
                <w:rFonts w:ascii="宋体" w:hAnsi="宋体" w:cs="宋体" w:eastAsia="宋体" w:hint="default"/>
                <w:sz w:val="15"/>
                <w:szCs w:val="15"/>
              </w:rPr>
            </w:pPr>
            <w:r>
              <w:rPr>
                <w:rFonts w:ascii="宋体" w:hAnsi="宋体" w:cs="宋体" w:eastAsia="宋体" w:hint="default"/>
                <w:sz w:val="15"/>
                <w:szCs w:val="15"/>
              </w:rPr>
              <w:t>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sz w:val="15"/>
                <w:szCs w:val="15"/>
              </w:rPr>
              <w:t>本期计入营业外</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收入金额</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9" w:right="0"/>
              <w:jc w:val="left"/>
              <w:rPr>
                <w:rFonts w:ascii="宋体" w:hAnsi="宋体" w:cs="宋体" w:eastAsia="宋体" w:hint="default"/>
                <w:sz w:val="15"/>
                <w:szCs w:val="15"/>
              </w:rPr>
            </w:pPr>
            <w:r>
              <w:rPr>
                <w:rFonts w:ascii="宋体" w:hAnsi="宋体" w:cs="宋体" w:eastAsia="宋体" w:hint="default"/>
                <w:sz w:val="15"/>
                <w:szCs w:val="15"/>
              </w:rPr>
              <w:t>其他变动</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2"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与资产相关</w:t>
            </w:r>
            <w:r>
              <w:rPr>
                <w:rFonts w:ascii="宋体" w:hAnsi="宋体" w:cs="宋体" w:eastAsia="宋体" w:hint="default"/>
                <w:sz w:val="15"/>
                <w:szCs w:val="15"/>
              </w:rPr>
              <w:t>/</w:t>
            </w:r>
            <w:r>
              <w:rPr>
                <w:rFonts w:ascii="宋体" w:hAnsi="宋体" w:cs="宋体" w:eastAsia="宋体" w:hint="default"/>
                <w:sz w:val="15"/>
                <w:szCs w:val="15"/>
              </w:rPr>
              <w:t>与</w:t>
            </w:r>
          </w:p>
          <w:p>
            <w:pPr>
              <w:pStyle w:val="TableParagraph"/>
              <w:spacing w:line="195" w:lineRule="exact"/>
              <w:ind w:right="1"/>
              <w:jc w:val="center"/>
              <w:rPr>
                <w:rFonts w:ascii="宋体" w:hAnsi="宋体" w:cs="宋体" w:eastAsia="宋体" w:hint="default"/>
                <w:sz w:val="15"/>
                <w:szCs w:val="15"/>
              </w:rPr>
            </w:pPr>
            <w:r>
              <w:rPr>
                <w:rFonts w:ascii="宋体" w:hAnsi="宋体" w:cs="宋体" w:eastAsia="宋体" w:hint="default"/>
                <w:sz w:val="15"/>
                <w:szCs w:val="15"/>
              </w:rPr>
              <w:t>收益相关</w:t>
            </w:r>
          </w:p>
        </w:tc>
      </w:tr>
      <w:tr>
        <w:trPr>
          <w:trHeight w:val="204" w:hRule="exact"/>
        </w:trPr>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、购房优惠政策和租房补贴</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15,000,000.00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3"/>
              <w:jc w:val="right"/>
              <w:rPr>
                <w:rFonts w:ascii="宋体" w:hAnsi="宋体" w:cs="宋体" w:eastAsia="宋体" w:hint="default"/>
                <w:sz w:val="15"/>
                <w:szCs w:val="15"/>
              </w:rPr>
            </w:pPr>
            <w:r>
              <w:rPr>
                <w:rFonts w:ascii="宋体"/>
                <w:spacing w:val="-1"/>
                <w:sz w:val="15"/>
              </w:rPr>
              <w:t>15,000,000.00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00" w:hRule="exact"/>
        </w:trPr>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、共建曙光计算机天津产业基地</w:t>
            </w:r>
          </w:p>
          <w:p>
            <w:pPr>
              <w:pStyle w:val="TableParagraph"/>
              <w:spacing w:line="195" w:lineRule="exact"/>
              <w:ind w:left="25" w:right="0"/>
              <w:jc w:val="left"/>
              <w:rPr>
                <w:rFonts w:ascii="宋体" w:hAnsi="宋体" w:cs="宋体" w:eastAsia="宋体" w:hint="default"/>
                <w:sz w:val="15"/>
                <w:szCs w:val="15"/>
              </w:rPr>
            </w:pPr>
            <w:r>
              <w:rPr>
                <w:rFonts w:ascii="宋体" w:hAnsi="宋体" w:cs="宋体" w:eastAsia="宋体" w:hint="default"/>
                <w:sz w:val="15"/>
                <w:szCs w:val="15"/>
              </w:rPr>
              <w:t>财政补贴</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5"/>
              <w:jc w:val="right"/>
              <w:rPr>
                <w:rFonts w:ascii="宋体" w:hAnsi="宋体" w:cs="宋体" w:eastAsia="宋体" w:hint="default"/>
                <w:sz w:val="15"/>
                <w:szCs w:val="15"/>
              </w:rPr>
            </w:pPr>
            <w:r>
              <w:rPr>
                <w:rFonts w:ascii="宋体"/>
                <w:spacing w:val="-1"/>
                <w:sz w:val="15"/>
              </w:rPr>
              <w:t>1,655,026.85</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4"/>
              <w:jc w:val="right"/>
              <w:rPr>
                <w:rFonts w:ascii="宋体" w:hAnsi="宋体" w:cs="宋体" w:eastAsia="宋体" w:hint="default"/>
                <w:sz w:val="15"/>
                <w:szCs w:val="15"/>
              </w:rPr>
            </w:pPr>
            <w:r>
              <w:rPr>
                <w:rFonts w:ascii="宋体"/>
                <w:spacing w:val="-1"/>
                <w:sz w:val="15"/>
              </w:rPr>
              <w:t>38,119.62</w:t>
            </w:r>
          </w:p>
        </w:tc>
        <w:tc>
          <w:tcPr>
            <w:tcW w:w="71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3"/>
              <w:jc w:val="right"/>
              <w:rPr>
                <w:rFonts w:ascii="宋体" w:hAnsi="宋体" w:cs="宋体" w:eastAsia="宋体" w:hint="default"/>
                <w:sz w:val="15"/>
                <w:szCs w:val="15"/>
              </w:rPr>
            </w:pPr>
            <w:r>
              <w:rPr>
                <w:rFonts w:ascii="宋体"/>
                <w:spacing w:val="-1"/>
                <w:sz w:val="15"/>
              </w:rPr>
              <w:t>1,616,907.23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4"/>
              <w:jc w:val="righ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398" w:hRule="exact"/>
        </w:trPr>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、曙光自主高端服务器研发及生</w:t>
            </w:r>
          </w:p>
          <w:p>
            <w:pPr>
              <w:pStyle w:val="TableParagraph"/>
              <w:spacing w:line="195" w:lineRule="exact"/>
              <w:ind w:left="25" w:right="0"/>
              <w:jc w:val="left"/>
              <w:rPr>
                <w:rFonts w:ascii="宋体" w:hAnsi="宋体" w:cs="宋体" w:eastAsia="宋体" w:hint="default"/>
                <w:sz w:val="15"/>
                <w:szCs w:val="15"/>
              </w:rPr>
            </w:pPr>
            <w:r>
              <w:rPr>
                <w:rFonts w:ascii="宋体" w:hAnsi="宋体" w:cs="宋体" w:eastAsia="宋体" w:hint="default"/>
                <w:sz w:val="15"/>
                <w:szCs w:val="15"/>
              </w:rPr>
              <w:t>产线升级改造</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5"/>
              <w:jc w:val="right"/>
              <w:rPr>
                <w:rFonts w:ascii="宋体" w:hAnsi="宋体" w:cs="宋体" w:eastAsia="宋体" w:hint="default"/>
                <w:sz w:val="15"/>
                <w:szCs w:val="15"/>
              </w:rPr>
            </w:pPr>
            <w:r>
              <w:rPr>
                <w:rFonts w:ascii="宋体"/>
                <w:spacing w:val="-1"/>
                <w:sz w:val="15"/>
              </w:rPr>
              <w:t>52,635,322.58</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4"/>
              <w:jc w:val="right"/>
              <w:rPr>
                <w:rFonts w:ascii="宋体" w:hAnsi="宋体" w:cs="宋体" w:eastAsia="宋体" w:hint="default"/>
                <w:sz w:val="15"/>
                <w:szCs w:val="15"/>
              </w:rPr>
            </w:pPr>
            <w:r>
              <w:rPr>
                <w:rFonts w:ascii="宋体"/>
                <w:spacing w:val="-1"/>
                <w:sz w:val="15"/>
              </w:rPr>
              <w:t>2,404,673.28</w:t>
            </w:r>
          </w:p>
        </w:tc>
        <w:tc>
          <w:tcPr>
            <w:tcW w:w="71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3"/>
              <w:jc w:val="right"/>
              <w:rPr>
                <w:rFonts w:ascii="宋体" w:hAnsi="宋体" w:cs="宋体" w:eastAsia="宋体" w:hint="default"/>
                <w:sz w:val="15"/>
                <w:szCs w:val="15"/>
              </w:rPr>
            </w:pPr>
            <w:r>
              <w:rPr>
                <w:rFonts w:ascii="宋体"/>
                <w:spacing w:val="-1"/>
                <w:sz w:val="15"/>
              </w:rPr>
              <w:t>50,230,649.30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4"/>
              <w:jc w:val="righ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00" w:hRule="exact"/>
        </w:trPr>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、曙光</w:t>
            </w:r>
            <w:r>
              <w:rPr>
                <w:rFonts w:ascii="宋体" w:hAnsi="宋体" w:cs="宋体" w:eastAsia="宋体" w:hint="default"/>
                <w:spacing w:val="-40"/>
                <w:sz w:val="15"/>
                <w:szCs w:val="15"/>
              </w:rPr>
              <w:t> </w:t>
            </w:r>
            <w:r>
              <w:rPr>
                <w:rFonts w:ascii="宋体" w:hAnsi="宋体" w:cs="宋体" w:eastAsia="宋体" w:hint="default"/>
                <w:sz w:val="15"/>
                <w:szCs w:val="15"/>
              </w:rPr>
              <w:t>7000</w:t>
            </w:r>
            <w:r>
              <w:rPr>
                <w:rFonts w:ascii="宋体" w:hAnsi="宋体" w:cs="宋体" w:eastAsia="宋体" w:hint="default"/>
                <w:spacing w:val="-40"/>
                <w:sz w:val="15"/>
                <w:szCs w:val="15"/>
              </w:rPr>
              <w:t> </w:t>
            </w:r>
            <w:r>
              <w:rPr>
                <w:rFonts w:ascii="宋体" w:hAnsi="宋体" w:cs="宋体" w:eastAsia="宋体" w:hint="default"/>
                <w:sz w:val="15"/>
                <w:szCs w:val="15"/>
              </w:rPr>
              <w:t>超级计算机系统研</w:t>
            </w:r>
          </w:p>
          <w:p>
            <w:pPr>
              <w:pStyle w:val="TableParagraph"/>
              <w:spacing w:line="195" w:lineRule="exact"/>
              <w:ind w:left="25" w:right="0"/>
              <w:jc w:val="left"/>
              <w:rPr>
                <w:rFonts w:ascii="宋体" w:hAnsi="宋体" w:cs="宋体" w:eastAsia="宋体" w:hint="default"/>
                <w:sz w:val="15"/>
                <w:szCs w:val="15"/>
              </w:rPr>
            </w:pPr>
            <w:r>
              <w:rPr>
                <w:rFonts w:ascii="宋体" w:hAnsi="宋体" w:cs="宋体" w:eastAsia="宋体" w:hint="default"/>
                <w:sz w:val="15"/>
                <w:szCs w:val="15"/>
              </w:rPr>
              <w:t>发及产业化项目补贴</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5"/>
              <w:jc w:val="right"/>
              <w:rPr>
                <w:rFonts w:ascii="宋体" w:hAnsi="宋体" w:cs="宋体" w:eastAsia="宋体" w:hint="default"/>
                <w:sz w:val="15"/>
                <w:szCs w:val="15"/>
              </w:rPr>
            </w:pPr>
            <w:r>
              <w:rPr>
                <w:rFonts w:ascii="宋体"/>
                <w:spacing w:val="-1"/>
                <w:sz w:val="15"/>
              </w:rPr>
              <w:t>10,153,000.05</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4"/>
              <w:jc w:val="right"/>
              <w:rPr>
                <w:rFonts w:ascii="宋体" w:hAnsi="宋体" w:cs="宋体" w:eastAsia="宋体" w:hint="default"/>
                <w:sz w:val="15"/>
                <w:szCs w:val="15"/>
              </w:rPr>
            </w:pPr>
            <w:r>
              <w:rPr>
                <w:rFonts w:ascii="宋体"/>
                <w:spacing w:val="-1"/>
                <w:sz w:val="15"/>
              </w:rPr>
              <w:t>3,123,999.96</w:t>
            </w:r>
          </w:p>
        </w:tc>
        <w:tc>
          <w:tcPr>
            <w:tcW w:w="71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3"/>
              <w:jc w:val="right"/>
              <w:rPr>
                <w:rFonts w:ascii="宋体" w:hAnsi="宋体" w:cs="宋体" w:eastAsia="宋体" w:hint="default"/>
                <w:sz w:val="15"/>
                <w:szCs w:val="15"/>
              </w:rPr>
            </w:pPr>
            <w:r>
              <w:rPr>
                <w:rFonts w:ascii="宋体"/>
                <w:spacing w:val="-1"/>
                <w:sz w:val="15"/>
              </w:rPr>
              <w:t>7,029,000.09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4"/>
              <w:jc w:val="righ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204" w:hRule="exact"/>
        </w:trPr>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z w:val="15"/>
                <w:szCs w:val="15"/>
              </w:rPr>
              <w:t>、固定资产贷款贴息</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6,679,510.22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5,054,900.00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11,734,410.22</w:t>
            </w:r>
          </w:p>
        </w:tc>
        <w:tc>
          <w:tcPr>
            <w:tcW w:w="71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205" w:hRule="exact"/>
        </w:trPr>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6</w:t>
            </w:r>
            <w:r>
              <w:rPr>
                <w:rFonts w:ascii="宋体" w:hAnsi="宋体" w:cs="宋体" w:eastAsia="宋体" w:hint="default"/>
                <w:sz w:val="15"/>
                <w:szCs w:val="15"/>
              </w:rPr>
              <w:t>、产业发展引导资金</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49,861,111.11</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1,666,666.68</w:t>
            </w:r>
          </w:p>
        </w:tc>
        <w:tc>
          <w:tcPr>
            <w:tcW w:w="71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48,194,444.43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204" w:hRule="exact"/>
        </w:trPr>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7</w:t>
            </w:r>
            <w:r>
              <w:rPr>
                <w:rFonts w:ascii="宋体" w:hAnsi="宋体" w:cs="宋体" w:eastAsia="宋体" w:hint="default"/>
                <w:sz w:val="15"/>
                <w:szCs w:val="15"/>
              </w:rPr>
              <w:t>、盘锦产业基地扶持资金</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29,916,666.67</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999,999.96</w:t>
            </w:r>
          </w:p>
        </w:tc>
        <w:tc>
          <w:tcPr>
            <w:tcW w:w="71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3"/>
              <w:jc w:val="right"/>
              <w:rPr>
                <w:rFonts w:ascii="宋体" w:hAnsi="宋体" w:cs="宋体" w:eastAsia="宋体" w:hint="default"/>
                <w:sz w:val="15"/>
                <w:szCs w:val="15"/>
              </w:rPr>
            </w:pPr>
            <w:r>
              <w:rPr>
                <w:rFonts w:ascii="宋体"/>
                <w:spacing w:val="-1"/>
                <w:sz w:val="15"/>
              </w:rPr>
              <w:t>28,916,666.71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00" w:hRule="exact"/>
        </w:trPr>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8</w:t>
            </w:r>
            <w:r>
              <w:rPr>
                <w:rFonts w:ascii="宋体" w:hAnsi="宋体" w:cs="宋体" w:eastAsia="宋体" w:hint="default"/>
                <w:sz w:val="15"/>
                <w:szCs w:val="15"/>
              </w:rPr>
              <w:t>、中国物联网云计算中心配套建</w:t>
            </w:r>
          </w:p>
          <w:p>
            <w:pPr>
              <w:pStyle w:val="TableParagraph"/>
              <w:spacing w:line="195" w:lineRule="exact"/>
              <w:ind w:left="25" w:right="0"/>
              <w:jc w:val="left"/>
              <w:rPr>
                <w:rFonts w:ascii="宋体" w:hAnsi="宋体" w:cs="宋体" w:eastAsia="宋体" w:hint="default"/>
                <w:sz w:val="15"/>
                <w:szCs w:val="15"/>
              </w:rPr>
            </w:pPr>
            <w:r>
              <w:rPr>
                <w:rFonts w:ascii="宋体" w:hAnsi="宋体" w:cs="宋体" w:eastAsia="宋体" w:hint="default"/>
                <w:sz w:val="15"/>
                <w:szCs w:val="15"/>
              </w:rPr>
              <w:t>设资金</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4"/>
              <w:jc w:val="right"/>
              <w:rPr>
                <w:rFonts w:ascii="宋体" w:hAnsi="宋体" w:cs="宋体" w:eastAsia="宋体" w:hint="default"/>
                <w:sz w:val="15"/>
                <w:szCs w:val="15"/>
              </w:rPr>
            </w:pPr>
            <w:r>
              <w:rPr>
                <w:rFonts w:ascii="宋体"/>
                <w:spacing w:val="-1"/>
                <w:sz w:val="15"/>
              </w:rPr>
              <w:t>833,333.31</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4"/>
              <w:jc w:val="right"/>
              <w:rPr>
                <w:rFonts w:ascii="宋体" w:hAnsi="宋体" w:cs="宋体" w:eastAsia="宋体" w:hint="default"/>
                <w:sz w:val="15"/>
                <w:szCs w:val="15"/>
              </w:rPr>
            </w:pPr>
            <w:r>
              <w:rPr>
                <w:rFonts w:ascii="宋体"/>
                <w:spacing w:val="-1"/>
                <w:sz w:val="15"/>
              </w:rPr>
              <w:t>833,333.31</w:t>
            </w:r>
          </w:p>
        </w:tc>
        <w:tc>
          <w:tcPr>
            <w:tcW w:w="71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4"/>
              <w:jc w:val="righ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398" w:hRule="exact"/>
        </w:trPr>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0" w:right="0"/>
              <w:jc w:val="left"/>
              <w:rPr>
                <w:rFonts w:ascii="宋体" w:hAnsi="宋体" w:cs="宋体" w:eastAsia="宋体" w:hint="default"/>
                <w:sz w:val="15"/>
                <w:szCs w:val="15"/>
              </w:rPr>
            </w:pPr>
            <w:r>
              <w:rPr>
                <w:rFonts w:ascii="宋体" w:hAnsi="宋体" w:cs="宋体" w:eastAsia="宋体" w:hint="default"/>
                <w:sz w:val="15"/>
                <w:szCs w:val="15"/>
              </w:rPr>
              <w:t>9</w:t>
            </w:r>
            <w:r>
              <w:rPr>
                <w:rFonts w:ascii="宋体" w:hAnsi="宋体" w:cs="宋体" w:eastAsia="宋体" w:hint="default"/>
                <w:sz w:val="15"/>
                <w:szCs w:val="15"/>
              </w:rPr>
              <w:t>、中国物联网云计算中心配套建</w:t>
            </w:r>
          </w:p>
          <w:p>
            <w:pPr>
              <w:pStyle w:val="TableParagraph"/>
              <w:spacing w:line="195" w:lineRule="exact"/>
              <w:ind w:left="25" w:right="0"/>
              <w:jc w:val="left"/>
              <w:rPr>
                <w:rFonts w:ascii="宋体" w:hAnsi="宋体" w:cs="宋体" w:eastAsia="宋体" w:hint="default"/>
                <w:sz w:val="15"/>
                <w:szCs w:val="15"/>
              </w:rPr>
            </w:pPr>
            <w:r>
              <w:rPr>
                <w:rFonts w:ascii="宋体" w:hAnsi="宋体" w:cs="宋体" w:eastAsia="宋体" w:hint="default"/>
                <w:sz w:val="15"/>
                <w:szCs w:val="15"/>
              </w:rPr>
              <w:t>设配套扶持资金</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5"/>
              <w:jc w:val="right"/>
              <w:rPr>
                <w:rFonts w:ascii="宋体" w:hAnsi="宋体" w:cs="宋体" w:eastAsia="宋体" w:hint="default"/>
                <w:sz w:val="15"/>
                <w:szCs w:val="15"/>
              </w:rPr>
            </w:pPr>
            <w:r>
              <w:rPr>
                <w:rFonts w:ascii="宋体"/>
                <w:spacing w:val="-1"/>
                <w:sz w:val="15"/>
              </w:rPr>
              <w:t>15,555,555.52</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4"/>
              <w:jc w:val="right"/>
              <w:rPr>
                <w:rFonts w:ascii="宋体" w:hAnsi="宋体" w:cs="宋体" w:eastAsia="宋体" w:hint="default"/>
                <w:sz w:val="15"/>
                <w:szCs w:val="15"/>
              </w:rPr>
            </w:pPr>
            <w:r>
              <w:rPr>
                <w:rFonts w:ascii="宋体"/>
                <w:spacing w:val="-1"/>
                <w:sz w:val="15"/>
              </w:rPr>
              <w:t>6,666,666.72</w:t>
            </w:r>
          </w:p>
        </w:tc>
        <w:tc>
          <w:tcPr>
            <w:tcW w:w="71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3"/>
              <w:jc w:val="right"/>
              <w:rPr>
                <w:rFonts w:ascii="宋体" w:hAnsi="宋体" w:cs="宋体" w:eastAsia="宋体" w:hint="default"/>
                <w:sz w:val="15"/>
                <w:szCs w:val="15"/>
              </w:rPr>
            </w:pPr>
            <w:r>
              <w:rPr>
                <w:rFonts w:ascii="宋体"/>
                <w:spacing w:val="-1"/>
                <w:sz w:val="15"/>
              </w:rPr>
              <w:t>8,888,888.80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4"/>
              <w:jc w:val="righ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00" w:hRule="exact"/>
        </w:trPr>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10</w:t>
            </w:r>
            <w:r>
              <w:rPr>
                <w:rFonts w:ascii="宋体" w:hAnsi="宋体" w:cs="宋体" w:eastAsia="宋体" w:hint="default"/>
                <w:sz w:val="15"/>
                <w:szCs w:val="15"/>
              </w:rPr>
              <w:t>、太科园产业培育基金经费补</w:t>
            </w:r>
          </w:p>
          <w:p>
            <w:pPr>
              <w:pStyle w:val="TableParagraph"/>
              <w:spacing w:line="195" w:lineRule="exact"/>
              <w:ind w:left="25" w:right="0"/>
              <w:jc w:val="left"/>
              <w:rPr>
                <w:rFonts w:ascii="宋体" w:hAnsi="宋体" w:cs="宋体" w:eastAsia="宋体" w:hint="default"/>
                <w:sz w:val="15"/>
                <w:szCs w:val="15"/>
              </w:rPr>
            </w:pPr>
            <w:r>
              <w:rPr>
                <w:rFonts w:ascii="宋体" w:hAnsi="宋体" w:cs="宋体" w:eastAsia="宋体" w:hint="default"/>
                <w:sz w:val="15"/>
                <w:szCs w:val="15"/>
              </w:rPr>
              <w:t>贴</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5"/>
              <w:jc w:val="right"/>
              <w:rPr>
                <w:rFonts w:ascii="宋体" w:hAnsi="宋体" w:cs="宋体" w:eastAsia="宋体" w:hint="default"/>
                <w:sz w:val="15"/>
                <w:szCs w:val="15"/>
              </w:rPr>
            </w:pPr>
            <w:r>
              <w:rPr>
                <w:rFonts w:ascii="宋体"/>
                <w:spacing w:val="-1"/>
                <w:sz w:val="15"/>
              </w:rPr>
              <w:t>5,738,150.02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4"/>
              <w:jc w:val="right"/>
              <w:rPr>
                <w:rFonts w:ascii="宋体" w:hAnsi="宋体" w:cs="宋体" w:eastAsia="宋体" w:hint="default"/>
                <w:sz w:val="15"/>
                <w:szCs w:val="15"/>
              </w:rPr>
            </w:pPr>
            <w:r>
              <w:rPr>
                <w:rFonts w:ascii="宋体"/>
                <w:spacing w:val="-1"/>
                <w:sz w:val="15"/>
              </w:rPr>
              <w:t>1,044,200.00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4"/>
              <w:jc w:val="right"/>
              <w:rPr>
                <w:rFonts w:ascii="宋体" w:hAnsi="宋体" w:cs="宋体" w:eastAsia="宋体" w:hint="default"/>
                <w:sz w:val="15"/>
                <w:szCs w:val="15"/>
              </w:rPr>
            </w:pPr>
            <w:r>
              <w:rPr>
                <w:rFonts w:ascii="宋体"/>
                <w:spacing w:val="-1"/>
                <w:sz w:val="15"/>
              </w:rPr>
              <w:t>3,837,435.60</w:t>
            </w:r>
          </w:p>
        </w:tc>
        <w:tc>
          <w:tcPr>
            <w:tcW w:w="71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3"/>
              <w:jc w:val="right"/>
              <w:rPr>
                <w:rFonts w:ascii="宋体" w:hAnsi="宋体" w:cs="宋体" w:eastAsia="宋体" w:hint="default"/>
                <w:sz w:val="15"/>
                <w:szCs w:val="15"/>
              </w:rPr>
            </w:pPr>
            <w:r>
              <w:rPr>
                <w:rFonts w:ascii="宋体"/>
                <w:spacing w:val="-1"/>
                <w:sz w:val="15"/>
              </w:rPr>
              <w:t>2,944,914.42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4"/>
              <w:jc w:val="righ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204" w:hRule="exact"/>
        </w:trPr>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11</w:t>
            </w:r>
            <w:r>
              <w:rPr>
                <w:rFonts w:ascii="宋体" w:hAnsi="宋体" w:cs="宋体" w:eastAsia="宋体" w:hint="default"/>
                <w:sz w:val="15"/>
                <w:szCs w:val="15"/>
              </w:rPr>
              <w:t>、南京云计算中心装修补贴</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1,666,666.66</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1,666,666.66</w:t>
            </w:r>
          </w:p>
        </w:tc>
        <w:tc>
          <w:tcPr>
            <w:tcW w:w="71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205" w:hRule="exact"/>
        </w:trPr>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12</w:t>
            </w:r>
            <w:r>
              <w:rPr>
                <w:rFonts w:ascii="宋体" w:hAnsi="宋体" w:cs="宋体" w:eastAsia="宋体" w:hint="default"/>
                <w:sz w:val="15"/>
                <w:szCs w:val="15"/>
              </w:rPr>
              <w:t>、南京云计算中心扶持资金</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6,533,333.33</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3,266,666.66</w:t>
            </w:r>
          </w:p>
        </w:tc>
        <w:tc>
          <w:tcPr>
            <w:tcW w:w="71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3,266,666.67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204" w:hRule="exact"/>
        </w:trPr>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13</w:t>
            </w:r>
            <w:r>
              <w:rPr>
                <w:rFonts w:ascii="宋体" w:hAnsi="宋体" w:cs="宋体" w:eastAsia="宋体" w:hint="default"/>
                <w:sz w:val="15"/>
                <w:szCs w:val="15"/>
              </w:rPr>
              <w:t>、包头云计算项目扶持补贴</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2,592,592.57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500,000.00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2,311,111.13</w:t>
            </w:r>
          </w:p>
        </w:tc>
        <w:tc>
          <w:tcPr>
            <w:tcW w:w="71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3"/>
              <w:jc w:val="right"/>
              <w:rPr>
                <w:rFonts w:ascii="宋体" w:hAnsi="宋体" w:cs="宋体" w:eastAsia="宋体" w:hint="default"/>
                <w:sz w:val="15"/>
                <w:szCs w:val="15"/>
              </w:rPr>
            </w:pPr>
            <w:r>
              <w:rPr>
                <w:rFonts w:ascii="宋体"/>
                <w:spacing w:val="-1"/>
                <w:sz w:val="15"/>
              </w:rPr>
              <w:t>781,481.44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00" w:hRule="exact"/>
        </w:trPr>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14</w:t>
            </w:r>
            <w:r>
              <w:rPr>
                <w:rFonts w:ascii="宋体" w:hAnsi="宋体" w:cs="宋体" w:eastAsia="宋体" w:hint="default"/>
                <w:sz w:val="15"/>
                <w:szCs w:val="15"/>
              </w:rPr>
              <w:t>、包头云计算发展应用专项补</w:t>
            </w:r>
          </w:p>
          <w:p>
            <w:pPr>
              <w:pStyle w:val="TableParagraph"/>
              <w:spacing w:line="195" w:lineRule="exact"/>
              <w:ind w:left="25" w:right="0"/>
              <w:jc w:val="left"/>
              <w:rPr>
                <w:rFonts w:ascii="宋体" w:hAnsi="宋体" w:cs="宋体" w:eastAsia="宋体" w:hint="default"/>
                <w:sz w:val="15"/>
                <w:szCs w:val="15"/>
              </w:rPr>
            </w:pPr>
            <w:r>
              <w:rPr>
                <w:rFonts w:ascii="宋体" w:hAnsi="宋体" w:cs="宋体" w:eastAsia="宋体" w:hint="default"/>
                <w:sz w:val="15"/>
                <w:szCs w:val="15"/>
              </w:rPr>
              <w:t>贴</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5"/>
              <w:jc w:val="right"/>
              <w:rPr>
                <w:rFonts w:ascii="宋体" w:hAnsi="宋体" w:cs="宋体" w:eastAsia="宋体" w:hint="default"/>
                <w:sz w:val="15"/>
                <w:szCs w:val="15"/>
              </w:rPr>
            </w:pPr>
            <w:r>
              <w:rPr>
                <w:rFonts w:ascii="宋体"/>
                <w:spacing w:val="-1"/>
                <w:sz w:val="15"/>
              </w:rPr>
              <w:t>1,629,166.69</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4"/>
              <w:jc w:val="right"/>
              <w:rPr>
                <w:rFonts w:ascii="宋体" w:hAnsi="宋体" w:cs="宋体" w:eastAsia="宋体" w:hint="default"/>
                <w:sz w:val="15"/>
                <w:szCs w:val="15"/>
              </w:rPr>
            </w:pPr>
            <w:r>
              <w:rPr>
                <w:rFonts w:ascii="宋体"/>
                <w:spacing w:val="-1"/>
                <w:sz w:val="15"/>
              </w:rPr>
              <w:t>1,149,999.96</w:t>
            </w:r>
          </w:p>
        </w:tc>
        <w:tc>
          <w:tcPr>
            <w:tcW w:w="71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3"/>
              <w:jc w:val="right"/>
              <w:rPr>
                <w:rFonts w:ascii="宋体" w:hAnsi="宋体" w:cs="宋体" w:eastAsia="宋体" w:hint="default"/>
                <w:sz w:val="15"/>
                <w:szCs w:val="15"/>
              </w:rPr>
            </w:pPr>
            <w:r>
              <w:rPr>
                <w:rFonts w:ascii="宋体"/>
                <w:spacing w:val="-1"/>
                <w:sz w:val="15"/>
              </w:rPr>
              <w:t>479,166.73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4"/>
              <w:jc w:val="righ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398" w:hRule="exact"/>
        </w:trPr>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0" w:right="0"/>
              <w:jc w:val="left"/>
              <w:rPr>
                <w:rFonts w:ascii="宋体" w:hAnsi="宋体" w:cs="宋体" w:eastAsia="宋体" w:hint="default"/>
                <w:sz w:val="15"/>
                <w:szCs w:val="15"/>
              </w:rPr>
            </w:pPr>
            <w:r>
              <w:rPr>
                <w:rFonts w:ascii="宋体" w:hAnsi="宋体" w:cs="宋体" w:eastAsia="宋体" w:hint="default"/>
                <w:sz w:val="15"/>
                <w:szCs w:val="15"/>
              </w:rPr>
              <w:t>15</w:t>
            </w:r>
            <w:r>
              <w:rPr>
                <w:rFonts w:ascii="宋体" w:hAnsi="宋体" w:cs="宋体" w:eastAsia="宋体" w:hint="default"/>
                <w:sz w:val="15"/>
                <w:szCs w:val="15"/>
              </w:rPr>
              <w:t>、包头市工业云创新服务平台</w:t>
            </w:r>
          </w:p>
          <w:p>
            <w:pPr>
              <w:pStyle w:val="TableParagraph"/>
              <w:spacing w:line="195" w:lineRule="exact"/>
              <w:ind w:left="25" w:right="0"/>
              <w:jc w:val="left"/>
              <w:rPr>
                <w:rFonts w:ascii="宋体" w:hAnsi="宋体" w:cs="宋体" w:eastAsia="宋体" w:hint="default"/>
                <w:sz w:val="15"/>
                <w:szCs w:val="15"/>
              </w:rPr>
            </w:pPr>
            <w:r>
              <w:rPr>
                <w:rFonts w:ascii="宋体" w:hAnsi="宋体" w:cs="宋体" w:eastAsia="宋体" w:hint="default"/>
                <w:sz w:val="15"/>
                <w:szCs w:val="15"/>
              </w:rPr>
              <w:t>项目补贴</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4"/>
              <w:jc w:val="right"/>
              <w:rPr>
                <w:rFonts w:ascii="宋体" w:hAnsi="宋体" w:cs="宋体" w:eastAsia="宋体" w:hint="default"/>
                <w:sz w:val="15"/>
                <w:szCs w:val="15"/>
              </w:rPr>
            </w:pPr>
            <w:r>
              <w:rPr>
                <w:rFonts w:ascii="宋体"/>
                <w:spacing w:val="-1"/>
                <w:sz w:val="15"/>
              </w:rPr>
              <w:t>642,857.12</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4"/>
              <w:jc w:val="right"/>
              <w:rPr>
                <w:rFonts w:ascii="宋体" w:hAnsi="宋体" w:cs="宋体" w:eastAsia="宋体" w:hint="default"/>
                <w:sz w:val="15"/>
                <w:szCs w:val="15"/>
              </w:rPr>
            </w:pPr>
            <w:r>
              <w:rPr>
                <w:rFonts w:ascii="宋体"/>
                <w:spacing w:val="-1"/>
                <w:sz w:val="15"/>
              </w:rPr>
              <w:t>642,857.12</w:t>
            </w:r>
          </w:p>
        </w:tc>
        <w:tc>
          <w:tcPr>
            <w:tcW w:w="71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4"/>
              <w:jc w:val="righ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205" w:hRule="exact"/>
        </w:trPr>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16</w:t>
            </w:r>
            <w:r>
              <w:rPr>
                <w:rFonts w:ascii="宋体" w:hAnsi="宋体" w:cs="宋体" w:eastAsia="宋体" w:hint="default"/>
                <w:sz w:val="15"/>
                <w:szCs w:val="15"/>
              </w:rPr>
              <w:t>、包头云计算中心补贴</w:t>
            </w:r>
          </w:p>
        </w:tc>
        <w:tc>
          <w:tcPr>
            <w:tcW w:w="142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2,331,297.80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11,656.50</w:t>
            </w:r>
          </w:p>
        </w:tc>
        <w:tc>
          <w:tcPr>
            <w:tcW w:w="71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2,319,641.30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204" w:hRule="exact"/>
        </w:trPr>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17</w:t>
            </w:r>
            <w:r>
              <w:rPr>
                <w:rFonts w:ascii="宋体" w:hAnsi="宋体" w:cs="宋体" w:eastAsia="宋体" w:hint="default"/>
                <w:sz w:val="15"/>
                <w:szCs w:val="15"/>
              </w:rPr>
              <w:t>、哈尔滨云计算机房装修补贴</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1,714,285.70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761,904.72</w:t>
            </w:r>
          </w:p>
        </w:tc>
        <w:tc>
          <w:tcPr>
            <w:tcW w:w="71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3"/>
              <w:jc w:val="right"/>
              <w:rPr>
                <w:rFonts w:ascii="宋体" w:hAnsi="宋体" w:cs="宋体" w:eastAsia="宋体" w:hint="default"/>
                <w:sz w:val="15"/>
                <w:szCs w:val="15"/>
              </w:rPr>
            </w:pPr>
            <w:r>
              <w:rPr>
                <w:rFonts w:ascii="宋体"/>
                <w:spacing w:val="-1"/>
                <w:sz w:val="15"/>
              </w:rPr>
              <w:t>952,380.98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291" w:hRule="exact"/>
        </w:trPr>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5"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5"/>
              <w:jc w:val="right"/>
              <w:rPr>
                <w:rFonts w:ascii="宋体" w:hAnsi="宋体" w:cs="宋体" w:eastAsia="宋体" w:hint="default"/>
                <w:sz w:val="15"/>
                <w:szCs w:val="15"/>
              </w:rPr>
            </w:pPr>
            <w:r>
              <w:rPr>
                <w:rFonts w:ascii="宋体"/>
                <w:spacing w:val="-1"/>
                <w:sz w:val="15"/>
              </w:rPr>
              <w:t>202,806,578.40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4"/>
              <w:jc w:val="right"/>
              <w:rPr>
                <w:rFonts w:ascii="宋体" w:hAnsi="宋体" w:cs="宋体" w:eastAsia="宋体" w:hint="default"/>
                <w:sz w:val="15"/>
                <w:szCs w:val="15"/>
              </w:rPr>
            </w:pPr>
            <w:r>
              <w:rPr>
                <w:rFonts w:ascii="宋体"/>
                <w:spacing w:val="-1"/>
                <w:sz w:val="15"/>
              </w:rPr>
              <w:t>8,930,397.80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4"/>
              <w:jc w:val="right"/>
              <w:rPr>
                <w:rFonts w:ascii="宋体" w:hAnsi="宋体" w:cs="宋体" w:eastAsia="宋体" w:hint="default"/>
                <w:sz w:val="15"/>
                <w:szCs w:val="15"/>
              </w:rPr>
            </w:pPr>
            <w:r>
              <w:rPr>
                <w:rFonts w:ascii="宋体"/>
                <w:spacing w:val="-1"/>
                <w:sz w:val="15"/>
              </w:rPr>
              <w:t>41,116,168.10</w:t>
            </w:r>
          </w:p>
        </w:tc>
        <w:tc>
          <w:tcPr>
            <w:tcW w:w="71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3"/>
              <w:jc w:val="right"/>
              <w:rPr>
                <w:rFonts w:ascii="宋体" w:hAnsi="宋体" w:cs="宋体" w:eastAsia="宋体" w:hint="default"/>
                <w:sz w:val="15"/>
                <w:szCs w:val="15"/>
              </w:rPr>
            </w:pPr>
            <w:r>
              <w:rPr>
                <w:rFonts w:ascii="宋体"/>
                <w:spacing w:val="-1"/>
                <w:sz w:val="15"/>
              </w:rPr>
              <w:t>170,620,808.10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3"/>
              <w:jc w:val="right"/>
              <w:rPr>
                <w:rFonts w:ascii="宋体" w:hAnsi="宋体" w:cs="宋体" w:eastAsia="宋体" w:hint="default"/>
                <w:sz w:val="15"/>
                <w:szCs w:val="15"/>
              </w:rPr>
            </w:pPr>
            <w:r>
              <w:rPr>
                <w:rFonts w:ascii="宋体"/>
                <w:sz w:val="15"/>
              </w:rPr>
              <w:t>/</w:t>
            </w:r>
          </w:p>
        </w:tc>
      </w:tr>
    </w:tbl>
    <w:p>
      <w:pPr>
        <w:spacing w:line="240" w:lineRule="auto" w:before="0"/>
        <w:rPr>
          <w:rFonts w:ascii="宋体" w:hAnsi="宋体" w:cs="宋体" w:eastAsia="宋体" w:hint="default"/>
          <w:sz w:val="20"/>
          <w:szCs w:val="20"/>
        </w:rPr>
      </w:pPr>
    </w:p>
    <w:p>
      <w:pPr>
        <w:pStyle w:val="Heading2"/>
        <w:spacing w:line="240" w:lineRule="auto"/>
        <w:ind w:left="138" w:right="139"/>
        <w:jc w:val="left"/>
        <w:rPr>
          <w:b w:val="0"/>
          <w:bCs w:val="0"/>
        </w:rPr>
      </w:pPr>
      <w:r>
        <w:rPr>
          <w:rFonts w:ascii="宋体" w:hAnsi="宋体" w:cs="宋体" w:eastAsia="宋体" w:hint="default"/>
        </w:rPr>
        <w:t>36</w:t>
      </w:r>
      <w:r>
        <w:rPr/>
        <w:t>、</w:t>
      </w:r>
      <w:r>
        <w:rPr>
          <w:spacing w:val="-27"/>
        </w:rPr>
        <w:t> </w:t>
      </w:r>
      <w:r>
        <w:rPr/>
        <w:t>股本</w:t>
      </w:r>
      <w:r>
        <w:rPr>
          <w:b w:val="0"/>
          <w:bCs w:val="0"/>
        </w:rPr>
      </w:r>
    </w:p>
    <w:p>
      <w:pPr>
        <w:pStyle w:val="BodyText"/>
        <w:tabs>
          <w:tab w:pos="1049" w:val="left" w:leader="none"/>
        </w:tabs>
        <w:spacing w:line="240" w:lineRule="auto" w:before="57"/>
        <w:ind w:left="0" w:right="152"/>
        <w:jc w:val="right"/>
      </w:pPr>
      <w:r>
        <w:rPr/>
        <w:t>单位：元</w:t>
        <w:tab/>
        <w:t>币种：人民币</w:t>
      </w:r>
    </w:p>
    <w:p>
      <w:pPr>
        <w:spacing w:after="0" w:line="240" w:lineRule="auto"/>
        <w:jc w:val="right"/>
        <w:sectPr>
          <w:pgSz w:w="11910" w:h="16840"/>
          <w:pgMar w:header="882" w:footer="1194" w:top="1120" w:bottom="1380" w:left="166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285" w:type="dxa"/>
        <w:tblLayout w:type="fixed"/>
        <w:tblCellMar>
          <w:top w:w="0" w:type="dxa"/>
          <w:left w:w="0" w:type="dxa"/>
          <w:bottom w:w="0" w:type="dxa"/>
          <w:right w:w="0" w:type="dxa"/>
        </w:tblCellMar>
        <w:tblLook w:val="01E0"/>
      </w:tblPr>
      <w:tblGrid>
        <w:gridCol w:w="1244"/>
        <w:gridCol w:w="1562"/>
        <w:gridCol w:w="1560"/>
        <w:gridCol w:w="424"/>
        <w:gridCol w:w="852"/>
        <w:gridCol w:w="422"/>
        <w:gridCol w:w="1415"/>
        <w:gridCol w:w="1570"/>
      </w:tblGrid>
      <w:tr>
        <w:trPr>
          <w:trHeight w:val="280" w:hRule="exact"/>
        </w:trPr>
        <w:tc>
          <w:tcPr>
            <w:tcW w:w="1244" w:type="dxa"/>
            <w:vMerge w:val="restart"/>
            <w:tcBorders>
              <w:top w:val="single" w:sz="4" w:space="0" w:color="000000"/>
              <w:left w:val="single" w:sz="4" w:space="0" w:color="000000"/>
              <w:right w:val="single" w:sz="4" w:space="0" w:color="000000"/>
            </w:tcBorders>
          </w:tcPr>
          <w:p>
            <w:pPr/>
          </w:p>
        </w:tc>
        <w:tc>
          <w:tcPr>
            <w:tcW w:w="156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6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386"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、一）</w:t>
            </w:r>
          </w:p>
        </w:tc>
        <w:tc>
          <w:tcPr>
            <w:tcW w:w="157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78" w:hRule="exact"/>
        </w:trPr>
        <w:tc>
          <w:tcPr>
            <w:tcW w:w="1244" w:type="dxa"/>
            <w:vMerge/>
            <w:tcBorders>
              <w:left w:val="single" w:sz="4" w:space="0" w:color="000000"/>
              <w:bottom w:val="single" w:sz="4" w:space="0" w:color="000000"/>
              <w:right w:val="single" w:sz="4" w:space="0" w:color="000000"/>
            </w:tcBorders>
          </w:tcPr>
          <w:p>
            <w:pPr/>
          </w:p>
        </w:tc>
        <w:tc>
          <w:tcPr>
            <w:tcW w:w="1562"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发行</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新股</w:t>
            </w:r>
          </w:p>
        </w:tc>
        <w:tc>
          <w:tcPr>
            <w:tcW w:w="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6" w:right="0"/>
              <w:jc w:val="left"/>
              <w:rPr>
                <w:rFonts w:ascii="宋体" w:hAnsi="宋体" w:cs="宋体" w:eastAsia="宋体" w:hint="default"/>
                <w:sz w:val="18"/>
                <w:szCs w:val="18"/>
              </w:rPr>
            </w:pPr>
            <w:r>
              <w:rPr>
                <w:rFonts w:ascii="宋体" w:hAnsi="宋体" w:cs="宋体" w:eastAsia="宋体" w:hint="default"/>
                <w:sz w:val="18"/>
                <w:szCs w:val="18"/>
              </w:rPr>
              <w:t>送</w:t>
            </w:r>
          </w:p>
          <w:p>
            <w:pPr>
              <w:pStyle w:val="TableParagraph"/>
              <w:spacing w:line="234" w:lineRule="exact"/>
              <w:ind w:left="116"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9" w:right="0" w:hanging="90"/>
              <w:jc w:val="left"/>
              <w:rPr>
                <w:rFonts w:ascii="宋体" w:hAnsi="宋体" w:cs="宋体" w:eastAsia="宋体" w:hint="default"/>
                <w:sz w:val="18"/>
                <w:szCs w:val="18"/>
              </w:rPr>
            </w:pPr>
            <w:r>
              <w:rPr>
                <w:rFonts w:ascii="宋体" w:hAnsi="宋体" w:cs="宋体" w:eastAsia="宋体" w:hint="default"/>
                <w:sz w:val="18"/>
                <w:szCs w:val="18"/>
              </w:rPr>
              <w:t>公积金</w:t>
            </w:r>
          </w:p>
          <w:p>
            <w:pPr>
              <w:pStyle w:val="TableParagraph"/>
              <w:spacing w:line="234" w:lineRule="exact"/>
              <w:ind w:left="239" w:right="0"/>
              <w:jc w:val="left"/>
              <w:rPr>
                <w:rFonts w:ascii="宋体" w:hAnsi="宋体" w:cs="宋体" w:eastAsia="宋体" w:hint="default"/>
                <w:sz w:val="18"/>
                <w:szCs w:val="18"/>
              </w:rPr>
            </w:pPr>
            <w:r>
              <w:rPr>
                <w:rFonts w:ascii="宋体" w:hAnsi="宋体" w:cs="宋体" w:eastAsia="宋体" w:hint="default"/>
                <w:sz w:val="18"/>
                <w:szCs w:val="18"/>
              </w:rPr>
              <w:t>转股</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4" w:lineRule="exact"/>
              <w:ind w:left="115"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570" w:type="dxa"/>
            <w:vMerge/>
            <w:tcBorders>
              <w:left w:val="single" w:sz="4" w:space="0" w:color="000000"/>
              <w:bottom w:val="single" w:sz="4" w:space="0" w:color="000000"/>
              <w:right w:val="single" w:sz="4" w:space="0" w:color="000000"/>
            </w:tcBorders>
          </w:tcPr>
          <w:p>
            <w:pPr/>
          </w:p>
        </w:tc>
      </w:tr>
      <w:tr>
        <w:trPr>
          <w:trHeight w:val="24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6"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9" w:right="0"/>
              <w:jc w:val="left"/>
              <w:rPr>
                <w:rFonts w:ascii="宋体" w:hAnsi="宋体" w:cs="宋体" w:eastAsia="宋体" w:hint="default"/>
                <w:sz w:val="18"/>
                <w:szCs w:val="18"/>
              </w:rPr>
            </w:pPr>
            <w:r>
              <w:rPr>
                <w:rFonts w:ascii="宋体"/>
                <w:sz w:val="18"/>
              </w:rPr>
              <w:t>225,000,000.00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7" w:right="0"/>
              <w:jc w:val="left"/>
              <w:rPr>
                <w:rFonts w:ascii="宋体" w:hAnsi="宋体" w:cs="宋体" w:eastAsia="宋体" w:hint="default"/>
                <w:sz w:val="18"/>
                <w:szCs w:val="18"/>
              </w:rPr>
            </w:pPr>
            <w:r>
              <w:rPr>
                <w:rFonts w:ascii="宋体"/>
                <w:sz w:val="18"/>
              </w:rPr>
              <w:t>75,000,000.00</w:t>
            </w:r>
          </w:p>
        </w:tc>
        <w:tc>
          <w:tcPr>
            <w:tcW w:w="42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 w:right="0"/>
              <w:jc w:val="center"/>
              <w:rPr>
                <w:rFonts w:ascii="宋体" w:hAnsi="宋体" w:cs="宋体" w:eastAsia="宋体" w:hint="default"/>
                <w:sz w:val="18"/>
                <w:szCs w:val="18"/>
              </w:rPr>
            </w:pPr>
            <w:r>
              <w:rPr>
                <w:rFonts w:ascii="宋体"/>
                <w:sz w:val="18"/>
              </w:rPr>
              <w:t>75,000,000.00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5" w:right="0"/>
              <w:jc w:val="left"/>
              <w:rPr>
                <w:rFonts w:ascii="宋体" w:hAnsi="宋体" w:cs="宋体" w:eastAsia="宋体" w:hint="default"/>
                <w:sz w:val="18"/>
                <w:szCs w:val="18"/>
              </w:rPr>
            </w:pPr>
            <w:r>
              <w:rPr>
                <w:rFonts w:ascii="宋体"/>
                <w:sz w:val="18"/>
              </w:rPr>
              <w:t>300,000,000.00</w:t>
            </w:r>
          </w:p>
        </w:tc>
      </w:tr>
    </w:tbl>
    <w:p>
      <w:pPr>
        <w:pStyle w:val="BodyText"/>
        <w:spacing w:line="240" w:lineRule="auto" w:before="25"/>
        <w:ind w:left="398" w:right="0"/>
        <w:jc w:val="left"/>
      </w:pPr>
      <w:r>
        <w:rPr/>
        <w:t>其他说明：</w:t>
      </w:r>
    </w:p>
    <w:p>
      <w:pPr>
        <w:pStyle w:val="BodyText"/>
        <w:spacing w:line="282" w:lineRule="exact" w:before="57"/>
        <w:ind w:left="821" w:right="0"/>
        <w:jc w:val="left"/>
      </w:pPr>
      <w:r>
        <w:rPr>
          <w:spacing w:val="14"/>
        </w:rPr>
        <w:t>根据公司 </w:t>
      </w:r>
      <w:r>
        <w:rPr>
          <w:rFonts w:ascii="Times New Roman" w:hAnsi="Times New Roman" w:cs="Times New Roman" w:eastAsia="Times New Roman" w:hint="default"/>
        </w:rPr>
        <w:t>2014 </w:t>
      </w:r>
      <w:r>
        <w:rPr>
          <w:rFonts w:ascii="Times New Roman" w:hAnsi="Times New Roman" w:cs="Times New Roman" w:eastAsia="Times New Roman" w:hint="default"/>
          <w:spacing w:val="23"/>
        </w:rPr>
        <w:t> </w:t>
      </w:r>
      <w:r>
        <w:rPr>
          <w:spacing w:val="17"/>
        </w:rPr>
        <w:t>年第二次临时股东大会决议，并经中国证券监督管理委员会证监许可</w:t>
      </w:r>
    </w:p>
    <w:p>
      <w:pPr>
        <w:pStyle w:val="BodyText"/>
        <w:spacing w:line="272" w:lineRule="exact"/>
        <w:ind w:left="398" w:right="0"/>
        <w:jc w:val="left"/>
        <w:rPr>
          <w:rFonts w:ascii="Times New Roman" w:hAnsi="Times New Roman" w:cs="Times New Roman" w:eastAsia="Times New Roman" w:hint="default"/>
        </w:rPr>
      </w:pPr>
      <w:r>
        <w:rPr>
          <w:rFonts w:ascii="Times New Roman" w:hAnsi="Times New Roman" w:cs="Times New Roman" w:eastAsia="Times New Roman" w:hint="default"/>
        </w:rPr>
        <w:t>[2014]1063 </w:t>
      </w:r>
      <w:r>
        <w:rPr>
          <w:spacing w:val="-7"/>
        </w:rPr>
        <w:t>号文件《关于核准曙光信息产业股份有限公司首次公开发行股票的批复》核准，于</w:t>
      </w:r>
      <w:r>
        <w:rPr>
          <w:spacing w:val="-34"/>
        </w:rPr>
        <w:t> </w:t>
      </w:r>
      <w:r>
        <w:rPr>
          <w:rFonts w:ascii="Times New Roman" w:hAnsi="Times New Roman" w:cs="Times New Roman" w:eastAsia="Times New Roman" w:hint="default"/>
        </w:rPr>
        <w:t>2014</w:t>
      </w:r>
    </w:p>
    <w:p>
      <w:pPr>
        <w:pStyle w:val="BodyText"/>
        <w:spacing w:line="272" w:lineRule="exact"/>
        <w:ind w:left="398" w:right="0"/>
        <w:jc w:val="left"/>
      </w:pPr>
      <w:r>
        <w:rPr/>
        <w:t>年</w:t>
      </w:r>
      <w:r>
        <w:rPr>
          <w:spacing w:val="-53"/>
        </w:rPr>
        <w:t> </w:t>
      </w:r>
      <w:r>
        <w:rPr>
          <w:rFonts w:ascii="Times New Roman" w:hAnsi="Times New Roman" w:cs="Times New Roman" w:eastAsia="Times New Roman" w:hint="default"/>
        </w:rPr>
        <w:t>10 </w:t>
      </w:r>
      <w:r>
        <w:rPr/>
        <w:t>月</w:t>
      </w:r>
      <w:r>
        <w:rPr>
          <w:spacing w:val="-53"/>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日至</w:t>
      </w:r>
      <w:r>
        <w:rPr>
          <w:spacing w:val="-53"/>
        </w:rPr>
        <w:t> </w:t>
      </w:r>
      <w:r>
        <w:rPr>
          <w:rFonts w:ascii="Times New Roman" w:hAnsi="Times New Roman" w:cs="Times New Roman" w:eastAsia="Times New Roman" w:hint="default"/>
        </w:rPr>
        <w:t>2014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29 </w:t>
      </w:r>
      <w:r>
        <w:rPr/>
        <w:t>日公开发行不超过</w:t>
      </w:r>
      <w:r>
        <w:rPr>
          <w:spacing w:val="-52"/>
        </w:rPr>
        <w:t> </w:t>
      </w:r>
      <w:r>
        <w:rPr>
          <w:rFonts w:ascii="Times New Roman" w:hAnsi="Times New Roman" w:cs="Times New Roman" w:eastAsia="Times New Roman" w:hint="default"/>
        </w:rPr>
        <w:t>7,500 </w:t>
      </w:r>
      <w:r>
        <w:rPr>
          <w:spacing w:val="-3"/>
        </w:rPr>
        <w:t>万股新股，本次发行采用网下向配售对</w:t>
      </w:r>
    </w:p>
    <w:p>
      <w:pPr>
        <w:pStyle w:val="BodyText"/>
        <w:spacing w:line="272" w:lineRule="exact"/>
        <w:ind w:left="398" w:right="0"/>
        <w:jc w:val="left"/>
      </w:pPr>
      <w:r>
        <w:rPr/>
        <w:t>象询价配售、网上向社会公众投资者定价发行相结合的方式同时进行，每股面值</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元，发行价格</w:t>
      </w:r>
    </w:p>
    <w:p>
      <w:pPr>
        <w:pStyle w:val="BodyText"/>
        <w:spacing w:line="272" w:lineRule="exact"/>
        <w:ind w:left="398" w:right="0"/>
        <w:jc w:val="left"/>
      </w:pPr>
      <w:r>
        <w:rPr/>
        <w:t>为</w:t>
      </w:r>
      <w:r>
        <w:rPr>
          <w:spacing w:val="-53"/>
        </w:rPr>
        <w:t> </w:t>
      </w:r>
      <w:r>
        <w:rPr>
          <w:rFonts w:ascii="Times New Roman" w:hAnsi="Times New Roman" w:cs="Times New Roman" w:eastAsia="Times New Roman" w:hint="default"/>
        </w:rPr>
        <w:t>5.29</w:t>
      </w:r>
      <w:r>
        <w:rPr>
          <w:rFonts w:ascii="Times New Roman" w:hAnsi="Times New Roman" w:cs="Times New Roman" w:eastAsia="Times New Roman" w:hint="default"/>
          <w:spacing w:val="1"/>
        </w:rPr>
        <w:t> </w:t>
      </w:r>
      <w:r>
        <w:rPr>
          <w:spacing w:val="-6"/>
        </w:rPr>
        <w:t>元</w:t>
      </w:r>
      <w:r>
        <w:rPr>
          <w:rFonts w:ascii="Times New Roman" w:hAnsi="Times New Roman" w:cs="Times New Roman" w:eastAsia="Times New Roman" w:hint="default"/>
          <w:spacing w:val="-6"/>
        </w:rPr>
        <w:t>/</w:t>
      </w:r>
      <w:r>
        <w:rPr>
          <w:spacing w:val="-6"/>
        </w:rPr>
        <w:t>股，出资方式全部为货币资金，截至</w:t>
      </w:r>
      <w:r>
        <w:rPr>
          <w:spacing w:val="-52"/>
        </w:rPr>
        <w:t> </w:t>
      </w:r>
      <w:r>
        <w:rPr>
          <w:rFonts w:ascii="Times New Roman" w:hAnsi="Times New Roman" w:cs="Times New Roman" w:eastAsia="Times New Roman" w:hint="default"/>
        </w:rPr>
        <w:t>2014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spacing w:val="-6"/>
        </w:rPr>
        <w:t>日止，实际募集股份</w:t>
      </w:r>
      <w:r>
        <w:rPr>
          <w:spacing w:val="-52"/>
        </w:rPr>
        <w:t> </w:t>
      </w:r>
      <w:r>
        <w:rPr>
          <w:rFonts w:ascii="Times New Roman" w:hAnsi="Times New Roman" w:cs="Times New Roman" w:eastAsia="Times New Roman" w:hint="default"/>
        </w:rPr>
        <w:t>7,500</w:t>
      </w:r>
      <w:r>
        <w:rPr>
          <w:rFonts w:ascii="Times New Roman" w:hAnsi="Times New Roman" w:cs="Times New Roman" w:eastAsia="Times New Roman" w:hint="default"/>
          <w:spacing w:val="-1"/>
        </w:rPr>
        <w:t> </w:t>
      </w:r>
      <w:r>
        <w:rPr/>
        <w:t>万股，</w:t>
      </w:r>
    </w:p>
    <w:p>
      <w:pPr>
        <w:pStyle w:val="BodyText"/>
        <w:spacing w:line="272" w:lineRule="exact"/>
        <w:ind w:left="398" w:right="0"/>
        <w:jc w:val="left"/>
      </w:pPr>
      <w:r>
        <w:rPr/>
        <w:t>募集资金</w:t>
      </w:r>
      <w:r>
        <w:rPr>
          <w:spacing w:val="-51"/>
        </w:rPr>
        <w:t> </w:t>
      </w:r>
      <w:r>
        <w:rPr>
          <w:rFonts w:ascii="Times New Roman" w:hAnsi="Times New Roman" w:cs="Times New Roman" w:eastAsia="Times New Roman" w:hint="default"/>
        </w:rPr>
        <w:t>396,750,000.00</w:t>
      </w:r>
      <w:r>
        <w:rPr>
          <w:rFonts w:ascii="Times New Roman" w:hAnsi="Times New Roman" w:cs="Times New Roman" w:eastAsia="Times New Roman" w:hint="default"/>
          <w:spacing w:val="1"/>
        </w:rPr>
        <w:t> </w:t>
      </w:r>
      <w:r>
        <w:rPr>
          <w:spacing w:val="-3"/>
        </w:rPr>
        <w:t>元，扣除发行费用后公司实际募集的资金</w:t>
      </w:r>
      <w:r>
        <w:rPr>
          <w:spacing w:val="-50"/>
        </w:rPr>
        <w:t> </w:t>
      </w:r>
      <w:r>
        <w:rPr>
          <w:rFonts w:ascii="Times New Roman" w:hAnsi="Times New Roman" w:cs="Times New Roman" w:eastAsia="Times New Roman" w:hint="default"/>
        </w:rPr>
        <w:t>348,500,000.00</w:t>
      </w:r>
      <w:r>
        <w:rPr>
          <w:rFonts w:ascii="Times New Roman" w:hAnsi="Times New Roman" w:cs="Times New Roman" w:eastAsia="Times New Roman" w:hint="default"/>
          <w:spacing w:val="3"/>
        </w:rPr>
        <w:t> </w:t>
      </w:r>
      <w:r>
        <w:rPr>
          <w:spacing w:val="-7"/>
        </w:rPr>
        <w:t>元，其中股本人</w:t>
      </w:r>
    </w:p>
    <w:p>
      <w:pPr>
        <w:pStyle w:val="BodyText"/>
        <w:spacing w:line="272" w:lineRule="exact"/>
        <w:ind w:left="398" w:right="0"/>
        <w:jc w:val="left"/>
      </w:pPr>
      <w:r>
        <w:rPr>
          <w:spacing w:val="4"/>
        </w:rPr>
        <w:t>民币 </w:t>
      </w:r>
      <w:r>
        <w:rPr>
          <w:rFonts w:ascii="Times New Roman" w:hAnsi="Times New Roman" w:cs="Times New Roman" w:eastAsia="Times New Roman" w:hint="default"/>
        </w:rPr>
        <w:t>75,000,000.00 </w:t>
      </w:r>
      <w:r>
        <w:rPr>
          <w:rFonts w:ascii="Times New Roman" w:hAnsi="Times New Roman" w:cs="Times New Roman" w:eastAsia="Times New Roman" w:hint="default"/>
          <w:spacing w:val="22"/>
        </w:rPr>
        <w:t> </w:t>
      </w:r>
      <w:r>
        <w:rPr>
          <w:spacing w:val="7"/>
        </w:rPr>
        <w:t>元，公司将实际募集资金超过股东认缴的注册资本及扣除发行费用后余额</w:t>
      </w:r>
    </w:p>
    <w:p>
      <w:pPr>
        <w:pStyle w:val="BodyText"/>
        <w:spacing w:line="272" w:lineRule="exact"/>
        <w:ind w:left="398" w:right="0"/>
        <w:jc w:val="left"/>
      </w:pPr>
      <w:r>
        <w:rPr>
          <w:rFonts w:ascii="Times New Roman" w:hAnsi="Times New Roman" w:cs="Times New Roman" w:eastAsia="Times New Roman" w:hint="default"/>
        </w:rPr>
        <w:t>273,500,000.00</w:t>
      </w:r>
      <w:r>
        <w:rPr>
          <w:rFonts w:ascii="Times New Roman" w:hAnsi="Times New Roman" w:cs="Times New Roman" w:eastAsia="Times New Roman" w:hint="default"/>
          <w:spacing w:val="13"/>
        </w:rPr>
        <w:t> </w:t>
      </w:r>
      <w:r>
        <w:rPr>
          <w:spacing w:val="-3"/>
        </w:rPr>
        <w:t>元作为股本溢价记入资本公积。并由立信会计师事务所（特殊普通合伙）出具信会</w:t>
      </w:r>
      <w:r>
        <w:rPr/>
      </w:r>
    </w:p>
    <w:p>
      <w:pPr>
        <w:spacing w:line="499" w:lineRule="auto" w:before="0"/>
        <w:ind w:left="398" w:right="5238" w:firstLine="0"/>
        <w:jc w:val="left"/>
        <w:rPr>
          <w:rFonts w:ascii="宋体" w:hAnsi="宋体" w:cs="宋体" w:eastAsia="宋体" w:hint="default"/>
          <w:sz w:val="21"/>
          <w:szCs w:val="21"/>
        </w:rPr>
      </w:pPr>
      <w:r>
        <w:rPr>
          <w:rFonts w:ascii="宋体" w:hAnsi="宋体" w:cs="宋体" w:eastAsia="宋体" w:hint="default"/>
          <w:sz w:val="21"/>
          <w:szCs w:val="21"/>
        </w:rPr>
        <w:t>师报字</w:t>
      </w:r>
      <w:r>
        <w:rPr>
          <w:rFonts w:ascii="Times New Roman" w:hAnsi="Times New Roman" w:cs="Times New Roman" w:eastAsia="Times New Roman" w:hint="default"/>
          <w:sz w:val="21"/>
          <w:szCs w:val="21"/>
        </w:rPr>
        <w:t>[2014]</w:t>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711245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号《验资报告》。 </w:t>
      </w:r>
      <w:r>
        <w:rPr>
          <w:rFonts w:ascii="宋体" w:hAnsi="宋体" w:cs="宋体" w:eastAsia="宋体" w:hint="default"/>
          <w:b/>
          <w:bCs/>
          <w:sz w:val="21"/>
          <w:szCs w:val="21"/>
        </w:rPr>
        <w:t>37</w:t>
      </w:r>
      <w:r>
        <w:rPr>
          <w:rFonts w:ascii="宋体" w:hAnsi="宋体" w:cs="宋体" w:eastAsia="宋体" w:hint="default"/>
          <w:b/>
          <w:bCs/>
          <w:sz w:val="21"/>
          <w:szCs w:val="21"/>
        </w:rPr>
        <w:t>、</w:t>
      </w:r>
      <w:r>
        <w:rPr>
          <w:rFonts w:ascii="宋体" w:hAnsi="宋体" w:cs="宋体" w:eastAsia="宋体" w:hint="default"/>
          <w:b/>
          <w:bCs/>
          <w:spacing w:val="-29"/>
          <w:sz w:val="21"/>
          <w:szCs w:val="21"/>
        </w:rPr>
        <w:t> </w:t>
      </w:r>
      <w:r>
        <w:rPr>
          <w:rFonts w:ascii="宋体" w:hAnsi="宋体" w:cs="宋体" w:eastAsia="宋体" w:hint="default"/>
          <w:b/>
          <w:bCs/>
          <w:sz w:val="21"/>
          <w:szCs w:val="21"/>
        </w:rPr>
        <w:t>其他权益工具</w:t>
      </w:r>
      <w:r>
        <w:rPr>
          <w:rFonts w:ascii="宋体" w:hAnsi="宋体" w:cs="宋体" w:eastAsia="宋体" w:hint="default"/>
          <w:sz w:val="21"/>
          <w:szCs w:val="21"/>
        </w:rPr>
      </w:r>
    </w:p>
    <w:p>
      <w:pPr>
        <w:spacing w:line="240" w:lineRule="auto" w:before="10"/>
        <w:rPr>
          <w:rFonts w:ascii="宋体" w:hAnsi="宋体" w:cs="宋体" w:eastAsia="宋体" w:hint="default"/>
          <w:b/>
          <w:bCs/>
          <w:sz w:val="9"/>
          <w:szCs w:val="9"/>
        </w:rPr>
      </w:pPr>
    </w:p>
    <w:p>
      <w:pPr>
        <w:pStyle w:val="Heading2"/>
        <w:spacing w:line="240" w:lineRule="auto"/>
        <w:ind w:left="398" w:right="0"/>
        <w:jc w:val="left"/>
        <w:rPr>
          <w:b w:val="0"/>
          <w:bCs w:val="0"/>
        </w:rPr>
      </w:pPr>
      <w:r>
        <w:rPr>
          <w:rFonts w:ascii="宋体" w:hAnsi="宋体" w:cs="宋体" w:eastAsia="宋体" w:hint="default"/>
        </w:rPr>
        <w:t>38</w:t>
      </w:r>
      <w:r>
        <w:rPr/>
        <w:t>、</w:t>
      </w:r>
      <w:r>
        <w:rPr>
          <w:spacing w:val="-26"/>
        </w:rPr>
        <w:t> </w:t>
      </w:r>
      <w:r>
        <w:rPr/>
        <w:t>资本公积</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360" w:type="dxa"/>
        <w:tblLayout w:type="fixed"/>
        <w:tblCellMar>
          <w:top w:w="0" w:type="dxa"/>
          <w:left w:w="0" w:type="dxa"/>
          <w:bottom w:w="0" w:type="dxa"/>
          <w:right w:w="0" w:type="dxa"/>
        </w:tblCellMar>
        <w:tblLook w:val="01E0"/>
      </w:tblPr>
      <w:tblGrid>
        <w:gridCol w:w="1676"/>
        <w:gridCol w:w="1787"/>
        <w:gridCol w:w="1820"/>
        <w:gridCol w:w="1806"/>
        <w:gridCol w:w="1804"/>
      </w:tblGrid>
      <w:tr>
        <w:trPr>
          <w:trHeight w:val="248"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2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4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3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82"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价）</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z w:val="18"/>
              </w:rPr>
              <w:t>116,040,955.93</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23" w:right="0"/>
              <w:jc w:val="left"/>
              <w:rPr>
                <w:rFonts w:ascii="宋体" w:hAnsi="宋体" w:cs="宋体" w:eastAsia="宋体" w:hint="default"/>
                <w:sz w:val="18"/>
                <w:szCs w:val="18"/>
              </w:rPr>
            </w:pPr>
            <w:r>
              <w:rPr>
                <w:rFonts w:ascii="宋体"/>
                <w:sz w:val="18"/>
              </w:rPr>
              <w:t>273,500,000.00</w:t>
            </w:r>
          </w:p>
        </w:tc>
        <w:tc>
          <w:tcPr>
            <w:tcW w:w="180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389,540,955.93</w:t>
            </w:r>
          </w:p>
        </w:tc>
      </w:tr>
      <w:tr>
        <w:trPr>
          <w:trHeight w:val="248"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z w:val="18"/>
              </w:rPr>
              <w:t>5,273,162.03</w:t>
            </w:r>
          </w:p>
        </w:tc>
        <w:tc>
          <w:tcPr>
            <w:tcW w:w="1820"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5,273,162.03</w:t>
            </w:r>
          </w:p>
        </w:tc>
      </w:tr>
      <w:tr>
        <w:trPr>
          <w:trHeight w:val="1182"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其中：面向高性能计</w:t>
            </w:r>
          </w:p>
          <w:p>
            <w:pPr>
              <w:pStyle w:val="TableParagraph"/>
              <w:spacing w:line="237" w:lineRule="auto" w:before="1"/>
              <w:ind w:left="22" w:right="62"/>
              <w:jc w:val="left"/>
              <w:rPr>
                <w:rFonts w:ascii="宋体" w:hAnsi="宋体" w:cs="宋体" w:eastAsia="宋体" w:hint="default"/>
                <w:sz w:val="18"/>
                <w:szCs w:val="18"/>
              </w:rPr>
            </w:pPr>
            <w:r>
              <w:rPr>
                <w:rFonts w:ascii="宋体" w:hAnsi="宋体" w:cs="宋体" w:eastAsia="宋体" w:hint="default"/>
                <w:sz w:val="18"/>
                <w:szCs w:val="18"/>
              </w:rPr>
              <w:t>算的曙光天目 </w:t>
            </w:r>
            <w:r>
              <w:rPr>
                <w:rFonts w:ascii="宋体" w:hAnsi="宋体" w:cs="宋体" w:eastAsia="宋体" w:hint="default"/>
                <w:sz w:val="18"/>
                <w:szCs w:val="18"/>
              </w:rPr>
              <w:t>GodEye2.0</w:t>
            </w:r>
            <w:r>
              <w:rPr>
                <w:rFonts w:ascii="宋体" w:hAnsi="宋体" w:cs="宋体" w:eastAsia="宋体" w:hint="default"/>
                <w:spacing w:val="-46"/>
                <w:sz w:val="18"/>
                <w:szCs w:val="18"/>
              </w:rPr>
              <w:t> </w:t>
            </w:r>
            <w:r>
              <w:rPr>
                <w:rFonts w:ascii="宋体" w:hAnsi="宋体" w:cs="宋体" w:eastAsia="宋体" w:hint="default"/>
                <w:sz w:val="18"/>
                <w:szCs w:val="18"/>
              </w:rPr>
              <w:t>安全监控 系统产业化项目结 题</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812,132.17</w:t>
            </w:r>
          </w:p>
        </w:tc>
        <w:tc>
          <w:tcPr>
            <w:tcW w:w="1820"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812,132.17</w:t>
            </w:r>
          </w:p>
        </w:tc>
      </w:tr>
      <w:tr>
        <w:trPr>
          <w:trHeight w:val="1182"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72" w:right="0"/>
              <w:jc w:val="left"/>
              <w:rPr>
                <w:rFonts w:ascii="宋体" w:hAnsi="宋体" w:cs="宋体" w:eastAsia="宋体" w:hint="default"/>
                <w:sz w:val="18"/>
                <w:szCs w:val="18"/>
              </w:rPr>
            </w:pPr>
            <w:r>
              <w:rPr>
                <w:rFonts w:ascii="宋体" w:hAnsi="宋体" w:cs="宋体" w:eastAsia="宋体" w:hint="default"/>
                <w:sz w:val="18"/>
                <w:szCs w:val="18"/>
              </w:rPr>
              <w:t>面向曙光</w:t>
            </w:r>
          </w:p>
          <w:p>
            <w:pPr>
              <w:pStyle w:val="TableParagraph"/>
              <w:spacing w:line="237" w:lineRule="auto" w:before="1"/>
              <w:ind w:left="22" w:right="62"/>
              <w:jc w:val="left"/>
              <w:rPr>
                <w:rFonts w:ascii="宋体" w:hAnsi="宋体" w:cs="宋体" w:eastAsia="宋体" w:hint="default"/>
                <w:sz w:val="18"/>
                <w:szCs w:val="18"/>
              </w:rPr>
            </w:pPr>
            <w:r>
              <w:rPr>
                <w:rFonts w:ascii="宋体" w:hAnsi="宋体" w:cs="宋体" w:eastAsia="宋体" w:hint="default"/>
                <w:sz w:val="18"/>
                <w:szCs w:val="18"/>
              </w:rPr>
              <w:t>5000A</w:t>
            </w:r>
            <w:r>
              <w:rPr>
                <w:rFonts w:ascii="宋体" w:hAnsi="宋体" w:cs="宋体" w:eastAsia="宋体" w:hint="default"/>
                <w:spacing w:val="-46"/>
                <w:sz w:val="18"/>
                <w:szCs w:val="18"/>
              </w:rPr>
              <w:t> </w:t>
            </w:r>
            <w:r>
              <w:rPr>
                <w:rFonts w:ascii="宋体" w:hAnsi="宋体" w:cs="宋体" w:eastAsia="宋体" w:hint="default"/>
                <w:sz w:val="18"/>
                <w:szCs w:val="18"/>
              </w:rPr>
              <w:t>高效能架构的 网络安全专用芯片 及服务器系统课题 结题</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4,461,029.86</w:t>
            </w:r>
          </w:p>
        </w:tc>
        <w:tc>
          <w:tcPr>
            <w:tcW w:w="1820"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4,461,029.86</w:t>
            </w:r>
          </w:p>
        </w:tc>
      </w:tr>
      <w:tr>
        <w:trPr>
          <w:trHeight w:val="248"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z w:val="18"/>
              </w:rPr>
              <w:t>121,314,117.96</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sz w:val="18"/>
              </w:rPr>
              <w:t>273,500,000.00</w:t>
            </w:r>
          </w:p>
        </w:tc>
        <w:tc>
          <w:tcPr>
            <w:tcW w:w="180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394,814,117.96</w:t>
            </w:r>
          </w:p>
        </w:tc>
      </w:tr>
    </w:tbl>
    <w:p>
      <w:pPr>
        <w:spacing w:line="240" w:lineRule="auto" w:before="0"/>
        <w:rPr>
          <w:rFonts w:ascii="宋体" w:hAnsi="宋体" w:cs="宋体" w:eastAsia="宋体" w:hint="default"/>
          <w:sz w:val="20"/>
          <w:szCs w:val="20"/>
        </w:rPr>
      </w:pPr>
    </w:p>
    <w:p>
      <w:pPr>
        <w:pStyle w:val="Heading2"/>
        <w:spacing w:line="240" w:lineRule="auto"/>
        <w:ind w:left="398" w:right="0"/>
        <w:jc w:val="left"/>
        <w:rPr>
          <w:b w:val="0"/>
          <w:bCs w:val="0"/>
        </w:rPr>
      </w:pPr>
      <w:r>
        <w:rPr>
          <w:rFonts w:ascii="宋体" w:hAnsi="宋体" w:cs="宋体" w:eastAsia="宋体" w:hint="default"/>
        </w:rPr>
        <w:t>39</w:t>
      </w:r>
      <w:r>
        <w:rPr/>
        <w:t>、</w:t>
      </w:r>
      <w:r>
        <w:rPr>
          <w:spacing w:val="-29"/>
        </w:rPr>
        <w:t> </w:t>
      </w:r>
      <w:r>
        <w:rPr/>
        <w:t>其他综合收益</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674"/>
        <w:gridCol w:w="1386"/>
        <w:gridCol w:w="1146"/>
        <w:gridCol w:w="991"/>
        <w:gridCol w:w="698"/>
        <w:gridCol w:w="1120"/>
        <w:gridCol w:w="648"/>
        <w:gridCol w:w="1386"/>
      </w:tblGrid>
      <w:tr>
        <w:trPr>
          <w:trHeight w:val="244" w:hRule="exact"/>
        </w:trPr>
        <w:tc>
          <w:tcPr>
            <w:tcW w:w="16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32" w:lineRule="exact"/>
              <w:ind w:left="506" w:right="509"/>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46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本期发生金额</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32" w:lineRule="exact"/>
              <w:ind w:left="507" w:right="506"/>
              <w:jc w:val="center"/>
              <w:rPr>
                <w:rFonts w:ascii="宋体" w:hAnsi="宋体" w:cs="宋体" w:eastAsia="宋体" w:hint="default"/>
                <w:sz w:val="18"/>
                <w:szCs w:val="18"/>
              </w:rPr>
            </w:pPr>
            <w:r>
              <w:rPr>
                <w:rFonts w:ascii="宋体" w:hAnsi="宋体" w:cs="宋体" w:eastAsia="宋体" w:hint="default"/>
                <w:sz w:val="18"/>
                <w:szCs w:val="18"/>
              </w:rPr>
              <w:t>期末 余额</w:t>
            </w:r>
          </w:p>
        </w:tc>
      </w:tr>
      <w:tr>
        <w:trPr>
          <w:trHeight w:val="1177" w:hRule="exact"/>
        </w:trPr>
        <w:tc>
          <w:tcPr>
            <w:tcW w:w="1674" w:type="dxa"/>
            <w:vMerge/>
            <w:tcBorders>
              <w:left w:val="single" w:sz="4" w:space="0" w:color="000000"/>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06" w:right="118" w:hanging="90"/>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减：前期</w:t>
            </w:r>
          </w:p>
          <w:p>
            <w:pPr>
              <w:pStyle w:val="TableParagraph"/>
              <w:spacing w:line="237" w:lineRule="auto"/>
              <w:ind w:left="129" w:right="131"/>
              <w:jc w:val="center"/>
              <w:rPr>
                <w:rFonts w:ascii="宋体" w:hAnsi="宋体" w:cs="宋体" w:eastAsia="宋体" w:hint="default"/>
                <w:sz w:val="18"/>
                <w:szCs w:val="18"/>
              </w:rPr>
            </w:pPr>
            <w:r>
              <w:rPr>
                <w:rFonts w:ascii="宋体" w:hAnsi="宋体" w:cs="宋体" w:eastAsia="宋体" w:hint="default"/>
                <w:sz w:val="18"/>
                <w:szCs w:val="18"/>
              </w:rPr>
              <w:t>计入其他 综合收益 当期转入 损益</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64" w:right="101" w:hanging="62"/>
              <w:jc w:val="left"/>
              <w:rPr>
                <w:rFonts w:ascii="宋体" w:hAnsi="宋体" w:cs="宋体" w:eastAsia="宋体" w:hint="default"/>
                <w:sz w:val="18"/>
                <w:szCs w:val="18"/>
              </w:rPr>
            </w:pPr>
            <w:r>
              <w:rPr>
                <w:rFonts w:ascii="宋体" w:hAnsi="宋体" w:cs="宋体" w:eastAsia="宋体" w:hint="default"/>
                <w:spacing w:val="-20"/>
                <w:sz w:val="18"/>
                <w:szCs w:val="18"/>
              </w:rPr>
              <w:t>减：所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得税 费用</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83" w:right="105" w:hanging="180"/>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9" w:right="0"/>
              <w:jc w:val="both"/>
              <w:rPr>
                <w:rFonts w:ascii="宋体" w:hAnsi="宋体" w:cs="宋体" w:eastAsia="宋体" w:hint="default"/>
                <w:sz w:val="18"/>
                <w:szCs w:val="18"/>
              </w:rPr>
            </w:pPr>
            <w:r>
              <w:rPr>
                <w:rFonts w:ascii="宋体" w:hAnsi="宋体" w:cs="宋体" w:eastAsia="宋体" w:hint="default"/>
                <w:sz w:val="18"/>
                <w:szCs w:val="18"/>
              </w:rPr>
              <w:t>税后</w:t>
            </w:r>
          </w:p>
          <w:p>
            <w:pPr>
              <w:pStyle w:val="TableParagraph"/>
              <w:spacing w:line="237" w:lineRule="auto"/>
              <w:ind w:left="139" w:right="137"/>
              <w:jc w:val="both"/>
              <w:rPr>
                <w:rFonts w:ascii="宋体" w:hAnsi="宋体" w:cs="宋体" w:eastAsia="宋体" w:hint="default"/>
                <w:sz w:val="18"/>
                <w:szCs w:val="18"/>
              </w:rPr>
            </w:pPr>
            <w:r>
              <w:rPr>
                <w:rFonts w:ascii="宋体" w:hAnsi="宋体" w:cs="宋体" w:eastAsia="宋体" w:hint="default"/>
                <w:sz w:val="18"/>
                <w:szCs w:val="18"/>
              </w:rPr>
              <w:t>归属 于少 数股 东</w:t>
            </w:r>
          </w:p>
        </w:tc>
        <w:tc>
          <w:tcPr>
            <w:tcW w:w="1386" w:type="dxa"/>
            <w:vMerge/>
            <w:tcBorders>
              <w:left w:val="single" w:sz="4" w:space="0" w:color="000000"/>
              <w:bottom w:val="single" w:sz="4" w:space="0" w:color="000000"/>
              <w:right w:val="single" w:sz="4" w:space="0" w:color="000000"/>
            </w:tcBorders>
          </w:tcPr>
          <w:p>
            <w:pPr/>
          </w:p>
        </w:tc>
      </w:tr>
      <w:tr>
        <w:trPr>
          <w:trHeight w:val="710" w:hRule="exact"/>
        </w:trPr>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一、以后不能重分</w:t>
            </w:r>
          </w:p>
          <w:p>
            <w:pPr>
              <w:pStyle w:val="TableParagraph"/>
              <w:spacing w:line="240" w:lineRule="auto"/>
              <w:ind w:left="103" w:right="119"/>
              <w:jc w:val="left"/>
              <w:rPr>
                <w:rFonts w:ascii="宋体" w:hAnsi="宋体" w:cs="宋体" w:eastAsia="宋体" w:hint="default"/>
                <w:sz w:val="18"/>
                <w:szCs w:val="18"/>
              </w:rPr>
            </w:pPr>
            <w:r>
              <w:rPr>
                <w:rFonts w:ascii="宋体" w:hAnsi="宋体" w:cs="宋体" w:eastAsia="宋体" w:hint="default"/>
                <w:sz w:val="18"/>
                <w:szCs w:val="18"/>
              </w:rPr>
              <w:t>类进损益的其他综 合收益</w:t>
            </w:r>
          </w:p>
        </w:tc>
        <w:tc>
          <w:tcPr>
            <w:tcW w:w="1386"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其中：重新计算设</w:t>
            </w:r>
          </w:p>
          <w:p>
            <w:pPr>
              <w:pStyle w:val="TableParagraph"/>
              <w:spacing w:line="240" w:lineRule="auto"/>
              <w:ind w:left="103" w:right="119"/>
              <w:jc w:val="left"/>
              <w:rPr>
                <w:rFonts w:ascii="宋体" w:hAnsi="宋体" w:cs="宋体" w:eastAsia="宋体" w:hint="default"/>
                <w:sz w:val="18"/>
                <w:szCs w:val="18"/>
              </w:rPr>
            </w:pPr>
            <w:r>
              <w:rPr>
                <w:rFonts w:ascii="宋体" w:hAnsi="宋体" w:cs="宋体" w:eastAsia="宋体" w:hint="default"/>
                <w:sz w:val="18"/>
                <w:szCs w:val="18"/>
              </w:rPr>
              <w:t>定受益计划净负债 和净资产的变动</w:t>
            </w:r>
          </w:p>
        </w:tc>
        <w:tc>
          <w:tcPr>
            <w:tcW w:w="1386"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firstLine="180"/>
              <w:jc w:val="left"/>
              <w:rPr>
                <w:rFonts w:ascii="宋体" w:hAnsi="宋体" w:cs="宋体" w:eastAsia="宋体" w:hint="default"/>
                <w:sz w:val="18"/>
                <w:szCs w:val="18"/>
              </w:rPr>
            </w:pPr>
            <w:r>
              <w:rPr>
                <w:rFonts w:ascii="宋体" w:hAnsi="宋体" w:cs="宋体" w:eastAsia="宋体" w:hint="default"/>
                <w:sz w:val="18"/>
                <w:szCs w:val="18"/>
              </w:rPr>
              <w:t>权益法下在被投</w:t>
            </w:r>
          </w:p>
          <w:p>
            <w:pPr>
              <w:pStyle w:val="TableParagraph"/>
              <w:spacing w:line="237" w:lineRule="auto" w:before="1"/>
              <w:ind w:left="103" w:right="119"/>
              <w:jc w:val="both"/>
              <w:rPr>
                <w:rFonts w:ascii="宋体" w:hAnsi="宋体" w:cs="宋体" w:eastAsia="宋体" w:hint="default"/>
                <w:sz w:val="18"/>
                <w:szCs w:val="18"/>
              </w:rPr>
            </w:pPr>
            <w:r>
              <w:rPr>
                <w:rFonts w:ascii="宋体" w:hAnsi="宋体" w:cs="宋体" w:eastAsia="宋体" w:hint="default"/>
                <w:sz w:val="18"/>
                <w:szCs w:val="18"/>
              </w:rPr>
              <w:t>资单位不能重分类 进损益的其他综合 收益中享有的份额</w:t>
            </w:r>
          </w:p>
        </w:tc>
        <w:tc>
          <w:tcPr>
            <w:tcW w:w="1386"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50"/>
          <w:pgSz w:w="11910" w:h="16840"/>
          <w:pgMar w:footer="1194" w:header="882" w:top="1120" w:bottom="1380" w:left="140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1674"/>
        <w:gridCol w:w="1386"/>
        <w:gridCol w:w="1146"/>
        <w:gridCol w:w="991"/>
        <w:gridCol w:w="698"/>
        <w:gridCol w:w="1120"/>
        <w:gridCol w:w="648"/>
        <w:gridCol w:w="1386"/>
      </w:tblGrid>
      <w:tr>
        <w:trPr>
          <w:trHeight w:val="710" w:hRule="exact"/>
        </w:trPr>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二、以后将重分类</w:t>
            </w:r>
          </w:p>
          <w:p>
            <w:pPr>
              <w:pStyle w:val="TableParagraph"/>
              <w:spacing w:line="232" w:lineRule="exact" w:before="24"/>
              <w:ind w:left="103" w:right="119"/>
              <w:jc w:val="left"/>
              <w:rPr>
                <w:rFonts w:ascii="宋体" w:hAnsi="宋体" w:cs="宋体" w:eastAsia="宋体" w:hint="default"/>
                <w:sz w:val="18"/>
                <w:szCs w:val="18"/>
              </w:rPr>
            </w:pPr>
            <w:r>
              <w:rPr>
                <w:rFonts w:ascii="宋体" w:hAnsi="宋体" w:cs="宋体" w:eastAsia="宋体" w:hint="default"/>
                <w:sz w:val="18"/>
                <w:szCs w:val="18"/>
              </w:rPr>
              <w:t>进损益的其他综合 收益</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-1,876,864.33</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10,714.27</w:t>
            </w:r>
          </w:p>
        </w:tc>
        <w:tc>
          <w:tcPr>
            <w:tcW w:w="99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sz w:val="18"/>
              </w:rPr>
              <w:t>10,714.27</w:t>
            </w:r>
          </w:p>
        </w:tc>
        <w:tc>
          <w:tcPr>
            <w:tcW w:w="64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-1,866,150.06</w:t>
            </w:r>
          </w:p>
        </w:tc>
      </w:tr>
      <w:tr>
        <w:trPr>
          <w:trHeight w:val="1178" w:hRule="exact"/>
        </w:trPr>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其中：权益法下在</w:t>
            </w:r>
          </w:p>
          <w:p>
            <w:pPr>
              <w:pStyle w:val="TableParagraph"/>
              <w:spacing w:line="237" w:lineRule="auto" w:before="1"/>
              <w:ind w:left="103" w:right="119"/>
              <w:jc w:val="both"/>
              <w:rPr>
                <w:rFonts w:ascii="宋体" w:hAnsi="宋体" w:cs="宋体" w:eastAsia="宋体" w:hint="default"/>
                <w:sz w:val="18"/>
                <w:szCs w:val="18"/>
              </w:rPr>
            </w:pPr>
            <w:r>
              <w:rPr>
                <w:rFonts w:ascii="宋体" w:hAnsi="宋体" w:cs="宋体" w:eastAsia="宋体" w:hint="default"/>
                <w:sz w:val="18"/>
                <w:szCs w:val="18"/>
              </w:rPr>
              <w:t>被投资单位以后将 重分类进损益的其 他综合收益中享有 的份额</w:t>
            </w:r>
          </w:p>
        </w:tc>
        <w:tc>
          <w:tcPr>
            <w:tcW w:w="1386"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firstLine="180"/>
              <w:jc w:val="left"/>
              <w:rPr>
                <w:rFonts w:ascii="宋体" w:hAnsi="宋体" w:cs="宋体" w:eastAsia="宋体" w:hint="default"/>
                <w:sz w:val="18"/>
                <w:szCs w:val="18"/>
              </w:rPr>
            </w:pPr>
            <w:r>
              <w:rPr>
                <w:rFonts w:ascii="宋体" w:hAnsi="宋体" w:cs="宋体" w:eastAsia="宋体" w:hint="default"/>
                <w:sz w:val="18"/>
                <w:szCs w:val="18"/>
              </w:rPr>
              <w:t>可供出售金融资</w:t>
            </w:r>
          </w:p>
          <w:p>
            <w:pPr>
              <w:pStyle w:val="TableParagraph"/>
              <w:spacing w:line="232" w:lineRule="exact" w:before="24"/>
              <w:ind w:left="103" w:right="119"/>
              <w:jc w:val="left"/>
              <w:rPr>
                <w:rFonts w:ascii="宋体" w:hAnsi="宋体" w:cs="宋体" w:eastAsia="宋体" w:hint="default"/>
                <w:sz w:val="18"/>
                <w:szCs w:val="18"/>
              </w:rPr>
            </w:pPr>
            <w:r>
              <w:rPr>
                <w:rFonts w:ascii="宋体" w:hAnsi="宋体" w:cs="宋体" w:eastAsia="宋体" w:hint="default"/>
                <w:sz w:val="18"/>
                <w:szCs w:val="18"/>
              </w:rPr>
              <w:t>产公允价值变动损 益</w:t>
            </w:r>
          </w:p>
        </w:tc>
        <w:tc>
          <w:tcPr>
            <w:tcW w:w="1386"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firstLine="180"/>
              <w:jc w:val="left"/>
              <w:rPr>
                <w:rFonts w:ascii="宋体" w:hAnsi="宋体" w:cs="宋体" w:eastAsia="宋体" w:hint="default"/>
                <w:sz w:val="18"/>
                <w:szCs w:val="18"/>
              </w:rPr>
            </w:pPr>
            <w:r>
              <w:rPr>
                <w:rFonts w:ascii="宋体" w:hAnsi="宋体" w:cs="宋体" w:eastAsia="宋体" w:hint="default"/>
                <w:sz w:val="18"/>
                <w:szCs w:val="18"/>
              </w:rPr>
              <w:t>持有至到期投资</w:t>
            </w:r>
          </w:p>
          <w:p>
            <w:pPr>
              <w:pStyle w:val="TableParagraph"/>
              <w:spacing w:line="232" w:lineRule="exact" w:before="24"/>
              <w:ind w:left="103" w:right="119"/>
              <w:jc w:val="left"/>
              <w:rPr>
                <w:rFonts w:ascii="宋体" w:hAnsi="宋体" w:cs="宋体" w:eastAsia="宋体" w:hint="default"/>
                <w:sz w:val="18"/>
                <w:szCs w:val="18"/>
              </w:rPr>
            </w:pPr>
            <w:r>
              <w:rPr>
                <w:rFonts w:ascii="宋体" w:hAnsi="宋体" w:cs="宋体" w:eastAsia="宋体" w:hint="default"/>
                <w:sz w:val="18"/>
                <w:szCs w:val="18"/>
              </w:rPr>
              <w:t>重分类为可供出售 金融资产损益</w:t>
            </w:r>
          </w:p>
        </w:tc>
        <w:tc>
          <w:tcPr>
            <w:tcW w:w="1386"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83" w:right="0"/>
              <w:jc w:val="left"/>
              <w:rPr>
                <w:rFonts w:ascii="宋体" w:hAnsi="宋体" w:cs="宋体" w:eastAsia="宋体" w:hint="default"/>
                <w:sz w:val="18"/>
                <w:szCs w:val="18"/>
              </w:rPr>
            </w:pPr>
            <w:r>
              <w:rPr>
                <w:rFonts w:ascii="宋体" w:hAnsi="宋体" w:cs="宋体" w:eastAsia="宋体" w:hint="default"/>
                <w:sz w:val="18"/>
                <w:szCs w:val="18"/>
              </w:rPr>
              <w:t>现金流量套期损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益的有效部分</w:t>
            </w:r>
          </w:p>
        </w:tc>
        <w:tc>
          <w:tcPr>
            <w:tcW w:w="1386"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外币财务报表折</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算差额</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-1,876,864.33</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10,714.27</w:t>
            </w:r>
          </w:p>
        </w:tc>
        <w:tc>
          <w:tcPr>
            <w:tcW w:w="99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10,714.27</w:t>
            </w:r>
          </w:p>
        </w:tc>
        <w:tc>
          <w:tcPr>
            <w:tcW w:w="64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-1,866,150.06</w:t>
            </w:r>
          </w:p>
        </w:tc>
      </w:tr>
      <w:tr>
        <w:trPr>
          <w:trHeight w:val="245" w:hRule="exact"/>
        </w:trPr>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-1,876,864.33</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10,714.27</w:t>
            </w:r>
          </w:p>
        </w:tc>
        <w:tc>
          <w:tcPr>
            <w:tcW w:w="99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90" w:right="0"/>
              <w:jc w:val="center"/>
              <w:rPr>
                <w:rFonts w:ascii="宋体" w:hAnsi="宋体" w:cs="宋体" w:eastAsia="宋体" w:hint="default"/>
                <w:sz w:val="18"/>
                <w:szCs w:val="18"/>
              </w:rPr>
            </w:pPr>
            <w:r>
              <w:rPr>
                <w:rFonts w:ascii="宋体"/>
                <w:sz w:val="18"/>
              </w:rPr>
              <w:t>10,714.27</w:t>
            </w:r>
          </w:p>
        </w:tc>
        <w:tc>
          <w:tcPr>
            <w:tcW w:w="64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-1,866,150.06</w:t>
            </w:r>
          </w:p>
        </w:tc>
      </w:tr>
    </w:tbl>
    <w:p>
      <w:pPr>
        <w:spacing w:line="240" w:lineRule="auto" w:before="0"/>
        <w:rPr>
          <w:rFonts w:ascii="宋体" w:hAnsi="宋体" w:cs="宋体" w:eastAsia="宋体" w:hint="default"/>
          <w:sz w:val="20"/>
          <w:szCs w:val="20"/>
        </w:rPr>
      </w:pPr>
    </w:p>
    <w:p>
      <w:pPr>
        <w:pStyle w:val="Heading2"/>
        <w:spacing w:line="240" w:lineRule="auto"/>
        <w:ind w:left="398" w:right="199"/>
        <w:jc w:val="left"/>
        <w:rPr>
          <w:b w:val="0"/>
          <w:bCs w:val="0"/>
        </w:rPr>
      </w:pPr>
      <w:r>
        <w:rPr>
          <w:rFonts w:ascii="宋体" w:hAnsi="宋体" w:cs="宋体" w:eastAsia="宋体" w:hint="default"/>
        </w:rPr>
        <w:t>40</w:t>
      </w:r>
      <w:r>
        <w:rPr/>
        <w:t>、</w:t>
      </w:r>
      <w:r>
        <w:rPr>
          <w:spacing w:val="-26"/>
        </w:rPr>
        <w:t> </w:t>
      </w:r>
      <w:r>
        <w:rPr/>
        <w:t>盈余公积</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360" w:type="dxa"/>
        <w:tblLayout w:type="fixed"/>
        <w:tblCellMar>
          <w:top w:w="0" w:type="dxa"/>
          <w:left w:w="0" w:type="dxa"/>
          <w:bottom w:w="0" w:type="dxa"/>
          <w:right w:w="0" w:type="dxa"/>
        </w:tblCellMar>
        <w:tblLook w:val="01E0"/>
      </w:tblPr>
      <w:tblGrid>
        <w:gridCol w:w="1672"/>
        <w:gridCol w:w="1798"/>
        <w:gridCol w:w="1804"/>
        <w:gridCol w:w="1817"/>
        <w:gridCol w:w="1804"/>
      </w:tblGrid>
      <w:tr>
        <w:trPr>
          <w:trHeight w:val="248"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4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0"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2"/>
              <w:jc w:val="right"/>
              <w:rPr>
                <w:rFonts w:ascii="宋体" w:hAnsi="宋体" w:cs="宋体" w:eastAsia="宋体" w:hint="default"/>
                <w:sz w:val="18"/>
                <w:szCs w:val="18"/>
              </w:rPr>
            </w:pPr>
            <w:r>
              <w:rPr>
                <w:rFonts w:ascii="宋体"/>
                <w:sz w:val="18"/>
              </w:rPr>
              <w:t>31,144,375.46</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05" w:right="0"/>
              <w:jc w:val="left"/>
              <w:rPr>
                <w:rFonts w:ascii="宋体" w:hAnsi="宋体" w:cs="宋体" w:eastAsia="宋体" w:hint="default"/>
                <w:sz w:val="18"/>
                <w:szCs w:val="18"/>
              </w:rPr>
            </w:pPr>
            <w:r>
              <w:rPr>
                <w:rFonts w:ascii="宋体"/>
                <w:sz w:val="18"/>
              </w:rPr>
              <w:t>4,603,217.29</w:t>
            </w: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3"/>
              <w:jc w:val="right"/>
              <w:rPr>
                <w:rFonts w:ascii="宋体" w:hAnsi="宋体" w:cs="宋体" w:eastAsia="宋体" w:hint="default"/>
                <w:sz w:val="18"/>
                <w:szCs w:val="18"/>
              </w:rPr>
            </w:pPr>
            <w:r>
              <w:rPr>
                <w:rFonts w:ascii="宋体"/>
                <w:sz w:val="18"/>
              </w:rPr>
              <w:t>35,747,592.75</w:t>
            </w:r>
          </w:p>
        </w:tc>
      </w:tr>
      <w:tr>
        <w:trPr>
          <w:trHeight w:val="248"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储备基金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企业发展基金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49"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2"/>
              <w:jc w:val="right"/>
              <w:rPr>
                <w:rFonts w:ascii="宋体" w:hAnsi="宋体" w:cs="宋体" w:eastAsia="宋体" w:hint="default"/>
                <w:sz w:val="18"/>
                <w:szCs w:val="18"/>
              </w:rPr>
            </w:pPr>
            <w:r>
              <w:rPr>
                <w:rFonts w:ascii="宋体"/>
                <w:sz w:val="18"/>
              </w:rPr>
              <w:t>31,144,375.46</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05" w:right="0"/>
              <w:jc w:val="left"/>
              <w:rPr>
                <w:rFonts w:ascii="宋体" w:hAnsi="宋体" w:cs="宋体" w:eastAsia="宋体" w:hint="default"/>
                <w:sz w:val="18"/>
                <w:szCs w:val="18"/>
              </w:rPr>
            </w:pPr>
            <w:r>
              <w:rPr>
                <w:rFonts w:ascii="宋体"/>
                <w:sz w:val="18"/>
              </w:rPr>
              <w:t>4,603,217.29</w:t>
            </w: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3"/>
              <w:jc w:val="right"/>
              <w:rPr>
                <w:rFonts w:ascii="宋体" w:hAnsi="宋体" w:cs="宋体" w:eastAsia="宋体" w:hint="default"/>
                <w:sz w:val="18"/>
                <w:szCs w:val="18"/>
              </w:rPr>
            </w:pPr>
            <w:r>
              <w:rPr>
                <w:rFonts w:ascii="宋体"/>
                <w:sz w:val="18"/>
              </w:rPr>
              <w:t>35,747,592.75</w:t>
            </w:r>
          </w:p>
        </w:tc>
      </w:tr>
    </w:tbl>
    <w:p>
      <w:pPr>
        <w:pStyle w:val="BodyText"/>
        <w:spacing w:line="290" w:lineRule="auto" w:before="26"/>
        <w:ind w:left="398" w:right="3718"/>
        <w:jc w:val="left"/>
      </w:pPr>
      <w:r>
        <w:rPr/>
        <w:t>盈余公积说明，包括本期增减变动情况、变动原因说明： 按母公司本年净利润</w:t>
      </w:r>
      <w:r>
        <w:rPr>
          <w:rFonts w:ascii="宋体" w:hAnsi="宋体" w:cs="宋体" w:eastAsia="宋体" w:hint="default"/>
        </w:rPr>
        <w:t>10%</w:t>
      </w:r>
      <w:r>
        <w:rPr/>
        <w:t>计提</w:t>
      </w:r>
    </w:p>
    <w:p>
      <w:pPr>
        <w:spacing w:line="240" w:lineRule="auto" w:before="2"/>
        <w:rPr>
          <w:rFonts w:ascii="宋体" w:hAnsi="宋体" w:cs="宋体" w:eastAsia="宋体" w:hint="default"/>
          <w:sz w:val="19"/>
          <w:szCs w:val="19"/>
        </w:rPr>
      </w:pPr>
    </w:p>
    <w:p>
      <w:pPr>
        <w:pStyle w:val="Heading2"/>
        <w:spacing w:line="240" w:lineRule="auto"/>
        <w:ind w:left="398" w:right="199"/>
        <w:jc w:val="left"/>
        <w:rPr>
          <w:b w:val="0"/>
          <w:bCs w:val="0"/>
        </w:rPr>
      </w:pPr>
      <w:r>
        <w:rPr>
          <w:rFonts w:ascii="宋体" w:hAnsi="宋体" w:cs="宋体" w:eastAsia="宋体" w:hint="default"/>
        </w:rPr>
        <w:t>41</w:t>
      </w:r>
      <w:r>
        <w:rPr/>
        <w:t>、</w:t>
      </w:r>
      <w:r>
        <w:rPr>
          <w:spacing w:val="-28"/>
        </w:rPr>
        <w:t> </w:t>
      </w:r>
      <w:r>
        <w:rPr/>
        <w:t>未分配利润</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359" w:type="dxa"/>
        <w:tblLayout w:type="fixed"/>
        <w:tblCellMar>
          <w:top w:w="0" w:type="dxa"/>
          <w:left w:w="0" w:type="dxa"/>
          <w:bottom w:w="0" w:type="dxa"/>
          <w:right w:w="0" w:type="dxa"/>
        </w:tblCellMar>
        <w:tblLook w:val="01E0"/>
      </w:tblPr>
      <w:tblGrid>
        <w:gridCol w:w="3717"/>
        <w:gridCol w:w="2489"/>
        <w:gridCol w:w="2691"/>
      </w:tblGrid>
      <w:tr>
        <w:trPr>
          <w:trHeight w:val="248" w:hRule="exact"/>
        </w:trPr>
        <w:tc>
          <w:tcPr>
            <w:tcW w:w="37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48" w:hRule="exact"/>
        </w:trPr>
        <w:tc>
          <w:tcPr>
            <w:tcW w:w="37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
              <w:jc w:val="right"/>
              <w:rPr>
                <w:rFonts w:ascii="宋体" w:hAnsi="宋体" w:cs="宋体" w:eastAsia="宋体" w:hint="default"/>
                <w:sz w:val="18"/>
                <w:szCs w:val="18"/>
              </w:rPr>
            </w:pPr>
            <w:r>
              <w:rPr>
                <w:rFonts w:ascii="宋体"/>
                <w:sz w:val="18"/>
              </w:rPr>
              <w:t>340,646,842.99</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270,987,612.06</w:t>
            </w:r>
          </w:p>
        </w:tc>
      </w:tr>
      <w:tr>
        <w:trPr>
          <w:trHeight w:val="248" w:hRule="exact"/>
        </w:trPr>
        <w:tc>
          <w:tcPr>
            <w:tcW w:w="371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 w:right="-12"/>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宋体" w:hAnsi="宋体" w:cs="宋体" w:eastAsia="宋体" w:hint="default"/>
                <w:sz w:val="18"/>
                <w:szCs w:val="18"/>
              </w:rPr>
              <w:t>+</w:t>
            </w:r>
            <w:r>
              <w:rPr>
                <w:rFonts w:ascii="宋体" w:hAnsi="宋体" w:cs="宋体" w:eastAsia="宋体" w:hint="default"/>
                <w:sz w:val="18"/>
                <w:szCs w:val="18"/>
              </w:rPr>
              <w:t>，调减－）</w:t>
            </w:r>
          </w:p>
        </w:tc>
        <w:tc>
          <w:tcPr>
            <w:tcW w:w="2489" w:type="dxa"/>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9"/>
              <w:jc w:val="right"/>
              <w:rPr>
                <w:rFonts w:ascii="宋体" w:hAnsi="宋体" w:cs="宋体" w:eastAsia="宋体" w:hint="default"/>
                <w:sz w:val="18"/>
                <w:szCs w:val="18"/>
              </w:rPr>
            </w:pPr>
            <w:r>
              <w:rPr>
                <w:rFonts w:ascii="宋体"/>
                <w:sz w:val="18"/>
              </w:rPr>
              <w:t>25,472.15</w:t>
            </w:r>
          </w:p>
        </w:tc>
      </w:tr>
      <w:tr>
        <w:trPr>
          <w:trHeight w:val="248" w:hRule="exact"/>
        </w:trPr>
        <w:tc>
          <w:tcPr>
            <w:tcW w:w="371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9"/>
              <w:jc w:val="right"/>
              <w:rPr>
                <w:rFonts w:ascii="宋体" w:hAnsi="宋体" w:cs="宋体" w:eastAsia="宋体" w:hint="default"/>
                <w:sz w:val="18"/>
                <w:szCs w:val="18"/>
              </w:rPr>
            </w:pPr>
            <w:r>
              <w:rPr>
                <w:rFonts w:ascii="宋体"/>
                <w:sz w:val="18"/>
              </w:rPr>
              <w:t>340,646,842.99</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9"/>
              <w:jc w:val="right"/>
              <w:rPr>
                <w:rFonts w:ascii="宋体" w:hAnsi="宋体" w:cs="宋体" w:eastAsia="宋体" w:hint="default"/>
                <w:sz w:val="18"/>
                <w:szCs w:val="18"/>
              </w:rPr>
            </w:pPr>
            <w:r>
              <w:rPr>
                <w:rFonts w:ascii="宋体"/>
                <w:sz w:val="18"/>
              </w:rPr>
              <w:t>271,013,084.21</w:t>
            </w:r>
          </w:p>
        </w:tc>
      </w:tr>
      <w:tr>
        <w:trPr>
          <w:trHeight w:val="248" w:hRule="exact"/>
        </w:trPr>
        <w:tc>
          <w:tcPr>
            <w:tcW w:w="371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9"/>
              <w:jc w:val="right"/>
              <w:rPr>
                <w:rFonts w:ascii="宋体" w:hAnsi="宋体" w:cs="宋体" w:eastAsia="宋体" w:hint="default"/>
                <w:sz w:val="18"/>
                <w:szCs w:val="18"/>
              </w:rPr>
            </w:pPr>
            <w:r>
              <w:rPr>
                <w:rFonts w:ascii="宋体"/>
                <w:sz w:val="18"/>
              </w:rPr>
              <w:t>115,844,322.88</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9"/>
              <w:jc w:val="right"/>
              <w:rPr>
                <w:rFonts w:ascii="宋体" w:hAnsi="宋体" w:cs="宋体" w:eastAsia="宋体" w:hint="default"/>
                <w:sz w:val="18"/>
                <w:szCs w:val="18"/>
              </w:rPr>
            </w:pPr>
            <w:r>
              <w:rPr>
                <w:rFonts w:ascii="宋体"/>
                <w:sz w:val="18"/>
              </w:rPr>
              <w:t>96,687,835.66</w:t>
            </w:r>
          </w:p>
        </w:tc>
      </w:tr>
      <w:tr>
        <w:trPr>
          <w:trHeight w:val="248" w:hRule="exact"/>
        </w:trPr>
        <w:tc>
          <w:tcPr>
            <w:tcW w:w="371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4,603,217.29</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9"/>
              <w:jc w:val="right"/>
              <w:rPr>
                <w:rFonts w:ascii="宋体" w:hAnsi="宋体" w:cs="宋体" w:eastAsia="宋体" w:hint="default"/>
                <w:sz w:val="18"/>
                <w:szCs w:val="18"/>
              </w:rPr>
            </w:pPr>
            <w:r>
              <w:rPr>
                <w:rFonts w:ascii="宋体"/>
                <w:sz w:val="18"/>
              </w:rPr>
              <w:t>4,554,076.88</w:t>
            </w:r>
          </w:p>
        </w:tc>
      </w:tr>
      <w:tr>
        <w:trPr>
          <w:trHeight w:val="248" w:hRule="exact"/>
        </w:trPr>
        <w:tc>
          <w:tcPr>
            <w:tcW w:w="371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44"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489" w:type="dxa"/>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71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489" w:type="dxa"/>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71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4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489" w:type="dxa"/>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9"/>
              <w:jc w:val="right"/>
              <w:rPr>
                <w:rFonts w:ascii="宋体" w:hAnsi="宋体" w:cs="宋体" w:eastAsia="宋体" w:hint="default"/>
                <w:sz w:val="18"/>
                <w:szCs w:val="18"/>
              </w:rPr>
            </w:pPr>
            <w:r>
              <w:rPr>
                <w:rFonts w:ascii="宋体"/>
                <w:sz w:val="18"/>
              </w:rPr>
              <w:t>22,500,000.00</w:t>
            </w:r>
          </w:p>
        </w:tc>
      </w:tr>
      <w:tr>
        <w:trPr>
          <w:trHeight w:val="248" w:hRule="exact"/>
        </w:trPr>
        <w:tc>
          <w:tcPr>
            <w:tcW w:w="371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44"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489" w:type="dxa"/>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71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451,887,948.58</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9"/>
              <w:jc w:val="right"/>
              <w:rPr>
                <w:rFonts w:ascii="宋体" w:hAnsi="宋体" w:cs="宋体" w:eastAsia="宋体" w:hint="default"/>
                <w:sz w:val="18"/>
                <w:szCs w:val="18"/>
              </w:rPr>
            </w:pPr>
            <w:r>
              <w:rPr>
                <w:rFonts w:ascii="宋体"/>
                <w:sz w:val="18"/>
              </w:rPr>
              <w:t>340,646,842.99</w:t>
            </w:r>
          </w:p>
        </w:tc>
      </w:tr>
    </w:tbl>
    <w:p>
      <w:pPr>
        <w:pStyle w:val="BodyText"/>
        <w:spacing w:line="290" w:lineRule="auto" w:before="26"/>
        <w:ind w:left="398" w:right="1042"/>
        <w:jc w:val="left"/>
      </w:pPr>
      <w:r>
        <w:rPr/>
        <w:t>调整期初未分配利润明细： </w:t>
      </w:r>
      <w:r>
        <w:rPr>
          <w:rFonts w:ascii="宋体" w:hAnsi="宋体" w:cs="宋体" w:eastAsia="宋体" w:hint="default"/>
        </w:rPr>
        <w:t>1</w:t>
      </w:r>
      <w:r>
        <w:rPr/>
        <w:t>、由于《企业会计准则》及其相关新规定进行追溯调整，影响期初未分配利润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w:t>
      </w:r>
    </w:p>
    <w:p>
      <w:pPr>
        <w:pStyle w:val="BodyText"/>
        <w:spacing w:line="207" w:lineRule="exact"/>
        <w:ind w:left="398" w:right="199"/>
        <w:jc w:val="left"/>
      </w:pPr>
      <w:r>
        <w:rPr>
          <w:rFonts w:ascii="宋体" w:hAnsi="宋体" w:cs="宋体" w:eastAsia="宋体" w:hint="default"/>
        </w:rPr>
        <w:t>2</w:t>
      </w:r>
      <w:r>
        <w:rPr/>
        <w:t>、由于会计政策变更，影响期初未分配利润 </w:t>
      </w:r>
      <w:r>
        <w:rPr>
          <w:rFonts w:ascii="宋体" w:hAnsi="宋体" w:cs="宋体" w:eastAsia="宋体" w:hint="default"/>
        </w:rPr>
        <w:t>0</w:t>
      </w:r>
      <w:r>
        <w:rPr>
          <w:rFonts w:ascii="宋体" w:hAnsi="宋体" w:cs="宋体" w:eastAsia="宋体" w:hint="default"/>
          <w:spacing w:val="-54"/>
        </w:rPr>
        <w:t> </w:t>
      </w:r>
      <w:r>
        <w:rPr/>
        <w:t>元。</w:t>
      </w:r>
    </w:p>
    <w:p>
      <w:pPr>
        <w:pStyle w:val="BodyText"/>
        <w:spacing w:line="273" w:lineRule="exact"/>
        <w:ind w:left="398" w:right="199"/>
        <w:jc w:val="left"/>
      </w:pPr>
      <w:r>
        <w:rPr>
          <w:rFonts w:ascii="宋体" w:hAnsi="宋体" w:cs="宋体" w:eastAsia="宋体" w:hint="default"/>
        </w:rPr>
        <w:t>3</w:t>
      </w:r>
      <w:r>
        <w:rPr/>
        <w:t>、由于重大会计差错更正，影响期初未分配利润 </w:t>
      </w:r>
      <w:r>
        <w:rPr>
          <w:rFonts w:ascii="宋体" w:hAnsi="宋体" w:cs="宋体" w:eastAsia="宋体" w:hint="default"/>
        </w:rPr>
        <w:t>0</w:t>
      </w:r>
      <w:r>
        <w:rPr>
          <w:rFonts w:ascii="宋体" w:hAnsi="宋体" w:cs="宋体" w:eastAsia="宋体" w:hint="default"/>
          <w:spacing w:val="-53"/>
        </w:rPr>
        <w:t> </w:t>
      </w:r>
      <w:r>
        <w:rPr/>
        <w:t>元。</w:t>
      </w:r>
    </w:p>
    <w:p>
      <w:pPr>
        <w:pStyle w:val="BodyText"/>
        <w:spacing w:line="272" w:lineRule="exact"/>
        <w:ind w:left="398" w:right="199"/>
        <w:jc w:val="left"/>
      </w:pPr>
      <w:r>
        <w:rPr>
          <w:rFonts w:ascii="宋体" w:hAnsi="宋体" w:cs="宋体" w:eastAsia="宋体" w:hint="default"/>
        </w:rPr>
        <w:t>4</w:t>
      </w:r>
      <w:r>
        <w:rPr/>
        <w:t>、由于同一控制导致的合并范围变更，影响期初未分配利润 </w:t>
      </w:r>
      <w:r>
        <w:rPr>
          <w:rFonts w:ascii="宋体" w:hAnsi="宋体" w:cs="宋体" w:eastAsia="宋体" w:hint="default"/>
        </w:rPr>
        <w:t>0</w:t>
      </w:r>
      <w:r>
        <w:rPr>
          <w:rFonts w:ascii="宋体" w:hAnsi="宋体" w:cs="宋体" w:eastAsia="宋体" w:hint="default"/>
          <w:spacing w:val="-53"/>
        </w:rPr>
        <w:t> </w:t>
      </w:r>
      <w:r>
        <w:rPr/>
        <w:t>元。</w:t>
      </w:r>
    </w:p>
    <w:p>
      <w:pPr>
        <w:pStyle w:val="BodyText"/>
        <w:spacing w:line="274" w:lineRule="exact"/>
        <w:ind w:left="398" w:right="199"/>
        <w:jc w:val="left"/>
      </w:pPr>
      <w:r>
        <w:rPr>
          <w:rFonts w:ascii="宋体" w:hAnsi="宋体" w:cs="宋体" w:eastAsia="宋体" w:hint="default"/>
        </w:rPr>
        <w:t>5</w:t>
      </w:r>
      <w:r>
        <w:rPr/>
        <w:t>、其他调整合计影响期初未分配利润 </w:t>
      </w:r>
      <w:r>
        <w:rPr>
          <w:rFonts w:ascii="宋体" w:hAnsi="宋体" w:cs="宋体" w:eastAsia="宋体" w:hint="default"/>
        </w:rPr>
        <w:t>0</w:t>
      </w:r>
      <w:r>
        <w:rPr>
          <w:rFonts w:ascii="宋体" w:hAnsi="宋体" w:cs="宋体" w:eastAsia="宋体" w:hint="default"/>
          <w:spacing w:val="-53"/>
        </w:rPr>
        <w:t> </w:t>
      </w:r>
      <w:r>
        <w:rPr/>
        <w:t>元。</w:t>
      </w:r>
    </w:p>
    <w:p>
      <w:pPr>
        <w:spacing w:after="0" w:line="274" w:lineRule="exact"/>
        <w:jc w:val="left"/>
        <w:sectPr>
          <w:footerReference w:type="default" r:id="rId51"/>
          <w:pgSz w:w="11910" w:h="16840"/>
          <w:pgMar w:footer="1194" w:header="882" w:top="1120" w:bottom="1380" w:left="1400" w:right="1120"/>
          <w:pgNumType w:start="111"/>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20" w:bottom="1380" w:left="1540" w:right="1040"/>
        </w:sectPr>
      </w:pPr>
    </w:p>
    <w:p>
      <w:pPr>
        <w:pStyle w:val="Heading2"/>
        <w:spacing w:line="240" w:lineRule="auto"/>
        <w:ind w:left="258" w:right="-18"/>
        <w:jc w:val="left"/>
        <w:rPr>
          <w:b w:val="0"/>
          <w:bCs w:val="0"/>
        </w:rPr>
      </w:pPr>
      <w:r>
        <w:rPr>
          <w:rFonts w:ascii="Calibri" w:hAnsi="Calibri" w:cs="Calibri" w:eastAsia="Calibri" w:hint="default"/>
        </w:rPr>
        <w:t>42</w:t>
      </w:r>
      <w:r>
        <w:rPr/>
        <w:t>、</w:t>
      </w:r>
      <w:r>
        <w:rPr>
          <w:spacing w:val="-29"/>
        </w:rPr>
        <w:t> </w:t>
      </w:r>
      <w:r>
        <w:rPr/>
        <w:t>营业收入和营业成本</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BodyText"/>
        <w:tabs>
          <w:tab w:pos="1307" w:val="left" w:leader="none"/>
        </w:tabs>
        <w:spacing w:line="240" w:lineRule="auto"/>
        <w:ind w:left="257" w:right="0"/>
        <w:jc w:val="left"/>
      </w:pPr>
      <w:r>
        <w:rPr/>
        <w:t>单位：元</w:t>
        <w:tab/>
        <w:t>币种：人民币</w:t>
      </w:r>
    </w:p>
    <w:p>
      <w:pPr>
        <w:spacing w:after="0" w:line="240" w:lineRule="auto"/>
        <w:jc w:val="left"/>
        <w:sectPr>
          <w:type w:val="continuous"/>
          <w:pgSz w:w="11910" w:h="16840"/>
          <w:pgMar w:top="1580" w:bottom="280" w:left="1540" w:right="1040"/>
          <w:cols w:num="2" w:equalWidth="0">
            <w:col w:w="2659" w:space="3865"/>
            <w:col w:w="28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585"/>
        <w:gridCol w:w="1858"/>
        <w:gridCol w:w="1870"/>
        <w:gridCol w:w="1869"/>
        <w:gridCol w:w="1868"/>
      </w:tblGrid>
      <w:tr>
        <w:trPr>
          <w:trHeight w:val="244" w:hRule="exact"/>
        </w:trPr>
        <w:tc>
          <w:tcPr>
            <w:tcW w:w="1585" w:type="dxa"/>
            <w:vMerge w:val="restart"/>
            <w:tcBorders>
              <w:top w:val="single" w:sz="4" w:space="0" w:color="000000"/>
              <w:left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7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42" w:hRule="exact"/>
        </w:trPr>
        <w:tc>
          <w:tcPr>
            <w:tcW w:w="1585" w:type="dxa"/>
            <w:vMerge/>
            <w:tcBorders>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44" w:hRule="exact"/>
        </w:trPr>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2,792,597,385.79</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2,197,383,002.27</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1,993,307,796.40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1,508,682,594.69</w:t>
            </w:r>
          </w:p>
        </w:tc>
      </w:tr>
      <w:tr>
        <w:trPr>
          <w:trHeight w:val="244" w:hRule="exact"/>
        </w:trPr>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4,153,700.00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884,415.31</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6,352,648.57</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884,415.31</w:t>
            </w:r>
          </w:p>
        </w:tc>
      </w:tr>
      <w:tr>
        <w:trPr>
          <w:trHeight w:val="244" w:hRule="exact"/>
        </w:trPr>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2,796,751,085.79</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2,198,267,417.58</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1,999,660,444.97</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1,509,567,010.00</w:t>
            </w:r>
          </w:p>
        </w:tc>
      </w:tr>
    </w:tbl>
    <w:p>
      <w:pPr>
        <w:spacing w:line="240" w:lineRule="auto" w:before="0"/>
        <w:rPr>
          <w:rFonts w:ascii="宋体" w:hAnsi="宋体" w:cs="宋体" w:eastAsia="宋体" w:hint="default"/>
          <w:sz w:val="20"/>
          <w:szCs w:val="20"/>
        </w:rPr>
      </w:pPr>
    </w:p>
    <w:p>
      <w:pPr>
        <w:spacing w:before="35"/>
        <w:ind w:left="258" w:right="0" w:firstLine="0"/>
        <w:jc w:val="left"/>
        <w:rPr>
          <w:rFonts w:ascii="宋体" w:hAnsi="宋体" w:cs="宋体" w:eastAsia="宋体" w:hint="default"/>
          <w:sz w:val="21"/>
          <w:szCs w:val="21"/>
        </w:rPr>
      </w:pPr>
      <w:r>
        <w:rPr>
          <w:rFonts w:ascii="宋体" w:hAnsi="宋体" w:cs="宋体" w:eastAsia="宋体" w:hint="default"/>
          <w:sz w:val="21"/>
          <w:szCs w:val="21"/>
        </w:rPr>
        <w:t>43</w:t>
      </w:r>
      <w:r>
        <w:rPr>
          <w:rFonts w:ascii="宋体" w:hAnsi="宋体" w:cs="宋体" w:eastAsia="宋体" w:hint="default"/>
          <w:sz w:val="21"/>
          <w:szCs w:val="21"/>
        </w:rPr>
        <w:t>、</w:t>
      </w:r>
      <w:r>
        <w:rPr>
          <w:rFonts w:ascii="宋体" w:hAnsi="宋体" w:cs="宋体" w:eastAsia="宋体" w:hint="default"/>
          <w:b/>
          <w:bCs/>
          <w:sz w:val="21"/>
          <w:szCs w:val="21"/>
        </w:rPr>
        <w:t>营业税金及附加</w:t>
      </w:r>
      <w:r>
        <w:rPr>
          <w:rFonts w:ascii="宋体" w:hAnsi="宋体" w:cs="宋体" w:eastAsia="宋体" w:hint="default"/>
          <w:sz w:val="21"/>
          <w:szCs w:val="21"/>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20" w:type="dxa"/>
        <w:tblLayout w:type="fixed"/>
        <w:tblCellMar>
          <w:top w:w="0" w:type="dxa"/>
          <w:left w:w="0" w:type="dxa"/>
          <w:bottom w:w="0" w:type="dxa"/>
          <w:right w:w="0" w:type="dxa"/>
        </w:tblCellMar>
        <w:tblLook w:val="01E0"/>
      </w:tblPr>
      <w:tblGrid>
        <w:gridCol w:w="2857"/>
        <w:gridCol w:w="3018"/>
        <w:gridCol w:w="3018"/>
      </w:tblGrid>
      <w:tr>
        <w:trPr>
          <w:trHeight w:val="256"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1241"/>
              <w:jc w:val="right"/>
              <w:rPr>
                <w:rFonts w:ascii="宋体" w:hAnsi="宋体" w:cs="宋体" w:eastAsia="宋体" w:hint="default"/>
                <w:sz w:val="18"/>
                <w:szCs w:val="18"/>
              </w:rPr>
            </w:pPr>
            <w:r>
              <w:rPr>
                <w:rFonts w:ascii="宋体" w:hAnsi="宋体" w:cs="宋体" w:eastAsia="宋体" w:hint="default"/>
                <w:sz w:val="18"/>
                <w:szCs w:val="18"/>
              </w:rPr>
              <w:t>项目</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54"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018" w:type="dxa"/>
            <w:tcBorders>
              <w:top w:val="single" w:sz="6" w:space="0" w:color="000000"/>
              <w:left w:val="single" w:sz="6" w:space="0" w:color="000000"/>
              <w:bottom w:val="single" w:sz="6" w:space="0" w:color="000000"/>
              <w:right w:val="single" w:sz="6" w:space="0" w:color="000000"/>
            </w:tcBorders>
          </w:tcPr>
          <w:p>
            <w:pPr/>
          </w:p>
        </w:tc>
        <w:tc>
          <w:tcPr>
            <w:tcW w:w="3018"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23"/>
              <w:jc w:val="right"/>
              <w:rPr>
                <w:rFonts w:ascii="宋体" w:hAnsi="宋体" w:cs="宋体" w:eastAsia="宋体" w:hint="default"/>
                <w:sz w:val="18"/>
                <w:szCs w:val="18"/>
              </w:rPr>
            </w:pPr>
            <w:r>
              <w:rPr>
                <w:rFonts w:ascii="宋体"/>
                <w:sz w:val="18"/>
              </w:rPr>
              <w:t>243,731.74</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164,393.88</w:t>
            </w:r>
          </w:p>
        </w:tc>
      </w:tr>
      <w:tr>
        <w:trPr>
          <w:trHeight w:val="254"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23"/>
              <w:jc w:val="right"/>
              <w:rPr>
                <w:rFonts w:ascii="宋体" w:hAnsi="宋体" w:cs="宋体" w:eastAsia="宋体" w:hint="default"/>
                <w:sz w:val="18"/>
                <w:szCs w:val="18"/>
              </w:rPr>
            </w:pPr>
            <w:r>
              <w:rPr>
                <w:rFonts w:ascii="宋体"/>
                <w:sz w:val="18"/>
              </w:rPr>
              <w:t>4,840,101.65</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6,275,548.21</w:t>
            </w:r>
          </w:p>
        </w:tc>
      </w:tr>
      <w:tr>
        <w:trPr>
          <w:trHeight w:val="256"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23"/>
              <w:jc w:val="right"/>
              <w:rPr>
                <w:rFonts w:ascii="宋体" w:hAnsi="宋体" w:cs="宋体" w:eastAsia="宋体" w:hint="default"/>
                <w:sz w:val="18"/>
                <w:szCs w:val="18"/>
              </w:rPr>
            </w:pPr>
            <w:r>
              <w:rPr>
                <w:rFonts w:ascii="宋体"/>
                <w:sz w:val="18"/>
              </w:rPr>
              <w:t>2,094,333.93</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2,705,970.19</w:t>
            </w:r>
          </w:p>
        </w:tc>
      </w:tr>
      <w:tr>
        <w:trPr>
          <w:trHeight w:val="254"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2"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018" w:type="dxa"/>
            <w:tcBorders>
              <w:top w:val="single" w:sz="6" w:space="0" w:color="000000"/>
              <w:left w:val="single" w:sz="6" w:space="0" w:color="000000"/>
              <w:bottom w:val="single" w:sz="6" w:space="0" w:color="000000"/>
              <w:right w:val="single" w:sz="6" w:space="0" w:color="000000"/>
            </w:tcBorders>
          </w:tcPr>
          <w:p>
            <w:pPr/>
          </w:p>
        </w:tc>
        <w:tc>
          <w:tcPr>
            <w:tcW w:w="3018"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23"/>
              <w:jc w:val="right"/>
              <w:rPr>
                <w:rFonts w:ascii="宋体" w:hAnsi="宋体" w:cs="宋体" w:eastAsia="宋体" w:hint="default"/>
                <w:sz w:val="18"/>
                <w:szCs w:val="18"/>
              </w:rPr>
            </w:pPr>
            <w:r>
              <w:rPr>
                <w:rFonts w:ascii="宋体"/>
                <w:sz w:val="18"/>
              </w:rPr>
              <w:t>1,396,222.54</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1,804,158.25</w:t>
            </w:r>
          </w:p>
        </w:tc>
      </w:tr>
      <w:tr>
        <w:trPr>
          <w:trHeight w:val="254"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2"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23"/>
              <w:jc w:val="right"/>
              <w:rPr>
                <w:rFonts w:ascii="宋体" w:hAnsi="宋体" w:cs="宋体" w:eastAsia="宋体" w:hint="default"/>
                <w:sz w:val="18"/>
                <w:szCs w:val="18"/>
              </w:rPr>
            </w:pPr>
            <w:r>
              <w:rPr>
                <w:rFonts w:ascii="宋体"/>
                <w:sz w:val="18"/>
              </w:rPr>
              <w:t>503,909.42</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438,229.70</w:t>
            </w:r>
          </w:p>
        </w:tc>
      </w:tr>
      <w:tr>
        <w:trPr>
          <w:trHeight w:val="254"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1241"/>
              <w:jc w:val="right"/>
              <w:rPr>
                <w:rFonts w:ascii="宋体" w:hAnsi="宋体" w:cs="宋体" w:eastAsia="宋体" w:hint="default"/>
                <w:sz w:val="18"/>
                <w:szCs w:val="18"/>
              </w:rPr>
            </w:pPr>
            <w:r>
              <w:rPr>
                <w:rFonts w:ascii="宋体" w:hAnsi="宋体" w:cs="宋体" w:eastAsia="宋体" w:hint="default"/>
                <w:sz w:val="18"/>
                <w:szCs w:val="18"/>
              </w:rPr>
              <w:t>合计</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23"/>
              <w:jc w:val="right"/>
              <w:rPr>
                <w:rFonts w:ascii="宋体" w:hAnsi="宋体" w:cs="宋体" w:eastAsia="宋体" w:hint="default"/>
                <w:sz w:val="18"/>
                <w:szCs w:val="18"/>
              </w:rPr>
            </w:pPr>
            <w:r>
              <w:rPr>
                <w:rFonts w:ascii="宋体"/>
                <w:sz w:val="18"/>
              </w:rPr>
              <w:t>9,078,299.28</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11,388,300.23</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580" w:bottom="280" w:left="1540" w:right="1040"/>
        </w:sectPr>
      </w:pPr>
    </w:p>
    <w:p>
      <w:pPr>
        <w:pStyle w:val="Heading2"/>
        <w:spacing w:line="240" w:lineRule="auto"/>
        <w:ind w:left="258" w:right="-17"/>
        <w:jc w:val="left"/>
        <w:rPr>
          <w:b w:val="0"/>
          <w:bCs w:val="0"/>
        </w:rPr>
      </w:pPr>
      <w:r>
        <w:rPr>
          <w:rFonts w:ascii="Calibri" w:hAnsi="Calibri" w:cs="Calibri" w:eastAsia="Calibri" w:hint="default"/>
        </w:rPr>
        <w:t>44</w:t>
      </w:r>
      <w:r>
        <w:rPr/>
        <w:t>、</w:t>
      </w:r>
      <w:r>
        <w:rPr>
          <w:spacing w:val="-27"/>
        </w:rPr>
        <w:t> </w:t>
      </w:r>
      <w:r>
        <w:rPr/>
        <w:t>销售费用</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BodyText"/>
        <w:tabs>
          <w:tab w:pos="1307" w:val="left" w:leader="none"/>
        </w:tabs>
        <w:spacing w:line="240" w:lineRule="auto"/>
        <w:ind w:left="257" w:right="0"/>
        <w:jc w:val="left"/>
      </w:pPr>
      <w:r>
        <w:rPr/>
        <w:t>单位：元</w:t>
        <w:tab/>
        <w:t>币种：人民币</w:t>
      </w:r>
    </w:p>
    <w:p>
      <w:pPr>
        <w:spacing w:after="0" w:line="240" w:lineRule="auto"/>
        <w:jc w:val="left"/>
        <w:sectPr>
          <w:type w:val="continuous"/>
          <w:pgSz w:w="11910" w:h="16840"/>
          <w:pgMar w:top="1580" w:bottom="280" w:left="1540" w:right="1040"/>
          <w:cols w:num="2" w:equalWidth="0">
            <w:col w:w="1607" w:space="4917"/>
            <w:col w:w="2806"/>
          </w:cols>
        </w:sectPr>
      </w:pP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3333"/>
        <w:gridCol w:w="2858"/>
        <w:gridCol w:w="2859"/>
      </w:tblGrid>
      <w:tr>
        <w:trPr>
          <w:trHeight w:val="244"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80"/>
              <w:jc w:val="right"/>
              <w:rPr>
                <w:rFonts w:ascii="宋体" w:hAnsi="宋体" w:cs="宋体" w:eastAsia="宋体" w:hint="default"/>
                <w:sz w:val="18"/>
                <w:szCs w:val="18"/>
              </w:rPr>
            </w:pPr>
            <w:r>
              <w:rPr>
                <w:rFonts w:ascii="宋体" w:hAnsi="宋体" w:cs="宋体" w:eastAsia="宋体" w:hint="default"/>
                <w:sz w:val="18"/>
                <w:szCs w:val="18"/>
              </w:rPr>
              <w:t>项目</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44"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、人工费用</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101,001,445.33</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76,916,906.61</w:t>
            </w:r>
          </w:p>
        </w:tc>
      </w:tr>
      <w:tr>
        <w:trPr>
          <w:trHeight w:val="244"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、差旅交通运费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23,233,982.93</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25,088,903.48</w:t>
            </w:r>
          </w:p>
        </w:tc>
      </w:tr>
      <w:tr>
        <w:trPr>
          <w:trHeight w:val="244"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9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、业务招待费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24,891,235.97</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21,700,343.44</w:t>
            </w:r>
          </w:p>
        </w:tc>
      </w:tr>
      <w:tr>
        <w:trPr>
          <w:trHeight w:val="24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、办公费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2,981,858.94</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3,067,549.12</w:t>
            </w:r>
          </w:p>
        </w:tc>
      </w:tr>
      <w:tr>
        <w:trPr>
          <w:trHeight w:val="244"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9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、市场费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12,208,665.89</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5,534,964.38</w:t>
            </w:r>
          </w:p>
        </w:tc>
      </w:tr>
      <w:tr>
        <w:trPr>
          <w:trHeight w:val="244"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9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、折旧摊销费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4,446,714.44</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2,589,888.16</w:t>
            </w:r>
          </w:p>
        </w:tc>
      </w:tr>
      <w:tr>
        <w:trPr>
          <w:trHeight w:val="244"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93"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、房租水电费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5,530,309.92</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4,692,493.19</w:t>
            </w:r>
          </w:p>
        </w:tc>
      </w:tr>
      <w:tr>
        <w:trPr>
          <w:trHeight w:val="244"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3"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、技术服务费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12,964,466.09</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4,796,064.49</w:t>
            </w:r>
          </w:p>
        </w:tc>
      </w:tr>
      <w:tr>
        <w:trPr>
          <w:trHeight w:val="244"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3"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、其他费用</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4,086,215.57</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1,234,792.63</w:t>
            </w:r>
          </w:p>
        </w:tc>
      </w:tr>
      <w:tr>
        <w:trPr>
          <w:trHeight w:val="244"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80"/>
              <w:jc w:val="right"/>
              <w:rPr>
                <w:rFonts w:ascii="宋体" w:hAnsi="宋体" w:cs="宋体" w:eastAsia="宋体" w:hint="default"/>
                <w:sz w:val="18"/>
                <w:szCs w:val="18"/>
              </w:rPr>
            </w:pPr>
            <w:r>
              <w:rPr>
                <w:rFonts w:ascii="宋体" w:hAnsi="宋体" w:cs="宋体" w:eastAsia="宋体" w:hint="default"/>
                <w:sz w:val="18"/>
                <w:szCs w:val="18"/>
              </w:rPr>
              <w:t>合计</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191,344,895.08</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145,621,905.50</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540" w:right="1040"/>
        </w:sectPr>
      </w:pPr>
    </w:p>
    <w:p>
      <w:pPr>
        <w:pStyle w:val="Heading2"/>
        <w:spacing w:line="240" w:lineRule="auto"/>
        <w:ind w:left="258" w:right="-17"/>
        <w:jc w:val="left"/>
        <w:rPr>
          <w:b w:val="0"/>
          <w:bCs w:val="0"/>
        </w:rPr>
      </w:pPr>
      <w:r>
        <w:rPr>
          <w:rFonts w:ascii="Calibri" w:hAnsi="Calibri" w:cs="Calibri" w:eastAsia="Calibri" w:hint="default"/>
        </w:rPr>
        <w:t>45</w:t>
      </w:r>
      <w:r>
        <w:rPr/>
        <w:t>、</w:t>
      </w:r>
      <w:r>
        <w:rPr>
          <w:spacing w:val="-27"/>
        </w:rPr>
        <w:t> </w:t>
      </w:r>
      <w:r>
        <w:rPr/>
        <w:t>管理费用</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BodyText"/>
        <w:tabs>
          <w:tab w:pos="1307" w:val="left" w:leader="none"/>
        </w:tabs>
        <w:spacing w:line="240" w:lineRule="auto"/>
        <w:ind w:left="257" w:right="0"/>
        <w:jc w:val="left"/>
      </w:pPr>
      <w:r>
        <w:rPr/>
        <w:t>单位：元</w:t>
        <w:tab/>
        <w:t>币种：人民币</w:t>
      </w:r>
    </w:p>
    <w:p>
      <w:pPr>
        <w:spacing w:after="0" w:line="240" w:lineRule="auto"/>
        <w:jc w:val="left"/>
        <w:sectPr>
          <w:type w:val="continuous"/>
          <w:pgSz w:w="11910" w:h="16840"/>
          <w:pgMar w:top="1580" w:bottom="280" w:left="1540" w:right="1040"/>
          <w:cols w:num="2" w:equalWidth="0">
            <w:col w:w="1607" w:space="4917"/>
            <w:col w:w="2806"/>
          </w:cols>
        </w:sectPr>
      </w:pP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4006"/>
        <w:gridCol w:w="2604"/>
        <w:gridCol w:w="2440"/>
      </w:tblGrid>
      <w:tr>
        <w:trPr>
          <w:trHeight w:val="24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4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6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4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、人工费用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38,307,045.79</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32,791,727.43</w:t>
            </w:r>
          </w:p>
        </w:tc>
      </w:tr>
      <w:tr>
        <w:trPr>
          <w:trHeight w:val="24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、差旅交通费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4,284,849.00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4,498,131.53</w:t>
            </w:r>
          </w:p>
        </w:tc>
      </w:tr>
      <w:tr>
        <w:trPr>
          <w:trHeight w:val="24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9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3,523,484.98</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3,413,105.22</w:t>
            </w:r>
          </w:p>
        </w:tc>
      </w:tr>
      <w:tr>
        <w:trPr>
          <w:trHeight w:val="24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9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6,055,108.71</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4,213,222.15</w:t>
            </w:r>
          </w:p>
        </w:tc>
      </w:tr>
      <w:tr>
        <w:trPr>
          <w:trHeight w:val="24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、研发费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178,983,270.88</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165,404,583.99</w:t>
            </w:r>
          </w:p>
        </w:tc>
      </w:tr>
      <w:tr>
        <w:trPr>
          <w:trHeight w:val="24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、折旧摊销费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25,168,676.44</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16,744,308.73</w:t>
            </w:r>
          </w:p>
        </w:tc>
      </w:tr>
      <w:tr>
        <w:trPr>
          <w:trHeight w:val="24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3"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、房租水电费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6,396,237.27</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4,729,568.91</w:t>
            </w:r>
          </w:p>
        </w:tc>
      </w:tr>
      <w:tr>
        <w:trPr>
          <w:trHeight w:val="24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3"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、税金</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8,856,179.48</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6,836,624.09</w:t>
            </w:r>
          </w:p>
        </w:tc>
      </w:tr>
      <w:tr>
        <w:trPr>
          <w:trHeight w:val="24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3"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、其他费用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7,725,930.25</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6,222,356.55</w:t>
            </w:r>
          </w:p>
        </w:tc>
      </w:tr>
      <w:tr>
        <w:trPr>
          <w:trHeight w:val="24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279,300,782.80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244,853,628.60</w:t>
            </w:r>
          </w:p>
        </w:tc>
      </w:tr>
    </w:tbl>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540" w:right="1040"/>
        </w:sectPr>
      </w:pPr>
    </w:p>
    <w:p>
      <w:pPr>
        <w:pStyle w:val="Heading2"/>
        <w:spacing w:line="240" w:lineRule="auto"/>
        <w:ind w:left="258" w:right="-17"/>
        <w:jc w:val="left"/>
        <w:rPr>
          <w:b w:val="0"/>
          <w:bCs w:val="0"/>
        </w:rPr>
      </w:pPr>
      <w:r>
        <w:rPr>
          <w:rFonts w:ascii="Calibri" w:hAnsi="Calibri" w:cs="Calibri" w:eastAsia="Calibri" w:hint="default"/>
        </w:rPr>
        <w:t>46</w:t>
      </w:r>
      <w:r>
        <w:rPr/>
        <w:t>、</w:t>
      </w:r>
      <w:r>
        <w:rPr>
          <w:spacing w:val="-27"/>
        </w:rPr>
        <w:t> </w:t>
      </w:r>
      <w:r>
        <w:rPr/>
        <w:t>财务费用</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BodyText"/>
        <w:tabs>
          <w:tab w:pos="1307" w:val="left" w:leader="none"/>
        </w:tabs>
        <w:spacing w:line="240" w:lineRule="auto"/>
        <w:ind w:left="257" w:right="0"/>
        <w:jc w:val="left"/>
      </w:pPr>
      <w:r>
        <w:rPr/>
        <w:t>单位：元</w:t>
        <w:tab/>
        <w:t>币种：人民币</w:t>
      </w:r>
    </w:p>
    <w:p>
      <w:pPr>
        <w:spacing w:after="0" w:line="240" w:lineRule="auto"/>
        <w:jc w:val="left"/>
        <w:sectPr>
          <w:type w:val="continuous"/>
          <w:pgSz w:w="11910" w:h="16840"/>
          <w:pgMar w:top="1580" w:bottom="280" w:left="1540" w:right="1040"/>
          <w:cols w:num="2" w:equalWidth="0">
            <w:col w:w="1607" w:space="4917"/>
            <w:col w:w="2806"/>
          </w:cols>
        </w:sectPr>
      </w:pP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4006"/>
        <w:gridCol w:w="2604"/>
        <w:gridCol w:w="2440"/>
      </w:tblGrid>
      <w:tr>
        <w:trPr>
          <w:trHeight w:val="24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4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6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4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319" w:right="0"/>
              <w:jc w:val="left"/>
              <w:rPr>
                <w:rFonts w:ascii="宋体" w:hAnsi="宋体" w:cs="宋体" w:eastAsia="宋体" w:hint="default"/>
                <w:sz w:val="18"/>
                <w:szCs w:val="18"/>
              </w:rPr>
            </w:pPr>
            <w:r>
              <w:rPr>
                <w:rFonts w:ascii="宋体"/>
                <w:sz w:val="18"/>
              </w:rPr>
              <w:t>42,555,875.31</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155" w:right="0"/>
              <w:jc w:val="left"/>
              <w:rPr>
                <w:rFonts w:ascii="宋体" w:hAnsi="宋体" w:cs="宋体" w:eastAsia="宋体" w:hint="default"/>
                <w:sz w:val="18"/>
                <w:szCs w:val="18"/>
              </w:rPr>
            </w:pPr>
            <w:r>
              <w:rPr>
                <w:rFonts w:ascii="宋体"/>
                <w:sz w:val="18"/>
              </w:rPr>
              <w:t>30,028,959.00</w:t>
            </w:r>
          </w:p>
        </w:tc>
      </w:tr>
    </w:tbl>
    <w:p>
      <w:pPr>
        <w:spacing w:after="0" w:line="207" w:lineRule="exact"/>
        <w:jc w:val="left"/>
        <w:rPr>
          <w:rFonts w:ascii="宋体" w:hAnsi="宋体" w:cs="宋体" w:eastAsia="宋体" w:hint="default"/>
          <w:sz w:val="18"/>
          <w:szCs w:val="18"/>
        </w:rPr>
        <w:sectPr>
          <w:type w:val="continuous"/>
          <w:pgSz w:w="11910" w:h="16840"/>
          <w:pgMar w:top="1580" w:bottom="280" w:left="154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40"/>
      </w:tblGrid>
      <w:tr>
        <w:trPr>
          <w:trHeight w:val="24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-2,804,127.85</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-1,887,645.51</w:t>
            </w:r>
          </w:p>
        </w:tc>
      </w:tr>
      <w:tr>
        <w:trPr>
          <w:trHeight w:val="24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357,634.80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126,906.75</w:t>
            </w:r>
          </w:p>
        </w:tc>
      </w:tr>
      <w:tr>
        <w:trPr>
          <w:trHeight w:val="24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-7,336.24</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-37,679.22</w:t>
            </w:r>
          </w:p>
        </w:tc>
      </w:tr>
      <w:tr>
        <w:trPr>
          <w:trHeight w:val="24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269,817.32</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362,128.20</w:t>
            </w:r>
          </w:p>
        </w:tc>
      </w:tr>
      <w:tr>
        <w:trPr>
          <w:trHeight w:val="24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40,371,863.34</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28,592,669.22</w:t>
            </w:r>
          </w:p>
        </w:tc>
      </w:tr>
    </w:tbl>
    <w:p>
      <w:pPr>
        <w:spacing w:line="240" w:lineRule="auto" w:before="0"/>
        <w:rPr>
          <w:rFonts w:ascii="宋体" w:hAnsi="宋体" w:cs="宋体" w:eastAsia="宋体" w:hint="default"/>
          <w:sz w:val="20"/>
          <w:szCs w:val="20"/>
        </w:rPr>
      </w:pPr>
    </w:p>
    <w:p>
      <w:pPr>
        <w:pStyle w:val="Heading2"/>
        <w:spacing w:line="240" w:lineRule="auto"/>
        <w:ind w:right="228"/>
        <w:jc w:val="left"/>
        <w:rPr>
          <w:b w:val="0"/>
          <w:bCs w:val="0"/>
        </w:rPr>
      </w:pPr>
      <w:r>
        <w:rPr>
          <w:rFonts w:ascii="宋体" w:hAnsi="宋体" w:cs="宋体" w:eastAsia="宋体" w:hint="default"/>
        </w:rPr>
        <w:t>47</w:t>
      </w:r>
      <w:r>
        <w:rPr/>
        <w:t>、</w:t>
      </w:r>
      <w:r>
        <w:rPr>
          <w:spacing w:val="-29"/>
        </w:rPr>
        <w:t> </w:t>
      </w:r>
      <w:r>
        <w:rPr/>
        <w:t>资产减值损失</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4"/>
        <w:gridCol w:w="3077"/>
      </w:tblGrid>
      <w:tr>
        <w:trPr>
          <w:trHeight w:val="24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3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4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4,775,777.66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349,856.55</w:t>
            </w:r>
          </w:p>
        </w:tc>
      </w:tr>
      <w:tr>
        <w:trPr>
          <w:trHeight w:val="24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3,052,251.51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2,818,226.01</w:t>
            </w:r>
          </w:p>
        </w:tc>
      </w:tr>
      <w:tr>
        <w:trPr>
          <w:trHeight w:val="24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四、持有至到期投资减值损失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六、投资性房地产减值损失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八、工程物资减值损失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九、在建工程减值损失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十、生产性生物资产减值损失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十一、油气资产减值损失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7,828,029.17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3,168,082.56</w:t>
            </w:r>
          </w:p>
        </w:tc>
      </w:tr>
    </w:tbl>
    <w:p>
      <w:pPr>
        <w:pStyle w:val="Heading2"/>
        <w:spacing w:line="240" w:lineRule="auto" w:before="24"/>
        <w:ind w:right="228"/>
        <w:jc w:val="left"/>
        <w:rPr>
          <w:b w:val="0"/>
          <w:bCs w:val="0"/>
        </w:rPr>
      </w:pPr>
      <w:r>
        <w:rPr>
          <w:rFonts w:ascii="宋体" w:hAnsi="宋体" w:cs="宋体" w:eastAsia="宋体" w:hint="default"/>
        </w:rPr>
        <w:t>48</w:t>
      </w:r>
      <w:r>
        <w:rPr/>
        <w:t>、</w:t>
      </w:r>
      <w:r>
        <w:rPr>
          <w:spacing w:val="80"/>
        </w:rPr>
        <w:t> </w:t>
      </w:r>
      <w:r>
        <w:rPr/>
        <w:t>投资收益</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4"/>
        <w:gridCol w:w="3077"/>
      </w:tblGrid>
      <w:tr>
        <w:trPr>
          <w:trHeight w:val="24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3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4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847,893.97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590,225.15</w:t>
            </w:r>
          </w:p>
        </w:tc>
      </w:tr>
      <w:tr>
        <w:trPr>
          <w:trHeight w:val="24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的金融资产在持有期间的投资收益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损益的金融资产取得的投资收益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可供出售金融资产等取得的投资收益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丧失控制权后，剩余股权按公允价值重新</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计量产生的利得</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847,893.97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590,225.15</w:t>
            </w:r>
          </w:p>
        </w:tc>
      </w:tr>
    </w:tbl>
    <w:p>
      <w:pPr>
        <w:spacing w:line="240" w:lineRule="auto" w:before="0"/>
        <w:rPr>
          <w:rFonts w:ascii="宋体" w:hAnsi="宋体" w:cs="宋体" w:eastAsia="宋体" w:hint="default"/>
          <w:sz w:val="20"/>
          <w:szCs w:val="20"/>
        </w:rPr>
      </w:pPr>
    </w:p>
    <w:p>
      <w:pPr>
        <w:pStyle w:val="Heading2"/>
        <w:spacing w:line="240" w:lineRule="auto"/>
        <w:ind w:right="228"/>
        <w:jc w:val="left"/>
        <w:rPr>
          <w:b w:val="0"/>
          <w:bCs w:val="0"/>
        </w:rPr>
      </w:pPr>
      <w:r>
        <w:rPr>
          <w:rFonts w:ascii="宋体" w:hAnsi="宋体" w:cs="宋体" w:eastAsia="宋体" w:hint="default"/>
        </w:rPr>
        <w:t>49</w:t>
      </w:r>
      <w:r>
        <w:rPr/>
        <w:t>、</w:t>
      </w:r>
      <w:r>
        <w:rPr>
          <w:spacing w:val="-28"/>
        </w:rPr>
        <w:t> </w:t>
      </w:r>
      <w:r>
        <w:rPr/>
        <w:t>营业外收入</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1"/>
        <w:gridCol w:w="2307"/>
        <w:gridCol w:w="2315"/>
        <w:gridCol w:w="2317"/>
      </w:tblGrid>
      <w:tr>
        <w:trPr>
          <w:trHeight w:val="476"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9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70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计入当期非经常性损益的</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78"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非流动资产处置利得合</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计</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65,162.89</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112,540.83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65,162.89</w:t>
            </w:r>
          </w:p>
        </w:tc>
      </w:tr>
      <w:tr>
        <w:trPr>
          <w:trHeight w:val="242"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6"/>
                <w:sz w:val="18"/>
                <w:szCs w:val="18"/>
              </w:rPr>
              <w:t>：</w:t>
            </w:r>
            <w:r>
              <w:rPr>
                <w:rFonts w:ascii="宋体" w:hAnsi="宋体" w:cs="宋体" w:eastAsia="宋体" w:hint="default"/>
                <w:sz w:val="18"/>
                <w:szCs w:val="18"/>
              </w:rPr>
              <w:t>固定资产处置利得</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65,162.89</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112,540.83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65,162.89</w:t>
            </w:r>
          </w:p>
        </w:tc>
      </w:tr>
      <w:tr>
        <w:trPr>
          <w:trHeight w:val="478"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无形资产处置利</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得</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非货币性资产交换利得</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67,171,813.70</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56,110,870.35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52,030,078.15</w:t>
            </w:r>
          </w:p>
        </w:tc>
      </w:tr>
    </w:tbl>
    <w:p>
      <w:pPr>
        <w:spacing w:after="0" w:line="207" w:lineRule="exact"/>
        <w:jc w:val="right"/>
        <w:rPr>
          <w:rFonts w:ascii="宋体" w:hAnsi="宋体" w:cs="宋体" w:eastAsia="宋体" w:hint="default"/>
          <w:sz w:val="18"/>
          <w:szCs w:val="18"/>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111"/>
        <w:gridCol w:w="2307"/>
        <w:gridCol w:w="2315"/>
        <w:gridCol w:w="2317"/>
      </w:tblGrid>
      <w:tr>
        <w:trPr>
          <w:trHeight w:val="244"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208,997.96</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194,162.20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208,997.96</w:t>
            </w:r>
          </w:p>
        </w:tc>
      </w:tr>
      <w:tr>
        <w:trPr>
          <w:trHeight w:val="244"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67,445,974.55</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56,417,573.38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52,304,239.00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4" w:lineRule="exact" w:before="35"/>
        <w:ind w:left="218" w:right="228"/>
        <w:jc w:val="left"/>
      </w:pPr>
      <w:r>
        <w:rPr/>
        <w:t>计入当期损益的政府补助</w:t>
      </w:r>
    </w:p>
    <w:p>
      <w:pPr>
        <w:pStyle w:val="BodyText"/>
        <w:tabs>
          <w:tab w:pos="1048"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3008"/>
        <w:gridCol w:w="1844"/>
        <w:gridCol w:w="1764"/>
        <w:gridCol w:w="2278"/>
      </w:tblGrid>
      <w:tr>
        <w:trPr>
          <w:trHeight w:val="56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76"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35"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w:t>
            </w:r>
            <w:r>
              <w:rPr>
                <w:rFonts w:ascii="宋体" w:hAnsi="宋体" w:cs="宋体" w:eastAsia="宋体" w:hint="default"/>
                <w:sz w:val="18"/>
                <w:szCs w:val="18"/>
              </w:rPr>
              <w:t>与收益相关</w:t>
            </w:r>
          </w:p>
        </w:tc>
      </w:tr>
      <w:tr>
        <w:trPr>
          <w:trHeight w:val="24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、软件增值税退税</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15,141,735.55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18,200,427.32</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78"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、共建曙光计算机天津产业基地财政</w:t>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补贴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z w:val="18"/>
              </w:rPr>
              <w:t>38,119.62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z w:val="18"/>
              </w:rPr>
              <w:t>38,119.62</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、专利资助金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511,275.00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106,000.00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、驰名商标奖励</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3,000,000.00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、扶优扶强研发经费</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2,000,000.00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5"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、知识产权资助</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25,500.00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、新型企业家培养工程人才专项经费</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40,000.00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年度创新工程二等奖</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30,000.00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76"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、曙光自主高端服务器研发及生产线</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升级改造</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4"/>
              <w:jc w:val="right"/>
              <w:rPr>
                <w:rFonts w:ascii="宋体" w:hAnsi="宋体" w:cs="宋体" w:eastAsia="宋体" w:hint="default"/>
                <w:sz w:val="18"/>
                <w:szCs w:val="18"/>
              </w:rPr>
            </w:pPr>
            <w:r>
              <w:rPr>
                <w:rFonts w:ascii="宋体"/>
                <w:sz w:val="18"/>
              </w:rPr>
              <w:t>2,404,673.28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4"/>
              <w:jc w:val="right"/>
              <w:rPr>
                <w:rFonts w:ascii="宋体" w:hAnsi="宋体" w:cs="宋体" w:eastAsia="宋体" w:hint="default"/>
                <w:sz w:val="18"/>
                <w:szCs w:val="18"/>
              </w:rPr>
            </w:pPr>
            <w:r>
              <w:rPr>
                <w:rFonts w:ascii="宋体"/>
                <w:sz w:val="18"/>
              </w:rPr>
              <w:t>1,798,629.17</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、天津滨海高新技术产业开发区协</w:t>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议补贴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z w:val="18"/>
              </w:rPr>
              <w:t>2,000,000.00</w:t>
            </w:r>
          </w:p>
        </w:tc>
        <w:tc>
          <w:tcPr>
            <w:tcW w:w="1764"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76"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、天津滨海高新技术产业开发区上</w:t>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市顾问费补助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4"/>
              <w:jc w:val="right"/>
              <w:rPr>
                <w:rFonts w:ascii="宋体" w:hAnsi="宋体" w:cs="宋体" w:eastAsia="宋体" w:hint="default"/>
                <w:sz w:val="18"/>
                <w:szCs w:val="18"/>
              </w:rPr>
            </w:pPr>
            <w:r>
              <w:rPr>
                <w:rFonts w:ascii="宋体"/>
                <w:sz w:val="18"/>
              </w:rPr>
              <w:t>250,000.00</w:t>
            </w:r>
          </w:p>
        </w:tc>
        <w:tc>
          <w:tcPr>
            <w:tcW w:w="1764"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、天津市中小企业发展专项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3,000,000.00</w:t>
            </w:r>
          </w:p>
        </w:tc>
        <w:tc>
          <w:tcPr>
            <w:tcW w:w="1764"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、促销奖励款</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1,700,000.00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76"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pacing w:val="-5"/>
                <w:sz w:val="18"/>
                <w:szCs w:val="18"/>
              </w:rPr>
              <w:t>14</w:t>
            </w:r>
            <w:r>
              <w:rPr>
                <w:rFonts w:ascii="宋体" w:hAnsi="宋体" w:cs="宋体" w:eastAsia="宋体" w:hint="default"/>
                <w:spacing w:val="-5"/>
                <w:sz w:val="18"/>
                <w:szCs w:val="18"/>
              </w:rPr>
              <w:t>、曙光</w:t>
            </w:r>
            <w:r>
              <w:rPr>
                <w:rFonts w:ascii="宋体" w:hAnsi="宋体" w:cs="宋体" w:eastAsia="宋体" w:hint="default"/>
                <w:spacing w:val="-45"/>
                <w:sz w:val="18"/>
                <w:szCs w:val="18"/>
              </w:rPr>
              <w:t> </w:t>
            </w:r>
            <w:r>
              <w:rPr>
                <w:rFonts w:ascii="宋体" w:hAnsi="宋体" w:cs="宋体" w:eastAsia="宋体" w:hint="default"/>
                <w:sz w:val="18"/>
                <w:szCs w:val="18"/>
              </w:rPr>
              <w:t>7000</w:t>
            </w:r>
            <w:r>
              <w:rPr>
                <w:rFonts w:ascii="宋体" w:hAnsi="宋体" w:cs="宋体" w:eastAsia="宋体" w:hint="default"/>
                <w:spacing w:val="-44"/>
                <w:sz w:val="18"/>
                <w:szCs w:val="18"/>
              </w:rPr>
              <w:t> </w:t>
            </w:r>
            <w:r>
              <w:rPr>
                <w:rFonts w:ascii="宋体" w:hAnsi="宋体" w:cs="宋体" w:eastAsia="宋体" w:hint="default"/>
                <w:sz w:val="18"/>
                <w:szCs w:val="18"/>
              </w:rPr>
              <w:t>超级计算机系统研发及</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产业化项目补贴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4"/>
              <w:jc w:val="right"/>
              <w:rPr>
                <w:rFonts w:ascii="宋体" w:hAnsi="宋体" w:cs="宋体" w:eastAsia="宋体" w:hint="default"/>
                <w:sz w:val="18"/>
                <w:szCs w:val="18"/>
              </w:rPr>
            </w:pPr>
            <w:r>
              <w:rPr>
                <w:rFonts w:ascii="宋体"/>
                <w:sz w:val="18"/>
              </w:rPr>
              <w:t>3,123,999.96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4"/>
              <w:jc w:val="right"/>
              <w:rPr>
                <w:rFonts w:ascii="宋体" w:hAnsi="宋体" w:cs="宋体" w:eastAsia="宋体" w:hint="default"/>
                <w:sz w:val="18"/>
                <w:szCs w:val="18"/>
              </w:rPr>
            </w:pPr>
            <w:r>
              <w:rPr>
                <w:rFonts w:ascii="宋体"/>
                <w:sz w:val="18"/>
              </w:rPr>
              <w:t>3,123,999.96</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5"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、固定资产贷款贴息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z w:val="18"/>
              </w:rPr>
              <w:t>11,734,410.22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z w:val="18"/>
              </w:rPr>
              <w:t>3,079,123.11</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76"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z w:val="18"/>
                <w:szCs w:val="18"/>
              </w:rPr>
              <w:t>、中关村科技园区海淀园管理委员</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会补贴款</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z w:val="18"/>
              </w:rPr>
              <w:t>1,944,273.21</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78"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z w:val="18"/>
                <w:szCs w:val="18"/>
              </w:rPr>
              <w:t>、北京市外国专家与外国人就业事</w:t>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务中心补贴</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z w:val="18"/>
              </w:rPr>
              <w:t>49,200.00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z w:val="18"/>
                <w:szCs w:val="18"/>
              </w:rPr>
              <w:t>、博士后招收经费</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180,000.00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z w:val="18"/>
                <w:szCs w:val="18"/>
              </w:rPr>
              <w:t>、中国技术交易所补贴</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125,000.00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76"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z w:val="18"/>
                <w:szCs w:val="18"/>
              </w:rPr>
              <w:t>、科技北京百名领军人才培养工程</w:t>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补贴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4"/>
              <w:jc w:val="right"/>
              <w:rPr>
                <w:rFonts w:ascii="宋体" w:hAnsi="宋体" w:cs="宋体" w:eastAsia="宋体" w:hint="default"/>
                <w:sz w:val="18"/>
                <w:szCs w:val="18"/>
              </w:rPr>
            </w:pPr>
            <w:r>
              <w:rPr>
                <w:rFonts w:ascii="宋体"/>
                <w:sz w:val="18"/>
              </w:rPr>
              <w:t>600,000.00</w:t>
            </w:r>
          </w:p>
        </w:tc>
        <w:tc>
          <w:tcPr>
            <w:tcW w:w="1764"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z w:val="18"/>
                <w:szCs w:val="18"/>
              </w:rPr>
              <w:t>、十百千工程补贴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1,500,000.00</w:t>
            </w:r>
          </w:p>
        </w:tc>
        <w:tc>
          <w:tcPr>
            <w:tcW w:w="1764"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z w:val="18"/>
                <w:szCs w:val="18"/>
              </w:rPr>
              <w:t>、海淀区管委会补贴款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2,028,268.99</w:t>
            </w:r>
          </w:p>
        </w:tc>
        <w:tc>
          <w:tcPr>
            <w:tcW w:w="1764"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、中关村管委会补助款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393,166.06</w:t>
            </w:r>
          </w:p>
        </w:tc>
        <w:tc>
          <w:tcPr>
            <w:tcW w:w="1764"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z w:val="18"/>
                <w:szCs w:val="18"/>
              </w:rPr>
              <w:t>、新津县经济和发展局补贴款</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277,800.00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5"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z w:val="18"/>
                <w:szCs w:val="18"/>
              </w:rPr>
              <w:t>、盘锦产业基地扶持资金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999,999.96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83,333.33</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5" w:right="0"/>
              <w:jc w:val="left"/>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z w:val="18"/>
                <w:szCs w:val="18"/>
              </w:rPr>
              <w:t>、盘锦产业发展引导资金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1,666,666.68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138,888.89</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z w:val="18"/>
                <w:szCs w:val="18"/>
              </w:rPr>
              <w:t>、中国物联网云计算中心配套建设</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z w:val="18"/>
              </w:rPr>
              <w:t>833,333.31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z w:val="18"/>
              </w:rPr>
              <w:t>1,666,666.68</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z w:val="18"/>
                <w:szCs w:val="18"/>
              </w:rPr>
              <w:t>、无锡云计算中心租房补贴</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308,700.00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5"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z w:val="18"/>
                <w:szCs w:val="18"/>
              </w:rPr>
              <w:t>、太科园产业培育基金经费补贴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3,837,435.60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3,825,433.32</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5"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z w:val="18"/>
                <w:szCs w:val="18"/>
              </w:rPr>
              <w:t>、创新企业扶持基金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30,900.00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76"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z w:val="18"/>
                <w:szCs w:val="18"/>
              </w:rPr>
              <w:t>、中国物联网云计算中心配套建设</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配套扶持资金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z w:val="18"/>
              </w:rPr>
              <w:t>6,666,666.72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z w:val="18"/>
              </w:rPr>
              <w:t>4,444,444.48</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5" w:right="0"/>
              <w:jc w:val="left"/>
              <w:rPr>
                <w:rFonts w:ascii="宋体" w:hAnsi="宋体" w:cs="宋体" w:eastAsia="宋体" w:hint="default"/>
                <w:sz w:val="18"/>
                <w:szCs w:val="18"/>
              </w:rPr>
            </w:pPr>
            <w:r>
              <w:rPr>
                <w:rFonts w:ascii="宋体" w:hAnsi="宋体" w:cs="宋体" w:eastAsia="宋体" w:hint="default"/>
                <w:sz w:val="18"/>
                <w:szCs w:val="18"/>
              </w:rPr>
              <w:t>32</w:t>
            </w:r>
            <w:r>
              <w:rPr>
                <w:rFonts w:ascii="宋体" w:hAnsi="宋体" w:cs="宋体" w:eastAsia="宋体" w:hint="default"/>
                <w:sz w:val="18"/>
                <w:szCs w:val="18"/>
              </w:rPr>
              <w:t>、无锡太科园项目补贴款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5,000.00</w:t>
            </w:r>
          </w:p>
        </w:tc>
        <w:tc>
          <w:tcPr>
            <w:tcW w:w="1764"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5" w:right="0"/>
              <w:jc w:val="left"/>
              <w:rPr>
                <w:rFonts w:ascii="宋体" w:hAnsi="宋体" w:cs="宋体" w:eastAsia="宋体" w:hint="default"/>
                <w:sz w:val="18"/>
                <w:szCs w:val="18"/>
              </w:rPr>
            </w:pPr>
            <w:r>
              <w:rPr>
                <w:rFonts w:ascii="宋体" w:hAnsi="宋体" w:cs="宋体" w:eastAsia="宋体" w:hint="default"/>
                <w:sz w:val="18"/>
                <w:szCs w:val="18"/>
              </w:rPr>
              <w:t>33</w:t>
            </w:r>
            <w:r>
              <w:rPr>
                <w:rFonts w:ascii="宋体" w:hAnsi="宋体" w:cs="宋体" w:eastAsia="宋体" w:hint="default"/>
                <w:sz w:val="18"/>
                <w:szCs w:val="18"/>
              </w:rPr>
              <w:t>、无锡园区补贴款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266,200.00</w:t>
            </w:r>
          </w:p>
        </w:tc>
        <w:tc>
          <w:tcPr>
            <w:tcW w:w="1764"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5"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z w:val="18"/>
                <w:szCs w:val="18"/>
              </w:rPr>
              <w:t>、南京云计算中心装修补贴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1,666,666.66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1,666,666.67</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z w:val="18"/>
                <w:szCs w:val="18"/>
              </w:rPr>
              <w:t>、南京云计算中心扶持资金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3,266,666.66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2,466,666.67</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6"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z w:val="18"/>
                <w:szCs w:val="18"/>
              </w:rPr>
              <w:t>、南京市软件和信息服务业发展专</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项资金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z w:val="18"/>
              </w:rPr>
              <w:t>500,000.00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5" w:right="0"/>
              <w:jc w:val="left"/>
              <w:rPr>
                <w:rFonts w:ascii="宋体" w:hAnsi="宋体" w:cs="宋体" w:eastAsia="宋体" w:hint="default"/>
                <w:sz w:val="18"/>
                <w:szCs w:val="18"/>
              </w:rPr>
            </w:pPr>
            <w:r>
              <w:rPr>
                <w:rFonts w:ascii="宋体" w:hAnsi="宋体" w:cs="宋体" w:eastAsia="宋体" w:hint="default"/>
                <w:sz w:val="18"/>
                <w:szCs w:val="18"/>
              </w:rPr>
              <w:t>37</w:t>
            </w:r>
            <w:r>
              <w:rPr>
                <w:rFonts w:ascii="宋体" w:hAnsi="宋体" w:cs="宋体" w:eastAsia="宋体" w:hint="default"/>
                <w:sz w:val="18"/>
                <w:szCs w:val="18"/>
              </w:rPr>
              <w:t>、南京云计算技术创新基金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140,000.00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07" w:lineRule="exact"/>
        <w:jc w:val="center"/>
        <w:rPr>
          <w:rFonts w:ascii="宋体" w:hAnsi="宋体" w:cs="宋体" w:eastAsia="宋体" w:hint="default"/>
          <w:sz w:val="18"/>
          <w:szCs w:val="18"/>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783" w:type="dxa"/>
        <w:tblLayout w:type="fixed"/>
        <w:tblCellMar>
          <w:top w:w="0" w:type="dxa"/>
          <w:left w:w="0" w:type="dxa"/>
          <w:bottom w:w="0" w:type="dxa"/>
          <w:right w:w="0" w:type="dxa"/>
        </w:tblCellMar>
        <w:tblLook w:val="01E0"/>
      </w:tblPr>
      <w:tblGrid>
        <w:gridCol w:w="3008"/>
        <w:gridCol w:w="1844"/>
        <w:gridCol w:w="1764"/>
        <w:gridCol w:w="2278"/>
      </w:tblGrid>
      <w:tr>
        <w:trPr>
          <w:trHeight w:val="24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38</w:t>
            </w:r>
            <w:r>
              <w:rPr>
                <w:rFonts w:ascii="宋体" w:hAnsi="宋体" w:cs="宋体" w:eastAsia="宋体" w:hint="default"/>
                <w:sz w:val="18"/>
                <w:szCs w:val="18"/>
              </w:rPr>
              <w:t>、南京云计算项目补贴</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500,000.00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76"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39</w:t>
            </w:r>
            <w:r>
              <w:rPr>
                <w:rFonts w:ascii="宋体" w:hAnsi="宋体" w:cs="宋体" w:eastAsia="宋体" w:hint="default"/>
                <w:sz w:val="18"/>
                <w:szCs w:val="18"/>
              </w:rPr>
              <w:t>、科技型中小企业技术创新专项基</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4"/>
              <w:jc w:val="right"/>
              <w:rPr>
                <w:rFonts w:ascii="宋体" w:hAnsi="宋体" w:cs="宋体" w:eastAsia="宋体" w:hint="default"/>
                <w:sz w:val="18"/>
                <w:szCs w:val="18"/>
              </w:rPr>
            </w:pPr>
            <w:r>
              <w:rPr>
                <w:rFonts w:ascii="宋体"/>
                <w:sz w:val="18"/>
              </w:rPr>
              <w:t>60,000.00</w:t>
            </w:r>
          </w:p>
        </w:tc>
        <w:tc>
          <w:tcPr>
            <w:tcW w:w="1764"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40</w:t>
            </w:r>
            <w:r>
              <w:rPr>
                <w:rFonts w:ascii="宋体" w:hAnsi="宋体" w:cs="宋体" w:eastAsia="宋体" w:hint="default"/>
                <w:sz w:val="18"/>
                <w:szCs w:val="18"/>
              </w:rPr>
              <w:t>、包头云计算项目扶持补贴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2,311,111.13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1,907,407.43</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41</w:t>
            </w:r>
            <w:r>
              <w:rPr>
                <w:rFonts w:ascii="宋体" w:hAnsi="宋体" w:cs="宋体" w:eastAsia="宋体" w:hint="default"/>
                <w:sz w:val="18"/>
                <w:szCs w:val="18"/>
              </w:rPr>
              <w:t>、包头云计算发展应用专项补贴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1,149,999.96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670,833.31</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5" w:right="0"/>
              <w:jc w:val="left"/>
              <w:rPr>
                <w:rFonts w:ascii="宋体" w:hAnsi="宋体" w:cs="宋体" w:eastAsia="宋体" w:hint="default"/>
                <w:sz w:val="18"/>
                <w:szCs w:val="18"/>
              </w:rPr>
            </w:pPr>
            <w:r>
              <w:rPr>
                <w:rFonts w:ascii="宋体" w:hAnsi="宋体" w:cs="宋体" w:eastAsia="宋体" w:hint="default"/>
                <w:sz w:val="18"/>
                <w:szCs w:val="18"/>
              </w:rPr>
              <w:t>42</w:t>
            </w:r>
            <w:r>
              <w:rPr>
                <w:rFonts w:ascii="宋体" w:hAnsi="宋体" w:cs="宋体" w:eastAsia="宋体" w:hint="default"/>
                <w:sz w:val="18"/>
                <w:szCs w:val="18"/>
              </w:rPr>
              <w:t>、全国云计算会议经费补贴</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z w:val="18"/>
              </w:rPr>
              <w:t>700,000.00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76"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43</w:t>
            </w:r>
            <w:r>
              <w:rPr>
                <w:rFonts w:ascii="宋体" w:hAnsi="宋体" w:cs="宋体" w:eastAsia="宋体" w:hint="default"/>
                <w:sz w:val="18"/>
                <w:szCs w:val="18"/>
              </w:rPr>
              <w:t>、包头市工业云创新服务平台项目</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补贴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4"/>
              <w:jc w:val="right"/>
              <w:rPr>
                <w:rFonts w:ascii="宋体" w:hAnsi="宋体" w:cs="宋体" w:eastAsia="宋体" w:hint="default"/>
                <w:sz w:val="18"/>
                <w:szCs w:val="18"/>
              </w:rPr>
            </w:pPr>
            <w:r>
              <w:rPr>
                <w:rFonts w:ascii="宋体"/>
                <w:sz w:val="18"/>
              </w:rPr>
              <w:t>642,857.12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4"/>
              <w:jc w:val="right"/>
              <w:rPr>
                <w:rFonts w:ascii="宋体" w:hAnsi="宋体" w:cs="宋体" w:eastAsia="宋体" w:hint="default"/>
                <w:sz w:val="18"/>
                <w:szCs w:val="18"/>
              </w:rPr>
            </w:pPr>
            <w:r>
              <w:rPr>
                <w:rFonts w:ascii="宋体"/>
                <w:sz w:val="18"/>
              </w:rPr>
              <w:t>857,142.88</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44</w:t>
            </w:r>
            <w:r>
              <w:rPr>
                <w:rFonts w:ascii="宋体" w:hAnsi="宋体" w:cs="宋体" w:eastAsia="宋体" w:hint="default"/>
                <w:sz w:val="18"/>
                <w:szCs w:val="18"/>
              </w:rPr>
              <w:t>、包头云计算中心补贴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11,656.50</w:t>
            </w:r>
          </w:p>
        </w:tc>
        <w:tc>
          <w:tcPr>
            <w:tcW w:w="1764"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z w:val="18"/>
                <w:szCs w:val="18"/>
              </w:rPr>
              <w:t>、哈尔滨云计算中心机房装修补贴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761,904.72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285,714.30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46</w:t>
            </w:r>
            <w:r>
              <w:rPr>
                <w:rFonts w:ascii="宋体" w:hAnsi="宋体" w:cs="宋体" w:eastAsia="宋体" w:hint="default"/>
                <w:sz w:val="18"/>
                <w:szCs w:val="18"/>
              </w:rPr>
              <w:t>、哈尔滨云计算经开区补贴款</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200,000.00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76"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47</w:t>
            </w:r>
            <w:r>
              <w:rPr>
                <w:rFonts w:ascii="宋体" w:hAnsi="宋体" w:cs="宋体" w:eastAsia="宋体" w:hint="default"/>
                <w:sz w:val="18"/>
                <w:szCs w:val="18"/>
              </w:rPr>
              <w:t>、哈尔滨中小企业公共服务云平台</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补贴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4"/>
              <w:jc w:val="right"/>
              <w:rPr>
                <w:rFonts w:ascii="宋体" w:hAnsi="宋体" w:cs="宋体" w:eastAsia="宋体" w:hint="default"/>
                <w:sz w:val="18"/>
                <w:szCs w:val="18"/>
              </w:rPr>
            </w:pPr>
            <w:r>
              <w:rPr>
                <w:rFonts w:ascii="宋体"/>
                <w:sz w:val="18"/>
              </w:rPr>
              <w:t>300,000.00</w:t>
            </w:r>
          </w:p>
        </w:tc>
        <w:tc>
          <w:tcPr>
            <w:tcW w:w="1764"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67,171,813.70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56,110,870.35</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pStyle w:val="Heading2"/>
        <w:spacing w:line="240" w:lineRule="auto"/>
        <w:ind w:left="818" w:right="0"/>
        <w:jc w:val="left"/>
        <w:rPr>
          <w:b w:val="0"/>
          <w:bCs w:val="0"/>
        </w:rPr>
      </w:pPr>
      <w:r>
        <w:rPr>
          <w:rFonts w:ascii="宋体" w:hAnsi="宋体" w:cs="宋体" w:eastAsia="宋体" w:hint="default"/>
        </w:rPr>
        <w:t>50</w:t>
      </w:r>
      <w:r>
        <w:rPr/>
        <w:t>、</w:t>
      </w:r>
      <w:r>
        <w:rPr>
          <w:spacing w:val="-28"/>
        </w:rPr>
        <w:t> </w:t>
      </w:r>
      <w:r>
        <w:rPr/>
        <w:t>营业外支出</w:t>
      </w:r>
      <w:r>
        <w:rPr>
          <w:b w:val="0"/>
          <w:bCs w:val="0"/>
        </w:rPr>
      </w:r>
    </w:p>
    <w:p>
      <w:pPr>
        <w:pStyle w:val="BodyText"/>
        <w:tabs>
          <w:tab w:pos="1049" w:val="left" w:leader="none"/>
        </w:tabs>
        <w:spacing w:line="240" w:lineRule="auto" w:before="57"/>
        <w:ind w:left="0" w:right="6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2518"/>
        <w:gridCol w:w="1886"/>
        <w:gridCol w:w="2330"/>
        <w:gridCol w:w="2317"/>
      </w:tblGrid>
      <w:tr>
        <w:trPr>
          <w:trHeight w:val="47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8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0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计入当期非经常性损益的</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24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88,365.32</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6,380,215.61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88,365.32</w:t>
            </w:r>
          </w:p>
        </w:tc>
      </w:tr>
      <w:tr>
        <w:trPr>
          <w:trHeight w:val="24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88,365.32</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6,380,215.61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88,365.32</w:t>
            </w:r>
          </w:p>
        </w:tc>
      </w:tr>
      <w:tr>
        <w:trPr>
          <w:trHeight w:val="24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43"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1886"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1886"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1886"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650,000.00</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198,629.50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650,000.00</w:t>
            </w:r>
          </w:p>
        </w:tc>
      </w:tr>
      <w:tr>
        <w:trPr>
          <w:trHeight w:val="24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36,683.52</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680.00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36,683.52</w:t>
            </w:r>
          </w:p>
        </w:tc>
      </w:tr>
      <w:tr>
        <w:trPr>
          <w:trHeight w:val="24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775,048.84</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6,579,525.11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775,048.84</w:t>
            </w:r>
          </w:p>
        </w:tc>
      </w:tr>
    </w:tbl>
    <w:p>
      <w:pPr>
        <w:spacing w:after="0" w:line="205" w:lineRule="exact"/>
        <w:jc w:val="right"/>
        <w:rPr>
          <w:rFonts w:ascii="宋体" w:hAnsi="宋体" w:cs="宋体" w:eastAsia="宋体" w:hint="default"/>
          <w:sz w:val="18"/>
          <w:szCs w:val="18"/>
        </w:rPr>
        <w:sectPr>
          <w:pgSz w:w="11910" w:h="16840"/>
          <w:pgMar w:header="882" w:footer="1194" w:top="1120" w:bottom="1380" w:left="980" w:right="640"/>
        </w:sectPr>
      </w:pPr>
    </w:p>
    <w:p>
      <w:pPr>
        <w:pStyle w:val="Heading2"/>
        <w:spacing w:line="240" w:lineRule="auto" w:before="25"/>
        <w:ind w:left="818" w:right="0"/>
        <w:jc w:val="left"/>
        <w:rPr>
          <w:b w:val="0"/>
          <w:bCs w:val="0"/>
        </w:rPr>
      </w:pPr>
      <w:r>
        <w:rPr>
          <w:rFonts w:ascii="宋体" w:hAnsi="宋体" w:cs="宋体" w:eastAsia="宋体" w:hint="default"/>
        </w:rPr>
        <w:t>51</w:t>
      </w:r>
      <w:r>
        <w:rPr/>
        <w:t>、所得税费用</w:t>
      </w:r>
      <w:r>
        <w:rPr>
          <w:b w:val="0"/>
          <w:bCs w:val="0"/>
        </w:rPr>
      </w:r>
    </w:p>
    <w:p>
      <w:pPr>
        <w:pStyle w:val="Heading2"/>
        <w:tabs>
          <w:tab w:pos="1657" w:val="left" w:leader="none"/>
        </w:tabs>
        <w:spacing w:line="240" w:lineRule="auto" w:before="57"/>
        <w:ind w:left="818" w:right="0"/>
        <w:jc w:val="left"/>
        <w:rPr>
          <w:b w:val="0"/>
          <w:bCs w:val="0"/>
        </w:rPr>
      </w:pPr>
      <w:r>
        <w:rPr>
          <w:rFonts w:ascii="宋体" w:hAnsi="宋体" w:cs="宋体" w:eastAsia="宋体" w:hint="default"/>
          <w:w w:val="95"/>
        </w:rPr>
        <w:t>(1).</w:t>
        <w:tab/>
      </w:r>
      <w:r>
        <w:rPr>
          <w:w w:val="95"/>
        </w:rPr>
        <w:t>所得税费用表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867" w:val="left" w:leader="none"/>
        </w:tabs>
        <w:spacing w:line="240" w:lineRule="auto" w:before="166"/>
        <w:ind w:left="817" w:right="0"/>
        <w:jc w:val="left"/>
      </w:pPr>
      <w:r>
        <w:rPr/>
        <w:t>单位：元</w:t>
        <w:tab/>
        <w:t>币种：人民币</w:t>
      </w:r>
    </w:p>
    <w:p>
      <w:pPr>
        <w:spacing w:after="0" w:line="240" w:lineRule="auto"/>
        <w:jc w:val="left"/>
        <w:sectPr>
          <w:type w:val="continuous"/>
          <w:pgSz w:w="11910" w:h="16840"/>
          <w:pgMar w:top="1580" w:bottom="280" w:left="980" w:right="640"/>
          <w:cols w:num="2" w:equalWidth="0">
            <w:col w:w="2922" w:space="3602"/>
            <w:col w:w="3766"/>
          </w:cols>
        </w:sectPr>
      </w:pPr>
    </w:p>
    <w:p>
      <w:pPr>
        <w:spacing w:line="240" w:lineRule="auto" w:before="7"/>
        <w:rPr>
          <w:rFonts w:ascii="宋体" w:hAnsi="宋体" w:cs="宋体" w:eastAsia="宋体" w:hint="default"/>
          <w:sz w:val="2"/>
          <w:szCs w:val="2"/>
        </w:rPr>
      </w:pPr>
    </w:p>
    <w:tbl>
      <w:tblPr>
        <w:tblW w:w="0" w:type="auto"/>
        <w:jc w:val="left"/>
        <w:tblInd w:w="779" w:type="dxa"/>
        <w:tblLayout w:type="fixed"/>
        <w:tblCellMar>
          <w:top w:w="0" w:type="dxa"/>
          <w:left w:w="0" w:type="dxa"/>
          <w:bottom w:w="0" w:type="dxa"/>
          <w:right w:w="0" w:type="dxa"/>
        </w:tblCellMar>
        <w:tblLook w:val="01E0"/>
      </w:tblPr>
      <w:tblGrid>
        <w:gridCol w:w="3158"/>
        <w:gridCol w:w="2878"/>
        <w:gridCol w:w="2861"/>
      </w:tblGrid>
      <w:tr>
        <w:trPr>
          <w:trHeight w:val="294"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right="1392"/>
              <w:jc w:val="right"/>
              <w:rPr>
                <w:rFonts w:ascii="宋体" w:hAnsi="宋体" w:cs="宋体" w:eastAsia="宋体" w:hint="default"/>
                <w:sz w:val="18"/>
                <w:szCs w:val="18"/>
              </w:rPr>
            </w:pPr>
            <w:r>
              <w:rPr>
                <w:rFonts w:ascii="宋体" w:hAnsi="宋体" w:cs="宋体" w:eastAsia="宋体" w:hint="default"/>
                <w:sz w:val="18"/>
                <w:szCs w:val="18"/>
              </w:rPr>
              <w:t>项目</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right="7"/>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right="7"/>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48"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19,240,546.16</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
              <w:jc w:val="right"/>
              <w:rPr>
                <w:rFonts w:ascii="宋体" w:hAnsi="宋体" w:cs="宋体" w:eastAsia="宋体" w:hint="default"/>
                <w:sz w:val="18"/>
                <w:szCs w:val="18"/>
              </w:rPr>
            </w:pPr>
            <w:r>
              <w:rPr>
                <w:rFonts w:ascii="宋体"/>
                <w:sz w:val="18"/>
              </w:rPr>
              <w:t>13,281,457.18</w:t>
            </w:r>
          </w:p>
        </w:tc>
      </w:tr>
      <w:tr>
        <w:trPr>
          <w:trHeight w:val="248"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800,787.33</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
              <w:jc w:val="right"/>
              <w:rPr>
                <w:rFonts w:ascii="宋体" w:hAnsi="宋体" w:cs="宋体" w:eastAsia="宋体" w:hint="default"/>
                <w:sz w:val="18"/>
                <w:szCs w:val="18"/>
              </w:rPr>
            </w:pPr>
            <w:r>
              <w:rPr>
                <w:rFonts w:ascii="宋体"/>
                <w:sz w:val="18"/>
              </w:rPr>
              <w:t>-184,109.54</w:t>
            </w:r>
          </w:p>
        </w:tc>
      </w:tr>
      <w:tr>
        <w:trPr>
          <w:trHeight w:val="247"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392"/>
              <w:jc w:val="right"/>
              <w:rPr>
                <w:rFonts w:ascii="宋体" w:hAnsi="宋体" w:cs="宋体" w:eastAsia="宋体" w:hint="default"/>
                <w:sz w:val="18"/>
                <w:szCs w:val="18"/>
              </w:rPr>
            </w:pPr>
            <w:r>
              <w:rPr>
                <w:rFonts w:ascii="宋体" w:hAnsi="宋体" w:cs="宋体" w:eastAsia="宋体" w:hint="default"/>
                <w:sz w:val="18"/>
                <w:szCs w:val="18"/>
              </w:rPr>
              <w:t>合计</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
              <w:jc w:val="right"/>
              <w:rPr>
                <w:rFonts w:ascii="宋体" w:hAnsi="宋体" w:cs="宋体" w:eastAsia="宋体" w:hint="default"/>
                <w:sz w:val="18"/>
                <w:szCs w:val="18"/>
              </w:rPr>
            </w:pPr>
            <w:r>
              <w:rPr>
                <w:rFonts w:ascii="宋体"/>
                <w:sz w:val="18"/>
              </w:rPr>
              <w:t>20,041,333.49</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
              <w:jc w:val="right"/>
              <w:rPr>
                <w:rFonts w:ascii="宋体" w:hAnsi="宋体" w:cs="宋体" w:eastAsia="宋体" w:hint="default"/>
                <w:sz w:val="18"/>
                <w:szCs w:val="18"/>
              </w:rPr>
            </w:pPr>
            <w:r>
              <w:rPr>
                <w:rFonts w:ascii="宋体"/>
                <w:sz w:val="18"/>
              </w:rPr>
              <w:t>13,097,347.64</w:t>
            </w:r>
          </w:p>
        </w:tc>
      </w:tr>
    </w:tbl>
    <w:p>
      <w:pPr>
        <w:spacing w:line="240" w:lineRule="auto" w:before="1"/>
        <w:rPr>
          <w:rFonts w:ascii="宋体" w:hAnsi="宋体" w:cs="宋体" w:eastAsia="宋体" w:hint="default"/>
          <w:sz w:val="20"/>
          <w:szCs w:val="20"/>
        </w:rPr>
      </w:pPr>
    </w:p>
    <w:p>
      <w:pPr>
        <w:pStyle w:val="Heading2"/>
        <w:tabs>
          <w:tab w:pos="1657" w:val="left" w:leader="none"/>
        </w:tabs>
        <w:spacing w:line="240" w:lineRule="auto"/>
        <w:ind w:left="818" w:right="0"/>
        <w:jc w:val="left"/>
        <w:rPr>
          <w:b w:val="0"/>
          <w:bCs w:val="0"/>
        </w:rPr>
      </w:pPr>
      <w:r>
        <w:rPr>
          <w:rFonts w:ascii="宋体" w:hAnsi="宋体" w:cs="宋体" w:eastAsia="宋体" w:hint="default"/>
          <w:w w:val="95"/>
        </w:rPr>
        <w:t>(2).</w:t>
        <w:tab/>
      </w:r>
      <w:r>
        <w:rPr/>
        <w:t>会计利润与所得税费用调整过程：</w:t>
      </w:r>
      <w:r>
        <w:rPr>
          <w:b w:val="0"/>
          <w:bCs w:val="0"/>
        </w:rPr>
      </w:r>
    </w:p>
    <w:p>
      <w:pPr>
        <w:pStyle w:val="BodyText"/>
        <w:tabs>
          <w:tab w:pos="1049" w:val="left" w:leader="none"/>
        </w:tabs>
        <w:spacing w:line="240" w:lineRule="auto" w:before="57"/>
        <w:ind w:left="0" w:right="6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781" w:type="dxa"/>
        <w:tblLayout w:type="fixed"/>
        <w:tblCellMar>
          <w:top w:w="0" w:type="dxa"/>
          <w:left w:w="0" w:type="dxa"/>
          <w:bottom w:w="0" w:type="dxa"/>
          <w:right w:w="0" w:type="dxa"/>
        </w:tblCellMar>
        <w:tblLook w:val="01E0"/>
      </w:tblPr>
      <w:tblGrid>
        <w:gridCol w:w="4302"/>
        <w:gridCol w:w="4594"/>
      </w:tblGrid>
      <w:tr>
        <w:trPr>
          <w:trHeight w:val="244"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94" w:type="dxa"/>
            <w:tcBorders>
              <w:top w:val="single" w:sz="4" w:space="0" w:color="000000"/>
              <w:left w:val="single" w:sz="4" w:space="0" w:color="000000"/>
              <w:bottom w:val="single" w:sz="4" w:space="0" w:color="000000"/>
              <w:right w:val="single" w:sz="5"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246"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594" w:type="dxa"/>
            <w:tcBorders>
              <w:top w:val="single" w:sz="4" w:space="0" w:color="000000"/>
              <w:left w:val="single" w:sz="4"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138,078,618.22</w:t>
            </w:r>
          </w:p>
        </w:tc>
      </w:tr>
      <w:tr>
        <w:trPr>
          <w:trHeight w:val="248"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宋体" w:hAnsi="宋体" w:cs="宋体" w:eastAsia="宋体" w:hint="default"/>
                <w:sz w:val="18"/>
                <w:szCs w:val="18"/>
              </w:rPr>
              <w:t>/</w:t>
            </w:r>
            <w:r>
              <w:rPr>
                <w:rFonts w:ascii="宋体" w:hAnsi="宋体" w:cs="宋体" w:eastAsia="宋体" w:hint="default"/>
                <w:sz w:val="18"/>
                <w:szCs w:val="18"/>
              </w:rPr>
              <w:t>适用税率计算的所得税费用</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20,711,792.73</w:t>
            </w:r>
          </w:p>
        </w:tc>
      </w:tr>
      <w:tr>
        <w:trPr>
          <w:trHeight w:val="248"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1,955,903.34</w:t>
            </w:r>
          </w:p>
        </w:tc>
      </w:tr>
      <w:tr>
        <w:trPr>
          <w:trHeight w:val="248"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594" w:type="dxa"/>
            <w:tcBorders>
              <w:top w:val="single" w:sz="6" w:space="0" w:color="000000"/>
              <w:left w:val="single" w:sz="4" w:space="0" w:color="000000"/>
              <w:bottom w:val="single" w:sz="6" w:space="0" w:color="000000"/>
              <w:right w:val="single" w:sz="6" w:space="0" w:color="000000"/>
            </w:tcBorders>
          </w:tcPr>
          <w:p>
            <w:pPr/>
          </w:p>
        </w:tc>
      </w:tr>
      <w:tr>
        <w:trPr>
          <w:trHeight w:val="248"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594" w:type="dxa"/>
            <w:tcBorders>
              <w:top w:val="single" w:sz="6" w:space="0" w:color="000000"/>
              <w:left w:val="single" w:sz="4" w:space="0" w:color="000000"/>
              <w:bottom w:val="single" w:sz="6" w:space="0" w:color="000000"/>
              <w:right w:val="single" w:sz="6" w:space="0" w:color="000000"/>
            </w:tcBorders>
          </w:tcPr>
          <w:p>
            <w:pPr/>
          </w:p>
        </w:tc>
      </w:tr>
      <w:tr>
        <w:trPr>
          <w:trHeight w:val="248"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7,486,556.37</w:t>
            </w:r>
          </w:p>
        </w:tc>
      </w:tr>
      <w:tr>
        <w:trPr>
          <w:trHeight w:val="248"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-1,623,948.42</w:t>
            </w:r>
          </w:p>
        </w:tc>
      </w:tr>
      <w:tr>
        <w:trPr>
          <w:trHeight w:val="482"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抵扣亏损的影响</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1,921,627.99</w:t>
            </w:r>
          </w:p>
        </w:tc>
      </w:tr>
      <w:tr>
        <w:trPr>
          <w:trHeight w:val="248"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研发加计扣除的影响</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-10,410,598.52</w:t>
            </w:r>
          </w:p>
        </w:tc>
      </w:tr>
      <w:tr>
        <w:trPr>
          <w:trHeight w:val="249"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right="23"/>
              <w:jc w:val="right"/>
              <w:rPr>
                <w:rFonts w:ascii="宋体" w:hAnsi="宋体" w:cs="宋体" w:eastAsia="宋体" w:hint="default"/>
                <w:sz w:val="18"/>
                <w:szCs w:val="18"/>
              </w:rPr>
            </w:pPr>
            <w:r>
              <w:rPr>
                <w:rFonts w:ascii="宋体"/>
                <w:sz w:val="18"/>
              </w:rPr>
              <w:t>20,041,333.49</w:t>
            </w:r>
          </w:p>
        </w:tc>
      </w:tr>
    </w:tbl>
    <w:p>
      <w:pPr>
        <w:pStyle w:val="Heading2"/>
        <w:spacing w:line="240" w:lineRule="auto" w:before="24"/>
        <w:ind w:left="818" w:right="0"/>
        <w:jc w:val="left"/>
        <w:rPr>
          <w:b w:val="0"/>
          <w:bCs w:val="0"/>
        </w:rPr>
      </w:pPr>
      <w:r>
        <w:rPr>
          <w:rFonts w:ascii="宋体" w:hAnsi="宋体" w:cs="宋体" w:eastAsia="宋体" w:hint="default"/>
        </w:rPr>
        <w:t>52</w:t>
      </w:r>
      <w:r>
        <w:rPr/>
        <w:t>、</w:t>
      </w:r>
      <w:r>
        <w:rPr>
          <w:spacing w:val="-29"/>
        </w:rPr>
        <w:t> </w:t>
      </w:r>
      <w:r>
        <w:rPr/>
        <w:t>其他综合收益</w:t>
      </w:r>
      <w:r>
        <w:rPr>
          <w:b w:val="0"/>
          <w:bCs w:val="0"/>
        </w:rPr>
      </w:r>
    </w:p>
    <w:p>
      <w:pPr>
        <w:spacing w:line="240" w:lineRule="auto" w:before="12"/>
        <w:rPr>
          <w:rFonts w:ascii="宋体" w:hAnsi="宋体" w:cs="宋体" w:eastAsia="宋体" w:hint="default"/>
          <w:b/>
          <w:bCs/>
          <w:sz w:val="27"/>
          <w:szCs w:val="27"/>
        </w:rPr>
      </w:pPr>
    </w:p>
    <w:tbl>
      <w:tblPr>
        <w:tblW w:w="0" w:type="auto"/>
        <w:jc w:val="left"/>
        <w:tblInd w:w="103" w:type="dxa"/>
        <w:tblLayout w:type="fixed"/>
        <w:tblCellMar>
          <w:top w:w="0" w:type="dxa"/>
          <w:left w:w="0" w:type="dxa"/>
          <w:bottom w:w="0" w:type="dxa"/>
          <w:right w:w="0" w:type="dxa"/>
        </w:tblCellMar>
        <w:tblLook w:val="01E0"/>
      </w:tblPr>
      <w:tblGrid>
        <w:gridCol w:w="2554"/>
        <w:gridCol w:w="1415"/>
        <w:gridCol w:w="4682"/>
        <w:gridCol w:w="1415"/>
      </w:tblGrid>
      <w:tr>
        <w:trPr>
          <w:trHeight w:val="251"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90"/>
                <w:sz w:val="18"/>
                <w:szCs w:val="18"/>
              </w:rPr>
              <w:t> </w:t>
            </w:r>
            <w:r>
              <w:rPr>
                <w:rFonts w:ascii="宋体" w:hAnsi="宋体" w:cs="宋体" w:eastAsia="宋体" w:hint="default"/>
                <w:sz w:val="18"/>
                <w:szCs w:val="18"/>
              </w:rPr>
              <w:t>目</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340"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3"/>
              <w:jc w:val="center"/>
              <w:rPr>
                <w:rFonts w:ascii="宋体" w:hAnsi="宋体" w:cs="宋体" w:eastAsia="宋体" w:hint="default"/>
                <w:sz w:val="18"/>
                <w:szCs w:val="18"/>
              </w:rPr>
            </w:pPr>
            <w:r>
              <w:rPr>
                <w:rFonts w:ascii="宋体" w:hAnsi="宋体" w:cs="宋体" w:eastAsia="宋体" w:hint="default"/>
                <w:sz w:val="18"/>
                <w:szCs w:val="18"/>
              </w:rPr>
              <w:t>本期发生金额</w:t>
            </w:r>
          </w:p>
        </w:tc>
        <w:tc>
          <w:tcPr>
            <w:tcW w:w="141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980" w:right="6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3" w:type="dxa"/>
        <w:tblLayout w:type="fixed"/>
        <w:tblCellMar>
          <w:top w:w="0" w:type="dxa"/>
          <w:left w:w="0" w:type="dxa"/>
          <w:bottom w:w="0" w:type="dxa"/>
          <w:right w:w="0" w:type="dxa"/>
        </w:tblCellMar>
        <w:tblLook w:val="01E0"/>
      </w:tblPr>
      <w:tblGrid>
        <w:gridCol w:w="2554"/>
        <w:gridCol w:w="1415"/>
        <w:gridCol w:w="1135"/>
        <w:gridCol w:w="994"/>
        <w:gridCol w:w="706"/>
        <w:gridCol w:w="1136"/>
        <w:gridCol w:w="712"/>
        <w:gridCol w:w="1415"/>
      </w:tblGrid>
      <w:tr>
        <w:trPr>
          <w:trHeight w:val="1177" w:hRule="exact"/>
        </w:trPr>
        <w:tc>
          <w:tcPr>
            <w:tcW w:w="2554"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32" w:lineRule="exact"/>
              <w:ind w:left="201" w:right="113" w:hanging="90"/>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减：前期</w:t>
            </w:r>
          </w:p>
          <w:p>
            <w:pPr>
              <w:pStyle w:val="TableParagraph"/>
              <w:spacing w:line="237" w:lineRule="auto" w:before="1"/>
              <w:ind w:left="130" w:right="131"/>
              <w:jc w:val="center"/>
              <w:rPr>
                <w:rFonts w:ascii="宋体" w:hAnsi="宋体" w:cs="宋体" w:eastAsia="宋体" w:hint="default"/>
                <w:sz w:val="18"/>
                <w:szCs w:val="18"/>
              </w:rPr>
            </w:pPr>
            <w:r>
              <w:rPr>
                <w:rFonts w:ascii="宋体" w:hAnsi="宋体" w:cs="宋体" w:eastAsia="宋体" w:hint="default"/>
                <w:sz w:val="18"/>
                <w:szCs w:val="18"/>
              </w:rPr>
              <w:t>计入其他 综合 收益当期 转入损益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37" w:lineRule="auto"/>
              <w:ind w:left="166" w:right="102" w:hanging="65"/>
              <w:jc w:val="left"/>
              <w:rPr>
                <w:rFonts w:ascii="宋体" w:hAnsi="宋体" w:cs="宋体" w:eastAsia="宋体" w:hint="default"/>
                <w:sz w:val="18"/>
                <w:szCs w:val="18"/>
              </w:rPr>
            </w:pPr>
            <w:r>
              <w:rPr>
                <w:rFonts w:ascii="宋体" w:hAnsi="宋体" w:cs="宋体" w:eastAsia="宋体" w:hint="default"/>
                <w:spacing w:val="-17"/>
                <w:sz w:val="18"/>
                <w:szCs w:val="18"/>
              </w:rPr>
              <w:t>减：所</w:t>
            </w:r>
            <w:r>
              <w:rPr>
                <w:rFonts w:ascii="宋体" w:hAnsi="宋体" w:cs="宋体" w:eastAsia="宋体" w:hint="default"/>
                <w:sz w:val="18"/>
                <w:szCs w:val="18"/>
              </w:rPr>
              <w:t> 得税 费用</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32" w:lineRule="exact"/>
              <w:ind w:left="293" w:right="111" w:hanging="181"/>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税后</w:t>
            </w:r>
          </w:p>
          <w:p>
            <w:pPr>
              <w:pStyle w:val="TableParagraph"/>
              <w:spacing w:line="237" w:lineRule="auto" w:before="1"/>
              <w:ind w:left="170" w:right="169"/>
              <w:jc w:val="center"/>
              <w:rPr>
                <w:rFonts w:ascii="宋体" w:hAnsi="宋体" w:cs="宋体" w:eastAsia="宋体" w:hint="default"/>
                <w:sz w:val="18"/>
                <w:szCs w:val="18"/>
              </w:rPr>
            </w:pPr>
            <w:r>
              <w:rPr>
                <w:rFonts w:ascii="宋体" w:hAnsi="宋体" w:cs="宋体" w:eastAsia="宋体" w:hint="default"/>
                <w:sz w:val="18"/>
                <w:szCs w:val="18"/>
              </w:rPr>
              <w:t>归属 于 少数 股东</w:t>
            </w: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477"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．以后不能重分类进损益的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41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其中：重新计算设定受益计划</w:t>
            </w:r>
          </w:p>
          <w:p>
            <w:pPr>
              <w:pStyle w:val="TableParagraph"/>
              <w:spacing w:line="240" w:lineRule="auto"/>
              <w:ind w:left="643" w:right="278"/>
              <w:jc w:val="left"/>
              <w:rPr>
                <w:rFonts w:ascii="宋体" w:hAnsi="宋体" w:cs="宋体" w:eastAsia="宋体" w:hint="default"/>
                <w:sz w:val="18"/>
                <w:szCs w:val="18"/>
              </w:rPr>
            </w:pPr>
            <w:r>
              <w:rPr>
                <w:rFonts w:ascii="宋体" w:hAnsi="宋体" w:cs="宋体" w:eastAsia="宋体" w:hint="default"/>
                <w:sz w:val="18"/>
                <w:szCs w:val="18"/>
              </w:rPr>
              <w:t>净负债和净资产的变 动</w:t>
            </w:r>
          </w:p>
        </w:tc>
        <w:tc>
          <w:tcPr>
            <w:tcW w:w="141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9" w:right="0"/>
              <w:jc w:val="both"/>
              <w:rPr>
                <w:rFonts w:ascii="宋体" w:hAnsi="宋体" w:cs="宋体" w:eastAsia="宋体" w:hint="default"/>
                <w:sz w:val="18"/>
                <w:szCs w:val="18"/>
              </w:rPr>
            </w:pPr>
            <w:r>
              <w:rPr>
                <w:rFonts w:ascii="宋体" w:hAnsi="宋体" w:cs="宋体" w:eastAsia="宋体" w:hint="default"/>
                <w:sz w:val="18"/>
                <w:szCs w:val="18"/>
              </w:rPr>
              <w:t>权益法下在被投资单位</w:t>
            </w:r>
          </w:p>
          <w:p>
            <w:pPr>
              <w:pStyle w:val="TableParagraph"/>
              <w:spacing w:line="237" w:lineRule="auto" w:before="1"/>
              <w:ind w:left="629" w:right="113"/>
              <w:jc w:val="both"/>
              <w:rPr>
                <w:rFonts w:ascii="宋体" w:hAnsi="宋体" w:cs="宋体" w:eastAsia="宋体" w:hint="default"/>
                <w:sz w:val="18"/>
                <w:szCs w:val="18"/>
              </w:rPr>
            </w:pPr>
            <w:r>
              <w:rPr>
                <w:rFonts w:ascii="宋体" w:hAnsi="宋体" w:cs="宋体" w:eastAsia="宋体" w:hint="default"/>
                <w:sz w:val="18"/>
                <w:szCs w:val="18"/>
              </w:rPr>
              <w:t>不能重分类进损益的其 他综合收益中享有的份 额</w:t>
            </w:r>
          </w:p>
        </w:tc>
        <w:tc>
          <w:tcPr>
            <w:tcW w:w="141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．以后将重分类进损益的其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5" w:right="0"/>
              <w:jc w:val="center"/>
              <w:rPr>
                <w:rFonts w:ascii="宋体" w:hAnsi="宋体" w:cs="宋体" w:eastAsia="宋体" w:hint="default"/>
                <w:sz w:val="18"/>
                <w:szCs w:val="18"/>
              </w:rPr>
            </w:pPr>
            <w:r>
              <w:rPr>
                <w:rFonts w:ascii="宋体"/>
                <w:sz w:val="18"/>
              </w:rPr>
              <w:t>-1,876,864.33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10,714.27</w:t>
            </w:r>
          </w:p>
        </w:tc>
        <w:tc>
          <w:tcPr>
            <w:tcW w:w="99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8" w:right="0"/>
              <w:jc w:val="center"/>
              <w:rPr>
                <w:rFonts w:ascii="宋体" w:hAnsi="宋体" w:cs="宋体" w:eastAsia="宋体" w:hint="default"/>
                <w:sz w:val="18"/>
                <w:szCs w:val="18"/>
              </w:rPr>
            </w:pPr>
            <w:r>
              <w:rPr>
                <w:rFonts w:ascii="宋体"/>
                <w:sz w:val="18"/>
              </w:rPr>
              <w:t>10,714.27</w:t>
            </w:r>
          </w:p>
        </w:tc>
        <w:tc>
          <w:tcPr>
            <w:tcW w:w="712"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6" w:right="0"/>
              <w:jc w:val="center"/>
              <w:rPr>
                <w:rFonts w:ascii="宋体" w:hAnsi="宋体" w:cs="宋体" w:eastAsia="宋体" w:hint="default"/>
                <w:sz w:val="18"/>
                <w:szCs w:val="18"/>
              </w:rPr>
            </w:pPr>
            <w:r>
              <w:rPr>
                <w:rFonts w:ascii="宋体"/>
                <w:sz w:val="18"/>
              </w:rPr>
              <w:t>-1,866,150.06</w:t>
            </w:r>
          </w:p>
        </w:tc>
      </w:tr>
      <w:tr>
        <w:trPr>
          <w:trHeight w:val="943"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其中：权益法下在被投资单位</w:t>
            </w:r>
          </w:p>
          <w:p>
            <w:pPr>
              <w:pStyle w:val="TableParagraph"/>
              <w:spacing w:line="237" w:lineRule="auto" w:before="1"/>
              <w:ind w:left="643" w:right="278"/>
              <w:jc w:val="both"/>
              <w:rPr>
                <w:rFonts w:ascii="宋体" w:hAnsi="宋体" w:cs="宋体" w:eastAsia="宋体" w:hint="default"/>
                <w:sz w:val="18"/>
                <w:szCs w:val="18"/>
              </w:rPr>
            </w:pPr>
            <w:r>
              <w:rPr>
                <w:rFonts w:ascii="宋体" w:hAnsi="宋体" w:cs="宋体" w:eastAsia="宋体" w:hint="default"/>
                <w:sz w:val="18"/>
                <w:szCs w:val="18"/>
              </w:rPr>
              <w:t>以后将重分类进损益 的其他综合收益中享 有的份额</w:t>
            </w:r>
          </w:p>
        </w:tc>
        <w:tc>
          <w:tcPr>
            <w:tcW w:w="141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9" w:right="0"/>
              <w:jc w:val="left"/>
              <w:rPr>
                <w:rFonts w:ascii="宋体" w:hAnsi="宋体" w:cs="宋体" w:eastAsia="宋体" w:hint="default"/>
                <w:sz w:val="18"/>
                <w:szCs w:val="18"/>
              </w:rPr>
            </w:pPr>
            <w:r>
              <w:rPr>
                <w:rFonts w:ascii="宋体" w:hAnsi="宋体" w:cs="宋体" w:eastAsia="宋体" w:hint="default"/>
                <w:sz w:val="18"/>
                <w:szCs w:val="18"/>
              </w:rPr>
              <w:t>可供出售金融资产公允</w:t>
            </w:r>
          </w:p>
          <w:p>
            <w:pPr>
              <w:pStyle w:val="TableParagraph"/>
              <w:spacing w:line="234" w:lineRule="exact"/>
              <w:ind w:left="629" w:right="0"/>
              <w:jc w:val="left"/>
              <w:rPr>
                <w:rFonts w:ascii="宋体" w:hAnsi="宋体" w:cs="宋体" w:eastAsia="宋体" w:hint="default"/>
                <w:sz w:val="18"/>
                <w:szCs w:val="18"/>
              </w:rPr>
            </w:pPr>
            <w:r>
              <w:rPr>
                <w:rFonts w:ascii="宋体" w:hAnsi="宋体" w:cs="宋体" w:eastAsia="宋体" w:hint="default"/>
                <w:sz w:val="18"/>
                <w:szCs w:val="18"/>
              </w:rPr>
              <w:t>价值变动损益</w:t>
            </w:r>
          </w:p>
        </w:tc>
        <w:tc>
          <w:tcPr>
            <w:tcW w:w="141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9" w:right="0"/>
              <w:jc w:val="left"/>
              <w:rPr>
                <w:rFonts w:ascii="宋体" w:hAnsi="宋体" w:cs="宋体" w:eastAsia="宋体" w:hint="default"/>
                <w:sz w:val="18"/>
                <w:szCs w:val="18"/>
              </w:rPr>
            </w:pPr>
            <w:r>
              <w:rPr>
                <w:rFonts w:ascii="宋体" w:hAnsi="宋体" w:cs="宋体" w:eastAsia="宋体" w:hint="default"/>
                <w:sz w:val="18"/>
                <w:szCs w:val="18"/>
              </w:rPr>
              <w:t>持有至到期投资重分类</w:t>
            </w:r>
          </w:p>
          <w:p>
            <w:pPr>
              <w:pStyle w:val="TableParagraph"/>
              <w:spacing w:line="232" w:lineRule="exact" w:before="24"/>
              <w:ind w:left="629" w:right="113"/>
              <w:jc w:val="left"/>
              <w:rPr>
                <w:rFonts w:ascii="宋体" w:hAnsi="宋体" w:cs="宋体" w:eastAsia="宋体" w:hint="default"/>
                <w:sz w:val="18"/>
                <w:szCs w:val="18"/>
              </w:rPr>
            </w:pPr>
            <w:r>
              <w:rPr>
                <w:rFonts w:ascii="宋体" w:hAnsi="宋体" w:cs="宋体" w:eastAsia="宋体" w:hint="default"/>
                <w:sz w:val="18"/>
                <w:szCs w:val="18"/>
              </w:rPr>
              <w:t>为可供出售金融资产损 益</w:t>
            </w:r>
          </w:p>
        </w:tc>
        <w:tc>
          <w:tcPr>
            <w:tcW w:w="141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9" w:right="0"/>
              <w:jc w:val="left"/>
              <w:rPr>
                <w:rFonts w:ascii="宋体" w:hAnsi="宋体" w:cs="宋体" w:eastAsia="宋体" w:hint="default"/>
                <w:sz w:val="18"/>
                <w:szCs w:val="18"/>
              </w:rPr>
            </w:pPr>
            <w:r>
              <w:rPr>
                <w:rFonts w:ascii="宋体" w:hAnsi="宋体" w:cs="宋体" w:eastAsia="宋体" w:hint="default"/>
                <w:sz w:val="18"/>
                <w:szCs w:val="18"/>
              </w:rPr>
              <w:t>现金流量套期损益的有</w:t>
            </w:r>
          </w:p>
          <w:p>
            <w:pPr>
              <w:pStyle w:val="TableParagraph"/>
              <w:spacing w:line="235" w:lineRule="exact"/>
              <w:ind w:left="629"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141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629"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25" w:right="0"/>
              <w:jc w:val="center"/>
              <w:rPr>
                <w:rFonts w:ascii="宋体" w:hAnsi="宋体" w:cs="宋体" w:eastAsia="宋体" w:hint="default"/>
                <w:sz w:val="18"/>
                <w:szCs w:val="18"/>
              </w:rPr>
            </w:pPr>
            <w:r>
              <w:rPr>
                <w:rFonts w:ascii="宋体"/>
                <w:sz w:val="18"/>
              </w:rPr>
              <w:t>-1,876,864.33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2"/>
              <w:jc w:val="right"/>
              <w:rPr>
                <w:rFonts w:ascii="宋体" w:hAnsi="宋体" w:cs="宋体" w:eastAsia="宋体" w:hint="default"/>
                <w:sz w:val="18"/>
                <w:szCs w:val="18"/>
              </w:rPr>
            </w:pPr>
            <w:r>
              <w:rPr>
                <w:rFonts w:ascii="宋体"/>
                <w:sz w:val="18"/>
              </w:rPr>
              <w:t>10,714.27</w:t>
            </w:r>
          </w:p>
        </w:tc>
        <w:tc>
          <w:tcPr>
            <w:tcW w:w="99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8" w:right="0"/>
              <w:jc w:val="center"/>
              <w:rPr>
                <w:rFonts w:ascii="宋体" w:hAnsi="宋体" w:cs="宋体" w:eastAsia="宋体" w:hint="default"/>
                <w:sz w:val="18"/>
                <w:szCs w:val="18"/>
              </w:rPr>
            </w:pPr>
            <w:r>
              <w:rPr>
                <w:rFonts w:ascii="宋体"/>
                <w:sz w:val="18"/>
              </w:rPr>
              <w:t>10,714.27</w:t>
            </w:r>
          </w:p>
        </w:tc>
        <w:tc>
          <w:tcPr>
            <w:tcW w:w="712"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26" w:right="0"/>
              <w:jc w:val="center"/>
              <w:rPr>
                <w:rFonts w:ascii="宋体" w:hAnsi="宋体" w:cs="宋体" w:eastAsia="宋体" w:hint="default"/>
                <w:sz w:val="18"/>
                <w:szCs w:val="18"/>
              </w:rPr>
            </w:pPr>
            <w:r>
              <w:rPr>
                <w:rFonts w:ascii="宋体"/>
                <w:sz w:val="18"/>
              </w:rPr>
              <w:t>-1,866,150.06</w:t>
            </w:r>
          </w:p>
        </w:tc>
      </w:tr>
      <w:tr>
        <w:trPr>
          <w:trHeight w:val="25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55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25" w:right="0"/>
              <w:jc w:val="center"/>
              <w:rPr>
                <w:rFonts w:ascii="宋体" w:hAnsi="宋体" w:cs="宋体" w:eastAsia="宋体" w:hint="default"/>
                <w:sz w:val="18"/>
                <w:szCs w:val="18"/>
              </w:rPr>
            </w:pPr>
            <w:r>
              <w:rPr>
                <w:rFonts w:ascii="宋体"/>
                <w:sz w:val="18"/>
              </w:rPr>
              <w:t>-1,876,864.33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2"/>
              <w:jc w:val="right"/>
              <w:rPr>
                <w:rFonts w:ascii="宋体" w:hAnsi="宋体" w:cs="宋体" w:eastAsia="宋体" w:hint="default"/>
                <w:sz w:val="18"/>
                <w:szCs w:val="18"/>
              </w:rPr>
            </w:pPr>
            <w:r>
              <w:rPr>
                <w:rFonts w:ascii="宋体"/>
                <w:sz w:val="18"/>
              </w:rPr>
              <w:t>10,714.27</w:t>
            </w:r>
          </w:p>
        </w:tc>
        <w:tc>
          <w:tcPr>
            <w:tcW w:w="99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8" w:right="0"/>
              <w:jc w:val="center"/>
              <w:rPr>
                <w:rFonts w:ascii="宋体" w:hAnsi="宋体" w:cs="宋体" w:eastAsia="宋体" w:hint="default"/>
                <w:sz w:val="18"/>
                <w:szCs w:val="18"/>
              </w:rPr>
            </w:pPr>
            <w:r>
              <w:rPr>
                <w:rFonts w:ascii="宋体"/>
                <w:sz w:val="18"/>
              </w:rPr>
              <w:t>10,714.27</w:t>
            </w:r>
          </w:p>
        </w:tc>
        <w:tc>
          <w:tcPr>
            <w:tcW w:w="712"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center"/>
              <w:rPr>
                <w:rFonts w:ascii="宋体" w:hAnsi="宋体" w:cs="宋体" w:eastAsia="宋体" w:hint="default"/>
                <w:sz w:val="18"/>
                <w:szCs w:val="18"/>
              </w:rPr>
            </w:pPr>
            <w:r>
              <w:rPr>
                <w:rFonts w:ascii="宋体"/>
                <w:sz w:val="18"/>
              </w:rPr>
              <w:t>-1,866,150.06</w:t>
            </w:r>
          </w:p>
        </w:tc>
      </w:tr>
    </w:tbl>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82" w:footer="1194" w:top="1120" w:bottom="1380" w:left="980" w:right="640"/>
        </w:sectPr>
      </w:pPr>
    </w:p>
    <w:p>
      <w:pPr>
        <w:pStyle w:val="Heading2"/>
        <w:spacing w:line="240" w:lineRule="auto"/>
        <w:ind w:left="818" w:right="0"/>
        <w:jc w:val="left"/>
        <w:rPr>
          <w:b w:val="0"/>
          <w:bCs w:val="0"/>
        </w:rPr>
      </w:pPr>
      <w:r>
        <w:rPr>
          <w:rFonts w:ascii="宋体" w:hAnsi="宋体" w:cs="宋体" w:eastAsia="宋体" w:hint="default"/>
        </w:rPr>
        <w:t>53</w:t>
      </w:r>
      <w:r>
        <w:rPr/>
        <w:t>、</w:t>
      </w:r>
      <w:r>
        <w:rPr>
          <w:spacing w:val="-29"/>
        </w:rPr>
        <w:t> </w:t>
      </w:r>
      <w:r>
        <w:rPr/>
        <w:t>现金流量表项目</w:t>
      </w:r>
      <w:r>
        <w:rPr>
          <w:b w:val="0"/>
          <w:bCs w:val="0"/>
        </w:rPr>
      </w:r>
    </w:p>
    <w:p>
      <w:pPr>
        <w:pStyle w:val="Heading2"/>
        <w:tabs>
          <w:tab w:pos="1517" w:val="left" w:leader="none"/>
        </w:tabs>
        <w:spacing w:line="240" w:lineRule="auto" w:before="57"/>
        <w:ind w:left="818" w:right="0"/>
        <w:jc w:val="left"/>
        <w:rPr>
          <w:b w:val="0"/>
          <w:bCs w:val="0"/>
        </w:rPr>
      </w:pPr>
      <w:r>
        <w:rPr>
          <w:rFonts w:ascii="宋体" w:hAnsi="宋体" w:cs="宋体" w:eastAsia="宋体" w:hint="default"/>
          <w:w w:val="95"/>
        </w:rPr>
        <w:t>(1).</w:t>
        <w:tab/>
      </w:r>
      <w:r>
        <w:rPr>
          <w:w w:val="95"/>
        </w:rPr>
        <w:t>收到的其他与经营活动有关的现金：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867" w:val="left" w:leader="none"/>
        </w:tabs>
        <w:spacing w:line="240" w:lineRule="auto" w:before="176"/>
        <w:ind w:left="817" w:right="0"/>
        <w:jc w:val="left"/>
      </w:pPr>
      <w:r>
        <w:rPr/>
        <w:t>单位：元</w:t>
        <w:tab/>
        <w:t>币种：人民币</w:t>
      </w:r>
    </w:p>
    <w:p>
      <w:pPr>
        <w:spacing w:after="0" w:line="240" w:lineRule="auto"/>
        <w:jc w:val="left"/>
        <w:sectPr>
          <w:type w:val="continuous"/>
          <w:pgSz w:w="11910" w:h="16840"/>
          <w:pgMar w:top="1580" w:bottom="280" w:left="980" w:right="640"/>
          <w:cols w:num="2" w:equalWidth="0">
            <w:col w:w="4888" w:space="1636"/>
            <w:col w:w="3766"/>
          </w:cols>
        </w:sectPr>
      </w:pPr>
    </w:p>
    <w:p>
      <w:pPr>
        <w:spacing w:line="240" w:lineRule="auto" w:before="7"/>
        <w:rPr>
          <w:rFonts w:ascii="宋体" w:hAnsi="宋体" w:cs="宋体" w:eastAsia="宋体" w:hint="default"/>
          <w:sz w:val="2"/>
          <w:szCs w:val="2"/>
        </w:rPr>
      </w:pPr>
    </w:p>
    <w:tbl>
      <w:tblPr>
        <w:tblW w:w="0" w:type="auto"/>
        <w:jc w:val="left"/>
        <w:tblInd w:w="780" w:type="dxa"/>
        <w:tblLayout w:type="fixed"/>
        <w:tblCellMar>
          <w:top w:w="0" w:type="dxa"/>
          <w:left w:w="0" w:type="dxa"/>
          <w:bottom w:w="0" w:type="dxa"/>
          <w:right w:w="0" w:type="dxa"/>
        </w:tblCellMar>
        <w:tblLook w:val="01E0"/>
      </w:tblPr>
      <w:tblGrid>
        <w:gridCol w:w="3347"/>
        <w:gridCol w:w="2778"/>
        <w:gridCol w:w="2769"/>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5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75"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22" w:right="0"/>
              <w:jc w:val="left"/>
              <w:rPr>
                <w:rFonts w:ascii="宋体" w:hAnsi="宋体" w:cs="宋体" w:eastAsia="宋体" w:hint="default"/>
                <w:sz w:val="20"/>
                <w:szCs w:val="20"/>
              </w:rPr>
            </w:pPr>
            <w:r>
              <w:rPr>
                <w:rFonts w:ascii="Arial" w:hAnsi="Arial" w:cs="Arial" w:eastAsia="Arial" w:hint="default"/>
                <w:sz w:val="20"/>
                <w:szCs w:val="20"/>
              </w:rPr>
              <w:t>1</w:t>
            </w:r>
            <w:r>
              <w:rPr>
                <w:rFonts w:ascii="宋体" w:hAnsi="宋体" w:cs="宋体" w:eastAsia="宋体" w:hint="default"/>
                <w:sz w:val="20"/>
                <w:szCs w:val="20"/>
              </w:rPr>
              <w:t>、往来收到现金</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20"/>
              <w:jc w:val="right"/>
              <w:rPr>
                <w:rFonts w:ascii="宋体" w:hAnsi="宋体" w:cs="宋体" w:eastAsia="宋体" w:hint="default"/>
                <w:sz w:val="18"/>
                <w:szCs w:val="18"/>
              </w:rPr>
            </w:pPr>
            <w:r>
              <w:rPr>
                <w:rFonts w:ascii="宋体"/>
                <w:sz w:val="18"/>
              </w:rPr>
              <w:t>8,903,287.59</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2,778,768.70</w:t>
            </w:r>
          </w:p>
        </w:tc>
      </w:tr>
      <w:tr>
        <w:trPr>
          <w:trHeight w:val="275"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22" w:right="0"/>
              <w:jc w:val="left"/>
              <w:rPr>
                <w:rFonts w:ascii="宋体" w:hAnsi="宋体" w:cs="宋体" w:eastAsia="宋体" w:hint="default"/>
                <w:sz w:val="20"/>
                <w:szCs w:val="20"/>
              </w:rPr>
            </w:pPr>
            <w:r>
              <w:rPr>
                <w:rFonts w:ascii="Arial" w:hAnsi="Arial" w:cs="Arial" w:eastAsia="Arial" w:hint="default"/>
                <w:sz w:val="20"/>
                <w:szCs w:val="20"/>
              </w:rPr>
              <w:t>2</w:t>
            </w:r>
            <w:r>
              <w:rPr>
                <w:rFonts w:ascii="宋体" w:hAnsi="宋体" w:cs="宋体" w:eastAsia="宋体" w:hint="default"/>
                <w:sz w:val="20"/>
                <w:szCs w:val="20"/>
              </w:rPr>
              <w:t>、保证金收到现金</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20"/>
              <w:jc w:val="right"/>
              <w:rPr>
                <w:rFonts w:ascii="宋体" w:hAnsi="宋体" w:cs="宋体" w:eastAsia="宋体" w:hint="default"/>
                <w:sz w:val="18"/>
                <w:szCs w:val="18"/>
              </w:rPr>
            </w:pPr>
            <w:r>
              <w:rPr>
                <w:rFonts w:ascii="宋体"/>
                <w:sz w:val="18"/>
              </w:rPr>
              <w:t>2,644,566.46</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1,859,309.75</w:t>
            </w:r>
          </w:p>
        </w:tc>
      </w:tr>
      <w:tr>
        <w:trPr>
          <w:trHeight w:val="274"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2" w:right="0"/>
              <w:jc w:val="left"/>
              <w:rPr>
                <w:rFonts w:ascii="宋体" w:hAnsi="宋体" w:cs="宋体" w:eastAsia="宋体" w:hint="default"/>
                <w:sz w:val="20"/>
                <w:szCs w:val="20"/>
              </w:rPr>
            </w:pPr>
            <w:r>
              <w:rPr>
                <w:rFonts w:ascii="Arial" w:hAnsi="Arial" w:cs="Arial" w:eastAsia="Arial" w:hint="default"/>
                <w:sz w:val="20"/>
                <w:szCs w:val="20"/>
              </w:rPr>
              <w:t>3</w:t>
            </w:r>
            <w:r>
              <w:rPr>
                <w:rFonts w:ascii="宋体" w:hAnsi="宋体" w:cs="宋体" w:eastAsia="宋体" w:hint="default"/>
                <w:sz w:val="20"/>
                <w:szCs w:val="20"/>
              </w:rPr>
              <w:t>、收回保函保证金</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20"/>
              <w:jc w:val="right"/>
              <w:rPr>
                <w:rFonts w:ascii="宋体" w:hAnsi="宋体" w:cs="宋体" w:eastAsia="宋体" w:hint="default"/>
                <w:sz w:val="18"/>
                <w:szCs w:val="18"/>
              </w:rPr>
            </w:pPr>
            <w:r>
              <w:rPr>
                <w:rFonts w:ascii="宋体"/>
                <w:sz w:val="18"/>
              </w:rPr>
              <w:t>188,553.45</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2,515,750.20</w:t>
            </w:r>
          </w:p>
        </w:tc>
      </w:tr>
      <w:tr>
        <w:trPr>
          <w:trHeight w:val="275"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22" w:right="0"/>
              <w:jc w:val="left"/>
              <w:rPr>
                <w:rFonts w:ascii="宋体" w:hAnsi="宋体" w:cs="宋体" w:eastAsia="宋体" w:hint="default"/>
                <w:sz w:val="20"/>
                <w:szCs w:val="20"/>
              </w:rPr>
            </w:pPr>
            <w:r>
              <w:rPr>
                <w:rFonts w:ascii="Arial" w:hAnsi="Arial" w:cs="Arial" w:eastAsia="Arial" w:hint="default"/>
                <w:sz w:val="20"/>
                <w:szCs w:val="20"/>
              </w:rPr>
              <w:t>4</w:t>
            </w:r>
            <w:r>
              <w:rPr>
                <w:rFonts w:ascii="宋体" w:hAnsi="宋体" w:cs="宋体" w:eastAsia="宋体" w:hint="default"/>
                <w:sz w:val="20"/>
                <w:szCs w:val="20"/>
              </w:rPr>
              <w:t>、利息收入收到现金</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20"/>
              <w:jc w:val="right"/>
              <w:rPr>
                <w:rFonts w:ascii="宋体" w:hAnsi="宋体" w:cs="宋体" w:eastAsia="宋体" w:hint="default"/>
                <w:sz w:val="18"/>
                <w:szCs w:val="18"/>
              </w:rPr>
            </w:pPr>
            <w:r>
              <w:rPr>
                <w:rFonts w:ascii="宋体"/>
                <w:sz w:val="18"/>
              </w:rPr>
              <w:t>2,804,127.85</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1,887,645.51</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22" w:right="0"/>
              <w:jc w:val="left"/>
              <w:rPr>
                <w:rFonts w:ascii="宋体" w:hAnsi="宋体" w:cs="宋体" w:eastAsia="宋体" w:hint="default"/>
                <w:sz w:val="20"/>
                <w:szCs w:val="20"/>
              </w:rPr>
            </w:pPr>
            <w:r>
              <w:rPr>
                <w:rFonts w:ascii="Arial" w:hAnsi="Arial" w:cs="Arial" w:eastAsia="Arial" w:hint="default"/>
                <w:sz w:val="20"/>
                <w:szCs w:val="20"/>
              </w:rPr>
              <w:t>5</w:t>
            </w:r>
            <w:r>
              <w:rPr>
                <w:rFonts w:ascii="宋体" w:hAnsi="宋体" w:cs="宋体" w:eastAsia="宋体" w:hint="default"/>
                <w:sz w:val="20"/>
                <w:szCs w:val="20"/>
              </w:rPr>
              <w:t>、市场活动费收到现金</w:t>
            </w:r>
          </w:p>
        </w:tc>
        <w:tc>
          <w:tcPr>
            <w:tcW w:w="2778" w:type="dxa"/>
            <w:tcBorders>
              <w:top w:val="single" w:sz="6" w:space="0" w:color="000000"/>
              <w:left w:val="single" w:sz="6" w:space="0" w:color="000000"/>
              <w:bottom w:val="single" w:sz="6" w:space="0" w:color="000000"/>
              <w:right w:val="single" w:sz="6" w:space="0" w:color="000000"/>
            </w:tcBorders>
          </w:tcPr>
          <w:p>
            <w:pP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9,109,826.64</w:t>
            </w:r>
          </w:p>
        </w:tc>
      </w:tr>
      <w:tr>
        <w:trPr>
          <w:trHeight w:val="275"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22" w:right="0"/>
              <w:jc w:val="left"/>
              <w:rPr>
                <w:rFonts w:ascii="宋体" w:hAnsi="宋体" w:cs="宋体" w:eastAsia="宋体" w:hint="default"/>
                <w:sz w:val="20"/>
                <w:szCs w:val="20"/>
              </w:rPr>
            </w:pPr>
            <w:r>
              <w:rPr>
                <w:rFonts w:ascii="Arial" w:hAnsi="Arial" w:cs="Arial" w:eastAsia="Arial" w:hint="default"/>
                <w:sz w:val="20"/>
                <w:szCs w:val="20"/>
              </w:rPr>
              <w:t>6</w:t>
            </w:r>
            <w:r>
              <w:rPr>
                <w:rFonts w:ascii="宋体" w:hAnsi="宋体" w:cs="宋体" w:eastAsia="宋体" w:hint="default"/>
                <w:sz w:val="20"/>
                <w:szCs w:val="20"/>
              </w:rPr>
              <w:t>、专项课题经费收到现金</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20"/>
              <w:jc w:val="right"/>
              <w:rPr>
                <w:rFonts w:ascii="宋体" w:hAnsi="宋体" w:cs="宋体" w:eastAsia="宋体" w:hint="default"/>
                <w:sz w:val="18"/>
                <w:szCs w:val="18"/>
              </w:rPr>
            </w:pPr>
            <w:r>
              <w:rPr>
                <w:rFonts w:ascii="宋体"/>
                <w:sz w:val="18"/>
              </w:rPr>
              <w:t>44,252,900.00</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71,178,193.00</w:t>
            </w:r>
          </w:p>
        </w:tc>
      </w:tr>
      <w:tr>
        <w:trPr>
          <w:trHeight w:val="275"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22" w:right="0"/>
              <w:jc w:val="left"/>
              <w:rPr>
                <w:rFonts w:ascii="宋体" w:hAnsi="宋体" w:cs="宋体" w:eastAsia="宋体" w:hint="default"/>
                <w:sz w:val="20"/>
                <w:szCs w:val="20"/>
              </w:rPr>
            </w:pPr>
            <w:r>
              <w:rPr>
                <w:rFonts w:ascii="Arial" w:hAnsi="Arial" w:cs="Arial" w:eastAsia="Arial" w:hint="default"/>
                <w:sz w:val="20"/>
                <w:szCs w:val="20"/>
              </w:rPr>
              <w:t>7</w:t>
            </w:r>
            <w:r>
              <w:rPr>
                <w:rFonts w:ascii="宋体" w:hAnsi="宋体" w:cs="宋体" w:eastAsia="宋体" w:hint="default"/>
                <w:sz w:val="20"/>
                <w:szCs w:val="20"/>
              </w:rPr>
              <w:t>、政府补贴收入收到现金</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20"/>
              <w:jc w:val="right"/>
              <w:rPr>
                <w:rFonts w:ascii="宋体" w:hAnsi="宋体" w:cs="宋体" w:eastAsia="宋体" w:hint="default"/>
                <w:sz w:val="18"/>
                <w:szCs w:val="18"/>
              </w:rPr>
            </w:pPr>
            <w:r>
              <w:rPr>
                <w:rFonts w:ascii="宋体"/>
                <w:sz w:val="18"/>
              </w:rPr>
              <w:t>19,844,307.85</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73,127,273.21</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2" w:right="0"/>
              <w:jc w:val="left"/>
              <w:rPr>
                <w:rFonts w:ascii="宋体" w:hAnsi="宋体" w:cs="宋体" w:eastAsia="宋体" w:hint="default"/>
                <w:sz w:val="20"/>
                <w:szCs w:val="20"/>
              </w:rPr>
            </w:pPr>
            <w:r>
              <w:rPr>
                <w:rFonts w:ascii="Arial" w:hAnsi="Arial" w:cs="Arial" w:eastAsia="Arial" w:hint="default"/>
                <w:sz w:val="20"/>
                <w:szCs w:val="20"/>
              </w:rPr>
              <w:t>8</w:t>
            </w:r>
            <w:r>
              <w:rPr>
                <w:rFonts w:ascii="宋体" w:hAnsi="宋体" w:cs="宋体" w:eastAsia="宋体" w:hint="default"/>
                <w:sz w:val="20"/>
                <w:szCs w:val="20"/>
              </w:rPr>
              <w:t>、赔款收到现金</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0"/>
              <w:jc w:val="right"/>
              <w:rPr>
                <w:rFonts w:ascii="宋体" w:hAnsi="宋体" w:cs="宋体" w:eastAsia="宋体" w:hint="default"/>
                <w:sz w:val="18"/>
                <w:szCs w:val="18"/>
              </w:rPr>
            </w:pPr>
            <w:r>
              <w:rPr>
                <w:rFonts w:ascii="宋体"/>
                <w:sz w:val="18"/>
              </w:rPr>
              <w:t>160,447.44</w:t>
            </w:r>
          </w:p>
        </w:tc>
        <w:tc>
          <w:tcPr>
            <w:tcW w:w="2769" w:type="dxa"/>
            <w:tcBorders>
              <w:top w:val="single" w:sz="6" w:space="0" w:color="000000"/>
              <w:left w:val="single" w:sz="6" w:space="0" w:color="000000"/>
              <w:bottom w:val="single" w:sz="6" w:space="0" w:color="000000"/>
              <w:right w:val="single" w:sz="6" w:space="0" w:color="000000"/>
            </w:tcBorders>
          </w:tcPr>
          <w:p>
            <w:pPr/>
          </w:p>
        </w:tc>
      </w:tr>
      <w:tr>
        <w:trPr>
          <w:trHeight w:val="275"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22" w:right="0"/>
              <w:jc w:val="left"/>
              <w:rPr>
                <w:rFonts w:ascii="宋体" w:hAnsi="宋体" w:cs="宋体" w:eastAsia="宋体" w:hint="default"/>
                <w:sz w:val="20"/>
                <w:szCs w:val="20"/>
              </w:rPr>
            </w:pPr>
            <w:r>
              <w:rPr>
                <w:rFonts w:ascii="Arial" w:hAnsi="Arial" w:cs="Arial" w:eastAsia="Arial" w:hint="default"/>
                <w:sz w:val="20"/>
                <w:szCs w:val="20"/>
              </w:rPr>
              <w:t>9</w:t>
            </w:r>
            <w:r>
              <w:rPr>
                <w:rFonts w:ascii="宋体" w:hAnsi="宋体" w:cs="宋体" w:eastAsia="宋体" w:hint="default"/>
                <w:sz w:val="20"/>
                <w:szCs w:val="20"/>
              </w:rPr>
              <w:t>、处理废旧物资收到现金</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20"/>
              <w:jc w:val="right"/>
              <w:rPr>
                <w:rFonts w:ascii="宋体" w:hAnsi="宋体" w:cs="宋体" w:eastAsia="宋体" w:hint="default"/>
                <w:sz w:val="18"/>
                <w:szCs w:val="18"/>
              </w:rPr>
            </w:pPr>
            <w:r>
              <w:rPr>
                <w:rFonts w:ascii="宋体"/>
                <w:sz w:val="18"/>
              </w:rPr>
              <w:t>27,405.00</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194,162.20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0"/>
              <w:jc w:val="right"/>
              <w:rPr>
                <w:rFonts w:ascii="宋体" w:hAnsi="宋体" w:cs="宋体" w:eastAsia="宋体" w:hint="default"/>
                <w:sz w:val="18"/>
                <w:szCs w:val="18"/>
              </w:rPr>
            </w:pPr>
            <w:r>
              <w:rPr>
                <w:rFonts w:ascii="宋体"/>
                <w:sz w:val="18"/>
              </w:rPr>
              <w:t>78,825,595.64</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162,650,929.21</w:t>
            </w:r>
          </w:p>
        </w:tc>
      </w:tr>
    </w:tbl>
    <w:p>
      <w:pPr>
        <w:spacing w:line="240" w:lineRule="auto" w:before="1"/>
        <w:rPr>
          <w:rFonts w:ascii="宋体" w:hAnsi="宋体" w:cs="宋体" w:eastAsia="宋体" w:hint="default"/>
          <w:sz w:val="20"/>
          <w:szCs w:val="20"/>
        </w:rPr>
      </w:pPr>
    </w:p>
    <w:p>
      <w:pPr>
        <w:pStyle w:val="Heading2"/>
        <w:tabs>
          <w:tab w:pos="1517" w:val="left" w:leader="none"/>
        </w:tabs>
        <w:spacing w:line="240" w:lineRule="auto"/>
        <w:ind w:left="818" w:right="0"/>
        <w:jc w:val="left"/>
        <w:rPr>
          <w:b w:val="0"/>
          <w:bCs w:val="0"/>
        </w:rPr>
      </w:pPr>
      <w:r>
        <w:rPr>
          <w:rFonts w:ascii="宋体" w:hAnsi="宋体" w:cs="宋体" w:eastAsia="宋体" w:hint="default"/>
          <w:w w:val="95"/>
        </w:rPr>
        <w:t>(2).</w:t>
        <w:tab/>
      </w:r>
      <w:r>
        <w:rPr/>
        <w:t>支付的其他与经营活动有关的现金：</w:t>
      </w:r>
      <w:r>
        <w:rPr>
          <w:b w:val="0"/>
          <w:bCs w:val="0"/>
        </w:rPr>
      </w:r>
    </w:p>
    <w:p>
      <w:pPr>
        <w:pStyle w:val="BodyText"/>
        <w:tabs>
          <w:tab w:pos="1049" w:val="left" w:leader="none"/>
        </w:tabs>
        <w:spacing w:line="240" w:lineRule="auto" w:before="57"/>
        <w:ind w:left="0" w:right="6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780" w:type="dxa"/>
        <w:tblLayout w:type="fixed"/>
        <w:tblCellMar>
          <w:top w:w="0" w:type="dxa"/>
          <w:left w:w="0" w:type="dxa"/>
          <w:bottom w:w="0" w:type="dxa"/>
          <w:right w:w="0" w:type="dxa"/>
        </w:tblCellMar>
        <w:tblLook w:val="01E0"/>
      </w:tblPr>
      <w:tblGrid>
        <w:gridCol w:w="3347"/>
        <w:gridCol w:w="2759"/>
        <w:gridCol w:w="2788"/>
      </w:tblGrid>
      <w:tr>
        <w:trPr>
          <w:trHeight w:val="24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49"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、往来支付现金</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0"/>
              <w:jc w:val="right"/>
              <w:rPr>
                <w:rFonts w:ascii="宋体" w:hAnsi="宋体" w:cs="宋体" w:eastAsia="宋体" w:hint="default"/>
                <w:sz w:val="18"/>
                <w:szCs w:val="18"/>
              </w:rPr>
            </w:pPr>
            <w:r>
              <w:rPr>
                <w:rFonts w:ascii="宋体"/>
                <w:sz w:val="18"/>
              </w:rPr>
              <w:t>3,803,626.49</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0"/>
              <w:jc w:val="right"/>
              <w:rPr>
                <w:rFonts w:ascii="宋体" w:hAnsi="宋体" w:cs="宋体" w:eastAsia="宋体" w:hint="default"/>
                <w:sz w:val="18"/>
                <w:szCs w:val="18"/>
              </w:rPr>
            </w:pPr>
            <w:r>
              <w:rPr>
                <w:rFonts w:ascii="宋体"/>
                <w:sz w:val="18"/>
              </w:rPr>
              <w:t>5,216,626.51</w:t>
            </w:r>
          </w:p>
        </w:tc>
      </w:tr>
      <w:tr>
        <w:trPr>
          <w:trHeight w:val="24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、保证金支付的现金</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10,059,870.84</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1,441,250.96</w:t>
            </w:r>
          </w:p>
        </w:tc>
      </w:tr>
      <w:tr>
        <w:trPr>
          <w:trHeight w:val="24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2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、保函保证金支付现金</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6,362,347.82</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4,406,926.78</w:t>
            </w:r>
          </w:p>
        </w:tc>
      </w:tr>
      <w:tr>
        <w:trPr>
          <w:trHeight w:val="24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2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、费用支付的现金</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187,310,488.43</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150,695,766.85</w:t>
            </w:r>
          </w:p>
        </w:tc>
      </w:tr>
      <w:tr>
        <w:trPr>
          <w:trHeight w:val="24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22"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、专项课题经费支付现金</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51,446,142.31</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79,215,982.44</w:t>
            </w:r>
          </w:p>
        </w:tc>
      </w:tr>
    </w:tbl>
    <w:p>
      <w:pPr>
        <w:spacing w:after="0" w:line="205" w:lineRule="exact"/>
        <w:jc w:val="right"/>
        <w:rPr>
          <w:rFonts w:ascii="宋体" w:hAnsi="宋体" w:cs="宋体" w:eastAsia="宋体" w:hint="default"/>
          <w:sz w:val="18"/>
          <w:szCs w:val="18"/>
        </w:rPr>
        <w:sectPr>
          <w:type w:val="continuous"/>
          <w:pgSz w:w="11910" w:h="16840"/>
          <w:pgMar w:top="1580" w:bottom="280" w:left="980" w:right="6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0" w:type="dxa"/>
        <w:tblLayout w:type="fixed"/>
        <w:tblCellMar>
          <w:top w:w="0" w:type="dxa"/>
          <w:left w:w="0" w:type="dxa"/>
          <w:bottom w:w="0" w:type="dxa"/>
          <w:right w:w="0" w:type="dxa"/>
        </w:tblCellMar>
        <w:tblLook w:val="01E0"/>
      </w:tblPr>
      <w:tblGrid>
        <w:gridCol w:w="3347"/>
        <w:gridCol w:w="2759"/>
        <w:gridCol w:w="2788"/>
      </w:tblGrid>
      <w:tr>
        <w:trPr>
          <w:trHeight w:val="24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22" w:right="0"/>
              <w:jc w:val="left"/>
              <w:rPr>
                <w:rFonts w:ascii="宋体" w:hAnsi="宋体" w:cs="宋体" w:eastAsia="宋体" w:hint="default"/>
                <w:sz w:val="18"/>
                <w:szCs w:val="18"/>
              </w:rPr>
            </w:pPr>
            <w:r>
              <w:rPr>
                <w:rFonts w:ascii="Arial" w:hAnsi="Arial" w:cs="Arial" w:eastAsia="Arial" w:hint="default"/>
                <w:sz w:val="18"/>
                <w:szCs w:val="18"/>
              </w:rPr>
              <w:t>6</w:t>
            </w:r>
            <w:r>
              <w:rPr>
                <w:rFonts w:ascii="宋体" w:hAnsi="宋体" w:cs="宋体" w:eastAsia="宋体" w:hint="default"/>
                <w:sz w:val="18"/>
                <w:szCs w:val="18"/>
              </w:rPr>
              <w:t>、捐赠支付现金</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650,000.00</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198,629.50</w:t>
            </w:r>
          </w:p>
        </w:tc>
      </w:tr>
      <w:tr>
        <w:trPr>
          <w:trHeight w:val="24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22" w:right="0"/>
              <w:jc w:val="left"/>
              <w:rPr>
                <w:rFonts w:ascii="宋体" w:hAnsi="宋体" w:cs="宋体" w:eastAsia="宋体" w:hint="default"/>
                <w:sz w:val="18"/>
                <w:szCs w:val="18"/>
              </w:rPr>
            </w:pPr>
            <w:r>
              <w:rPr>
                <w:rFonts w:ascii="Arial" w:hAnsi="Arial" w:cs="Arial" w:eastAsia="Arial" w:hint="default"/>
                <w:sz w:val="18"/>
                <w:szCs w:val="18"/>
              </w:rPr>
              <w:t>7</w:t>
            </w:r>
            <w:r>
              <w:rPr>
                <w:rFonts w:ascii="宋体" w:hAnsi="宋体" w:cs="宋体" w:eastAsia="宋体" w:hint="default"/>
                <w:sz w:val="18"/>
                <w:szCs w:val="18"/>
              </w:rPr>
              <w:t>、委托代购支付现金</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33,465,417.55</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28,198,401.83</w:t>
            </w:r>
          </w:p>
        </w:tc>
      </w:tr>
      <w:tr>
        <w:trPr>
          <w:trHeight w:val="24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293,097,893.44</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269,373,584.87</w:t>
            </w:r>
          </w:p>
        </w:tc>
      </w:tr>
    </w:tbl>
    <w:p>
      <w:pPr>
        <w:spacing w:line="240" w:lineRule="auto" w:before="2"/>
        <w:rPr>
          <w:rFonts w:ascii="宋体" w:hAnsi="宋体" w:cs="宋体" w:eastAsia="宋体" w:hint="default"/>
          <w:sz w:val="20"/>
          <w:szCs w:val="20"/>
        </w:rPr>
      </w:pPr>
    </w:p>
    <w:p>
      <w:pPr>
        <w:pStyle w:val="Heading2"/>
        <w:tabs>
          <w:tab w:pos="946" w:val="left" w:leader="none"/>
        </w:tabs>
        <w:spacing w:line="240" w:lineRule="auto"/>
        <w:ind w:right="228"/>
        <w:jc w:val="left"/>
        <w:rPr>
          <w:b w:val="0"/>
          <w:bCs w:val="0"/>
        </w:rPr>
      </w:pPr>
      <w:r>
        <w:rPr>
          <w:rFonts w:ascii="宋体" w:hAnsi="宋体" w:cs="宋体" w:eastAsia="宋体" w:hint="default"/>
          <w:w w:val="95"/>
        </w:rPr>
        <w:t>(3).</w:t>
        <w:tab/>
      </w:r>
      <w:r>
        <w:rPr/>
        <w:t>支付的其他与投资活动有关的现金</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574"/>
        <w:gridCol w:w="2638"/>
        <w:gridCol w:w="2682"/>
      </w:tblGrid>
      <w:tr>
        <w:trPr>
          <w:trHeight w:val="288" w:hRule="exact"/>
        </w:trPr>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8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2" w:right="0"/>
              <w:jc w:val="left"/>
              <w:rPr>
                <w:rFonts w:ascii="宋体" w:hAnsi="宋体" w:cs="宋体" w:eastAsia="宋体" w:hint="default"/>
                <w:sz w:val="20"/>
                <w:szCs w:val="20"/>
              </w:rPr>
            </w:pPr>
            <w:r>
              <w:rPr>
                <w:rFonts w:ascii="Arial" w:hAnsi="Arial" w:cs="Arial" w:eastAsia="Arial" w:hint="default"/>
                <w:sz w:val="20"/>
                <w:szCs w:val="20"/>
              </w:rPr>
              <w:t>1</w:t>
            </w:r>
            <w:r>
              <w:rPr>
                <w:rFonts w:ascii="宋体" w:hAnsi="宋体" w:cs="宋体" w:eastAsia="宋体" w:hint="default"/>
                <w:sz w:val="20"/>
                <w:szCs w:val="20"/>
              </w:rPr>
              <w:t>、租赁职工公寓楼装修费用支付的现金</w:t>
            </w:r>
          </w:p>
        </w:tc>
        <w:tc>
          <w:tcPr>
            <w:tcW w:w="2638"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160,000.00</w:t>
            </w:r>
          </w:p>
        </w:tc>
      </w:tr>
      <w:tr>
        <w:trPr>
          <w:trHeight w:val="275" w:hRule="exact"/>
        </w:trPr>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22" w:right="0"/>
              <w:jc w:val="left"/>
              <w:rPr>
                <w:rFonts w:ascii="宋体" w:hAnsi="宋体" w:cs="宋体" w:eastAsia="宋体" w:hint="default"/>
                <w:sz w:val="20"/>
                <w:szCs w:val="20"/>
              </w:rPr>
            </w:pPr>
            <w:r>
              <w:rPr>
                <w:rFonts w:ascii="Arial" w:hAnsi="Arial" w:cs="Arial" w:eastAsia="Arial" w:hint="default"/>
                <w:sz w:val="20"/>
                <w:szCs w:val="20"/>
              </w:rPr>
              <w:t>2</w:t>
            </w:r>
            <w:r>
              <w:rPr>
                <w:rFonts w:ascii="宋体" w:hAnsi="宋体" w:cs="宋体" w:eastAsia="宋体" w:hint="default"/>
                <w:sz w:val="20"/>
                <w:szCs w:val="20"/>
              </w:rPr>
              <w:t>、天津产业基地厂房装修支付的现金</w:t>
            </w:r>
          </w:p>
        </w:tc>
        <w:tc>
          <w:tcPr>
            <w:tcW w:w="263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23"/>
              <w:jc w:val="right"/>
              <w:rPr>
                <w:rFonts w:ascii="宋体" w:hAnsi="宋体" w:cs="宋体" w:eastAsia="宋体" w:hint="default"/>
                <w:sz w:val="18"/>
                <w:szCs w:val="18"/>
              </w:rPr>
            </w:pPr>
            <w:r>
              <w:rPr>
                <w:rFonts w:ascii="宋体"/>
                <w:sz w:val="18"/>
              </w:rPr>
              <w:t>19,500.00</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371,649.40</w:t>
            </w:r>
          </w:p>
        </w:tc>
      </w:tr>
      <w:tr>
        <w:trPr>
          <w:trHeight w:val="287" w:hRule="exact"/>
        </w:trPr>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2" w:right="0"/>
              <w:jc w:val="left"/>
              <w:rPr>
                <w:rFonts w:ascii="宋体" w:hAnsi="宋体" w:cs="宋体" w:eastAsia="宋体" w:hint="default"/>
                <w:sz w:val="20"/>
                <w:szCs w:val="20"/>
              </w:rPr>
            </w:pPr>
            <w:r>
              <w:rPr>
                <w:rFonts w:ascii="Arial" w:hAnsi="Arial" w:cs="Arial" w:eastAsia="Arial" w:hint="default"/>
                <w:sz w:val="20"/>
                <w:szCs w:val="20"/>
              </w:rPr>
              <w:t>3</w:t>
            </w:r>
            <w:r>
              <w:rPr>
                <w:rFonts w:ascii="宋体" w:hAnsi="宋体" w:cs="宋体" w:eastAsia="宋体" w:hint="default"/>
                <w:sz w:val="20"/>
                <w:szCs w:val="20"/>
              </w:rPr>
              <w:t>、包头云计算机房装修支付的现金</w:t>
            </w:r>
          </w:p>
        </w:tc>
        <w:tc>
          <w:tcPr>
            <w:tcW w:w="2638"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1,383,463.83</w:t>
            </w:r>
          </w:p>
        </w:tc>
      </w:tr>
      <w:tr>
        <w:trPr>
          <w:trHeight w:val="288" w:hRule="exact"/>
        </w:trPr>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22" w:right="0"/>
              <w:jc w:val="left"/>
              <w:rPr>
                <w:rFonts w:ascii="宋体" w:hAnsi="宋体" w:cs="宋体" w:eastAsia="宋体" w:hint="default"/>
                <w:sz w:val="20"/>
                <w:szCs w:val="20"/>
              </w:rPr>
            </w:pPr>
            <w:r>
              <w:rPr>
                <w:rFonts w:ascii="Arial" w:hAnsi="Arial" w:cs="Arial" w:eastAsia="Arial" w:hint="default"/>
                <w:sz w:val="20"/>
                <w:szCs w:val="20"/>
              </w:rPr>
              <w:t>4</w:t>
            </w:r>
            <w:r>
              <w:rPr>
                <w:rFonts w:ascii="宋体" w:hAnsi="宋体" w:cs="宋体" w:eastAsia="宋体" w:hint="default"/>
                <w:sz w:val="20"/>
                <w:szCs w:val="20"/>
              </w:rPr>
              <w:t>、哈尔滨云计算机房装修支付的现金</w:t>
            </w:r>
          </w:p>
        </w:tc>
        <w:tc>
          <w:tcPr>
            <w:tcW w:w="2638"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718,072.70</w:t>
            </w:r>
          </w:p>
        </w:tc>
      </w:tr>
      <w:tr>
        <w:trPr>
          <w:trHeight w:val="287" w:hRule="exact"/>
        </w:trPr>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、成都购买土地支付的押金</w:t>
            </w:r>
          </w:p>
        </w:tc>
        <w:tc>
          <w:tcPr>
            <w:tcW w:w="2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3"/>
              <w:jc w:val="right"/>
              <w:rPr>
                <w:rFonts w:ascii="宋体" w:hAnsi="宋体" w:cs="宋体" w:eastAsia="宋体" w:hint="default"/>
                <w:sz w:val="18"/>
                <w:szCs w:val="18"/>
              </w:rPr>
            </w:pPr>
            <w:r>
              <w:rPr>
                <w:rFonts w:ascii="宋体"/>
                <w:sz w:val="18"/>
              </w:rPr>
              <w:t>3,500,000.00</w:t>
            </w:r>
          </w:p>
        </w:tc>
        <w:tc>
          <w:tcPr>
            <w:tcW w:w="268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3"/>
              <w:jc w:val="right"/>
              <w:rPr>
                <w:rFonts w:ascii="宋体" w:hAnsi="宋体" w:cs="宋体" w:eastAsia="宋体" w:hint="default"/>
                <w:sz w:val="18"/>
                <w:szCs w:val="18"/>
              </w:rPr>
            </w:pPr>
            <w:r>
              <w:rPr>
                <w:rFonts w:ascii="宋体"/>
                <w:sz w:val="18"/>
              </w:rPr>
              <w:t>3,519,500.00</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2,633,185.93</w:t>
            </w:r>
          </w:p>
        </w:tc>
      </w:tr>
    </w:tbl>
    <w:p>
      <w:pPr>
        <w:pStyle w:val="Heading2"/>
        <w:tabs>
          <w:tab w:pos="1057" w:val="left" w:leader="none"/>
        </w:tabs>
        <w:spacing w:line="240" w:lineRule="auto" w:before="26"/>
        <w:ind w:right="228"/>
        <w:jc w:val="left"/>
        <w:rPr>
          <w:b w:val="0"/>
          <w:bCs w:val="0"/>
        </w:rPr>
      </w:pPr>
      <w:r>
        <w:rPr>
          <w:rFonts w:ascii="宋体" w:hAnsi="宋体" w:cs="宋体" w:eastAsia="宋体" w:hint="default"/>
          <w:w w:val="95"/>
        </w:rPr>
        <w:t>(4).</w:t>
        <w:tab/>
      </w:r>
      <w:r>
        <w:rPr/>
        <w:t>收到的其他与筹资活动有关的现金</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347"/>
        <w:gridCol w:w="2864"/>
        <w:gridCol w:w="2682"/>
      </w:tblGrid>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4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应付票据融资收到的现金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30,000,000.00</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48,532,800.65</w:t>
            </w:r>
          </w:p>
        </w:tc>
      </w:tr>
      <w:tr>
        <w:trPr>
          <w:trHeight w:val="286"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30,000,000.00</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48,532,800.65</w:t>
            </w:r>
          </w:p>
        </w:tc>
      </w:tr>
    </w:tbl>
    <w:p>
      <w:pPr>
        <w:spacing w:line="240" w:lineRule="auto" w:before="1"/>
        <w:rPr>
          <w:rFonts w:ascii="宋体" w:hAnsi="宋体" w:cs="宋体" w:eastAsia="宋体" w:hint="default"/>
          <w:sz w:val="20"/>
          <w:szCs w:val="20"/>
        </w:rPr>
      </w:pPr>
    </w:p>
    <w:p>
      <w:pPr>
        <w:pStyle w:val="Heading2"/>
        <w:tabs>
          <w:tab w:pos="1057" w:val="left" w:leader="none"/>
        </w:tabs>
        <w:spacing w:line="240" w:lineRule="auto"/>
        <w:ind w:right="228"/>
        <w:jc w:val="left"/>
        <w:rPr>
          <w:b w:val="0"/>
          <w:bCs w:val="0"/>
        </w:rPr>
      </w:pPr>
      <w:r>
        <w:rPr>
          <w:rFonts w:ascii="宋体" w:hAnsi="宋体" w:cs="宋体" w:eastAsia="宋体" w:hint="default"/>
          <w:w w:val="95"/>
        </w:rPr>
        <w:t>(5).</w:t>
        <w:tab/>
      </w:r>
      <w:r>
        <w:rPr/>
        <w:t>支付的其他与筹资活动有关的现金</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347"/>
        <w:gridCol w:w="2864"/>
        <w:gridCol w:w="2682"/>
      </w:tblGrid>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、应付票据融资偿还的现金</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48,532,800.65</w:t>
            </w:r>
          </w:p>
        </w:tc>
      </w:tr>
      <w:tr>
        <w:trPr>
          <w:trHeight w:val="249"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、应付票据融资支付的利息</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2,518,347.21</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1,218,457.07</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0"/>
              <w:jc w:val="right"/>
              <w:rPr>
                <w:rFonts w:ascii="宋体" w:hAnsi="宋体" w:cs="宋体" w:eastAsia="宋体" w:hint="default"/>
                <w:sz w:val="18"/>
                <w:szCs w:val="18"/>
              </w:rPr>
            </w:pPr>
            <w:r>
              <w:rPr>
                <w:rFonts w:ascii="宋体"/>
                <w:sz w:val="18"/>
              </w:rPr>
              <w:t>2,518,347.21</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49,751,257.72</w:t>
            </w:r>
          </w:p>
        </w:tc>
      </w:tr>
    </w:tbl>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2"/>
        <w:tabs>
          <w:tab w:pos="1057" w:val="left" w:leader="none"/>
        </w:tabs>
        <w:spacing w:line="290" w:lineRule="auto"/>
        <w:ind w:right="0"/>
        <w:jc w:val="left"/>
        <w:rPr>
          <w:b w:val="0"/>
          <w:bCs w:val="0"/>
        </w:rPr>
      </w:pPr>
      <w:r>
        <w:rPr>
          <w:rFonts w:ascii="宋体" w:hAnsi="宋体" w:cs="宋体" w:eastAsia="宋体" w:hint="default"/>
        </w:rPr>
        <w:t>54</w:t>
      </w:r>
      <w:r>
        <w:rPr/>
        <w:t>、现金流量表补充资料</w:t>
      </w:r>
      <w:r>
        <w:rPr>
          <w:spacing w:val="1"/>
          <w:w w:val="99"/>
        </w:rPr>
        <w:t> </w:t>
      </w:r>
      <w:r>
        <w:rPr>
          <w:rFonts w:ascii="宋体" w:hAnsi="宋体" w:cs="宋体" w:eastAsia="宋体" w:hint="default"/>
          <w:w w:val="95"/>
        </w:rPr>
        <w:t>(1).</w:t>
        <w:tab/>
      </w:r>
      <w:r>
        <w:rPr>
          <w:w w:val="95"/>
        </w:rPr>
        <w:t>现金流量表补充资料</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580" w:bottom="280" w:left="1580" w:right="1040"/>
          <w:cols w:num="2" w:equalWidth="0">
            <w:col w:w="2955" w:space="3569"/>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36"/>
        <w:gridCol w:w="2346"/>
        <w:gridCol w:w="2768"/>
      </w:tblGrid>
      <w:tr>
        <w:trPr>
          <w:trHeight w:val="244"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346" w:type="dxa"/>
            <w:tcBorders>
              <w:top w:val="single" w:sz="4" w:space="0" w:color="000000"/>
              <w:left w:val="single" w:sz="4" w:space="0" w:color="000000"/>
              <w:bottom w:val="single" w:sz="4" w:space="0" w:color="000000"/>
              <w:right w:val="single" w:sz="5"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768" w:type="dxa"/>
            <w:tcBorders>
              <w:top w:val="single" w:sz="4" w:space="0" w:color="000000"/>
              <w:left w:val="single" w:sz="5" w:space="0" w:color="000000"/>
              <w:bottom w:val="single" w:sz="4" w:space="0" w:color="000000"/>
              <w:right w:val="single" w:sz="5"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244"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2346" w:type="dxa"/>
            <w:tcBorders>
              <w:top w:val="single" w:sz="4" w:space="0" w:color="000000"/>
              <w:left w:val="single" w:sz="4" w:space="0" w:color="000000"/>
              <w:bottom w:val="single" w:sz="6" w:space="0" w:color="000000"/>
              <w:right w:val="single" w:sz="6" w:space="0" w:color="000000"/>
            </w:tcBorders>
          </w:tcPr>
          <w:p>
            <w:pPr/>
          </w:p>
        </w:tc>
        <w:tc>
          <w:tcPr>
            <w:tcW w:w="2768" w:type="dxa"/>
            <w:tcBorders>
              <w:top w:val="single" w:sz="4" w:space="0" w:color="000000"/>
              <w:left w:val="single" w:sz="6" w:space="0" w:color="000000"/>
              <w:bottom w:val="single" w:sz="6" w:space="0" w:color="000000"/>
              <w:right w:val="single" w:sz="6" w:space="0" w:color="000000"/>
            </w:tcBorders>
          </w:tcPr>
          <w:p>
            <w:pPr/>
          </w:p>
        </w:tc>
      </w:tr>
      <w:tr>
        <w:trPr>
          <w:trHeight w:val="248"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346"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118,037,284.73</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z w:val="18"/>
              </w:rPr>
              <w:t>93,799,774.64</w:t>
            </w:r>
          </w:p>
        </w:tc>
      </w:tr>
      <w:tr>
        <w:trPr>
          <w:trHeight w:val="248"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346"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7,828,029.17</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z w:val="18"/>
              </w:rPr>
              <w:t>3,168,082.56</w:t>
            </w:r>
          </w:p>
        </w:tc>
      </w:tr>
      <w:tr>
        <w:trPr>
          <w:trHeight w:val="481"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固定资产折旧、油气资产折耗、生产性生物资产</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234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46,449,932.85</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8"/>
              <w:jc w:val="right"/>
              <w:rPr>
                <w:rFonts w:ascii="宋体" w:hAnsi="宋体" w:cs="宋体" w:eastAsia="宋体" w:hint="default"/>
                <w:sz w:val="18"/>
                <w:szCs w:val="18"/>
              </w:rPr>
            </w:pPr>
            <w:r>
              <w:rPr>
                <w:rFonts w:ascii="宋体"/>
                <w:sz w:val="18"/>
              </w:rPr>
              <w:t>37,228,264.99</w:t>
            </w:r>
          </w:p>
        </w:tc>
      </w:tr>
      <w:tr>
        <w:trPr>
          <w:trHeight w:val="248"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346" w:type="dxa"/>
            <w:tcBorders>
              <w:top w:val="single" w:sz="6" w:space="0" w:color="000000"/>
              <w:left w:val="single" w:sz="4" w:space="0" w:color="000000"/>
              <w:bottom w:val="single" w:sz="6" w:space="0" w:color="000000"/>
              <w:right w:val="single" w:sz="6" w:space="0" w:color="000000"/>
            </w:tcBorders>
          </w:tcPr>
          <w:p>
            <w:pPr>
              <w:pStyle w:val="TableParagraph"/>
              <w:spacing w:line="209" w:lineRule="exact"/>
              <w:ind w:right="101"/>
              <w:jc w:val="right"/>
              <w:rPr>
                <w:rFonts w:ascii="宋体" w:hAnsi="宋体" w:cs="宋体" w:eastAsia="宋体" w:hint="default"/>
                <w:sz w:val="18"/>
                <w:szCs w:val="18"/>
              </w:rPr>
            </w:pPr>
            <w:r>
              <w:rPr>
                <w:rFonts w:ascii="宋体"/>
                <w:sz w:val="18"/>
              </w:rPr>
              <w:t>6,041,972.47</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right="98"/>
              <w:jc w:val="right"/>
              <w:rPr>
                <w:rFonts w:ascii="宋体" w:hAnsi="宋体" w:cs="宋体" w:eastAsia="宋体" w:hint="default"/>
                <w:sz w:val="18"/>
                <w:szCs w:val="18"/>
              </w:rPr>
            </w:pPr>
            <w:r>
              <w:rPr>
                <w:rFonts w:ascii="宋体"/>
                <w:sz w:val="18"/>
              </w:rPr>
              <w:t>5,409,756.83</w:t>
            </w:r>
          </w:p>
        </w:tc>
      </w:tr>
      <w:tr>
        <w:trPr>
          <w:trHeight w:val="248"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346" w:type="dxa"/>
            <w:tcBorders>
              <w:top w:val="single" w:sz="6" w:space="0" w:color="000000"/>
              <w:left w:val="single" w:sz="4" w:space="0" w:color="000000"/>
              <w:bottom w:val="single" w:sz="6" w:space="0" w:color="000000"/>
              <w:right w:val="single" w:sz="6" w:space="0" w:color="000000"/>
            </w:tcBorders>
          </w:tcPr>
          <w:p>
            <w:pPr>
              <w:pStyle w:val="TableParagraph"/>
              <w:spacing w:line="209" w:lineRule="exact"/>
              <w:ind w:right="101"/>
              <w:jc w:val="right"/>
              <w:rPr>
                <w:rFonts w:ascii="宋体" w:hAnsi="宋体" w:cs="宋体" w:eastAsia="宋体" w:hint="default"/>
                <w:sz w:val="18"/>
                <w:szCs w:val="18"/>
              </w:rPr>
            </w:pPr>
            <w:r>
              <w:rPr>
                <w:rFonts w:ascii="宋体"/>
                <w:sz w:val="18"/>
              </w:rPr>
              <w:t>2,323,754.85</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right="98"/>
              <w:jc w:val="right"/>
              <w:rPr>
                <w:rFonts w:ascii="宋体" w:hAnsi="宋体" w:cs="宋体" w:eastAsia="宋体" w:hint="default"/>
                <w:sz w:val="18"/>
                <w:szCs w:val="18"/>
              </w:rPr>
            </w:pPr>
            <w:r>
              <w:rPr>
                <w:rFonts w:ascii="宋体"/>
                <w:sz w:val="18"/>
              </w:rPr>
              <w:t>2,471,208.89</w:t>
            </w:r>
          </w:p>
        </w:tc>
      </w:tr>
      <w:tr>
        <w:trPr>
          <w:trHeight w:val="482"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处置固定资产、无形资产和其他长期资产的损失</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（收益以“－”号填列）</w:t>
            </w:r>
          </w:p>
        </w:tc>
        <w:tc>
          <w:tcPr>
            <w:tcW w:w="234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23,202.43</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98"/>
              <w:jc w:val="right"/>
              <w:rPr>
                <w:rFonts w:ascii="宋体" w:hAnsi="宋体" w:cs="宋体" w:eastAsia="宋体" w:hint="default"/>
                <w:sz w:val="18"/>
                <w:szCs w:val="18"/>
              </w:rPr>
            </w:pPr>
            <w:r>
              <w:rPr>
                <w:rFonts w:ascii="宋体"/>
                <w:sz w:val="18"/>
              </w:rPr>
              <w:t>6,267,674.78</w:t>
            </w:r>
          </w:p>
        </w:tc>
      </w:tr>
      <w:tr>
        <w:trPr>
          <w:trHeight w:val="248"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346"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346"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346" w:type="dxa"/>
            <w:tcBorders>
              <w:top w:val="single" w:sz="6" w:space="0" w:color="000000"/>
              <w:left w:val="single" w:sz="4" w:space="0" w:color="000000"/>
              <w:bottom w:val="single" w:sz="6" w:space="0" w:color="000000"/>
              <w:right w:val="single" w:sz="6" w:space="0" w:color="000000"/>
            </w:tcBorders>
          </w:tcPr>
          <w:p>
            <w:pPr>
              <w:pStyle w:val="TableParagraph"/>
              <w:spacing w:line="209" w:lineRule="exact"/>
              <w:ind w:right="101"/>
              <w:jc w:val="right"/>
              <w:rPr>
                <w:rFonts w:ascii="宋体" w:hAnsi="宋体" w:cs="宋体" w:eastAsia="宋体" w:hint="default"/>
                <w:sz w:val="18"/>
                <w:szCs w:val="18"/>
              </w:rPr>
            </w:pPr>
            <w:r>
              <w:rPr>
                <w:rFonts w:ascii="宋体"/>
                <w:sz w:val="18"/>
              </w:rPr>
              <w:t>42,906,173.87</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right="98"/>
              <w:jc w:val="right"/>
              <w:rPr>
                <w:rFonts w:ascii="宋体" w:hAnsi="宋体" w:cs="宋体" w:eastAsia="宋体" w:hint="default"/>
                <w:sz w:val="18"/>
                <w:szCs w:val="18"/>
              </w:rPr>
            </w:pPr>
            <w:r>
              <w:rPr>
                <w:rFonts w:ascii="宋体"/>
                <w:sz w:val="18"/>
              </w:rPr>
              <w:t>30,118,186.53</w:t>
            </w:r>
          </w:p>
        </w:tc>
      </w:tr>
      <w:tr>
        <w:trPr>
          <w:trHeight w:val="248"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346" w:type="dxa"/>
            <w:tcBorders>
              <w:top w:val="single" w:sz="6" w:space="0" w:color="000000"/>
              <w:left w:val="single" w:sz="4" w:space="0" w:color="000000"/>
              <w:bottom w:val="single" w:sz="6" w:space="0" w:color="000000"/>
              <w:right w:val="single" w:sz="6" w:space="0" w:color="000000"/>
            </w:tcBorders>
          </w:tcPr>
          <w:p>
            <w:pPr>
              <w:pStyle w:val="TableParagraph"/>
              <w:spacing w:line="209" w:lineRule="exact"/>
              <w:ind w:right="101"/>
              <w:jc w:val="right"/>
              <w:rPr>
                <w:rFonts w:ascii="宋体" w:hAnsi="宋体" w:cs="宋体" w:eastAsia="宋体" w:hint="default"/>
                <w:sz w:val="18"/>
                <w:szCs w:val="18"/>
              </w:rPr>
            </w:pPr>
            <w:r>
              <w:rPr>
                <w:rFonts w:ascii="宋体"/>
                <w:sz w:val="18"/>
              </w:rPr>
              <w:t>-847,893.97</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right="98"/>
              <w:jc w:val="right"/>
              <w:rPr>
                <w:rFonts w:ascii="宋体" w:hAnsi="宋体" w:cs="宋体" w:eastAsia="宋体" w:hint="default"/>
                <w:sz w:val="18"/>
                <w:szCs w:val="18"/>
              </w:rPr>
            </w:pPr>
            <w:r>
              <w:rPr>
                <w:rFonts w:ascii="宋体"/>
                <w:sz w:val="18"/>
              </w:rPr>
              <w:t>-590,225.15</w:t>
            </w:r>
          </w:p>
        </w:tc>
      </w:tr>
      <w:tr>
        <w:trPr>
          <w:trHeight w:val="248"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346" w:type="dxa"/>
            <w:tcBorders>
              <w:top w:val="single" w:sz="6" w:space="0" w:color="000000"/>
              <w:left w:val="single" w:sz="4" w:space="0" w:color="000000"/>
              <w:bottom w:val="single" w:sz="6" w:space="0" w:color="000000"/>
              <w:right w:val="single" w:sz="6" w:space="0" w:color="000000"/>
            </w:tcBorders>
          </w:tcPr>
          <w:p>
            <w:pPr>
              <w:pStyle w:val="TableParagraph"/>
              <w:spacing w:line="209" w:lineRule="exact"/>
              <w:ind w:right="101"/>
              <w:jc w:val="right"/>
              <w:rPr>
                <w:rFonts w:ascii="宋体" w:hAnsi="宋体" w:cs="宋体" w:eastAsia="宋体" w:hint="default"/>
                <w:sz w:val="18"/>
                <w:szCs w:val="18"/>
              </w:rPr>
            </w:pPr>
            <w:r>
              <w:rPr>
                <w:rFonts w:ascii="宋体"/>
                <w:sz w:val="18"/>
              </w:rPr>
              <w:t>815,585.09</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right="98"/>
              <w:jc w:val="right"/>
              <w:rPr>
                <w:rFonts w:ascii="宋体" w:hAnsi="宋体" w:cs="宋体" w:eastAsia="宋体" w:hint="default"/>
                <w:sz w:val="18"/>
                <w:szCs w:val="18"/>
              </w:rPr>
            </w:pPr>
            <w:r>
              <w:rPr>
                <w:rFonts w:ascii="宋体"/>
                <w:sz w:val="18"/>
              </w:rPr>
              <w:t>-175,852.06</w:t>
            </w:r>
          </w:p>
        </w:tc>
      </w:tr>
      <w:tr>
        <w:trPr>
          <w:trHeight w:val="248"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346" w:type="dxa"/>
            <w:tcBorders>
              <w:top w:val="single" w:sz="6" w:space="0" w:color="000000"/>
              <w:left w:val="single" w:sz="4" w:space="0" w:color="000000"/>
              <w:bottom w:val="single" w:sz="6" w:space="0" w:color="000000"/>
              <w:right w:val="single" w:sz="6" w:space="0" w:color="000000"/>
            </w:tcBorders>
          </w:tcPr>
          <w:p>
            <w:pPr>
              <w:pStyle w:val="TableParagraph"/>
              <w:spacing w:line="209" w:lineRule="exact"/>
              <w:ind w:right="101"/>
              <w:jc w:val="right"/>
              <w:rPr>
                <w:rFonts w:ascii="宋体" w:hAnsi="宋体" w:cs="宋体" w:eastAsia="宋体" w:hint="default"/>
                <w:sz w:val="18"/>
                <w:szCs w:val="18"/>
              </w:rPr>
            </w:pPr>
            <w:r>
              <w:rPr>
                <w:rFonts w:ascii="宋体"/>
                <w:sz w:val="18"/>
              </w:rPr>
              <w:t>-14,797.76</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right="98"/>
              <w:jc w:val="right"/>
              <w:rPr>
                <w:rFonts w:ascii="宋体" w:hAnsi="宋体" w:cs="宋体" w:eastAsia="宋体" w:hint="default"/>
                <w:sz w:val="18"/>
                <w:szCs w:val="18"/>
              </w:rPr>
            </w:pPr>
            <w:r>
              <w:rPr>
                <w:rFonts w:ascii="宋体"/>
                <w:sz w:val="18"/>
              </w:rPr>
              <w:t>-8,257.48</w:t>
            </w:r>
          </w:p>
        </w:tc>
      </w:tr>
      <w:tr>
        <w:trPr>
          <w:trHeight w:val="249"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346" w:type="dxa"/>
            <w:tcBorders>
              <w:top w:val="single" w:sz="6" w:space="0" w:color="000000"/>
              <w:left w:val="single" w:sz="4" w:space="0" w:color="000000"/>
              <w:bottom w:val="single" w:sz="6" w:space="0" w:color="000000"/>
              <w:right w:val="single" w:sz="6" w:space="0" w:color="000000"/>
            </w:tcBorders>
          </w:tcPr>
          <w:p>
            <w:pPr>
              <w:pStyle w:val="TableParagraph"/>
              <w:spacing w:line="209" w:lineRule="exact"/>
              <w:ind w:right="101"/>
              <w:jc w:val="right"/>
              <w:rPr>
                <w:rFonts w:ascii="宋体" w:hAnsi="宋体" w:cs="宋体" w:eastAsia="宋体" w:hint="default"/>
                <w:sz w:val="18"/>
                <w:szCs w:val="18"/>
              </w:rPr>
            </w:pPr>
            <w:r>
              <w:rPr>
                <w:rFonts w:ascii="宋体"/>
                <w:sz w:val="18"/>
              </w:rPr>
              <w:t>86,402,076.58</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right="98"/>
              <w:jc w:val="right"/>
              <w:rPr>
                <w:rFonts w:ascii="宋体" w:hAnsi="宋体" w:cs="宋体" w:eastAsia="宋体" w:hint="default"/>
                <w:sz w:val="18"/>
                <w:szCs w:val="18"/>
              </w:rPr>
            </w:pPr>
            <w:r>
              <w:rPr>
                <w:rFonts w:ascii="宋体"/>
                <w:sz w:val="18"/>
              </w:rPr>
              <w:t>-47,429,237.15</w:t>
            </w:r>
          </w:p>
        </w:tc>
      </w:tr>
      <w:tr>
        <w:trPr>
          <w:trHeight w:val="248"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346" w:type="dxa"/>
            <w:tcBorders>
              <w:top w:val="single" w:sz="6" w:space="0" w:color="000000"/>
              <w:left w:val="single" w:sz="4" w:space="0" w:color="000000"/>
              <w:bottom w:val="single" w:sz="6" w:space="0" w:color="000000"/>
              <w:right w:val="single" w:sz="6" w:space="0" w:color="000000"/>
            </w:tcBorders>
          </w:tcPr>
          <w:p>
            <w:pPr>
              <w:pStyle w:val="TableParagraph"/>
              <w:spacing w:line="209" w:lineRule="exact"/>
              <w:ind w:right="101"/>
              <w:jc w:val="right"/>
              <w:rPr>
                <w:rFonts w:ascii="宋体" w:hAnsi="宋体" w:cs="宋体" w:eastAsia="宋体" w:hint="default"/>
                <w:sz w:val="18"/>
                <w:szCs w:val="18"/>
              </w:rPr>
            </w:pPr>
            <w:r>
              <w:rPr>
                <w:rFonts w:ascii="宋体"/>
                <w:sz w:val="18"/>
              </w:rPr>
              <w:t>-753,451,062.40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right="98"/>
              <w:jc w:val="right"/>
              <w:rPr>
                <w:rFonts w:ascii="宋体" w:hAnsi="宋体" w:cs="宋体" w:eastAsia="宋体" w:hint="default"/>
                <w:sz w:val="18"/>
                <w:szCs w:val="18"/>
              </w:rPr>
            </w:pPr>
            <w:r>
              <w:rPr>
                <w:rFonts w:ascii="宋体"/>
                <w:sz w:val="18"/>
              </w:rPr>
              <w:t>-562,911,614.60</w:t>
            </w:r>
          </w:p>
        </w:tc>
      </w:tr>
      <w:tr>
        <w:trPr>
          <w:trHeight w:val="248"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346" w:type="dxa"/>
            <w:tcBorders>
              <w:top w:val="single" w:sz="6" w:space="0" w:color="000000"/>
              <w:left w:val="single" w:sz="4" w:space="0" w:color="000000"/>
              <w:bottom w:val="single" w:sz="6" w:space="0" w:color="000000"/>
              <w:right w:val="single" w:sz="6" w:space="0" w:color="000000"/>
            </w:tcBorders>
          </w:tcPr>
          <w:p>
            <w:pPr>
              <w:pStyle w:val="TableParagraph"/>
              <w:spacing w:line="209" w:lineRule="exact"/>
              <w:ind w:right="101"/>
              <w:jc w:val="right"/>
              <w:rPr>
                <w:rFonts w:ascii="宋体" w:hAnsi="宋体" w:cs="宋体" w:eastAsia="宋体" w:hint="default"/>
                <w:sz w:val="18"/>
                <w:szCs w:val="18"/>
              </w:rPr>
            </w:pPr>
            <w:r>
              <w:rPr>
                <w:rFonts w:ascii="宋体"/>
                <w:sz w:val="18"/>
              </w:rPr>
              <w:t>485,216,371.99</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right="98"/>
              <w:jc w:val="right"/>
              <w:rPr>
                <w:rFonts w:ascii="宋体" w:hAnsi="宋体" w:cs="宋体" w:eastAsia="宋体" w:hint="default"/>
                <w:sz w:val="18"/>
                <w:szCs w:val="18"/>
              </w:rPr>
            </w:pPr>
            <w:r>
              <w:rPr>
                <w:rFonts w:ascii="宋体"/>
                <w:sz w:val="18"/>
              </w:rPr>
              <w:t>641,309,456.05</w:t>
            </w:r>
          </w:p>
        </w:tc>
      </w:tr>
      <w:tr>
        <w:trPr>
          <w:trHeight w:val="248"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46" w:type="dxa"/>
            <w:tcBorders>
              <w:top w:val="single" w:sz="6" w:space="0" w:color="000000"/>
              <w:left w:val="single" w:sz="4" w:space="0" w:color="000000"/>
              <w:bottom w:val="single" w:sz="6" w:space="0" w:color="000000"/>
              <w:right w:val="single" w:sz="6" w:space="0" w:color="000000"/>
            </w:tcBorders>
          </w:tcPr>
          <w:p>
            <w:pPr>
              <w:pStyle w:val="TableParagraph"/>
              <w:spacing w:line="209" w:lineRule="exact"/>
              <w:ind w:right="101"/>
              <w:jc w:val="right"/>
              <w:rPr>
                <w:rFonts w:ascii="宋体" w:hAnsi="宋体" w:cs="宋体" w:eastAsia="宋体" w:hint="default"/>
                <w:sz w:val="18"/>
                <w:szCs w:val="18"/>
              </w:rPr>
            </w:pPr>
            <w:r>
              <w:rPr>
                <w:rFonts w:ascii="宋体"/>
                <w:sz w:val="18"/>
              </w:rPr>
              <w:t>-10,978,369.70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right="98"/>
              <w:jc w:val="right"/>
              <w:rPr>
                <w:rFonts w:ascii="宋体" w:hAnsi="宋体" w:cs="宋体" w:eastAsia="宋体" w:hint="default"/>
                <w:sz w:val="18"/>
                <w:szCs w:val="18"/>
              </w:rPr>
            </w:pPr>
            <w:r>
              <w:rPr>
                <w:rFonts w:ascii="宋体"/>
                <w:sz w:val="18"/>
              </w:rPr>
              <w:t>-16,331,693.67</w:t>
            </w:r>
          </w:p>
        </w:tc>
      </w:tr>
      <w:tr>
        <w:trPr>
          <w:trHeight w:val="250"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346" w:type="dxa"/>
            <w:tcBorders>
              <w:top w:val="single" w:sz="6" w:space="0" w:color="000000"/>
              <w:left w:val="single" w:sz="4" w:space="0" w:color="000000"/>
              <w:bottom w:val="single" w:sz="6" w:space="0" w:color="000000"/>
              <w:right w:val="single" w:sz="6" w:space="0" w:color="000000"/>
            </w:tcBorders>
          </w:tcPr>
          <w:p>
            <w:pPr>
              <w:pStyle w:val="TableParagraph"/>
              <w:spacing w:line="209" w:lineRule="exact"/>
              <w:ind w:right="101"/>
              <w:jc w:val="right"/>
              <w:rPr>
                <w:rFonts w:ascii="宋体" w:hAnsi="宋体" w:cs="宋体" w:eastAsia="宋体" w:hint="default"/>
                <w:sz w:val="18"/>
                <w:szCs w:val="18"/>
              </w:rPr>
            </w:pPr>
            <w:r>
              <w:rPr>
                <w:rFonts w:ascii="宋体"/>
                <w:sz w:val="18"/>
              </w:rPr>
              <w:t>30,752,260.20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right="98"/>
              <w:jc w:val="right"/>
              <w:rPr>
                <w:rFonts w:ascii="宋体" w:hAnsi="宋体" w:cs="宋体" w:eastAsia="宋体" w:hint="default"/>
                <w:sz w:val="18"/>
                <w:szCs w:val="18"/>
              </w:rPr>
            </w:pPr>
            <w:r>
              <w:rPr>
                <w:rFonts w:ascii="宋体"/>
                <w:sz w:val="18"/>
              </w:rPr>
              <w:t>192,325,525.16</w:t>
            </w:r>
          </w:p>
        </w:tc>
      </w:tr>
    </w:tbl>
    <w:p>
      <w:pPr>
        <w:spacing w:after="0" w:line="209" w:lineRule="exact"/>
        <w:jc w:val="right"/>
        <w:rPr>
          <w:rFonts w:ascii="宋体" w:hAnsi="宋体" w:cs="宋体" w:eastAsia="宋体" w:hint="default"/>
          <w:sz w:val="18"/>
          <w:szCs w:val="18"/>
        </w:rPr>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936"/>
        <w:gridCol w:w="2346"/>
        <w:gridCol w:w="2768"/>
      </w:tblGrid>
      <w:tr>
        <w:trPr>
          <w:trHeight w:val="248"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2346"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346"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346"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346"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2346"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49"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346"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532,942,202.27</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z w:val="18"/>
              </w:rPr>
              <w:t>545,466,971.63</w:t>
            </w:r>
          </w:p>
        </w:tc>
      </w:tr>
      <w:tr>
        <w:trPr>
          <w:trHeight w:val="248"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346" w:type="dxa"/>
            <w:tcBorders>
              <w:top w:val="single" w:sz="6" w:space="0" w:color="000000"/>
              <w:left w:val="single" w:sz="4" w:space="0" w:color="000000"/>
              <w:bottom w:val="single" w:sz="6" w:space="0" w:color="000000"/>
              <w:right w:val="single" w:sz="6" w:space="0" w:color="000000"/>
            </w:tcBorders>
          </w:tcPr>
          <w:p>
            <w:pPr>
              <w:pStyle w:val="TableParagraph"/>
              <w:spacing w:line="209" w:lineRule="exact"/>
              <w:ind w:right="101"/>
              <w:jc w:val="right"/>
              <w:rPr>
                <w:rFonts w:ascii="宋体" w:hAnsi="宋体" w:cs="宋体" w:eastAsia="宋体" w:hint="default"/>
                <w:sz w:val="18"/>
                <w:szCs w:val="18"/>
              </w:rPr>
            </w:pPr>
            <w:r>
              <w:rPr>
                <w:rFonts w:ascii="宋体"/>
                <w:sz w:val="18"/>
              </w:rPr>
              <w:t>545,466,971.63</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right="98"/>
              <w:jc w:val="right"/>
              <w:rPr>
                <w:rFonts w:ascii="宋体" w:hAnsi="宋体" w:cs="宋体" w:eastAsia="宋体" w:hint="default"/>
                <w:sz w:val="18"/>
                <w:szCs w:val="18"/>
              </w:rPr>
            </w:pPr>
            <w:r>
              <w:rPr>
                <w:rFonts w:ascii="宋体"/>
                <w:sz w:val="18"/>
              </w:rPr>
              <w:t>444,274,062.41</w:t>
            </w:r>
          </w:p>
        </w:tc>
      </w:tr>
      <w:tr>
        <w:trPr>
          <w:trHeight w:val="248"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346"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346"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46" w:type="dxa"/>
            <w:tcBorders>
              <w:top w:val="single" w:sz="6" w:space="0" w:color="000000"/>
              <w:left w:val="single" w:sz="4" w:space="0" w:color="000000"/>
              <w:bottom w:val="single" w:sz="6" w:space="0" w:color="000000"/>
              <w:right w:val="single" w:sz="6" w:space="0" w:color="000000"/>
            </w:tcBorders>
          </w:tcPr>
          <w:p>
            <w:pPr>
              <w:pStyle w:val="TableParagraph"/>
              <w:spacing w:line="209" w:lineRule="exact"/>
              <w:ind w:right="101"/>
              <w:jc w:val="right"/>
              <w:rPr>
                <w:rFonts w:ascii="宋体" w:hAnsi="宋体" w:cs="宋体" w:eastAsia="宋体" w:hint="default"/>
                <w:sz w:val="18"/>
                <w:szCs w:val="18"/>
              </w:rPr>
            </w:pPr>
            <w:r>
              <w:rPr>
                <w:rFonts w:ascii="宋体"/>
                <w:sz w:val="18"/>
              </w:rPr>
              <w:t>-12,524,769.36</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right="98"/>
              <w:jc w:val="right"/>
              <w:rPr>
                <w:rFonts w:ascii="宋体" w:hAnsi="宋体" w:cs="宋体" w:eastAsia="宋体" w:hint="default"/>
                <w:sz w:val="18"/>
                <w:szCs w:val="18"/>
              </w:rPr>
            </w:pPr>
            <w:r>
              <w:rPr>
                <w:rFonts w:ascii="宋体"/>
                <w:sz w:val="18"/>
              </w:rPr>
              <w:t>101,192,909.22</w:t>
            </w:r>
          </w:p>
        </w:tc>
      </w:tr>
    </w:tbl>
    <w:p>
      <w:pPr>
        <w:spacing w:line="240" w:lineRule="auto" w:before="3"/>
        <w:rPr>
          <w:rFonts w:ascii="宋体" w:hAnsi="宋体" w:cs="宋体" w:eastAsia="宋体" w:hint="default"/>
          <w:sz w:val="20"/>
          <w:szCs w:val="20"/>
        </w:rPr>
      </w:pPr>
    </w:p>
    <w:p>
      <w:pPr>
        <w:pStyle w:val="Heading2"/>
        <w:tabs>
          <w:tab w:pos="1057" w:val="left" w:leader="none"/>
        </w:tabs>
        <w:spacing w:line="240" w:lineRule="auto"/>
        <w:ind w:right="228"/>
        <w:jc w:val="left"/>
        <w:rPr>
          <w:b w:val="0"/>
          <w:bCs w:val="0"/>
        </w:rPr>
      </w:pPr>
      <w:r>
        <w:rPr>
          <w:rFonts w:ascii="宋体" w:hAnsi="宋体" w:cs="宋体" w:eastAsia="宋体" w:hint="default"/>
          <w:w w:val="95"/>
        </w:rPr>
        <w:t>(2).</w:t>
        <w:tab/>
      </w:r>
      <w:r>
        <w:rPr/>
        <w:t>现金和现金等价物的构成</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5"/>
      </w:tblGrid>
      <w:tr>
        <w:trPr>
          <w:trHeight w:val="29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6"/>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532,942,202.27</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545,466,971.63</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9,675.41</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11,780.53</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532,932,526.86</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545,455,191.10</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99"/>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399"/>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63"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3"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532,942,202.27</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545,466,971.63</w:t>
            </w:r>
          </w:p>
        </w:tc>
      </w:tr>
      <w:tr>
        <w:trPr>
          <w:trHeight w:val="477"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其中：母公司或集团内子公司使用受限制</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bl>
    <w:p>
      <w:pPr>
        <w:pStyle w:val="Heading2"/>
        <w:spacing w:line="290" w:lineRule="auto" w:before="24"/>
        <w:ind w:right="6019"/>
        <w:jc w:val="left"/>
        <w:rPr>
          <w:rFonts w:ascii="宋体" w:hAnsi="宋体" w:cs="宋体" w:eastAsia="宋体" w:hint="default"/>
          <w:b w:val="0"/>
          <w:bCs w:val="0"/>
        </w:rPr>
      </w:pPr>
      <w:r>
        <w:rPr>
          <w:rFonts w:ascii="宋体" w:hAnsi="宋体" w:cs="宋体" w:eastAsia="宋体" w:hint="default"/>
        </w:rPr>
        <w:t>55</w:t>
      </w:r>
      <w:r>
        <w:rPr/>
        <w:t>、</w:t>
      </w:r>
      <w:r>
        <w:rPr>
          <w:spacing w:val="-29"/>
        </w:rPr>
        <w:t> </w:t>
      </w:r>
      <w:r>
        <w:rPr/>
        <w:t>所有者权益变动表项目注释</w:t>
      </w:r>
      <w:r>
        <w:rPr>
          <w:w w:val="99"/>
        </w:rPr>
        <w:t> </w:t>
      </w:r>
      <w:r>
        <w:rPr>
          <w:rFonts w:ascii="宋体" w:hAnsi="宋体" w:cs="宋体" w:eastAsia="宋体" w:hint="default"/>
          <w:b w:val="0"/>
          <w:bCs w:val="0"/>
        </w:rPr>
        <w:t>无</w:t>
      </w:r>
    </w:p>
    <w:p>
      <w:pPr>
        <w:spacing w:line="240" w:lineRule="auto" w:before="2"/>
        <w:rPr>
          <w:rFonts w:ascii="宋体" w:hAnsi="宋体" w:cs="宋体" w:eastAsia="宋体" w:hint="default"/>
          <w:sz w:val="19"/>
          <w:szCs w:val="19"/>
        </w:rPr>
      </w:pPr>
    </w:p>
    <w:p>
      <w:pPr>
        <w:pStyle w:val="Heading2"/>
        <w:spacing w:line="240" w:lineRule="auto"/>
        <w:ind w:right="228"/>
        <w:jc w:val="left"/>
        <w:rPr>
          <w:b w:val="0"/>
          <w:bCs w:val="0"/>
        </w:rPr>
      </w:pPr>
      <w:r>
        <w:rPr>
          <w:rFonts w:ascii="宋体" w:hAnsi="宋体" w:cs="宋体" w:eastAsia="宋体" w:hint="default"/>
        </w:rPr>
        <w:t>56</w:t>
      </w:r>
      <w:r>
        <w:rPr/>
        <w:t>、</w:t>
      </w:r>
      <w:r>
        <w:rPr>
          <w:spacing w:val="-29"/>
        </w:rPr>
        <w:t> </w:t>
      </w:r>
      <w:r>
        <w:rPr/>
        <w:t>所有权或使用权受到限制的资产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3155"/>
        <w:gridCol w:w="3046"/>
        <w:gridCol w:w="2693"/>
      </w:tblGrid>
      <w:tr>
        <w:trPr>
          <w:trHeight w:val="244"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391"/>
              <w:jc w:val="right"/>
              <w:rPr>
                <w:rFonts w:ascii="宋体" w:hAnsi="宋体" w:cs="宋体" w:eastAsia="宋体" w:hint="default"/>
                <w:sz w:val="18"/>
                <w:szCs w:val="18"/>
              </w:rPr>
            </w:pPr>
            <w:r>
              <w:rPr>
                <w:rFonts w:ascii="宋体" w:hAnsi="宋体" w:cs="宋体" w:eastAsia="宋体" w:hint="default"/>
                <w:sz w:val="18"/>
                <w:szCs w:val="18"/>
              </w:rPr>
              <w:t>项目</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978"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00" w:right="0"/>
              <w:jc w:val="left"/>
              <w:rPr>
                <w:rFonts w:ascii="宋体" w:hAnsi="宋体" w:cs="宋体" w:eastAsia="宋体" w:hint="default"/>
                <w:sz w:val="18"/>
                <w:szCs w:val="18"/>
              </w:rPr>
            </w:pPr>
            <w:r>
              <w:rPr>
                <w:rFonts w:ascii="宋体" w:hAnsi="宋体" w:cs="宋体" w:eastAsia="宋体" w:hint="default"/>
                <w:sz w:val="18"/>
                <w:szCs w:val="18"/>
              </w:rPr>
              <w:t>期初账面价值</w:t>
            </w:r>
          </w:p>
        </w:tc>
      </w:tr>
      <w:tr>
        <w:trPr>
          <w:trHeight w:val="244"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32,810,612.29</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6,636,817.92</w:t>
            </w:r>
          </w:p>
        </w:tc>
      </w:tr>
      <w:tr>
        <w:trPr>
          <w:trHeight w:val="244"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421,675,096.81</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435,974,517.50</w:t>
            </w:r>
          </w:p>
        </w:tc>
      </w:tr>
      <w:tr>
        <w:trPr>
          <w:trHeight w:val="246"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46" w:type="dxa"/>
            <w:tcBorders>
              <w:top w:val="single" w:sz="4" w:space="0" w:color="000000"/>
              <w:left w:val="single" w:sz="4" w:space="0" w:color="000000"/>
              <w:bottom w:val="single" w:sz="6"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28,175,623.91</w:t>
            </w:r>
          </w:p>
        </w:tc>
        <w:tc>
          <w:tcPr>
            <w:tcW w:w="2693" w:type="dxa"/>
            <w:tcBorders>
              <w:top w:val="single" w:sz="4" w:space="0" w:color="000000"/>
              <w:left w:val="single" w:sz="4" w:space="0" w:color="000000"/>
              <w:bottom w:val="single" w:sz="6"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28,801,135.93</w:t>
            </w:r>
          </w:p>
        </w:tc>
      </w:tr>
      <w:tr>
        <w:trPr>
          <w:trHeight w:val="250"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391"/>
              <w:jc w:val="right"/>
              <w:rPr>
                <w:rFonts w:ascii="宋体" w:hAnsi="宋体" w:cs="宋体" w:eastAsia="宋体" w:hint="default"/>
                <w:sz w:val="18"/>
                <w:szCs w:val="18"/>
              </w:rPr>
            </w:pPr>
            <w:r>
              <w:rPr>
                <w:rFonts w:ascii="宋体" w:hAnsi="宋体" w:cs="宋体" w:eastAsia="宋体" w:hint="default"/>
                <w:sz w:val="18"/>
                <w:szCs w:val="18"/>
              </w:rPr>
              <w:t>合计</w:t>
            </w:r>
          </w:p>
        </w:tc>
        <w:tc>
          <w:tcPr>
            <w:tcW w:w="3046"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482,661,333.01</w:t>
            </w:r>
          </w:p>
        </w:tc>
        <w:tc>
          <w:tcPr>
            <w:tcW w:w="2693"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471,412,471.35</w:t>
            </w:r>
          </w:p>
        </w:tc>
      </w:tr>
    </w:tbl>
    <w:p>
      <w:pPr>
        <w:spacing w:after="0" w:line="207" w:lineRule="exact"/>
        <w:jc w:val="right"/>
        <w:rPr>
          <w:rFonts w:ascii="宋体" w:hAnsi="宋体" w:cs="宋体" w:eastAsia="宋体" w:hint="default"/>
          <w:sz w:val="18"/>
          <w:szCs w:val="18"/>
        </w:rPr>
        <w:sectPr>
          <w:pgSz w:w="11910" w:h="16840"/>
          <w:pgMar w:header="882" w:footer="1194" w:top="1120" w:bottom="1380" w:left="1580" w:right="1040"/>
        </w:sectPr>
      </w:pPr>
    </w:p>
    <w:p>
      <w:pPr>
        <w:tabs>
          <w:tab w:pos="917" w:val="left" w:leader="none"/>
        </w:tabs>
        <w:spacing w:line="290" w:lineRule="auto" w:before="24"/>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57</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外币货币性项目</w:t>
      </w:r>
      <w:r>
        <w:rPr>
          <w:rFonts w:ascii="宋体" w:hAnsi="宋体" w:cs="宋体" w:eastAsia="宋体" w:hint="default"/>
          <w:b/>
          <w:bCs/>
          <w:w w:val="99"/>
          <w:sz w:val="21"/>
          <w:szCs w:val="21"/>
        </w:rPr>
        <w:t> </w:t>
      </w:r>
      <w:r>
        <w:rPr>
          <w:rFonts w:ascii="宋体" w:hAnsi="宋体" w:cs="宋体" w:eastAsia="宋体" w:hint="default"/>
          <w:sz w:val="21"/>
          <w:szCs w:val="21"/>
        </w:rPr>
        <w:t>(1).</w:t>
        <w:tab/>
      </w:r>
      <w:r>
        <w:rPr>
          <w:rFonts w:ascii="宋体" w:hAnsi="宋体" w:cs="宋体" w:eastAsia="宋体" w:hint="default"/>
          <w:b/>
          <w:bCs/>
          <w:sz w:val="21"/>
          <w:szCs w:val="21"/>
        </w:rPr>
        <w:t>外币货币性项目</w: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6"/>
        <w:ind w:left="217" w:right="0"/>
        <w:jc w:val="left"/>
      </w:pPr>
      <w:r>
        <w:rPr/>
        <w:t>单位：元</w:t>
      </w:r>
    </w:p>
    <w:p>
      <w:pPr>
        <w:spacing w:after="0" w:line="240" w:lineRule="auto"/>
        <w:jc w:val="left"/>
        <w:sectPr>
          <w:type w:val="continuous"/>
          <w:pgSz w:w="11910" w:h="16840"/>
          <w:pgMar w:top="1580" w:bottom="280" w:left="1580" w:right="1040"/>
          <w:cols w:num="2" w:equalWidth="0">
            <w:col w:w="2604" w:space="5390"/>
            <w:col w:w="12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93"/>
        <w:gridCol w:w="2271"/>
        <w:gridCol w:w="2266"/>
        <w:gridCol w:w="2420"/>
      </w:tblGrid>
      <w:tr>
        <w:trPr>
          <w:trHeight w:val="24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0"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4"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24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7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1,806,455.09</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6.1190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11,053,698.70</w:t>
            </w:r>
          </w:p>
        </w:tc>
      </w:tr>
      <w:tr>
        <w:trPr>
          <w:trHeight w:val="24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183,856.66</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0.7889</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145,044.52</w:t>
            </w:r>
          </w:p>
        </w:tc>
      </w:tr>
      <w:tr>
        <w:trPr>
          <w:trHeight w:val="24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7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9,287.96</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6.1190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56,833.03</w:t>
            </w:r>
          </w:p>
        </w:tc>
      </w:tr>
      <w:tr>
        <w:trPr>
          <w:trHeight w:val="24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7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27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184,290.05</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6.1190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1,127,670.82</w:t>
            </w:r>
          </w:p>
        </w:tc>
      </w:tr>
    </w:tbl>
    <w:p>
      <w:pPr>
        <w:spacing w:after="0" w:line="205" w:lineRule="exact"/>
        <w:jc w:val="right"/>
        <w:rPr>
          <w:rFonts w:ascii="宋体" w:hAnsi="宋体" w:cs="宋体" w:eastAsia="宋体" w:hint="default"/>
          <w:sz w:val="18"/>
          <w:szCs w:val="18"/>
        </w:rPr>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093"/>
        <w:gridCol w:w="2271"/>
        <w:gridCol w:w="2266"/>
        <w:gridCol w:w="2420"/>
      </w:tblGrid>
      <w:tr>
        <w:trPr>
          <w:trHeight w:val="24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7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7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18,783,543.96</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6.1190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114,936,505.49</w:t>
            </w:r>
          </w:p>
        </w:tc>
      </w:tr>
      <w:tr>
        <w:trPr>
          <w:trHeight w:val="24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16,000.00</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0.7889</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12,622.40</w:t>
            </w:r>
          </w:p>
        </w:tc>
      </w:tr>
      <w:tr>
        <w:trPr>
          <w:trHeight w:val="24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7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39"/>
              <w:jc w:val="right"/>
              <w:rPr>
                <w:rFonts w:ascii="宋体" w:hAnsi="宋体" w:cs="宋体" w:eastAsia="宋体" w:hint="default"/>
                <w:sz w:val="18"/>
                <w:szCs w:val="18"/>
              </w:rPr>
            </w:pPr>
            <w:r>
              <w:rPr>
                <w:rFonts w:ascii="宋体" w:hAnsi="宋体" w:cs="宋体" w:eastAsia="宋体" w:hint="default"/>
                <w:sz w:val="18"/>
                <w:szCs w:val="18"/>
              </w:rPr>
              <w:t>其中：美元</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10,897,233.78</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6.1190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66,680,173.50</w:t>
            </w:r>
          </w:p>
        </w:tc>
      </w:tr>
      <w:tr>
        <w:trPr>
          <w:trHeight w:val="24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7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7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9"/>
              <w:jc w:val="right"/>
              <w:rPr>
                <w:rFonts w:ascii="宋体" w:hAnsi="宋体" w:cs="宋体" w:eastAsia="宋体" w:hint="default"/>
                <w:sz w:val="18"/>
                <w:szCs w:val="18"/>
              </w:rPr>
            </w:pPr>
            <w:r>
              <w:rPr>
                <w:rFonts w:ascii="宋体" w:hAnsi="宋体" w:cs="宋体" w:eastAsia="宋体" w:hint="default"/>
                <w:sz w:val="18"/>
                <w:szCs w:val="18"/>
              </w:rPr>
              <w:t>其中：美元</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800.00</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6.1190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4,895.20</w:t>
            </w:r>
          </w:p>
        </w:tc>
      </w:tr>
      <w:tr>
        <w:trPr>
          <w:trHeight w:val="24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7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7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39"/>
              <w:jc w:val="right"/>
              <w:rPr>
                <w:rFonts w:ascii="宋体" w:hAnsi="宋体" w:cs="宋体" w:eastAsia="宋体" w:hint="default"/>
                <w:sz w:val="18"/>
                <w:szCs w:val="18"/>
              </w:rPr>
            </w:pPr>
            <w:r>
              <w:rPr>
                <w:rFonts w:ascii="宋体" w:hAnsi="宋体" w:cs="宋体" w:eastAsia="宋体" w:hint="default"/>
                <w:sz w:val="18"/>
                <w:szCs w:val="18"/>
              </w:rPr>
              <w:t>其中：美元</w:t>
            </w:r>
          </w:p>
        </w:tc>
        <w:tc>
          <w:tcPr>
            <w:tcW w:w="227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6,451.15</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0.7889</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5,089.31</w:t>
            </w:r>
          </w:p>
        </w:tc>
      </w:tr>
    </w:tbl>
    <w:p>
      <w:pPr>
        <w:spacing w:line="240" w:lineRule="auto" w:before="6"/>
        <w:rPr>
          <w:rFonts w:ascii="宋体" w:hAnsi="宋体" w:cs="宋体" w:eastAsia="宋体" w:hint="default"/>
          <w:sz w:val="18"/>
          <w:szCs w:val="1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pStyle w:val="Heading2"/>
        <w:tabs>
          <w:tab w:pos="917" w:val="left" w:leader="none"/>
        </w:tabs>
        <w:spacing w:line="272" w:lineRule="exact" w:before="63"/>
        <w:ind w:left="638" w:right="549" w:hanging="420"/>
        <w:jc w:val="left"/>
        <w:rPr>
          <w:b w:val="0"/>
          <w:bCs w:val="0"/>
        </w:rPr>
      </w:pPr>
      <w:r>
        <w:rPr>
          <w:rFonts w:ascii="宋体" w:hAnsi="宋体" w:cs="宋体" w:eastAsia="宋体" w:hint="default"/>
          <w:w w:val="95"/>
        </w:rPr>
        <w:t>(2).</w:t>
        <w:tab/>
      </w:r>
      <w:r>
        <w:rPr>
          <w:spacing w:val="-2"/>
          <w:w w:val="95"/>
        </w:rPr>
        <w:t>境外经营实体说明，包括对于重要的境外经营实体，应披露其境外主要经营地、记账本位</w:t>
      </w:r>
      <w:r>
        <w:rPr>
          <w:spacing w:val="91"/>
          <w:w w:val="95"/>
        </w:rPr>
        <w:t> </w:t>
      </w:r>
      <w:r>
        <w:rPr>
          <w:spacing w:val="91"/>
          <w:w w:val="95"/>
        </w:rPr>
      </w:r>
      <w:r>
        <w:rPr/>
        <w:t>币及选择依据，记账本位币发生变化的还应披露原因。</w:t>
      </w:r>
      <w:r>
        <w:rPr>
          <w:b w:val="0"/>
          <w:bCs w:val="0"/>
        </w:rPr>
      </w:r>
    </w:p>
    <w:p>
      <w:pPr>
        <w:pStyle w:val="BodyText"/>
        <w:spacing w:line="272" w:lineRule="exact" w:before="60"/>
        <w:ind w:left="638" w:right="0" w:hanging="420"/>
        <w:jc w:val="left"/>
      </w:pPr>
      <w:r>
        <w:rPr/>
        <w:t>√适用</w:t>
      </w:r>
      <w:r>
        <w:rPr>
          <w:spacing w:val="-1"/>
        </w:rPr>
        <w:t> </w:t>
      </w:r>
      <w:r>
        <w:rPr/>
        <w:t>□不适用</w:t>
      </w:r>
      <w:r>
        <w:rPr/>
        <w:t> </w:t>
      </w:r>
      <w:r>
        <w:rPr>
          <w:spacing w:val="-3"/>
        </w:rPr>
        <w:t>本公司之子公司香港领新科技有限公司注册地和主要经营地均在香港，以港币进行货币计量，</w:t>
      </w:r>
    </w:p>
    <w:p>
      <w:pPr>
        <w:pStyle w:val="BodyText"/>
        <w:spacing w:line="248" w:lineRule="exact"/>
        <w:ind w:left="218" w:right="228"/>
        <w:jc w:val="left"/>
      </w:pPr>
      <w:r>
        <w:rPr/>
        <w:t>选择港币作为记账本位币。</w:t>
      </w:r>
    </w:p>
    <w:p>
      <w:pPr>
        <w:spacing w:line="240" w:lineRule="auto" w:before="3"/>
        <w:rPr>
          <w:rFonts w:ascii="宋体" w:hAnsi="宋体" w:cs="宋体" w:eastAsia="宋体" w:hint="default"/>
          <w:sz w:val="25"/>
          <w:szCs w:val="25"/>
        </w:rPr>
      </w:pPr>
    </w:p>
    <w:p>
      <w:pPr>
        <w:pStyle w:val="Heading2"/>
        <w:spacing w:line="240" w:lineRule="auto" w:before="0"/>
        <w:ind w:right="228"/>
        <w:jc w:val="left"/>
        <w:rPr>
          <w:b w:val="0"/>
          <w:bCs w:val="0"/>
        </w:rPr>
      </w:pPr>
      <w:r>
        <w:rPr/>
        <w:t>八、</w:t>
      </w:r>
      <w:r>
        <w:rPr>
          <w:spacing w:val="37"/>
        </w:rPr>
        <w:t> </w:t>
      </w:r>
      <w:r>
        <w:rPr/>
        <w:t>合并范围的变更</w:t>
      </w:r>
      <w:r>
        <w:rPr>
          <w:b w:val="0"/>
          <w:bCs w:val="0"/>
        </w:rPr>
      </w:r>
    </w:p>
    <w:p>
      <w:pPr>
        <w:pStyle w:val="Heading2"/>
        <w:spacing w:line="290" w:lineRule="auto" w:before="57"/>
        <w:ind w:right="6523"/>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非同一控制下企业合并</w:t>
      </w:r>
      <w:r>
        <w:rPr>
          <w:w w:val="99"/>
        </w:rPr>
        <w:t> </w:t>
      </w:r>
      <w:r>
        <w:rPr>
          <w:rFonts w:ascii="宋体" w:hAnsi="宋体" w:cs="宋体" w:eastAsia="宋体" w:hint="default"/>
          <w:b w:val="0"/>
          <w:bCs w:val="0"/>
        </w:rPr>
        <w:t>无</w:t>
      </w:r>
    </w:p>
    <w:p>
      <w:pPr>
        <w:pStyle w:val="Heading2"/>
        <w:spacing w:line="290" w:lineRule="auto" w:before="13"/>
        <w:ind w:right="6733"/>
        <w:jc w:val="left"/>
        <w:rPr>
          <w:rFonts w:ascii="宋体" w:hAnsi="宋体" w:cs="宋体" w:eastAsia="宋体" w:hint="default"/>
          <w:b w:val="0"/>
          <w:bCs w:val="0"/>
        </w:rPr>
      </w:pPr>
      <w:r>
        <w:rPr>
          <w:rFonts w:ascii="宋体" w:hAnsi="宋体" w:cs="宋体" w:eastAsia="宋体" w:hint="default"/>
        </w:rPr>
        <w:t>2</w:t>
      </w:r>
      <w:r>
        <w:rPr/>
        <w:t>、</w:t>
      </w:r>
      <w:r>
        <w:rPr>
          <w:spacing w:val="-5"/>
        </w:rPr>
        <w:t> </w:t>
      </w:r>
      <w:r>
        <w:rPr/>
        <w:t>同一控制下企业合并</w:t>
      </w:r>
      <w:r>
        <w:rPr>
          <w:w w:val="99"/>
        </w:rPr>
        <w:t> </w:t>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2"/>
        <w:spacing w:line="290" w:lineRule="auto" w:before="0"/>
        <w:ind w:right="7785"/>
        <w:jc w:val="left"/>
        <w:rPr>
          <w:rFonts w:ascii="宋体" w:hAnsi="宋体" w:cs="宋体" w:eastAsia="宋体" w:hint="default"/>
          <w:b w:val="0"/>
          <w:bCs w:val="0"/>
        </w:rPr>
      </w:pPr>
      <w:r>
        <w:rPr>
          <w:rFonts w:ascii="宋体" w:hAnsi="宋体" w:cs="宋体" w:eastAsia="宋体" w:hint="default"/>
        </w:rPr>
        <w:t>3</w:t>
      </w:r>
      <w:r>
        <w:rPr/>
        <w:t>、</w:t>
      </w:r>
      <w:r>
        <w:rPr>
          <w:spacing w:val="-3"/>
        </w:rPr>
        <w:t> </w:t>
      </w:r>
      <w:r>
        <w:rPr/>
        <w:t>反向购买</w:t>
      </w:r>
      <w:r>
        <w:rPr>
          <w:spacing w:val="1"/>
          <w:w w:val="99"/>
        </w:rPr>
        <w:t> </w:t>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spacing w:line="290" w:lineRule="auto" w:before="0"/>
        <w:ind w:left="218" w:right="4218"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处置子公司</w:t>
      </w:r>
      <w:r>
        <w:rPr>
          <w:rFonts w:ascii="宋体" w:hAnsi="宋体" w:cs="宋体" w:eastAsia="宋体" w:hint="default"/>
          <w:b/>
          <w:bCs/>
          <w:w w:val="99"/>
          <w:sz w:val="21"/>
          <w:szCs w:val="21"/>
        </w:rPr>
        <w:t> </w:t>
      </w:r>
      <w:r>
        <w:rPr>
          <w:rFonts w:ascii="宋体" w:hAnsi="宋体" w:cs="宋体" w:eastAsia="宋体" w:hint="default"/>
          <w:sz w:val="21"/>
          <w:szCs w:val="21"/>
        </w:rPr>
        <w:t>是否存在单次处置对子公司投资即丧失控制权的情形</w:t>
      </w:r>
    </w:p>
    <w:p>
      <w:pPr>
        <w:pStyle w:val="BodyText"/>
        <w:spacing w:line="228" w:lineRule="exact"/>
        <w:ind w:left="218" w:right="228"/>
        <w:jc w:val="left"/>
      </w:pPr>
      <w:r>
        <w:rPr/>
        <w:t>□适用√不适用</w:t>
      </w:r>
    </w:p>
    <w:p>
      <w:pPr>
        <w:spacing w:line="240" w:lineRule="auto" w:before="7"/>
        <w:rPr>
          <w:rFonts w:ascii="宋体" w:hAnsi="宋体" w:cs="宋体" w:eastAsia="宋体" w:hint="default"/>
          <w:sz w:val="20"/>
          <w:szCs w:val="20"/>
        </w:rPr>
      </w:pPr>
    </w:p>
    <w:p>
      <w:pPr>
        <w:pStyle w:val="BodyText"/>
        <w:spacing w:line="274" w:lineRule="exact"/>
        <w:ind w:left="218" w:right="228"/>
        <w:jc w:val="left"/>
      </w:pPr>
      <w:r>
        <w:rPr/>
        <w:t>是否存在通过多次交易分步处置对子公司投资且在本期丧失控制权的情形</w:t>
      </w:r>
    </w:p>
    <w:p>
      <w:pPr>
        <w:pStyle w:val="BodyText"/>
        <w:spacing w:line="274" w:lineRule="exact"/>
        <w:ind w:left="218" w:right="228"/>
        <w:jc w:val="left"/>
      </w:pPr>
      <w:r>
        <w:rPr/>
        <w:t>□适用√不适用</w:t>
      </w:r>
    </w:p>
    <w:p>
      <w:pPr>
        <w:spacing w:line="240" w:lineRule="auto" w:before="3"/>
        <w:rPr>
          <w:rFonts w:ascii="宋体" w:hAnsi="宋体" w:cs="宋体" w:eastAsia="宋体" w:hint="default"/>
          <w:sz w:val="25"/>
          <w:szCs w:val="25"/>
        </w:rPr>
      </w:pPr>
    </w:p>
    <w:p>
      <w:pPr>
        <w:spacing w:line="264" w:lineRule="auto" w:before="0"/>
        <w:ind w:left="218" w:right="1068" w:firstLine="0"/>
        <w:jc w:val="left"/>
        <w:rPr>
          <w:rFonts w:ascii="宋体" w:hAnsi="宋体" w:cs="宋体" w:eastAsia="宋体" w:hint="default"/>
          <w:sz w:val="21"/>
          <w:szCs w:val="21"/>
        </w:rPr>
      </w:pPr>
      <w:r>
        <w:rPr>
          <w:rFonts w:ascii="Calibri" w:hAnsi="Calibri" w:cs="Calibri" w:eastAsia="Calibri"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99"/>
          <w:sz w:val="21"/>
          <w:szCs w:val="21"/>
        </w:rPr>
        <w:t> </w:t>
      </w:r>
      <w:r>
        <w:rPr>
          <w:rFonts w:ascii="宋体" w:hAnsi="宋体" w:cs="宋体" w:eastAsia="宋体" w:hint="default"/>
          <w:sz w:val="21"/>
          <w:szCs w:val="21"/>
        </w:rPr>
        <w:t>说明其他原因导致的合并范围变动（如，新设子公司、清算子公司等）及其相关情况：</w:t>
      </w:r>
    </w:p>
    <w:p>
      <w:pPr>
        <w:pStyle w:val="BodyText"/>
        <w:spacing w:line="258" w:lineRule="exact"/>
        <w:ind w:left="638" w:right="0"/>
        <w:jc w:val="left"/>
      </w:pPr>
      <w:r>
        <w:rPr/>
        <w:t>报告期内本公司合并范围发生变动，增加</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户全资子公司新疆中科曙光云计算有限公司，为</w:t>
      </w:r>
    </w:p>
    <w:p>
      <w:pPr>
        <w:pStyle w:val="BodyText"/>
        <w:spacing w:line="272" w:lineRule="exact"/>
        <w:ind w:left="218" w:right="0"/>
        <w:jc w:val="left"/>
      </w:pPr>
      <w:r>
        <w:rPr/>
        <w:t>本公司于</w:t>
      </w:r>
      <w:r>
        <w:rPr>
          <w:spacing w:val="-53"/>
        </w:rPr>
        <w:t> </w:t>
      </w:r>
      <w:r>
        <w:rPr>
          <w:rFonts w:ascii="Times New Roman" w:hAnsi="Times New Roman" w:cs="Times New Roman" w:eastAsia="Times New Roman" w:hint="default"/>
        </w:rPr>
        <w:t>2014 </w:t>
      </w:r>
      <w:r>
        <w:rPr/>
        <w:t>年</w:t>
      </w:r>
      <w:r>
        <w:rPr>
          <w:spacing w:val="-54"/>
        </w:rPr>
        <w:t> </w:t>
      </w:r>
      <w:r>
        <w:rPr>
          <w:rFonts w:ascii="Times New Roman" w:hAnsi="Times New Roman" w:cs="Times New Roman" w:eastAsia="Times New Roman" w:hint="default"/>
        </w:rPr>
        <w:t>7 </w:t>
      </w:r>
      <w:r>
        <w:rPr/>
        <w:t>月</w:t>
      </w:r>
      <w:r>
        <w:rPr>
          <w:spacing w:val="-54"/>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日，是经新疆维吾尔自治区工商局经济技术开发区分局批准设立的有限</w:t>
      </w:r>
    </w:p>
    <w:p>
      <w:pPr>
        <w:pStyle w:val="BodyText"/>
        <w:spacing w:line="282" w:lineRule="exact"/>
        <w:ind w:left="218" w:right="228"/>
        <w:jc w:val="left"/>
      </w:pPr>
      <w:r>
        <w:rPr/>
        <w:t>责任公司，注册资本</w:t>
      </w:r>
      <w:r>
        <w:rPr>
          <w:spacing w:val="-55"/>
        </w:rPr>
        <w:t> </w:t>
      </w:r>
      <w:r>
        <w:rPr>
          <w:rFonts w:ascii="Times New Roman" w:hAnsi="Times New Roman" w:cs="Times New Roman" w:eastAsia="Times New Roman" w:hint="default"/>
        </w:rPr>
        <w:t>5,000.00</w:t>
      </w:r>
      <w:r>
        <w:rPr>
          <w:rFonts w:ascii="Times New Roman" w:hAnsi="Times New Roman" w:cs="Times New Roman" w:eastAsia="Times New Roman" w:hint="default"/>
          <w:spacing w:val="-2"/>
        </w:rPr>
        <w:t> </w:t>
      </w:r>
      <w:r>
        <w:rPr/>
        <w:t>万元，实收资本</w:t>
      </w:r>
      <w:r>
        <w:rPr>
          <w:spacing w:val="-54"/>
        </w:rPr>
        <w:t> </w:t>
      </w:r>
      <w:r>
        <w:rPr>
          <w:rFonts w:ascii="Times New Roman" w:hAnsi="Times New Roman" w:cs="Times New Roman" w:eastAsia="Times New Roman" w:hint="default"/>
        </w:rPr>
        <w:t>200.00</w:t>
      </w:r>
      <w:r>
        <w:rPr>
          <w:rFonts w:ascii="Times New Roman" w:hAnsi="Times New Roman" w:cs="Times New Roman" w:eastAsia="Times New Roman" w:hint="default"/>
          <w:spacing w:val="-2"/>
        </w:rPr>
        <w:t> </w:t>
      </w:r>
      <w:r>
        <w:rPr/>
        <w:t>万元。</w:t>
      </w:r>
    </w:p>
    <w:p>
      <w:pPr>
        <w:spacing w:after="0" w:line="282" w:lineRule="exact"/>
        <w:jc w:val="left"/>
        <w:sectPr>
          <w:pgSz w:w="11910" w:h="16840"/>
          <w:pgMar w:header="882" w:footer="1194" w:top="1120" w:bottom="1380" w:left="1580" w:right="1040"/>
        </w:sectPr>
      </w:pPr>
    </w:p>
    <w:p>
      <w:pPr>
        <w:spacing w:line="240" w:lineRule="auto" w:before="11"/>
        <w:rPr>
          <w:rFonts w:ascii="宋体" w:hAnsi="宋体" w:cs="宋体" w:eastAsia="宋体" w:hint="default"/>
          <w:sz w:val="29"/>
          <w:szCs w:val="29"/>
        </w:rPr>
      </w:pPr>
    </w:p>
    <w:p>
      <w:pPr>
        <w:pStyle w:val="Heading2"/>
        <w:tabs>
          <w:tab w:pos="862" w:val="left" w:leader="none"/>
        </w:tabs>
        <w:spacing w:line="278" w:lineRule="auto"/>
        <w:ind w:right="6682"/>
        <w:jc w:val="left"/>
        <w:rPr>
          <w:b w:val="0"/>
          <w:bCs w:val="0"/>
        </w:rPr>
      </w:pPr>
      <w:r>
        <w:rPr/>
        <w:t>九、</w:t>
      </w:r>
      <w:r>
        <w:rPr>
          <w:spacing w:val="38"/>
        </w:rPr>
        <w:t> </w:t>
      </w:r>
      <w:r>
        <w:rPr/>
        <w:t>在其他主体中的权益</w:t>
      </w:r>
      <w:r>
        <w:rPr>
          <w:w w:val="99"/>
        </w:rPr>
        <w:t> </w:t>
      </w:r>
      <w:r>
        <w:rPr>
          <w:rFonts w:ascii="Calibri" w:hAnsi="Calibri" w:cs="Calibri" w:eastAsia="Calibri" w:hint="default"/>
        </w:rPr>
        <w:t>1</w:t>
      </w:r>
      <w:r>
        <w:rPr/>
        <w:t>、</w:t>
      </w:r>
      <w:r>
        <w:rPr>
          <w:spacing w:val="-4"/>
        </w:rPr>
        <w:t> </w:t>
      </w:r>
      <w:r>
        <w:rPr/>
        <w:t>在子公司中的权益</w:t>
      </w:r>
      <w:r>
        <w:rPr>
          <w:w w:val="99"/>
        </w:rPr>
        <w:t> </w:t>
      </w:r>
      <w:r>
        <w:rPr>
          <w:rFonts w:ascii="宋体" w:hAnsi="宋体" w:cs="宋体" w:eastAsia="宋体" w:hint="default"/>
          <w:w w:val="95"/>
        </w:rPr>
        <w:t>(1).</w:t>
        <w:tab/>
      </w:r>
      <w:r>
        <w:rPr/>
        <w:t>企业集团的构成</w:t>
      </w:r>
      <w:r>
        <w:rPr>
          <w:b w:val="0"/>
          <w:bCs w:val="0"/>
        </w:rPr>
      </w:r>
    </w:p>
    <w:p>
      <w:pPr>
        <w:spacing w:line="240" w:lineRule="auto" w:before="7"/>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1199"/>
        <w:gridCol w:w="1289"/>
        <w:gridCol w:w="882"/>
        <w:gridCol w:w="1984"/>
        <w:gridCol w:w="994"/>
        <w:gridCol w:w="1288"/>
        <w:gridCol w:w="1415"/>
      </w:tblGrid>
      <w:tr>
        <w:trPr>
          <w:trHeight w:val="260" w:hRule="exact"/>
        </w:trPr>
        <w:tc>
          <w:tcPr>
            <w:tcW w:w="1199" w:type="dxa"/>
            <w:vMerge w:val="restart"/>
            <w:tcBorders>
              <w:top w:val="single" w:sz="4" w:space="0" w:color="000000"/>
              <w:left w:val="single" w:sz="4" w:space="0" w:color="000000"/>
              <w:right w:val="single" w:sz="6" w:space="0" w:color="000000"/>
            </w:tcBorders>
          </w:tcPr>
          <w:p>
            <w:pPr>
              <w:pStyle w:val="TableParagraph"/>
              <w:spacing w:line="240" w:lineRule="auto" w:before="6"/>
              <w:ind w:left="413" w:right="320"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1289" w:type="dxa"/>
            <w:vMerge w:val="restart"/>
            <w:tcBorders>
              <w:top w:val="single" w:sz="4" w:space="0" w:color="000000"/>
              <w:left w:val="single" w:sz="6" w:space="0" w:color="000000"/>
              <w:right w:val="single" w:sz="6" w:space="0" w:color="000000"/>
            </w:tcBorders>
          </w:tcPr>
          <w:p>
            <w:pPr>
              <w:pStyle w:val="TableParagraph"/>
              <w:spacing w:line="240" w:lineRule="auto" w:before="123"/>
              <w:ind w:left="18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882" w:type="dxa"/>
            <w:vMerge w:val="restart"/>
            <w:tcBorders>
              <w:top w:val="single" w:sz="4" w:space="0" w:color="000000"/>
              <w:left w:val="single" w:sz="6" w:space="0" w:color="000000"/>
              <w:right w:val="single" w:sz="6" w:space="0" w:color="000000"/>
            </w:tcBorders>
          </w:tcPr>
          <w:p>
            <w:pPr>
              <w:pStyle w:val="TableParagraph"/>
              <w:spacing w:line="240" w:lineRule="auto" w:before="123"/>
              <w:ind w:left="16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984" w:type="dxa"/>
            <w:vMerge w:val="restart"/>
            <w:tcBorders>
              <w:top w:val="single" w:sz="4" w:space="0" w:color="000000"/>
              <w:left w:val="single" w:sz="6" w:space="0" w:color="000000"/>
              <w:right w:val="single" w:sz="6" w:space="0" w:color="000000"/>
            </w:tcBorders>
          </w:tcPr>
          <w:p>
            <w:pPr>
              <w:pStyle w:val="TableParagraph"/>
              <w:spacing w:line="240" w:lineRule="auto" w:before="123"/>
              <w:ind w:left="62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282" w:type="dxa"/>
            <w:gridSpan w:val="2"/>
            <w:tcBorders>
              <w:top w:val="single" w:sz="4" w:space="0" w:color="000000"/>
              <w:left w:val="single" w:sz="6" w:space="0" w:color="000000"/>
              <w:bottom w:val="single" w:sz="6" w:space="0" w:color="000000"/>
              <w:right w:val="single" w:sz="6" w:space="0" w:color="000000"/>
            </w:tcBorders>
          </w:tcPr>
          <w:p>
            <w:pPr>
              <w:pStyle w:val="TableParagraph"/>
              <w:spacing w:line="213" w:lineRule="exact"/>
              <w:ind w:left="637"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p>
        </w:tc>
        <w:tc>
          <w:tcPr>
            <w:tcW w:w="1415" w:type="dxa"/>
            <w:vMerge w:val="restart"/>
            <w:tcBorders>
              <w:top w:val="single" w:sz="4" w:space="0" w:color="000000"/>
              <w:left w:val="single" w:sz="6" w:space="0" w:color="000000"/>
              <w:right w:val="single" w:sz="4" w:space="0" w:color="000000"/>
            </w:tcBorders>
          </w:tcPr>
          <w:p>
            <w:pPr>
              <w:pStyle w:val="TableParagraph"/>
              <w:spacing w:line="240" w:lineRule="auto" w:before="6"/>
              <w:ind w:left="518" w:right="522"/>
              <w:jc w:val="center"/>
              <w:rPr>
                <w:rFonts w:ascii="宋体" w:hAnsi="宋体" w:cs="宋体" w:eastAsia="宋体" w:hint="default"/>
                <w:sz w:val="18"/>
                <w:szCs w:val="18"/>
              </w:rPr>
            </w:pPr>
            <w:r>
              <w:rPr>
                <w:rFonts w:ascii="宋体" w:hAnsi="宋体" w:cs="宋体" w:eastAsia="宋体" w:hint="default"/>
                <w:sz w:val="18"/>
                <w:szCs w:val="18"/>
              </w:rPr>
              <w:t>取得 方式</w:t>
            </w:r>
          </w:p>
        </w:tc>
      </w:tr>
      <w:tr>
        <w:trPr>
          <w:trHeight w:val="293" w:hRule="exact"/>
        </w:trPr>
        <w:tc>
          <w:tcPr>
            <w:tcW w:w="1199" w:type="dxa"/>
            <w:vMerge/>
            <w:tcBorders>
              <w:left w:val="single" w:sz="4" w:space="0" w:color="000000"/>
              <w:bottom w:val="single" w:sz="6" w:space="0" w:color="000000"/>
              <w:right w:val="single" w:sz="6" w:space="0" w:color="000000"/>
            </w:tcBorders>
          </w:tcPr>
          <w:p>
            <w:pPr/>
          </w:p>
        </w:tc>
        <w:tc>
          <w:tcPr>
            <w:tcW w:w="1289" w:type="dxa"/>
            <w:vMerge/>
            <w:tcBorders>
              <w:left w:val="single" w:sz="6" w:space="0" w:color="000000"/>
              <w:bottom w:val="single" w:sz="6" w:space="0" w:color="000000"/>
              <w:right w:val="single" w:sz="6" w:space="0" w:color="000000"/>
            </w:tcBorders>
          </w:tcPr>
          <w:p>
            <w:pPr/>
          </w:p>
        </w:tc>
        <w:tc>
          <w:tcPr>
            <w:tcW w:w="882" w:type="dxa"/>
            <w:vMerge/>
            <w:tcBorders>
              <w:left w:val="single" w:sz="6" w:space="0" w:color="000000"/>
              <w:bottom w:val="single" w:sz="6" w:space="0" w:color="000000"/>
              <w:right w:val="single" w:sz="6" w:space="0" w:color="000000"/>
            </w:tcBorders>
          </w:tcPr>
          <w:p>
            <w:pPr/>
          </w:p>
        </w:tc>
        <w:tc>
          <w:tcPr>
            <w:tcW w:w="1984" w:type="dxa"/>
            <w:vMerge/>
            <w:tcBorders>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308"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415" w:type="dxa"/>
            <w:vMerge/>
            <w:tcBorders>
              <w:left w:val="single" w:sz="6" w:space="0" w:color="000000"/>
              <w:bottom w:val="single" w:sz="6" w:space="0" w:color="000000"/>
              <w:right w:val="single" w:sz="4" w:space="0" w:color="000000"/>
            </w:tcBorders>
          </w:tcPr>
          <w:p>
            <w:pPr/>
          </w:p>
        </w:tc>
      </w:tr>
      <w:tr>
        <w:trPr>
          <w:trHeight w:val="482" w:hRule="exact"/>
        </w:trPr>
        <w:tc>
          <w:tcPr>
            <w:tcW w:w="1199"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曙光云计算</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围绕高端计算机的软</w:t>
            </w:r>
          </w:p>
          <w:p>
            <w:pPr>
              <w:pStyle w:val="TableParagraph"/>
              <w:spacing w:line="234" w:lineRule="exact"/>
              <w:ind w:left="99" w:right="0"/>
              <w:jc w:val="left"/>
              <w:rPr>
                <w:rFonts w:ascii="宋体" w:hAnsi="宋体" w:cs="宋体" w:eastAsia="宋体" w:hint="default"/>
                <w:sz w:val="18"/>
                <w:szCs w:val="18"/>
              </w:rPr>
            </w:pPr>
            <w:r>
              <w:rPr>
                <w:rFonts w:ascii="宋体" w:hAnsi="宋体" w:cs="宋体" w:eastAsia="宋体" w:hint="default"/>
                <w:sz w:val="18"/>
                <w:szCs w:val="18"/>
              </w:rPr>
              <w:t>件开发、技术服务</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100.00</w:t>
            </w:r>
          </w:p>
        </w:tc>
        <w:tc>
          <w:tcPr>
            <w:tcW w:w="1288"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非同一控制下</w:t>
            </w:r>
          </w:p>
          <w:p>
            <w:pPr>
              <w:pStyle w:val="TableParagraph"/>
              <w:spacing w:line="234" w:lineRule="exact"/>
              <w:ind w:left="99"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481" w:hRule="exact"/>
        </w:trPr>
        <w:tc>
          <w:tcPr>
            <w:tcW w:w="1199"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北京曙光信</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息</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pacing w:val="-4"/>
                <w:sz w:val="18"/>
                <w:szCs w:val="18"/>
              </w:rPr>
              <w:t>高端计算机的研制、开</w:t>
            </w: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sz w:val="18"/>
                <w:szCs w:val="18"/>
              </w:rPr>
              <w:t>发、销售、系统集成</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50.00</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50.00</w:t>
            </w:r>
          </w:p>
        </w:tc>
        <w:tc>
          <w:tcPr>
            <w:tcW w:w="1415"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非同一控制下</w:t>
            </w: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482" w:hRule="exact"/>
        </w:trPr>
        <w:tc>
          <w:tcPr>
            <w:tcW w:w="1199"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成都超算</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围绕高端计算机的技</w:t>
            </w:r>
          </w:p>
          <w:p>
            <w:pPr>
              <w:pStyle w:val="TableParagraph"/>
              <w:spacing w:line="234" w:lineRule="exact"/>
              <w:ind w:left="99" w:right="0"/>
              <w:jc w:val="left"/>
              <w:rPr>
                <w:rFonts w:ascii="宋体" w:hAnsi="宋体" w:cs="宋体" w:eastAsia="宋体" w:hint="default"/>
                <w:sz w:val="18"/>
                <w:szCs w:val="18"/>
              </w:rPr>
            </w:pPr>
            <w:r>
              <w:rPr>
                <w:rFonts w:ascii="宋体" w:hAnsi="宋体" w:cs="宋体" w:eastAsia="宋体" w:hint="default"/>
                <w:sz w:val="18"/>
                <w:szCs w:val="18"/>
              </w:rPr>
              <w:t>术服务</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50.00</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50.00</w:t>
            </w:r>
          </w:p>
        </w:tc>
        <w:tc>
          <w:tcPr>
            <w:tcW w:w="1415"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81" w:hRule="exact"/>
        </w:trPr>
        <w:tc>
          <w:tcPr>
            <w:tcW w:w="1199"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辽宁曙光</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盘锦</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盘锦</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pacing w:val="-4"/>
                <w:sz w:val="18"/>
                <w:szCs w:val="18"/>
              </w:rPr>
              <w:t>高端计算机的研发、制</w:t>
            </w: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sz w:val="18"/>
                <w:szCs w:val="18"/>
              </w:rPr>
              <w:t>造、销售</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55.00</w:t>
            </w:r>
          </w:p>
        </w:tc>
        <w:tc>
          <w:tcPr>
            <w:tcW w:w="1288"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82" w:hRule="exact"/>
        </w:trPr>
        <w:tc>
          <w:tcPr>
            <w:tcW w:w="1199"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领新科技</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计算机配件采购与销</w:t>
            </w:r>
          </w:p>
          <w:p>
            <w:pPr>
              <w:pStyle w:val="TableParagraph"/>
              <w:spacing w:line="234" w:lineRule="exact"/>
              <w:ind w:left="99" w:right="0"/>
              <w:jc w:val="left"/>
              <w:rPr>
                <w:rFonts w:ascii="宋体" w:hAnsi="宋体" w:cs="宋体" w:eastAsia="宋体" w:hint="default"/>
                <w:sz w:val="18"/>
                <w:szCs w:val="18"/>
              </w:rPr>
            </w:pPr>
            <w:r>
              <w:rPr>
                <w:rFonts w:ascii="宋体" w:hAnsi="宋体" w:cs="宋体" w:eastAsia="宋体" w:hint="default"/>
                <w:sz w:val="18"/>
                <w:szCs w:val="18"/>
              </w:rPr>
              <w:t>售</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100.00</w:t>
            </w:r>
          </w:p>
        </w:tc>
        <w:tc>
          <w:tcPr>
            <w:tcW w:w="1288"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81" w:hRule="exact"/>
        </w:trPr>
        <w:tc>
          <w:tcPr>
            <w:tcW w:w="1199"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无锡云计算</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围绕高端计算机的技</w:t>
            </w: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sz w:val="18"/>
                <w:szCs w:val="18"/>
              </w:rPr>
              <w:t>术服务</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50.00</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50.00</w:t>
            </w:r>
          </w:p>
        </w:tc>
        <w:tc>
          <w:tcPr>
            <w:tcW w:w="1415"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82" w:hRule="exact"/>
        </w:trPr>
        <w:tc>
          <w:tcPr>
            <w:tcW w:w="1199"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南京云计算</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pacing w:val="-4"/>
                <w:sz w:val="18"/>
                <w:szCs w:val="18"/>
              </w:rPr>
              <w:t>高端计算机的研发、销</w:t>
            </w:r>
          </w:p>
          <w:p>
            <w:pPr>
              <w:pStyle w:val="TableParagraph"/>
              <w:spacing w:line="234" w:lineRule="exact"/>
              <w:ind w:left="99" w:right="0"/>
              <w:jc w:val="left"/>
              <w:rPr>
                <w:rFonts w:ascii="宋体" w:hAnsi="宋体" w:cs="宋体" w:eastAsia="宋体" w:hint="default"/>
                <w:sz w:val="18"/>
                <w:szCs w:val="18"/>
              </w:rPr>
            </w:pPr>
            <w:r>
              <w:rPr>
                <w:rFonts w:ascii="宋体" w:hAnsi="宋体" w:cs="宋体" w:eastAsia="宋体" w:hint="default"/>
                <w:sz w:val="18"/>
                <w:szCs w:val="18"/>
              </w:rPr>
              <w:t>售、租赁和技术服务</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100.00</w:t>
            </w:r>
          </w:p>
        </w:tc>
        <w:tc>
          <w:tcPr>
            <w:tcW w:w="1288"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949" w:hRule="exact"/>
        </w:trPr>
        <w:tc>
          <w:tcPr>
            <w:tcW w:w="1199"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包头云计算</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包头</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包头</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both"/>
              <w:rPr>
                <w:rFonts w:ascii="宋体" w:hAnsi="宋体" w:cs="宋体" w:eastAsia="宋体" w:hint="default"/>
                <w:sz w:val="18"/>
                <w:szCs w:val="18"/>
              </w:rPr>
            </w:pPr>
            <w:r>
              <w:rPr>
                <w:rFonts w:ascii="宋体" w:hAnsi="宋体" w:cs="宋体" w:eastAsia="宋体" w:hint="default"/>
                <w:spacing w:val="-4"/>
                <w:sz w:val="18"/>
                <w:szCs w:val="18"/>
              </w:rPr>
              <w:t>计算机、网络设备及软</w:t>
            </w:r>
          </w:p>
          <w:p>
            <w:pPr>
              <w:pStyle w:val="TableParagraph"/>
              <w:spacing w:line="237" w:lineRule="auto" w:before="1"/>
              <w:ind w:left="99" w:right="98"/>
              <w:jc w:val="both"/>
              <w:rPr>
                <w:rFonts w:ascii="宋体" w:hAnsi="宋体" w:cs="宋体" w:eastAsia="宋体" w:hint="default"/>
                <w:sz w:val="18"/>
                <w:szCs w:val="18"/>
              </w:rPr>
            </w:pPr>
            <w:r>
              <w:rPr>
                <w:rFonts w:ascii="宋体" w:hAnsi="宋体" w:cs="宋体" w:eastAsia="宋体" w:hint="default"/>
                <w:spacing w:val="-4"/>
                <w:sz w:val="18"/>
                <w:szCs w:val="18"/>
              </w:rPr>
              <w:t>硬件的开发、销售、租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赁和技术服务，云计算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服务，云计算中心运营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1288"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81" w:hRule="exact"/>
        </w:trPr>
        <w:tc>
          <w:tcPr>
            <w:tcW w:w="1199"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哈尔滨云计</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算</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pacing w:val="-4"/>
                <w:sz w:val="18"/>
                <w:szCs w:val="18"/>
              </w:rPr>
              <w:t>高端计算机的研发、销</w:t>
            </w: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sz w:val="18"/>
                <w:szCs w:val="18"/>
              </w:rPr>
              <w:t>售、租赁和技术服务</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100.00</w:t>
            </w:r>
          </w:p>
        </w:tc>
        <w:tc>
          <w:tcPr>
            <w:tcW w:w="1288"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950" w:hRule="exact"/>
        </w:trPr>
        <w:tc>
          <w:tcPr>
            <w:tcW w:w="1199"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无锡曙光</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技术开发、技术咨询、</w:t>
            </w:r>
          </w:p>
          <w:p>
            <w:pPr>
              <w:pStyle w:val="TableParagraph"/>
              <w:spacing w:line="237" w:lineRule="auto"/>
              <w:ind w:left="99" w:right="67"/>
              <w:jc w:val="left"/>
              <w:rPr>
                <w:rFonts w:ascii="宋体" w:hAnsi="宋体" w:cs="宋体" w:eastAsia="宋体" w:hint="default"/>
                <w:sz w:val="18"/>
                <w:szCs w:val="18"/>
              </w:rPr>
            </w:pPr>
            <w:r>
              <w:rPr>
                <w:rFonts w:ascii="宋体" w:hAnsi="宋体" w:cs="宋体" w:eastAsia="宋体" w:hint="default"/>
                <w:sz w:val="18"/>
                <w:szCs w:val="18"/>
              </w:rPr>
              <w:t>技术服务、技术转让； 计算机软硬件及辅助 设备的销售</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70.00</w:t>
            </w:r>
          </w:p>
        </w:tc>
        <w:tc>
          <w:tcPr>
            <w:tcW w:w="1288"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80" w:hRule="exact"/>
        </w:trPr>
        <w:tc>
          <w:tcPr>
            <w:tcW w:w="1199"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新疆云计算</w:t>
            </w:r>
          </w:p>
        </w:tc>
        <w:tc>
          <w:tcPr>
            <w:tcW w:w="1289"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882"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乌鲁木</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齐</w:t>
            </w:r>
          </w:p>
        </w:tc>
        <w:tc>
          <w:tcPr>
            <w:tcW w:w="1984"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围绕高端计算机的技</w:t>
            </w: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sz w:val="18"/>
                <w:szCs w:val="18"/>
              </w:rPr>
              <w:t>术服务</w:t>
            </w:r>
          </w:p>
        </w:tc>
        <w:tc>
          <w:tcPr>
            <w:tcW w:w="99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100.00</w:t>
            </w:r>
          </w:p>
        </w:tc>
        <w:tc>
          <w:tcPr>
            <w:tcW w:w="1288" w:type="dxa"/>
            <w:tcBorders>
              <w:top w:val="single" w:sz="6" w:space="0" w:color="000000"/>
              <w:left w:val="single" w:sz="6" w:space="0" w:color="000000"/>
              <w:bottom w:val="single" w:sz="4" w:space="0" w:color="000000"/>
              <w:right w:val="single" w:sz="6" w:space="0" w:color="000000"/>
            </w:tcBorders>
          </w:tcPr>
          <w:p>
            <w:pPr/>
          </w:p>
        </w:tc>
        <w:tc>
          <w:tcPr>
            <w:tcW w:w="1415"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238" w:lineRule="exact"/>
        <w:ind w:left="218" w:right="0"/>
        <w:jc w:val="both"/>
      </w:pPr>
      <w:r>
        <w:rPr/>
        <w:t>在子公司的持股比例不同于表决权比例的说明：</w:t>
      </w:r>
    </w:p>
    <w:p>
      <w:pPr>
        <w:pStyle w:val="BodyText"/>
        <w:spacing w:line="272" w:lineRule="exact" w:before="26"/>
        <w:ind w:left="218" w:right="96"/>
        <w:jc w:val="left"/>
      </w:pPr>
      <w:r>
        <w:rPr>
          <w:spacing w:val="-6"/>
        </w:rPr>
        <w:t>（</w:t>
      </w:r>
      <w:r>
        <w:rPr>
          <w:rFonts w:ascii="宋体" w:hAnsi="宋体" w:cs="宋体" w:eastAsia="宋体" w:hint="default"/>
          <w:spacing w:val="-6"/>
        </w:rPr>
        <w:t>1</w:t>
      </w:r>
      <w:r>
        <w:rPr>
          <w:spacing w:val="-6"/>
        </w:rPr>
        <w:t>）本公司对子公司北京曙光信息直接持股</w:t>
      </w:r>
      <w:r>
        <w:rPr>
          <w:spacing w:val="-37"/>
        </w:rPr>
        <w:t> </w:t>
      </w:r>
      <w:r>
        <w:rPr>
          <w:rFonts w:ascii="宋体" w:hAnsi="宋体" w:cs="宋体" w:eastAsia="宋体" w:hint="default"/>
          <w:spacing w:val="-5"/>
        </w:rPr>
        <w:t>50%</w:t>
      </w:r>
      <w:r>
        <w:rPr>
          <w:spacing w:val="-5"/>
        </w:rPr>
        <w:t>，子公司曙光云计算对北京曙光信息直接持股</w:t>
      </w:r>
      <w:r>
        <w:rPr>
          <w:spacing w:val="-37"/>
        </w:rPr>
        <w:t> </w:t>
      </w:r>
      <w:r>
        <w:rPr>
          <w:rFonts w:ascii="宋体" w:hAnsi="宋体" w:cs="宋体" w:eastAsia="宋体" w:hint="default"/>
          <w:spacing w:val="-1"/>
        </w:rPr>
        <w:t>50%</w:t>
      </w:r>
      <w:r>
        <w:rPr>
          <w:spacing w:val="-1"/>
        </w:rPr>
        <w:t>，</w:t>
      </w:r>
      <w:r>
        <w:rPr>
          <w:spacing w:val="-102"/>
        </w:rPr>
        <w:t> </w:t>
      </w:r>
      <w:r>
        <w:rPr/>
        <w:t>由本公司代行表决权。</w:t>
      </w:r>
    </w:p>
    <w:p>
      <w:pPr>
        <w:pStyle w:val="BodyText"/>
        <w:spacing w:line="272" w:lineRule="exact"/>
        <w:ind w:left="218" w:right="325"/>
        <w:jc w:val="both"/>
      </w:pPr>
      <w:r>
        <w:rPr/>
        <w:t>（</w:t>
      </w:r>
      <w:r>
        <w:rPr>
          <w:rFonts w:ascii="宋体" w:hAnsi="宋体" w:cs="宋体" w:eastAsia="宋体" w:hint="default"/>
        </w:rPr>
        <w:t>2</w:t>
      </w:r>
      <w:r>
        <w:rPr/>
        <w:t>）本公司对子公司成都超算直接持股</w:t>
      </w:r>
      <w:r>
        <w:rPr>
          <w:spacing w:val="-54"/>
        </w:rPr>
        <w:t> </w:t>
      </w:r>
      <w:r>
        <w:rPr>
          <w:rFonts w:ascii="宋体" w:hAnsi="宋体" w:cs="宋体" w:eastAsia="宋体" w:hint="default"/>
        </w:rPr>
        <w:t>50%</w:t>
      </w:r>
      <w:r>
        <w:rPr/>
        <w:t>，子公司北京曙光信息对成都算直接持股</w:t>
      </w:r>
      <w:r>
        <w:rPr>
          <w:spacing w:val="-54"/>
        </w:rPr>
        <w:t> </w:t>
      </w:r>
      <w:r>
        <w:rPr>
          <w:rFonts w:ascii="宋体" w:hAnsi="宋体" w:cs="宋体" w:eastAsia="宋体" w:hint="default"/>
        </w:rPr>
        <w:t>50%</w:t>
      </w:r>
      <w:r>
        <w:rPr/>
        <w:t>，由本 公司代行表决权。</w:t>
      </w:r>
    </w:p>
    <w:p>
      <w:pPr>
        <w:pStyle w:val="BodyText"/>
        <w:spacing w:line="272" w:lineRule="exact"/>
        <w:ind w:left="218" w:right="313"/>
        <w:jc w:val="both"/>
      </w:pPr>
      <w:r>
        <w:rPr>
          <w:spacing w:val="-6"/>
        </w:rPr>
        <w:t>（</w:t>
      </w:r>
      <w:r>
        <w:rPr>
          <w:rFonts w:ascii="宋体" w:hAnsi="宋体" w:cs="宋体" w:eastAsia="宋体" w:hint="default"/>
          <w:spacing w:val="-6"/>
        </w:rPr>
        <w:t>3</w:t>
      </w:r>
      <w:r>
        <w:rPr>
          <w:spacing w:val="-6"/>
        </w:rPr>
        <w:t>）本公司对子公司无锡云计算直接持股</w:t>
      </w:r>
      <w:r>
        <w:rPr>
          <w:spacing w:val="-39"/>
        </w:rPr>
        <w:t> </w:t>
      </w:r>
      <w:r>
        <w:rPr>
          <w:rFonts w:ascii="宋体" w:hAnsi="宋体" w:cs="宋体" w:eastAsia="宋体" w:hint="default"/>
          <w:spacing w:val="-5"/>
        </w:rPr>
        <w:t>50%</w:t>
      </w:r>
      <w:r>
        <w:rPr>
          <w:spacing w:val="-5"/>
        </w:rPr>
        <w:t>，子公司北京曙光信息对无锡云计算直接持股</w:t>
      </w:r>
      <w:r>
        <w:rPr>
          <w:spacing w:val="-39"/>
        </w:rPr>
        <w:t> </w:t>
      </w:r>
      <w:r>
        <w:rPr>
          <w:rFonts w:ascii="宋体" w:hAnsi="宋体" w:cs="宋体" w:eastAsia="宋体" w:hint="default"/>
          <w:spacing w:val="-1"/>
        </w:rPr>
        <w:t>50%</w:t>
      </w:r>
      <w:r>
        <w:rPr>
          <w:spacing w:val="-1"/>
        </w:rPr>
        <w:t>，</w:t>
      </w:r>
      <w:r>
        <w:rPr>
          <w:spacing w:val="-103"/>
        </w:rPr>
        <w:t> </w:t>
      </w:r>
      <w:r>
        <w:rPr/>
        <w:t>由本公司代行表决权。</w:t>
      </w:r>
    </w:p>
    <w:p>
      <w:pPr>
        <w:pStyle w:val="BodyText"/>
        <w:spacing w:line="272" w:lineRule="exact"/>
        <w:ind w:left="218" w:right="378"/>
        <w:jc w:val="both"/>
      </w:pPr>
      <w:r>
        <w:rPr/>
        <w:t>（</w:t>
      </w:r>
      <w:r>
        <w:rPr>
          <w:rFonts w:ascii="宋体" w:hAnsi="宋体" w:cs="宋体" w:eastAsia="宋体" w:hint="default"/>
        </w:rPr>
        <w:t>4</w:t>
      </w:r>
      <w:r>
        <w:rPr/>
        <w:t>）根据子公司中科曙光信息技术无锡有限公司决议、章程规定，该子公司注册资本为人民币 </w:t>
      </w:r>
      <w:r>
        <w:rPr>
          <w:rFonts w:ascii="宋体" w:hAnsi="宋体" w:cs="宋体" w:eastAsia="宋体" w:hint="default"/>
        </w:rPr>
        <w:t>500.00</w:t>
      </w:r>
      <w:r>
        <w:rPr>
          <w:rFonts w:ascii="宋体" w:hAnsi="宋体" w:cs="宋体" w:eastAsia="宋体" w:hint="default"/>
          <w:spacing w:val="-52"/>
        </w:rPr>
        <w:t> </w:t>
      </w:r>
      <w:r>
        <w:rPr/>
        <w:t>万元，由全体股东于营业执照签发之日起两年内缴足，本期末子公司实收资本</w:t>
      </w:r>
      <w:r>
        <w:rPr>
          <w:spacing w:val="-53"/>
        </w:rPr>
        <w:t> </w:t>
      </w:r>
      <w:r>
        <w:rPr>
          <w:rFonts w:ascii="宋体" w:hAnsi="宋体" w:cs="宋体" w:eastAsia="宋体" w:hint="default"/>
        </w:rPr>
        <w:t>381.50</w:t>
      </w:r>
      <w:r>
        <w:rPr>
          <w:rFonts w:ascii="宋体" w:hAnsi="宋体" w:cs="宋体" w:eastAsia="宋体" w:hint="default"/>
          <w:spacing w:val="-55"/>
        </w:rPr>
        <w:t> </w:t>
      </w:r>
      <w:r>
        <w:rPr/>
        <w:t>万 元，其中：本公司人民币出资</w:t>
      </w:r>
      <w:r>
        <w:rPr>
          <w:spacing w:val="-54"/>
        </w:rPr>
        <w:t> </w:t>
      </w:r>
      <w:r>
        <w:rPr>
          <w:rFonts w:ascii="宋体" w:hAnsi="宋体" w:cs="宋体" w:eastAsia="宋体" w:hint="default"/>
        </w:rPr>
        <w:t>350.00</w:t>
      </w:r>
      <w:r>
        <w:rPr>
          <w:rFonts w:ascii="宋体" w:hAnsi="宋体" w:cs="宋体" w:eastAsia="宋体" w:hint="default"/>
          <w:spacing w:val="-53"/>
        </w:rPr>
        <w:t> </w:t>
      </w:r>
      <w:r>
        <w:rPr/>
        <w:t>万元，占本期末实收资本的</w:t>
      </w:r>
      <w:r>
        <w:rPr>
          <w:spacing w:val="-54"/>
        </w:rPr>
        <w:t> </w:t>
      </w:r>
      <w:r>
        <w:rPr>
          <w:rFonts w:ascii="宋体" w:hAnsi="宋体" w:cs="宋体" w:eastAsia="宋体" w:hint="default"/>
        </w:rPr>
        <w:t>91.74%</w:t>
      </w:r>
      <w:r>
        <w:rPr/>
        <w:t>，其他股东合计人民币 出资</w:t>
      </w:r>
      <w:r>
        <w:rPr>
          <w:spacing w:val="-53"/>
        </w:rPr>
        <w:t> </w:t>
      </w:r>
      <w:r>
        <w:rPr>
          <w:rFonts w:ascii="宋体" w:hAnsi="宋体" w:cs="宋体" w:eastAsia="宋体" w:hint="default"/>
        </w:rPr>
        <w:t>31.50</w:t>
      </w:r>
      <w:r>
        <w:rPr>
          <w:rFonts w:ascii="宋体" w:hAnsi="宋体" w:cs="宋体" w:eastAsia="宋体" w:hint="default"/>
          <w:spacing w:val="-53"/>
        </w:rPr>
        <w:t> </w:t>
      </w:r>
      <w:r>
        <w:rPr/>
        <w:t>万元，占本期末实收资本比例为</w:t>
      </w:r>
      <w:r>
        <w:rPr>
          <w:spacing w:val="-52"/>
        </w:rPr>
        <w:t> </w:t>
      </w:r>
      <w:r>
        <w:rPr>
          <w:rFonts w:ascii="宋体" w:hAnsi="宋体" w:cs="宋体" w:eastAsia="宋体" w:hint="default"/>
        </w:rPr>
        <w:t>8.26%</w:t>
      </w:r>
      <w:r>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Heading2"/>
        <w:tabs>
          <w:tab w:pos="862" w:val="left" w:leader="none"/>
        </w:tabs>
        <w:spacing w:line="240" w:lineRule="auto"/>
        <w:ind w:right="5356"/>
        <w:jc w:val="left"/>
        <w:rPr>
          <w:b w:val="0"/>
          <w:bCs w:val="0"/>
        </w:rPr>
      </w:pPr>
      <w:r>
        <w:rPr>
          <w:rFonts w:ascii="宋体" w:hAnsi="宋体" w:cs="宋体" w:eastAsia="宋体" w:hint="default"/>
          <w:w w:val="95"/>
        </w:rPr>
        <w:t>(2).</w:t>
        <w:tab/>
      </w:r>
      <w:r>
        <w:rPr/>
        <w:t>重要的非全资子公司</w:t>
      </w:r>
      <w:r>
        <w:rPr>
          <w:b w:val="0"/>
          <w:bCs w:val="0"/>
        </w:rPr>
      </w:r>
    </w:p>
    <w:p>
      <w:pPr>
        <w:pStyle w:val="BodyText"/>
        <w:tabs>
          <w:tab w:pos="945" w:val="left" w:leader="none"/>
        </w:tabs>
        <w:spacing w:line="240" w:lineRule="auto" w:before="57"/>
        <w:ind w:left="0" w:right="31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13"/>
        <w:gridCol w:w="1814"/>
        <w:gridCol w:w="1936"/>
        <w:gridCol w:w="1944"/>
        <w:gridCol w:w="1744"/>
      </w:tblGrid>
      <w:tr>
        <w:trPr>
          <w:trHeight w:val="479" w:hRule="exact"/>
        </w:trPr>
        <w:tc>
          <w:tcPr>
            <w:tcW w:w="1613"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87"/>
              <w:ind w:left="35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814" w:type="dxa"/>
            <w:tcBorders>
              <w:top w:val="single" w:sz="4"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少数股东持股</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36" w:type="dxa"/>
            <w:tcBorders>
              <w:top w:val="single" w:sz="4"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本期归属于少数股东</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的损益</w:t>
            </w:r>
          </w:p>
        </w:tc>
        <w:tc>
          <w:tcPr>
            <w:tcW w:w="1944" w:type="dxa"/>
            <w:tcBorders>
              <w:top w:val="single" w:sz="4"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本期向少数股东宣告</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分派的股利</w:t>
            </w:r>
          </w:p>
        </w:tc>
        <w:tc>
          <w:tcPr>
            <w:tcW w:w="1744" w:type="dxa"/>
            <w:tcBorders>
              <w:top w:val="single" w:sz="4" w:space="0" w:color="000000"/>
              <w:left w:val="single" w:sz="6" w:space="0" w:color="000000"/>
              <w:bottom w:val="single" w:sz="6" w:space="0" w:color="000000"/>
              <w:right w:val="single" w:sz="4" w:space="0" w:color="000000"/>
            </w:tcBorders>
          </w:tcPr>
          <w:p>
            <w:pPr>
              <w:pStyle w:val="TableParagraph"/>
              <w:spacing w:line="205" w:lineRule="exact"/>
              <w:ind w:left="13" w:right="0"/>
              <w:jc w:val="center"/>
              <w:rPr>
                <w:rFonts w:ascii="宋体" w:hAnsi="宋体" w:cs="宋体" w:eastAsia="宋体" w:hint="default"/>
                <w:sz w:val="18"/>
                <w:szCs w:val="18"/>
              </w:rPr>
            </w:pPr>
            <w:r>
              <w:rPr>
                <w:rFonts w:ascii="宋体" w:hAnsi="宋体" w:cs="宋体" w:eastAsia="宋体" w:hint="default"/>
                <w:sz w:val="18"/>
                <w:szCs w:val="18"/>
              </w:rPr>
              <w:t>期末少数股东权益</w:t>
            </w:r>
          </w:p>
          <w:p>
            <w:pPr>
              <w:pStyle w:val="TableParagraph"/>
              <w:spacing w:line="235" w:lineRule="exact"/>
              <w:ind w:left="13" w:right="0"/>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248" w:hRule="exact"/>
        </w:trPr>
        <w:tc>
          <w:tcPr>
            <w:tcW w:w="1613"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辽宁曙光</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45%</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2,227,584.76</w:t>
            </w:r>
          </w:p>
        </w:tc>
        <w:tc>
          <w:tcPr>
            <w:tcW w:w="194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13,585,555.08</w:t>
            </w:r>
          </w:p>
        </w:tc>
      </w:tr>
      <w:tr>
        <w:trPr>
          <w:trHeight w:val="247" w:hRule="exact"/>
        </w:trPr>
        <w:tc>
          <w:tcPr>
            <w:tcW w:w="1613" w:type="dxa"/>
            <w:tcBorders>
              <w:top w:val="single" w:sz="6" w:space="0" w:color="000000"/>
              <w:left w:val="single" w:sz="4" w:space="0" w:color="000000"/>
              <w:bottom w:val="single" w:sz="4"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无锡曙光</w:t>
            </w:r>
          </w:p>
        </w:tc>
        <w:tc>
          <w:tcPr>
            <w:tcW w:w="1814" w:type="dxa"/>
            <w:tcBorders>
              <w:top w:val="single" w:sz="6" w:space="0" w:color="000000"/>
              <w:left w:val="single" w:sz="6" w:space="0" w:color="000000"/>
              <w:bottom w:val="single" w:sz="4"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30%</w:t>
            </w:r>
          </w:p>
        </w:tc>
        <w:tc>
          <w:tcPr>
            <w:tcW w:w="1936" w:type="dxa"/>
            <w:tcBorders>
              <w:top w:val="single" w:sz="6" w:space="0" w:color="000000"/>
              <w:left w:val="single" w:sz="6" w:space="0" w:color="000000"/>
              <w:bottom w:val="single" w:sz="4"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-34,622.91</w:t>
            </w:r>
          </w:p>
        </w:tc>
        <w:tc>
          <w:tcPr>
            <w:tcW w:w="1944" w:type="dxa"/>
            <w:tcBorders>
              <w:top w:val="single" w:sz="6" w:space="0" w:color="000000"/>
              <w:left w:val="single" w:sz="6" w:space="0" w:color="000000"/>
              <w:bottom w:val="single" w:sz="4" w:space="0" w:color="000000"/>
              <w:right w:val="single" w:sz="6" w:space="0" w:color="000000"/>
            </w:tcBorders>
          </w:tcPr>
          <w:p>
            <w:pPr/>
          </w:p>
        </w:tc>
        <w:tc>
          <w:tcPr>
            <w:tcW w:w="1744" w:type="dxa"/>
            <w:tcBorders>
              <w:top w:val="single" w:sz="6" w:space="0" w:color="000000"/>
              <w:left w:val="single" w:sz="6"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280,081.75</w:t>
            </w:r>
          </w:p>
        </w:tc>
      </w:tr>
    </w:tbl>
    <w:p>
      <w:pPr>
        <w:spacing w:after="0" w:line="207" w:lineRule="exact"/>
        <w:jc w:val="right"/>
        <w:rPr>
          <w:rFonts w:ascii="宋体" w:hAnsi="宋体" w:cs="宋体" w:eastAsia="宋体" w:hint="default"/>
          <w:sz w:val="18"/>
          <w:szCs w:val="18"/>
        </w:rPr>
        <w:sectPr>
          <w:footerReference w:type="default" r:id="rId52"/>
          <w:pgSz w:w="11910" w:h="16840"/>
          <w:pgMar w:footer="1194" w:header="882" w:top="1120" w:bottom="1380" w:left="1580" w:right="960"/>
        </w:sectPr>
      </w:pPr>
    </w:p>
    <w:p>
      <w:pPr>
        <w:spacing w:line="240" w:lineRule="auto" w:before="3"/>
        <w:rPr>
          <w:rFonts w:ascii="宋体" w:hAnsi="宋体" w:cs="宋体" w:eastAsia="宋体" w:hint="default"/>
          <w:sz w:val="25"/>
          <w:szCs w:val="25"/>
        </w:rPr>
      </w:pPr>
    </w:p>
    <w:p>
      <w:pPr>
        <w:pStyle w:val="Heading2"/>
        <w:tabs>
          <w:tab w:pos="1042" w:val="left" w:leader="none"/>
        </w:tabs>
        <w:spacing w:line="240" w:lineRule="auto"/>
        <w:ind w:left="398" w:right="0"/>
        <w:jc w:val="left"/>
        <w:rPr>
          <w:b w:val="0"/>
          <w:bCs w:val="0"/>
        </w:rPr>
      </w:pPr>
      <w:r>
        <w:rPr>
          <w:rFonts w:ascii="宋体" w:hAnsi="宋体" w:cs="宋体" w:eastAsia="宋体" w:hint="default"/>
          <w:w w:val="95"/>
        </w:rPr>
        <w:t>(3).</w:t>
        <w:tab/>
      </w:r>
      <w:r>
        <w:rPr/>
        <w:t>重要非全资子公司的主要财务信息</w:t>
      </w:r>
      <w:r>
        <w:rPr>
          <w:b w:val="0"/>
          <w:bCs w:val="0"/>
        </w:rPr>
      </w:r>
    </w:p>
    <w:p>
      <w:pPr>
        <w:pStyle w:val="BodyText"/>
        <w:tabs>
          <w:tab w:pos="945" w:val="left" w:leader="none"/>
        </w:tabs>
        <w:spacing w:line="240" w:lineRule="auto" w:before="57"/>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570"/>
        <w:gridCol w:w="710"/>
        <w:gridCol w:w="712"/>
        <w:gridCol w:w="708"/>
        <w:gridCol w:w="708"/>
        <w:gridCol w:w="611"/>
        <w:gridCol w:w="757"/>
        <w:gridCol w:w="719"/>
        <w:gridCol w:w="756"/>
        <w:gridCol w:w="756"/>
        <w:gridCol w:w="756"/>
        <w:gridCol w:w="718"/>
        <w:gridCol w:w="745"/>
      </w:tblGrid>
      <w:tr>
        <w:trPr>
          <w:trHeight w:val="253" w:hRule="exact"/>
        </w:trPr>
        <w:tc>
          <w:tcPr>
            <w:tcW w:w="570" w:type="dxa"/>
            <w:vMerge w:val="restart"/>
            <w:tcBorders>
              <w:top w:val="single" w:sz="4" w:space="0" w:color="000000"/>
              <w:left w:val="single" w:sz="4" w:space="0" w:color="000000"/>
              <w:right w:val="single" w:sz="6" w:space="0" w:color="000000"/>
            </w:tcBorders>
          </w:tcPr>
          <w:p>
            <w:pPr>
              <w:pStyle w:val="TableParagraph"/>
              <w:spacing w:line="240" w:lineRule="auto" w:before="6"/>
              <w:ind w:left="137" w:right="119"/>
              <w:jc w:val="both"/>
              <w:rPr>
                <w:rFonts w:ascii="宋体" w:hAnsi="宋体" w:cs="宋体" w:eastAsia="宋体" w:hint="default"/>
                <w:sz w:val="15"/>
                <w:szCs w:val="15"/>
              </w:rPr>
            </w:pPr>
            <w:r>
              <w:rPr>
                <w:rFonts w:ascii="宋体" w:hAnsi="宋体" w:cs="宋体" w:eastAsia="宋体" w:hint="default"/>
                <w:sz w:val="15"/>
                <w:szCs w:val="15"/>
              </w:rPr>
              <w:t>子公 司名 称</w:t>
            </w:r>
          </w:p>
        </w:tc>
        <w:tc>
          <w:tcPr>
            <w:tcW w:w="4206" w:type="dxa"/>
            <w:gridSpan w:val="6"/>
            <w:tcBorders>
              <w:top w:val="single" w:sz="4" w:space="0" w:color="000000"/>
              <w:left w:val="single" w:sz="6" w:space="0" w:color="000000"/>
              <w:bottom w:val="single" w:sz="6" w:space="0" w:color="000000"/>
              <w:right w:val="single" w:sz="6" w:space="0" w:color="000000"/>
            </w:tcBorders>
          </w:tcPr>
          <w:p>
            <w:pPr>
              <w:pStyle w:val="TableParagraph"/>
              <w:spacing w:line="194" w:lineRule="exact"/>
              <w:ind w:left="12"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450" w:type="dxa"/>
            <w:gridSpan w:val="6"/>
            <w:tcBorders>
              <w:top w:val="single" w:sz="4" w:space="0" w:color="000000"/>
              <w:left w:val="single" w:sz="6" w:space="0" w:color="000000"/>
              <w:bottom w:val="single" w:sz="6" w:space="0" w:color="000000"/>
              <w:right w:val="single" w:sz="4" w:space="0" w:color="000000"/>
            </w:tcBorders>
          </w:tcPr>
          <w:p>
            <w:pPr>
              <w:pStyle w:val="TableParagraph"/>
              <w:spacing w:line="194" w:lineRule="exact"/>
              <w:ind w:left="12"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404" w:hRule="exact"/>
        </w:trPr>
        <w:tc>
          <w:tcPr>
            <w:tcW w:w="570" w:type="dxa"/>
            <w:vMerge/>
            <w:tcBorders>
              <w:left w:val="single" w:sz="4"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sz w:val="15"/>
                <w:szCs w:val="15"/>
              </w:rPr>
              <w:t>流动资</w:t>
            </w:r>
          </w:p>
          <w:p>
            <w:pPr>
              <w:pStyle w:val="TableParagraph"/>
              <w:spacing w:line="196" w:lineRule="exact"/>
              <w:ind w:right="1"/>
              <w:jc w:val="center"/>
              <w:rPr>
                <w:rFonts w:ascii="宋体" w:hAnsi="宋体" w:cs="宋体" w:eastAsia="宋体" w:hint="default"/>
                <w:sz w:val="15"/>
                <w:szCs w:val="15"/>
              </w:rPr>
            </w:pPr>
            <w:r>
              <w:rPr>
                <w:rFonts w:ascii="宋体" w:hAnsi="宋体" w:cs="宋体" w:eastAsia="宋体" w:hint="default"/>
                <w:sz w:val="15"/>
                <w:szCs w:val="15"/>
              </w:rPr>
              <w:t>产</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56" w:right="0"/>
              <w:jc w:val="center"/>
              <w:rPr>
                <w:rFonts w:ascii="宋体" w:hAnsi="宋体" w:cs="宋体" w:eastAsia="宋体" w:hint="default"/>
                <w:sz w:val="15"/>
                <w:szCs w:val="15"/>
              </w:rPr>
            </w:pPr>
            <w:r>
              <w:rPr>
                <w:rFonts w:ascii="宋体" w:hAnsi="宋体" w:cs="宋体" w:eastAsia="宋体" w:hint="default"/>
                <w:sz w:val="15"/>
                <w:szCs w:val="15"/>
              </w:rPr>
              <w:t>非流动资</w:t>
            </w:r>
          </w:p>
          <w:p>
            <w:pPr>
              <w:pStyle w:val="TableParagraph"/>
              <w:spacing w:line="196" w:lineRule="exact"/>
              <w:ind w:left="55" w:right="0"/>
              <w:jc w:val="center"/>
              <w:rPr>
                <w:rFonts w:ascii="宋体" w:hAnsi="宋体" w:cs="宋体" w:eastAsia="宋体" w:hint="default"/>
                <w:sz w:val="15"/>
                <w:szCs w:val="15"/>
              </w:rPr>
            </w:pPr>
            <w:r>
              <w:rPr>
                <w:rFonts w:ascii="宋体" w:hAnsi="宋体" w:cs="宋体" w:eastAsia="宋体" w:hint="default"/>
                <w:sz w:val="15"/>
                <w:szCs w:val="15"/>
              </w:rPr>
              <w:t>产</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sz w:val="15"/>
                <w:szCs w:val="15"/>
              </w:rPr>
              <w:t>资产合</w:t>
            </w:r>
          </w:p>
          <w:p>
            <w:pPr>
              <w:pStyle w:val="TableParagraph"/>
              <w:spacing w:line="196" w:lineRule="exact"/>
              <w:ind w:right="1"/>
              <w:jc w:val="center"/>
              <w:rPr>
                <w:rFonts w:ascii="宋体" w:hAnsi="宋体" w:cs="宋体" w:eastAsia="宋体" w:hint="default"/>
                <w:sz w:val="15"/>
                <w:szCs w:val="15"/>
              </w:rPr>
            </w:pPr>
            <w:r>
              <w:rPr>
                <w:rFonts w:ascii="宋体" w:hAnsi="宋体" w:cs="宋体" w:eastAsia="宋体" w:hint="default"/>
                <w:sz w:val="15"/>
                <w:szCs w:val="15"/>
              </w:rPr>
              <w:t>计</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3"/>
              <w:jc w:val="center"/>
              <w:rPr>
                <w:rFonts w:ascii="宋体" w:hAnsi="宋体" w:cs="宋体" w:eastAsia="宋体" w:hint="default"/>
                <w:sz w:val="15"/>
                <w:szCs w:val="15"/>
              </w:rPr>
            </w:pPr>
            <w:r>
              <w:rPr>
                <w:rFonts w:ascii="宋体" w:hAnsi="宋体" w:cs="宋体" w:eastAsia="宋体" w:hint="default"/>
                <w:sz w:val="15"/>
                <w:szCs w:val="15"/>
              </w:rPr>
              <w:t>流动负</w:t>
            </w:r>
          </w:p>
          <w:p>
            <w:pPr>
              <w:pStyle w:val="TableParagraph"/>
              <w:spacing w:line="196" w:lineRule="exact"/>
              <w:ind w:right="3"/>
              <w:jc w:val="center"/>
              <w:rPr>
                <w:rFonts w:ascii="宋体" w:hAnsi="宋体" w:cs="宋体" w:eastAsia="宋体" w:hint="default"/>
                <w:sz w:val="15"/>
                <w:szCs w:val="15"/>
              </w:rPr>
            </w:pPr>
            <w:r>
              <w:rPr>
                <w:rFonts w:ascii="宋体" w:hAnsi="宋体" w:cs="宋体" w:eastAsia="宋体" w:hint="default"/>
                <w:sz w:val="15"/>
                <w:szCs w:val="15"/>
              </w:rPr>
              <w:t>债</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75" w:right="0" w:hanging="75"/>
              <w:jc w:val="left"/>
              <w:rPr>
                <w:rFonts w:ascii="宋体" w:hAnsi="宋体" w:cs="宋体" w:eastAsia="宋体" w:hint="default"/>
                <w:sz w:val="15"/>
                <w:szCs w:val="15"/>
              </w:rPr>
            </w:pPr>
            <w:r>
              <w:rPr>
                <w:rFonts w:ascii="宋体" w:hAnsi="宋体" w:cs="宋体" w:eastAsia="宋体" w:hint="default"/>
                <w:sz w:val="15"/>
                <w:szCs w:val="15"/>
              </w:rPr>
              <w:t>非流动</w:t>
            </w:r>
          </w:p>
          <w:p>
            <w:pPr>
              <w:pStyle w:val="TableParagraph"/>
              <w:spacing w:line="196" w:lineRule="exact"/>
              <w:ind w:left="175" w:right="0"/>
              <w:jc w:val="left"/>
              <w:rPr>
                <w:rFonts w:ascii="宋体" w:hAnsi="宋体" w:cs="宋体" w:eastAsia="宋体" w:hint="default"/>
                <w:sz w:val="15"/>
                <w:szCs w:val="15"/>
              </w:rPr>
            </w:pPr>
            <w:r>
              <w:rPr>
                <w:rFonts w:ascii="宋体" w:hAnsi="宋体" w:cs="宋体" w:eastAsia="宋体" w:hint="default"/>
                <w:sz w:val="15"/>
                <w:szCs w:val="15"/>
              </w:rPr>
              <w:t>负债</w:t>
            </w:r>
          </w:p>
        </w:tc>
        <w:tc>
          <w:tcPr>
            <w:tcW w:w="75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负债合</w:t>
            </w:r>
          </w:p>
          <w:p>
            <w:pPr>
              <w:pStyle w:val="TableParagraph"/>
              <w:spacing w:line="196" w:lineRule="exact"/>
              <w:ind w:right="0"/>
              <w:jc w:val="center"/>
              <w:rPr>
                <w:rFonts w:ascii="宋体" w:hAnsi="宋体" w:cs="宋体" w:eastAsia="宋体" w:hint="default"/>
                <w:sz w:val="15"/>
                <w:szCs w:val="15"/>
              </w:rPr>
            </w:pPr>
            <w:r>
              <w:rPr>
                <w:rFonts w:ascii="宋体" w:hAnsi="宋体" w:cs="宋体" w:eastAsia="宋体" w:hint="default"/>
                <w:sz w:val="15"/>
                <w:szCs w:val="15"/>
              </w:rPr>
              <w:t>计</w:t>
            </w:r>
          </w:p>
        </w:tc>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流动资</w:t>
            </w:r>
          </w:p>
          <w:p>
            <w:pPr>
              <w:pStyle w:val="TableParagraph"/>
              <w:spacing w:line="196" w:lineRule="exact"/>
              <w:ind w:right="0"/>
              <w:jc w:val="center"/>
              <w:rPr>
                <w:rFonts w:ascii="宋体" w:hAnsi="宋体" w:cs="宋体" w:eastAsia="宋体" w:hint="default"/>
                <w:sz w:val="15"/>
                <w:szCs w:val="15"/>
              </w:rPr>
            </w:pPr>
            <w:r>
              <w:rPr>
                <w:rFonts w:ascii="宋体" w:hAnsi="宋体" w:cs="宋体" w:eastAsia="宋体" w:hint="default"/>
                <w:sz w:val="15"/>
                <w:szCs w:val="15"/>
              </w:rPr>
              <w:t>产</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55" w:right="0"/>
              <w:jc w:val="center"/>
              <w:rPr>
                <w:rFonts w:ascii="宋体" w:hAnsi="宋体" w:cs="宋体" w:eastAsia="宋体" w:hint="default"/>
                <w:sz w:val="15"/>
                <w:szCs w:val="15"/>
              </w:rPr>
            </w:pPr>
            <w:r>
              <w:rPr>
                <w:rFonts w:ascii="宋体" w:hAnsi="宋体" w:cs="宋体" w:eastAsia="宋体" w:hint="default"/>
                <w:sz w:val="15"/>
                <w:szCs w:val="15"/>
              </w:rPr>
              <w:t>非流动资</w:t>
            </w:r>
          </w:p>
          <w:p>
            <w:pPr>
              <w:pStyle w:val="TableParagraph"/>
              <w:spacing w:line="196" w:lineRule="exact"/>
              <w:ind w:left="54" w:right="0"/>
              <w:jc w:val="center"/>
              <w:rPr>
                <w:rFonts w:ascii="宋体" w:hAnsi="宋体" w:cs="宋体" w:eastAsia="宋体" w:hint="default"/>
                <w:sz w:val="15"/>
                <w:szCs w:val="15"/>
              </w:rPr>
            </w:pPr>
            <w:r>
              <w:rPr>
                <w:rFonts w:ascii="宋体" w:hAnsi="宋体" w:cs="宋体" w:eastAsia="宋体" w:hint="default"/>
                <w:sz w:val="15"/>
                <w:szCs w:val="15"/>
              </w:rPr>
              <w:t>产</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3"/>
              <w:jc w:val="center"/>
              <w:rPr>
                <w:rFonts w:ascii="宋体" w:hAnsi="宋体" w:cs="宋体" w:eastAsia="宋体" w:hint="default"/>
                <w:sz w:val="15"/>
                <w:szCs w:val="15"/>
              </w:rPr>
            </w:pPr>
            <w:r>
              <w:rPr>
                <w:rFonts w:ascii="宋体" w:hAnsi="宋体" w:cs="宋体" w:eastAsia="宋体" w:hint="default"/>
                <w:sz w:val="15"/>
                <w:szCs w:val="15"/>
              </w:rPr>
              <w:t>资产合</w:t>
            </w:r>
          </w:p>
          <w:p>
            <w:pPr>
              <w:pStyle w:val="TableParagraph"/>
              <w:spacing w:line="196" w:lineRule="exact"/>
              <w:ind w:right="3"/>
              <w:jc w:val="center"/>
              <w:rPr>
                <w:rFonts w:ascii="宋体" w:hAnsi="宋体" w:cs="宋体" w:eastAsia="宋体" w:hint="default"/>
                <w:sz w:val="15"/>
                <w:szCs w:val="15"/>
              </w:rPr>
            </w:pPr>
            <w:r>
              <w:rPr>
                <w:rFonts w:ascii="宋体" w:hAnsi="宋体" w:cs="宋体" w:eastAsia="宋体" w:hint="default"/>
                <w:sz w:val="15"/>
                <w:szCs w:val="15"/>
              </w:rPr>
              <w:t>计</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sz w:val="15"/>
                <w:szCs w:val="15"/>
              </w:rPr>
              <w:t>流动负</w:t>
            </w:r>
          </w:p>
          <w:p>
            <w:pPr>
              <w:pStyle w:val="TableParagraph"/>
              <w:spacing w:line="196" w:lineRule="exact"/>
              <w:ind w:right="1"/>
              <w:jc w:val="center"/>
              <w:rPr>
                <w:rFonts w:ascii="宋体" w:hAnsi="宋体" w:cs="宋体" w:eastAsia="宋体" w:hint="default"/>
                <w:sz w:val="15"/>
                <w:szCs w:val="15"/>
              </w:rPr>
            </w:pPr>
            <w:r>
              <w:rPr>
                <w:rFonts w:ascii="宋体" w:hAnsi="宋体" w:cs="宋体" w:eastAsia="宋体" w:hint="default"/>
                <w:sz w:val="15"/>
                <w:szCs w:val="15"/>
              </w:rPr>
              <w:t>债</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55" w:right="0"/>
              <w:jc w:val="center"/>
              <w:rPr>
                <w:rFonts w:ascii="宋体" w:hAnsi="宋体" w:cs="宋体" w:eastAsia="宋体" w:hint="default"/>
                <w:sz w:val="15"/>
                <w:szCs w:val="15"/>
              </w:rPr>
            </w:pPr>
            <w:r>
              <w:rPr>
                <w:rFonts w:ascii="宋体" w:hAnsi="宋体" w:cs="宋体" w:eastAsia="宋体" w:hint="default"/>
                <w:sz w:val="15"/>
                <w:szCs w:val="15"/>
              </w:rPr>
              <w:t>非流动负</w:t>
            </w:r>
          </w:p>
          <w:p>
            <w:pPr>
              <w:pStyle w:val="TableParagraph"/>
              <w:spacing w:line="196" w:lineRule="exact"/>
              <w:ind w:left="54" w:right="0"/>
              <w:jc w:val="center"/>
              <w:rPr>
                <w:rFonts w:ascii="宋体" w:hAnsi="宋体" w:cs="宋体" w:eastAsia="宋体" w:hint="default"/>
                <w:sz w:val="15"/>
                <w:szCs w:val="15"/>
              </w:rPr>
            </w:pPr>
            <w:r>
              <w:rPr>
                <w:rFonts w:ascii="宋体" w:hAnsi="宋体" w:cs="宋体" w:eastAsia="宋体" w:hint="default"/>
                <w:sz w:val="15"/>
                <w:szCs w:val="15"/>
              </w:rPr>
              <w:t>债</w:t>
            </w:r>
          </w:p>
        </w:tc>
        <w:tc>
          <w:tcPr>
            <w:tcW w:w="745" w:type="dxa"/>
            <w:tcBorders>
              <w:top w:val="single" w:sz="6" w:space="0" w:color="000000"/>
              <w:left w:val="single" w:sz="6" w:space="0" w:color="000000"/>
              <w:bottom w:val="single" w:sz="6"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负债合</w:t>
            </w:r>
          </w:p>
          <w:p>
            <w:pPr>
              <w:pStyle w:val="TableParagraph"/>
              <w:spacing w:line="196" w:lineRule="exact"/>
              <w:ind w:right="0"/>
              <w:jc w:val="center"/>
              <w:rPr>
                <w:rFonts w:ascii="宋体" w:hAnsi="宋体" w:cs="宋体" w:eastAsia="宋体" w:hint="default"/>
                <w:sz w:val="15"/>
                <w:szCs w:val="15"/>
              </w:rPr>
            </w:pPr>
            <w:r>
              <w:rPr>
                <w:rFonts w:ascii="宋体" w:hAnsi="宋体" w:cs="宋体" w:eastAsia="宋体" w:hint="default"/>
                <w:sz w:val="15"/>
                <w:szCs w:val="15"/>
              </w:rPr>
              <w:t>计</w:t>
            </w:r>
          </w:p>
        </w:tc>
      </w:tr>
      <w:tr>
        <w:trPr>
          <w:trHeight w:val="521" w:hRule="exact"/>
        </w:trPr>
        <w:tc>
          <w:tcPr>
            <w:tcW w:w="570" w:type="dxa"/>
            <w:tcBorders>
              <w:top w:val="single" w:sz="6" w:space="0" w:color="000000"/>
              <w:left w:val="single" w:sz="4" w:space="0" w:color="000000"/>
              <w:bottom w:val="single" w:sz="6" w:space="0" w:color="000000"/>
              <w:right w:val="single" w:sz="6"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辽宁</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曙光</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before="61"/>
              <w:ind w:left="140" w:right="0"/>
              <w:jc w:val="left"/>
              <w:rPr>
                <w:rFonts w:ascii="宋体" w:hAnsi="宋体" w:cs="宋体" w:eastAsia="宋体" w:hint="default"/>
                <w:sz w:val="13"/>
                <w:szCs w:val="13"/>
              </w:rPr>
            </w:pPr>
            <w:r>
              <w:rPr>
                <w:rFonts w:ascii="宋体"/>
                <w:sz w:val="13"/>
              </w:rPr>
              <w:t>38,628,</w:t>
            </w:r>
          </w:p>
          <w:p>
            <w:pPr>
              <w:pStyle w:val="TableParagraph"/>
              <w:spacing w:line="170" w:lineRule="exact"/>
              <w:ind w:left="205" w:right="0"/>
              <w:jc w:val="left"/>
              <w:rPr>
                <w:rFonts w:ascii="宋体" w:hAnsi="宋体" w:cs="宋体" w:eastAsia="宋体" w:hint="default"/>
                <w:sz w:val="13"/>
                <w:szCs w:val="13"/>
              </w:rPr>
            </w:pPr>
            <w:r>
              <w:rPr>
                <w:rFonts w:ascii="宋体"/>
                <w:sz w:val="13"/>
              </w:rPr>
              <w:t>146.08</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before="61"/>
              <w:ind w:left="141" w:right="0"/>
              <w:jc w:val="left"/>
              <w:rPr>
                <w:rFonts w:ascii="宋体" w:hAnsi="宋体" w:cs="宋体" w:eastAsia="宋体" w:hint="default"/>
                <w:sz w:val="13"/>
                <w:szCs w:val="13"/>
              </w:rPr>
            </w:pPr>
            <w:r>
              <w:rPr>
                <w:rFonts w:ascii="宋体"/>
                <w:sz w:val="13"/>
              </w:rPr>
              <w:t>188,742</w:t>
            </w:r>
          </w:p>
          <w:p>
            <w:pPr>
              <w:pStyle w:val="TableParagraph"/>
              <w:spacing w:line="170" w:lineRule="exact"/>
              <w:ind w:left="141" w:right="0"/>
              <w:jc w:val="left"/>
              <w:rPr>
                <w:rFonts w:ascii="宋体" w:hAnsi="宋体" w:cs="宋体" w:eastAsia="宋体" w:hint="default"/>
                <w:sz w:val="13"/>
                <w:szCs w:val="13"/>
              </w:rPr>
            </w:pPr>
            <w:r>
              <w:rPr>
                <w:rFonts w:ascii="宋体"/>
                <w:sz w:val="13"/>
              </w:rPr>
              <w:t>,252.33</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before="61"/>
              <w:ind w:left="136" w:right="0"/>
              <w:jc w:val="left"/>
              <w:rPr>
                <w:rFonts w:ascii="宋体" w:hAnsi="宋体" w:cs="宋体" w:eastAsia="宋体" w:hint="default"/>
                <w:sz w:val="13"/>
                <w:szCs w:val="13"/>
              </w:rPr>
            </w:pPr>
            <w:r>
              <w:rPr>
                <w:rFonts w:ascii="宋体"/>
                <w:sz w:val="13"/>
              </w:rPr>
              <w:t>227,370</w:t>
            </w:r>
          </w:p>
          <w:p>
            <w:pPr>
              <w:pStyle w:val="TableParagraph"/>
              <w:spacing w:line="170" w:lineRule="exact"/>
              <w:ind w:left="136" w:right="0"/>
              <w:jc w:val="left"/>
              <w:rPr>
                <w:rFonts w:ascii="宋体" w:hAnsi="宋体" w:cs="宋体" w:eastAsia="宋体" w:hint="default"/>
                <w:sz w:val="13"/>
                <w:szCs w:val="13"/>
              </w:rPr>
            </w:pPr>
            <w:r>
              <w:rPr>
                <w:rFonts w:ascii="宋体"/>
                <w:sz w:val="13"/>
              </w:rPr>
              <w:t>,398.41</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before="61"/>
              <w:ind w:left="136" w:right="0"/>
              <w:jc w:val="left"/>
              <w:rPr>
                <w:rFonts w:ascii="宋体" w:hAnsi="宋体" w:cs="宋体" w:eastAsia="宋体" w:hint="default"/>
                <w:sz w:val="13"/>
                <w:szCs w:val="13"/>
              </w:rPr>
            </w:pPr>
            <w:r>
              <w:rPr>
                <w:rFonts w:ascii="宋体"/>
                <w:sz w:val="13"/>
              </w:rPr>
              <w:t>120,069</w:t>
            </w:r>
          </w:p>
          <w:p>
            <w:pPr>
              <w:pStyle w:val="TableParagraph"/>
              <w:spacing w:line="170" w:lineRule="exact"/>
              <w:ind w:left="136" w:right="0"/>
              <w:jc w:val="left"/>
              <w:rPr>
                <w:rFonts w:ascii="宋体" w:hAnsi="宋体" w:cs="宋体" w:eastAsia="宋体" w:hint="default"/>
                <w:sz w:val="13"/>
                <w:szCs w:val="13"/>
              </w:rPr>
            </w:pPr>
            <w:r>
              <w:rPr>
                <w:rFonts w:ascii="宋体"/>
                <w:sz w:val="13"/>
              </w:rPr>
              <w:t>,164.86</w:t>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1"/>
              <w:jc w:val="right"/>
              <w:rPr>
                <w:rFonts w:ascii="宋体" w:hAnsi="宋体" w:cs="宋体" w:eastAsia="宋体" w:hint="default"/>
                <w:sz w:val="13"/>
                <w:szCs w:val="13"/>
              </w:rPr>
            </w:pPr>
            <w:r>
              <w:rPr>
                <w:rFonts w:ascii="宋体"/>
                <w:w w:val="95"/>
                <w:sz w:val="13"/>
              </w:rPr>
              <w:t>77,111</w:t>
            </w:r>
            <w:r>
              <w:rPr>
                <w:rFonts w:ascii="宋体"/>
                <w:sz w:val="13"/>
              </w:rPr>
            </w:r>
          </w:p>
          <w:p>
            <w:pPr>
              <w:pStyle w:val="TableParagraph"/>
              <w:spacing w:line="169" w:lineRule="exact"/>
              <w:ind w:right="101"/>
              <w:jc w:val="right"/>
              <w:rPr>
                <w:rFonts w:ascii="宋体" w:hAnsi="宋体" w:cs="宋体" w:eastAsia="宋体" w:hint="default"/>
                <w:sz w:val="13"/>
                <w:szCs w:val="13"/>
              </w:rPr>
            </w:pPr>
            <w:r>
              <w:rPr>
                <w:rFonts w:ascii="宋体"/>
                <w:w w:val="95"/>
                <w:sz w:val="13"/>
              </w:rPr>
              <w:t>,111.1</w:t>
            </w:r>
            <w:r>
              <w:rPr>
                <w:rFonts w:ascii="宋体"/>
                <w:sz w:val="13"/>
              </w:rPr>
            </w:r>
          </w:p>
          <w:p>
            <w:pPr>
              <w:pStyle w:val="TableParagraph"/>
              <w:spacing w:line="169" w:lineRule="exact"/>
              <w:ind w:right="101"/>
              <w:jc w:val="right"/>
              <w:rPr>
                <w:rFonts w:ascii="宋体" w:hAnsi="宋体" w:cs="宋体" w:eastAsia="宋体" w:hint="default"/>
                <w:sz w:val="13"/>
                <w:szCs w:val="13"/>
              </w:rPr>
            </w:pPr>
            <w:r>
              <w:rPr>
                <w:rFonts w:ascii="宋体"/>
                <w:w w:val="99"/>
                <w:sz w:val="13"/>
              </w:rPr>
              <w:t>4</w:t>
            </w:r>
            <w:r>
              <w:rPr>
                <w:rFonts w:ascii="宋体"/>
                <w:sz w:val="13"/>
              </w:rPr>
            </w:r>
          </w:p>
        </w:tc>
        <w:tc>
          <w:tcPr>
            <w:tcW w:w="757"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before="61"/>
              <w:ind w:left="20" w:right="0"/>
              <w:jc w:val="center"/>
              <w:rPr>
                <w:rFonts w:ascii="宋体" w:hAnsi="宋体" w:cs="宋体" w:eastAsia="宋体" w:hint="default"/>
                <w:sz w:val="13"/>
                <w:szCs w:val="13"/>
              </w:rPr>
            </w:pPr>
            <w:r>
              <w:rPr>
                <w:rFonts w:ascii="宋体"/>
                <w:sz w:val="13"/>
              </w:rPr>
              <w:t>197,180,</w:t>
            </w:r>
          </w:p>
          <w:p>
            <w:pPr>
              <w:pStyle w:val="TableParagraph"/>
              <w:spacing w:line="170" w:lineRule="exact"/>
              <w:ind w:left="150" w:right="0"/>
              <w:jc w:val="center"/>
              <w:rPr>
                <w:rFonts w:ascii="宋体" w:hAnsi="宋体" w:cs="宋体" w:eastAsia="宋体" w:hint="default"/>
                <w:sz w:val="13"/>
                <w:szCs w:val="13"/>
              </w:rPr>
            </w:pPr>
            <w:r>
              <w:rPr>
                <w:rFonts w:ascii="宋体"/>
                <w:sz w:val="13"/>
              </w:rPr>
              <w:t>276.00</w:t>
            </w:r>
          </w:p>
        </w:tc>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before="61"/>
              <w:ind w:left="147" w:right="0"/>
              <w:jc w:val="left"/>
              <w:rPr>
                <w:rFonts w:ascii="宋体" w:hAnsi="宋体" w:cs="宋体" w:eastAsia="宋体" w:hint="default"/>
                <w:sz w:val="13"/>
                <w:szCs w:val="13"/>
              </w:rPr>
            </w:pPr>
            <w:r>
              <w:rPr>
                <w:rFonts w:ascii="宋体"/>
                <w:sz w:val="13"/>
              </w:rPr>
              <w:t>30,324,</w:t>
            </w:r>
          </w:p>
          <w:p>
            <w:pPr>
              <w:pStyle w:val="TableParagraph"/>
              <w:spacing w:line="170" w:lineRule="exact"/>
              <w:ind w:left="212" w:right="0"/>
              <w:jc w:val="left"/>
              <w:rPr>
                <w:rFonts w:ascii="宋体" w:hAnsi="宋体" w:cs="宋体" w:eastAsia="宋体" w:hint="default"/>
                <w:sz w:val="13"/>
                <w:szCs w:val="13"/>
              </w:rPr>
            </w:pPr>
            <w:r>
              <w:rPr>
                <w:rFonts w:ascii="宋体"/>
                <w:sz w:val="13"/>
              </w:rPr>
              <w:t>481.08</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before="61"/>
              <w:ind w:left="16" w:right="0"/>
              <w:jc w:val="center"/>
              <w:rPr>
                <w:rFonts w:ascii="宋体" w:hAnsi="宋体" w:cs="宋体" w:eastAsia="宋体" w:hint="default"/>
                <w:sz w:val="13"/>
                <w:szCs w:val="13"/>
              </w:rPr>
            </w:pPr>
            <w:r>
              <w:rPr>
                <w:rFonts w:ascii="宋体"/>
                <w:sz w:val="13"/>
              </w:rPr>
              <w:t>188,571,</w:t>
            </w:r>
          </w:p>
          <w:p>
            <w:pPr>
              <w:pStyle w:val="TableParagraph"/>
              <w:spacing w:line="170" w:lineRule="exact"/>
              <w:ind w:left="146" w:right="0"/>
              <w:jc w:val="center"/>
              <w:rPr>
                <w:rFonts w:ascii="宋体" w:hAnsi="宋体" w:cs="宋体" w:eastAsia="宋体" w:hint="default"/>
                <w:sz w:val="13"/>
                <w:szCs w:val="13"/>
              </w:rPr>
            </w:pPr>
            <w:r>
              <w:rPr>
                <w:rFonts w:ascii="宋体"/>
                <w:sz w:val="13"/>
              </w:rPr>
              <w:t>923.35</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before="61"/>
              <w:ind w:left="16" w:right="0"/>
              <w:jc w:val="center"/>
              <w:rPr>
                <w:rFonts w:ascii="宋体" w:hAnsi="宋体" w:cs="宋体" w:eastAsia="宋体" w:hint="default"/>
                <w:sz w:val="13"/>
                <w:szCs w:val="13"/>
              </w:rPr>
            </w:pPr>
            <w:r>
              <w:rPr>
                <w:rFonts w:ascii="宋体"/>
                <w:sz w:val="13"/>
              </w:rPr>
              <w:t>218,896,</w:t>
            </w:r>
          </w:p>
          <w:p>
            <w:pPr>
              <w:pStyle w:val="TableParagraph"/>
              <w:spacing w:line="170" w:lineRule="exact"/>
              <w:ind w:left="146" w:right="0"/>
              <w:jc w:val="center"/>
              <w:rPr>
                <w:rFonts w:ascii="宋体" w:hAnsi="宋体" w:cs="宋体" w:eastAsia="宋体" w:hint="default"/>
                <w:sz w:val="13"/>
                <w:szCs w:val="13"/>
              </w:rPr>
            </w:pPr>
            <w:r>
              <w:rPr>
                <w:rFonts w:ascii="宋体"/>
                <w:sz w:val="13"/>
              </w:rPr>
              <w:t>404.43</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before="61"/>
              <w:ind w:left="16" w:right="0"/>
              <w:jc w:val="center"/>
              <w:rPr>
                <w:rFonts w:ascii="宋体" w:hAnsi="宋体" w:cs="宋体" w:eastAsia="宋体" w:hint="default"/>
                <w:sz w:val="13"/>
                <w:szCs w:val="13"/>
              </w:rPr>
            </w:pPr>
            <w:r>
              <w:rPr>
                <w:rFonts w:ascii="宋体"/>
                <w:sz w:val="13"/>
              </w:rPr>
              <w:t>113,878,</w:t>
            </w:r>
          </w:p>
          <w:p>
            <w:pPr>
              <w:pStyle w:val="TableParagraph"/>
              <w:spacing w:line="170" w:lineRule="exact"/>
              <w:ind w:left="146" w:right="0"/>
              <w:jc w:val="center"/>
              <w:rPr>
                <w:rFonts w:ascii="宋体" w:hAnsi="宋体" w:cs="宋体" w:eastAsia="宋体" w:hint="default"/>
                <w:sz w:val="13"/>
                <w:szCs w:val="13"/>
              </w:rPr>
            </w:pPr>
            <w:r>
              <w:rPr>
                <w:rFonts w:ascii="宋体"/>
                <w:sz w:val="13"/>
              </w:rPr>
              <w:t>692.60</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before="61"/>
              <w:ind w:left="146" w:right="0"/>
              <w:jc w:val="left"/>
              <w:rPr>
                <w:rFonts w:ascii="宋体" w:hAnsi="宋体" w:cs="宋体" w:eastAsia="宋体" w:hint="default"/>
                <w:sz w:val="13"/>
                <w:szCs w:val="13"/>
              </w:rPr>
            </w:pPr>
            <w:r>
              <w:rPr>
                <w:rFonts w:ascii="宋体"/>
                <w:sz w:val="13"/>
              </w:rPr>
              <w:t>79,777,</w:t>
            </w:r>
          </w:p>
          <w:p>
            <w:pPr>
              <w:pStyle w:val="TableParagraph"/>
              <w:spacing w:line="170" w:lineRule="exact"/>
              <w:ind w:left="211" w:right="0"/>
              <w:jc w:val="left"/>
              <w:rPr>
                <w:rFonts w:ascii="宋体" w:hAnsi="宋体" w:cs="宋体" w:eastAsia="宋体" w:hint="default"/>
                <w:sz w:val="13"/>
                <w:szCs w:val="13"/>
              </w:rPr>
            </w:pPr>
            <w:r>
              <w:rPr>
                <w:rFonts w:ascii="宋体"/>
                <w:sz w:val="13"/>
              </w:rPr>
              <w:t>777.78</w:t>
            </w:r>
          </w:p>
        </w:tc>
        <w:tc>
          <w:tcPr>
            <w:tcW w:w="745" w:type="dxa"/>
            <w:tcBorders>
              <w:top w:val="single" w:sz="6" w:space="0" w:color="000000"/>
              <w:left w:val="single" w:sz="6" w:space="0" w:color="000000"/>
              <w:bottom w:val="single" w:sz="6" w:space="0" w:color="000000"/>
              <w:right w:val="single" w:sz="4" w:space="0" w:color="000000"/>
            </w:tcBorders>
          </w:tcPr>
          <w:p>
            <w:pPr>
              <w:pStyle w:val="TableParagraph"/>
              <w:spacing w:line="170" w:lineRule="exact" w:before="61"/>
              <w:ind w:left="6" w:right="0"/>
              <w:jc w:val="center"/>
              <w:rPr>
                <w:rFonts w:ascii="宋体" w:hAnsi="宋体" w:cs="宋体" w:eastAsia="宋体" w:hint="default"/>
                <w:sz w:val="13"/>
                <w:szCs w:val="13"/>
              </w:rPr>
            </w:pPr>
            <w:r>
              <w:rPr>
                <w:rFonts w:ascii="宋体"/>
                <w:sz w:val="13"/>
              </w:rPr>
              <w:t>193,656,</w:t>
            </w:r>
          </w:p>
          <w:p>
            <w:pPr>
              <w:pStyle w:val="TableParagraph"/>
              <w:spacing w:line="170" w:lineRule="exact"/>
              <w:ind w:left="135" w:right="0"/>
              <w:jc w:val="center"/>
              <w:rPr>
                <w:rFonts w:ascii="宋体" w:hAnsi="宋体" w:cs="宋体" w:eastAsia="宋体" w:hint="default"/>
                <w:sz w:val="13"/>
                <w:szCs w:val="13"/>
              </w:rPr>
            </w:pPr>
            <w:r>
              <w:rPr>
                <w:rFonts w:ascii="宋体"/>
                <w:sz w:val="13"/>
              </w:rPr>
              <w:t>470.38</w:t>
            </w:r>
          </w:p>
        </w:tc>
      </w:tr>
      <w:tr>
        <w:trPr>
          <w:trHeight w:val="402" w:hRule="exact"/>
        </w:trPr>
        <w:tc>
          <w:tcPr>
            <w:tcW w:w="570" w:type="dxa"/>
            <w:tcBorders>
              <w:top w:val="single" w:sz="6" w:space="0" w:color="000000"/>
              <w:left w:val="single" w:sz="4" w:space="0" w:color="000000"/>
              <w:bottom w:val="single" w:sz="4" w:space="0" w:color="000000"/>
              <w:right w:val="single" w:sz="6"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z w:val="15"/>
                <w:szCs w:val="15"/>
              </w:rPr>
              <w:t>无锡</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color w:val="333399"/>
                <w:sz w:val="15"/>
                <w:szCs w:val="15"/>
              </w:rPr>
              <w:t>曙光</w:t>
            </w:r>
            <w:r>
              <w:rPr>
                <w:rFonts w:ascii="宋体" w:hAnsi="宋体" w:cs="宋体" w:eastAsia="宋体" w:hint="default"/>
                <w:sz w:val="15"/>
                <w:szCs w:val="15"/>
              </w:rPr>
            </w:r>
          </w:p>
        </w:tc>
        <w:tc>
          <w:tcPr>
            <w:tcW w:w="710" w:type="dxa"/>
            <w:tcBorders>
              <w:top w:val="single" w:sz="6" w:space="0" w:color="000000"/>
              <w:left w:val="single" w:sz="6" w:space="0" w:color="000000"/>
              <w:bottom w:val="single" w:sz="4" w:space="0" w:color="000000"/>
              <w:right w:val="single" w:sz="6" w:space="0" w:color="000000"/>
            </w:tcBorders>
          </w:tcPr>
          <w:p>
            <w:pPr>
              <w:pStyle w:val="TableParagraph"/>
              <w:spacing w:line="169" w:lineRule="exact" w:before="3"/>
              <w:ind w:left="38" w:right="0"/>
              <w:jc w:val="center"/>
              <w:rPr>
                <w:rFonts w:ascii="宋体" w:hAnsi="宋体" w:cs="宋体" w:eastAsia="宋体" w:hint="default"/>
                <w:sz w:val="13"/>
                <w:szCs w:val="13"/>
              </w:rPr>
            </w:pPr>
            <w:r>
              <w:rPr>
                <w:rFonts w:ascii="宋体"/>
                <w:sz w:val="13"/>
              </w:rPr>
              <w:t>7,007,5</w:t>
            </w:r>
          </w:p>
          <w:p>
            <w:pPr>
              <w:pStyle w:val="TableParagraph"/>
              <w:spacing w:line="169" w:lineRule="exact"/>
              <w:ind w:left="168" w:right="0"/>
              <w:jc w:val="center"/>
              <w:rPr>
                <w:rFonts w:ascii="宋体" w:hAnsi="宋体" w:cs="宋体" w:eastAsia="宋体" w:hint="default"/>
                <w:sz w:val="13"/>
                <w:szCs w:val="13"/>
              </w:rPr>
            </w:pPr>
            <w:r>
              <w:rPr>
                <w:rFonts w:ascii="宋体"/>
                <w:sz w:val="13"/>
              </w:rPr>
              <w:t>99.21</w:t>
            </w:r>
          </w:p>
        </w:tc>
        <w:tc>
          <w:tcPr>
            <w:tcW w:w="712" w:type="dxa"/>
            <w:tcBorders>
              <w:top w:val="single" w:sz="6" w:space="0" w:color="000000"/>
              <w:left w:val="single" w:sz="6" w:space="0" w:color="000000"/>
              <w:bottom w:val="single" w:sz="4" w:space="0" w:color="000000"/>
              <w:right w:val="single" w:sz="6" w:space="0" w:color="000000"/>
            </w:tcBorders>
          </w:tcPr>
          <w:p>
            <w:pPr>
              <w:pStyle w:val="TableParagraph"/>
              <w:spacing w:line="169" w:lineRule="exact" w:before="3"/>
              <w:ind w:right="101"/>
              <w:jc w:val="right"/>
              <w:rPr>
                <w:rFonts w:ascii="宋体" w:hAnsi="宋体" w:cs="宋体" w:eastAsia="宋体" w:hint="default"/>
                <w:sz w:val="13"/>
                <w:szCs w:val="13"/>
              </w:rPr>
            </w:pPr>
            <w:r>
              <w:rPr>
                <w:rFonts w:ascii="宋体"/>
                <w:w w:val="95"/>
                <w:sz w:val="13"/>
              </w:rPr>
              <w:t>82,793.</w:t>
            </w:r>
            <w:r>
              <w:rPr>
                <w:rFonts w:ascii="宋体"/>
                <w:sz w:val="13"/>
              </w:rPr>
            </w:r>
          </w:p>
          <w:p>
            <w:pPr>
              <w:pStyle w:val="TableParagraph"/>
              <w:spacing w:line="169" w:lineRule="exact"/>
              <w:ind w:right="98"/>
              <w:jc w:val="right"/>
              <w:rPr>
                <w:rFonts w:ascii="宋体" w:hAnsi="宋体" w:cs="宋体" w:eastAsia="宋体" w:hint="default"/>
                <w:sz w:val="13"/>
                <w:szCs w:val="13"/>
              </w:rPr>
            </w:pPr>
            <w:r>
              <w:rPr>
                <w:rFonts w:ascii="宋体"/>
                <w:w w:val="95"/>
                <w:sz w:val="13"/>
              </w:rPr>
              <w:t>63</w:t>
            </w:r>
            <w:r>
              <w:rPr>
                <w:rFonts w:ascii="宋体"/>
                <w:sz w:val="13"/>
              </w:rPr>
            </w:r>
          </w:p>
        </w:tc>
        <w:tc>
          <w:tcPr>
            <w:tcW w:w="708" w:type="dxa"/>
            <w:tcBorders>
              <w:top w:val="single" w:sz="6" w:space="0" w:color="000000"/>
              <w:left w:val="single" w:sz="6" w:space="0" w:color="000000"/>
              <w:bottom w:val="single" w:sz="4" w:space="0" w:color="000000"/>
              <w:right w:val="single" w:sz="6" w:space="0" w:color="000000"/>
            </w:tcBorders>
          </w:tcPr>
          <w:p>
            <w:pPr>
              <w:pStyle w:val="TableParagraph"/>
              <w:spacing w:line="169" w:lineRule="exact" w:before="3"/>
              <w:ind w:left="33" w:right="0"/>
              <w:jc w:val="center"/>
              <w:rPr>
                <w:rFonts w:ascii="宋体" w:hAnsi="宋体" w:cs="宋体" w:eastAsia="宋体" w:hint="default"/>
                <w:sz w:val="13"/>
                <w:szCs w:val="13"/>
              </w:rPr>
            </w:pPr>
            <w:r>
              <w:rPr>
                <w:rFonts w:ascii="宋体"/>
                <w:sz w:val="13"/>
              </w:rPr>
              <w:t>7,090,3</w:t>
            </w:r>
          </w:p>
          <w:p>
            <w:pPr>
              <w:pStyle w:val="TableParagraph"/>
              <w:spacing w:line="169" w:lineRule="exact"/>
              <w:ind w:left="163" w:right="0"/>
              <w:jc w:val="center"/>
              <w:rPr>
                <w:rFonts w:ascii="宋体" w:hAnsi="宋体" w:cs="宋体" w:eastAsia="宋体" w:hint="default"/>
                <w:sz w:val="13"/>
                <w:szCs w:val="13"/>
              </w:rPr>
            </w:pPr>
            <w:r>
              <w:rPr>
                <w:rFonts w:ascii="宋体"/>
                <w:sz w:val="13"/>
              </w:rPr>
              <w:t>92.84</w:t>
            </w:r>
          </w:p>
        </w:tc>
        <w:tc>
          <w:tcPr>
            <w:tcW w:w="708" w:type="dxa"/>
            <w:tcBorders>
              <w:top w:val="single" w:sz="6" w:space="0" w:color="000000"/>
              <w:left w:val="single" w:sz="6" w:space="0" w:color="000000"/>
              <w:bottom w:val="single" w:sz="4" w:space="0" w:color="000000"/>
              <w:right w:val="single" w:sz="6" w:space="0" w:color="000000"/>
            </w:tcBorders>
          </w:tcPr>
          <w:p>
            <w:pPr>
              <w:pStyle w:val="TableParagraph"/>
              <w:spacing w:line="169" w:lineRule="exact" w:before="3"/>
              <w:ind w:left="33" w:right="0"/>
              <w:jc w:val="center"/>
              <w:rPr>
                <w:rFonts w:ascii="宋体" w:hAnsi="宋体" w:cs="宋体" w:eastAsia="宋体" w:hint="default"/>
                <w:sz w:val="13"/>
                <w:szCs w:val="13"/>
              </w:rPr>
            </w:pPr>
            <w:r>
              <w:rPr>
                <w:rFonts w:ascii="宋体"/>
                <w:sz w:val="13"/>
              </w:rPr>
              <w:t>3,697,6</w:t>
            </w:r>
          </w:p>
          <w:p>
            <w:pPr>
              <w:pStyle w:val="TableParagraph"/>
              <w:spacing w:line="169" w:lineRule="exact"/>
              <w:ind w:left="162" w:right="0"/>
              <w:jc w:val="center"/>
              <w:rPr>
                <w:rFonts w:ascii="宋体" w:hAnsi="宋体" w:cs="宋体" w:eastAsia="宋体" w:hint="default"/>
                <w:sz w:val="13"/>
                <w:szCs w:val="13"/>
              </w:rPr>
            </w:pPr>
            <w:r>
              <w:rPr>
                <w:rFonts w:ascii="宋体"/>
                <w:sz w:val="13"/>
              </w:rPr>
              <w:t>20.83</w:t>
            </w:r>
          </w:p>
        </w:tc>
        <w:tc>
          <w:tcPr>
            <w:tcW w:w="611" w:type="dxa"/>
            <w:tcBorders>
              <w:top w:val="single" w:sz="6" w:space="0" w:color="000000"/>
              <w:left w:val="single" w:sz="6" w:space="0" w:color="000000"/>
              <w:bottom w:val="single" w:sz="4" w:space="0" w:color="000000"/>
              <w:right w:val="single" w:sz="6" w:space="0" w:color="000000"/>
            </w:tcBorders>
          </w:tcPr>
          <w:p>
            <w:pPr/>
          </w:p>
        </w:tc>
        <w:tc>
          <w:tcPr>
            <w:tcW w:w="757" w:type="dxa"/>
            <w:tcBorders>
              <w:top w:val="single" w:sz="6" w:space="0" w:color="000000"/>
              <w:left w:val="single" w:sz="6" w:space="0" w:color="000000"/>
              <w:bottom w:val="single" w:sz="4" w:space="0" w:color="000000"/>
              <w:right w:val="single" w:sz="6" w:space="0" w:color="000000"/>
            </w:tcBorders>
          </w:tcPr>
          <w:p>
            <w:pPr>
              <w:pStyle w:val="TableParagraph"/>
              <w:spacing w:line="169" w:lineRule="exact" w:before="3"/>
              <w:ind w:left="122" w:right="0"/>
              <w:jc w:val="left"/>
              <w:rPr>
                <w:rFonts w:ascii="宋体" w:hAnsi="宋体" w:cs="宋体" w:eastAsia="宋体" w:hint="default"/>
                <w:sz w:val="13"/>
                <w:szCs w:val="13"/>
              </w:rPr>
            </w:pPr>
            <w:r>
              <w:rPr>
                <w:rFonts w:ascii="宋体"/>
                <w:sz w:val="13"/>
              </w:rPr>
              <w:t>3,697,62</w:t>
            </w:r>
          </w:p>
          <w:p>
            <w:pPr>
              <w:pStyle w:val="TableParagraph"/>
              <w:spacing w:line="169" w:lineRule="exact"/>
              <w:ind w:left="381" w:right="0"/>
              <w:jc w:val="left"/>
              <w:rPr>
                <w:rFonts w:ascii="宋体" w:hAnsi="宋体" w:cs="宋体" w:eastAsia="宋体" w:hint="default"/>
                <w:sz w:val="13"/>
                <w:szCs w:val="13"/>
              </w:rPr>
            </w:pPr>
            <w:r>
              <w:rPr>
                <w:rFonts w:ascii="宋体"/>
                <w:sz w:val="13"/>
              </w:rPr>
              <w:t>0.83</w:t>
            </w:r>
          </w:p>
        </w:tc>
        <w:tc>
          <w:tcPr>
            <w:tcW w:w="719" w:type="dxa"/>
            <w:tcBorders>
              <w:top w:val="single" w:sz="6" w:space="0" w:color="000000"/>
              <w:left w:val="single" w:sz="6" w:space="0" w:color="000000"/>
              <w:bottom w:val="single" w:sz="4" w:space="0" w:color="000000"/>
              <w:right w:val="single" w:sz="6" w:space="0" w:color="000000"/>
            </w:tcBorders>
          </w:tcPr>
          <w:p>
            <w:pPr>
              <w:pStyle w:val="TableParagraph"/>
              <w:spacing w:line="169" w:lineRule="exact" w:before="3"/>
              <w:ind w:left="44" w:right="0"/>
              <w:jc w:val="center"/>
              <w:rPr>
                <w:rFonts w:ascii="宋体" w:hAnsi="宋体" w:cs="宋体" w:eastAsia="宋体" w:hint="default"/>
                <w:sz w:val="13"/>
                <w:szCs w:val="13"/>
              </w:rPr>
            </w:pPr>
            <w:r>
              <w:rPr>
                <w:rFonts w:ascii="宋体"/>
                <w:sz w:val="13"/>
              </w:rPr>
              <w:t>3,815,8</w:t>
            </w:r>
          </w:p>
          <w:p>
            <w:pPr>
              <w:pStyle w:val="TableParagraph"/>
              <w:spacing w:line="169" w:lineRule="exact"/>
              <w:ind w:left="174" w:right="0"/>
              <w:jc w:val="center"/>
              <w:rPr>
                <w:rFonts w:ascii="宋体" w:hAnsi="宋体" w:cs="宋体" w:eastAsia="宋体" w:hint="default"/>
                <w:sz w:val="13"/>
                <w:szCs w:val="13"/>
              </w:rPr>
            </w:pPr>
            <w:r>
              <w:rPr>
                <w:rFonts w:ascii="宋体"/>
                <w:sz w:val="13"/>
              </w:rPr>
              <w:t>70.80</w:t>
            </w:r>
          </w:p>
        </w:tc>
        <w:tc>
          <w:tcPr>
            <w:tcW w:w="756" w:type="dxa"/>
            <w:tcBorders>
              <w:top w:val="single" w:sz="6" w:space="0" w:color="000000"/>
              <w:left w:val="single" w:sz="6" w:space="0" w:color="000000"/>
              <w:bottom w:val="single" w:sz="4" w:space="0" w:color="000000"/>
              <w:right w:val="single" w:sz="6" w:space="0" w:color="000000"/>
            </w:tcBorders>
          </w:tcPr>
          <w:p>
            <w:pPr/>
          </w:p>
        </w:tc>
        <w:tc>
          <w:tcPr>
            <w:tcW w:w="756" w:type="dxa"/>
            <w:tcBorders>
              <w:top w:val="single" w:sz="6" w:space="0" w:color="000000"/>
              <w:left w:val="single" w:sz="6" w:space="0" w:color="000000"/>
              <w:bottom w:val="single" w:sz="4" w:space="0" w:color="000000"/>
              <w:right w:val="single" w:sz="6" w:space="0" w:color="000000"/>
            </w:tcBorders>
          </w:tcPr>
          <w:p>
            <w:pPr>
              <w:pStyle w:val="TableParagraph"/>
              <w:spacing w:line="169" w:lineRule="exact" w:before="3"/>
              <w:ind w:left="120" w:right="0"/>
              <w:jc w:val="left"/>
              <w:rPr>
                <w:rFonts w:ascii="宋体" w:hAnsi="宋体" w:cs="宋体" w:eastAsia="宋体" w:hint="default"/>
                <w:sz w:val="13"/>
                <w:szCs w:val="13"/>
              </w:rPr>
            </w:pPr>
            <w:r>
              <w:rPr>
                <w:rFonts w:ascii="宋体"/>
                <w:sz w:val="13"/>
              </w:rPr>
              <w:t>3,815,87</w:t>
            </w:r>
          </w:p>
          <w:p>
            <w:pPr>
              <w:pStyle w:val="TableParagraph"/>
              <w:spacing w:line="169" w:lineRule="exact"/>
              <w:ind w:left="379" w:right="0"/>
              <w:jc w:val="left"/>
              <w:rPr>
                <w:rFonts w:ascii="宋体" w:hAnsi="宋体" w:cs="宋体" w:eastAsia="宋体" w:hint="default"/>
                <w:sz w:val="13"/>
                <w:szCs w:val="13"/>
              </w:rPr>
            </w:pPr>
            <w:r>
              <w:rPr>
                <w:rFonts w:ascii="宋体"/>
                <w:sz w:val="13"/>
              </w:rPr>
              <w:t>0.80</w:t>
            </w:r>
          </w:p>
        </w:tc>
        <w:tc>
          <w:tcPr>
            <w:tcW w:w="756" w:type="dxa"/>
            <w:tcBorders>
              <w:top w:val="single" w:sz="6" w:space="0" w:color="000000"/>
              <w:left w:val="single" w:sz="6" w:space="0" w:color="000000"/>
              <w:bottom w:val="single" w:sz="4" w:space="0" w:color="000000"/>
              <w:right w:val="single" w:sz="6" w:space="0" w:color="000000"/>
            </w:tcBorders>
          </w:tcPr>
          <w:p>
            <w:pPr>
              <w:pStyle w:val="TableParagraph"/>
              <w:spacing w:line="169" w:lineRule="exact" w:before="3"/>
              <w:ind w:right="101"/>
              <w:jc w:val="right"/>
              <w:rPr>
                <w:rFonts w:ascii="宋体" w:hAnsi="宋体" w:cs="宋体" w:eastAsia="宋体" w:hint="default"/>
                <w:sz w:val="13"/>
                <w:szCs w:val="13"/>
              </w:rPr>
            </w:pPr>
            <w:r>
              <w:rPr>
                <w:rFonts w:ascii="宋体"/>
                <w:w w:val="95"/>
                <w:sz w:val="13"/>
              </w:rPr>
              <w:t>10,494.0</w:t>
            </w:r>
            <w:r>
              <w:rPr>
                <w:rFonts w:ascii="宋体"/>
                <w:sz w:val="13"/>
              </w:rPr>
            </w:r>
          </w:p>
          <w:p>
            <w:pPr>
              <w:pStyle w:val="TableParagraph"/>
              <w:spacing w:line="169" w:lineRule="exact"/>
              <w:ind w:right="101"/>
              <w:jc w:val="right"/>
              <w:rPr>
                <w:rFonts w:ascii="宋体" w:hAnsi="宋体" w:cs="宋体" w:eastAsia="宋体" w:hint="default"/>
                <w:sz w:val="13"/>
                <w:szCs w:val="13"/>
              </w:rPr>
            </w:pPr>
            <w:r>
              <w:rPr>
                <w:rFonts w:ascii="宋体"/>
                <w:w w:val="99"/>
                <w:sz w:val="13"/>
              </w:rPr>
              <w:t>0</w:t>
            </w:r>
            <w:r>
              <w:rPr>
                <w:rFonts w:ascii="宋体"/>
                <w:sz w:val="13"/>
              </w:rPr>
            </w:r>
          </w:p>
        </w:tc>
        <w:tc>
          <w:tcPr>
            <w:tcW w:w="718" w:type="dxa"/>
            <w:tcBorders>
              <w:top w:val="single" w:sz="6" w:space="0" w:color="000000"/>
              <w:left w:val="single" w:sz="6" w:space="0" w:color="000000"/>
              <w:bottom w:val="single" w:sz="4" w:space="0" w:color="000000"/>
              <w:right w:val="single" w:sz="6" w:space="0" w:color="000000"/>
            </w:tcBorders>
          </w:tcPr>
          <w:p>
            <w:pPr/>
          </w:p>
        </w:tc>
        <w:tc>
          <w:tcPr>
            <w:tcW w:w="745" w:type="dxa"/>
            <w:tcBorders>
              <w:top w:val="single" w:sz="6" w:space="0" w:color="000000"/>
              <w:left w:val="single" w:sz="6" w:space="0" w:color="000000"/>
              <w:bottom w:val="single" w:sz="4" w:space="0" w:color="000000"/>
              <w:right w:val="single" w:sz="4" w:space="0" w:color="000000"/>
            </w:tcBorders>
          </w:tcPr>
          <w:p>
            <w:pPr>
              <w:pStyle w:val="TableParagraph"/>
              <w:spacing w:line="169" w:lineRule="exact" w:before="3"/>
              <w:ind w:right="102"/>
              <w:jc w:val="right"/>
              <w:rPr>
                <w:rFonts w:ascii="宋体" w:hAnsi="宋体" w:cs="宋体" w:eastAsia="宋体" w:hint="default"/>
                <w:sz w:val="13"/>
                <w:szCs w:val="13"/>
              </w:rPr>
            </w:pPr>
            <w:r>
              <w:rPr>
                <w:rFonts w:ascii="宋体"/>
                <w:w w:val="95"/>
                <w:sz w:val="13"/>
              </w:rPr>
              <w:t>10,494.0</w:t>
            </w:r>
            <w:r>
              <w:rPr>
                <w:rFonts w:ascii="宋体"/>
                <w:sz w:val="13"/>
              </w:rPr>
            </w:r>
          </w:p>
          <w:p>
            <w:pPr>
              <w:pStyle w:val="TableParagraph"/>
              <w:spacing w:line="169" w:lineRule="exact"/>
              <w:ind w:right="101"/>
              <w:jc w:val="right"/>
              <w:rPr>
                <w:rFonts w:ascii="宋体" w:hAnsi="宋体" w:cs="宋体" w:eastAsia="宋体" w:hint="default"/>
                <w:sz w:val="13"/>
                <w:szCs w:val="13"/>
              </w:rPr>
            </w:pPr>
            <w:r>
              <w:rPr>
                <w:rFonts w:ascii="宋体"/>
                <w:w w:val="99"/>
                <w:sz w:val="13"/>
              </w:rPr>
              <w:t>0</w:t>
            </w:r>
            <w:r>
              <w:rPr>
                <w:rFonts w:ascii="宋体"/>
                <w:sz w:val="13"/>
              </w:rPr>
            </w:r>
          </w:p>
        </w:tc>
      </w:tr>
    </w:tbl>
    <w:p>
      <w:pPr>
        <w:spacing w:line="240" w:lineRule="auto" w:before="11"/>
        <w:rPr>
          <w:rFonts w:ascii="宋体" w:hAnsi="宋体" w:cs="宋体" w:eastAsia="宋体" w:hint="default"/>
          <w:sz w:val="20"/>
          <w:szCs w:val="20"/>
        </w:rPr>
      </w:pPr>
    </w:p>
    <w:tbl>
      <w:tblPr>
        <w:tblW w:w="0" w:type="auto"/>
        <w:jc w:val="left"/>
        <w:tblInd w:w="108" w:type="dxa"/>
        <w:tblLayout w:type="fixed"/>
        <w:tblCellMar>
          <w:top w:w="0" w:type="dxa"/>
          <w:left w:w="0" w:type="dxa"/>
          <w:bottom w:w="0" w:type="dxa"/>
          <w:right w:w="0" w:type="dxa"/>
        </w:tblCellMar>
        <w:tblLook w:val="01E0"/>
      </w:tblPr>
      <w:tblGrid>
        <w:gridCol w:w="528"/>
        <w:gridCol w:w="1154"/>
        <w:gridCol w:w="1020"/>
        <w:gridCol w:w="1020"/>
        <w:gridCol w:w="1087"/>
        <w:gridCol w:w="1087"/>
        <w:gridCol w:w="1088"/>
        <w:gridCol w:w="1086"/>
        <w:gridCol w:w="1156"/>
      </w:tblGrid>
      <w:tr>
        <w:trPr>
          <w:trHeight w:val="253" w:hRule="exact"/>
        </w:trPr>
        <w:tc>
          <w:tcPr>
            <w:tcW w:w="528" w:type="dxa"/>
            <w:vMerge w:val="restart"/>
            <w:tcBorders>
              <w:top w:val="single" w:sz="4" w:space="0" w:color="000000"/>
              <w:left w:val="single" w:sz="4" w:space="0" w:color="000000"/>
              <w:right w:val="single" w:sz="6" w:space="0" w:color="000000"/>
            </w:tcBorders>
          </w:tcPr>
          <w:p>
            <w:pPr>
              <w:pStyle w:val="TableParagraph"/>
              <w:spacing w:line="240" w:lineRule="auto" w:before="6"/>
              <w:ind w:left="116" w:right="97"/>
              <w:jc w:val="both"/>
              <w:rPr>
                <w:rFonts w:ascii="宋体" w:hAnsi="宋体" w:cs="宋体" w:eastAsia="宋体" w:hint="default"/>
                <w:sz w:val="15"/>
                <w:szCs w:val="15"/>
              </w:rPr>
            </w:pPr>
            <w:r>
              <w:rPr>
                <w:rFonts w:ascii="宋体" w:hAnsi="宋体" w:cs="宋体" w:eastAsia="宋体" w:hint="default"/>
                <w:sz w:val="15"/>
                <w:szCs w:val="15"/>
              </w:rPr>
              <w:t>子公 司名 称</w:t>
            </w:r>
          </w:p>
        </w:tc>
        <w:tc>
          <w:tcPr>
            <w:tcW w:w="4282" w:type="dxa"/>
            <w:gridSpan w:val="4"/>
            <w:tcBorders>
              <w:top w:val="single" w:sz="4" w:space="0" w:color="000000"/>
              <w:left w:val="single" w:sz="6" w:space="0" w:color="000000"/>
              <w:bottom w:val="single" w:sz="6" w:space="0" w:color="000000"/>
              <w:right w:val="single" w:sz="6" w:space="0" w:color="000000"/>
            </w:tcBorders>
          </w:tcPr>
          <w:p>
            <w:pPr>
              <w:pStyle w:val="TableParagraph"/>
              <w:spacing w:line="194" w:lineRule="exact"/>
              <w:ind w:left="12" w:right="0"/>
              <w:jc w:val="center"/>
              <w:rPr>
                <w:rFonts w:ascii="宋体" w:hAnsi="宋体" w:cs="宋体" w:eastAsia="宋体" w:hint="default"/>
                <w:sz w:val="15"/>
                <w:szCs w:val="15"/>
              </w:rPr>
            </w:pPr>
            <w:r>
              <w:rPr>
                <w:rFonts w:ascii="宋体" w:hAnsi="宋体" w:cs="宋体" w:eastAsia="宋体" w:hint="default"/>
                <w:sz w:val="15"/>
                <w:szCs w:val="15"/>
              </w:rPr>
              <w:t>本期发生额</w:t>
            </w:r>
          </w:p>
        </w:tc>
        <w:tc>
          <w:tcPr>
            <w:tcW w:w="4416" w:type="dxa"/>
            <w:gridSpan w:val="4"/>
            <w:tcBorders>
              <w:top w:val="single" w:sz="4" w:space="0" w:color="000000"/>
              <w:left w:val="single" w:sz="6" w:space="0" w:color="000000"/>
              <w:bottom w:val="single" w:sz="6" w:space="0" w:color="000000"/>
              <w:right w:val="single" w:sz="4" w:space="0" w:color="000000"/>
            </w:tcBorders>
          </w:tcPr>
          <w:p>
            <w:pPr>
              <w:pStyle w:val="TableParagraph"/>
              <w:spacing w:line="194" w:lineRule="exact"/>
              <w:ind w:left="11" w:right="0"/>
              <w:jc w:val="center"/>
              <w:rPr>
                <w:rFonts w:ascii="宋体" w:hAnsi="宋体" w:cs="宋体" w:eastAsia="宋体" w:hint="default"/>
                <w:sz w:val="15"/>
                <w:szCs w:val="15"/>
              </w:rPr>
            </w:pPr>
            <w:r>
              <w:rPr>
                <w:rFonts w:ascii="宋体" w:hAnsi="宋体" w:cs="宋体" w:eastAsia="宋体" w:hint="default"/>
                <w:sz w:val="15"/>
                <w:szCs w:val="15"/>
              </w:rPr>
              <w:t>上期发生额</w:t>
            </w:r>
          </w:p>
        </w:tc>
      </w:tr>
      <w:tr>
        <w:trPr>
          <w:trHeight w:val="404" w:hRule="exact"/>
        </w:trPr>
        <w:tc>
          <w:tcPr>
            <w:tcW w:w="528" w:type="dxa"/>
            <w:vMerge/>
            <w:tcBorders>
              <w:left w:val="single" w:sz="4" w:space="0" w:color="000000"/>
              <w:bottom w:val="single" w:sz="6" w:space="0" w:color="000000"/>
              <w:right w:val="single" w:sz="6" w:space="0" w:color="000000"/>
            </w:tcBorders>
          </w:tcPr>
          <w:p>
            <w:pP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68"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宋体" w:hAnsi="宋体" w:cs="宋体" w:eastAsia="宋体" w:hint="default"/>
                <w:sz w:val="15"/>
                <w:szCs w:val="15"/>
              </w:rPr>
            </w:pPr>
            <w:r>
              <w:rPr>
                <w:rFonts w:ascii="宋体" w:hAnsi="宋体" w:cs="宋体" w:eastAsia="宋体" w:hint="default"/>
                <w:sz w:val="15"/>
                <w:szCs w:val="15"/>
              </w:rPr>
              <w:t>净利润</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right="1"/>
              <w:jc w:val="center"/>
              <w:rPr>
                <w:rFonts w:ascii="宋体" w:hAnsi="宋体" w:cs="宋体" w:eastAsia="宋体" w:hint="default"/>
                <w:sz w:val="15"/>
                <w:szCs w:val="15"/>
              </w:rPr>
            </w:pPr>
            <w:r>
              <w:rPr>
                <w:rFonts w:ascii="宋体" w:hAnsi="宋体" w:cs="宋体" w:eastAsia="宋体" w:hint="default"/>
                <w:sz w:val="15"/>
                <w:szCs w:val="15"/>
              </w:rPr>
              <w:t>综合收益总</w:t>
            </w:r>
          </w:p>
          <w:p>
            <w:pPr>
              <w:pStyle w:val="TableParagraph"/>
              <w:spacing w:line="195" w:lineRule="exact"/>
              <w:ind w:right="1"/>
              <w:jc w:val="center"/>
              <w:rPr>
                <w:rFonts w:ascii="宋体" w:hAnsi="宋体" w:cs="宋体" w:eastAsia="宋体" w:hint="default"/>
                <w:sz w:val="15"/>
                <w:szCs w:val="15"/>
              </w:rPr>
            </w:pPr>
            <w:r>
              <w:rPr>
                <w:rFonts w:ascii="宋体" w:hAnsi="宋体" w:cs="宋体" w:eastAsia="宋体" w:hint="default"/>
                <w:sz w:val="15"/>
                <w:szCs w:val="15"/>
              </w:rPr>
              <w:t>额</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right="1"/>
              <w:jc w:val="center"/>
              <w:rPr>
                <w:rFonts w:ascii="宋体" w:hAnsi="宋体" w:cs="宋体" w:eastAsia="宋体" w:hint="default"/>
                <w:sz w:val="15"/>
                <w:szCs w:val="15"/>
              </w:rPr>
            </w:pPr>
            <w:r>
              <w:rPr>
                <w:rFonts w:ascii="宋体" w:hAnsi="宋体" w:cs="宋体" w:eastAsia="宋体" w:hint="default"/>
                <w:sz w:val="15"/>
                <w:szCs w:val="15"/>
              </w:rPr>
              <w:t>经营活动现</w:t>
            </w:r>
          </w:p>
          <w:p>
            <w:pPr>
              <w:pStyle w:val="TableParagraph"/>
              <w:spacing w:line="195" w:lineRule="exact"/>
              <w:ind w:right="1"/>
              <w:jc w:val="center"/>
              <w:rPr>
                <w:rFonts w:ascii="宋体" w:hAnsi="宋体" w:cs="宋体" w:eastAsia="宋体" w:hint="default"/>
                <w:sz w:val="15"/>
                <w:szCs w:val="15"/>
              </w:rPr>
            </w:pPr>
            <w:r>
              <w:rPr>
                <w:rFonts w:ascii="宋体" w:hAnsi="宋体" w:cs="宋体" w:eastAsia="宋体" w:hint="default"/>
                <w:sz w:val="15"/>
                <w:szCs w:val="15"/>
              </w:rPr>
              <w:t>金流量</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营业收入</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309" w:right="0"/>
              <w:jc w:val="left"/>
              <w:rPr>
                <w:rFonts w:ascii="宋体" w:hAnsi="宋体" w:cs="宋体" w:eastAsia="宋体" w:hint="default"/>
                <w:sz w:val="15"/>
                <w:szCs w:val="15"/>
              </w:rPr>
            </w:pPr>
            <w:r>
              <w:rPr>
                <w:rFonts w:ascii="宋体" w:hAnsi="宋体" w:cs="宋体" w:eastAsia="宋体" w:hint="default"/>
                <w:sz w:val="15"/>
                <w:szCs w:val="15"/>
              </w:rPr>
              <w:t>净利润</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right="0"/>
              <w:jc w:val="center"/>
              <w:rPr>
                <w:rFonts w:ascii="宋体" w:hAnsi="宋体" w:cs="宋体" w:eastAsia="宋体" w:hint="default"/>
                <w:sz w:val="15"/>
                <w:szCs w:val="15"/>
              </w:rPr>
            </w:pPr>
            <w:r>
              <w:rPr>
                <w:rFonts w:ascii="宋体" w:hAnsi="宋体" w:cs="宋体" w:eastAsia="宋体" w:hint="default"/>
                <w:sz w:val="15"/>
                <w:szCs w:val="15"/>
              </w:rPr>
              <w:t>综合收益总</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额</w:t>
            </w:r>
          </w:p>
        </w:tc>
        <w:tc>
          <w:tcPr>
            <w:tcW w:w="1156" w:type="dxa"/>
            <w:tcBorders>
              <w:top w:val="single" w:sz="6" w:space="0" w:color="000000"/>
              <w:left w:val="single" w:sz="6" w:space="0" w:color="000000"/>
              <w:bottom w:val="single" w:sz="6" w:space="0" w:color="000000"/>
              <w:right w:val="single" w:sz="4" w:space="0" w:color="000000"/>
            </w:tcBorders>
          </w:tcPr>
          <w:p>
            <w:pPr>
              <w:pStyle w:val="TableParagraph"/>
              <w:spacing w:line="170" w:lineRule="exact"/>
              <w:ind w:right="1"/>
              <w:jc w:val="center"/>
              <w:rPr>
                <w:rFonts w:ascii="宋体" w:hAnsi="宋体" w:cs="宋体" w:eastAsia="宋体" w:hint="default"/>
                <w:sz w:val="15"/>
                <w:szCs w:val="15"/>
              </w:rPr>
            </w:pPr>
            <w:r>
              <w:rPr>
                <w:rFonts w:ascii="宋体" w:hAnsi="宋体" w:cs="宋体" w:eastAsia="宋体" w:hint="default"/>
                <w:sz w:val="15"/>
                <w:szCs w:val="15"/>
              </w:rPr>
              <w:t>经营活动现金</w:t>
            </w:r>
          </w:p>
          <w:p>
            <w:pPr>
              <w:pStyle w:val="TableParagraph"/>
              <w:spacing w:line="195" w:lineRule="exact"/>
              <w:ind w:right="1"/>
              <w:jc w:val="center"/>
              <w:rPr>
                <w:rFonts w:ascii="宋体" w:hAnsi="宋体" w:cs="宋体" w:eastAsia="宋体" w:hint="default"/>
                <w:sz w:val="15"/>
                <w:szCs w:val="15"/>
              </w:rPr>
            </w:pPr>
            <w:r>
              <w:rPr>
                <w:rFonts w:ascii="宋体" w:hAnsi="宋体" w:cs="宋体" w:eastAsia="宋体" w:hint="default"/>
                <w:sz w:val="15"/>
                <w:szCs w:val="15"/>
              </w:rPr>
              <w:t>流量</w:t>
            </w:r>
          </w:p>
        </w:tc>
      </w:tr>
      <w:tr>
        <w:trPr>
          <w:trHeight w:val="403" w:hRule="exact"/>
        </w:trPr>
        <w:tc>
          <w:tcPr>
            <w:tcW w:w="528" w:type="dxa"/>
            <w:tcBorders>
              <w:top w:val="single" w:sz="6" w:space="0" w:color="000000"/>
              <w:left w:val="single" w:sz="4" w:space="0" w:color="000000"/>
              <w:bottom w:val="single" w:sz="6" w:space="0" w:color="000000"/>
              <w:right w:val="single" w:sz="6"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z w:val="15"/>
                <w:szCs w:val="15"/>
              </w:rPr>
              <w:t>辽宁</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曙光</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3"/>
                <w:szCs w:val="13"/>
              </w:rPr>
            </w:pPr>
            <w:r>
              <w:rPr>
                <w:rFonts w:ascii="宋体"/>
                <w:w w:val="95"/>
                <w:sz w:val="13"/>
              </w:rPr>
              <w:t>105,611,802.55</w:t>
            </w:r>
            <w:r>
              <w:rPr>
                <w:rFonts w:ascii="宋体"/>
                <w:sz w:val="13"/>
              </w:rPr>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2" w:right="0"/>
              <w:jc w:val="center"/>
              <w:rPr>
                <w:rFonts w:ascii="宋体" w:hAnsi="宋体" w:cs="宋体" w:eastAsia="宋体" w:hint="default"/>
                <w:sz w:val="13"/>
                <w:szCs w:val="13"/>
              </w:rPr>
            </w:pPr>
            <w:r>
              <w:rPr>
                <w:rFonts w:ascii="宋体"/>
                <w:sz w:val="13"/>
              </w:rPr>
              <w:t>4,950,188.36</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2" w:right="0"/>
              <w:jc w:val="center"/>
              <w:rPr>
                <w:rFonts w:ascii="宋体" w:hAnsi="宋体" w:cs="宋体" w:eastAsia="宋体" w:hint="default"/>
                <w:sz w:val="13"/>
                <w:szCs w:val="13"/>
              </w:rPr>
            </w:pPr>
            <w:r>
              <w:rPr>
                <w:rFonts w:ascii="宋体"/>
                <w:sz w:val="13"/>
              </w:rPr>
              <w:t>4,950,188.36</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3"/>
                <w:szCs w:val="13"/>
              </w:rPr>
            </w:pPr>
            <w:r>
              <w:rPr>
                <w:rFonts w:ascii="宋体"/>
                <w:w w:val="95"/>
                <w:sz w:val="13"/>
              </w:rPr>
              <w:t>13,995,361.02</w:t>
            </w:r>
            <w:r>
              <w:rPr>
                <w:rFonts w:ascii="宋体"/>
                <w:sz w:val="13"/>
              </w:rPr>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2" w:right="0"/>
              <w:jc w:val="center"/>
              <w:rPr>
                <w:rFonts w:ascii="宋体" w:hAnsi="宋体" w:cs="宋体" w:eastAsia="宋体" w:hint="default"/>
                <w:sz w:val="13"/>
                <w:szCs w:val="13"/>
              </w:rPr>
            </w:pPr>
            <w:r>
              <w:rPr>
                <w:rFonts w:ascii="宋体"/>
                <w:sz w:val="13"/>
              </w:rPr>
              <w:t>56,203,089.77</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3"/>
                <w:szCs w:val="13"/>
              </w:rPr>
            </w:pPr>
            <w:r>
              <w:rPr>
                <w:rFonts w:ascii="宋体"/>
                <w:w w:val="95"/>
                <w:sz w:val="13"/>
              </w:rPr>
              <w:t>-6,417,257.06</w:t>
            </w:r>
            <w:r>
              <w:rPr>
                <w:rFonts w:ascii="宋体"/>
                <w:sz w:val="13"/>
              </w:rPr>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3" w:right="0"/>
              <w:jc w:val="center"/>
              <w:rPr>
                <w:rFonts w:ascii="宋体" w:hAnsi="宋体" w:cs="宋体" w:eastAsia="宋体" w:hint="default"/>
                <w:sz w:val="13"/>
                <w:szCs w:val="13"/>
              </w:rPr>
            </w:pPr>
            <w:r>
              <w:rPr>
                <w:rFonts w:ascii="宋体"/>
                <w:sz w:val="13"/>
              </w:rPr>
              <w:t>-6,417,257.06</w:t>
            </w:r>
          </w:p>
        </w:tc>
        <w:tc>
          <w:tcPr>
            <w:tcW w:w="115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103"/>
              <w:jc w:val="right"/>
              <w:rPr>
                <w:rFonts w:ascii="宋体" w:hAnsi="宋体" w:cs="宋体" w:eastAsia="宋体" w:hint="default"/>
                <w:sz w:val="13"/>
                <w:szCs w:val="13"/>
              </w:rPr>
            </w:pPr>
            <w:r>
              <w:rPr>
                <w:rFonts w:ascii="宋体"/>
                <w:w w:val="95"/>
                <w:sz w:val="13"/>
              </w:rPr>
              <w:t>128,839,913.39</w:t>
            </w:r>
            <w:r>
              <w:rPr>
                <w:rFonts w:ascii="宋体"/>
                <w:sz w:val="13"/>
              </w:rPr>
            </w:r>
          </w:p>
        </w:tc>
      </w:tr>
      <w:tr>
        <w:trPr>
          <w:trHeight w:val="402" w:hRule="exact"/>
        </w:trPr>
        <w:tc>
          <w:tcPr>
            <w:tcW w:w="528" w:type="dxa"/>
            <w:tcBorders>
              <w:top w:val="single" w:sz="6" w:space="0" w:color="000000"/>
              <w:left w:val="single" w:sz="4" w:space="0" w:color="000000"/>
              <w:bottom w:val="single" w:sz="4" w:space="0" w:color="000000"/>
              <w:right w:val="single" w:sz="6"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无锡</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曙光</w:t>
            </w:r>
          </w:p>
        </w:tc>
        <w:tc>
          <w:tcPr>
            <w:tcW w:w="115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8"/>
              <w:ind w:right="101"/>
              <w:jc w:val="right"/>
              <w:rPr>
                <w:rFonts w:ascii="宋体" w:hAnsi="宋体" w:cs="宋体" w:eastAsia="宋体" w:hint="default"/>
                <w:sz w:val="13"/>
                <w:szCs w:val="13"/>
              </w:rPr>
            </w:pPr>
            <w:r>
              <w:rPr>
                <w:rFonts w:ascii="宋体"/>
                <w:w w:val="95"/>
                <w:sz w:val="13"/>
              </w:rPr>
              <w:t>5,849,667.92</w:t>
            </w:r>
            <w:r>
              <w:rPr>
                <w:rFonts w:ascii="宋体"/>
                <w:sz w:val="13"/>
              </w:rPr>
            </w:r>
          </w:p>
        </w:tc>
        <w:tc>
          <w:tcPr>
            <w:tcW w:w="102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8"/>
              <w:ind w:left="87" w:right="0"/>
              <w:jc w:val="center"/>
              <w:rPr>
                <w:rFonts w:ascii="宋体" w:hAnsi="宋体" w:cs="宋体" w:eastAsia="宋体" w:hint="default"/>
                <w:sz w:val="13"/>
                <w:szCs w:val="13"/>
              </w:rPr>
            </w:pPr>
            <w:r>
              <w:rPr>
                <w:rFonts w:ascii="宋体"/>
                <w:sz w:val="13"/>
              </w:rPr>
              <w:t>-412,604.79</w:t>
            </w:r>
          </w:p>
        </w:tc>
        <w:tc>
          <w:tcPr>
            <w:tcW w:w="102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8"/>
              <w:ind w:left="87" w:right="0"/>
              <w:jc w:val="center"/>
              <w:rPr>
                <w:rFonts w:ascii="宋体" w:hAnsi="宋体" w:cs="宋体" w:eastAsia="宋体" w:hint="default"/>
                <w:sz w:val="13"/>
                <w:szCs w:val="13"/>
              </w:rPr>
            </w:pPr>
            <w:r>
              <w:rPr>
                <w:rFonts w:ascii="宋体"/>
                <w:sz w:val="13"/>
              </w:rPr>
              <w:t>-412,604.79</w:t>
            </w:r>
          </w:p>
        </w:tc>
        <w:tc>
          <w:tcPr>
            <w:tcW w:w="108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8"/>
              <w:ind w:right="100"/>
              <w:jc w:val="right"/>
              <w:rPr>
                <w:rFonts w:ascii="宋体" w:hAnsi="宋体" w:cs="宋体" w:eastAsia="宋体" w:hint="default"/>
                <w:sz w:val="13"/>
                <w:szCs w:val="13"/>
              </w:rPr>
            </w:pPr>
            <w:r>
              <w:rPr>
                <w:rFonts w:ascii="宋体"/>
                <w:w w:val="95"/>
                <w:sz w:val="13"/>
              </w:rPr>
              <w:t>-1,559,087.28</w:t>
            </w:r>
            <w:r>
              <w:rPr>
                <w:rFonts w:ascii="宋体"/>
                <w:sz w:val="13"/>
              </w:rPr>
            </w:r>
          </w:p>
        </w:tc>
        <w:tc>
          <w:tcPr>
            <w:tcW w:w="1087" w:type="dxa"/>
            <w:tcBorders>
              <w:top w:val="single" w:sz="6" w:space="0" w:color="000000"/>
              <w:left w:val="single" w:sz="6" w:space="0" w:color="000000"/>
              <w:bottom w:val="single" w:sz="4" w:space="0" w:color="000000"/>
              <w:right w:val="single" w:sz="6" w:space="0" w:color="000000"/>
            </w:tcBorders>
          </w:tcPr>
          <w:p>
            <w:pPr/>
          </w:p>
        </w:tc>
        <w:tc>
          <w:tcPr>
            <w:tcW w:w="108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8"/>
              <w:ind w:right="101"/>
              <w:jc w:val="right"/>
              <w:rPr>
                <w:rFonts w:ascii="宋体" w:hAnsi="宋体" w:cs="宋体" w:eastAsia="宋体" w:hint="default"/>
                <w:sz w:val="13"/>
                <w:szCs w:val="13"/>
              </w:rPr>
            </w:pPr>
            <w:r>
              <w:rPr>
                <w:rFonts w:ascii="宋体"/>
                <w:w w:val="95"/>
                <w:sz w:val="13"/>
              </w:rPr>
              <w:t>-9,623.20</w:t>
            </w:r>
            <w:r>
              <w:rPr>
                <w:rFonts w:ascii="宋体"/>
                <w:sz w:val="13"/>
              </w:rPr>
            </w:r>
          </w:p>
        </w:tc>
        <w:tc>
          <w:tcPr>
            <w:tcW w:w="108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8"/>
              <w:ind w:right="13"/>
              <w:jc w:val="center"/>
              <w:rPr>
                <w:rFonts w:ascii="宋体" w:hAnsi="宋体" w:cs="宋体" w:eastAsia="宋体" w:hint="default"/>
                <w:sz w:val="13"/>
                <w:szCs w:val="13"/>
              </w:rPr>
            </w:pPr>
            <w:r>
              <w:rPr>
                <w:rFonts w:ascii="宋体"/>
                <w:sz w:val="13"/>
              </w:rPr>
              <w:t>-9,623.20</w:t>
            </w:r>
          </w:p>
        </w:tc>
        <w:tc>
          <w:tcPr>
            <w:tcW w:w="1156"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13"/>
                <w:szCs w:val="13"/>
              </w:rPr>
            </w:pPr>
            <w:r>
              <w:rPr>
                <w:rFonts w:ascii="宋体"/>
                <w:w w:val="95"/>
                <w:sz w:val="13"/>
              </w:rPr>
              <w:t>870.80</w:t>
            </w:r>
            <w:r>
              <w:rPr>
                <w:rFonts w:ascii="宋体"/>
                <w:sz w:val="13"/>
              </w:rPr>
            </w:r>
          </w:p>
        </w:tc>
      </w:tr>
    </w:tbl>
    <w:p>
      <w:pPr>
        <w:spacing w:line="240" w:lineRule="auto" w:before="0"/>
        <w:rPr>
          <w:rFonts w:ascii="宋体" w:hAnsi="宋体" w:cs="宋体" w:eastAsia="宋体" w:hint="default"/>
          <w:sz w:val="20"/>
          <w:szCs w:val="20"/>
        </w:rPr>
      </w:pPr>
    </w:p>
    <w:p>
      <w:pPr>
        <w:pStyle w:val="Heading2"/>
        <w:tabs>
          <w:tab w:pos="1237" w:val="left" w:leader="none"/>
        </w:tabs>
        <w:spacing w:line="290" w:lineRule="auto"/>
        <w:ind w:left="398" w:right="3170"/>
        <w:jc w:val="left"/>
        <w:rPr>
          <w:b w:val="0"/>
          <w:bCs w:val="0"/>
        </w:rPr>
      </w:pPr>
      <w:r>
        <w:rPr>
          <w:rFonts w:ascii="宋体" w:hAnsi="宋体" w:cs="宋体" w:eastAsia="宋体" w:hint="default"/>
        </w:rPr>
        <w:t>2</w:t>
      </w:r>
      <w:r>
        <w:rPr/>
        <w:t>、</w:t>
      </w:r>
      <w:r>
        <w:rPr>
          <w:spacing w:val="-10"/>
        </w:rPr>
        <w:t> </w:t>
      </w:r>
      <w:r>
        <w:rPr/>
        <w:t>在子公司的所有者权益份额发生变化且仍控制子公司的交易</w:t>
      </w:r>
      <w:r>
        <w:rPr>
          <w:w w:val="99"/>
        </w:rPr>
        <w:t> </w:t>
      </w:r>
      <w:r>
        <w:rPr>
          <w:rFonts w:ascii="宋体" w:hAnsi="宋体" w:cs="宋体" w:eastAsia="宋体" w:hint="default"/>
          <w:w w:val="95"/>
        </w:rPr>
        <w:t>(1).</w:t>
        <w:tab/>
      </w:r>
      <w:r>
        <w:rPr/>
        <w:t>在子公司所有者权益份额的变化情况的说明：</w:t>
      </w:r>
      <w:r>
        <w:rPr>
          <w:b w:val="0"/>
          <w:bCs w:val="0"/>
        </w:rPr>
      </w:r>
    </w:p>
    <w:p>
      <w:pPr>
        <w:pStyle w:val="BodyText"/>
        <w:spacing w:line="240" w:lineRule="auto" w:before="13"/>
        <w:ind w:left="398" w:right="0"/>
        <w:jc w:val="left"/>
      </w:pPr>
      <w:r>
        <w:rPr/>
        <w:t>报告期内不存在在子公司的所有权权益份额发生变化且仍控制子公司的交易。</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53"/>
          <w:pgSz w:w="11910" w:h="16840"/>
          <w:pgMar w:footer="1194" w:header="882" w:top="1120" w:bottom="1380" w:left="1400" w:right="1040"/>
          <w:pgNumType w:start="121"/>
        </w:sectPr>
      </w:pPr>
    </w:p>
    <w:p>
      <w:pPr>
        <w:pStyle w:val="Heading2"/>
        <w:tabs>
          <w:tab w:pos="1027" w:val="left" w:leader="none"/>
        </w:tabs>
        <w:spacing w:line="290" w:lineRule="auto"/>
        <w:ind w:left="398" w:right="0"/>
        <w:jc w:val="left"/>
        <w:rPr>
          <w:b w:val="0"/>
          <w:bCs w:val="0"/>
        </w:rPr>
      </w:pPr>
      <w:r>
        <w:rPr>
          <w:rFonts w:ascii="宋体" w:hAnsi="宋体" w:cs="宋体" w:eastAsia="宋体" w:hint="default"/>
        </w:rPr>
        <w:t>3</w:t>
      </w:r>
      <w:r>
        <w:rPr/>
        <w:t>、</w:t>
      </w:r>
      <w:r>
        <w:rPr>
          <w:spacing w:val="-7"/>
        </w:rPr>
        <w:t> </w:t>
      </w:r>
      <w:r>
        <w:rPr/>
        <w:t>合营企业或联营企业中的权益</w:t>
      </w:r>
      <w:r>
        <w:rPr>
          <w:w w:val="99"/>
        </w:rPr>
        <w:t> </w:t>
      </w:r>
      <w:r>
        <w:rPr>
          <w:rFonts w:ascii="宋体" w:hAnsi="宋体" w:cs="宋体" w:eastAsia="宋体" w:hint="default"/>
          <w:w w:val="95"/>
        </w:rPr>
        <w:t>(1).</w:t>
        <w:tab/>
      </w:r>
      <w:r>
        <w:rPr>
          <w:w w:val="95"/>
        </w:rPr>
        <w:t>重要的合营企业或联营企业</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343" w:val="left" w:leader="none"/>
        </w:tabs>
        <w:spacing w:line="240" w:lineRule="auto" w:before="176"/>
        <w:ind w:left="39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580" w:bottom="280" w:left="1400" w:right="1040"/>
          <w:cols w:num="2" w:equalWidth="0">
            <w:col w:w="3557" w:space="3178"/>
            <w:col w:w="2735"/>
          </w:cols>
        </w:sectPr>
      </w:pPr>
    </w:p>
    <w:p>
      <w:pPr>
        <w:spacing w:line="240" w:lineRule="auto" w:before="7"/>
        <w:rPr>
          <w:rFonts w:ascii="宋体" w:hAnsi="宋体" w:cs="宋体" w:eastAsia="宋体" w:hint="default"/>
          <w:sz w:val="2"/>
          <w:szCs w:val="2"/>
        </w:rPr>
      </w:pPr>
    </w:p>
    <w:tbl>
      <w:tblPr>
        <w:tblW w:w="0" w:type="auto"/>
        <w:jc w:val="left"/>
        <w:tblInd w:w="285" w:type="dxa"/>
        <w:tblLayout w:type="fixed"/>
        <w:tblCellMar>
          <w:top w:w="0" w:type="dxa"/>
          <w:left w:w="0" w:type="dxa"/>
          <w:bottom w:w="0" w:type="dxa"/>
          <w:right w:w="0" w:type="dxa"/>
        </w:tblCellMar>
        <w:tblLook w:val="01E0"/>
      </w:tblPr>
      <w:tblGrid>
        <w:gridCol w:w="1222"/>
        <w:gridCol w:w="871"/>
        <w:gridCol w:w="851"/>
        <w:gridCol w:w="3260"/>
        <w:gridCol w:w="851"/>
        <w:gridCol w:w="852"/>
        <w:gridCol w:w="1144"/>
      </w:tblGrid>
      <w:tr>
        <w:trPr>
          <w:trHeight w:val="464" w:hRule="exact"/>
        </w:trPr>
        <w:tc>
          <w:tcPr>
            <w:tcW w:w="1222" w:type="dxa"/>
            <w:vMerge w:val="restart"/>
            <w:tcBorders>
              <w:top w:val="single" w:sz="4" w:space="0" w:color="000000"/>
              <w:left w:val="single" w:sz="4" w:space="0" w:color="000000"/>
              <w:right w:val="single" w:sz="6" w:space="0" w:color="000000"/>
            </w:tcBorders>
          </w:tcPr>
          <w:p>
            <w:pPr>
              <w:pStyle w:val="TableParagraph"/>
              <w:spacing w:line="240" w:lineRule="auto" w:before="86"/>
              <w:ind w:left="156" w:right="151"/>
              <w:jc w:val="center"/>
              <w:rPr>
                <w:rFonts w:ascii="宋体" w:hAnsi="宋体" w:cs="宋体" w:eastAsia="宋体" w:hint="default"/>
                <w:sz w:val="18"/>
                <w:szCs w:val="18"/>
              </w:rPr>
            </w:pPr>
            <w:r>
              <w:rPr>
                <w:rFonts w:ascii="宋体" w:hAnsi="宋体" w:cs="宋体" w:eastAsia="宋体" w:hint="default"/>
                <w:sz w:val="18"/>
                <w:szCs w:val="18"/>
              </w:rPr>
              <w:t>合营企业或 联营企业名 称</w:t>
            </w:r>
          </w:p>
        </w:tc>
        <w:tc>
          <w:tcPr>
            <w:tcW w:w="871" w:type="dxa"/>
            <w:vMerge w:val="restart"/>
            <w:tcBorders>
              <w:top w:val="single" w:sz="4"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248" w:right="156" w:hanging="90"/>
              <w:jc w:val="left"/>
              <w:rPr>
                <w:rFonts w:ascii="宋体" w:hAnsi="宋体" w:cs="宋体" w:eastAsia="宋体" w:hint="default"/>
                <w:sz w:val="18"/>
                <w:szCs w:val="18"/>
              </w:rPr>
            </w:pPr>
            <w:r>
              <w:rPr>
                <w:rFonts w:ascii="宋体" w:hAnsi="宋体" w:cs="宋体" w:eastAsia="宋体" w:hint="default"/>
                <w:sz w:val="18"/>
                <w:szCs w:val="18"/>
              </w:rPr>
              <w:t>主要经 营地</w:t>
            </w:r>
          </w:p>
        </w:tc>
        <w:tc>
          <w:tcPr>
            <w:tcW w:w="851" w:type="dxa"/>
            <w:vMerge w:val="restart"/>
            <w:tcBorders>
              <w:top w:val="single" w:sz="4"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3260" w:type="dxa"/>
            <w:vMerge w:val="restart"/>
            <w:tcBorders>
              <w:top w:val="single" w:sz="4"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703"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auto" w:before="79"/>
              <w:ind w:left="348"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p>
        </w:tc>
        <w:tc>
          <w:tcPr>
            <w:tcW w:w="1144" w:type="dxa"/>
            <w:vMerge w:val="restart"/>
            <w:tcBorders>
              <w:top w:val="single" w:sz="4" w:space="0" w:color="000000"/>
              <w:left w:val="single" w:sz="6" w:space="0" w:color="000000"/>
              <w:right w:val="single" w:sz="4" w:space="0" w:color="000000"/>
            </w:tcBorders>
          </w:tcPr>
          <w:p>
            <w:pPr>
              <w:pStyle w:val="TableParagraph"/>
              <w:spacing w:line="205" w:lineRule="exact"/>
              <w:ind w:left="112" w:right="0"/>
              <w:jc w:val="both"/>
              <w:rPr>
                <w:rFonts w:ascii="宋体" w:hAnsi="宋体" w:cs="宋体" w:eastAsia="宋体" w:hint="default"/>
                <w:sz w:val="18"/>
                <w:szCs w:val="18"/>
              </w:rPr>
            </w:pPr>
            <w:r>
              <w:rPr>
                <w:rFonts w:ascii="宋体" w:hAnsi="宋体" w:cs="宋体" w:eastAsia="宋体" w:hint="default"/>
                <w:sz w:val="18"/>
                <w:szCs w:val="18"/>
              </w:rPr>
              <w:t>对合营企业</w:t>
            </w:r>
          </w:p>
          <w:p>
            <w:pPr>
              <w:pStyle w:val="TableParagraph"/>
              <w:spacing w:line="237" w:lineRule="auto" w:before="1"/>
              <w:ind w:left="112" w:right="116"/>
              <w:jc w:val="both"/>
              <w:rPr>
                <w:rFonts w:ascii="宋体" w:hAnsi="宋体" w:cs="宋体" w:eastAsia="宋体" w:hint="default"/>
                <w:sz w:val="18"/>
                <w:szCs w:val="18"/>
              </w:rPr>
            </w:pPr>
            <w:r>
              <w:rPr>
                <w:rFonts w:ascii="宋体" w:hAnsi="宋体" w:cs="宋体" w:eastAsia="宋体" w:hint="default"/>
                <w:sz w:val="18"/>
                <w:szCs w:val="18"/>
              </w:rPr>
              <w:t>或联营企业 投资的会计 处理方法</w:t>
            </w:r>
          </w:p>
        </w:tc>
      </w:tr>
      <w:tr>
        <w:trPr>
          <w:trHeight w:val="482" w:hRule="exact"/>
        </w:trPr>
        <w:tc>
          <w:tcPr>
            <w:tcW w:w="1222" w:type="dxa"/>
            <w:vMerge/>
            <w:tcBorders>
              <w:left w:val="single" w:sz="4" w:space="0" w:color="000000"/>
              <w:bottom w:val="single" w:sz="6" w:space="0" w:color="000000"/>
              <w:right w:val="single" w:sz="6" w:space="0" w:color="000000"/>
            </w:tcBorders>
          </w:tcPr>
          <w:p>
            <w:pPr/>
          </w:p>
        </w:tc>
        <w:tc>
          <w:tcPr>
            <w:tcW w:w="871" w:type="dxa"/>
            <w:vMerge/>
            <w:tcBorders>
              <w:left w:val="single" w:sz="6" w:space="0" w:color="000000"/>
              <w:bottom w:val="single" w:sz="6" w:space="0" w:color="000000"/>
              <w:right w:val="single" w:sz="6" w:space="0" w:color="000000"/>
            </w:tcBorders>
          </w:tcPr>
          <w:p>
            <w:pPr/>
          </w:p>
        </w:tc>
        <w:tc>
          <w:tcPr>
            <w:tcW w:w="851" w:type="dxa"/>
            <w:vMerge/>
            <w:tcBorders>
              <w:left w:val="single" w:sz="6" w:space="0" w:color="000000"/>
              <w:bottom w:val="single" w:sz="6" w:space="0" w:color="000000"/>
              <w:right w:val="single" w:sz="6" w:space="0" w:color="000000"/>
            </w:tcBorders>
          </w:tcPr>
          <w:p>
            <w:pPr/>
          </w:p>
        </w:tc>
        <w:tc>
          <w:tcPr>
            <w:tcW w:w="3260" w:type="dxa"/>
            <w:vMerge/>
            <w:tcBorders>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37"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37"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144" w:type="dxa"/>
            <w:vMerge/>
            <w:tcBorders>
              <w:left w:val="single" w:sz="6" w:space="0" w:color="000000"/>
              <w:bottom w:val="single" w:sz="6" w:space="0" w:color="000000"/>
              <w:right w:val="single" w:sz="4" w:space="0" w:color="000000"/>
            </w:tcBorders>
          </w:tcPr>
          <w:p>
            <w:pPr/>
          </w:p>
        </w:tc>
      </w:tr>
      <w:tr>
        <w:trPr>
          <w:trHeight w:val="1650" w:hRule="exact"/>
        </w:trPr>
        <w:tc>
          <w:tcPr>
            <w:tcW w:w="122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、三峡云计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算</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宜昌市</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宜昌市</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计算机信息系统集成；计算机软件开发</w:t>
            </w:r>
          </w:p>
          <w:p>
            <w:pPr>
              <w:pStyle w:val="TableParagraph"/>
              <w:spacing w:line="237" w:lineRule="auto"/>
              <w:ind w:left="100" w:right="99"/>
              <w:jc w:val="both"/>
              <w:rPr>
                <w:rFonts w:ascii="宋体" w:hAnsi="宋体" w:cs="宋体" w:eastAsia="宋体" w:hint="default"/>
                <w:sz w:val="18"/>
                <w:szCs w:val="18"/>
              </w:rPr>
            </w:pPr>
            <w:r>
              <w:rPr>
                <w:rFonts w:ascii="宋体" w:hAnsi="宋体" w:cs="宋体" w:eastAsia="宋体" w:hint="default"/>
                <w:spacing w:val="-2"/>
                <w:sz w:val="18"/>
                <w:szCs w:val="18"/>
              </w:rPr>
              <w:t>及咨询；计算机及辅助设备销售；安全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防范工程设计、施工、维护；广播电视</w:t>
            </w:r>
            <w:r>
              <w:rPr>
                <w:rFonts w:ascii="宋体" w:hAnsi="宋体" w:cs="宋体" w:eastAsia="宋体" w:hint="default"/>
                <w:sz w:val="18"/>
                <w:szCs w:val="18"/>
              </w:rPr>
              <w:t> </w:t>
            </w:r>
            <w:r>
              <w:rPr>
                <w:rFonts w:ascii="宋体" w:hAnsi="宋体" w:cs="宋体" w:eastAsia="宋体" w:hint="default"/>
                <w:spacing w:val="-2"/>
                <w:sz w:val="18"/>
                <w:szCs w:val="18"/>
              </w:rPr>
              <w:t>器材（不含地面卫星接收设备）及家电</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产品销售、维修；多功能一体机及配件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销售与维护；设计、制作、代理、发布</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广告。</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5" w:right="0"/>
              <w:jc w:val="left"/>
              <w:rPr>
                <w:rFonts w:ascii="宋体" w:hAnsi="宋体" w:cs="宋体" w:eastAsia="宋体" w:hint="default"/>
                <w:sz w:val="18"/>
                <w:szCs w:val="18"/>
              </w:rPr>
            </w:pPr>
            <w:r>
              <w:rPr>
                <w:rFonts w:ascii="宋体"/>
                <w:sz w:val="18"/>
              </w:rPr>
              <w:t>20.00</w:t>
            </w:r>
          </w:p>
        </w:tc>
        <w:tc>
          <w:tcPr>
            <w:tcW w:w="852" w:type="dxa"/>
            <w:tcBorders>
              <w:top w:val="single" w:sz="6" w:space="0" w:color="000000"/>
              <w:left w:val="single" w:sz="6" w:space="0" w:color="000000"/>
              <w:bottom w:val="single" w:sz="6" w:space="0" w:color="000000"/>
              <w:right w:val="single" w:sz="6" w:space="0" w:color="000000"/>
            </w:tcBorders>
          </w:tcPr>
          <w:p>
            <w:pPr/>
          </w:p>
        </w:tc>
        <w:tc>
          <w:tcPr>
            <w:tcW w:w="1144"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79" w:hRule="exact"/>
        </w:trPr>
        <w:tc>
          <w:tcPr>
            <w:tcW w:w="1222"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、天津海光</w:t>
            </w:r>
          </w:p>
        </w:tc>
        <w:tc>
          <w:tcPr>
            <w:tcW w:w="871"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851"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3260"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以自有资金对高新技术产业进行投资；</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科学研究和技术服务业。</w:t>
            </w:r>
          </w:p>
        </w:tc>
        <w:tc>
          <w:tcPr>
            <w:tcW w:w="851"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sz w:val="18"/>
              </w:rPr>
              <w:t>29.00</w:t>
            </w:r>
          </w:p>
        </w:tc>
        <w:tc>
          <w:tcPr>
            <w:tcW w:w="852" w:type="dxa"/>
            <w:tcBorders>
              <w:top w:val="single" w:sz="6" w:space="0" w:color="000000"/>
              <w:left w:val="single" w:sz="6" w:space="0" w:color="000000"/>
              <w:bottom w:val="single" w:sz="4" w:space="0" w:color="000000"/>
              <w:right w:val="single" w:sz="6" w:space="0" w:color="000000"/>
            </w:tcBorders>
          </w:tcPr>
          <w:p>
            <w:pPr/>
          </w:p>
        </w:tc>
        <w:tc>
          <w:tcPr>
            <w:tcW w:w="1144"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after="0" w:line="205" w:lineRule="exact"/>
        <w:jc w:val="left"/>
        <w:rPr>
          <w:rFonts w:ascii="宋体" w:hAnsi="宋体" w:cs="宋体" w:eastAsia="宋体" w:hint="default"/>
          <w:sz w:val="18"/>
          <w:szCs w:val="18"/>
        </w:rPr>
        <w:sectPr>
          <w:type w:val="continuous"/>
          <w:pgSz w:w="11910" w:h="16840"/>
          <w:pgMar w:top="1580" w:bottom="280" w:left="1400" w:right="1040"/>
        </w:sectPr>
      </w:pPr>
    </w:p>
    <w:p>
      <w:pPr>
        <w:pStyle w:val="Heading2"/>
        <w:tabs>
          <w:tab w:pos="1027" w:val="left" w:leader="none"/>
        </w:tabs>
        <w:spacing w:line="290" w:lineRule="auto" w:before="24"/>
        <w:ind w:left="398" w:right="0"/>
        <w:jc w:val="left"/>
        <w:rPr>
          <w:rFonts w:ascii="宋体" w:hAnsi="宋体" w:cs="宋体" w:eastAsia="宋体" w:hint="default"/>
          <w:b w:val="0"/>
          <w:bCs w:val="0"/>
        </w:rPr>
      </w:pPr>
      <w:r>
        <w:rPr>
          <w:rFonts w:ascii="宋体" w:hAnsi="宋体" w:cs="宋体" w:eastAsia="宋体" w:hint="default"/>
          <w:w w:val="95"/>
        </w:rPr>
        <w:t>(2).</w:t>
        <w:tab/>
      </w:r>
      <w:r>
        <w:rPr>
          <w:w w:val="95"/>
        </w:rPr>
        <w:t>重要合营企业的主要财务信息</w:t>
      </w:r>
      <w:r>
        <w:rPr>
          <w:spacing w:val="33"/>
          <w:w w:val="95"/>
        </w:rPr>
        <w:t> </w:t>
      </w:r>
      <w:r>
        <w:rPr>
          <w:spacing w:val="33"/>
          <w:w w:val="95"/>
        </w:rPr>
      </w:r>
      <w:r>
        <w:rPr>
          <w:rFonts w:ascii="宋体" w:hAnsi="宋体" w:cs="宋体" w:eastAsia="宋体" w:hint="default"/>
          <w:b w:val="0"/>
          <w:bCs w:val="0"/>
        </w:rPr>
        <w:t>无</w:t>
      </w:r>
    </w:p>
    <w:p>
      <w:pPr>
        <w:pStyle w:val="Heading2"/>
        <w:tabs>
          <w:tab w:pos="1027" w:val="left" w:leader="none"/>
        </w:tabs>
        <w:spacing w:line="240" w:lineRule="auto" w:before="13"/>
        <w:ind w:left="398" w:right="0"/>
        <w:jc w:val="left"/>
        <w:rPr>
          <w:b w:val="0"/>
          <w:bCs w:val="0"/>
        </w:rPr>
      </w:pPr>
      <w:r>
        <w:rPr>
          <w:rFonts w:ascii="宋体" w:hAnsi="宋体" w:cs="宋体" w:eastAsia="宋体" w:hint="default"/>
          <w:w w:val="95"/>
        </w:rPr>
        <w:t>(3).</w:t>
        <w:tab/>
      </w:r>
      <w:r>
        <w:rPr>
          <w:w w:val="95"/>
        </w:rPr>
        <w:t>重要联营企业的主要财务信息</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8"/>
          <w:szCs w:val="18"/>
        </w:rPr>
      </w:pPr>
    </w:p>
    <w:p>
      <w:pPr>
        <w:pStyle w:val="BodyText"/>
        <w:tabs>
          <w:tab w:pos="1447" w:val="left" w:leader="none"/>
        </w:tabs>
        <w:spacing w:line="240" w:lineRule="auto"/>
        <w:ind w:left="397" w:right="0"/>
        <w:jc w:val="left"/>
      </w:pPr>
      <w:r>
        <w:rPr/>
        <w:t>单位：元</w:t>
        <w:tab/>
        <w:t>币种：人民币</w:t>
      </w:r>
    </w:p>
    <w:p>
      <w:pPr>
        <w:spacing w:after="0" w:line="240" w:lineRule="auto"/>
        <w:jc w:val="left"/>
        <w:sectPr>
          <w:type w:val="continuous"/>
          <w:pgSz w:w="11910" w:h="16840"/>
          <w:pgMar w:top="1580" w:bottom="280" w:left="1400" w:right="1040"/>
          <w:cols w:num="2" w:equalWidth="0">
            <w:col w:w="3767" w:space="2757"/>
            <w:col w:w="2946"/>
          </w:cols>
        </w:sectPr>
      </w:pPr>
    </w:p>
    <w:p>
      <w:pPr>
        <w:spacing w:line="240" w:lineRule="auto" w:before="7"/>
        <w:rPr>
          <w:rFonts w:ascii="宋体" w:hAnsi="宋体" w:cs="宋体" w:eastAsia="宋体" w:hint="default"/>
          <w:sz w:val="2"/>
          <w:szCs w:val="2"/>
        </w:rPr>
      </w:pPr>
    </w:p>
    <w:tbl>
      <w:tblPr>
        <w:tblW w:w="0" w:type="auto"/>
        <w:jc w:val="left"/>
        <w:tblInd w:w="285" w:type="dxa"/>
        <w:tblLayout w:type="fixed"/>
        <w:tblCellMar>
          <w:top w:w="0" w:type="dxa"/>
          <w:left w:w="0" w:type="dxa"/>
          <w:bottom w:w="0" w:type="dxa"/>
          <w:right w:w="0" w:type="dxa"/>
        </w:tblCellMar>
        <w:tblLook w:val="01E0"/>
      </w:tblPr>
      <w:tblGrid>
        <w:gridCol w:w="2927"/>
        <w:gridCol w:w="1533"/>
        <w:gridCol w:w="1532"/>
        <w:gridCol w:w="1529"/>
        <w:gridCol w:w="1529"/>
      </w:tblGrid>
      <w:tr>
        <w:trPr>
          <w:trHeight w:val="246" w:hRule="exact"/>
        </w:trPr>
        <w:tc>
          <w:tcPr>
            <w:tcW w:w="2927" w:type="dxa"/>
            <w:vMerge w:val="restart"/>
            <w:tcBorders>
              <w:top w:val="single" w:sz="4" w:space="0" w:color="000000"/>
              <w:left w:val="single" w:sz="4" w:space="0" w:color="000000"/>
              <w:right w:val="single" w:sz="6" w:space="0" w:color="000000"/>
            </w:tcBorders>
          </w:tcPr>
          <w:p>
            <w:pPr/>
          </w:p>
        </w:tc>
        <w:tc>
          <w:tcPr>
            <w:tcW w:w="3065" w:type="dxa"/>
            <w:gridSpan w:val="2"/>
            <w:tcBorders>
              <w:top w:val="single" w:sz="4" w:space="0" w:color="000000"/>
              <w:left w:val="single" w:sz="6" w:space="0" w:color="000000"/>
              <w:bottom w:val="single" w:sz="6" w:space="0" w:color="000000"/>
              <w:right w:val="single" w:sz="6" w:space="0" w:color="000000"/>
            </w:tcBorders>
          </w:tcPr>
          <w:p>
            <w:pPr>
              <w:pStyle w:val="TableParagraph"/>
              <w:spacing w:line="207" w:lineRule="exact"/>
              <w:ind w:left="62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r>
              <w:rPr>
                <w:rFonts w:ascii="宋体" w:hAnsi="宋体" w:cs="宋体" w:eastAsia="宋体" w:hint="default"/>
                <w:sz w:val="18"/>
                <w:szCs w:val="18"/>
              </w:rPr>
              <w:t>本期发生额</w:t>
            </w:r>
          </w:p>
        </w:tc>
        <w:tc>
          <w:tcPr>
            <w:tcW w:w="3058" w:type="dxa"/>
            <w:gridSpan w:val="2"/>
            <w:tcBorders>
              <w:top w:val="single" w:sz="4" w:space="0" w:color="000000"/>
              <w:left w:val="single" w:sz="6" w:space="0" w:color="000000"/>
              <w:bottom w:val="single" w:sz="6" w:space="0" w:color="000000"/>
              <w:right w:val="single" w:sz="6" w:space="0" w:color="000000"/>
            </w:tcBorders>
          </w:tcPr>
          <w:p>
            <w:pPr>
              <w:pStyle w:val="TableParagraph"/>
              <w:spacing w:line="207" w:lineRule="exact"/>
              <w:ind w:left="620" w:right="0"/>
              <w:jc w:val="left"/>
              <w:rPr>
                <w:rFonts w:ascii="宋体" w:hAnsi="宋体" w:cs="宋体" w:eastAsia="宋体" w:hint="default"/>
                <w:sz w:val="18"/>
                <w:szCs w:val="18"/>
              </w:rPr>
            </w:pPr>
            <w:r>
              <w:rPr>
                <w:rFonts w:ascii="宋体" w:hAnsi="宋体" w:cs="宋体" w:eastAsia="宋体" w:hint="default"/>
                <w:sz w:val="18"/>
                <w:szCs w:val="18"/>
              </w:rPr>
              <w:t>期补余额</w:t>
            </w:r>
            <w:r>
              <w:rPr>
                <w:rFonts w:ascii="宋体" w:hAnsi="宋体" w:cs="宋体" w:eastAsia="宋体" w:hint="default"/>
                <w:sz w:val="18"/>
                <w:szCs w:val="18"/>
              </w:rPr>
              <w:t>/ </w:t>
            </w:r>
            <w:r>
              <w:rPr>
                <w:rFonts w:ascii="宋体" w:hAnsi="宋体" w:cs="宋体" w:eastAsia="宋体" w:hint="default"/>
                <w:sz w:val="18"/>
                <w:szCs w:val="18"/>
              </w:rPr>
              <w:t>上期发生额</w:t>
            </w:r>
          </w:p>
        </w:tc>
      </w:tr>
      <w:tr>
        <w:trPr>
          <w:trHeight w:val="248" w:hRule="exact"/>
        </w:trPr>
        <w:tc>
          <w:tcPr>
            <w:tcW w:w="2927" w:type="dxa"/>
            <w:vMerge/>
            <w:tcBorders>
              <w:left w:val="single" w:sz="4"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天津海光</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07" w:right="0"/>
              <w:jc w:val="left"/>
              <w:rPr>
                <w:rFonts w:ascii="宋体" w:hAnsi="宋体" w:cs="宋体" w:eastAsia="宋体" w:hint="default"/>
                <w:sz w:val="18"/>
                <w:szCs w:val="18"/>
              </w:rPr>
            </w:pPr>
            <w:r>
              <w:rPr>
                <w:rFonts w:ascii="宋体" w:hAnsi="宋体" w:cs="宋体" w:eastAsia="宋体" w:hint="default"/>
                <w:sz w:val="18"/>
                <w:szCs w:val="18"/>
              </w:rPr>
              <w:t>三峡云计算</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95" w:right="0"/>
              <w:jc w:val="left"/>
              <w:rPr>
                <w:rFonts w:ascii="宋体" w:hAnsi="宋体" w:cs="宋体" w:eastAsia="宋体" w:hint="default"/>
                <w:sz w:val="18"/>
                <w:szCs w:val="18"/>
              </w:rPr>
            </w:pPr>
            <w:r>
              <w:rPr>
                <w:rFonts w:ascii="宋体" w:hAnsi="宋体" w:cs="宋体" w:eastAsia="宋体" w:hint="default"/>
                <w:sz w:val="18"/>
                <w:szCs w:val="18"/>
              </w:rPr>
              <w:t>天津海光</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06" w:right="0"/>
              <w:jc w:val="left"/>
              <w:rPr>
                <w:rFonts w:ascii="宋体" w:hAnsi="宋体" w:cs="宋体" w:eastAsia="宋体" w:hint="default"/>
                <w:sz w:val="18"/>
                <w:szCs w:val="18"/>
              </w:rPr>
            </w:pPr>
            <w:r>
              <w:rPr>
                <w:rFonts w:ascii="宋体" w:hAnsi="宋体" w:cs="宋体" w:eastAsia="宋体" w:hint="default"/>
                <w:sz w:val="18"/>
                <w:szCs w:val="18"/>
              </w:rPr>
              <w:t>三峡云计算</w:t>
            </w:r>
          </w:p>
        </w:tc>
      </w:tr>
      <w:tr>
        <w:trPr>
          <w:trHeight w:val="248"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6" w:right="0"/>
              <w:jc w:val="center"/>
              <w:rPr>
                <w:rFonts w:ascii="宋体" w:hAnsi="宋体" w:cs="宋体" w:eastAsia="宋体" w:hint="default"/>
                <w:sz w:val="18"/>
                <w:szCs w:val="18"/>
              </w:rPr>
            </w:pPr>
            <w:r>
              <w:rPr>
                <w:rFonts w:ascii="宋体"/>
                <w:sz w:val="18"/>
              </w:rPr>
              <w:t>307,498,610.00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14,355,038.71</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8,288,693.20</w:t>
            </w:r>
          </w:p>
        </w:tc>
      </w:tr>
      <w:tr>
        <w:trPr>
          <w:trHeight w:val="248"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6,814,479.78</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8,891,494.63</w:t>
            </w:r>
          </w:p>
        </w:tc>
      </w:tr>
      <w:tr>
        <w:trPr>
          <w:trHeight w:val="248"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6" w:right="0"/>
              <w:jc w:val="center"/>
              <w:rPr>
                <w:rFonts w:ascii="宋体" w:hAnsi="宋体" w:cs="宋体" w:eastAsia="宋体" w:hint="default"/>
                <w:sz w:val="18"/>
                <w:szCs w:val="18"/>
              </w:rPr>
            </w:pPr>
            <w:r>
              <w:rPr>
                <w:rFonts w:ascii="宋体"/>
                <w:sz w:val="18"/>
              </w:rPr>
              <w:t>307,498,610.00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21,169,518.49</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17,180,187.83</w:t>
            </w:r>
          </w:p>
        </w:tc>
      </w:tr>
      <w:tr>
        <w:trPr>
          <w:trHeight w:val="248" w:hRule="exact"/>
        </w:trPr>
        <w:tc>
          <w:tcPr>
            <w:tcW w:w="2927" w:type="dxa"/>
            <w:tcBorders>
              <w:top w:val="single" w:sz="6" w:space="0" w:color="000000"/>
              <w:left w:val="single" w:sz="4"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49"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6,589,168.04</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4,446,224.68</w:t>
            </w:r>
          </w:p>
        </w:tc>
      </w:tr>
      <w:tr>
        <w:trPr>
          <w:trHeight w:val="248"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6,589,168.04</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4,446,224.68</w:t>
            </w:r>
          </w:p>
        </w:tc>
      </w:tr>
      <w:tr>
        <w:trPr>
          <w:trHeight w:val="248" w:hRule="exact"/>
        </w:trPr>
        <w:tc>
          <w:tcPr>
            <w:tcW w:w="2927" w:type="dxa"/>
            <w:tcBorders>
              <w:top w:val="single" w:sz="6" w:space="0" w:color="000000"/>
              <w:left w:val="single" w:sz="4"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33" w:type="dxa"/>
            <w:tcBorders>
              <w:top w:val="single" w:sz="6" w:space="0" w:color="000000"/>
              <w:left w:val="single" w:sz="6" w:space="0" w:color="000000"/>
              <w:bottom w:val="single" w:sz="4" w:space="0" w:color="000000"/>
              <w:right w:val="single" w:sz="6" w:space="0" w:color="000000"/>
            </w:tcBorders>
          </w:tcPr>
          <w:p>
            <w:pPr/>
          </w:p>
        </w:tc>
        <w:tc>
          <w:tcPr>
            <w:tcW w:w="1532" w:type="dxa"/>
            <w:tcBorders>
              <w:top w:val="single" w:sz="6" w:space="0" w:color="000000"/>
              <w:left w:val="single" w:sz="6" w:space="0" w:color="000000"/>
              <w:bottom w:val="single" w:sz="4"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580" w:bottom="280" w:left="140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27"/>
        <w:gridCol w:w="1533"/>
        <w:gridCol w:w="1532"/>
        <w:gridCol w:w="1529"/>
        <w:gridCol w:w="1529"/>
      </w:tblGrid>
      <w:tr>
        <w:trPr>
          <w:trHeight w:val="248"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533" w:type="dxa"/>
            <w:tcBorders>
              <w:top w:val="single" w:sz="4"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z w:val="18"/>
              </w:rPr>
              <w:t>307,498,610.00</w:t>
            </w:r>
          </w:p>
        </w:tc>
        <w:tc>
          <w:tcPr>
            <w:tcW w:w="1532" w:type="dxa"/>
            <w:tcBorders>
              <w:top w:val="single" w:sz="4" w:space="0" w:color="000000"/>
              <w:left w:val="single" w:sz="6"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14,580,350.45</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12,733,963.15</w:t>
            </w:r>
          </w:p>
        </w:tc>
      </w:tr>
      <w:tr>
        <w:trPr>
          <w:trHeight w:val="248" w:hRule="exact"/>
        </w:trPr>
        <w:tc>
          <w:tcPr>
            <w:tcW w:w="2927" w:type="dxa"/>
            <w:tcBorders>
              <w:top w:val="single" w:sz="6" w:space="0" w:color="000000"/>
              <w:left w:val="single" w:sz="4"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89,174,596.90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2,916,070.09</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2,546,792.63</w:t>
            </w:r>
          </w:p>
        </w:tc>
      </w:tr>
      <w:tr>
        <w:trPr>
          <w:trHeight w:val="248"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2,043,432.52</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2,043,432.52</w:t>
            </w:r>
          </w:p>
        </w:tc>
      </w:tr>
      <w:tr>
        <w:trPr>
          <w:trHeight w:val="248"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商誉</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2,043,432.52</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2,043,432.52</w:t>
            </w:r>
          </w:p>
        </w:tc>
      </w:tr>
      <w:tr>
        <w:trPr>
          <w:trHeight w:val="249"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内部交易未实现利润</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其他</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89,174,596.90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4,959,502.61</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4,590,225.15</w:t>
            </w:r>
          </w:p>
        </w:tc>
      </w:tr>
      <w:tr>
        <w:trPr>
          <w:trHeight w:val="482"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存在公开报价的联营企业权益投资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的公允价值</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27" w:type="dxa"/>
            <w:tcBorders>
              <w:top w:val="single" w:sz="6" w:space="0" w:color="000000"/>
              <w:left w:val="single" w:sz="4"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16,506,807.38</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15,088,681.43</w:t>
            </w:r>
          </w:p>
        </w:tc>
      </w:tr>
      <w:tr>
        <w:trPr>
          <w:trHeight w:val="248"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-1,390.00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4,241,485.35</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2,951,125.76</w:t>
            </w:r>
          </w:p>
        </w:tc>
      </w:tr>
      <w:tr>
        <w:trPr>
          <w:trHeight w:val="248"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-1,390.00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4,241,485.35</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2,951,125.76</w:t>
            </w:r>
          </w:p>
        </w:tc>
      </w:tr>
      <w:tr>
        <w:trPr>
          <w:trHeight w:val="248" w:hRule="exact"/>
        </w:trPr>
        <w:tc>
          <w:tcPr>
            <w:tcW w:w="2927" w:type="dxa"/>
            <w:tcBorders>
              <w:top w:val="single" w:sz="6" w:space="0" w:color="000000"/>
              <w:left w:val="single" w:sz="4"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46" w:hRule="exact"/>
        </w:trPr>
        <w:tc>
          <w:tcPr>
            <w:tcW w:w="2927"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1533" w:type="dxa"/>
            <w:tcBorders>
              <w:top w:val="single" w:sz="6" w:space="0" w:color="000000"/>
              <w:left w:val="single" w:sz="6" w:space="0" w:color="000000"/>
              <w:bottom w:val="single" w:sz="4" w:space="0" w:color="000000"/>
              <w:right w:val="single" w:sz="6" w:space="0" w:color="000000"/>
            </w:tcBorders>
          </w:tcPr>
          <w:p>
            <w:pPr/>
          </w:p>
        </w:tc>
        <w:tc>
          <w:tcPr>
            <w:tcW w:w="1532"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479,019.61</w:t>
            </w:r>
          </w:p>
        </w:tc>
        <w:tc>
          <w:tcPr>
            <w:tcW w:w="1529" w:type="dxa"/>
            <w:tcBorders>
              <w:top w:val="single" w:sz="6" w:space="0" w:color="000000"/>
              <w:left w:val="single" w:sz="6" w:space="0" w:color="000000"/>
              <w:bottom w:val="single" w:sz="4" w:space="0" w:color="000000"/>
              <w:right w:val="single" w:sz="6" w:space="0" w:color="000000"/>
            </w:tcBorders>
          </w:tcPr>
          <w:p>
            <w:pPr/>
          </w:p>
        </w:tc>
        <w:tc>
          <w:tcPr>
            <w:tcW w:w="1529"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2" w:lineRule="exact" w:before="63"/>
        <w:ind w:left="218" w:right="8208"/>
        <w:jc w:val="left"/>
      </w:pPr>
      <w:r>
        <w:rPr/>
        <w:t>其他说明 无</w:t>
      </w:r>
    </w:p>
    <w:p>
      <w:pPr>
        <w:spacing w:line="240" w:lineRule="auto" w:before="4"/>
        <w:rPr>
          <w:rFonts w:ascii="宋体" w:hAnsi="宋体" w:cs="宋体" w:eastAsia="宋体" w:hint="default"/>
          <w:sz w:val="23"/>
          <w:szCs w:val="23"/>
        </w:rPr>
      </w:pPr>
    </w:p>
    <w:p>
      <w:pPr>
        <w:spacing w:line="290" w:lineRule="auto" w:before="0"/>
        <w:ind w:left="641" w:right="225" w:hanging="424"/>
        <w:jc w:val="left"/>
        <w:rPr>
          <w:rFonts w:ascii="宋体" w:hAnsi="宋体" w:cs="宋体" w:eastAsia="宋体" w:hint="default"/>
          <w:sz w:val="21"/>
          <w:szCs w:val="21"/>
        </w:rPr>
      </w:pPr>
      <w:r>
        <w:rPr>
          <w:rFonts w:ascii="宋体" w:hAnsi="宋体" w:cs="宋体" w:eastAsia="宋体" w:hint="default"/>
          <w:b/>
          <w:bCs/>
          <w:sz w:val="21"/>
          <w:szCs w:val="21"/>
        </w:rPr>
        <w:t>十、</w:t>
      </w:r>
      <w:r>
        <w:rPr>
          <w:rFonts w:ascii="宋体" w:hAnsi="宋体" w:cs="宋体" w:eastAsia="宋体" w:hint="default"/>
          <w:b/>
          <w:bCs/>
          <w:spacing w:val="39"/>
          <w:sz w:val="21"/>
          <w:szCs w:val="21"/>
        </w:rPr>
        <w:t> </w:t>
      </w:r>
      <w:r>
        <w:rPr>
          <w:rFonts w:ascii="宋体" w:hAnsi="宋体" w:cs="宋体" w:eastAsia="宋体" w:hint="default"/>
          <w:b/>
          <w:bCs/>
          <w:sz w:val="21"/>
          <w:szCs w:val="21"/>
        </w:rPr>
        <w:t>与金融工具相关的风险</w:t>
      </w:r>
      <w:r>
        <w:rPr>
          <w:rFonts w:ascii="宋体" w:hAnsi="宋体" w:cs="宋体" w:eastAsia="宋体" w:hint="default"/>
          <w:b/>
          <w:bCs/>
          <w:w w:val="99"/>
          <w:sz w:val="21"/>
          <w:szCs w:val="21"/>
        </w:rPr>
        <w:t> </w:t>
      </w:r>
      <w:r>
        <w:rPr>
          <w:rFonts w:ascii="宋体" w:hAnsi="宋体" w:cs="宋体" w:eastAsia="宋体" w:hint="default"/>
          <w:sz w:val="21"/>
          <w:szCs w:val="21"/>
        </w:rPr>
        <w:t>本公司在经营过程中面临各种金融风险：信用风险、市场风险和流动性风险。公司经营管理</w:t>
      </w:r>
    </w:p>
    <w:p>
      <w:pPr>
        <w:pStyle w:val="BodyText"/>
        <w:spacing w:line="227" w:lineRule="exact"/>
        <w:ind w:left="218" w:right="0"/>
        <w:jc w:val="both"/>
      </w:pPr>
      <w:r>
        <w:rPr/>
        <w:t>层全面负责风险管理目标和政策的确定，并对风险管理目标和政策承担最终责任，经营管理层通</w:t>
      </w:r>
    </w:p>
    <w:p>
      <w:pPr>
        <w:pStyle w:val="BodyText"/>
        <w:spacing w:line="272" w:lineRule="exact" w:before="26"/>
        <w:ind w:left="218" w:right="228"/>
        <w:jc w:val="left"/>
      </w:pPr>
      <w:r>
        <w:rPr/>
        <w:t>过职能部门递交的月度工作报告来审查已执行程序的有效性以及风险管理目标和政策的合理性。 本公司的内部审计师也会审计风险管理的政策和程序，并且将有关发现汇报给审计委员会。</w:t>
      </w:r>
    </w:p>
    <w:p>
      <w:pPr>
        <w:pStyle w:val="BodyText"/>
        <w:spacing w:line="272" w:lineRule="exact"/>
        <w:ind w:left="218" w:right="246" w:firstLine="420"/>
        <w:jc w:val="both"/>
      </w:pPr>
      <w:r>
        <w:rPr/>
        <w:t>本公司风险管理的总体目标是在不过度影响公司竞争力和应变力的情况下，制定尽可能降低 风险的风险管理政策。</w:t>
      </w:r>
    </w:p>
    <w:p>
      <w:pPr>
        <w:pStyle w:val="Heading2"/>
        <w:spacing w:line="246" w:lineRule="exact" w:before="0"/>
        <w:ind w:right="0"/>
        <w:jc w:val="both"/>
        <w:rPr>
          <w:b w:val="0"/>
          <w:bCs w:val="0"/>
        </w:rPr>
      </w:pPr>
      <w:r>
        <w:rPr>
          <w:rFonts w:ascii="宋体" w:hAnsi="宋体" w:cs="宋体" w:eastAsia="宋体" w:hint="default"/>
        </w:rPr>
        <w:t>1</w:t>
      </w:r>
      <w:r>
        <w:rPr/>
        <w:t>、信用风险</w:t>
      </w:r>
      <w:r>
        <w:rPr>
          <w:b w:val="0"/>
          <w:bCs w:val="0"/>
        </w:rPr>
      </w:r>
    </w:p>
    <w:p>
      <w:pPr>
        <w:pStyle w:val="BodyText"/>
        <w:spacing w:line="272" w:lineRule="exact" w:before="26"/>
        <w:ind w:left="218" w:right="242" w:firstLine="423"/>
        <w:jc w:val="both"/>
      </w:pPr>
      <w:r>
        <w:rPr/>
        <w:t>信用风险是指金融工具的一方不履行义务，造成另一方发生财务损失的风险。本公司主要面 临赊销导致的客户信用风险。在签订新合同之前，本公司会对新客户的信用风险进行评估，包括 外部信用评级和在某些情况下的银行资信证明（当此信息可获取时）。公司对每一客户均设置了 赊销限额，该限额为无需获得额外批准的最大额度。</w:t>
      </w:r>
    </w:p>
    <w:p>
      <w:pPr>
        <w:pStyle w:val="BodyText"/>
        <w:spacing w:line="245" w:lineRule="exact"/>
        <w:ind w:left="218" w:right="0" w:firstLine="423"/>
        <w:jc w:val="both"/>
      </w:pPr>
      <w:r>
        <w:rPr/>
        <w:t>公司通过对已有客户信用评级的季度监控以及应收账款账龄分析的月度审核来确保公司的整</w:t>
      </w:r>
    </w:p>
    <w:p>
      <w:pPr>
        <w:pStyle w:val="BodyText"/>
        <w:spacing w:line="272" w:lineRule="exact" w:before="26"/>
        <w:ind w:left="218" w:right="246"/>
        <w:jc w:val="both"/>
      </w:pPr>
      <w:r>
        <w:rPr/>
        <w:t>体信用风险在可控的范围内。在监控客户的信用风险时，按照客户的信用特征对其分组。被评为 “高风险”级别的客户会放在受限制客户名单里，并且只有在额外批准的前提下，公司才可在未 来期间内对其赊销，否则必须要求其提前支付相应款项。</w:t>
      </w:r>
    </w:p>
    <w:p>
      <w:pPr>
        <w:pStyle w:val="Heading2"/>
        <w:spacing w:line="254" w:lineRule="exact" w:before="0"/>
        <w:ind w:right="0"/>
        <w:jc w:val="both"/>
        <w:rPr>
          <w:b w:val="0"/>
          <w:bCs w:val="0"/>
        </w:rPr>
      </w:pPr>
      <w:r>
        <w:rPr>
          <w:rFonts w:ascii="Times New Roman" w:hAnsi="Times New Roman" w:cs="Times New Roman" w:eastAsia="Times New Roman" w:hint="default"/>
        </w:rPr>
        <w:t>2</w:t>
      </w:r>
      <w:r>
        <w:rPr/>
        <w:t>、市场风险</w:t>
      </w:r>
      <w:r>
        <w:rPr>
          <w:b w:val="0"/>
          <w:bCs w:val="0"/>
        </w:rPr>
      </w:r>
    </w:p>
    <w:p>
      <w:pPr>
        <w:pStyle w:val="BodyText"/>
        <w:spacing w:line="272" w:lineRule="exact" w:before="18"/>
        <w:ind w:left="218" w:right="242" w:firstLine="423"/>
        <w:jc w:val="both"/>
      </w:pPr>
      <w:r>
        <w:rPr/>
        <w:t>金融工具的市场风险，是指金融工具的公允价值或未来现金流量因市场价格变动而发生波动 的风险，包括外汇风险、利率风险和其他价格风险。</w:t>
      </w:r>
    </w:p>
    <w:p>
      <w:pPr>
        <w:pStyle w:val="BodyText"/>
        <w:spacing w:line="272" w:lineRule="exact"/>
        <w:ind w:left="218" w:right="242" w:firstLine="423"/>
        <w:jc w:val="both"/>
      </w:pPr>
      <w:r>
        <w:rPr/>
        <w:t>本公司主要涉及利率风险。利率风险，是指金融工具的公允价值或未来现金流量因市场利率 变动而发生波动的风险。本公司面临的利率风险主要来源于短期借款。公司通过建立良好的银企 关系，对授信额度、授信品种以及授信期限进行合理的设计，保障银行授信额度充足，满足公司 各类短期融资需求。并且通过缩短单笔借款的期限，特别约定提前还款条款，合理降低利率波动 风险。</w:t>
      </w:r>
    </w:p>
    <w:p>
      <w:pPr>
        <w:pStyle w:val="BodyText"/>
        <w:spacing w:line="254" w:lineRule="exact"/>
        <w:ind w:left="641" w:right="0"/>
        <w:jc w:val="left"/>
      </w:pPr>
      <w:r>
        <w:rPr/>
        <w:t>于</w:t>
      </w:r>
      <w:r>
        <w:rPr>
          <w:spacing w:val="-4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spacing w:val="-4"/>
        </w:rPr>
        <w:t>日，在其他变量保持不变的情况下，如果以浮动利率计算的借款利率上升</w:t>
      </w:r>
    </w:p>
    <w:p>
      <w:pPr>
        <w:pStyle w:val="BodyText"/>
        <w:spacing w:line="273" w:lineRule="exact"/>
        <w:ind w:left="218" w:right="0"/>
        <w:jc w:val="both"/>
        <w:rPr>
          <w:rFonts w:ascii="Times New Roman" w:hAnsi="Times New Roman" w:cs="Times New Roman" w:eastAsia="Times New Roman" w:hint="default"/>
        </w:rPr>
      </w:pPr>
      <w:r>
        <w:rPr/>
        <w:t>或下降</w:t>
      </w:r>
      <w:r>
        <w:rPr>
          <w:spacing w:val="-54"/>
        </w:rPr>
        <w:t> </w:t>
      </w:r>
      <w:r>
        <w:rPr>
          <w:rFonts w:ascii="Times New Roman" w:hAnsi="Times New Roman" w:cs="Times New Roman" w:eastAsia="Times New Roman" w:hint="default"/>
        </w:rPr>
        <w:t>100</w:t>
      </w:r>
      <w:r>
        <w:rPr>
          <w:rFonts w:ascii="Times New Roman" w:hAnsi="Times New Roman" w:cs="Times New Roman" w:eastAsia="Times New Roman" w:hint="default"/>
          <w:spacing w:val="-2"/>
        </w:rPr>
        <w:t> </w:t>
      </w:r>
      <w:r>
        <w:rPr/>
        <w:t>个基点，则本公司的净利润将减少或增加</w:t>
      </w:r>
      <w:r>
        <w:rPr>
          <w:spacing w:val="-53"/>
        </w:rPr>
        <w:t> </w:t>
      </w:r>
      <w:r>
        <w:rPr>
          <w:rFonts w:ascii="Times New Roman" w:hAnsi="Times New Roman" w:cs="Times New Roman" w:eastAsia="Times New Roman" w:hint="default"/>
        </w:rPr>
        <w:t>426.63</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399.21</w:t>
      </w:r>
    </w:p>
    <w:p>
      <w:pPr>
        <w:pStyle w:val="BodyText"/>
        <w:spacing w:line="282" w:lineRule="exact"/>
        <w:ind w:left="218" w:right="0"/>
        <w:jc w:val="both"/>
      </w:pPr>
      <w:r>
        <w:rPr/>
        <w:t>万元）。管理层认为</w:t>
      </w:r>
      <w:r>
        <w:rPr>
          <w:spacing w:val="-54"/>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个基点合理反映了下一年度利率可能发生变动的合理范围。</w:t>
      </w:r>
    </w:p>
    <w:p>
      <w:pPr>
        <w:spacing w:after="0" w:line="282" w:lineRule="exact"/>
        <w:jc w:val="both"/>
        <w:sectPr>
          <w:pgSz w:w="11910" w:h="16840"/>
          <w:pgMar w:header="882" w:footer="1194" w:top="1120" w:bottom="1380" w:left="1580" w:right="1040"/>
        </w:sectPr>
      </w:pPr>
    </w:p>
    <w:p>
      <w:pPr>
        <w:spacing w:line="240" w:lineRule="auto" w:before="3"/>
        <w:rPr>
          <w:rFonts w:ascii="宋体" w:hAnsi="宋体" w:cs="宋体" w:eastAsia="宋体" w:hint="default"/>
          <w:sz w:val="25"/>
          <w:szCs w:val="25"/>
        </w:rPr>
      </w:pPr>
    </w:p>
    <w:p>
      <w:pPr>
        <w:tabs>
          <w:tab w:pos="1057" w:val="left" w:leader="none"/>
        </w:tabs>
        <w:spacing w:line="290" w:lineRule="auto" w:before="35"/>
        <w:ind w:left="638" w:right="246" w:hanging="420"/>
        <w:jc w:val="left"/>
        <w:rPr>
          <w:rFonts w:ascii="宋体" w:hAnsi="宋体" w:cs="宋体" w:eastAsia="宋体" w:hint="default"/>
          <w:sz w:val="21"/>
          <w:szCs w:val="21"/>
        </w:rPr>
      </w:pPr>
      <w:r>
        <w:rPr>
          <w:rFonts w:ascii="宋体" w:hAnsi="宋体" w:cs="宋体" w:eastAsia="宋体" w:hint="default"/>
          <w:b/>
          <w:bCs/>
          <w:w w:val="95"/>
          <w:sz w:val="21"/>
          <w:szCs w:val="21"/>
        </w:rPr>
        <w:t>十一、</w:t>
        <w:tab/>
      </w:r>
      <w:r>
        <w:rPr>
          <w:rFonts w:ascii="宋体" w:hAnsi="宋体" w:cs="宋体" w:eastAsia="宋体" w:hint="default"/>
          <w:b/>
          <w:bCs/>
          <w:sz w:val="21"/>
          <w:szCs w:val="21"/>
        </w:rPr>
        <w:t>公允价值的披露</w:t>
      </w:r>
      <w:r>
        <w:rPr>
          <w:rFonts w:ascii="宋体" w:hAnsi="宋体" w:cs="宋体" w:eastAsia="宋体" w:hint="default"/>
          <w:b/>
          <w:bCs/>
          <w:w w:val="99"/>
          <w:sz w:val="21"/>
          <w:szCs w:val="21"/>
        </w:rPr>
        <w:t> </w:t>
      </w:r>
      <w:r>
        <w:rPr>
          <w:rFonts w:ascii="宋体" w:hAnsi="宋体" w:cs="宋体" w:eastAsia="宋体" w:hint="default"/>
          <w:sz w:val="21"/>
          <w:szCs w:val="21"/>
        </w:rPr>
        <w:t>由于本公司金融工具应收账款、其他应收款的账面价值与公允价值差异较小，所以本公司的</w:t>
      </w:r>
    </w:p>
    <w:p>
      <w:pPr>
        <w:pStyle w:val="BodyText"/>
        <w:spacing w:line="227" w:lineRule="exact"/>
        <w:ind w:left="218" w:right="228"/>
        <w:jc w:val="left"/>
      </w:pPr>
      <w:r>
        <w:rPr/>
        <w:t>金融工具全部以账面价值计量。</w:t>
      </w:r>
    </w:p>
    <w:p>
      <w:pPr>
        <w:pStyle w:val="BodyText"/>
        <w:spacing w:line="272" w:lineRule="exact" w:before="26"/>
        <w:ind w:left="218" w:right="228" w:firstLine="420"/>
        <w:jc w:val="left"/>
      </w:pPr>
      <w:r>
        <w:rPr/>
        <w:t>本公司金融工具可供出售金融资产中的权益工具投资，因在活跃市场中没有报价且其公允价 值不能可靠计量，按照成本计量。</w:t>
      </w: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2"/>
        <w:tabs>
          <w:tab w:pos="1057" w:val="left" w:leader="none"/>
        </w:tabs>
        <w:spacing w:line="240" w:lineRule="auto"/>
        <w:ind w:right="0"/>
        <w:jc w:val="left"/>
        <w:rPr>
          <w:b w:val="0"/>
          <w:bCs w:val="0"/>
        </w:rPr>
      </w:pPr>
      <w:r>
        <w:rPr>
          <w:w w:val="95"/>
        </w:rPr>
        <w:t>十二、</w:t>
        <w:tab/>
        <w:t>关联方及关联交易</w:t>
      </w:r>
      <w:r>
        <w:rPr>
          <w:b w:val="0"/>
          <w:bCs w:val="0"/>
        </w:rPr>
      </w:r>
    </w:p>
    <w:p>
      <w:pPr>
        <w:pStyle w:val="Heading2"/>
        <w:spacing w:line="240" w:lineRule="auto" w:before="57"/>
        <w:ind w:right="0"/>
        <w:jc w:val="left"/>
        <w:rPr>
          <w:b w:val="0"/>
          <w:bCs w:val="0"/>
        </w:rPr>
      </w:pPr>
      <w:r>
        <w:rPr>
          <w:rFonts w:ascii="Calibri" w:hAnsi="Calibri" w:cs="Calibri" w:eastAsia="Calibri" w:hint="default"/>
        </w:rPr>
        <w:t>1</w:t>
      </w:r>
      <w:r>
        <w:rPr/>
        <w:t>、</w:t>
      </w:r>
      <w:r>
        <w:rPr>
          <w:spacing w:val="-6"/>
        </w:rPr>
        <w:t> </w:t>
      </w:r>
      <w:r>
        <w:rPr/>
        <w:t>本企业的母公司情况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5"/>
        <w:ind w:left="217" w:right="0"/>
        <w:jc w:val="left"/>
      </w:pPr>
      <w:r>
        <w:rPr/>
        <w:t>单位：元</w:t>
      </w:r>
      <w:r>
        <w:rPr>
          <w:spacing w:val="-2"/>
        </w:rPr>
        <w:t> </w:t>
      </w:r>
      <w:r>
        <w:rPr/>
        <w:t>币种：人民币</w:t>
      </w:r>
    </w:p>
    <w:p>
      <w:pPr>
        <w:spacing w:after="0" w:line="240" w:lineRule="auto"/>
        <w:jc w:val="left"/>
        <w:sectPr>
          <w:type w:val="continuous"/>
          <w:pgSz w:w="11910" w:h="16840"/>
          <w:pgMar w:top="1580" w:bottom="280" w:left="1580" w:right="1040"/>
          <w:cols w:num="2" w:equalWidth="0">
            <w:col w:w="2744" w:space="3886"/>
            <w:col w:w="2660"/>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68"/>
        <w:gridCol w:w="992"/>
        <w:gridCol w:w="1136"/>
        <w:gridCol w:w="1582"/>
        <w:gridCol w:w="1881"/>
        <w:gridCol w:w="1792"/>
      </w:tblGrid>
      <w:tr>
        <w:trPr>
          <w:trHeight w:val="47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79"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母公司对本企业的持</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股比例</w:t>
            </w:r>
            <w:r>
              <w:rPr>
                <w:rFonts w:ascii="宋体" w:hAnsi="宋体" w:cs="宋体" w:eastAsia="宋体" w:hint="default"/>
                <w:sz w:val="18"/>
                <w:szCs w:val="18"/>
              </w:rPr>
              <w:t>(%)</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母公司对本企业的</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表决权比例</w:t>
            </w:r>
            <w:r>
              <w:rPr>
                <w:rFonts w:ascii="宋体" w:hAnsi="宋体" w:cs="宋体" w:eastAsia="宋体" w:hint="default"/>
                <w:sz w:val="18"/>
                <w:szCs w:val="18"/>
              </w:rPr>
              <w:t>(%)</w:t>
            </w:r>
          </w:p>
        </w:tc>
      </w:tr>
      <w:tr>
        <w:trPr>
          <w:trHeight w:val="265"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中科算源</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投资管理</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10,000,000.00</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22.846</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22.846</w:t>
            </w:r>
          </w:p>
        </w:tc>
      </w:tr>
    </w:tbl>
    <w:p>
      <w:pPr>
        <w:pStyle w:val="BodyText"/>
        <w:spacing w:line="240" w:lineRule="exact"/>
        <w:ind w:left="218" w:right="228"/>
        <w:jc w:val="left"/>
      </w:pPr>
      <w:r>
        <w:rPr/>
        <w:t>本公司最终控制方是中国科学院计算技术研究所</w:t>
      </w:r>
    </w:p>
    <w:p>
      <w:pPr>
        <w:spacing w:line="240" w:lineRule="auto" w:before="3"/>
        <w:rPr>
          <w:rFonts w:ascii="宋体" w:hAnsi="宋体" w:cs="宋体" w:eastAsia="宋体" w:hint="default"/>
          <w:sz w:val="25"/>
          <w:szCs w:val="25"/>
        </w:rPr>
      </w:pPr>
    </w:p>
    <w:p>
      <w:pPr>
        <w:spacing w:line="290" w:lineRule="auto" w:before="0"/>
        <w:ind w:left="218" w:right="4848"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本公司子公司的情况详见其他主体中的权益。</w:t>
      </w:r>
    </w:p>
    <w:p>
      <w:pPr>
        <w:spacing w:line="240" w:lineRule="auto" w:before="11"/>
        <w:rPr>
          <w:rFonts w:ascii="宋体" w:hAnsi="宋体" w:cs="宋体" w:eastAsia="宋体" w:hint="default"/>
          <w:sz w:val="21"/>
          <w:szCs w:val="21"/>
        </w:rPr>
      </w:pPr>
    </w:p>
    <w:p>
      <w:pPr>
        <w:spacing w:line="264" w:lineRule="auto" w:before="0"/>
        <w:ind w:left="218" w:right="5268" w:firstLine="0"/>
        <w:jc w:val="left"/>
        <w:rPr>
          <w:rFonts w:ascii="宋体" w:hAnsi="宋体" w:cs="宋体" w:eastAsia="宋体" w:hint="default"/>
          <w:sz w:val="21"/>
          <w:szCs w:val="21"/>
        </w:rPr>
      </w:pPr>
      <w:r>
        <w:rPr>
          <w:rFonts w:ascii="Calibri" w:hAnsi="Calibri" w:cs="Calibri" w:eastAsia="Calibri"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99"/>
          <w:sz w:val="21"/>
          <w:szCs w:val="21"/>
        </w:rPr>
        <w:t> </w:t>
      </w:r>
      <w:r>
        <w:rPr>
          <w:rFonts w:ascii="宋体" w:hAnsi="宋体" w:cs="宋体" w:eastAsia="宋体" w:hint="default"/>
          <w:sz w:val="21"/>
          <w:szCs w:val="21"/>
        </w:rPr>
        <w:t>本企业重要的合营或联营企业详见附注。</w:t>
      </w:r>
    </w:p>
    <w:p>
      <w:pPr>
        <w:pStyle w:val="BodyText"/>
        <w:spacing w:line="272" w:lineRule="exact" w:before="4"/>
        <w:ind w:left="218" w:right="228"/>
        <w:jc w:val="left"/>
      </w:pPr>
      <w:r>
        <w:rPr/>
        <w:t>本企业合营或联营企业本期不存在与本公司发生关联方交易，或前期与本公司发生关联方交易形 成余额的情形。</w:t>
      </w:r>
    </w:p>
    <w:p>
      <w:pPr>
        <w:spacing w:line="240" w:lineRule="auto" w:before="4"/>
        <w:rPr>
          <w:rFonts w:ascii="宋体" w:hAnsi="宋体" w:cs="宋体" w:eastAsia="宋体" w:hint="default"/>
          <w:sz w:val="23"/>
          <w:szCs w:val="23"/>
        </w:rPr>
      </w:pPr>
    </w:p>
    <w:p>
      <w:pPr>
        <w:pStyle w:val="Heading2"/>
        <w:spacing w:line="240" w:lineRule="auto" w:before="0"/>
        <w:ind w:right="228"/>
        <w:jc w:val="left"/>
        <w:rPr>
          <w:b w:val="0"/>
          <w:bCs w:val="0"/>
        </w:rPr>
      </w:pPr>
      <w:r>
        <w:rPr>
          <w:rFonts w:ascii="宋体" w:hAnsi="宋体" w:cs="宋体" w:eastAsia="宋体" w:hint="default"/>
        </w:rPr>
        <w:t>4</w:t>
      </w:r>
      <w:r>
        <w:rPr/>
        <w:t>、 其他关联方情况</w:t>
      </w:r>
      <w:r>
        <w:rPr>
          <w:b w:val="0"/>
          <w:bCs w:val="0"/>
        </w:rPr>
      </w:r>
    </w:p>
    <w:p>
      <w:pPr>
        <w:spacing w:line="240" w:lineRule="auto" w:before="0"/>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978"/>
        <w:gridCol w:w="5072"/>
      </w:tblGrid>
      <w:tr>
        <w:trPr>
          <w:trHeight w:val="278"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277"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中科院计算所</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最终控制人</w:t>
            </w:r>
          </w:p>
        </w:tc>
      </w:tr>
      <w:tr>
        <w:trPr>
          <w:trHeight w:val="277"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思科智</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公司股东</w:t>
            </w:r>
          </w:p>
        </w:tc>
      </w:tr>
      <w:tr>
        <w:trPr>
          <w:trHeight w:val="277"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龙芯中科</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同一董事长</w:t>
            </w:r>
          </w:p>
        </w:tc>
      </w:tr>
      <w:tr>
        <w:trPr>
          <w:trHeight w:val="277"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烟台中科网络技术研究所</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股东子公司</w:t>
            </w:r>
          </w:p>
        </w:tc>
      </w:tr>
      <w:tr>
        <w:trPr>
          <w:trHeight w:val="277"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宁波中科集成电路设计中心有限公司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董事控制</w:t>
            </w:r>
          </w:p>
        </w:tc>
      </w:tr>
    </w:tbl>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type w:val="continuous"/>
          <w:pgSz w:w="11910" w:h="16840"/>
          <w:pgMar w:top="1580" w:bottom="280" w:left="1580" w:right="1040"/>
        </w:sectPr>
      </w:pPr>
    </w:p>
    <w:p>
      <w:pPr>
        <w:pStyle w:val="Heading2"/>
        <w:spacing w:line="240" w:lineRule="auto"/>
        <w:ind w:right="-18"/>
        <w:jc w:val="left"/>
        <w:rPr>
          <w:b w:val="0"/>
          <w:bCs w:val="0"/>
        </w:rPr>
      </w:pPr>
      <w:r>
        <w:rPr>
          <w:rFonts w:ascii="宋体" w:hAnsi="宋体" w:cs="宋体" w:eastAsia="宋体" w:hint="default"/>
        </w:rPr>
        <w:t>5</w:t>
      </w:r>
      <w:r>
        <w:rPr/>
        <w:t>、 关联交易情况</w:t>
      </w:r>
      <w:r>
        <w:rPr>
          <w:b w:val="0"/>
          <w:bCs w:val="0"/>
        </w:rPr>
      </w:r>
    </w:p>
    <w:p>
      <w:pPr>
        <w:spacing w:line="290" w:lineRule="auto" w:before="57"/>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1"/>
          <w:sz w:val="21"/>
          <w:szCs w:val="21"/>
        </w:rPr>
        <w:t> </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580" w:bottom="280" w:left="1580" w:right="1040"/>
          <w:cols w:num="2" w:equalWidth="0">
            <w:col w:w="4415" w:space="2109"/>
            <w:col w:w="2766"/>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3010"/>
        <w:gridCol w:w="1983"/>
        <w:gridCol w:w="1745"/>
        <w:gridCol w:w="2156"/>
      </w:tblGrid>
      <w:tr>
        <w:trPr>
          <w:trHeight w:val="305"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62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44"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龙芯中科</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采购材料</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30" w:right="0"/>
              <w:jc w:val="left"/>
              <w:rPr>
                <w:rFonts w:ascii="宋体" w:hAnsi="宋体" w:cs="宋体" w:eastAsia="宋体" w:hint="default"/>
                <w:sz w:val="18"/>
                <w:szCs w:val="18"/>
              </w:rPr>
            </w:pPr>
            <w:r>
              <w:rPr>
                <w:rFonts w:ascii="宋体"/>
                <w:sz w:val="18"/>
              </w:rPr>
              <w:t>3,638,288.89</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4,721,786.06</w:t>
            </w:r>
          </w:p>
        </w:tc>
      </w:tr>
      <w:tr>
        <w:trPr>
          <w:trHeight w:val="24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龙芯中科</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技术服务</w:t>
            </w:r>
          </w:p>
        </w:tc>
        <w:tc>
          <w:tcPr>
            <w:tcW w:w="1745" w:type="dxa"/>
            <w:tcBorders>
              <w:top w:val="single" w:sz="4" w:space="0" w:color="000000"/>
              <w:left w:val="single" w:sz="4" w:space="0" w:color="000000"/>
              <w:bottom w:val="single" w:sz="4" w:space="0" w:color="000000"/>
              <w:right w:val="single" w:sz="4" w:space="0" w:color="000000"/>
            </w:tcBorders>
          </w:tcPr>
          <w:p>
            <w:pP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750,000.00</w:t>
            </w:r>
          </w:p>
        </w:tc>
      </w:tr>
      <w:tr>
        <w:trPr>
          <w:trHeight w:val="245"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5" w:right="0"/>
              <w:jc w:val="left"/>
              <w:rPr>
                <w:rFonts w:ascii="宋体" w:hAnsi="宋体" w:cs="宋体" w:eastAsia="宋体" w:hint="default"/>
                <w:sz w:val="18"/>
                <w:szCs w:val="18"/>
              </w:rPr>
            </w:pPr>
            <w:r>
              <w:rPr>
                <w:rFonts w:ascii="宋体" w:hAnsi="宋体" w:cs="宋体" w:eastAsia="宋体" w:hint="default"/>
                <w:sz w:val="18"/>
                <w:szCs w:val="18"/>
              </w:rPr>
              <w:t>中科院计算所</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技术服务</w:t>
            </w:r>
          </w:p>
        </w:tc>
        <w:tc>
          <w:tcPr>
            <w:tcW w:w="1745" w:type="dxa"/>
            <w:tcBorders>
              <w:top w:val="single" w:sz="4" w:space="0" w:color="000000"/>
              <w:left w:val="single" w:sz="4" w:space="0" w:color="000000"/>
              <w:bottom w:val="single" w:sz="4" w:space="0" w:color="000000"/>
              <w:right w:val="single" w:sz="4" w:space="0" w:color="000000"/>
            </w:tcBorders>
          </w:tcPr>
          <w:p>
            <w:pP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3,000,000.00</w:t>
            </w:r>
          </w:p>
        </w:tc>
      </w:tr>
    </w:tbl>
    <w:p>
      <w:pPr>
        <w:spacing w:line="240" w:lineRule="auto" w:before="6"/>
        <w:rPr>
          <w:rFonts w:ascii="宋体" w:hAnsi="宋体" w:cs="宋体" w:eastAsia="宋体" w:hint="default"/>
          <w:sz w:val="15"/>
          <w:szCs w:val="15"/>
        </w:rPr>
      </w:pPr>
    </w:p>
    <w:p>
      <w:pPr>
        <w:pStyle w:val="BodyText"/>
        <w:spacing w:line="274" w:lineRule="exact" w:before="35"/>
        <w:ind w:left="218" w:right="228"/>
        <w:jc w:val="left"/>
      </w:pPr>
      <w:r>
        <w:rPr/>
        <w:t>出售商品</w:t>
      </w:r>
      <w:r>
        <w:rPr>
          <w:rFonts w:ascii="宋体" w:hAnsi="宋体" w:cs="宋体" w:eastAsia="宋体" w:hint="default"/>
        </w:rPr>
        <w:t>/</w:t>
      </w:r>
      <w:r>
        <w:rPr/>
        <w:t>提供劳务情况表</w:t>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3010"/>
        <w:gridCol w:w="1983"/>
        <w:gridCol w:w="1844"/>
        <w:gridCol w:w="2058"/>
      </w:tblGrid>
      <w:tr>
        <w:trPr>
          <w:trHeight w:val="282"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6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7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44"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5" w:right="0"/>
              <w:jc w:val="left"/>
              <w:rPr>
                <w:rFonts w:ascii="宋体" w:hAnsi="宋体" w:cs="宋体" w:eastAsia="宋体" w:hint="default"/>
                <w:sz w:val="18"/>
                <w:szCs w:val="18"/>
              </w:rPr>
            </w:pPr>
            <w:r>
              <w:rPr>
                <w:rFonts w:ascii="宋体" w:hAnsi="宋体" w:cs="宋体" w:eastAsia="宋体" w:hint="default"/>
                <w:sz w:val="18"/>
                <w:szCs w:val="18"/>
              </w:rPr>
              <w:t>中科院计算所</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2,325,683.76</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6,994,939.29</w:t>
            </w:r>
          </w:p>
        </w:tc>
      </w:tr>
      <w:tr>
        <w:trPr>
          <w:trHeight w:val="244"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5" w:right="0"/>
              <w:jc w:val="left"/>
              <w:rPr>
                <w:rFonts w:ascii="宋体" w:hAnsi="宋体" w:cs="宋体" w:eastAsia="宋体" w:hint="default"/>
                <w:sz w:val="18"/>
                <w:szCs w:val="18"/>
              </w:rPr>
            </w:pPr>
            <w:r>
              <w:rPr>
                <w:rFonts w:ascii="宋体" w:hAnsi="宋体" w:cs="宋体" w:eastAsia="宋体" w:hint="default"/>
                <w:sz w:val="18"/>
                <w:szCs w:val="18"/>
              </w:rPr>
              <w:t>龙芯中科</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22,222.22</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672,211.11</w:t>
            </w:r>
          </w:p>
        </w:tc>
      </w:tr>
      <w:tr>
        <w:trPr>
          <w:trHeight w:val="244"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龙芯中科</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技术服务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74,234.46</w:t>
            </w:r>
          </w:p>
        </w:tc>
        <w:tc>
          <w:tcPr>
            <w:tcW w:w="205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宁波中科集成电路设计中心有限公司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46,153.85</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1,208,376.07</w:t>
            </w:r>
          </w:p>
        </w:tc>
      </w:tr>
    </w:tbl>
    <w:p>
      <w:pPr>
        <w:spacing w:after="0" w:line="205" w:lineRule="exact"/>
        <w:jc w:val="right"/>
        <w:rPr>
          <w:rFonts w:ascii="宋体" w:hAnsi="宋体" w:cs="宋体" w:eastAsia="宋体" w:hint="default"/>
          <w:sz w:val="18"/>
          <w:szCs w:val="18"/>
        </w:rPr>
        <w:sectPr>
          <w:type w:val="continuous"/>
          <w:pgSz w:w="11910" w:h="16840"/>
          <w:pgMar w:top="1580" w:bottom="280" w:left="1580" w:right="104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20" w:bottom="1380" w:left="1580" w:right="1040"/>
        </w:sectPr>
      </w:pPr>
    </w:p>
    <w:p>
      <w:pPr>
        <w:spacing w:line="290" w:lineRule="auto" w:before="35"/>
        <w:ind w:left="218" w:right="-2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3"/>
          <w:sz w:val="21"/>
          <w:szCs w:val="21"/>
        </w:rPr>
        <w:t> </w:t>
      </w:r>
      <w:r>
        <w:rPr>
          <w:rFonts w:ascii="宋体" w:hAnsi="宋体" w:cs="宋体" w:eastAsia="宋体" w:hint="default"/>
          <w:b/>
          <w:bCs/>
          <w:sz w:val="21"/>
          <w:szCs w:val="21"/>
        </w:rPr>
        <w:t>关联担保情况</w:t>
      </w:r>
      <w:r>
        <w:rPr>
          <w:rFonts w:ascii="宋体" w:hAnsi="宋体" w:cs="宋体" w:eastAsia="宋体" w:hint="default"/>
          <w:b/>
          <w:bCs/>
          <w:w w:val="99"/>
          <w:sz w:val="21"/>
          <w:szCs w:val="21"/>
        </w:rPr>
        <w:t> </w:t>
      </w:r>
      <w:r>
        <w:rPr>
          <w:rFonts w:ascii="宋体" w:hAnsi="宋体" w:cs="宋体" w:eastAsia="宋体" w:hint="default"/>
          <w:sz w:val="21"/>
          <w:szCs w:val="21"/>
        </w:rPr>
        <w:t>本公司作为担保方：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580" w:bottom="280" w:left="1580" w:right="1040"/>
          <w:cols w:num="2" w:equalWidth="0">
            <w:col w:w="2109" w:space="4415"/>
            <w:col w:w="2766"/>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1576"/>
        <w:gridCol w:w="1656"/>
        <w:gridCol w:w="1800"/>
        <w:gridCol w:w="1792"/>
        <w:gridCol w:w="2070"/>
      </w:tblGrid>
      <w:tr>
        <w:trPr>
          <w:trHeight w:val="244"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43"/>
              <w:jc w:val="right"/>
              <w:rPr>
                <w:rFonts w:ascii="宋体" w:hAnsi="宋体" w:cs="宋体" w:eastAsia="宋体" w:hint="default"/>
                <w:sz w:val="18"/>
                <w:szCs w:val="18"/>
              </w:rPr>
            </w:pPr>
            <w:r>
              <w:rPr>
                <w:rFonts w:ascii="宋体" w:hAnsi="宋体" w:cs="宋体" w:eastAsia="宋体" w:hint="default"/>
                <w:sz w:val="18"/>
                <w:szCs w:val="18"/>
              </w:rPr>
              <w:t>担保起始日</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41"/>
              <w:jc w:val="right"/>
              <w:rPr>
                <w:rFonts w:ascii="宋体" w:hAnsi="宋体" w:cs="宋体" w:eastAsia="宋体" w:hint="default"/>
                <w:sz w:val="18"/>
                <w:szCs w:val="18"/>
              </w:rPr>
            </w:pPr>
            <w:r>
              <w:rPr>
                <w:rFonts w:ascii="宋体" w:hAnsi="宋体" w:cs="宋体" w:eastAsia="宋体" w:hint="default"/>
                <w:sz w:val="18"/>
                <w:szCs w:val="18"/>
              </w:rPr>
              <w:t>担保到期日</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243"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5" w:right="0"/>
              <w:jc w:val="left"/>
              <w:rPr>
                <w:rFonts w:ascii="宋体" w:hAnsi="宋体" w:cs="宋体" w:eastAsia="宋体" w:hint="default"/>
                <w:sz w:val="18"/>
                <w:szCs w:val="18"/>
              </w:rPr>
            </w:pPr>
            <w:r>
              <w:rPr>
                <w:rFonts w:ascii="宋体" w:hAnsi="宋体" w:cs="宋体" w:eastAsia="宋体" w:hint="default"/>
                <w:sz w:val="18"/>
                <w:szCs w:val="18"/>
              </w:rPr>
              <w:t>无锡云计算</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3"/>
              <w:jc w:val="right"/>
              <w:rPr>
                <w:rFonts w:ascii="宋体" w:hAnsi="宋体" w:cs="宋体" w:eastAsia="宋体" w:hint="default"/>
                <w:sz w:val="18"/>
                <w:szCs w:val="18"/>
              </w:rPr>
            </w:pPr>
            <w:r>
              <w:rPr>
                <w:rFonts w:ascii="宋体"/>
                <w:sz w:val="18"/>
              </w:rPr>
              <w:t>80,000,000.00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398"/>
              <w:jc w:val="right"/>
              <w:rPr>
                <w:rFonts w:ascii="宋体" w:hAnsi="宋体" w:cs="宋体" w:eastAsia="宋体" w:hint="default"/>
                <w:sz w:val="18"/>
                <w:szCs w:val="18"/>
              </w:rPr>
            </w:pPr>
            <w:r>
              <w:rPr>
                <w:rFonts w:ascii="宋体"/>
                <w:sz w:val="18"/>
              </w:rPr>
              <w:t>2014/2/18</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394"/>
              <w:jc w:val="right"/>
              <w:rPr>
                <w:rFonts w:ascii="宋体" w:hAnsi="宋体" w:cs="宋体" w:eastAsia="宋体" w:hint="default"/>
                <w:sz w:val="18"/>
                <w:szCs w:val="18"/>
              </w:rPr>
            </w:pPr>
            <w:r>
              <w:rPr>
                <w:rFonts w:ascii="宋体"/>
                <w:sz w:val="18"/>
              </w:rPr>
              <w:t>2019/2/17</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5" w:right="0"/>
              <w:jc w:val="left"/>
              <w:rPr>
                <w:rFonts w:ascii="宋体" w:hAnsi="宋体" w:cs="宋体" w:eastAsia="宋体" w:hint="default"/>
                <w:sz w:val="18"/>
                <w:szCs w:val="18"/>
              </w:rPr>
            </w:pPr>
            <w:r>
              <w:rPr>
                <w:rFonts w:ascii="宋体" w:hAnsi="宋体" w:cs="宋体" w:eastAsia="宋体" w:hint="default"/>
                <w:sz w:val="18"/>
                <w:szCs w:val="18"/>
              </w:rPr>
              <w:t>北京曙光信息</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50,000,000.00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98"/>
              <w:jc w:val="right"/>
              <w:rPr>
                <w:rFonts w:ascii="宋体" w:hAnsi="宋体" w:cs="宋体" w:eastAsia="宋体" w:hint="default"/>
                <w:sz w:val="18"/>
                <w:szCs w:val="18"/>
              </w:rPr>
            </w:pPr>
            <w:r>
              <w:rPr>
                <w:rFonts w:ascii="宋体"/>
                <w:sz w:val="18"/>
              </w:rPr>
              <w:t>2014/9/26</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94"/>
              <w:jc w:val="right"/>
              <w:rPr>
                <w:rFonts w:ascii="宋体" w:hAnsi="宋体" w:cs="宋体" w:eastAsia="宋体" w:hint="default"/>
                <w:sz w:val="18"/>
                <w:szCs w:val="18"/>
              </w:rPr>
            </w:pPr>
            <w:r>
              <w:rPr>
                <w:rFonts w:ascii="宋体"/>
                <w:sz w:val="18"/>
              </w:rPr>
              <w:t>2015/9/25</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5" w:right="0"/>
              <w:jc w:val="left"/>
              <w:rPr>
                <w:rFonts w:ascii="宋体" w:hAnsi="宋体" w:cs="宋体" w:eastAsia="宋体" w:hint="default"/>
                <w:sz w:val="18"/>
                <w:szCs w:val="18"/>
              </w:rPr>
            </w:pPr>
            <w:r>
              <w:rPr>
                <w:rFonts w:ascii="宋体" w:hAnsi="宋体" w:cs="宋体" w:eastAsia="宋体" w:hint="default"/>
                <w:sz w:val="18"/>
                <w:szCs w:val="18"/>
              </w:rPr>
              <w:t>北京曙光信息</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100,000,000.00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488"/>
              <w:jc w:val="right"/>
              <w:rPr>
                <w:rFonts w:ascii="宋体" w:hAnsi="宋体" w:cs="宋体" w:eastAsia="宋体" w:hint="default"/>
                <w:sz w:val="18"/>
                <w:szCs w:val="18"/>
              </w:rPr>
            </w:pPr>
            <w:r>
              <w:rPr>
                <w:rFonts w:ascii="宋体"/>
                <w:sz w:val="18"/>
              </w:rPr>
              <w:t>2014/9/19</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85" w:right="0"/>
              <w:jc w:val="left"/>
              <w:rPr>
                <w:rFonts w:ascii="宋体" w:hAnsi="宋体" w:cs="宋体" w:eastAsia="宋体" w:hint="default"/>
                <w:sz w:val="18"/>
                <w:szCs w:val="18"/>
              </w:rPr>
            </w:pPr>
            <w:r>
              <w:rPr>
                <w:rFonts w:ascii="宋体"/>
                <w:sz w:val="18"/>
              </w:rPr>
              <w:t>2015/9/19</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曙光云计算</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25,000,000.00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88"/>
              <w:jc w:val="right"/>
              <w:rPr>
                <w:rFonts w:ascii="宋体" w:hAnsi="宋体" w:cs="宋体" w:eastAsia="宋体" w:hint="default"/>
                <w:sz w:val="18"/>
                <w:szCs w:val="18"/>
              </w:rPr>
            </w:pPr>
            <w:r>
              <w:rPr>
                <w:rFonts w:ascii="宋体"/>
                <w:sz w:val="18"/>
              </w:rPr>
              <w:t>2014/9/19</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5" w:right="0"/>
              <w:jc w:val="left"/>
              <w:rPr>
                <w:rFonts w:ascii="宋体" w:hAnsi="宋体" w:cs="宋体" w:eastAsia="宋体" w:hint="default"/>
                <w:sz w:val="18"/>
                <w:szCs w:val="18"/>
              </w:rPr>
            </w:pPr>
            <w:r>
              <w:rPr>
                <w:rFonts w:ascii="宋体"/>
                <w:sz w:val="18"/>
              </w:rPr>
              <w:t>2015/9/19</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6"/>
        <w:rPr>
          <w:rFonts w:ascii="宋体" w:hAnsi="宋体" w:cs="宋体" w:eastAsia="宋体" w:hint="default"/>
          <w:sz w:val="15"/>
          <w:szCs w:val="15"/>
        </w:rPr>
      </w:pPr>
    </w:p>
    <w:p>
      <w:pPr>
        <w:pStyle w:val="BodyText"/>
        <w:spacing w:line="240" w:lineRule="auto" w:before="35"/>
        <w:ind w:left="218" w:right="228"/>
        <w:jc w:val="left"/>
      </w:pPr>
      <w:r>
        <w:rPr/>
        <w:t>本公司作为被担保方：</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1571"/>
        <w:gridCol w:w="1653"/>
        <w:gridCol w:w="1805"/>
        <w:gridCol w:w="1792"/>
        <w:gridCol w:w="2074"/>
      </w:tblGrid>
      <w:tr>
        <w:trPr>
          <w:trHeight w:val="244"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09"/>
              <w:jc w:val="right"/>
              <w:rPr>
                <w:rFonts w:ascii="宋体" w:hAnsi="宋体" w:cs="宋体" w:eastAsia="宋体" w:hint="default"/>
                <w:sz w:val="18"/>
                <w:szCs w:val="18"/>
              </w:rPr>
            </w:pPr>
            <w:r>
              <w:rPr>
                <w:rFonts w:ascii="宋体" w:hAnsi="宋体" w:cs="宋体" w:eastAsia="宋体" w:hint="default"/>
                <w:sz w:val="18"/>
                <w:szCs w:val="18"/>
              </w:rPr>
              <w:t>担保方</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244"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55"/>
              <w:jc w:val="right"/>
              <w:rPr>
                <w:rFonts w:ascii="宋体" w:hAnsi="宋体" w:cs="宋体" w:eastAsia="宋体" w:hint="default"/>
                <w:sz w:val="18"/>
                <w:szCs w:val="18"/>
              </w:rPr>
            </w:pPr>
            <w:r>
              <w:rPr>
                <w:rFonts w:ascii="宋体" w:hAnsi="宋体" w:cs="宋体" w:eastAsia="宋体" w:hint="default"/>
                <w:sz w:val="18"/>
                <w:szCs w:val="18"/>
              </w:rPr>
              <w:t>北京曙光信息</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7" w:right="0"/>
              <w:jc w:val="left"/>
              <w:rPr>
                <w:rFonts w:ascii="宋体" w:hAnsi="宋体" w:cs="宋体" w:eastAsia="宋体" w:hint="default"/>
                <w:sz w:val="18"/>
                <w:szCs w:val="18"/>
              </w:rPr>
            </w:pPr>
            <w:r>
              <w:rPr>
                <w:rFonts w:ascii="宋体"/>
                <w:sz w:val="18"/>
              </w:rPr>
              <w:t>100,000,000.00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2014/3/20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2016/3/19</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7"/>
          <w:szCs w:val="17"/>
        </w:rPr>
      </w:pPr>
    </w:p>
    <w:p>
      <w:pPr>
        <w:pStyle w:val="Heading2"/>
        <w:spacing w:line="240" w:lineRule="auto"/>
        <w:ind w:right="228"/>
        <w:jc w:val="left"/>
        <w:rPr>
          <w:b w:val="0"/>
          <w:bCs w:val="0"/>
        </w:rPr>
      </w:pPr>
      <w:r>
        <w:rPr>
          <w:rFonts w:ascii="宋体" w:hAnsi="宋体" w:cs="宋体" w:eastAsia="宋体" w:hint="default"/>
        </w:rPr>
        <w:t>(3).</w:t>
      </w:r>
      <w:r>
        <w:rPr>
          <w:rFonts w:ascii="宋体" w:hAnsi="宋体" w:cs="宋体" w:eastAsia="宋体" w:hint="default"/>
          <w:spacing w:val="83"/>
        </w:rPr>
        <w:t> </w:t>
      </w:r>
      <w:r>
        <w:rPr/>
        <w:t>关键管理人员报酬</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5"/>
        <w:gridCol w:w="2501"/>
      </w:tblGrid>
      <w:tr>
        <w:trPr>
          <w:trHeight w:val="282"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关键管理人员薪酬</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02" w:right="0"/>
              <w:jc w:val="left"/>
              <w:rPr>
                <w:rFonts w:ascii="宋体" w:hAnsi="宋体" w:cs="宋体" w:eastAsia="宋体" w:hint="default"/>
                <w:sz w:val="21"/>
                <w:szCs w:val="21"/>
              </w:rPr>
            </w:pPr>
            <w:r>
              <w:rPr>
                <w:rFonts w:ascii="宋体"/>
                <w:sz w:val="21"/>
              </w:rPr>
              <w:t>2,497,449.50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8" w:right="0"/>
              <w:jc w:val="left"/>
              <w:rPr>
                <w:rFonts w:ascii="宋体" w:hAnsi="宋体" w:cs="宋体" w:eastAsia="宋体" w:hint="default"/>
                <w:sz w:val="21"/>
                <w:szCs w:val="21"/>
              </w:rPr>
            </w:pPr>
            <w:r>
              <w:rPr>
                <w:rFonts w:ascii="宋体"/>
                <w:sz w:val="21"/>
              </w:rPr>
              <w:t>3,150,374.70</w:t>
            </w:r>
          </w:p>
        </w:tc>
      </w:tr>
    </w:tbl>
    <w:p>
      <w:pPr>
        <w:spacing w:line="240" w:lineRule="auto" w:before="12"/>
        <w:rPr>
          <w:rFonts w:ascii="宋体" w:hAnsi="宋体" w:cs="宋体" w:eastAsia="宋体" w:hint="default"/>
          <w:sz w:val="19"/>
          <w:szCs w:val="19"/>
        </w:rPr>
      </w:pPr>
    </w:p>
    <w:p>
      <w:pPr>
        <w:pStyle w:val="Heading2"/>
        <w:spacing w:line="290" w:lineRule="auto"/>
        <w:ind w:right="7171"/>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83"/>
        </w:rPr>
        <w:t> </w:t>
      </w:r>
      <w:r>
        <w:rPr/>
        <w:t>其他关联交易</w:t>
      </w:r>
      <w:r>
        <w:rPr>
          <w:w w:val="99"/>
        </w:rPr>
        <w:t> </w:t>
      </w:r>
      <w:r>
        <w:rPr>
          <w:rFonts w:ascii="宋体" w:hAnsi="宋体" w:cs="宋体" w:eastAsia="宋体" w:hint="default"/>
          <w:b w:val="0"/>
          <w:bCs w:val="0"/>
        </w:rPr>
        <w:t>无</w:t>
      </w: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1580" w:right="1040"/>
        </w:sectPr>
      </w:pPr>
    </w:p>
    <w:p>
      <w:pPr>
        <w:pStyle w:val="Heading2"/>
        <w:tabs>
          <w:tab w:pos="785" w:val="left" w:leader="none"/>
        </w:tabs>
        <w:spacing w:line="290" w:lineRule="auto"/>
        <w:ind w:right="0"/>
        <w:jc w:val="left"/>
        <w:rPr>
          <w:b w:val="0"/>
          <w:bCs w:val="0"/>
        </w:rPr>
      </w:pPr>
      <w:r>
        <w:rPr>
          <w:rFonts w:ascii="宋体" w:hAnsi="宋体" w:cs="宋体" w:eastAsia="宋体" w:hint="default"/>
          <w:w w:val="95"/>
        </w:rPr>
        <w:t>6</w:t>
      </w:r>
      <w:r>
        <w:rPr>
          <w:w w:val="95"/>
        </w:rPr>
        <w:t>、</w:t>
        <w:tab/>
        <w:t>关联方应收应付款项</w:t>
      </w:r>
      <w:r>
        <w:rPr>
          <w:spacing w:val="-8"/>
          <w:w w:val="95"/>
        </w:rPr>
        <w:t> </w:t>
      </w:r>
      <w:r>
        <w:rPr>
          <w:spacing w:val="-8"/>
          <w:w w:val="95"/>
        </w:rPr>
      </w:r>
      <w:r>
        <w:rPr>
          <w:rFonts w:ascii="宋体" w:hAnsi="宋体" w:cs="宋体" w:eastAsia="宋体" w:hint="default"/>
        </w:rPr>
        <w:t>(1).</w:t>
      </w:r>
      <w:r>
        <w:rPr>
          <w:rFonts w:ascii="宋体" w:hAnsi="宋体" w:cs="宋体" w:eastAsia="宋体" w:hint="default"/>
          <w:spacing w:val="86"/>
        </w:rPr>
        <w:t> </w:t>
      </w:r>
      <w:r>
        <w:rPr/>
        <w:t>应收项目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3" w:val="left" w:leader="none"/>
        </w:tabs>
        <w:spacing w:line="240" w:lineRule="auto" w:before="176"/>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580" w:bottom="280" w:left="1580" w:right="1040"/>
          <w:cols w:num="2" w:equalWidth="0">
            <w:col w:w="2682" w:space="4053"/>
            <w:col w:w="2555"/>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1114"/>
        <w:gridCol w:w="3172"/>
        <w:gridCol w:w="1133"/>
        <w:gridCol w:w="1239"/>
        <w:gridCol w:w="1225"/>
        <w:gridCol w:w="1012"/>
      </w:tblGrid>
      <w:tr>
        <w:trPr>
          <w:trHeight w:val="244" w:hRule="exact"/>
        </w:trPr>
        <w:tc>
          <w:tcPr>
            <w:tcW w:w="1114" w:type="dxa"/>
            <w:vMerge w:val="restart"/>
            <w:tcBorders>
              <w:top w:val="single" w:sz="4" w:space="0" w:color="000000"/>
              <w:left w:val="single" w:sz="4" w:space="0" w:color="000000"/>
              <w:right w:val="single" w:sz="4" w:space="0" w:color="000000"/>
            </w:tcBorders>
          </w:tcPr>
          <w:p>
            <w:pPr>
              <w:pStyle w:val="TableParagraph"/>
              <w:spacing w:line="240" w:lineRule="auto" w:before="92"/>
              <w:ind w:left="19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172" w:type="dxa"/>
            <w:vMerge w:val="restart"/>
            <w:tcBorders>
              <w:top w:val="single" w:sz="4" w:space="0" w:color="000000"/>
              <w:left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4" w:hRule="exact"/>
        </w:trPr>
        <w:tc>
          <w:tcPr>
            <w:tcW w:w="1114" w:type="dxa"/>
            <w:vMerge/>
            <w:tcBorders>
              <w:left w:val="single" w:sz="4" w:space="0" w:color="000000"/>
              <w:bottom w:val="single" w:sz="4" w:space="0" w:color="000000"/>
              <w:right w:val="single" w:sz="4" w:space="0" w:color="000000"/>
            </w:tcBorders>
          </w:tcPr>
          <w:p>
            <w:pPr/>
          </w:p>
        </w:tc>
        <w:tc>
          <w:tcPr>
            <w:tcW w:w="3172"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1"/>
              <w:jc w:val="right"/>
              <w:rPr>
                <w:rFonts w:ascii="宋体" w:hAnsi="宋体" w:cs="宋体" w:eastAsia="宋体" w:hint="default"/>
                <w:sz w:val="18"/>
                <w:szCs w:val="18"/>
              </w:rPr>
            </w:pPr>
            <w:r>
              <w:rPr>
                <w:rFonts w:ascii="宋体" w:hAnsi="宋体" w:cs="宋体" w:eastAsia="宋体" w:hint="default"/>
                <w:sz w:val="18"/>
                <w:szCs w:val="18"/>
              </w:rPr>
              <w:t>应收账款</w:t>
            </w:r>
          </w:p>
        </w:tc>
        <w:tc>
          <w:tcPr>
            <w:tcW w:w="31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宁波中科集成电路设计中心有限公司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6" w:right="0"/>
              <w:jc w:val="left"/>
              <w:rPr>
                <w:rFonts w:ascii="宋体" w:hAnsi="宋体" w:cs="宋体" w:eastAsia="宋体" w:hint="default"/>
                <w:sz w:val="18"/>
                <w:szCs w:val="18"/>
              </w:rPr>
            </w:pPr>
            <w:r>
              <w:rPr>
                <w:rFonts w:ascii="宋体"/>
                <w:sz w:val="18"/>
              </w:rPr>
              <w:t>706,900.00</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3" w:right="0"/>
              <w:jc w:val="left"/>
              <w:rPr>
                <w:rFonts w:ascii="宋体" w:hAnsi="宋体" w:cs="宋体" w:eastAsia="宋体" w:hint="default"/>
                <w:sz w:val="18"/>
                <w:szCs w:val="18"/>
              </w:rPr>
            </w:pPr>
            <w:r>
              <w:rPr>
                <w:rFonts w:ascii="宋体"/>
                <w:sz w:val="18"/>
              </w:rPr>
              <w:t>106,035.00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706,900.00</w:t>
            </w:r>
          </w:p>
        </w:tc>
        <w:tc>
          <w:tcPr>
            <w:tcW w:w="101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1"/>
              <w:jc w:val="right"/>
              <w:rPr>
                <w:rFonts w:ascii="宋体" w:hAnsi="宋体" w:cs="宋体" w:eastAsia="宋体" w:hint="default"/>
                <w:sz w:val="18"/>
                <w:szCs w:val="18"/>
              </w:rPr>
            </w:pPr>
            <w:r>
              <w:rPr>
                <w:rFonts w:ascii="宋体" w:hAnsi="宋体" w:cs="宋体" w:eastAsia="宋体" w:hint="default"/>
                <w:sz w:val="18"/>
                <w:szCs w:val="18"/>
              </w:rPr>
              <w:t>应收账款</w:t>
            </w:r>
          </w:p>
        </w:tc>
        <w:tc>
          <w:tcPr>
            <w:tcW w:w="31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中科院计算所</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8,800.00</w:t>
            </w:r>
          </w:p>
        </w:tc>
        <w:tc>
          <w:tcPr>
            <w:tcW w:w="101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1"/>
              <w:jc w:val="right"/>
              <w:rPr>
                <w:rFonts w:ascii="宋体" w:hAnsi="宋体" w:cs="宋体" w:eastAsia="宋体" w:hint="default"/>
                <w:sz w:val="18"/>
                <w:szCs w:val="18"/>
              </w:rPr>
            </w:pPr>
            <w:r>
              <w:rPr>
                <w:rFonts w:ascii="宋体" w:hAnsi="宋体" w:cs="宋体" w:eastAsia="宋体" w:hint="default"/>
                <w:sz w:val="18"/>
                <w:szCs w:val="18"/>
              </w:rPr>
              <w:t>应收账款</w:t>
            </w:r>
          </w:p>
        </w:tc>
        <w:tc>
          <w:tcPr>
            <w:tcW w:w="31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龙芯中科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382,630.00</w:t>
            </w:r>
          </w:p>
        </w:tc>
        <w:tc>
          <w:tcPr>
            <w:tcW w:w="101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2"/>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86"/>
        </w:rPr>
        <w:t> </w:t>
      </w:r>
      <w:r>
        <w:rPr/>
        <w:t>应付项目</w:t>
      </w:r>
      <w:r>
        <w:rPr>
          <w:b w:val="0"/>
          <w:bCs w:val="0"/>
        </w:rPr>
      </w:r>
    </w:p>
    <w:p>
      <w:pPr>
        <w:pStyle w:val="BodyText"/>
        <w:tabs>
          <w:tab w:pos="945" w:val="left" w:leader="none"/>
        </w:tabs>
        <w:spacing w:line="240" w:lineRule="auto" w:before="57"/>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1730"/>
        <w:gridCol w:w="2696"/>
        <w:gridCol w:w="2268"/>
        <w:gridCol w:w="2200"/>
      </w:tblGrid>
      <w:tr>
        <w:trPr>
          <w:trHeight w:val="244"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242"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龙芯中科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749,487.18</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10,254.70</w:t>
            </w:r>
          </w:p>
        </w:tc>
      </w:tr>
      <w:tr>
        <w:trPr>
          <w:trHeight w:val="245"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00"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中科院计算所</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2,900.00</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1,117,500.00</w:t>
            </w:r>
          </w:p>
        </w:tc>
      </w:tr>
    </w:tbl>
    <w:p>
      <w:pPr>
        <w:spacing w:line="240" w:lineRule="auto" w:before="0"/>
        <w:rPr>
          <w:rFonts w:ascii="宋体" w:hAnsi="宋体" w:cs="宋体" w:eastAsia="宋体" w:hint="default"/>
          <w:sz w:val="20"/>
          <w:szCs w:val="20"/>
        </w:rPr>
      </w:pPr>
    </w:p>
    <w:p>
      <w:pPr>
        <w:pStyle w:val="Heading2"/>
        <w:tabs>
          <w:tab w:pos="785" w:val="left" w:leader="none"/>
        </w:tabs>
        <w:spacing w:line="290" w:lineRule="auto"/>
        <w:ind w:right="7445"/>
        <w:jc w:val="left"/>
        <w:rPr>
          <w:rFonts w:ascii="宋体" w:hAnsi="宋体" w:cs="宋体" w:eastAsia="宋体" w:hint="default"/>
          <w:b w:val="0"/>
          <w:bCs w:val="0"/>
        </w:rPr>
      </w:pPr>
      <w:r>
        <w:rPr>
          <w:rFonts w:ascii="宋体" w:hAnsi="宋体" w:cs="宋体" w:eastAsia="宋体" w:hint="default"/>
          <w:w w:val="95"/>
        </w:rPr>
        <w:t>7</w:t>
      </w:r>
      <w:r>
        <w:rPr>
          <w:w w:val="95"/>
        </w:rPr>
        <w:t>、</w:t>
        <w:tab/>
      </w:r>
      <w:r>
        <w:rPr/>
        <w:t>关联方承诺</w:t>
      </w:r>
      <w:r>
        <w:rPr>
          <w:w w:val="99"/>
        </w:rPr>
        <w:t> </w:t>
      </w:r>
      <w:r>
        <w:rPr>
          <w:rFonts w:ascii="宋体" w:hAnsi="宋体" w:cs="宋体" w:eastAsia="宋体" w:hint="default"/>
          <w:b w:val="0"/>
          <w:bCs w:val="0"/>
        </w:rPr>
        <w:t>无</w:t>
      </w:r>
    </w:p>
    <w:p>
      <w:pPr>
        <w:spacing w:line="240" w:lineRule="auto" w:before="12"/>
        <w:rPr>
          <w:rFonts w:ascii="宋体" w:hAnsi="宋体" w:cs="宋体" w:eastAsia="宋体" w:hint="default"/>
          <w:sz w:val="18"/>
          <w:szCs w:val="18"/>
        </w:rPr>
      </w:pPr>
    </w:p>
    <w:p>
      <w:pPr>
        <w:pStyle w:val="Heading2"/>
        <w:tabs>
          <w:tab w:pos="1057" w:val="left" w:leader="none"/>
        </w:tabs>
        <w:spacing w:line="240" w:lineRule="auto" w:before="0"/>
        <w:ind w:right="228"/>
        <w:jc w:val="left"/>
        <w:rPr>
          <w:b w:val="0"/>
          <w:bCs w:val="0"/>
        </w:rPr>
      </w:pPr>
      <w:r>
        <w:rPr>
          <w:w w:val="95"/>
        </w:rPr>
        <w:t>十三、</w:t>
        <w:tab/>
      </w:r>
      <w:r>
        <w:rPr/>
        <w:t>股份支付</w:t>
      </w:r>
      <w:r>
        <w:rPr>
          <w:b w:val="0"/>
          <w:bCs w:val="0"/>
        </w:rPr>
      </w:r>
    </w:p>
    <w:p>
      <w:pPr>
        <w:pStyle w:val="Heading2"/>
        <w:tabs>
          <w:tab w:pos="1057" w:val="left" w:leader="none"/>
        </w:tabs>
        <w:spacing w:line="240" w:lineRule="auto" w:before="57"/>
        <w:ind w:right="228"/>
        <w:jc w:val="left"/>
        <w:rPr>
          <w:b w:val="0"/>
          <w:bCs w:val="0"/>
        </w:rPr>
      </w:pPr>
      <w:r>
        <w:rPr>
          <w:rFonts w:ascii="宋体" w:hAnsi="宋体" w:cs="宋体" w:eastAsia="宋体" w:hint="default"/>
          <w:w w:val="95"/>
        </w:rPr>
        <w:t>1</w:t>
      </w:r>
      <w:r>
        <w:rPr>
          <w:w w:val="95"/>
        </w:rPr>
        <w:t>、</w:t>
        <w:tab/>
      </w:r>
      <w:r>
        <w:rPr/>
        <w:t>股份支付总体情况</w:t>
      </w:r>
      <w:r>
        <w:rPr>
          <w:b w:val="0"/>
          <w:bCs w:val="0"/>
        </w:rPr>
      </w:r>
    </w:p>
    <w:p>
      <w:pPr>
        <w:pStyle w:val="BodyText"/>
        <w:spacing w:line="240" w:lineRule="auto" w:before="57"/>
        <w:ind w:left="218" w:right="228"/>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40" w:lineRule="auto" w:before="0"/>
        <w:ind w:right="228"/>
        <w:jc w:val="left"/>
        <w:rPr>
          <w:b w:val="0"/>
          <w:bCs w:val="0"/>
        </w:rPr>
      </w:pPr>
      <w:r>
        <w:rPr>
          <w:rFonts w:ascii="宋体" w:hAnsi="宋体" w:cs="宋体" w:eastAsia="宋体" w:hint="default"/>
          <w:w w:val="95"/>
        </w:rPr>
        <w:t>2</w:t>
      </w:r>
      <w:r>
        <w:rPr>
          <w:w w:val="95"/>
        </w:rPr>
        <w:t>、</w:t>
        <w:tab/>
      </w:r>
      <w:r>
        <w:rPr/>
        <w:t>以权益结算的股份支付情况</w:t>
      </w:r>
      <w:r>
        <w:rPr>
          <w:b w:val="0"/>
          <w:bCs w:val="0"/>
        </w:rPr>
      </w:r>
    </w:p>
    <w:p>
      <w:pPr>
        <w:pStyle w:val="BodyText"/>
        <w:spacing w:line="240" w:lineRule="auto" w:before="58"/>
        <w:ind w:left="218" w:right="228"/>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40" w:lineRule="auto" w:before="0"/>
        <w:ind w:right="228"/>
        <w:jc w:val="left"/>
        <w:rPr>
          <w:b w:val="0"/>
          <w:bCs w:val="0"/>
        </w:rPr>
      </w:pPr>
      <w:r>
        <w:rPr>
          <w:rFonts w:ascii="宋体" w:hAnsi="宋体" w:cs="宋体" w:eastAsia="宋体" w:hint="default"/>
          <w:w w:val="95"/>
        </w:rPr>
        <w:t>3</w:t>
      </w:r>
      <w:r>
        <w:rPr>
          <w:w w:val="95"/>
        </w:rPr>
        <w:t>、</w:t>
        <w:tab/>
      </w:r>
      <w:r>
        <w:rPr/>
        <w:t>以现金结算的股份支付情况</w:t>
      </w:r>
      <w:r>
        <w:rPr>
          <w:b w:val="0"/>
          <w:bCs w:val="0"/>
        </w:rPr>
      </w:r>
    </w:p>
    <w:p>
      <w:pPr>
        <w:pStyle w:val="BodyText"/>
        <w:spacing w:line="240" w:lineRule="auto" w:before="57"/>
        <w:ind w:left="218" w:right="228"/>
        <w:jc w:val="left"/>
      </w:pPr>
      <w:r>
        <w:rPr/>
        <w:t>□适用</w:t>
      </w:r>
      <w:r>
        <w:rPr>
          <w:spacing w:val="-2"/>
        </w:rPr>
        <w:t> </w:t>
      </w:r>
      <w:r>
        <w:rPr/>
        <w:t>√不适用</w:t>
      </w:r>
    </w:p>
    <w:p>
      <w:pPr>
        <w:spacing w:after="0" w:line="240" w:lineRule="auto"/>
        <w:jc w:val="left"/>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90" w:lineRule="auto" w:before="174"/>
        <w:ind w:left="338" w:right="6866"/>
        <w:jc w:val="left"/>
        <w:rPr>
          <w:b w:val="0"/>
          <w:bCs w:val="0"/>
        </w:rPr>
      </w:pPr>
      <w:r>
        <w:rPr/>
        <w:t>十四、</w:t>
      </w:r>
      <w:r>
        <w:rPr>
          <w:spacing w:val="-32"/>
        </w:rPr>
        <w:t> </w:t>
      </w:r>
      <w:r>
        <w:rPr/>
        <w:t>承诺及或有事项</w:t>
      </w:r>
      <w:r>
        <w:rPr>
          <w:w w:val="99"/>
        </w:rPr>
        <w:t> </w:t>
      </w:r>
      <w:r>
        <w:rPr>
          <w:rFonts w:ascii="宋体" w:hAnsi="宋体" w:cs="宋体" w:eastAsia="宋体" w:hint="default"/>
        </w:rPr>
        <w:t>1</w:t>
      </w:r>
      <w:r>
        <w:rPr/>
        <w:t>、</w:t>
      </w:r>
      <w:r>
        <w:rPr>
          <w:spacing w:val="-6"/>
        </w:rPr>
        <w:t> </w:t>
      </w:r>
      <w:r>
        <w:rPr/>
        <w:t>重要承诺事项</w:t>
      </w:r>
      <w:r>
        <w:rPr>
          <w:b w:val="0"/>
          <w:bCs w:val="0"/>
        </w:rPr>
      </w:r>
    </w:p>
    <w:p>
      <w:pPr>
        <w:pStyle w:val="BodyText"/>
        <w:spacing w:line="240" w:lineRule="auto" w:before="13"/>
        <w:ind w:left="338" w:right="6866"/>
        <w:jc w:val="left"/>
      </w:pPr>
      <w:r>
        <w:rPr/>
        <w:t>无</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4" w:top="1120" w:bottom="1380" w:left="1460" w:right="1040"/>
        </w:sectPr>
      </w:pPr>
    </w:p>
    <w:p>
      <w:pPr>
        <w:pStyle w:val="Heading2"/>
        <w:spacing w:line="240" w:lineRule="auto"/>
        <w:ind w:left="338" w:right="-12"/>
        <w:jc w:val="left"/>
        <w:rPr>
          <w:b w:val="0"/>
          <w:bCs w:val="0"/>
        </w:rPr>
      </w:pPr>
      <w:r>
        <w:rPr>
          <w:rFonts w:ascii="宋体" w:hAnsi="宋体" w:cs="宋体" w:eastAsia="宋体" w:hint="default"/>
        </w:rPr>
        <w:t>2</w:t>
      </w:r>
      <w:r>
        <w:rPr/>
        <w:t>、</w:t>
      </w:r>
      <w:r>
        <w:rPr>
          <w:spacing w:val="-3"/>
        </w:rPr>
        <w:t> </w:t>
      </w:r>
      <w:r>
        <w:rPr/>
        <w:t>或有事项</w:t>
      </w:r>
      <w:r>
        <w:rPr>
          <w:b w:val="0"/>
          <w:bCs w:val="0"/>
        </w:rPr>
      </w:r>
    </w:p>
    <w:p>
      <w:pPr>
        <w:pStyle w:val="Heading2"/>
        <w:spacing w:line="240" w:lineRule="auto" w:before="57"/>
        <w:ind w:left="338" w:right="-12"/>
        <w:jc w:val="left"/>
        <w:rPr>
          <w:b w:val="0"/>
          <w:bCs w:val="0"/>
        </w:rPr>
      </w:pPr>
      <w:r>
        <w:rPr>
          <w:rFonts w:ascii="宋体" w:hAnsi="宋体" w:cs="宋体" w:eastAsia="宋体" w:hint="default"/>
        </w:rPr>
        <w:t>(1).</w:t>
      </w:r>
      <w:r>
        <w:rPr>
          <w:rFonts w:ascii="宋体" w:hAnsi="宋体" w:cs="宋体" w:eastAsia="宋体" w:hint="default"/>
          <w:spacing w:val="82"/>
        </w:rPr>
        <w:t> </w:t>
      </w:r>
      <w:r>
        <w:rPr/>
        <w:t>资产负债表日存在的重要或有事项</w:t>
      </w:r>
      <w:r>
        <w:rPr>
          <w:b w:val="0"/>
          <w:bCs w:val="0"/>
        </w:rPr>
      </w:r>
    </w:p>
    <w:p>
      <w:pPr>
        <w:pStyle w:val="BodyText"/>
        <w:spacing w:line="240" w:lineRule="auto" w:before="57"/>
        <w:ind w:left="338" w:right="-12"/>
        <w:jc w:val="left"/>
      </w:pPr>
      <w:r>
        <w:rPr/>
        <w:t>截至</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日，未结清的保函保证金情况如下：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337" w:right="0"/>
        <w:jc w:val="left"/>
      </w:pPr>
      <w:r>
        <w:rPr/>
        <w:t>单位：元</w:t>
      </w:r>
      <w:r>
        <w:rPr>
          <w:spacing w:val="-2"/>
        </w:rPr>
        <w:t> </w:t>
      </w:r>
      <w:r>
        <w:rPr/>
        <w:t>币种：人民币</w:t>
      </w:r>
    </w:p>
    <w:p>
      <w:pPr>
        <w:spacing w:after="0" w:line="240" w:lineRule="auto"/>
        <w:jc w:val="left"/>
        <w:sectPr>
          <w:type w:val="continuous"/>
          <w:pgSz w:w="11910" w:h="16840"/>
          <w:pgMar w:top="1580" w:bottom="280" w:left="1460" w:right="1040"/>
          <w:cols w:num="2" w:equalWidth="0">
            <w:col w:w="5693" w:space="937"/>
            <w:col w:w="2780"/>
          </w:cols>
        </w:sectPr>
      </w:pPr>
    </w:p>
    <w:p>
      <w:pPr>
        <w:spacing w:line="240" w:lineRule="auto" w:before="7"/>
        <w:rPr>
          <w:rFonts w:ascii="宋体" w:hAnsi="宋体" w:cs="宋体" w:eastAsia="宋体" w:hint="default"/>
          <w:sz w:val="2"/>
          <w:szCs w:val="2"/>
        </w:rPr>
      </w:pPr>
    </w:p>
    <w:tbl>
      <w:tblPr>
        <w:tblW w:w="0" w:type="auto"/>
        <w:jc w:val="left"/>
        <w:tblInd w:w="225" w:type="dxa"/>
        <w:tblLayout w:type="fixed"/>
        <w:tblCellMar>
          <w:top w:w="0" w:type="dxa"/>
          <w:left w:w="0" w:type="dxa"/>
          <w:bottom w:w="0" w:type="dxa"/>
          <w:right w:w="0" w:type="dxa"/>
        </w:tblCellMar>
        <w:tblLook w:val="01E0"/>
      </w:tblPr>
      <w:tblGrid>
        <w:gridCol w:w="2236"/>
        <w:gridCol w:w="851"/>
        <w:gridCol w:w="1263"/>
        <w:gridCol w:w="1146"/>
        <w:gridCol w:w="1418"/>
        <w:gridCol w:w="1702"/>
        <w:gridCol w:w="436"/>
      </w:tblGrid>
      <w:tr>
        <w:trPr>
          <w:trHeight w:val="478"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对方单位名称</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2"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2" w:right="0"/>
              <w:jc w:val="left"/>
              <w:rPr>
                <w:rFonts w:ascii="宋体" w:hAnsi="宋体" w:cs="宋体" w:eastAsia="宋体" w:hint="default"/>
                <w:sz w:val="18"/>
                <w:szCs w:val="18"/>
              </w:rPr>
            </w:pPr>
            <w:r>
              <w:rPr>
                <w:rFonts w:ascii="宋体" w:hAnsi="宋体" w:cs="宋体" w:eastAsia="宋体" w:hint="default"/>
                <w:sz w:val="18"/>
                <w:szCs w:val="18"/>
              </w:rPr>
              <w:t>开立日期</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保函类型</w:t>
            </w:r>
          </w:p>
        </w:tc>
        <w:tc>
          <w:tcPr>
            <w:tcW w:w="4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备</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244"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中国环境监测总站</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sz w:val="18"/>
              </w:rPr>
              <w:t>2014/10/28</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2015/1/28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3,520,000.00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不可撤销履约保函</w:t>
            </w:r>
          </w:p>
        </w:tc>
        <w:tc>
          <w:tcPr>
            <w:tcW w:w="43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中国科学院大气物理研究</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所</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2" w:right="0"/>
              <w:jc w:val="left"/>
              <w:rPr>
                <w:rFonts w:ascii="宋体" w:hAnsi="宋体" w:cs="宋体" w:eastAsia="宋体" w:hint="default"/>
                <w:sz w:val="18"/>
                <w:szCs w:val="18"/>
              </w:rPr>
            </w:pPr>
            <w:r>
              <w:rPr>
                <w:rFonts w:ascii="宋体"/>
                <w:sz w:val="18"/>
              </w:rPr>
              <w:t>2014/11/21</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2015/11/21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1,100,000.00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不可撤销履约保函</w:t>
            </w:r>
          </w:p>
        </w:tc>
        <w:tc>
          <w:tcPr>
            <w:tcW w:w="43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中国环境监测总站</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sz w:val="18"/>
              </w:rPr>
              <w:t>2014/12/5</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2015/12/5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3,520,000.00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不可撤销履约保函</w:t>
            </w:r>
          </w:p>
        </w:tc>
        <w:tc>
          <w:tcPr>
            <w:tcW w:w="43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6"/>
                <w:sz w:val="18"/>
                <w:szCs w:val="18"/>
              </w:rPr>
              <w:t> </w:t>
            </w:r>
            <w:r>
              <w:rPr>
                <w:rFonts w:ascii="宋体" w:hAnsi="宋体" w:cs="宋体" w:eastAsia="宋体" w:hint="default"/>
                <w:sz w:val="18"/>
                <w:szCs w:val="18"/>
              </w:rPr>
              <w:t>万以下履约保函金额</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1"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4,670,612.29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不可撤销履约保函</w:t>
            </w:r>
          </w:p>
        </w:tc>
        <w:tc>
          <w:tcPr>
            <w:tcW w:w="43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1"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34" w:right="0"/>
              <w:jc w:val="left"/>
              <w:rPr>
                <w:rFonts w:ascii="宋体" w:hAnsi="宋体" w:cs="宋体" w:eastAsia="宋体" w:hint="default"/>
                <w:sz w:val="18"/>
                <w:szCs w:val="18"/>
              </w:rPr>
            </w:pPr>
            <w:r>
              <w:rPr>
                <w:rFonts w:ascii="宋体"/>
                <w:sz w:val="18"/>
              </w:rPr>
              <w:t>12,810,612.29</w:t>
            </w:r>
          </w:p>
        </w:tc>
        <w:tc>
          <w:tcPr>
            <w:tcW w:w="1702"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2"/>
        <w:spacing w:line="240" w:lineRule="auto"/>
        <w:ind w:left="338" w:right="0"/>
        <w:jc w:val="left"/>
        <w:rPr>
          <w:b w:val="0"/>
          <w:bCs w:val="0"/>
        </w:rPr>
      </w:pPr>
      <w:r>
        <w:rPr>
          <w:rFonts w:ascii="宋体" w:hAnsi="宋体" w:cs="宋体" w:eastAsia="宋体" w:hint="default"/>
        </w:rPr>
        <w:t>(2).</w:t>
      </w:r>
      <w:r>
        <w:rPr>
          <w:rFonts w:ascii="宋体" w:hAnsi="宋体" w:cs="宋体" w:eastAsia="宋体" w:hint="default"/>
          <w:spacing w:val="80"/>
        </w:rPr>
        <w:t> </w:t>
      </w:r>
      <w:r>
        <w:rPr/>
        <w:t>公司没有需要披露的重要或有事项，也应予以说明：</w:t>
      </w:r>
      <w:r>
        <w:rPr>
          <w:b w:val="0"/>
          <w:bCs w:val="0"/>
        </w:rPr>
      </w:r>
    </w:p>
    <w:p>
      <w:pPr>
        <w:spacing w:line="240" w:lineRule="auto" w:before="3"/>
        <w:rPr>
          <w:rFonts w:ascii="宋体" w:hAnsi="宋体" w:cs="宋体" w:eastAsia="宋体" w:hint="default"/>
          <w:b/>
          <w:bCs/>
          <w:sz w:val="14"/>
          <w:szCs w:val="14"/>
        </w:rPr>
      </w:pPr>
    </w:p>
    <w:p>
      <w:pPr>
        <w:pStyle w:val="BodyText"/>
        <w:spacing w:line="240" w:lineRule="auto"/>
        <w:ind w:left="338" w:right="0"/>
        <w:jc w:val="left"/>
      </w:pPr>
      <w:r>
        <w:rPr/>
        <w:t>（</w:t>
      </w:r>
      <w:r>
        <w:rPr>
          <w:rFonts w:ascii="Times New Roman" w:hAnsi="Times New Roman" w:cs="Times New Roman" w:eastAsia="Times New Roman" w:hint="default"/>
        </w:rPr>
        <w:t>1</w:t>
      </w:r>
      <w:r>
        <w:rPr/>
        <w:t>）为北京曙光信息提供担保</w:t>
      </w:r>
    </w:p>
    <w:tbl>
      <w:tblPr>
        <w:tblW w:w="0" w:type="auto"/>
        <w:jc w:val="left"/>
        <w:tblInd w:w="333" w:type="dxa"/>
        <w:tblLayout w:type="fixed"/>
        <w:tblCellMar>
          <w:top w:w="0" w:type="dxa"/>
          <w:left w:w="0" w:type="dxa"/>
          <w:bottom w:w="0" w:type="dxa"/>
          <w:right w:w="0" w:type="dxa"/>
        </w:tblCellMar>
        <w:tblLook w:val="01E0"/>
      </w:tblPr>
      <w:tblGrid>
        <w:gridCol w:w="2977"/>
        <w:gridCol w:w="1844"/>
        <w:gridCol w:w="1984"/>
        <w:gridCol w:w="2128"/>
      </w:tblGrid>
      <w:tr>
        <w:trPr>
          <w:trHeight w:val="29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22"/>
              <w:jc w:val="right"/>
              <w:rPr>
                <w:rFonts w:ascii="宋体" w:hAnsi="宋体" w:cs="宋体" w:eastAsia="宋体" w:hint="default"/>
                <w:sz w:val="18"/>
                <w:szCs w:val="18"/>
              </w:rPr>
            </w:pPr>
            <w:r>
              <w:rPr>
                <w:rFonts w:ascii="宋体" w:hAnsi="宋体" w:cs="宋体" w:eastAsia="宋体" w:hint="default"/>
                <w:sz w:val="18"/>
                <w:szCs w:val="18"/>
              </w:rPr>
              <w:t>借款银行</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担保金额</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债务到期日</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47" w:right="0"/>
              <w:jc w:val="left"/>
              <w:rPr>
                <w:rFonts w:ascii="宋体" w:hAnsi="宋体" w:cs="宋体" w:eastAsia="宋体" w:hint="default"/>
                <w:sz w:val="18"/>
                <w:szCs w:val="18"/>
              </w:rPr>
            </w:pPr>
            <w:r>
              <w:rPr>
                <w:rFonts w:ascii="宋体" w:hAnsi="宋体" w:cs="宋体" w:eastAsia="宋体" w:hint="default"/>
                <w:sz w:val="18"/>
                <w:szCs w:val="18"/>
              </w:rPr>
              <w:t>对本公司的财务影响</w:t>
            </w:r>
          </w:p>
        </w:tc>
      </w:tr>
      <w:tr>
        <w:trPr>
          <w:trHeight w:val="296"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62"/>
              <w:jc w:val="right"/>
              <w:rPr>
                <w:rFonts w:ascii="宋体" w:hAnsi="宋体" w:cs="宋体" w:eastAsia="宋体" w:hint="default"/>
                <w:sz w:val="18"/>
                <w:szCs w:val="18"/>
              </w:rPr>
            </w:pPr>
            <w:r>
              <w:rPr>
                <w:rFonts w:ascii="宋体" w:hAnsi="宋体" w:cs="宋体" w:eastAsia="宋体" w:hint="default"/>
                <w:sz w:val="18"/>
                <w:szCs w:val="18"/>
              </w:rPr>
              <w:t>中国银行北京上地支行</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6"/>
                <w:szCs w:val="16"/>
              </w:rPr>
            </w:pPr>
            <w:r>
              <w:rPr>
                <w:rFonts w:ascii="宋体"/>
                <w:sz w:val="16"/>
              </w:rPr>
              <w:t>50,000,000.00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6"/>
                <w:szCs w:val="16"/>
              </w:rPr>
            </w:pPr>
            <w:r>
              <w:rPr>
                <w:rFonts w:ascii="宋体"/>
                <w:sz w:val="16"/>
              </w:rPr>
              <w:t>2015/9/25</w:t>
            </w:r>
          </w:p>
        </w:tc>
        <w:tc>
          <w:tcPr>
            <w:tcW w:w="212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5"/>
          <w:szCs w:val="5"/>
        </w:rPr>
      </w:pPr>
    </w:p>
    <w:p>
      <w:pPr>
        <w:pStyle w:val="BodyText"/>
        <w:spacing w:line="240" w:lineRule="auto" w:before="35"/>
        <w:ind w:left="338" w:right="0"/>
        <w:jc w:val="left"/>
      </w:pPr>
      <w:r>
        <w:rPr/>
        <w:t>（</w:t>
      </w:r>
      <w:r>
        <w:rPr>
          <w:rFonts w:ascii="Times New Roman" w:hAnsi="Times New Roman" w:cs="Times New Roman" w:eastAsia="Times New Roman" w:hint="default"/>
        </w:rPr>
        <w:t>2</w:t>
      </w:r>
      <w:r>
        <w:rPr/>
        <w:t>）为无锡云计算提供担保</w:t>
      </w:r>
    </w:p>
    <w:tbl>
      <w:tblPr>
        <w:tblW w:w="0" w:type="auto"/>
        <w:jc w:val="left"/>
        <w:tblInd w:w="333" w:type="dxa"/>
        <w:tblLayout w:type="fixed"/>
        <w:tblCellMar>
          <w:top w:w="0" w:type="dxa"/>
          <w:left w:w="0" w:type="dxa"/>
          <w:bottom w:w="0" w:type="dxa"/>
          <w:right w:w="0" w:type="dxa"/>
        </w:tblCellMar>
        <w:tblLook w:val="01E0"/>
      </w:tblPr>
      <w:tblGrid>
        <w:gridCol w:w="2977"/>
        <w:gridCol w:w="1844"/>
        <w:gridCol w:w="1984"/>
        <w:gridCol w:w="2128"/>
      </w:tblGrid>
      <w:tr>
        <w:trPr>
          <w:trHeight w:val="29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借款银行</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55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537"/>
              <w:jc w:val="right"/>
              <w:rPr>
                <w:rFonts w:ascii="宋体" w:hAnsi="宋体" w:cs="宋体" w:eastAsia="宋体" w:hint="default"/>
                <w:sz w:val="18"/>
                <w:szCs w:val="18"/>
              </w:rPr>
            </w:pPr>
            <w:r>
              <w:rPr>
                <w:rFonts w:ascii="宋体" w:hAnsi="宋体" w:cs="宋体" w:eastAsia="宋体" w:hint="default"/>
                <w:sz w:val="18"/>
                <w:szCs w:val="18"/>
              </w:rPr>
              <w:t>债务到期日</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47" w:right="0"/>
              <w:jc w:val="left"/>
              <w:rPr>
                <w:rFonts w:ascii="宋体" w:hAnsi="宋体" w:cs="宋体" w:eastAsia="宋体" w:hint="default"/>
                <w:sz w:val="18"/>
                <w:szCs w:val="18"/>
              </w:rPr>
            </w:pPr>
            <w:r>
              <w:rPr>
                <w:rFonts w:ascii="宋体" w:hAnsi="宋体" w:cs="宋体" w:eastAsia="宋体" w:hint="default"/>
                <w:sz w:val="18"/>
                <w:szCs w:val="18"/>
              </w:rPr>
              <w:t>对本公司的财务影响</w:t>
            </w:r>
          </w:p>
        </w:tc>
      </w:tr>
      <w:tr>
        <w:trPr>
          <w:trHeight w:val="280"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中国银行无锡分行</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16"/>
                <w:szCs w:val="16"/>
              </w:rPr>
            </w:pPr>
            <w:r>
              <w:rPr>
                <w:rFonts w:ascii="宋体"/>
                <w:spacing w:val="-1"/>
                <w:sz w:val="16"/>
              </w:rPr>
              <w:t>7,500,000.00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627"/>
              <w:jc w:val="right"/>
              <w:rPr>
                <w:rFonts w:ascii="宋体" w:hAnsi="宋体" w:cs="宋体" w:eastAsia="宋体" w:hint="default"/>
                <w:sz w:val="16"/>
                <w:szCs w:val="16"/>
              </w:rPr>
            </w:pPr>
            <w:r>
              <w:rPr>
                <w:rFonts w:ascii="宋体"/>
                <w:spacing w:val="-1"/>
                <w:sz w:val="16"/>
              </w:rPr>
              <w:t>2015/6/30</w:t>
            </w:r>
          </w:p>
        </w:tc>
        <w:tc>
          <w:tcPr>
            <w:tcW w:w="212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中国银行无锡分行</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2"/>
              <w:jc w:val="right"/>
              <w:rPr>
                <w:rFonts w:ascii="宋体" w:hAnsi="宋体" w:cs="宋体" w:eastAsia="宋体" w:hint="default"/>
                <w:sz w:val="16"/>
                <w:szCs w:val="16"/>
              </w:rPr>
            </w:pPr>
            <w:r>
              <w:rPr>
                <w:rFonts w:ascii="宋体"/>
                <w:spacing w:val="-1"/>
                <w:sz w:val="16"/>
              </w:rPr>
              <w:t>7,500,000.00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586"/>
              <w:jc w:val="right"/>
              <w:rPr>
                <w:rFonts w:ascii="宋体" w:hAnsi="宋体" w:cs="宋体" w:eastAsia="宋体" w:hint="default"/>
                <w:sz w:val="16"/>
                <w:szCs w:val="16"/>
              </w:rPr>
            </w:pPr>
            <w:r>
              <w:rPr>
                <w:rFonts w:ascii="宋体"/>
                <w:spacing w:val="-1"/>
                <w:sz w:val="16"/>
              </w:rPr>
              <w:t>2015/12/30</w:t>
            </w:r>
          </w:p>
        </w:tc>
        <w:tc>
          <w:tcPr>
            <w:tcW w:w="2128"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中国银行无锡分行</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16"/>
                <w:szCs w:val="16"/>
              </w:rPr>
            </w:pPr>
            <w:r>
              <w:rPr>
                <w:rFonts w:ascii="宋体"/>
                <w:spacing w:val="-1"/>
                <w:sz w:val="16"/>
              </w:rPr>
              <w:t>7,500,000.00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627"/>
              <w:jc w:val="right"/>
              <w:rPr>
                <w:rFonts w:ascii="宋体" w:hAnsi="宋体" w:cs="宋体" w:eastAsia="宋体" w:hint="default"/>
                <w:sz w:val="16"/>
                <w:szCs w:val="16"/>
              </w:rPr>
            </w:pPr>
            <w:r>
              <w:rPr>
                <w:rFonts w:ascii="宋体"/>
                <w:spacing w:val="-1"/>
                <w:sz w:val="16"/>
              </w:rPr>
              <w:t>2016/6/30</w:t>
            </w:r>
          </w:p>
        </w:tc>
        <w:tc>
          <w:tcPr>
            <w:tcW w:w="2128"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中国银行无锡分行</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16"/>
                <w:szCs w:val="16"/>
              </w:rPr>
            </w:pPr>
            <w:r>
              <w:rPr>
                <w:rFonts w:ascii="宋体"/>
                <w:spacing w:val="-1"/>
                <w:sz w:val="16"/>
              </w:rPr>
              <w:t>7,500,000.00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86"/>
              <w:jc w:val="right"/>
              <w:rPr>
                <w:rFonts w:ascii="宋体" w:hAnsi="宋体" w:cs="宋体" w:eastAsia="宋体" w:hint="default"/>
                <w:sz w:val="16"/>
                <w:szCs w:val="16"/>
              </w:rPr>
            </w:pPr>
            <w:r>
              <w:rPr>
                <w:rFonts w:ascii="宋体"/>
                <w:spacing w:val="-1"/>
                <w:sz w:val="16"/>
              </w:rPr>
              <w:t>2016/12/30</w:t>
            </w:r>
          </w:p>
        </w:tc>
        <w:tc>
          <w:tcPr>
            <w:tcW w:w="212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中国银行无锡分行</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3"/>
              <w:jc w:val="right"/>
              <w:rPr>
                <w:rFonts w:ascii="宋体" w:hAnsi="宋体" w:cs="宋体" w:eastAsia="宋体" w:hint="default"/>
                <w:sz w:val="16"/>
                <w:szCs w:val="16"/>
              </w:rPr>
            </w:pPr>
            <w:r>
              <w:rPr>
                <w:rFonts w:ascii="宋体"/>
                <w:spacing w:val="-1"/>
                <w:sz w:val="16"/>
              </w:rPr>
              <w:t>10,000,000.00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627"/>
              <w:jc w:val="right"/>
              <w:rPr>
                <w:rFonts w:ascii="宋体" w:hAnsi="宋体" w:cs="宋体" w:eastAsia="宋体" w:hint="default"/>
                <w:sz w:val="16"/>
                <w:szCs w:val="16"/>
              </w:rPr>
            </w:pPr>
            <w:r>
              <w:rPr>
                <w:rFonts w:ascii="宋体"/>
                <w:spacing w:val="-1"/>
                <w:sz w:val="16"/>
              </w:rPr>
              <w:t>2017/6/30</w:t>
            </w:r>
          </w:p>
        </w:tc>
        <w:tc>
          <w:tcPr>
            <w:tcW w:w="2128"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中国银行无锡分行</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宋体" w:hAnsi="宋体" w:cs="宋体" w:eastAsia="宋体" w:hint="default"/>
                <w:sz w:val="16"/>
                <w:szCs w:val="16"/>
              </w:rPr>
            </w:pPr>
            <w:r>
              <w:rPr>
                <w:rFonts w:ascii="宋体"/>
                <w:spacing w:val="-1"/>
                <w:sz w:val="16"/>
              </w:rPr>
              <w:t>10,000,000.00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86"/>
              <w:jc w:val="right"/>
              <w:rPr>
                <w:rFonts w:ascii="宋体" w:hAnsi="宋体" w:cs="宋体" w:eastAsia="宋体" w:hint="default"/>
                <w:sz w:val="16"/>
                <w:szCs w:val="16"/>
              </w:rPr>
            </w:pPr>
            <w:r>
              <w:rPr>
                <w:rFonts w:ascii="宋体"/>
                <w:spacing w:val="-1"/>
                <w:sz w:val="16"/>
              </w:rPr>
              <w:t>2017/12/30</w:t>
            </w:r>
          </w:p>
        </w:tc>
        <w:tc>
          <w:tcPr>
            <w:tcW w:w="2128"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中国银行无锡分行</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宋体" w:hAnsi="宋体" w:cs="宋体" w:eastAsia="宋体" w:hint="default"/>
                <w:sz w:val="16"/>
                <w:szCs w:val="16"/>
              </w:rPr>
            </w:pPr>
            <w:r>
              <w:rPr>
                <w:rFonts w:ascii="宋体"/>
                <w:spacing w:val="-1"/>
                <w:sz w:val="16"/>
              </w:rPr>
              <w:t>10,000,000.00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627"/>
              <w:jc w:val="right"/>
              <w:rPr>
                <w:rFonts w:ascii="宋体" w:hAnsi="宋体" w:cs="宋体" w:eastAsia="宋体" w:hint="default"/>
                <w:sz w:val="16"/>
                <w:szCs w:val="16"/>
              </w:rPr>
            </w:pPr>
            <w:r>
              <w:rPr>
                <w:rFonts w:ascii="宋体"/>
                <w:spacing w:val="-1"/>
                <w:sz w:val="16"/>
              </w:rPr>
              <w:t>2018/6/30</w:t>
            </w:r>
          </w:p>
        </w:tc>
        <w:tc>
          <w:tcPr>
            <w:tcW w:w="212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中国银行无锡分行</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宋体" w:hAnsi="宋体" w:cs="宋体" w:eastAsia="宋体" w:hint="default"/>
                <w:sz w:val="16"/>
                <w:szCs w:val="16"/>
              </w:rPr>
            </w:pPr>
            <w:r>
              <w:rPr>
                <w:rFonts w:ascii="宋体"/>
                <w:spacing w:val="-1"/>
                <w:sz w:val="16"/>
              </w:rPr>
              <w:t>10,000,000.00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586"/>
              <w:jc w:val="right"/>
              <w:rPr>
                <w:rFonts w:ascii="宋体" w:hAnsi="宋体" w:cs="宋体" w:eastAsia="宋体" w:hint="default"/>
                <w:sz w:val="16"/>
                <w:szCs w:val="16"/>
              </w:rPr>
            </w:pPr>
            <w:r>
              <w:rPr>
                <w:rFonts w:ascii="宋体"/>
                <w:spacing w:val="-1"/>
                <w:sz w:val="16"/>
              </w:rPr>
              <w:t>2018/12/30</w:t>
            </w:r>
          </w:p>
        </w:tc>
        <w:tc>
          <w:tcPr>
            <w:tcW w:w="212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580" w:bottom="280" w:left="1460" w:right="1040"/>
        </w:sectPr>
      </w:pPr>
    </w:p>
    <w:p>
      <w:pPr>
        <w:pStyle w:val="Heading2"/>
        <w:tabs>
          <w:tab w:pos="1177" w:val="left" w:leader="none"/>
        </w:tabs>
        <w:spacing w:line="290" w:lineRule="auto"/>
        <w:ind w:left="338" w:right="0"/>
        <w:jc w:val="left"/>
        <w:rPr>
          <w:b w:val="0"/>
          <w:bCs w:val="0"/>
        </w:rPr>
      </w:pPr>
      <w:r>
        <w:rPr>
          <w:w w:val="95"/>
        </w:rPr>
        <w:t>十五、</w:t>
        <w:tab/>
        <w:t>资产负债表日后事项</w:t>
      </w:r>
      <w:r>
        <w:rPr>
          <w:spacing w:val="-8"/>
          <w:w w:val="95"/>
        </w:rPr>
        <w:t> </w:t>
      </w:r>
      <w:r>
        <w:rPr>
          <w:spacing w:val="-8"/>
          <w:w w:val="95"/>
        </w:rPr>
      </w:r>
      <w:r>
        <w:rPr>
          <w:rFonts w:ascii="宋体" w:hAnsi="宋体" w:cs="宋体" w:eastAsia="宋体" w:hint="default"/>
        </w:rPr>
        <w:t>1</w:t>
      </w:r>
      <w:r>
        <w:rPr/>
        <w:t>、</w:t>
      </w:r>
      <w:r>
        <w:rPr>
          <w:spacing w:val="-6"/>
        </w:rPr>
        <w:t> </w:t>
      </w:r>
      <w:r>
        <w:rPr/>
        <w:t>利润分配情况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387" w:val="left" w:leader="none"/>
        </w:tabs>
        <w:spacing w:line="240" w:lineRule="auto" w:before="176"/>
        <w:ind w:left="337" w:right="0"/>
        <w:jc w:val="left"/>
      </w:pPr>
      <w:r>
        <w:rPr/>
        <w:t>单位：元</w:t>
        <w:tab/>
        <w:t>币种：人民币</w:t>
      </w:r>
    </w:p>
    <w:p>
      <w:pPr>
        <w:spacing w:after="0" w:line="240" w:lineRule="auto"/>
        <w:jc w:val="left"/>
        <w:sectPr>
          <w:type w:val="continuous"/>
          <w:pgSz w:w="11910" w:h="16840"/>
          <w:pgMar w:top="1580" w:bottom="280" w:left="1460" w:right="1040"/>
          <w:cols w:num="2" w:equalWidth="0">
            <w:col w:w="3075" w:space="3449"/>
            <w:col w:w="2886"/>
          </w:cols>
        </w:sectPr>
      </w:pPr>
    </w:p>
    <w:p>
      <w:pPr>
        <w:spacing w:line="240" w:lineRule="auto" w:before="7"/>
        <w:rPr>
          <w:rFonts w:ascii="宋体" w:hAnsi="宋体" w:cs="宋体" w:eastAsia="宋体" w:hint="default"/>
          <w:sz w:val="2"/>
          <w:szCs w:val="2"/>
        </w:rPr>
      </w:pPr>
    </w:p>
    <w:tbl>
      <w:tblPr>
        <w:tblW w:w="0" w:type="auto"/>
        <w:jc w:val="left"/>
        <w:tblInd w:w="225" w:type="dxa"/>
        <w:tblLayout w:type="fixed"/>
        <w:tblCellMar>
          <w:top w:w="0" w:type="dxa"/>
          <w:left w:w="0" w:type="dxa"/>
          <w:bottom w:w="0" w:type="dxa"/>
          <w:right w:w="0" w:type="dxa"/>
        </w:tblCellMar>
        <w:tblLook w:val="01E0"/>
      </w:tblPr>
      <w:tblGrid>
        <w:gridCol w:w="3724"/>
        <w:gridCol w:w="5326"/>
      </w:tblGrid>
      <w:tr>
        <w:trPr>
          <w:trHeight w:val="244"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53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24,000,000.00</w:t>
            </w:r>
          </w:p>
        </w:tc>
      </w:tr>
      <w:tr>
        <w:trPr>
          <w:trHeight w:val="244"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53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24,000,000.00</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460" w:right="1040"/>
        </w:sectPr>
      </w:pPr>
    </w:p>
    <w:p>
      <w:pPr>
        <w:pStyle w:val="Heading2"/>
        <w:tabs>
          <w:tab w:pos="905" w:val="left" w:leader="none"/>
          <w:tab w:pos="1177" w:val="left" w:leader="none"/>
        </w:tabs>
        <w:spacing w:line="290" w:lineRule="auto"/>
        <w:ind w:left="338" w:right="0"/>
        <w:jc w:val="left"/>
        <w:rPr>
          <w:b w:val="0"/>
          <w:bCs w:val="0"/>
        </w:rPr>
      </w:pPr>
      <w:r>
        <w:rPr>
          <w:w w:val="95"/>
        </w:rPr>
        <w:t>十六、</w:t>
        <w:tab/>
      </w:r>
      <w:r>
        <w:rPr/>
        <w:t>其他重要事项</w:t>
      </w:r>
      <w:r>
        <w:rPr>
          <w:w w:val="99"/>
        </w:rPr>
        <w:t> </w:t>
      </w:r>
      <w:r>
        <w:rPr>
          <w:rFonts w:ascii="宋体" w:hAnsi="宋体" w:cs="宋体" w:eastAsia="宋体" w:hint="default"/>
          <w:w w:val="95"/>
        </w:rPr>
        <w:t>1</w:t>
      </w:r>
      <w:r>
        <w:rPr>
          <w:w w:val="95"/>
        </w:rPr>
        <w:t>、</w:t>
        <w:tab/>
        <w:t>前期会计差错更正</w:t>
      </w:r>
      <w:r>
        <w:rPr>
          <w:spacing w:val="-18"/>
          <w:w w:val="95"/>
        </w:rPr>
        <w:t> </w:t>
      </w:r>
      <w:r>
        <w:rPr>
          <w:spacing w:val="-18"/>
          <w:w w:val="95"/>
        </w:rPr>
      </w:r>
      <w:r>
        <w:rPr>
          <w:rFonts w:ascii="宋体" w:hAnsi="宋体" w:cs="宋体" w:eastAsia="宋体" w:hint="default"/>
        </w:rPr>
        <w:t>(1).</w:t>
      </w:r>
      <w:r>
        <w:rPr>
          <w:rFonts w:ascii="宋体" w:hAnsi="宋体" w:cs="宋体" w:eastAsia="宋体" w:hint="default"/>
          <w:spacing w:val="71"/>
        </w:rPr>
        <w:t> </w:t>
      </w:r>
      <w:r>
        <w:rPr/>
        <w:t>追溯重述法</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283" w:val="left" w:leader="none"/>
        </w:tabs>
        <w:spacing w:line="240" w:lineRule="auto"/>
        <w:ind w:left="337" w:right="0"/>
        <w:jc w:val="left"/>
      </w:pPr>
      <w:r>
        <w:rPr/>
        <w:t>单位</w:t>
      </w:r>
      <w:r>
        <w:rPr>
          <w:rFonts w:ascii="宋体" w:hAnsi="宋体" w:cs="宋体" w:eastAsia="宋体" w:hint="default"/>
        </w:rPr>
        <w:t>:</w:t>
      </w:r>
      <w:r>
        <w:rPr/>
        <w:t>元</w:t>
        <w:tab/>
        <w:t>币种：人民币</w:t>
      </w:r>
    </w:p>
    <w:p>
      <w:pPr>
        <w:spacing w:after="0" w:line="240" w:lineRule="auto"/>
        <w:jc w:val="left"/>
        <w:sectPr>
          <w:type w:val="continuous"/>
          <w:pgSz w:w="11910" w:h="16840"/>
          <w:pgMar w:top="1580" w:bottom="280" w:left="1460" w:right="1040"/>
          <w:cols w:num="2" w:equalWidth="0">
            <w:col w:w="2591" w:space="4038"/>
            <w:col w:w="2781"/>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198"/>
        <w:gridCol w:w="2693"/>
        <w:gridCol w:w="1960"/>
        <w:gridCol w:w="1312"/>
      </w:tblGrid>
      <w:tr>
        <w:trPr>
          <w:trHeight w:val="478"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82"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受影响的各个比较期</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间报表项目名称</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0"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after="0" w:line="240" w:lineRule="auto"/>
        <w:jc w:val="left"/>
        <w:rPr>
          <w:rFonts w:ascii="宋体" w:hAnsi="宋体" w:cs="宋体" w:eastAsia="宋体" w:hint="default"/>
          <w:sz w:val="18"/>
          <w:szCs w:val="18"/>
        </w:rPr>
        <w:sectPr>
          <w:type w:val="continuous"/>
          <w:pgSz w:w="11910" w:h="16840"/>
          <w:pgMar w:top="1580" w:bottom="280" w:left="146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3198"/>
        <w:gridCol w:w="2693"/>
        <w:gridCol w:w="1960"/>
        <w:gridCol w:w="1312"/>
      </w:tblGrid>
      <w:tr>
        <w:trPr>
          <w:trHeight w:val="476"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使用国家技改项目补助资金于</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陆续投入使用的生产线转固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调整</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日报表项</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19,072,511.46</w:t>
            </w:r>
          </w:p>
        </w:tc>
      </w:tr>
      <w:tr>
        <w:trPr>
          <w:trHeight w:val="478"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使用国家技改项目补助资金于</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陆续投入使用的生产线转固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调整</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日报表项</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-21,318,955.05</w:t>
            </w:r>
          </w:p>
        </w:tc>
      </w:tr>
      <w:tr>
        <w:trPr>
          <w:trHeight w:val="477"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2" w:right="0"/>
              <w:jc w:val="left"/>
              <w:rPr>
                <w:rFonts w:ascii="宋体" w:hAnsi="宋体" w:cs="宋体" w:eastAsia="宋体" w:hint="default"/>
                <w:sz w:val="18"/>
                <w:szCs w:val="18"/>
              </w:rPr>
            </w:pPr>
            <w:r>
              <w:rPr>
                <w:rFonts w:ascii="宋体" w:hAnsi="宋体" w:cs="宋体" w:eastAsia="宋体" w:hint="default"/>
                <w:sz w:val="18"/>
                <w:szCs w:val="18"/>
              </w:rPr>
              <w:t>使用国家技改项目补助资金于</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陆续投入使用的生产线转固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2" w:right="0"/>
              <w:jc w:val="left"/>
              <w:rPr>
                <w:rFonts w:ascii="宋体" w:hAnsi="宋体" w:cs="宋体" w:eastAsia="宋体" w:hint="default"/>
                <w:sz w:val="18"/>
                <w:szCs w:val="18"/>
              </w:rPr>
            </w:pPr>
            <w:r>
              <w:rPr>
                <w:rFonts w:ascii="宋体" w:hAnsi="宋体" w:cs="宋体" w:eastAsia="宋体" w:hint="default"/>
                <w:sz w:val="18"/>
                <w:szCs w:val="18"/>
              </w:rPr>
              <w:t>调整</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日报表项</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-2,364,677.42</w:t>
            </w:r>
          </w:p>
        </w:tc>
      </w:tr>
      <w:tr>
        <w:trPr>
          <w:trHeight w:val="476"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使用国家技改项目补助资金于</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陆续投入使用的生产线转固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调整</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日报表项</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11,823.38</w:t>
            </w:r>
          </w:p>
        </w:tc>
      </w:tr>
      <w:tr>
        <w:trPr>
          <w:trHeight w:val="478"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使用国家技改项目补助资金于</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陆续投入使用的生产线转固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调整</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日报表项</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106,410.45</w:t>
            </w:r>
          </w:p>
        </w:tc>
      </w:tr>
      <w:tr>
        <w:trPr>
          <w:trHeight w:val="476"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使用国家技改项目补助资金于</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陆续投入使用的生产线转固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调整</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日报表项</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1,708,697.73</w:t>
            </w:r>
          </w:p>
        </w:tc>
      </w:tr>
      <w:tr>
        <w:trPr>
          <w:trHeight w:val="478"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使用国家技改项目补助资金于</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陆续投入使用的生产线转固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调整</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日报表项</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1,798,629.17</w:t>
            </w:r>
          </w:p>
        </w:tc>
      </w:tr>
    </w:tbl>
    <w:p>
      <w:pPr>
        <w:spacing w:line="240" w:lineRule="auto" w:before="0"/>
        <w:rPr>
          <w:rFonts w:ascii="宋体" w:hAnsi="宋体" w:cs="宋体" w:eastAsia="宋体" w:hint="default"/>
          <w:sz w:val="20"/>
          <w:szCs w:val="20"/>
        </w:rPr>
      </w:pPr>
    </w:p>
    <w:p>
      <w:pPr>
        <w:pStyle w:val="Heading2"/>
        <w:tabs>
          <w:tab w:pos="905" w:val="left" w:leader="none"/>
        </w:tabs>
        <w:spacing w:line="240" w:lineRule="auto"/>
        <w:ind w:left="338" w:right="0"/>
        <w:jc w:val="left"/>
        <w:rPr>
          <w:b w:val="0"/>
          <w:bCs w:val="0"/>
        </w:rPr>
      </w:pPr>
      <w:r>
        <w:rPr>
          <w:rFonts w:ascii="宋体" w:hAnsi="宋体" w:cs="宋体" w:eastAsia="宋体" w:hint="default"/>
          <w:w w:val="95"/>
        </w:rPr>
        <w:t>2</w:t>
      </w:r>
      <w:r>
        <w:rPr>
          <w:w w:val="95"/>
        </w:rPr>
        <w:t>、</w:t>
        <w:tab/>
      </w:r>
      <w:r>
        <w:rPr/>
        <w:t>分部信息</w:t>
      </w:r>
      <w:r>
        <w:rPr>
          <w:b w:val="0"/>
          <w:bCs w:val="0"/>
        </w:rPr>
      </w:r>
    </w:p>
    <w:p>
      <w:pPr>
        <w:tabs>
          <w:tab w:pos="982" w:val="left" w:leader="none"/>
        </w:tabs>
        <w:spacing w:line="290" w:lineRule="auto" w:before="57"/>
        <w:ind w:left="758" w:right="266" w:hanging="42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报告分部的确定依据与会计政策：</w:t>
      </w:r>
      <w:r>
        <w:rPr>
          <w:rFonts w:ascii="宋体" w:hAnsi="宋体" w:cs="宋体" w:eastAsia="宋体" w:hint="default"/>
          <w:b/>
          <w:bCs/>
          <w:w w:val="99"/>
          <w:sz w:val="21"/>
          <w:szCs w:val="21"/>
        </w:rPr>
        <w:t> </w:t>
      </w:r>
      <w:r>
        <w:rPr>
          <w:rFonts w:ascii="宋体" w:hAnsi="宋体" w:cs="宋体" w:eastAsia="宋体" w:hint="default"/>
          <w:sz w:val="21"/>
          <w:szCs w:val="21"/>
        </w:rPr>
        <w:t>本公司以内部组织结构、管理要求、内部报告制度为依据确定经营分部，分部报告的会计政</w:t>
      </w:r>
    </w:p>
    <w:p>
      <w:pPr>
        <w:pStyle w:val="BodyText"/>
        <w:spacing w:line="228" w:lineRule="exact"/>
        <w:ind w:left="338" w:right="0"/>
        <w:jc w:val="left"/>
      </w:pPr>
      <w:r>
        <w:rPr/>
        <w:t>策与的集团公司保持一致。</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4" w:top="1120" w:bottom="1380" w:left="1460" w:right="1020"/>
        </w:sectPr>
      </w:pPr>
    </w:p>
    <w:p>
      <w:pPr>
        <w:pStyle w:val="Heading2"/>
        <w:tabs>
          <w:tab w:pos="982" w:val="left" w:leader="none"/>
        </w:tabs>
        <w:spacing w:line="240" w:lineRule="auto"/>
        <w:ind w:left="338" w:right="0"/>
        <w:jc w:val="left"/>
        <w:rPr>
          <w:b w:val="0"/>
          <w:bCs w:val="0"/>
        </w:rPr>
      </w:pPr>
      <w:r>
        <w:rPr>
          <w:rFonts w:ascii="宋体" w:hAnsi="宋体" w:cs="宋体" w:eastAsia="宋体" w:hint="default"/>
          <w:w w:val="95"/>
        </w:rPr>
        <w:t>(2).</w:t>
        <w:tab/>
      </w:r>
      <w:r>
        <w:rPr>
          <w:w w:val="95"/>
        </w:rPr>
        <w:t>报告分部的财务信息</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5"/>
          <w:szCs w:val="15"/>
        </w:rPr>
      </w:pPr>
    </w:p>
    <w:p>
      <w:pPr>
        <w:pStyle w:val="Heading2"/>
        <w:spacing w:line="240" w:lineRule="auto" w:before="0"/>
        <w:ind w:left="1055" w:right="0"/>
        <w:jc w:val="left"/>
        <w:rPr>
          <w:b w:val="0"/>
          <w:bCs w:val="0"/>
        </w:rPr>
      </w:pPr>
      <w:r>
        <w:rPr>
          <w:rFonts w:ascii="Times New Roman" w:hAnsi="Times New Roman" w:cs="Times New Roman" w:eastAsia="Times New Roman" w:hint="default"/>
        </w:rPr>
        <w:t>A</w:t>
      </w:r>
      <w:r>
        <w:rPr/>
        <w:t>、</w:t>
      </w:r>
      <w:r>
        <w:rPr>
          <w:spacing w:val="69"/>
        </w:rPr>
        <w:t> </w:t>
      </w:r>
      <w:r>
        <w:rPr/>
        <w:t>产品分部</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BodyText"/>
        <w:tabs>
          <w:tab w:pos="1387" w:val="left" w:leader="none"/>
        </w:tabs>
        <w:spacing w:line="240" w:lineRule="auto"/>
        <w:ind w:left="337" w:right="0"/>
        <w:jc w:val="left"/>
      </w:pPr>
      <w:r>
        <w:rPr/>
        <w:t>单位：元</w:t>
        <w:tab/>
        <w:t>币种：人民币</w:t>
      </w:r>
    </w:p>
    <w:p>
      <w:pPr>
        <w:spacing w:after="0" w:line="240" w:lineRule="auto"/>
        <w:jc w:val="left"/>
        <w:sectPr>
          <w:type w:val="continuous"/>
          <w:pgSz w:w="11910" w:h="16840"/>
          <w:pgMar w:top="1580" w:bottom="280" w:left="1460" w:right="1020"/>
          <w:cols w:num="2" w:equalWidth="0">
            <w:col w:w="2879" w:space="3645"/>
            <w:col w:w="2906"/>
          </w:cols>
        </w:sectPr>
      </w:pPr>
    </w:p>
    <w:tbl>
      <w:tblPr>
        <w:tblW w:w="0" w:type="auto"/>
        <w:jc w:val="left"/>
        <w:tblInd w:w="333" w:type="dxa"/>
        <w:tblLayout w:type="fixed"/>
        <w:tblCellMar>
          <w:top w:w="0" w:type="dxa"/>
          <w:left w:w="0" w:type="dxa"/>
          <w:bottom w:w="0" w:type="dxa"/>
          <w:right w:w="0" w:type="dxa"/>
        </w:tblCellMar>
        <w:tblLook w:val="01E0"/>
      </w:tblPr>
      <w:tblGrid>
        <w:gridCol w:w="2299"/>
        <w:gridCol w:w="1694"/>
        <w:gridCol w:w="1656"/>
        <w:gridCol w:w="1656"/>
        <w:gridCol w:w="1656"/>
      </w:tblGrid>
      <w:tr>
        <w:trPr>
          <w:trHeight w:val="295" w:hRule="exact"/>
        </w:trPr>
        <w:tc>
          <w:tcPr>
            <w:tcW w:w="2299" w:type="dxa"/>
            <w:vMerge w:val="restart"/>
            <w:tcBorders>
              <w:top w:val="single" w:sz="4" w:space="0" w:color="000000"/>
              <w:left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产品类别</w:t>
            </w:r>
          </w:p>
        </w:tc>
        <w:tc>
          <w:tcPr>
            <w:tcW w:w="3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3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280" w:hRule="exact"/>
        </w:trPr>
        <w:tc>
          <w:tcPr>
            <w:tcW w:w="2299" w:type="dxa"/>
            <w:vMerge/>
            <w:tcBorders>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99"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81"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8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81"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280" w:hRule="exact"/>
        </w:trPr>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高性能计算机</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921,824,011.15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678,176,181.65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759,703,903.49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537,387,566.28</w:t>
            </w:r>
          </w:p>
        </w:tc>
      </w:tr>
      <w:tr>
        <w:trPr>
          <w:trHeight w:val="281" w:hRule="exact"/>
        </w:trPr>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通用服务器</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1,331,166,903.43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1,224,353,067.88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835,647,720.56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768,616,687.03</w:t>
            </w:r>
          </w:p>
        </w:tc>
      </w:tr>
      <w:tr>
        <w:trPr>
          <w:trHeight w:val="575" w:hRule="exact"/>
        </w:trPr>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3"/>
              <w:ind w:left="103" w:right="101"/>
              <w:jc w:val="left"/>
              <w:rPr>
                <w:rFonts w:ascii="宋体" w:hAnsi="宋体" w:cs="宋体" w:eastAsia="宋体" w:hint="default"/>
                <w:sz w:val="18"/>
                <w:szCs w:val="18"/>
              </w:rPr>
            </w:pPr>
            <w:r>
              <w:rPr>
                <w:rFonts w:ascii="宋体" w:hAnsi="宋体" w:cs="宋体" w:eastAsia="宋体" w:hint="default"/>
                <w:spacing w:val="-7"/>
                <w:sz w:val="18"/>
                <w:szCs w:val="18"/>
              </w:rPr>
              <w:t>软件开发、系统集成及技术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服务</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宋体" w:hAnsi="宋体" w:cs="宋体" w:eastAsia="宋体" w:hint="default"/>
                <w:sz w:val="18"/>
                <w:szCs w:val="18"/>
              </w:rPr>
            </w:pPr>
            <w:r>
              <w:rPr>
                <w:rFonts w:ascii="宋体"/>
                <w:sz w:val="18"/>
              </w:rPr>
              <w:t>239,460,959.75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宋体" w:hAnsi="宋体" w:cs="宋体" w:eastAsia="宋体" w:hint="default"/>
                <w:sz w:val="18"/>
                <w:szCs w:val="18"/>
              </w:rPr>
            </w:pPr>
            <w:r>
              <w:rPr>
                <w:rFonts w:ascii="宋体"/>
                <w:sz w:val="18"/>
              </w:rPr>
              <w:t>48,679,409.32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宋体" w:hAnsi="宋体" w:cs="宋体" w:eastAsia="宋体" w:hint="default"/>
                <w:sz w:val="18"/>
                <w:szCs w:val="18"/>
              </w:rPr>
            </w:pPr>
            <w:r>
              <w:rPr>
                <w:rFonts w:ascii="宋体"/>
                <w:sz w:val="18"/>
              </w:rPr>
              <w:t>209,773,176.16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宋体" w:hAnsi="宋体" w:cs="宋体" w:eastAsia="宋体" w:hint="default"/>
                <w:sz w:val="18"/>
                <w:szCs w:val="18"/>
              </w:rPr>
            </w:pPr>
            <w:r>
              <w:rPr>
                <w:rFonts w:ascii="宋体"/>
                <w:sz w:val="18"/>
              </w:rPr>
              <w:t>55,953,803.56</w:t>
            </w:r>
          </w:p>
        </w:tc>
      </w:tr>
      <w:tr>
        <w:trPr>
          <w:trHeight w:val="280" w:hRule="exact"/>
        </w:trPr>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存储产品</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300,145,511.46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246,174,343.42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188,182,996.19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146,724,537.82</w:t>
            </w:r>
          </w:p>
        </w:tc>
      </w:tr>
      <w:tr>
        <w:trPr>
          <w:trHeight w:val="295" w:hRule="exact"/>
        </w:trPr>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z w:val="18"/>
              </w:rPr>
              <w:t>2,792,597,385.79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z w:val="18"/>
              </w:rPr>
              <w:t>2,197,383,002.27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z w:val="18"/>
              </w:rPr>
              <w:t>1,993,307,796.40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z w:val="18"/>
              </w:rPr>
              <w:t>1,508,682,594.69</w:t>
            </w:r>
          </w:p>
        </w:tc>
      </w:tr>
    </w:tbl>
    <w:p>
      <w:pPr>
        <w:spacing w:line="240" w:lineRule="auto" w:before="8"/>
        <w:rPr>
          <w:rFonts w:ascii="宋体" w:hAnsi="宋体" w:cs="宋体" w:eastAsia="宋体" w:hint="default"/>
          <w:sz w:val="5"/>
          <w:szCs w:val="5"/>
        </w:rPr>
      </w:pPr>
    </w:p>
    <w:p>
      <w:pPr>
        <w:pStyle w:val="Heading2"/>
        <w:spacing w:line="240" w:lineRule="auto"/>
        <w:ind w:left="1055" w:right="0"/>
        <w:jc w:val="left"/>
        <w:rPr>
          <w:b w:val="0"/>
          <w:bCs w:val="0"/>
        </w:rPr>
      </w:pPr>
      <w:r>
        <w:rPr>
          <w:rFonts w:ascii="Times New Roman" w:hAnsi="Times New Roman" w:cs="Times New Roman" w:eastAsia="Times New Roman" w:hint="default"/>
        </w:rPr>
        <w:t>B</w:t>
      </w:r>
      <w:r>
        <w:rPr/>
        <w:t>、</w:t>
      </w:r>
      <w:r>
        <w:rPr>
          <w:spacing w:val="81"/>
        </w:rPr>
        <w:t> </w:t>
      </w:r>
      <w:r>
        <w:rPr/>
        <w:t>地区分部</w:t>
      </w:r>
      <w:r>
        <w:rPr>
          <w:b w:val="0"/>
          <w:bCs w:val="0"/>
        </w:rPr>
      </w:r>
    </w:p>
    <w:tbl>
      <w:tblPr>
        <w:tblW w:w="0" w:type="auto"/>
        <w:jc w:val="left"/>
        <w:tblInd w:w="333" w:type="dxa"/>
        <w:tblLayout w:type="fixed"/>
        <w:tblCellMar>
          <w:top w:w="0" w:type="dxa"/>
          <w:left w:w="0" w:type="dxa"/>
          <w:bottom w:w="0" w:type="dxa"/>
          <w:right w:w="0" w:type="dxa"/>
        </w:tblCellMar>
        <w:tblLook w:val="01E0"/>
      </w:tblPr>
      <w:tblGrid>
        <w:gridCol w:w="2128"/>
        <w:gridCol w:w="1701"/>
        <w:gridCol w:w="1702"/>
        <w:gridCol w:w="1701"/>
        <w:gridCol w:w="1730"/>
      </w:tblGrid>
      <w:tr>
        <w:trPr>
          <w:trHeight w:val="295" w:hRule="exact"/>
        </w:trPr>
        <w:tc>
          <w:tcPr>
            <w:tcW w:w="2128" w:type="dxa"/>
            <w:vMerge w:val="restart"/>
            <w:tcBorders>
              <w:top w:val="single" w:sz="4" w:space="0" w:color="000000"/>
              <w:left w:val="single" w:sz="4" w:space="0" w:color="000000"/>
              <w:right w:val="single" w:sz="4" w:space="0" w:color="000000"/>
            </w:tcBorders>
          </w:tcPr>
          <w:p>
            <w:pPr>
              <w:pStyle w:val="TableParagraph"/>
              <w:spacing w:line="240" w:lineRule="auto" w:before="135"/>
              <w:ind w:right="1"/>
              <w:jc w:val="center"/>
              <w:rPr>
                <w:rFonts w:ascii="宋体" w:hAnsi="宋体" w:cs="宋体" w:eastAsia="宋体" w:hint="default"/>
                <w:sz w:val="18"/>
                <w:szCs w:val="18"/>
              </w:rPr>
            </w:pPr>
            <w:r>
              <w:rPr>
                <w:rFonts w:ascii="宋体" w:hAnsi="宋体" w:cs="宋体" w:eastAsia="宋体" w:hint="default"/>
                <w:sz w:val="18"/>
                <w:szCs w:val="18"/>
              </w:rPr>
              <w:t>地区</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34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280" w:hRule="exact"/>
        </w:trPr>
        <w:tc>
          <w:tcPr>
            <w:tcW w:w="2128" w:type="dxa"/>
            <w:vMerge/>
            <w:tcBorders>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30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304"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30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320"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28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东部地区</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513,215,612.54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372,161,987.39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384,636,349.60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67" w:right="0"/>
              <w:jc w:val="left"/>
              <w:rPr>
                <w:rFonts w:ascii="宋体" w:hAnsi="宋体" w:cs="宋体" w:eastAsia="宋体" w:hint="default"/>
                <w:sz w:val="18"/>
                <w:szCs w:val="18"/>
              </w:rPr>
            </w:pPr>
            <w:r>
              <w:rPr>
                <w:rFonts w:ascii="宋体"/>
                <w:sz w:val="18"/>
              </w:rPr>
              <w:t>257,960,018.44</w:t>
            </w:r>
          </w:p>
        </w:tc>
      </w:tr>
      <w:tr>
        <w:trPr>
          <w:trHeight w:val="281"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南部地区</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267,566,634.86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198,380,947.11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180,767,852.93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124,583,097.50</w:t>
            </w:r>
          </w:p>
        </w:tc>
      </w:tr>
      <w:tr>
        <w:trPr>
          <w:trHeight w:val="28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西部地区</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264,428,411.91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181,396,520.61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233,162,268.55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150,285,770.56</w:t>
            </w:r>
          </w:p>
        </w:tc>
      </w:tr>
      <w:tr>
        <w:trPr>
          <w:trHeight w:val="28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北部地区</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149,280,871.35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111,439,150.83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120,458,294.29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77,125,827.42</w:t>
            </w:r>
          </w:p>
        </w:tc>
      </w:tr>
      <w:tr>
        <w:trPr>
          <w:trHeight w:val="281"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北京地区</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1,435,093,427.67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1,178,262,611.35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963,223,188.18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791,871,993.34</w:t>
            </w:r>
          </w:p>
        </w:tc>
      </w:tr>
      <w:tr>
        <w:trPr>
          <w:trHeight w:val="28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香港地区</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163,012,427.46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155,741,784.98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111,059,842.85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106,855,887.43</w:t>
            </w:r>
          </w:p>
        </w:tc>
      </w:tr>
      <w:tr>
        <w:trPr>
          <w:trHeight w:val="29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2,792,597,385.79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z w:val="18"/>
              </w:rPr>
              <w:t>2,197,383,002.27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1,993,307,796.40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1,508,682,594.69</w:t>
            </w:r>
          </w:p>
        </w:tc>
      </w:tr>
    </w:tbl>
    <w:p>
      <w:pPr>
        <w:spacing w:line="240" w:lineRule="auto" w:before="9"/>
        <w:rPr>
          <w:rFonts w:ascii="宋体" w:hAnsi="宋体" w:cs="宋体" w:eastAsia="宋体" w:hint="default"/>
          <w:b/>
          <w:bCs/>
          <w:sz w:val="5"/>
          <w:szCs w:val="5"/>
        </w:rPr>
      </w:pPr>
    </w:p>
    <w:p>
      <w:pPr>
        <w:pStyle w:val="Heading2"/>
        <w:spacing w:line="240" w:lineRule="auto"/>
        <w:ind w:left="1055" w:right="0"/>
        <w:jc w:val="left"/>
        <w:rPr>
          <w:b w:val="0"/>
          <w:bCs w:val="0"/>
        </w:rPr>
      </w:pPr>
      <w:r>
        <w:rPr>
          <w:rFonts w:ascii="Times New Roman" w:hAnsi="Times New Roman" w:cs="Times New Roman" w:eastAsia="Times New Roman" w:hint="default"/>
        </w:rPr>
        <w:t>C</w:t>
      </w:r>
      <w:r>
        <w:rPr/>
        <w:t>、</w:t>
      </w:r>
      <w:r>
        <w:rPr>
          <w:spacing w:val="67"/>
        </w:rPr>
        <w:t> </w:t>
      </w:r>
      <w:r>
        <w:rPr/>
        <w:t>客户类型分部</w:t>
      </w:r>
      <w:r>
        <w:rPr>
          <w:b w:val="0"/>
          <w:bCs w:val="0"/>
        </w:rPr>
      </w:r>
    </w:p>
    <w:tbl>
      <w:tblPr>
        <w:tblW w:w="0" w:type="auto"/>
        <w:jc w:val="left"/>
        <w:tblInd w:w="333" w:type="dxa"/>
        <w:tblLayout w:type="fixed"/>
        <w:tblCellMar>
          <w:top w:w="0" w:type="dxa"/>
          <w:left w:w="0" w:type="dxa"/>
          <w:bottom w:w="0" w:type="dxa"/>
          <w:right w:w="0" w:type="dxa"/>
        </w:tblCellMar>
        <w:tblLook w:val="01E0"/>
      </w:tblPr>
      <w:tblGrid>
        <w:gridCol w:w="2268"/>
        <w:gridCol w:w="1702"/>
        <w:gridCol w:w="1679"/>
        <w:gridCol w:w="1656"/>
        <w:gridCol w:w="1656"/>
      </w:tblGrid>
      <w:tr>
        <w:trPr>
          <w:trHeight w:val="295" w:hRule="exact"/>
        </w:trPr>
        <w:tc>
          <w:tcPr>
            <w:tcW w:w="2268" w:type="dxa"/>
            <w:vMerge w:val="restart"/>
            <w:tcBorders>
              <w:top w:val="single" w:sz="4" w:space="0" w:color="000000"/>
              <w:left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3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281" w:hRule="exact"/>
        </w:trPr>
        <w:tc>
          <w:tcPr>
            <w:tcW w:w="2268"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30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9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8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81"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28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中小企业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2"/>
              <w:jc w:val="right"/>
              <w:rPr>
                <w:rFonts w:ascii="宋体" w:hAnsi="宋体" w:cs="宋体" w:eastAsia="宋体" w:hint="default"/>
                <w:sz w:val="18"/>
                <w:szCs w:val="18"/>
              </w:rPr>
            </w:pPr>
            <w:r>
              <w:rPr>
                <w:rFonts w:ascii="宋体"/>
                <w:sz w:val="18"/>
              </w:rPr>
              <w:t>1,077,805,169.75</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304" w:right="0"/>
              <w:jc w:val="left"/>
              <w:rPr>
                <w:rFonts w:ascii="宋体" w:hAnsi="宋体" w:cs="宋体" w:eastAsia="宋体" w:hint="default"/>
                <w:sz w:val="18"/>
                <w:szCs w:val="18"/>
              </w:rPr>
            </w:pPr>
            <w:r>
              <w:rPr>
                <w:rFonts w:ascii="宋体"/>
                <w:sz w:val="18"/>
              </w:rPr>
              <w:t>950,126,547.88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282" w:right="0"/>
              <w:jc w:val="left"/>
              <w:rPr>
                <w:rFonts w:ascii="宋体" w:hAnsi="宋体" w:cs="宋体" w:eastAsia="宋体" w:hint="default"/>
                <w:sz w:val="18"/>
                <w:szCs w:val="18"/>
              </w:rPr>
            </w:pPr>
            <w:r>
              <w:rPr>
                <w:rFonts w:ascii="宋体"/>
                <w:sz w:val="18"/>
              </w:rPr>
              <w:t>765,531,065.45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281" w:right="0"/>
              <w:jc w:val="left"/>
              <w:rPr>
                <w:rFonts w:ascii="宋体" w:hAnsi="宋体" w:cs="宋体" w:eastAsia="宋体" w:hint="default"/>
                <w:sz w:val="18"/>
                <w:szCs w:val="18"/>
              </w:rPr>
            </w:pPr>
            <w:r>
              <w:rPr>
                <w:rFonts w:ascii="宋体"/>
                <w:sz w:val="18"/>
              </w:rPr>
              <w:t>661,547,041.89</w:t>
            </w:r>
          </w:p>
        </w:tc>
      </w:tr>
      <w:tr>
        <w:trPr>
          <w:trHeight w:val="28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公共事业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470,438,098.72</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304" w:right="0"/>
              <w:jc w:val="left"/>
              <w:rPr>
                <w:rFonts w:ascii="宋体" w:hAnsi="宋体" w:cs="宋体" w:eastAsia="宋体" w:hint="default"/>
                <w:sz w:val="18"/>
                <w:szCs w:val="18"/>
              </w:rPr>
            </w:pPr>
            <w:r>
              <w:rPr>
                <w:rFonts w:ascii="宋体"/>
                <w:sz w:val="18"/>
              </w:rPr>
              <w:t>339,604,665.51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82" w:right="0"/>
              <w:jc w:val="left"/>
              <w:rPr>
                <w:rFonts w:ascii="宋体" w:hAnsi="宋体" w:cs="宋体" w:eastAsia="宋体" w:hint="default"/>
                <w:sz w:val="18"/>
                <w:szCs w:val="18"/>
              </w:rPr>
            </w:pPr>
            <w:r>
              <w:rPr>
                <w:rFonts w:ascii="宋体"/>
                <w:sz w:val="18"/>
              </w:rPr>
              <w:t>342,748,418.37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81" w:right="0"/>
              <w:jc w:val="left"/>
              <w:rPr>
                <w:rFonts w:ascii="宋体" w:hAnsi="宋体" w:cs="宋体" w:eastAsia="宋体" w:hint="default"/>
                <w:sz w:val="18"/>
                <w:szCs w:val="18"/>
              </w:rPr>
            </w:pPr>
            <w:r>
              <w:rPr>
                <w:rFonts w:ascii="宋体"/>
                <w:sz w:val="18"/>
              </w:rPr>
              <w:t>249,718,289.76</w:t>
            </w:r>
          </w:p>
        </w:tc>
      </w:tr>
      <w:tr>
        <w:trPr>
          <w:trHeight w:val="28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995,122,688.37</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304" w:right="0"/>
              <w:jc w:val="left"/>
              <w:rPr>
                <w:rFonts w:ascii="宋体" w:hAnsi="宋体" w:cs="宋体" w:eastAsia="宋体" w:hint="default"/>
                <w:sz w:val="18"/>
                <w:szCs w:val="18"/>
              </w:rPr>
            </w:pPr>
            <w:r>
              <w:rPr>
                <w:rFonts w:ascii="宋体"/>
                <w:sz w:val="18"/>
              </w:rPr>
              <w:t>722,645,921.03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82" w:right="0"/>
              <w:jc w:val="left"/>
              <w:rPr>
                <w:rFonts w:ascii="宋体" w:hAnsi="宋体" w:cs="宋体" w:eastAsia="宋体" w:hint="default"/>
                <w:sz w:val="18"/>
                <w:szCs w:val="18"/>
              </w:rPr>
            </w:pPr>
            <w:r>
              <w:rPr>
                <w:rFonts w:ascii="宋体"/>
                <w:sz w:val="18"/>
              </w:rPr>
              <w:t>688,518,143.53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81" w:right="0"/>
              <w:jc w:val="left"/>
              <w:rPr>
                <w:rFonts w:ascii="宋体" w:hAnsi="宋体" w:cs="宋体" w:eastAsia="宋体" w:hint="default"/>
                <w:sz w:val="18"/>
                <w:szCs w:val="18"/>
              </w:rPr>
            </w:pPr>
            <w:r>
              <w:rPr>
                <w:rFonts w:ascii="宋体"/>
                <w:sz w:val="18"/>
              </w:rPr>
              <w:t>458,091,643.48</w:t>
            </w:r>
          </w:p>
        </w:tc>
      </w:tr>
      <w:tr>
        <w:trPr>
          <w:trHeight w:val="28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249,231,428.95</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304" w:right="0"/>
              <w:jc w:val="left"/>
              <w:rPr>
                <w:rFonts w:ascii="宋体" w:hAnsi="宋体" w:cs="宋体" w:eastAsia="宋体" w:hint="default"/>
                <w:sz w:val="18"/>
                <w:szCs w:val="18"/>
              </w:rPr>
            </w:pPr>
            <w:r>
              <w:rPr>
                <w:rFonts w:ascii="宋体"/>
                <w:sz w:val="18"/>
              </w:rPr>
              <w:t>185,005,867.85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82" w:right="0"/>
              <w:jc w:val="left"/>
              <w:rPr>
                <w:rFonts w:ascii="宋体" w:hAnsi="宋体" w:cs="宋体" w:eastAsia="宋体" w:hint="default"/>
                <w:sz w:val="18"/>
                <w:szCs w:val="18"/>
              </w:rPr>
            </w:pPr>
            <w:r>
              <w:rPr>
                <w:rFonts w:ascii="宋体"/>
                <w:sz w:val="18"/>
              </w:rPr>
              <w:t>196,510,169.05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81" w:right="0"/>
              <w:jc w:val="left"/>
              <w:rPr>
                <w:rFonts w:ascii="宋体" w:hAnsi="宋体" w:cs="宋体" w:eastAsia="宋体" w:hint="default"/>
                <w:sz w:val="18"/>
                <w:szCs w:val="18"/>
              </w:rPr>
            </w:pPr>
            <w:r>
              <w:rPr>
                <w:rFonts w:ascii="宋体"/>
                <w:sz w:val="18"/>
              </w:rPr>
              <w:t>139,325,619.56</w:t>
            </w:r>
          </w:p>
        </w:tc>
      </w:tr>
    </w:tbl>
    <w:p>
      <w:pPr>
        <w:spacing w:after="0" w:line="223" w:lineRule="exact"/>
        <w:jc w:val="left"/>
        <w:rPr>
          <w:rFonts w:ascii="宋体" w:hAnsi="宋体" w:cs="宋体" w:eastAsia="宋体" w:hint="default"/>
          <w:sz w:val="18"/>
          <w:szCs w:val="18"/>
        </w:rPr>
        <w:sectPr>
          <w:type w:val="continuous"/>
          <w:pgSz w:w="11910" w:h="16840"/>
          <w:pgMar w:top="1580" w:bottom="280" w:left="1460" w:right="102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533" w:type="dxa"/>
        <w:tblLayout w:type="fixed"/>
        <w:tblCellMar>
          <w:top w:w="0" w:type="dxa"/>
          <w:left w:w="0" w:type="dxa"/>
          <w:bottom w:w="0" w:type="dxa"/>
          <w:right w:w="0" w:type="dxa"/>
        </w:tblCellMar>
        <w:tblLook w:val="01E0"/>
      </w:tblPr>
      <w:tblGrid>
        <w:gridCol w:w="2268"/>
        <w:gridCol w:w="1702"/>
        <w:gridCol w:w="1679"/>
        <w:gridCol w:w="1656"/>
        <w:gridCol w:w="1656"/>
      </w:tblGrid>
      <w:tr>
        <w:trPr>
          <w:trHeight w:val="29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47" w:right="0"/>
              <w:jc w:val="left"/>
              <w:rPr>
                <w:rFonts w:ascii="宋体" w:hAnsi="宋体" w:cs="宋体" w:eastAsia="宋体" w:hint="default"/>
                <w:sz w:val="18"/>
                <w:szCs w:val="18"/>
              </w:rPr>
            </w:pPr>
            <w:r>
              <w:rPr>
                <w:rFonts w:ascii="宋体"/>
                <w:sz w:val="18"/>
              </w:rPr>
              <w:t>2,792,597,385.79</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24" w:right="0"/>
              <w:jc w:val="left"/>
              <w:rPr>
                <w:rFonts w:ascii="宋体" w:hAnsi="宋体" w:cs="宋体" w:eastAsia="宋体" w:hint="default"/>
                <w:sz w:val="18"/>
                <w:szCs w:val="18"/>
              </w:rPr>
            </w:pPr>
            <w:r>
              <w:rPr>
                <w:rFonts w:ascii="宋体"/>
                <w:sz w:val="18"/>
              </w:rPr>
              <w:t>2,197,383,002.27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2" w:right="0"/>
              <w:jc w:val="left"/>
              <w:rPr>
                <w:rFonts w:ascii="宋体" w:hAnsi="宋体" w:cs="宋体" w:eastAsia="宋体" w:hint="default"/>
                <w:sz w:val="18"/>
                <w:szCs w:val="18"/>
              </w:rPr>
            </w:pPr>
            <w:r>
              <w:rPr>
                <w:rFonts w:ascii="宋体"/>
                <w:sz w:val="18"/>
              </w:rPr>
              <w:t>1,993,307,796.40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1" w:right="0"/>
              <w:jc w:val="left"/>
              <w:rPr>
                <w:rFonts w:ascii="宋体" w:hAnsi="宋体" w:cs="宋体" w:eastAsia="宋体" w:hint="default"/>
                <w:sz w:val="18"/>
                <w:szCs w:val="18"/>
              </w:rPr>
            </w:pPr>
            <w:r>
              <w:rPr>
                <w:rFonts w:ascii="宋体"/>
                <w:sz w:val="18"/>
              </w:rPr>
              <w:t>1,508,682,594.69</w:t>
            </w:r>
          </w:p>
        </w:tc>
      </w:tr>
    </w:tbl>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260" w:right="1020"/>
        </w:sectPr>
      </w:pPr>
    </w:p>
    <w:p>
      <w:pPr>
        <w:pStyle w:val="Heading2"/>
        <w:tabs>
          <w:tab w:pos="1377" w:val="left" w:leader="none"/>
        </w:tabs>
        <w:spacing w:line="290" w:lineRule="auto"/>
        <w:ind w:left="538" w:right="0"/>
        <w:jc w:val="left"/>
        <w:rPr>
          <w:b w:val="0"/>
          <w:bCs w:val="0"/>
        </w:rPr>
      </w:pPr>
      <w:r>
        <w:rPr>
          <w:w w:val="95"/>
        </w:rPr>
        <w:t>十七、</w:t>
        <w:tab/>
        <w:t>母公司财务报表主要项目注释</w:t>
      </w:r>
      <w:r>
        <w:rPr>
          <w:spacing w:val="33"/>
          <w:w w:val="95"/>
        </w:rPr>
        <w:t> </w:t>
      </w:r>
      <w:r>
        <w:rPr>
          <w:spacing w:val="33"/>
          <w:w w:val="95"/>
        </w:rPr>
      </w:r>
      <w:r>
        <w:rPr>
          <w:rFonts w:ascii="宋体" w:hAnsi="宋体" w:cs="宋体" w:eastAsia="宋体" w:hint="default"/>
        </w:rPr>
        <w:t>1</w:t>
      </w:r>
      <w:r>
        <w:rPr/>
        <w:t>、</w:t>
      </w:r>
      <w:r>
        <w:rPr>
          <w:spacing w:val="3"/>
        </w:rPr>
        <w:t> </w:t>
      </w:r>
      <w:r>
        <w:rPr/>
        <w:t>应收账款</w:t>
      </w:r>
      <w:r>
        <w:rPr>
          <w:b w:val="0"/>
          <w:bCs w:val="0"/>
        </w:rPr>
      </w:r>
    </w:p>
    <w:p>
      <w:pPr>
        <w:pStyle w:val="Heading2"/>
        <w:spacing w:line="240" w:lineRule="auto" w:before="14"/>
        <w:ind w:left="538" w:right="0"/>
        <w:jc w:val="left"/>
        <w:rPr>
          <w:b w:val="0"/>
          <w:bCs w:val="0"/>
        </w:rPr>
      </w:pPr>
      <w:r>
        <w:rPr>
          <w:rFonts w:ascii="宋体" w:hAnsi="宋体" w:cs="宋体" w:eastAsia="宋体" w:hint="default"/>
        </w:rPr>
        <w:t>(1).</w:t>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587" w:val="left" w:leader="none"/>
        </w:tabs>
        <w:spacing w:line="240" w:lineRule="auto"/>
        <w:ind w:left="537" w:right="0"/>
        <w:jc w:val="left"/>
      </w:pPr>
      <w:r>
        <w:rPr/>
        <w:t>单位：元</w:t>
        <w:tab/>
        <w:t>币种：人民币</w:t>
      </w:r>
    </w:p>
    <w:p>
      <w:pPr>
        <w:spacing w:after="0" w:line="240" w:lineRule="auto"/>
        <w:jc w:val="left"/>
        <w:sectPr>
          <w:type w:val="continuous"/>
          <w:pgSz w:w="11910" w:h="16840"/>
          <w:pgMar w:top="1580" w:bottom="280" w:left="1260" w:right="1020"/>
          <w:cols w:num="2" w:equalWidth="0">
            <w:col w:w="4117" w:space="2407"/>
            <w:col w:w="3106"/>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460"/>
        <w:gridCol w:w="1112"/>
        <w:gridCol w:w="511"/>
        <w:gridCol w:w="813"/>
        <w:gridCol w:w="362"/>
        <w:gridCol w:w="1111"/>
        <w:gridCol w:w="1112"/>
        <w:gridCol w:w="513"/>
        <w:gridCol w:w="811"/>
        <w:gridCol w:w="372"/>
        <w:gridCol w:w="1114"/>
      </w:tblGrid>
      <w:tr>
        <w:trPr>
          <w:trHeight w:val="269" w:hRule="exact"/>
        </w:trPr>
        <w:tc>
          <w:tcPr>
            <w:tcW w:w="14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种类</w:t>
            </w:r>
          </w:p>
        </w:tc>
        <w:tc>
          <w:tcPr>
            <w:tcW w:w="39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39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36" w:hRule="exact"/>
        </w:trPr>
        <w:tc>
          <w:tcPr>
            <w:tcW w:w="1460" w:type="dxa"/>
            <w:vMerge/>
            <w:tcBorders>
              <w:left w:val="single" w:sz="4" w:space="0" w:color="000000"/>
              <w:right w:val="single" w:sz="4" w:space="0" w:color="000000"/>
            </w:tcBorders>
          </w:tcPr>
          <w:p>
            <w:pPr/>
          </w:p>
        </w:tc>
        <w:tc>
          <w:tcPr>
            <w:tcW w:w="1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506"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281"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1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99" w:right="401"/>
              <w:jc w:val="center"/>
              <w:rPr>
                <w:rFonts w:ascii="宋体" w:hAnsi="宋体" w:cs="宋体" w:eastAsia="宋体" w:hint="default"/>
                <w:sz w:val="15"/>
                <w:szCs w:val="15"/>
              </w:rPr>
            </w:pPr>
            <w:r>
              <w:rPr>
                <w:rFonts w:ascii="宋体" w:hAnsi="宋体" w:cs="宋体" w:eastAsia="宋体" w:hint="default"/>
                <w:sz w:val="15"/>
                <w:szCs w:val="15"/>
              </w:rPr>
              <w:t>账面 价值</w:t>
            </w:r>
          </w:p>
        </w:tc>
        <w:tc>
          <w:tcPr>
            <w:tcW w:w="1625" w:type="dxa"/>
            <w:gridSpan w:val="2"/>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507"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183" w:type="dxa"/>
            <w:gridSpan w:val="2"/>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285"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1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01" w:right="401"/>
              <w:jc w:val="center"/>
              <w:rPr>
                <w:rFonts w:ascii="宋体" w:hAnsi="宋体" w:cs="宋体" w:eastAsia="宋体" w:hint="default"/>
                <w:sz w:val="15"/>
                <w:szCs w:val="15"/>
              </w:rPr>
            </w:pPr>
            <w:r>
              <w:rPr>
                <w:rFonts w:ascii="宋体" w:hAnsi="宋体" w:cs="宋体" w:eastAsia="宋体" w:hint="default"/>
                <w:sz w:val="15"/>
                <w:szCs w:val="15"/>
              </w:rPr>
              <w:t>账面 价值</w:t>
            </w:r>
          </w:p>
        </w:tc>
      </w:tr>
      <w:tr>
        <w:trPr>
          <w:trHeight w:val="594" w:hRule="exact"/>
        </w:trPr>
        <w:tc>
          <w:tcPr>
            <w:tcW w:w="1460" w:type="dxa"/>
            <w:vMerge/>
            <w:tcBorders>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37" w:right="101" w:hanging="39"/>
              <w:jc w:val="left"/>
              <w:rPr>
                <w:rFonts w:ascii="宋体" w:hAnsi="宋体" w:cs="宋体" w:eastAsia="宋体" w:hint="default"/>
                <w:sz w:val="15"/>
                <w:szCs w:val="15"/>
              </w:rPr>
            </w:pPr>
            <w:r>
              <w:rPr>
                <w:rFonts w:ascii="宋体" w:hAnsi="宋体" w:cs="宋体" w:eastAsia="宋体" w:hint="default"/>
                <w:sz w:val="15"/>
                <w:szCs w:val="15"/>
              </w:rPr>
              <w:t>比例 </w:t>
            </w:r>
            <w:r>
              <w:rPr>
                <w:rFonts w:ascii="宋体" w:hAnsi="宋体" w:cs="宋体" w:eastAsia="宋体" w:hint="default"/>
                <w:sz w:val="15"/>
                <w:szCs w:val="15"/>
              </w:rPr>
              <w:t>(%)</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5"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62" w:right="25" w:hanging="38"/>
              <w:jc w:val="left"/>
              <w:rPr>
                <w:rFonts w:ascii="宋体" w:hAnsi="宋体" w:cs="宋体" w:eastAsia="宋体" w:hint="default"/>
                <w:sz w:val="15"/>
                <w:szCs w:val="15"/>
              </w:rPr>
            </w:pPr>
            <w:r>
              <w:rPr>
                <w:rFonts w:ascii="宋体" w:hAnsi="宋体" w:cs="宋体" w:eastAsia="宋体" w:hint="default"/>
                <w:sz w:val="15"/>
                <w:szCs w:val="15"/>
              </w:rPr>
              <w:t>比例 </w:t>
            </w:r>
            <w:r>
              <w:rPr>
                <w:rFonts w:ascii="宋体" w:hAnsi="宋体" w:cs="宋体" w:eastAsia="宋体" w:hint="default"/>
                <w:sz w:val="15"/>
                <w:szCs w:val="15"/>
              </w:rPr>
              <w:t>(%)</w:t>
            </w:r>
          </w:p>
        </w:tc>
        <w:tc>
          <w:tcPr>
            <w:tcW w:w="1111" w:type="dxa"/>
            <w:vMerge/>
            <w:tcBorders>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38" w:right="101" w:hanging="39"/>
              <w:jc w:val="left"/>
              <w:rPr>
                <w:rFonts w:ascii="宋体" w:hAnsi="宋体" w:cs="宋体" w:eastAsia="宋体" w:hint="default"/>
                <w:sz w:val="15"/>
                <w:szCs w:val="15"/>
              </w:rPr>
            </w:pPr>
            <w:r>
              <w:rPr>
                <w:rFonts w:ascii="宋体" w:hAnsi="宋体" w:cs="宋体" w:eastAsia="宋体" w:hint="default"/>
                <w:sz w:val="15"/>
                <w:szCs w:val="15"/>
              </w:rPr>
              <w:t>比例 </w:t>
            </w:r>
            <w:r>
              <w:rPr>
                <w:rFonts w:ascii="宋体" w:hAnsi="宋体" w:cs="宋体" w:eastAsia="宋体" w:hint="default"/>
                <w:sz w:val="15"/>
                <w:szCs w:val="15"/>
              </w:rPr>
              <w:t>(%)</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31"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68" w:right="29" w:hanging="38"/>
              <w:jc w:val="left"/>
              <w:rPr>
                <w:rFonts w:ascii="宋体" w:hAnsi="宋体" w:cs="宋体" w:eastAsia="宋体" w:hint="default"/>
                <w:sz w:val="15"/>
                <w:szCs w:val="15"/>
              </w:rPr>
            </w:pPr>
            <w:r>
              <w:rPr>
                <w:rFonts w:ascii="宋体" w:hAnsi="宋体" w:cs="宋体" w:eastAsia="宋体" w:hint="default"/>
                <w:sz w:val="15"/>
                <w:szCs w:val="15"/>
              </w:rPr>
              <w:t>比例 </w:t>
            </w:r>
            <w:r>
              <w:rPr>
                <w:rFonts w:ascii="宋体" w:hAnsi="宋体" w:cs="宋体" w:eastAsia="宋体" w:hint="default"/>
                <w:sz w:val="15"/>
                <w:szCs w:val="15"/>
              </w:rPr>
              <w:t>(%)</w:t>
            </w:r>
          </w:p>
        </w:tc>
        <w:tc>
          <w:tcPr>
            <w:tcW w:w="1114" w:type="dxa"/>
            <w:vMerge/>
            <w:tcBorders>
              <w:left w:val="single" w:sz="4" w:space="0" w:color="000000"/>
              <w:bottom w:val="single" w:sz="4" w:space="0" w:color="000000"/>
              <w:right w:val="single" w:sz="4" w:space="0" w:color="000000"/>
            </w:tcBorders>
          </w:tcPr>
          <w:p>
            <w:pPr/>
          </w:p>
        </w:tc>
      </w:tr>
      <w:tr>
        <w:trPr>
          <w:trHeight w:val="594" w:hRule="exact"/>
        </w:trPr>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5" w:right="0"/>
              <w:jc w:val="left"/>
              <w:rPr>
                <w:rFonts w:ascii="宋体" w:hAnsi="宋体" w:cs="宋体" w:eastAsia="宋体" w:hint="default"/>
                <w:sz w:val="15"/>
                <w:szCs w:val="15"/>
              </w:rPr>
            </w:pPr>
            <w:r>
              <w:rPr>
                <w:rFonts w:ascii="宋体" w:hAnsi="宋体" w:cs="宋体" w:eastAsia="宋体" w:hint="default"/>
                <w:spacing w:val="4"/>
                <w:sz w:val="15"/>
                <w:szCs w:val="15"/>
              </w:rPr>
              <w:t>单项金额重大并单独</w:t>
            </w:r>
          </w:p>
          <w:p>
            <w:pPr>
              <w:pStyle w:val="TableParagraph"/>
              <w:spacing w:line="240" w:lineRule="auto"/>
              <w:ind w:left="25" w:right="27"/>
              <w:jc w:val="left"/>
              <w:rPr>
                <w:rFonts w:ascii="宋体" w:hAnsi="宋体" w:cs="宋体" w:eastAsia="宋体" w:hint="default"/>
                <w:sz w:val="15"/>
                <w:szCs w:val="15"/>
              </w:rPr>
            </w:pPr>
            <w:r>
              <w:rPr>
                <w:rFonts w:ascii="宋体" w:hAnsi="宋体" w:cs="宋体" w:eastAsia="宋体" w:hint="default"/>
                <w:spacing w:val="4"/>
                <w:sz w:val="15"/>
                <w:szCs w:val="15"/>
              </w:rPr>
              <w:t>计提坏账准备的应收</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账款</w:t>
            </w:r>
          </w:p>
        </w:tc>
        <w:tc>
          <w:tcPr>
            <w:tcW w:w="1112"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513"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5" w:right="0"/>
              <w:jc w:val="left"/>
              <w:rPr>
                <w:rFonts w:ascii="宋体" w:hAnsi="宋体" w:cs="宋体" w:eastAsia="宋体" w:hint="default"/>
                <w:sz w:val="15"/>
                <w:szCs w:val="15"/>
              </w:rPr>
            </w:pPr>
            <w:r>
              <w:rPr>
                <w:rFonts w:ascii="宋体" w:hAnsi="宋体" w:cs="宋体" w:eastAsia="宋体" w:hint="default"/>
                <w:spacing w:val="4"/>
                <w:sz w:val="15"/>
                <w:szCs w:val="15"/>
              </w:rPr>
              <w:t>按信用风险特征组合</w:t>
            </w:r>
          </w:p>
          <w:p>
            <w:pPr>
              <w:pStyle w:val="TableParagraph"/>
              <w:spacing w:line="240" w:lineRule="auto"/>
              <w:ind w:left="25" w:right="27"/>
              <w:jc w:val="left"/>
              <w:rPr>
                <w:rFonts w:ascii="宋体" w:hAnsi="宋体" w:cs="宋体" w:eastAsia="宋体" w:hint="default"/>
                <w:sz w:val="15"/>
                <w:szCs w:val="15"/>
              </w:rPr>
            </w:pPr>
            <w:r>
              <w:rPr>
                <w:rFonts w:ascii="宋体" w:hAnsi="宋体" w:cs="宋体" w:eastAsia="宋体" w:hint="default"/>
                <w:spacing w:val="4"/>
                <w:sz w:val="15"/>
                <w:szCs w:val="15"/>
              </w:rPr>
              <w:t>计提坏账准备的应收</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账款</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sz w:val="15"/>
              </w:rPr>
              <w:t>834,094,517.31</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sz w:val="15"/>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sz w:val="15"/>
              </w:rPr>
              <w:t>278,819.20</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sz w:val="15"/>
              </w:rPr>
              <w:t>0.03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4"/>
              <w:jc w:val="right"/>
              <w:rPr>
                <w:rFonts w:ascii="宋体" w:hAnsi="宋体" w:cs="宋体" w:eastAsia="宋体" w:hint="default"/>
                <w:sz w:val="15"/>
                <w:szCs w:val="15"/>
              </w:rPr>
            </w:pPr>
            <w:r>
              <w:rPr>
                <w:rFonts w:ascii="宋体"/>
                <w:spacing w:val="-1"/>
                <w:sz w:val="15"/>
              </w:rPr>
              <w:t>833,815,698.11</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sz w:val="15"/>
              </w:rPr>
              <w:t>405,314,581.54</w:t>
            </w:r>
          </w:p>
        </w:tc>
        <w:tc>
          <w:tcPr>
            <w:tcW w:w="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sz w:val="15"/>
              </w:rPr>
              <w:t>100.00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sz w:val="15"/>
              </w:rPr>
              <w:t>796,718.50</w:t>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 w:right="0"/>
              <w:jc w:val="center"/>
              <w:rPr>
                <w:rFonts w:ascii="宋体" w:hAnsi="宋体" w:cs="宋体" w:eastAsia="宋体" w:hint="default"/>
                <w:sz w:val="15"/>
                <w:szCs w:val="15"/>
              </w:rPr>
            </w:pPr>
            <w:r>
              <w:rPr>
                <w:rFonts w:ascii="宋体"/>
                <w:sz w:val="15"/>
              </w:rPr>
              <w:t>0.20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4"/>
              <w:jc w:val="right"/>
              <w:rPr>
                <w:rFonts w:ascii="宋体" w:hAnsi="宋体" w:cs="宋体" w:eastAsia="宋体" w:hint="default"/>
                <w:sz w:val="15"/>
                <w:szCs w:val="15"/>
              </w:rPr>
            </w:pPr>
            <w:r>
              <w:rPr>
                <w:rFonts w:ascii="宋体"/>
                <w:spacing w:val="-1"/>
                <w:sz w:val="15"/>
              </w:rPr>
              <w:t>404,517,863.04</w:t>
            </w:r>
          </w:p>
        </w:tc>
      </w:tr>
      <w:tr>
        <w:trPr>
          <w:trHeight w:val="594" w:hRule="exact"/>
        </w:trPr>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5" w:right="0"/>
              <w:jc w:val="left"/>
              <w:rPr>
                <w:rFonts w:ascii="宋体" w:hAnsi="宋体" w:cs="宋体" w:eastAsia="宋体" w:hint="default"/>
                <w:sz w:val="15"/>
                <w:szCs w:val="15"/>
              </w:rPr>
            </w:pPr>
            <w:r>
              <w:rPr>
                <w:rFonts w:ascii="宋体" w:hAnsi="宋体" w:cs="宋体" w:eastAsia="宋体" w:hint="default"/>
                <w:spacing w:val="4"/>
                <w:sz w:val="15"/>
                <w:szCs w:val="15"/>
              </w:rPr>
              <w:t>单项金额不重大但单</w:t>
            </w:r>
          </w:p>
          <w:p>
            <w:pPr>
              <w:pStyle w:val="TableParagraph"/>
              <w:spacing w:line="240" w:lineRule="auto"/>
              <w:ind w:left="25" w:right="27"/>
              <w:jc w:val="left"/>
              <w:rPr>
                <w:rFonts w:ascii="宋体" w:hAnsi="宋体" w:cs="宋体" w:eastAsia="宋体" w:hint="default"/>
                <w:sz w:val="15"/>
                <w:szCs w:val="15"/>
              </w:rPr>
            </w:pPr>
            <w:r>
              <w:rPr>
                <w:rFonts w:ascii="宋体" w:hAnsi="宋体" w:cs="宋体" w:eastAsia="宋体" w:hint="default"/>
                <w:spacing w:val="4"/>
                <w:sz w:val="15"/>
                <w:szCs w:val="15"/>
              </w:rPr>
              <w:t>独计提坏账准备的应</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收账款</w:t>
            </w:r>
          </w:p>
        </w:tc>
        <w:tc>
          <w:tcPr>
            <w:tcW w:w="1112"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513"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sz w:val="15"/>
                <w:szCs w:val="15"/>
              </w:rPr>
              <w:t>合计</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834,094,517.31</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sz w:val="15"/>
              </w:rPr>
              <w:t>/</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278,819.20</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sz w:val="15"/>
              </w:rPr>
              <w:t>/</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833,815,698.11</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405,314,581.54</w:t>
            </w:r>
          </w:p>
        </w:tc>
        <w:tc>
          <w:tcPr>
            <w:tcW w:w="51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sz w:val="15"/>
              </w:rPr>
              <w:t>/</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sz w:val="15"/>
              </w:rPr>
              <w:t>796,718.50</w:t>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404,517,863.04</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260" w:right="1020"/>
        </w:sectPr>
      </w:pPr>
    </w:p>
    <w:p>
      <w:pPr>
        <w:pStyle w:val="BodyText"/>
        <w:spacing w:line="240" w:lineRule="auto" w:before="35"/>
        <w:ind w:left="538" w:right="-20"/>
        <w:jc w:val="left"/>
      </w:pPr>
      <w:r>
        <w:rPr/>
        <w:t>期末单项金额重大并单项计提坏账准备的应收账款：</w:t>
      </w:r>
    </w:p>
    <w:p>
      <w:pPr>
        <w:pStyle w:val="BodyText"/>
        <w:spacing w:line="290" w:lineRule="auto" w:before="57"/>
        <w:ind w:left="538" w:right="190"/>
        <w:jc w:val="left"/>
      </w:pPr>
      <w:r>
        <w:rPr/>
        <w:t>□适用√不适用 组合中，按账龄分析法计提坏账准备的应收账款：</w:t>
      </w:r>
    </w:p>
    <w:p>
      <w:pPr>
        <w:pStyle w:val="BodyText"/>
        <w:spacing w:line="240" w:lineRule="auto" w:before="13"/>
        <w:ind w:left="538" w:right="-2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tabs>
          <w:tab w:pos="1587" w:val="left" w:leader="none"/>
        </w:tabs>
        <w:spacing w:line="240" w:lineRule="auto"/>
        <w:ind w:left="537" w:right="0"/>
        <w:jc w:val="left"/>
      </w:pPr>
      <w:r>
        <w:rPr/>
        <w:t>单位：元</w:t>
        <w:tab/>
        <w:t>币种：人民币</w:t>
      </w:r>
    </w:p>
    <w:p>
      <w:pPr>
        <w:spacing w:after="0" w:line="240" w:lineRule="auto"/>
        <w:jc w:val="left"/>
        <w:sectPr>
          <w:type w:val="continuous"/>
          <w:pgSz w:w="11910" w:h="16840"/>
          <w:pgMar w:top="1580" w:bottom="280" w:left="1260" w:right="1020"/>
          <w:cols w:num="2" w:equalWidth="0">
            <w:col w:w="5369" w:space="1155"/>
            <w:col w:w="3106"/>
          </w:cols>
        </w:sectPr>
      </w:pPr>
    </w:p>
    <w:p>
      <w:pPr>
        <w:spacing w:line="240" w:lineRule="auto" w:before="7"/>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2674"/>
        <w:gridCol w:w="2166"/>
        <w:gridCol w:w="2114"/>
        <w:gridCol w:w="2096"/>
      </w:tblGrid>
      <w:tr>
        <w:trPr>
          <w:trHeight w:val="308"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63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44" w:hRule="exact"/>
        </w:trPr>
        <w:tc>
          <w:tcPr>
            <w:tcW w:w="2674" w:type="dxa"/>
            <w:vMerge/>
            <w:tcBorders>
              <w:left w:val="single" w:sz="4" w:space="0" w:color="000000"/>
              <w:bottom w:val="single" w:sz="4" w:space="0" w:color="000000"/>
              <w:right w:val="single" w:sz="4" w:space="0" w:color="000000"/>
            </w:tcBorders>
          </w:tcPr>
          <w:p>
            <w:pP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71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82"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244"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个月内</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72,364,966.00</w:t>
            </w: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7-12</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1,094,384.00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54,719.20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w:t>
            </w:r>
          </w:p>
        </w:tc>
      </w:tr>
      <w:tr>
        <w:trPr>
          <w:trHeight w:val="24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73,459,350.00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54,719.20</w:t>
            </w: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1,494,000.00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224,100.00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15.00%</w:t>
            </w:r>
          </w:p>
        </w:tc>
      </w:tr>
      <w:tr>
        <w:trPr>
          <w:trHeight w:val="244"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74,953,350.00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278,819.20</w:t>
            </w:r>
          </w:p>
        </w:tc>
        <w:tc>
          <w:tcPr>
            <w:tcW w:w="209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4"/>
        <w:ind w:left="538" w:right="0"/>
        <w:jc w:val="left"/>
      </w:pPr>
      <w:r>
        <w:rPr/>
        <w:t>组合中，采用余额百分比法计提坏账准备的应收账款：</w:t>
      </w:r>
    </w:p>
    <w:p>
      <w:pPr>
        <w:pStyle w:val="BodyText"/>
        <w:spacing w:line="240" w:lineRule="auto" w:before="57"/>
        <w:ind w:left="538" w:right="0"/>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BodyText"/>
        <w:spacing w:line="290" w:lineRule="auto"/>
        <w:ind w:left="538" w:right="4448"/>
        <w:jc w:val="left"/>
      </w:pPr>
      <w:r>
        <w:rPr/>
        <w:t>组合中，采用其他方法计提坏账准备的应收账款： 不确认坏账准备的应收款项：</w:t>
      </w:r>
      <w:r>
        <w:rPr>
          <w:rFonts w:ascii="宋体" w:hAnsi="宋体" w:cs="宋体" w:eastAsia="宋体" w:hint="default"/>
        </w:rPr>
        <w:t>759,141,167.31</w:t>
      </w:r>
      <w:r>
        <w:rPr>
          <w:rFonts w:ascii="宋体" w:hAnsi="宋体" w:cs="宋体" w:eastAsia="宋体" w:hint="default"/>
          <w:spacing w:val="-52"/>
        </w:rPr>
        <w:t> </w:t>
      </w:r>
      <w:r>
        <w:rPr/>
        <w:t>元</w:t>
      </w:r>
    </w:p>
    <w:p>
      <w:pPr>
        <w:spacing w:line="240" w:lineRule="auto" w:before="11"/>
        <w:rPr>
          <w:rFonts w:ascii="宋体" w:hAnsi="宋体" w:cs="宋体" w:eastAsia="宋体" w:hint="default"/>
          <w:sz w:val="21"/>
          <w:szCs w:val="21"/>
        </w:rPr>
      </w:pPr>
    </w:p>
    <w:p>
      <w:pPr>
        <w:pStyle w:val="Heading2"/>
        <w:spacing w:line="240" w:lineRule="auto" w:before="0"/>
        <w:ind w:left="538" w:right="0"/>
        <w:jc w:val="left"/>
        <w:rPr>
          <w:b w:val="0"/>
          <w:bCs w:val="0"/>
        </w:rPr>
      </w:pPr>
      <w:r>
        <w:rPr>
          <w:rFonts w:ascii="宋体" w:hAnsi="宋体" w:cs="宋体" w:eastAsia="宋体" w:hint="default"/>
        </w:rPr>
        <w:t>(2).</w:t>
      </w:r>
      <w:r>
        <w:rPr/>
        <w:t>本期计提、收回或转回的坏账准备情况</w:t>
      </w:r>
      <w:r>
        <w:rPr>
          <w:b w:val="0"/>
          <w:bCs w:val="0"/>
        </w:rPr>
      </w:r>
    </w:p>
    <w:p>
      <w:pPr>
        <w:pStyle w:val="BodyText"/>
        <w:spacing w:line="240" w:lineRule="auto" w:before="56"/>
        <w:ind w:left="538" w:right="0"/>
        <w:jc w:val="left"/>
      </w:pPr>
      <w:r>
        <w:rPr/>
        <w:t>本期计提坏账准备金额</w:t>
      </w:r>
      <w:r>
        <w:rPr>
          <w:rFonts w:ascii="宋体" w:hAnsi="宋体" w:cs="宋体" w:eastAsia="宋体" w:hint="default"/>
        </w:rPr>
        <w:t>-517,899.30</w:t>
      </w:r>
      <w:r>
        <w:rPr>
          <w:rFonts w:ascii="宋体" w:hAnsi="宋体" w:cs="宋体" w:eastAsia="宋体" w:hint="default"/>
          <w:spacing w:val="-54"/>
        </w:rPr>
        <w:t> </w:t>
      </w:r>
      <w:r>
        <w:rPr/>
        <w:t>元；本期收回或转回坏账准备金额</w:t>
      </w:r>
      <w:r>
        <w:rPr>
          <w:spacing w:val="-53"/>
        </w:rPr>
        <w:t> </w:t>
      </w:r>
      <w:r>
        <w:rPr>
          <w:rFonts w:ascii="宋体" w:hAnsi="宋体" w:cs="宋体" w:eastAsia="宋体" w:hint="default"/>
        </w:rPr>
        <w:t>0</w:t>
      </w:r>
      <w:r>
        <w:rPr>
          <w:rFonts w:ascii="宋体" w:hAnsi="宋体" w:cs="宋体" w:eastAsia="宋体" w:hint="default"/>
          <w:spacing w:val="-53"/>
        </w:rPr>
        <w:t> </w:t>
      </w:r>
      <w:r>
        <w:rPr/>
        <w:t>元。</w:t>
      </w:r>
    </w:p>
    <w:p>
      <w:pPr>
        <w:spacing w:line="240" w:lineRule="auto" w:before="7"/>
        <w:rPr>
          <w:rFonts w:ascii="宋体" w:hAnsi="宋体" w:cs="宋体" w:eastAsia="宋体" w:hint="default"/>
          <w:sz w:val="22"/>
          <w:szCs w:val="22"/>
        </w:rPr>
      </w:pPr>
    </w:p>
    <w:p>
      <w:pPr>
        <w:pStyle w:val="Heading2"/>
        <w:spacing w:line="240" w:lineRule="auto"/>
        <w:ind w:left="538" w:right="0"/>
        <w:jc w:val="left"/>
        <w:rPr>
          <w:b w:val="0"/>
          <w:bCs w:val="0"/>
        </w:rPr>
      </w:pPr>
      <w:r>
        <w:rPr>
          <w:rFonts w:ascii="宋体" w:hAnsi="宋体" w:cs="宋体" w:eastAsia="宋体" w:hint="default"/>
        </w:rPr>
        <w:t>(3).</w:t>
      </w:r>
      <w:r>
        <w:rPr/>
        <w:t>按欠款方归集的期末余额前五名的应收账款情况</w:t>
      </w:r>
      <w:r>
        <w:rPr>
          <w:b w:val="0"/>
          <w:bCs w:val="0"/>
        </w:rPr>
      </w:r>
    </w:p>
    <w:p>
      <w:pPr>
        <w:pStyle w:val="BodyText"/>
        <w:tabs>
          <w:tab w:pos="1049" w:val="left" w:leader="none"/>
        </w:tabs>
        <w:spacing w:line="240" w:lineRule="auto" w:before="57"/>
        <w:ind w:left="0" w:right="252"/>
        <w:jc w:val="right"/>
      </w:pPr>
      <w:r>
        <w:rPr/>
        <w:t>单位：元</w:t>
        <w:tab/>
        <w:t>币种：人民币</w:t>
      </w:r>
    </w:p>
    <w:p>
      <w:pPr>
        <w:spacing w:after="0" w:line="240" w:lineRule="auto"/>
        <w:jc w:val="right"/>
        <w:sectPr>
          <w:type w:val="continuous"/>
          <w:pgSz w:w="11910" w:h="16840"/>
          <w:pgMar w:top="1580" w:bottom="280" w:left="126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425" w:type="dxa"/>
        <w:tblLayout w:type="fixed"/>
        <w:tblCellMar>
          <w:top w:w="0" w:type="dxa"/>
          <w:left w:w="0" w:type="dxa"/>
          <w:bottom w:w="0" w:type="dxa"/>
          <w:right w:w="0" w:type="dxa"/>
        </w:tblCellMar>
        <w:tblLook w:val="01E0"/>
      </w:tblPr>
      <w:tblGrid>
        <w:gridCol w:w="3239"/>
        <w:gridCol w:w="2041"/>
        <w:gridCol w:w="2346"/>
        <w:gridCol w:w="1423"/>
      </w:tblGrid>
      <w:tr>
        <w:trPr>
          <w:trHeight w:val="294" w:hRule="exact"/>
        </w:trPr>
        <w:tc>
          <w:tcPr>
            <w:tcW w:w="323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83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5811" w:type="dxa"/>
            <w:gridSpan w:val="3"/>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44" w:hRule="exact"/>
        </w:trPr>
        <w:tc>
          <w:tcPr>
            <w:tcW w:w="3239" w:type="dxa"/>
            <w:vMerge/>
            <w:tcBorders>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65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3" w:right="177" w:hanging="856"/>
              <w:jc w:val="left"/>
              <w:rPr>
                <w:rFonts w:ascii="宋体" w:hAnsi="宋体" w:cs="宋体" w:eastAsia="宋体" w:hint="default"/>
                <w:sz w:val="18"/>
                <w:szCs w:val="18"/>
              </w:rPr>
            </w:pPr>
            <w:r>
              <w:rPr>
                <w:rFonts w:ascii="宋体" w:hAnsi="宋体" w:cs="宋体" w:eastAsia="宋体" w:hint="default"/>
                <w:sz w:val="18"/>
                <w:szCs w:val="18"/>
              </w:rPr>
              <w:t>占应收账款合计数的比例 </w:t>
            </w:r>
            <w:r>
              <w:rPr>
                <w:rFonts w:ascii="宋体" w:hAnsi="宋体" w:cs="宋体" w:eastAsia="宋体" w:hint="default"/>
                <w:sz w:val="18"/>
                <w:szCs w:val="18"/>
              </w:rPr>
              <w:t>(%)</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94" w:hRule="exact"/>
        </w:trPr>
        <w:tc>
          <w:tcPr>
            <w:tcW w:w="32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曙光信息产业（北京）有限公司</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628,032,594.86</w:t>
            </w:r>
          </w:p>
        </w:tc>
        <w:tc>
          <w:tcPr>
            <w:tcW w:w="23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75.30</w:t>
            </w: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2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曙光信息系统（辽宁）有限公司</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115,165,902.03</w:t>
            </w:r>
          </w:p>
        </w:tc>
        <w:tc>
          <w:tcPr>
            <w:tcW w:w="23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13.81</w:t>
            </w: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2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杭州海康威视系统技术有限公司</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19,917,850.00</w:t>
            </w:r>
          </w:p>
        </w:tc>
        <w:tc>
          <w:tcPr>
            <w:tcW w:w="23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2.39</w:t>
            </w: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2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南京城市云计算中心有限公司</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8,123,879.54</w:t>
            </w:r>
          </w:p>
        </w:tc>
        <w:tc>
          <w:tcPr>
            <w:tcW w:w="23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0.97</w:t>
            </w: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2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无锡城市云计算中心有限公司</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7,818,790.88</w:t>
            </w:r>
          </w:p>
        </w:tc>
        <w:tc>
          <w:tcPr>
            <w:tcW w:w="23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0.94</w:t>
            </w: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2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779,059,017.31</w:t>
            </w:r>
          </w:p>
        </w:tc>
        <w:tc>
          <w:tcPr>
            <w:tcW w:w="23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93.41</w:t>
            </w:r>
          </w:p>
        </w:tc>
        <w:tc>
          <w:tcPr>
            <w:tcW w:w="142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2"/>
        <w:spacing w:line="290" w:lineRule="auto"/>
        <w:ind w:left="432" w:right="5042" w:firstLine="105"/>
        <w:jc w:val="left"/>
        <w:rPr>
          <w:rFonts w:ascii="宋体" w:hAnsi="宋体" w:cs="宋体" w:eastAsia="宋体" w:hint="default"/>
          <w:b w:val="0"/>
          <w:bCs w:val="0"/>
        </w:rPr>
      </w:pPr>
      <w:r>
        <w:rPr>
          <w:rFonts w:ascii="宋体" w:hAnsi="宋体" w:cs="宋体" w:eastAsia="宋体" w:hint="default"/>
        </w:rPr>
        <w:t>(4).</w:t>
      </w:r>
      <w:r>
        <w:rPr/>
        <w:t>因金融资产转移而终止确认的应收账款</w:t>
      </w:r>
      <w:r>
        <w:rPr>
          <w:w w:val="99"/>
        </w:rPr>
        <w:t> </w:t>
      </w:r>
      <w:r>
        <w:rPr>
          <w:rFonts w:ascii="宋体" w:hAnsi="宋体" w:cs="宋体" w:eastAsia="宋体" w:hint="default"/>
          <w:b w:val="0"/>
          <w:bCs w:val="0"/>
        </w:rPr>
        <w:t>无</w:t>
      </w:r>
    </w:p>
    <w:p>
      <w:pPr>
        <w:spacing w:line="240" w:lineRule="auto" w:before="6"/>
        <w:rPr>
          <w:rFonts w:ascii="宋体" w:hAnsi="宋体" w:cs="宋体" w:eastAsia="宋体" w:hint="default"/>
          <w:sz w:val="19"/>
          <w:szCs w:val="19"/>
        </w:rPr>
      </w:pPr>
    </w:p>
    <w:p>
      <w:pPr>
        <w:pStyle w:val="Heading2"/>
        <w:spacing w:line="290" w:lineRule="auto" w:before="0"/>
        <w:ind w:left="432" w:right="4198" w:firstLine="105"/>
        <w:jc w:val="left"/>
        <w:rPr>
          <w:rFonts w:ascii="宋体" w:hAnsi="宋体" w:cs="宋体" w:eastAsia="宋体" w:hint="default"/>
          <w:b w:val="0"/>
          <w:bCs w:val="0"/>
        </w:rPr>
      </w:pPr>
      <w:r>
        <w:rPr>
          <w:rFonts w:ascii="宋体" w:hAnsi="宋体" w:cs="宋体" w:eastAsia="宋体" w:hint="default"/>
        </w:rPr>
        <w:t>(5).</w:t>
      </w:r>
      <w:r>
        <w:rPr/>
        <w:t>转移应收账款且继续涉入形成的资产、负债金额</w:t>
      </w:r>
      <w:r>
        <w:rPr>
          <w:w w:val="99"/>
        </w:rPr>
        <w:t> </w:t>
      </w:r>
      <w:r>
        <w:rPr>
          <w:rFonts w:ascii="宋体" w:hAnsi="宋体" w:cs="宋体" w:eastAsia="宋体" w:hint="default"/>
          <w:b w:val="0"/>
          <w:bCs w:val="0"/>
        </w:rPr>
        <w:t>无</w:t>
      </w:r>
    </w:p>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4" w:top="1120" w:bottom="1380" w:left="1260" w:right="1040"/>
        </w:sectPr>
      </w:pPr>
    </w:p>
    <w:p>
      <w:pPr>
        <w:pStyle w:val="Heading2"/>
        <w:tabs>
          <w:tab w:pos="1377" w:val="left" w:leader="none"/>
        </w:tabs>
        <w:spacing w:line="240" w:lineRule="auto"/>
        <w:ind w:left="538" w:right="-18"/>
        <w:jc w:val="left"/>
        <w:rPr>
          <w:b w:val="0"/>
          <w:bCs w:val="0"/>
        </w:rPr>
      </w:pPr>
      <w:r>
        <w:rPr>
          <w:rFonts w:ascii="宋体" w:hAnsi="宋体" w:cs="宋体" w:eastAsia="宋体" w:hint="default"/>
          <w:w w:val="95"/>
        </w:rPr>
        <w:t>2</w:t>
      </w:r>
      <w:r>
        <w:rPr>
          <w:w w:val="95"/>
        </w:rPr>
        <w:t>、</w:t>
        <w:tab/>
      </w:r>
      <w:r>
        <w:rPr/>
        <w:t>其他应收款</w:t>
      </w:r>
      <w:r>
        <w:rPr>
          <w:b w:val="0"/>
          <w:bCs w:val="0"/>
        </w:rPr>
      </w:r>
    </w:p>
    <w:p>
      <w:pPr>
        <w:pStyle w:val="Heading2"/>
        <w:tabs>
          <w:tab w:pos="1377" w:val="left" w:leader="none"/>
        </w:tabs>
        <w:spacing w:line="240" w:lineRule="auto" w:before="57"/>
        <w:ind w:left="538" w:right="-18"/>
        <w:jc w:val="left"/>
        <w:rPr>
          <w:b w:val="0"/>
          <w:bCs w:val="0"/>
        </w:rPr>
      </w:pPr>
      <w:r>
        <w:rPr>
          <w:rFonts w:ascii="宋体" w:hAnsi="宋体" w:cs="宋体" w:eastAsia="宋体" w:hint="default"/>
          <w:w w:val="95"/>
        </w:rPr>
        <w:t>(1).</w:t>
        <w:tab/>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587" w:val="left" w:leader="none"/>
        </w:tabs>
        <w:spacing w:line="240" w:lineRule="auto" w:before="176"/>
        <w:ind w:left="537" w:right="0"/>
        <w:jc w:val="left"/>
      </w:pPr>
      <w:r>
        <w:rPr/>
        <w:t>单位：元</w:t>
        <w:tab/>
        <w:t>币种：人民币</w:t>
      </w:r>
    </w:p>
    <w:p>
      <w:pPr>
        <w:spacing w:after="0" w:line="240" w:lineRule="auto"/>
        <w:jc w:val="left"/>
        <w:sectPr>
          <w:type w:val="continuous"/>
          <w:pgSz w:w="11910" w:h="16840"/>
          <w:pgMar w:top="1580" w:bottom="280" w:left="1260" w:right="1040"/>
          <w:cols w:num="2" w:equalWidth="0">
            <w:col w:w="3277" w:space="3247"/>
            <w:col w:w="3086"/>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446"/>
        <w:gridCol w:w="962"/>
        <w:gridCol w:w="655"/>
        <w:gridCol w:w="738"/>
        <w:gridCol w:w="569"/>
        <w:gridCol w:w="961"/>
        <w:gridCol w:w="1038"/>
        <w:gridCol w:w="628"/>
        <w:gridCol w:w="738"/>
        <w:gridCol w:w="518"/>
        <w:gridCol w:w="1037"/>
      </w:tblGrid>
      <w:tr>
        <w:trPr>
          <w:trHeight w:val="293" w:hRule="exact"/>
        </w:trPr>
        <w:tc>
          <w:tcPr>
            <w:tcW w:w="14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类别</w:t>
            </w:r>
          </w:p>
        </w:tc>
        <w:tc>
          <w:tcPr>
            <w:tcW w:w="38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395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04" w:hRule="exact"/>
        </w:trPr>
        <w:tc>
          <w:tcPr>
            <w:tcW w:w="1446" w:type="dxa"/>
            <w:vMerge/>
            <w:tcBorders>
              <w:left w:val="single" w:sz="4" w:space="0" w:color="000000"/>
              <w:right w:val="single" w:sz="4" w:space="0" w:color="000000"/>
            </w:tcBorders>
          </w:tcPr>
          <w:p>
            <w:pPr/>
          </w:p>
        </w:tc>
        <w:tc>
          <w:tcPr>
            <w:tcW w:w="1618" w:type="dxa"/>
            <w:gridSpan w:val="2"/>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502"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307" w:type="dxa"/>
            <w:gridSpan w:val="2"/>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348"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961" w:type="dxa"/>
            <w:vMerge w:val="restart"/>
            <w:tcBorders>
              <w:top w:val="single" w:sz="4" w:space="0" w:color="000000"/>
              <w:left w:val="single" w:sz="4" w:space="0" w:color="000000"/>
              <w:right w:val="single" w:sz="4" w:space="0" w:color="000000"/>
            </w:tcBorders>
          </w:tcPr>
          <w:p>
            <w:pPr>
              <w:pStyle w:val="TableParagraph"/>
              <w:spacing w:line="240" w:lineRule="auto" w:before="77"/>
              <w:ind w:left="325" w:right="324"/>
              <w:jc w:val="center"/>
              <w:rPr>
                <w:rFonts w:ascii="宋体" w:hAnsi="宋体" w:cs="宋体" w:eastAsia="宋体" w:hint="default"/>
                <w:sz w:val="15"/>
                <w:szCs w:val="15"/>
              </w:rPr>
            </w:pPr>
            <w:r>
              <w:rPr>
                <w:rFonts w:ascii="宋体" w:hAnsi="宋体" w:cs="宋体" w:eastAsia="宋体" w:hint="default"/>
                <w:sz w:val="15"/>
                <w:szCs w:val="15"/>
              </w:rPr>
              <w:t>账面 价值</w:t>
            </w:r>
          </w:p>
        </w:tc>
        <w:tc>
          <w:tcPr>
            <w:tcW w:w="1666" w:type="dxa"/>
            <w:gridSpan w:val="2"/>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527"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256" w:type="dxa"/>
            <w:gridSpan w:val="2"/>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321"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037" w:type="dxa"/>
            <w:vMerge w:val="restart"/>
            <w:tcBorders>
              <w:top w:val="single" w:sz="4" w:space="0" w:color="000000"/>
              <w:left w:val="single" w:sz="4" w:space="0" w:color="000000"/>
              <w:right w:val="single" w:sz="4" w:space="0" w:color="000000"/>
            </w:tcBorders>
          </w:tcPr>
          <w:p>
            <w:pPr>
              <w:pStyle w:val="TableParagraph"/>
              <w:spacing w:line="240" w:lineRule="auto" w:before="77"/>
              <w:ind w:left="362" w:right="362"/>
              <w:jc w:val="center"/>
              <w:rPr>
                <w:rFonts w:ascii="宋体" w:hAnsi="宋体" w:cs="宋体" w:eastAsia="宋体" w:hint="default"/>
                <w:sz w:val="15"/>
                <w:szCs w:val="15"/>
              </w:rPr>
            </w:pPr>
            <w:r>
              <w:rPr>
                <w:rFonts w:ascii="宋体" w:hAnsi="宋体" w:cs="宋体" w:eastAsia="宋体" w:hint="default"/>
                <w:sz w:val="15"/>
                <w:szCs w:val="15"/>
              </w:rPr>
              <w:t>账面 价值</w:t>
            </w:r>
          </w:p>
        </w:tc>
      </w:tr>
      <w:tr>
        <w:trPr>
          <w:trHeight w:val="400" w:hRule="exact"/>
        </w:trPr>
        <w:tc>
          <w:tcPr>
            <w:tcW w:w="1446" w:type="dxa"/>
            <w:vMerge/>
            <w:tcBorders>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9"/>
              <w:jc w:val="right"/>
              <w:rPr>
                <w:rFonts w:ascii="宋体" w:hAnsi="宋体" w:cs="宋体" w:eastAsia="宋体" w:hint="default"/>
                <w:sz w:val="15"/>
                <w:szCs w:val="15"/>
              </w:rPr>
            </w:pPr>
            <w:r>
              <w:rPr>
                <w:rFonts w:ascii="宋体" w:hAnsi="宋体" w:cs="宋体" w:eastAsia="宋体" w:hint="default"/>
                <w:spacing w:val="-1"/>
                <w:sz w:val="15"/>
                <w:szCs w:val="15"/>
              </w:rPr>
              <w:t>比例</w:t>
            </w:r>
            <w:r>
              <w:rPr>
                <w:rFonts w:ascii="宋体" w:hAnsi="宋体" w:cs="宋体" w:eastAsia="宋体" w:hint="default"/>
                <w:spacing w:val="-1"/>
                <w:sz w:val="15"/>
                <w:szCs w:val="15"/>
              </w:rPr>
              <w:t>(%)</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3"/>
              <w:jc w:val="center"/>
              <w:rPr>
                <w:rFonts w:ascii="宋体" w:hAnsi="宋体" w:cs="宋体" w:eastAsia="宋体" w:hint="default"/>
                <w:sz w:val="15"/>
                <w:szCs w:val="15"/>
              </w:rPr>
            </w:pPr>
            <w:r>
              <w:rPr>
                <w:rFonts w:ascii="宋体" w:hAnsi="宋体" w:cs="宋体" w:eastAsia="宋体" w:hint="default"/>
                <w:sz w:val="15"/>
                <w:szCs w:val="15"/>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91" w:right="0" w:hanging="38"/>
              <w:jc w:val="left"/>
              <w:rPr>
                <w:rFonts w:ascii="宋体" w:hAnsi="宋体" w:cs="宋体" w:eastAsia="宋体" w:hint="default"/>
                <w:sz w:val="15"/>
                <w:szCs w:val="15"/>
              </w:rPr>
            </w:pPr>
            <w:r>
              <w:rPr>
                <w:rFonts w:ascii="宋体" w:hAnsi="宋体" w:cs="宋体" w:eastAsia="宋体" w:hint="default"/>
                <w:sz w:val="15"/>
                <w:szCs w:val="15"/>
              </w:rPr>
              <w:t>计提比</w:t>
            </w:r>
          </w:p>
          <w:p>
            <w:pPr>
              <w:pStyle w:val="TableParagraph"/>
              <w:spacing w:line="195" w:lineRule="exact"/>
              <w:ind w:left="91" w:right="0"/>
              <w:jc w:val="left"/>
              <w:rPr>
                <w:rFonts w:ascii="宋体" w:hAnsi="宋体" w:cs="宋体" w:eastAsia="宋体" w:hint="default"/>
                <w:sz w:val="15"/>
                <w:szCs w:val="15"/>
              </w:rPr>
            </w:pPr>
            <w:r>
              <w:rPr>
                <w:rFonts w:ascii="宋体" w:hAnsi="宋体" w:cs="宋体" w:eastAsia="宋体" w:hint="default"/>
                <w:sz w:val="15"/>
                <w:szCs w:val="15"/>
              </w:rPr>
              <w:t>例</w:t>
            </w:r>
            <w:r>
              <w:rPr>
                <w:rFonts w:ascii="宋体" w:hAnsi="宋体" w:cs="宋体" w:eastAsia="宋体" w:hint="default"/>
                <w:sz w:val="15"/>
                <w:szCs w:val="15"/>
              </w:rPr>
              <w:t>(%)</w:t>
            </w:r>
          </w:p>
        </w:tc>
        <w:tc>
          <w:tcPr>
            <w:tcW w:w="961" w:type="dxa"/>
            <w:vMerge/>
            <w:tcBorders>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5"/>
              <w:jc w:val="right"/>
              <w:rPr>
                <w:rFonts w:ascii="宋体" w:hAnsi="宋体" w:cs="宋体" w:eastAsia="宋体" w:hint="default"/>
                <w:sz w:val="15"/>
                <w:szCs w:val="15"/>
              </w:rPr>
            </w:pPr>
            <w:r>
              <w:rPr>
                <w:rFonts w:ascii="宋体" w:hAnsi="宋体" w:cs="宋体" w:eastAsia="宋体" w:hint="default"/>
                <w:spacing w:val="-1"/>
                <w:sz w:val="15"/>
                <w:szCs w:val="15"/>
              </w:rPr>
              <w:t>比例</w:t>
            </w:r>
            <w:r>
              <w:rPr>
                <w:rFonts w:ascii="宋体" w:hAnsi="宋体" w:cs="宋体" w:eastAsia="宋体" w:hint="default"/>
                <w:spacing w:val="-1"/>
                <w:sz w:val="15"/>
                <w:szCs w:val="15"/>
              </w:rPr>
              <w:t>(%)</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6" w:right="0" w:hanging="39"/>
              <w:jc w:val="left"/>
              <w:rPr>
                <w:rFonts w:ascii="宋体" w:hAnsi="宋体" w:cs="宋体" w:eastAsia="宋体" w:hint="default"/>
                <w:sz w:val="15"/>
                <w:szCs w:val="15"/>
              </w:rPr>
            </w:pPr>
            <w:r>
              <w:rPr>
                <w:rFonts w:ascii="宋体" w:hAnsi="宋体" w:cs="宋体" w:eastAsia="宋体" w:hint="default"/>
                <w:sz w:val="15"/>
                <w:szCs w:val="15"/>
              </w:rPr>
              <w:t>计提比</w:t>
            </w:r>
          </w:p>
          <w:p>
            <w:pPr>
              <w:pStyle w:val="TableParagraph"/>
              <w:spacing w:line="195" w:lineRule="exact"/>
              <w:ind w:left="66" w:right="0"/>
              <w:jc w:val="left"/>
              <w:rPr>
                <w:rFonts w:ascii="宋体" w:hAnsi="宋体" w:cs="宋体" w:eastAsia="宋体" w:hint="default"/>
                <w:sz w:val="15"/>
                <w:szCs w:val="15"/>
              </w:rPr>
            </w:pPr>
            <w:r>
              <w:rPr>
                <w:rFonts w:ascii="宋体" w:hAnsi="宋体" w:cs="宋体" w:eastAsia="宋体" w:hint="default"/>
                <w:sz w:val="15"/>
                <w:szCs w:val="15"/>
              </w:rPr>
              <w:t>例</w:t>
            </w:r>
            <w:r>
              <w:rPr>
                <w:rFonts w:ascii="宋体" w:hAnsi="宋体" w:cs="宋体" w:eastAsia="宋体" w:hint="default"/>
                <w:sz w:val="15"/>
                <w:szCs w:val="15"/>
              </w:rPr>
              <w:t>(%)</w:t>
            </w:r>
          </w:p>
        </w:tc>
        <w:tc>
          <w:tcPr>
            <w:tcW w:w="1037" w:type="dxa"/>
            <w:vMerge/>
            <w:tcBorders>
              <w:left w:val="single" w:sz="4" w:space="0" w:color="000000"/>
              <w:bottom w:val="single" w:sz="4" w:space="0" w:color="000000"/>
              <w:right w:val="single" w:sz="4" w:space="0" w:color="000000"/>
            </w:tcBorders>
          </w:tcPr>
          <w:p>
            <w:pPr/>
          </w:p>
        </w:tc>
      </w:tr>
      <w:tr>
        <w:trPr>
          <w:trHeight w:val="594" w:hRule="exact"/>
        </w:trPr>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5" w:right="0"/>
              <w:jc w:val="left"/>
              <w:rPr>
                <w:rFonts w:ascii="宋体" w:hAnsi="宋体" w:cs="宋体" w:eastAsia="宋体" w:hint="default"/>
                <w:sz w:val="15"/>
                <w:szCs w:val="15"/>
              </w:rPr>
            </w:pPr>
            <w:r>
              <w:rPr>
                <w:rFonts w:ascii="宋体" w:hAnsi="宋体" w:cs="宋体" w:eastAsia="宋体" w:hint="default"/>
                <w:sz w:val="15"/>
                <w:szCs w:val="15"/>
              </w:rPr>
              <w:t>单项金额重大并单独</w:t>
            </w:r>
          </w:p>
          <w:p>
            <w:pPr>
              <w:pStyle w:val="TableParagraph"/>
              <w:spacing w:line="240" w:lineRule="auto"/>
              <w:ind w:left="25" w:right="59"/>
              <w:jc w:val="left"/>
              <w:rPr>
                <w:rFonts w:ascii="宋体" w:hAnsi="宋体" w:cs="宋体" w:eastAsia="宋体" w:hint="default"/>
                <w:sz w:val="15"/>
                <w:szCs w:val="15"/>
              </w:rPr>
            </w:pPr>
            <w:r>
              <w:rPr>
                <w:rFonts w:ascii="宋体" w:hAnsi="宋体" w:cs="宋体" w:eastAsia="宋体" w:hint="default"/>
                <w:sz w:val="15"/>
                <w:szCs w:val="15"/>
              </w:rPr>
              <w:t>计提坏账准备的其他 应收款</w:t>
            </w:r>
          </w:p>
        </w:tc>
        <w:tc>
          <w:tcPr>
            <w:tcW w:w="962"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5" w:right="0"/>
              <w:jc w:val="left"/>
              <w:rPr>
                <w:rFonts w:ascii="宋体" w:hAnsi="宋体" w:cs="宋体" w:eastAsia="宋体" w:hint="default"/>
                <w:sz w:val="15"/>
                <w:szCs w:val="15"/>
              </w:rPr>
            </w:pPr>
            <w:r>
              <w:rPr>
                <w:rFonts w:ascii="宋体" w:hAnsi="宋体" w:cs="宋体" w:eastAsia="宋体" w:hint="default"/>
                <w:sz w:val="15"/>
                <w:szCs w:val="15"/>
              </w:rPr>
              <w:t>按信用风险特征组合</w:t>
            </w:r>
          </w:p>
          <w:p>
            <w:pPr>
              <w:pStyle w:val="TableParagraph"/>
              <w:spacing w:line="240" w:lineRule="auto"/>
              <w:ind w:left="25" w:right="59"/>
              <w:jc w:val="left"/>
              <w:rPr>
                <w:rFonts w:ascii="宋体" w:hAnsi="宋体" w:cs="宋体" w:eastAsia="宋体" w:hint="default"/>
                <w:sz w:val="15"/>
                <w:szCs w:val="15"/>
              </w:rPr>
            </w:pPr>
            <w:r>
              <w:rPr>
                <w:rFonts w:ascii="宋体" w:hAnsi="宋体" w:cs="宋体" w:eastAsia="宋体" w:hint="default"/>
                <w:sz w:val="15"/>
                <w:szCs w:val="15"/>
              </w:rPr>
              <w:t>计提坏账准备的其他 应收款</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sz w:val="15"/>
              </w:rPr>
              <w:t>2,447,247.42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100.00</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sz w:val="15"/>
              </w:rPr>
              <w:t>92,495.48</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2" w:right="0"/>
              <w:jc w:val="left"/>
              <w:rPr>
                <w:rFonts w:ascii="宋体" w:hAnsi="宋体" w:cs="宋体" w:eastAsia="宋体" w:hint="default"/>
                <w:sz w:val="15"/>
                <w:szCs w:val="15"/>
              </w:rPr>
            </w:pPr>
            <w:r>
              <w:rPr>
                <w:rFonts w:ascii="宋体"/>
                <w:sz w:val="15"/>
              </w:rPr>
              <w:t>3.78</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5" w:right="0"/>
              <w:jc w:val="left"/>
              <w:rPr>
                <w:rFonts w:ascii="宋体" w:hAnsi="宋体" w:cs="宋体" w:eastAsia="宋体" w:hint="default"/>
                <w:sz w:val="15"/>
                <w:szCs w:val="15"/>
              </w:rPr>
            </w:pPr>
            <w:r>
              <w:rPr>
                <w:rFonts w:ascii="宋体"/>
                <w:sz w:val="15"/>
              </w:rPr>
              <w:t>2,354,751.94</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sz w:val="15"/>
              </w:rPr>
              <w:t>79,555,332.92</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4"/>
              <w:jc w:val="right"/>
              <w:rPr>
                <w:rFonts w:ascii="宋体" w:hAnsi="宋体" w:cs="宋体" w:eastAsia="宋体" w:hint="default"/>
                <w:sz w:val="15"/>
                <w:szCs w:val="15"/>
              </w:rPr>
            </w:pPr>
            <w:r>
              <w:rPr>
                <w:rFonts w:ascii="宋体"/>
                <w:spacing w:val="-1"/>
                <w:sz w:val="15"/>
              </w:rPr>
              <w:t>100.00</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sz w:val="15"/>
              </w:rPr>
              <w:t>16,500.00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1" w:right="0"/>
              <w:jc w:val="left"/>
              <w:rPr>
                <w:rFonts w:ascii="宋体" w:hAnsi="宋体" w:cs="宋体" w:eastAsia="宋体" w:hint="default"/>
                <w:sz w:val="15"/>
                <w:szCs w:val="15"/>
              </w:rPr>
            </w:pPr>
            <w:r>
              <w:rPr>
                <w:rFonts w:ascii="宋体"/>
                <w:sz w:val="15"/>
              </w:rPr>
              <w:t>0.02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4"/>
              <w:jc w:val="right"/>
              <w:rPr>
                <w:rFonts w:ascii="宋体" w:hAnsi="宋体" w:cs="宋体" w:eastAsia="宋体" w:hint="default"/>
                <w:sz w:val="15"/>
                <w:szCs w:val="15"/>
              </w:rPr>
            </w:pPr>
            <w:r>
              <w:rPr>
                <w:rFonts w:ascii="宋体"/>
                <w:spacing w:val="-1"/>
                <w:sz w:val="15"/>
              </w:rPr>
              <w:t>79,538,832.92</w:t>
            </w:r>
          </w:p>
        </w:tc>
      </w:tr>
      <w:tr>
        <w:trPr>
          <w:trHeight w:val="594" w:hRule="exact"/>
        </w:trPr>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5" w:right="0"/>
              <w:jc w:val="left"/>
              <w:rPr>
                <w:rFonts w:ascii="宋体" w:hAnsi="宋体" w:cs="宋体" w:eastAsia="宋体" w:hint="default"/>
                <w:sz w:val="15"/>
                <w:szCs w:val="15"/>
              </w:rPr>
            </w:pPr>
            <w:r>
              <w:rPr>
                <w:rFonts w:ascii="宋体" w:hAnsi="宋体" w:cs="宋体" w:eastAsia="宋体" w:hint="default"/>
                <w:sz w:val="15"/>
                <w:szCs w:val="15"/>
              </w:rPr>
              <w:t>单项金额不重大但单</w:t>
            </w:r>
          </w:p>
          <w:p>
            <w:pPr>
              <w:pStyle w:val="TableParagraph"/>
              <w:spacing w:line="240" w:lineRule="auto"/>
              <w:ind w:left="25" w:right="59"/>
              <w:jc w:val="left"/>
              <w:rPr>
                <w:rFonts w:ascii="宋体" w:hAnsi="宋体" w:cs="宋体" w:eastAsia="宋体" w:hint="default"/>
                <w:sz w:val="15"/>
                <w:szCs w:val="15"/>
              </w:rPr>
            </w:pPr>
            <w:r>
              <w:rPr>
                <w:rFonts w:ascii="宋体" w:hAnsi="宋体" w:cs="宋体" w:eastAsia="宋体" w:hint="default"/>
                <w:sz w:val="15"/>
                <w:szCs w:val="15"/>
              </w:rPr>
              <w:t>独计提坏账准备的其 他应收款</w:t>
            </w:r>
          </w:p>
        </w:tc>
        <w:tc>
          <w:tcPr>
            <w:tcW w:w="962"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sz w:val="15"/>
                <w:szCs w:val="15"/>
              </w:rPr>
              <w:t>合计</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2,447,247.42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sz w:val="15"/>
              </w:rPr>
              <w:t>/</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sz w:val="15"/>
              </w:rPr>
              <w:t>92,495.48</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41" w:right="0"/>
              <w:jc w:val="left"/>
              <w:rPr>
                <w:rFonts w:ascii="宋体" w:hAnsi="宋体" w:cs="宋体" w:eastAsia="宋体" w:hint="default"/>
                <w:sz w:val="15"/>
                <w:szCs w:val="15"/>
              </w:rPr>
            </w:pPr>
            <w:r>
              <w:rPr>
                <w:rFonts w:ascii="宋体"/>
                <w:sz w:val="15"/>
              </w:rPr>
              <w:t>/</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5" w:right="0"/>
              <w:jc w:val="left"/>
              <w:rPr>
                <w:rFonts w:ascii="宋体" w:hAnsi="宋体" w:cs="宋体" w:eastAsia="宋体" w:hint="default"/>
                <w:sz w:val="15"/>
                <w:szCs w:val="15"/>
              </w:rPr>
            </w:pPr>
            <w:r>
              <w:rPr>
                <w:rFonts w:ascii="宋体"/>
                <w:sz w:val="15"/>
              </w:rPr>
              <w:t>2,354,751.94</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79,555,332.92</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sz w:val="15"/>
              </w:rPr>
              <w:t>/</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sz w:val="15"/>
              </w:rPr>
              <w:t>16,500.00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16" w:right="0"/>
              <w:jc w:val="left"/>
              <w:rPr>
                <w:rFonts w:ascii="宋体" w:hAnsi="宋体" w:cs="宋体" w:eastAsia="宋体" w:hint="default"/>
                <w:sz w:val="15"/>
                <w:szCs w:val="15"/>
              </w:rPr>
            </w:pPr>
            <w:r>
              <w:rPr>
                <w:rFonts w:ascii="宋体"/>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79,538,832.92</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260" w:right="1040"/>
        </w:sectPr>
      </w:pPr>
    </w:p>
    <w:p>
      <w:pPr>
        <w:pStyle w:val="BodyText"/>
        <w:spacing w:line="240" w:lineRule="auto" w:before="35"/>
        <w:ind w:left="538" w:right="-20"/>
        <w:jc w:val="left"/>
      </w:pPr>
      <w:r>
        <w:rPr/>
        <w:t>期末单项金额重大并单项计提坏账准备的其他应收款：</w:t>
      </w:r>
    </w:p>
    <w:p>
      <w:pPr>
        <w:pStyle w:val="BodyText"/>
        <w:spacing w:line="290" w:lineRule="auto" w:before="57"/>
        <w:ind w:left="538" w:right="190"/>
        <w:jc w:val="left"/>
      </w:pPr>
      <w:r>
        <w:rPr/>
        <w:t>□适用√不适用 组合中，按账龄分析法计提坏账准备的其他应收款：</w:t>
      </w:r>
    </w:p>
    <w:p>
      <w:pPr>
        <w:pStyle w:val="BodyText"/>
        <w:spacing w:line="240" w:lineRule="auto" w:before="12"/>
        <w:ind w:left="53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1587" w:val="left" w:leader="none"/>
        </w:tabs>
        <w:spacing w:line="240" w:lineRule="auto"/>
        <w:ind w:left="537" w:right="0"/>
        <w:jc w:val="left"/>
      </w:pPr>
      <w:r>
        <w:rPr/>
        <w:t>单位：元</w:t>
        <w:tab/>
        <w:t>币种：人民币</w:t>
      </w:r>
    </w:p>
    <w:p>
      <w:pPr>
        <w:spacing w:after="0" w:line="240" w:lineRule="auto"/>
        <w:jc w:val="left"/>
        <w:sectPr>
          <w:type w:val="continuous"/>
          <w:pgSz w:w="11910" w:h="16840"/>
          <w:pgMar w:top="1580" w:bottom="280" w:left="1260" w:right="1040"/>
          <w:cols w:num="2" w:equalWidth="0">
            <w:col w:w="5579" w:space="945"/>
            <w:col w:w="3086"/>
          </w:cols>
        </w:sectPr>
      </w:pPr>
    </w:p>
    <w:p>
      <w:pPr>
        <w:spacing w:line="240" w:lineRule="auto" w:before="7"/>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3574"/>
        <w:gridCol w:w="1822"/>
        <w:gridCol w:w="1822"/>
        <w:gridCol w:w="1832"/>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54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44"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5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4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50"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244"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220,000.00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7-12</w:t>
            </w:r>
            <w:r>
              <w:rPr>
                <w:rFonts w:ascii="宋体" w:hAnsi="宋体" w:cs="宋体" w:eastAsia="宋体" w:hint="default"/>
                <w:spacing w:val="-46"/>
                <w:sz w:val="18"/>
                <w:szCs w:val="18"/>
              </w:rPr>
              <w:t> </w:t>
            </w:r>
            <w:r>
              <w:rPr>
                <w:rFonts w:ascii="宋体" w:hAnsi="宋体" w:cs="宋体" w:eastAsia="宋体" w:hint="default"/>
                <w:sz w:val="18"/>
                <w:szCs w:val="18"/>
              </w:rPr>
              <w:t>月内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900,000.00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45,000.00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w:t>
            </w:r>
          </w:p>
        </w:tc>
      </w:tr>
      <w:tr>
        <w:trPr>
          <w:trHeight w:val="24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1,120,000.00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45,000.00</w:t>
            </w: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96,636.52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14,495.48</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15.00%</w:t>
            </w:r>
          </w:p>
        </w:tc>
      </w:tr>
      <w:tr>
        <w:trPr>
          <w:trHeight w:val="244"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110,000.00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33,000.00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30.00%</w:t>
            </w:r>
          </w:p>
        </w:tc>
      </w:tr>
      <w:tr>
        <w:trPr>
          <w:trHeight w:val="244"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26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2"/>
      </w:tblGrid>
      <w:tr>
        <w:trPr>
          <w:trHeight w:val="244"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7" w:right="0"/>
              <w:jc w:val="left"/>
              <w:rPr>
                <w:rFonts w:ascii="宋体" w:hAnsi="宋体" w:cs="宋体" w:eastAsia="宋体" w:hint="default"/>
                <w:sz w:val="18"/>
                <w:szCs w:val="18"/>
              </w:rPr>
            </w:pPr>
            <w:r>
              <w:rPr>
                <w:rFonts w:ascii="宋体"/>
                <w:sz w:val="18"/>
              </w:rPr>
              <w:t>1,326,636.52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7" w:right="0"/>
              <w:jc w:val="left"/>
              <w:rPr>
                <w:rFonts w:ascii="宋体" w:hAnsi="宋体" w:cs="宋体" w:eastAsia="宋体" w:hint="default"/>
                <w:sz w:val="18"/>
                <w:szCs w:val="18"/>
              </w:rPr>
            </w:pPr>
            <w:r>
              <w:rPr>
                <w:rFonts w:ascii="宋体"/>
                <w:sz w:val="18"/>
              </w:rPr>
              <w:t>92,495.48</w:t>
            </w:r>
          </w:p>
        </w:tc>
        <w:tc>
          <w:tcPr>
            <w:tcW w:w="183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35"/>
        <w:ind w:left="218" w:right="228"/>
        <w:jc w:val="left"/>
      </w:pPr>
      <w:r>
        <w:rPr/>
        <w:t>组合中，采用余额百分比法计提坏账准备的其他应收款：</w:t>
      </w:r>
    </w:p>
    <w:p>
      <w:pPr>
        <w:pStyle w:val="BodyText"/>
        <w:spacing w:line="240" w:lineRule="auto" w:before="57"/>
        <w:ind w:left="218" w:right="228"/>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BodyText"/>
        <w:spacing w:line="290" w:lineRule="auto"/>
        <w:ind w:left="218" w:right="4218"/>
        <w:jc w:val="left"/>
      </w:pPr>
      <w:r>
        <w:rPr/>
        <w:t>组合中，采用其他方法计提坏账准备的其他应收款： 不确认坏账准备的其他应收款</w:t>
      </w:r>
      <w:r>
        <w:rPr>
          <w:rFonts w:ascii="宋体" w:hAnsi="宋体" w:cs="宋体" w:eastAsia="宋体" w:hint="default"/>
        </w:rPr>
        <w:t>:1,120,610.90</w:t>
      </w:r>
      <w:r>
        <w:rPr>
          <w:rFonts w:ascii="宋体" w:hAnsi="宋体" w:cs="宋体" w:eastAsia="宋体" w:hint="default"/>
          <w:spacing w:val="-55"/>
        </w:rPr>
        <w:t> </w:t>
      </w:r>
      <w:r>
        <w:rPr/>
        <w:t>元。</w:t>
      </w:r>
    </w:p>
    <w:p>
      <w:pPr>
        <w:spacing w:line="240" w:lineRule="auto" w:before="11"/>
        <w:rPr>
          <w:rFonts w:ascii="宋体" w:hAnsi="宋体" w:cs="宋体" w:eastAsia="宋体" w:hint="default"/>
          <w:sz w:val="21"/>
          <w:szCs w:val="21"/>
        </w:rPr>
      </w:pPr>
    </w:p>
    <w:p>
      <w:pPr>
        <w:pStyle w:val="Heading2"/>
        <w:tabs>
          <w:tab w:pos="1057" w:val="left" w:leader="none"/>
        </w:tabs>
        <w:spacing w:line="240" w:lineRule="auto" w:before="0"/>
        <w:ind w:right="228"/>
        <w:jc w:val="left"/>
        <w:rPr>
          <w:b w:val="0"/>
          <w:bCs w:val="0"/>
        </w:rPr>
      </w:pPr>
      <w:r>
        <w:rPr>
          <w:rFonts w:ascii="宋体" w:hAnsi="宋体" w:cs="宋体" w:eastAsia="宋体" w:hint="default"/>
          <w:w w:val="95"/>
        </w:rPr>
        <w:t>(2).</w:t>
        <w:tab/>
      </w:r>
      <w:r>
        <w:rPr/>
        <w:t>本期计提、收回或转回的坏账准备情况</w:t>
      </w:r>
      <w:r>
        <w:rPr>
          <w:b w:val="0"/>
          <w:bCs w:val="0"/>
        </w:rPr>
      </w:r>
    </w:p>
    <w:p>
      <w:pPr>
        <w:pStyle w:val="BodyText"/>
        <w:spacing w:line="272" w:lineRule="exact" w:before="85"/>
        <w:ind w:left="218" w:right="2121"/>
        <w:jc w:val="left"/>
      </w:pPr>
      <w:r>
        <w:rPr/>
        <w:t>本期计提坏账准备金额</w:t>
      </w:r>
      <w:r>
        <w:rPr>
          <w:spacing w:val="-54"/>
        </w:rPr>
        <w:t> </w:t>
      </w:r>
      <w:r>
        <w:rPr>
          <w:rFonts w:ascii="宋体" w:hAnsi="宋体" w:cs="宋体" w:eastAsia="宋体" w:hint="default"/>
        </w:rPr>
        <w:t>75,995.48</w:t>
      </w:r>
      <w:r>
        <w:rPr>
          <w:rFonts w:ascii="宋体" w:hAnsi="宋体" w:cs="宋体" w:eastAsia="宋体" w:hint="default"/>
          <w:spacing w:val="-52"/>
        </w:rPr>
        <w:t> </w:t>
      </w:r>
      <w:r>
        <w:rPr/>
        <w:t>元；本期收回或转回坏账准备金额</w:t>
      </w:r>
      <w:r>
        <w:rPr>
          <w:spacing w:val="-53"/>
        </w:rPr>
        <w:t> </w:t>
      </w:r>
      <w:r>
        <w:rPr>
          <w:rFonts w:ascii="宋体" w:hAnsi="宋体" w:cs="宋体" w:eastAsia="宋体" w:hint="default"/>
        </w:rPr>
        <w:t>0</w:t>
      </w:r>
      <w:r>
        <w:rPr>
          <w:rFonts w:ascii="宋体" w:hAnsi="宋体" w:cs="宋体" w:eastAsia="宋体" w:hint="default"/>
          <w:spacing w:val="-54"/>
        </w:rPr>
        <w:t> </w:t>
      </w:r>
      <w:r>
        <w:rPr/>
        <w:t>元。 其中本期坏账准备转回或收回金额重要的：</w:t>
      </w:r>
    </w:p>
    <w:p>
      <w:pPr>
        <w:pStyle w:val="BodyText"/>
        <w:spacing w:line="248" w:lineRule="exact"/>
        <w:ind w:left="218" w:right="228"/>
        <w:jc w:val="left"/>
      </w:pPr>
      <w:r>
        <w:rPr/>
        <w:t>无</w:t>
      </w:r>
    </w:p>
    <w:p>
      <w:pPr>
        <w:spacing w:line="240" w:lineRule="auto" w:before="6"/>
        <w:rPr>
          <w:rFonts w:ascii="宋体" w:hAnsi="宋体" w:cs="宋体" w:eastAsia="宋体" w:hint="default"/>
          <w:sz w:val="22"/>
          <w:szCs w:val="22"/>
        </w:rPr>
      </w:pPr>
    </w:p>
    <w:p>
      <w:pPr>
        <w:pStyle w:val="Heading2"/>
        <w:tabs>
          <w:tab w:pos="1057" w:val="left" w:leader="none"/>
        </w:tabs>
        <w:spacing w:line="240" w:lineRule="auto"/>
        <w:ind w:right="228"/>
        <w:jc w:val="left"/>
        <w:rPr>
          <w:b w:val="0"/>
          <w:bCs w:val="0"/>
        </w:rPr>
      </w:pPr>
      <w:r>
        <w:rPr>
          <w:rFonts w:ascii="宋体" w:hAnsi="宋体" w:cs="宋体" w:eastAsia="宋体" w:hint="default"/>
          <w:w w:val="95"/>
        </w:rPr>
        <w:t>(3).</w:t>
        <w:tab/>
      </w:r>
      <w:r>
        <w:rPr/>
        <w:t>其他应收款按款项性质分类情况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6"/>
        <w:gridCol w:w="2982"/>
        <w:gridCol w:w="2992"/>
      </w:tblGrid>
      <w:tr>
        <w:trPr>
          <w:trHeight w:val="244"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94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94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244"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关联往来</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301,365.00</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78,627,628.35</w:t>
            </w:r>
          </w:p>
        </w:tc>
      </w:tr>
      <w:tr>
        <w:trPr>
          <w:trHeight w:val="244"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员工往来</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819,245.90</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677,587.77</w:t>
            </w:r>
          </w:p>
        </w:tc>
      </w:tr>
      <w:tr>
        <w:trPr>
          <w:trHeight w:val="244"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1,326,636.52</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250,116.80</w:t>
            </w:r>
          </w:p>
        </w:tc>
      </w:tr>
      <w:tr>
        <w:trPr>
          <w:trHeight w:val="244"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2,447,247.42</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79,555,332.92</w:t>
            </w:r>
          </w:p>
        </w:tc>
      </w:tr>
    </w:tbl>
    <w:p>
      <w:pPr>
        <w:spacing w:line="240" w:lineRule="auto" w:before="0"/>
        <w:rPr>
          <w:rFonts w:ascii="宋体" w:hAnsi="宋体" w:cs="宋体" w:eastAsia="宋体" w:hint="default"/>
          <w:sz w:val="20"/>
          <w:szCs w:val="20"/>
        </w:rPr>
      </w:pPr>
    </w:p>
    <w:p>
      <w:pPr>
        <w:pStyle w:val="Heading2"/>
        <w:tabs>
          <w:tab w:pos="1057" w:val="left" w:leader="none"/>
        </w:tabs>
        <w:spacing w:line="240" w:lineRule="auto"/>
        <w:ind w:right="228"/>
        <w:jc w:val="left"/>
        <w:rPr>
          <w:b w:val="0"/>
          <w:bCs w:val="0"/>
        </w:rPr>
      </w:pPr>
      <w:r>
        <w:rPr>
          <w:rFonts w:ascii="宋体" w:hAnsi="宋体" w:cs="宋体" w:eastAsia="宋体" w:hint="default"/>
          <w:w w:val="95"/>
        </w:rPr>
        <w:t>(4).</w:t>
        <w:tab/>
      </w:r>
      <w:r>
        <w:rPr/>
        <w:t>按欠款方归集的期末余额前五名的其他应收款情况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538"/>
        <w:gridCol w:w="1355"/>
        <w:gridCol w:w="1228"/>
        <w:gridCol w:w="1332"/>
        <w:gridCol w:w="1764"/>
        <w:gridCol w:w="1679"/>
      </w:tblGrid>
      <w:tr>
        <w:trPr>
          <w:trHeight w:val="482"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4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73"/>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72"/>
              <w:jc w:val="center"/>
              <w:rPr>
                <w:rFonts w:ascii="宋体" w:hAnsi="宋体" w:cs="宋体" w:eastAsia="宋体" w:hint="default"/>
                <w:sz w:val="18"/>
                <w:szCs w:val="18"/>
              </w:rPr>
            </w:pPr>
            <w:r>
              <w:rPr>
                <w:rFonts w:ascii="宋体" w:hAnsi="宋体" w:cs="宋体" w:eastAsia="宋体" w:hint="default"/>
                <w:sz w:val="18"/>
                <w:szCs w:val="18"/>
              </w:rPr>
              <w:t>账龄</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9" w:right="0" w:hanging="46"/>
              <w:jc w:val="left"/>
              <w:rPr>
                <w:rFonts w:ascii="宋体" w:hAnsi="宋体" w:cs="宋体" w:eastAsia="宋体" w:hint="default"/>
                <w:sz w:val="18"/>
                <w:szCs w:val="18"/>
              </w:rPr>
            </w:pPr>
            <w:r>
              <w:rPr>
                <w:rFonts w:ascii="宋体" w:hAnsi="宋体" w:cs="宋体" w:eastAsia="宋体" w:hint="default"/>
                <w:sz w:val="18"/>
                <w:szCs w:val="18"/>
              </w:rPr>
              <w:t>占其他应收款期末余</w:t>
            </w:r>
          </w:p>
          <w:p>
            <w:pPr>
              <w:pStyle w:val="TableParagraph"/>
              <w:spacing w:line="235" w:lineRule="exact"/>
              <w:ind w:left="109" w:right="0"/>
              <w:jc w:val="left"/>
              <w:rPr>
                <w:rFonts w:ascii="宋体" w:hAnsi="宋体" w:cs="宋体" w:eastAsia="宋体" w:hint="default"/>
                <w:sz w:val="18"/>
                <w:szCs w:val="18"/>
              </w:rPr>
            </w:pPr>
            <w:r>
              <w:rPr>
                <w:rFonts w:ascii="宋体" w:hAnsi="宋体" w:cs="宋体" w:eastAsia="宋体" w:hint="default"/>
                <w:sz w:val="18"/>
                <w:szCs w:val="18"/>
              </w:rPr>
              <w:t>额合计数的比例</w:t>
            </w:r>
            <w:r>
              <w:rPr>
                <w:rFonts w:ascii="宋体" w:hAnsi="宋体" w:cs="宋体" w:eastAsia="宋体" w:hint="default"/>
                <w:sz w:val="18"/>
                <w:szCs w:val="18"/>
              </w:rPr>
              <w:t>(%)</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71" w:right="0"/>
              <w:jc w:val="left"/>
              <w:rPr>
                <w:rFonts w:ascii="宋体" w:hAnsi="宋体" w:cs="宋体" w:eastAsia="宋体" w:hint="default"/>
                <w:sz w:val="18"/>
                <w:szCs w:val="18"/>
              </w:rPr>
            </w:pPr>
            <w:r>
              <w:rPr>
                <w:rFonts w:ascii="宋体" w:hAnsi="宋体" w:cs="宋体" w:eastAsia="宋体" w:hint="default"/>
                <w:sz w:val="18"/>
                <w:szCs w:val="18"/>
              </w:rPr>
              <w:t>坏账准备</w:t>
            </w:r>
          </w:p>
          <w:p>
            <w:pPr>
              <w:pStyle w:val="TableParagraph"/>
              <w:spacing w:line="235" w:lineRule="exact"/>
              <w:ind w:left="47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82"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福建省气象信息</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中心</w:t>
            </w:r>
          </w:p>
        </w:tc>
        <w:tc>
          <w:tcPr>
            <w:tcW w:w="1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73"/>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z w:val="18"/>
              </w:rPr>
              <w:t>900,000.00</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71"/>
              <w:jc w:val="center"/>
              <w:rPr>
                <w:rFonts w:ascii="宋体" w:hAnsi="宋体" w:cs="宋体" w:eastAsia="宋体" w:hint="default"/>
                <w:sz w:val="18"/>
                <w:szCs w:val="18"/>
              </w:rPr>
            </w:pPr>
            <w:r>
              <w:rPr>
                <w:rFonts w:ascii="宋体" w:hAnsi="宋体" w:cs="宋体" w:eastAsia="宋体" w:hint="default"/>
                <w:sz w:val="18"/>
                <w:szCs w:val="18"/>
              </w:rPr>
              <w:t>7-12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36.78</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45,000.00</w:t>
            </w:r>
          </w:p>
        </w:tc>
      </w:tr>
      <w:tr>
        <w:trPr>
          <w:trHeight w:val="248"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销售平台</w:t>
            </w:r>
          </w:p>
        </w:tc>
        <w:tc>
          <w:tcPr>
            <w:tcW w:w="135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73"/>
              <w:jc w:val="center"/>
              <w:rPr>
                <w:rFonts w:ascii="宋体" w:hAnsi="宋体" w:cs="宋体" w:eastAsia="宋体" w:hint="default"/>
                <w:sz w:val="18"/>
                <w:szCs w:val="18"/>
              </w:rPr>
            </w:pPr>
            <w:r>
              <w:rPr>
                <w:rFonts w:ascii="宋体" w:hAnsi="宋体" w:cs="宋体" w:eastAsia="宋体" w:hint="default"/>
                <w:sz w:val="18"/>
                <w:szCs w:val="18"/>
              </w:rPr>
              <w:t>备用金</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379,880.00</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72"/>
              <w:jc w:val="center"/>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个月内</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15.52</w:t>
            </w:r>
          </w:p>
        </w:tc>
        <w:tc>
          <w:tcPr>
            <w:tcW w:w="167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销售平台</w:t>
            </w:r>
          </w:p>
        </w:tc>
        <w:tc>
          <w:tcPr>
            <w:tcW w:w="135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73"/>
              <w:jc w:val="center"/>
              <w:rPr>
                <w:rFonts w:ascii="宋体" w:hAnsi="宋体" w:cs="宋体" w:eastAsia="宋体" w:hint="default"/>
                <w:sz w:val="18"/>
                <w:szCs w:val="18"/>
              </w:rPr>
            </w:pPr>
            <w:r>
              <w:rPr>
                <w:rFonts w:ascii="宋体" w:hAnsi="宋体" w:cs="宋体" w:eastAsia="宋体" w:hint="default"/>
                <w:sz w:val="18"/>
                <w:szCs w:val="18"/>
              </w:rPr>
              <w:t>备用金</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51,645.32</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71"/>
              <w:jc w:val="center"/>
              <w:rPr>
                <w:rFonts w:ascii="宋体" w:hAnsi="宋体" w:cs="宋体" w:eastAsia="宋体" w:hint="default"/>
                <w:sz w:val="18"/>
                <w:szCs w:val="18"/>
              </w:rPr>
            </w:pPr>
            <w:r>
              <w:rPr>
                <w:rFonts w:ascii="宋体" w:hAnsi="宋体" w:cs="宋体" w:eastAsia="宋体" w:hint="default"/>
                <w:sz w:val="18"/>
                <w:szCs w:val="18"/>
              </w:rPr>
              <w:t>7-12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2.11</w:t>
            </w:r>
          </w:p>
        </w:tc>
        <w:tc>
          <w:tcPr>
            <w:tcW w:w="167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销售平台</w:t>
            </w:r>
          </w:p>
        </w:tc>
        <w:tc>
          <w:tcPr>
            <w:tcW w:w="135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73"/>
              <w:jc w:val="center"/>
              <w:rPr>
                <w:rFonts w:ascii="宋体" w:hAnsi="宋体" w:cs="宋体" w:eastAsia="宋体" w:hint="default"/>
                <w:sz w:val="18"/>
                <w:szCs w:val="18"/>
              </w:rPr>
            </w:pPr>
            <w:r>
              <w:rPr>
                <w:rFonts w:ascii="宋体" w:hAnsi="宋体" w:cs="宋体" w:eastAsia="宋体" w:hint="default"/>
                <w:sz w:val="18"/>
                <w:szCs w:val="18"/>
              </w:rPr>
              <w:t>备用金</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135,936.00</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73"/>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5.55</w:t>
            </w:r>
          </w:p>
        </w:tc>
        <w:tc>
          <w:tcPr>
            <w:tcW w:w="167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销售平台</w:t>
            </w:r>
          </w:p>
        </w:tc>
        <w:tc>
          <w:tcPr>
            <w:tcW w:w="135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73"/>
              <w:jc w:val="center"/>
              <w:rPr>
                <w:rFonts w:ascii="宋体" w:hAnsi="宋体" w:cs="宋体" w:eastAsia="宋体" w:hint="default"/>
                <w:sz w:val="18"/>
                <w:szCs w:val="18"/>
              </w:rPr>
            </w:pPr>
            <w:r>
              <w:rPr>
                <w:rFonts w:ascii="宋体" w:hAnsi="宋体" w:cs="宋体" w:eastAsia="宋体" w:hint="default"/>
                <w:sz w:val="18"/>
                <w:szCs w:val="18"/>
              </w:rPr>
              <w:t>备用金</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12,000.00</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73"/>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0.49</w:t>
            </w:r>
          </w:p>
        </w:tc>
        <w:tc>
          <w:tcPr>
            <w:tcW w:w="167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曙光云计算</w:t>
            </w:r>
          </w:p>
        </w:tc>
        <w:tc>
          <w:tcPr>
            <w:tcW w:w="135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73"/>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301,365.00</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72"/>
              <w:jc w:val="center"/>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个月内</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12.31</w:t>
            </w:r>
          </w:p>
        </w:tc>
        <w:tc>
          <w:tcPr>
            <w:tcW w:w="1679"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杭州海康威视系</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统技术有限公司</w:t>
            </w:r>
          </w:p>
        </w:tc>
        <w:tc>
          <w:tcPr>
            <w:tcW w:w="1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73"/>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z w:val="18"/>
              </w:rPr>
              <w:t>200,000.00</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72"/>
              <w:jc w:val="center"/>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个月内</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8.17</w:t>
            </w:r>
          </w:p>
        </w:tc>
        <w:tc>
          <w:tcPr>
            <w:tcW w:w="1679"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杭州海康威视系</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统技术有限公司</w:t>
            </w:r>
          </w:p>
        </w:tc>
        <w:tc>
          <w:tcPr>
            <w:tcW w:w="1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73"/>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z w:val="18"/>
              </w:rPr>
              <w:t>100,000.00</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73"/>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4.09</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30,000.00</w:t>
            </w:r>
          </w:p>
        </w:tc>
      </w:tr>
      <w:tr>
        <w:trPr>
          <w:trHeight w:val="248"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养老保险</w:t>
            </w:r>
          </w:p>
        </w:tc>
        <w:tc>
          <w:tcPr>
            <w:tcW w:w="135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73"/>
              <w:jc w:val="center"/>
              <w:rPr>
                <w:rFonts w:ascii="宋体" w:hAnsi="宋体" w:cs="宋体" w:eastAsia="宋体" w:hint="default"/>
                <w:sz w:val="18"/>
                <w:szCs w:val="18"/>
              </w:rPr>
            </w:pPr>
            <w:r>
              <w:rPr>
                <w:rFonts w:ascii="宋体" w:hAnsi="宋体" w:cs="宋体" w:eastAsia="宋体" w:hint="default"/>
                <w:sz w:val="18"/>
                <w:szCs w:val="18"/>
              </w:rPr>
              <w:t>代垫保险</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119,424.85</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72"/>
              <w:jc w:val="center"/>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个月内</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4.88</w:t>
            </w:r>
          </w:p>
        </w:tc>
        <w:tc>
          <w:tcPr>
            <w:tcW w:w="167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3"/>
              <w:jc w:val="center"/>
              <w:rPr>
                <w:rFonts w:ascii="宋体" w:hAnsi="宋体" w:cs="宋体" w:eastAsia="宋体" w:hint="default"/>
                <w:sz w:val="18"/>
                <w:szCs w:val="18"/>
              </w:rPr>
            </w:pPr>
            <w:r>
              <w:rPr>
                <w:rFonts w:ascii="宋体" w:hAnsi="宋体" w:cs="宋体" w:eastAsia="宋体" w:hint="default"/>
                <w:sz w:val="18"/>
                <w:szCs w:val="18"/>
              </w:rPr>
              <w:t>合计</w:t>
            </w:r>
          </w:p>
        </w:tc>
        <w:tc>
          <w:tcPr>
            <w:tcW w:w="135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72"/>
              <w:jc w:val="center"/>
              <w:rPr>
                <w:rFonts w:ascii="宋体" w:hAnsi="宋体" w:cs="宋体" w:eastAsia="宋体" w:hint="default"/>
                <w:sz w:val="18"/>
                <w:szCs w:val="18"/>
              </w:rPr>
            </w:pPr>
            <w:r>
              <w:rPr>
                <w:rFonts w:ascii="宋体"/>
                <w:sz w:val="18"/>
              </w:rPr>
              <w:t>/</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2,200,251.17</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71"/>
              <w:jc w:val="center"/>
              <w:rPr>
                <w:rFonts w:ascii="宋体" w:hAnsi="宋体" w:cs="宋体" w:eastAsia="宋体" w:hint="default"/>
                <w:sz w:val="18"/>
                <w:szCs w:val="18"/>
              </w:rPr>
            </w:pPr>
            <w:r>
              <w:rPr>
                <w:rFonts w:ascii="宋体"/>
                <w:sz w:val="18"/>
              </w:rPr>
              <w:t>/</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89.90</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75,000.00</w:t>
            </w:r>
          </w:p>
        </w:tc>
      </w:tr>
    </w:tbl>
    <w:p>
      <w:pPr>
        <w:spacing w:line="240" w:lineRule="auto" w:before="1"/>
        <w:rPr>
          <w:rFonts w:ascii="宋体" w:hAnsi="宋体" w:cs="宋体" w:eastAsia="宋体" w:hint="default"/>
          <w:sz w:val="20"/>
          <w:szCs w:val="20"/>
        </w:rPr>
      </w:pPr>
    </w:p>
    <w:p>
      <w:pPr>
        <w:pStyle w:val="Heading2"/>
        <w:tabs>
          <w:tab w:pos="1057" w:val="left" w:leader="none"/>
        </w:tabs>
        <w:spacing w:line="290" w:lineRule="auto"/>
        <w:ind w:right="4434"/>
        <w:jc w:val="left"/>
        <w:rPr>
          <w:rFonts w:ascii="宋体" w:hAnsi="宋体" w:cs="宋体" w:eastAsia="宋体" w:hint="default"/>
          <w:b w:val="0"/>
          <w:bCs w:val="0"/>
        </w:rPr>
      </w:pPr>
      <w:r>
        <w:rPr>
          <w:rFonts w:ascii="宋体" w:hAnsi="宋体" w:cs="宋体" w:eastAsia="宋体" w:hint="default"/>
          <w:w w:val="95"/>
        </w:rPr>
        <w:t>(5).</w:t>
        <w:tab/>
      </w:r>
      <w:r>
        <w:rPr/>
        <w:t>因金融资产转移而终止确认的其他应收款</w:t>
      </w:r>
      <w:r>
        <w:rPr>
          <w:w w:val="99"/>
        </w:rPr>
        <w:t> </w:t>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2"/>
        <w:tabs>
          <w:tab w:pos="1057" w:val="left" w:leader="none"/>
        </w:tabs>
        <w:spacing w:line="290" w:lineRule="auto" w:before="0"/>
        <w:ind w:right="3798"/>
        <w:jc w:val="left"/>
        <w:rPr>
          <w:rFonts w:ascii="宋体" w:hAnsi="宋体" w:cs="宋体" w:eastAsia="宋体" w:hint="default"/>
          <w:b w:val="0"/>
          <w:bCs w:val="0"/>
        </w:rPr>
      </w:pPr>
      <w:r>
        <w:rPr>
          <w:rFonts w:ascii="宋体" w:hAnsi="宋体" w:cs="宋体" w:eastAsia="宋体" w:hint="default"/>
          <w:w w:val="95"/>
        </w:rPr>
        <w:t>(6).</w:t>
        <w:tab/>
      </w:r>
      <w:r>
        <w:rPr/>
        <w:t>转移其他应收款且继续涉入形成的资产、负债金额</w:t>
      </w:r>
      <w:r>
        <w:rPr>
          <w:w w:val="99"/>
        </w:rPr>
        <w:t> </w:t>
      </w:r>
      <w:r>
        <w:rPr>
          <w:rFonts w:ascii="宋体" w:hAnsi="宋体" w:cs="宋体" w:eastAsia="宋体" w:hint="default"/>
          <w:b w:val="0"/>
          <w:bCs w:val="0"/>
        </w:rPr>
        <w:t>无</w:t>
      </w:r>
    </w:p>
    <w:p>
      <w:pPr>
        <w:spacing w:line="240" w:lineRule="auto" w:before="2"/>
        <w:rPr>
          <w:rFonts w:ascii="宋体" w:hAnsi="宋体" w:cs="宋体" w:eastAsia="宋体" w:hint="default"/>
          <w:sz w:val="19"/>
          <w:szCs w:val="19"/>
        </w:rPr>
      </w:pPr>
    </w:p>
    <w:p>
      <w:pPr>
        <w:pStyle w:val="Heading2"/>
        <w:tabs>
          <w:tab w:pos="1057" w:val="left" w:leader="none"/>
        </w:tabs>
        <w:spacing w:line="240" w:lineRule="auto"/>
        <w:ind w:right="228"/>
        <w:jc w:val="left"/>
        <w:rPr>
          <w:b w:val="0"/>
          <w:bCs w:val="0"/>
        </w:rPr>
      </w:pPr>
      <w:r>
        <w:rPr>
          <w:rFonts w:ascii="宋体" w:hAnsi="宋体" w:cs="宋体" w:eastAsia="宋体" w:hint="default"/>
          <w:w w:val="95"/>
        </w:rPr>
        <w:t>3</w:t>
      </w:r>
      <w:r>
        <w:rPr>
          <w:w w:val="95"/>
        </w:rPr>
        <w:t>、</w:t>
        <w:tab/>
      </w:r>
      <w:r>
        <w:rPr/>
        <w:t>长期股权投资</w:t>
      </w:r>
      <w:r>
        <w:rPr>
          <w:b w:val="0"/>
          <w:bCs w:val="0"/>
        </w:rPr>
      </w:r>
    </w:p>
    <w:p>
      <w:pPr>
        <w:pStyle w:val="BodyText"/>
        <w:tabs>
          <w:tab w:pos="1049" w:val="left" w:leader="none"/>
        </w:tabs>
        <w:spacing w:line="240" w:lineRule="auto" w:before="56"/>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267"/>
        <w:gridCol w:w="1113"/>
        <w:gridCol w:w="1082"/>
        <w:gridCol w:w="1111"/>
        <w:gridCol w:w="1113"/>
        <w:gridCol w:w="1098"/>
        <w:gridCol w:w="1112"/>
      </w:tblGrid>
      <w:tr>
        <w:trPr>
          <w:trHeight w:val="210" w:hRule="exact"/>
        </w:trPr>
        <w:tc>
          <w:tcPr>
            <w:tcW w:w="2267" w:type="dxa"/>
            <w:vMerge w:val="restart"/>
            <w:tcBorders>
              <w:top w:val="single" w:sz="6" w:space="0" w:color="000000"/>
              <w:left w:val="single" w:sz="6" w:space="0" w:color="000000"/>
              <w:right w:val="single" w:sz="6" w:space="0" w:color="000000"/>
            </w:tcBorders>
          </w:tcPr>
          <w:p>
            <w:pPr>
              <w:pStyle w:val="TableParagraph"/>
              <w:spacing w:line="240" w:lineRule="auto" w:before="80"/>
              <w:ind w:left="1"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3306" w:type="dxa"/>
            <w:gridSpan w:val="3"/>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3323" w:type="dxa"/>
            <w:gridSpan w:val="3"/>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10" w:hRule="exact"/>
        </w:trPr>
        <w:tc>
          <w:tcPr>
            <w:tcW w:w="2267" w:type="dxa"/>
            <w:vMerge/>
            <w:tcBorders>
              <w:left w:val="single" w:sz="6" w:space="0" w:color="000000"/>
              <w:bottom w:val="single" w:sz="6" w:space="0" w:color="000000"/>
              <w:right w:val="single" w:sz="6" w:space="0" w:color="000000"/>
            </w:tcBorders>
          </w:tcPr>
          <w:p>
            <w:pPr/>
          </w:p>
        </w:tc>
        <w:tc>
          <w:tcPr>
            <w:tcW w:w="111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32" w:right="0"/>
              <w:jc w:val="left"/>
              <w:rPr>
                <w:rFonts w:ascii="宋体" w:hAnsi="宋体" w:cs="宋体" w:eastAsia="宋体" w:hint="default"/>
                <w:sz w:val="15"/>
                <w:szCs w:val="15"/>
              </w:rPr>
            </w:pPr>
            <w:r>
              <w:rPr>
                <w:rFonts w:ascii="宋体" w:hAnsi="宋体" w:cs="宋体" w:eastAsia="宋体" w:hint="default"/>
                <w:sz w:val="15"/>
                <w:szCs w:val="15"/>
              </w:rPr>
              <w:t>减值准备</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账面价值</w:t>
            </w:r>
          </w:p>
        </w:tc>
        <w:tc>
          <w:tcPr>
            <w:tcW w:w="111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40" w:right="0"/>
              <w:jc w:val="left"/>
              <w:rPr>
                <w:rFonts w:ascii="宋体" w:hAnsi="宋体" w:cs="宋体" w:eastAsia="宋体" w:hint="default"/>
                <w:sz w:val="15"/>
                <w:szCs w:val="15"/>
              </w:rPr>
            </w:pPr>
            <w:r>
              <w:rPr>
                <w:rFonts w:ascii="宋体" w:hAnsi="宋体" w:cs="宋体" w:eastAsia="宋体" w:hint="default"/>
                <w:sz w:val="15"/>
                <w:szCs w:val="15"/>
              </w:rPr>
              <w:t>减值准备</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账面价值</w:t>
            </w:r>
          </w:p>
        </w:tc>
      </w:tr>
      <w:tr>
        <w:trPr>
          <w:trHeight w:val="209" w:hRule="exact"/>
        </w:trPr>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4" w:right="0"/>
              <w:jc w:val="left"/>
              <w:rPr>
                <w:rFonts w:ascii="宋体" w:hAnsi="宋体" w:cs="宋体" w:eastAsia="宋体" w:hint="default"/>
                <w:sz w:val="15"/>
                <w:szCs w:val="15"/>
              </w:rPr>
            </w:pPr>
            <w:r>
              <w:rPr>
                <w:rFonts w:ascii="宋体" w:hAnsi="宋体" w:cs="宋体" w:eastAsia="宋体" w:hint="default"/>
                <w:sz w:val="15"/>
                <w:szCs w:val="15"/>
              </w:rPr>
              <w:t>对子公司投资</w:t>
            </w:r>
          </w:p>
        </w:tc>
        <w:tc>
          <w:tcPr>
            <w:tcW w:w="111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303,180,380.00</w:t>
            </w:r>
          </w:p>
        </w:tc>
        <w:tc>
          <w:tcPr>
            <w:tcW w:w="1082"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303,180,380.00</w:t>
            </w:r>
          </w:p>
        </w:tc>
        <w:tc>
          <w:tcPr>
            <w:tcW w:w="111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261,180,380.00</w:t>
            </w:r>
          </w:p>
        </w:tc>
        <w:tc>
          <w:tcPr>
            <w:tcW w:w="1098" w:type="dxa"/>
            <w:tcBorders>
              <w:top w:val="single" w:sz="6" w:space="0" w:color="000000"/>
              <w:left w:val="single" w:sz="6" w:space="0" w:color="000000"/>
              <w:bottom w:val="single" w:sz="6" w:space="0" w:color="000000"/>
              <w:right w:val="single" w:sz="6" w:space="0" w:color="000000"/>
            </w:tcBorders>
          </w:tcPr>
          <w:p>
            <w:pP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
              <w:jc w:val="center"/>
              <w:rPr>
                <w:rFonts w:ascii="宋体" w:hAnsi="宋体" w:cs="宋体" w:eastAsia="宋体" w:hint="default"/>
                <w:sz w:val="15"/>
                <w:szCs w:val="15"/>
              </w:rPr>
            </w:pPr>
            <w:r>
              <w:rPr>
                <w:rFonts w:ascii="宋体"/>
                <w:sz w:val="15"/>
              </w:rPr>
              <w:t>261,180,380.00</w:t>
            </w:r>
          </w:p>
        </w:tc>
      </w:tr>
    </w:tbl>
    <w:p>
      <w:pPr>
        <w:spacing w:after="0" w:line="171" w:lineRule="exact"/>
        <w:jc w:val="center"/>
        <w:rPr>
          <w:rFonts w:ascii="宋体" w:hAnsi="宋体" w:cs="宋体" w:eastAsia="宋体" w:hint="default"/>
          <w:sz w:val="15"/>
          <w:szCs w:val="15"/>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359" w:type="dxa"/>
        <w:tblLayout w:type="fixed"/>
        <w:tblCellMar>
          <w:top w:w="0" w:type="dxa"/>
          <w:left w:w="0" w:type="dxa"/>
          <w:bottom w:w="0" w:type="dxa"/>
          <w:right w:w="0" w:type="dxa"/>
        </w:tblCellMar>
        <w:tblLook w:val="01E0"/>
      </w:tblPr>
      <w:tblGrid>
        <w:gridCol w:w="2267"/>
        <w:gridCol w:w="1113"/>
        <w:gridCol w:w="1082"/>
        <w:gridCol w:w="1111"/>
        <w:gridCol w:w="1113"/>
        <w:gridCol w:w="1098"/>
        <w:gridCol w:w="1112"/>
      </w:tblGrid>
      <w:tr>
        <w:trPr>
          <w:trHeight w:val="209" w:hRule="exact"/>
        </w:trPr>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4" w:right="0"/>
              <w:jc w:val="left"/>
              <w:rPr>
                <w:rFonts w:ascii="宋体" w:hAnsi="宋体" w:cs="宋体" w:eastAsia="宋体" w:hint="default"/>
                <w:sz w:val="15"/>
                <w:szCs w:val="15"/>
              </w:rPr>
            </w:pPr>
            <w:r>
              <w:rPr>
                <w:rFonts w:ascii="宋体" w:hAnsi="宋体" w:cs="宋体" w:eastAsia="宋体" w:hint="default"/>
                <w:sz w:val="15"/>
                <w:szCs w:val="15"/>
              </w:rPr>
              <w:t>对联营、合营企业投资</w:t>
            </w:r>
          </w:p>
        </w:tc>
        <w:tc>
          <w:tcPr>
            <w:tcW w:w="111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2"/>
              <w:jc w:val="right"/>
              <w:rPr>
                <w:rFonts w:ascii="宋体" w:hAnsi="宋体" w:cs="宋体" w:eastAsia="宋体" w:hint="default"/>
                <w:sz w:val="15"/>
                <w:szCs w:val="15"/>
              </w:rPr>
            </w:pPr>
            <w:r>
              <w:rPr>
                <w:rFonts w:ascii="宋体"/>
                <w:spacing w:val="-1"/>
                <w:sz w:val="15"/>
              </w:rPr>
              <w:t>94,134,099.51</w:t>
            </w:r>
          </w:p>
        </w:tc>
        <w:tc>
          <w:tcPr>
            <w:tcW w:w="1082"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2"/>
              <w:jc w:val="right"/>
              <w:rPr>
                <w:rFonts w:ascii="宋体" w:hAnsi="宋体" w:cs="宋体" w:eastAsia="宋体" w:hint="default"/>
                <w:sz w:val="15"/>
                <w:szCs w:val="15"/>
              </w:rPr>
            </w:pPr>
            <w:r>
              <w:rPr>
                <w:rFonts w:ascii="宋体"/>
                <w:spacing w:val="-1"/>
                <w:sz w:val="15"/>
              </w:rPr>
              <w:t>94,134,099.51</w:t>
            </w:r>
          </w:p>
        </w:tc>
        <w:tc>
          <w:tcPr>
            <w:tcW w:w="111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2"/>
              <w:jc w:val="right"/>
              <w:rPr>
                <w:rFonts w:ascii="宋体" w:hAnsi="宋体" w:cs="宋体" w:eastAsia="宋体" w:hint="default"/>
                <w:sz w:val="15"/>
                <w:szCs w:val="15"/>
              </w:rPr>
            </w:pPr>
            <w:r>
              <w:rPr>
                <w:rFonts w:ascii="宋体"/>
                <w:spacing w:val="-1"/>
                <w:sz w:val="15"/>
              </w:rPr>
              <w:t>4,590,225.15</w:t>
            </w:r>
          </w:p>
        </w:tc>
        <w:tc>
          <w:tcPr>
            <w:tcW w:w="1098" w:type="dxa"/>
            <w:tcBorders>
              <w:top w:val="single" w:sz="6" w:space="0" w:color="000000"/>
              <w:left w:val="single" w:sz="6" w:space="0" w:color="000000"/>
              <w:bottom w:val="single" w:sz="6" w:space="0" w:color="000000"/>
              <w:right w:val="single" w:sz="6" w:space="0" w:color="000000"/>
            </w:tcBorders>
          </w:tcPr>
          <w:p>
            <w:pP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3"/>
              <w:jc w:val="right"/>
              <w:rPr>
                <w:rFonts w:ascii="宋体" w:hAnsi="宋体" w:cs="宋体" w:eastAsia="宋体" w:hint="default"/>
                <w:sz w:val="15"/>
                <w:szCs w:val="15"/>
              </w:rPr>
            </w:pPr>
            <w:r>
              <w:rPr>
                <w:rFonts w:ascii="宋体"/>
                <w:spacing w:val="-1"/>
                <w:sz w:val="15"/>
              </w:rPr>
              <w:t>4,590,225.15</w:t>
            </w:r>
          </w:p>
        </w:tc>
      </w:tr>
      <w:tr>
        <w:trPr>
          <w:trHeight w:val="210" w:hRule="exact"/>
        </w:trPr>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1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1"/>
                <w:sz w:val="15"/>
              </w:rPr>
              <w:t>397,314,479.51</w:t>
            </w:r>
          </w:p>
        </w:tc>
        <w:tc>
          <w:tcPr>
            <w:tcW w:w="1082"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1"/>
                <w:sz w:val="15"/>
              </w:rPr>
              <w:t>397,314,479.51</w:t>
            </w:r>
          </w:p>
        </w:tc>
        <w:tc>
          <w:tcPr>
            <w:tcW w:w="111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1"/>
                <w:sz w:val="15"/>
              </w:rPr>
              <w:t>265,770,605.15</w:t>
            </w:r>
          </w:p>
        </w:tc>
        <w:tc>
          <w:tcPr>
            <w:tcW w:w="1098" w:type="dxa"/>
            <w:tcBorders>
              <w:top w:val="single" w:sz="6" w:space="0" w:color="000000"/>
              <w:left w:val="single" w:sz="6" w:space="0" w:color="000000"/>
              <w:bottom w:val="single" w:sz="6" w:space="0" w:color="000000"/>
              <w:right w:val="single" w:sz="6" w:space="0" w:color="000000"/>
            </w:tcBorders>
          </w:tcPr>
          <w:p>
            <w:pP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265,770,605.15</w:t>
            </w:r>
          </w:p>
        </w:tc>
      </w:tr>
    </w:tbl>
    <w:p>
      <w:pPr>
        <w:spacing w:line="240" w:lineRule="auto" w:before="1"/>
        <w:rPr>
          <w:rFonts w:ascii="宋体" w:hAnsi="宋体" w:cs="宋体" w:eastAsia="宋体" w:hint="default"/>
          <w:sz w:val="20"/>
          <w:szCs w:val="20"/>
        </w:rPr>
      </w:pPr>
    </w:p>
    <w:p>
      <w:pPr>
        <w:pStyle w:val="Heading2"/>
        <w:tabs>
          <w:tab w:pos="1237" w:val="left" w:leader="none"/>
        </w:tabs>
        <w:spacing w:line="240" w:lineRule="auto"/>
        <w:ind w:left="398" w:right="0"/>
        <w:jc w:val="left"/>
        <w:rPr>
          <w:b w:val="0"/>
          <w:bCs w:val="0"/>
        </w:rPr>
      </w:pPr>
      <w:r>
        <w:rPr>
          <w:rFonts w:ascii="宋体" w:hAnsi="宋体" w:cs="宋体" w:eastAsia="宋体" w:hint="default"/>
          <w:w w:val="95"/>
        </w:rPr>
        <w:t>(1).</w:t>
        <w:tab/>
      </w:r>
      <w:r>
        <w:rPr/>
        <w:t>对子公司投资</w:t>
      </w:r>
      <w:r>
        <w:rPr>
          <w:b w:val="0"/>
          <w:bCs w:val="0"/>
        </w:rPr>
      </w:r>
    </w:p>
    <w:p>
      <w:pPr>
        <w:pStyle w:val="BodyText"/>
        <w:tabs>
          <w:tab w:pos="1049" w:val="left" w:leader="none"/>
        </w:tabs>
        <w:spacing w:line="240" w:lineRule="auto" w:before="56"/>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85" w:type="dxa"/>
        <w:tblLayout w:type="fixed"/>
        <w:tblCellMar>
          <w:top w:w="0" w:type="dxa"/>
          <w:left w:w="0" w:type="dxa"/>
          <w:bottom w:w="0" w:type="dxa"/>
          <w:right w:w="0" w:type="dxa"/>
        </w:tblCellMar>
        <w:tblLook w:val="01E0"/>
      </w:tblPr>
      <w:tblGrid>
        <w:gridCol w:w="2156"/>
        <w:gridCol w:w="1476"/>
        <w:gridCol w:w="1386"/>
        <w:gridCol w:w="846"/>
        <w:gridCol w:w="1484"/>
        <w:gridCol w:w="917"/>
        <w:gridCol w:w="785"/>
      </w:tblGrid>
      <w:tr>
        <w:trPr>
          <w:trHeight w:val="710"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2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26" w:right="149"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7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2" w:right="0"/>
              <w:jc w:val="left"/>
              <w:rPr>
                <w:rFonts w:ascii="宋体" w:hAnsi="宋体" w:cs="宋体" w:eastAsia="宋体" w:hint="default"/>
                <w:sz w:val="18"/>
                <w:szCs w:val="18"/>
              </w:rPr>
            </w:pPr>
            <w:r>
              <w:rPr>
                <w:rFonts w:ascii="宋体" w:hAnsi="宋体" w:cs="宋体" w:eastAsia="宋体" w:hint="default"/>
                <w:sz w:val="18"/>
                <w:szCs w:val="18"/>
              </w:rPr>
              <w:t>本期计</w:t>
            </w:r>
          </w:p>
          <w:p>
            <w:pPr>
              <w:pStyle w:val="TableParagraph"/>
              <w:spacing w:line="240" w:lineRule="auto"/>
              <w:ind w:left="272" w:right="182" w:hanging="90"/>
              <w:jc w:val="left"/>
              <w:rPr>
                <w:rFonts w:ascii="宋体" w:hAnsi="宋体" w:cs="宋体" w:eastAsia="宋体" w:hint="default"/>
                <w:sz w:val="18"/>
                <w:szCs w:val="18"/>
              </w:rPr>
            </w:pPr>
            <w:r>
              <w:rPr>
                <w:rFonts w:ascii="宋体" w:hAnsi="宋体" w:cs="宋体" w:eastAsia="宋体" w:hint="default"/>
                <w:sz w:val="18"/>
                <w:szCs w:val="18"/>
              </w:rPr>
              <w:t>提减值 准备</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6" w:right="0"/>
              <w:jc w:val="left"/>
              <w:rPr>
                <w:rFonts w:ascii="宋体" w:hAnsi="宋体" w:cs="宋体" w:eastAsia="宋体" w:hint="default"/>
                <w:sz w:val="18"/>
                <w:szCs w:val="18"/>
              </w:rPr>
            </w:pPr>
            <w:r>
              <w:rPr>
                <w:rFonts w:ascii="宋体" w:hAnsi="宋体" w:cs="宋体" w:eastAsia="宋体" w:hint="default"/>
                <w:sz w:val="18"/>
                <w:szCs w:val="18"/>
              </w:rPr>
              <w:t>减值准</w:t>
            </w:r>
          </w:p>
          <w:p>
            <w:pPr>
              <w:pStyle w:val="TableParagraph"/>
              <w:spacing w:line="240" w:lineRule="auto"/>
              <w:ind w:left="206" w:right="116" w:hanging="90"/>
              <w:jc w:val="left"/>
              <w:rPr>
                <w:rFonts w:ascii="宋体" w:hAnsi="宋体" w:cs="宋体" w:eastAsia="宋体" w:hint="default"/>
                <w:sz w:val="18"/>
                <w:szCs w:val="18"/>
              </w:rPr>
            </w:pPr>
            <w:r>
              <w:rPr>
                <w:rFonts w:ascii="宋体" w:hAnsi="宋体" w:cs="宋体" w:eastAsia="宋体" w:hint="default"/>
                <w:sz w:val="18"/>
                <w:szCs w:val="18"/>
              </w:rPr>
              <w:t>备期末 余额</w:t>
            </w:r>
          </w:p>
        </w:tc>
      </w:tr>
      <w:tr>
        <w:trPr>
          <w:trHeight w:val="244"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北京曙光信息</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50,000,000.00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50,000,000.00</w:t>
            </w:r>
          </w:p>
        </w:tc>
        <w:tc>
          <w:tcPr>
            <w:tcW w:w="91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曙光云计算</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85,000,000.00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85,000,000.00</w:t>
            </w:r>
          </w:p>
        </w:tc>
        <w:tc>
          <w:tcPr>
            <w:tcW w:w="91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成都超算</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25,000,000.00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25,000,000.00</w:t>
            </w:r>
          </w:p>
        </w:tc>
        <w:tc>
          <w:tcPr>
            <w:tcW w:w="91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辽宁曙光</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22,000,000.00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22,000,000.00</w:t>
            </w:r>
          </w:p>
        </w:tc>
        <w:tc>
          <w:tcPr>
            <w:tcW w:w="91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领新科技</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680,380.00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680,380.00</w:t>
            </w:r>
          </w:p>
        </w:tc>
        <w:tc>
          <w:tcPr>
            <w:tcW w:w="91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无锡云计算</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50,000,000.00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50,000,000.00</w:t>
            </w:r>
          </w:p>
        </w:tc>
        <w:tc>
          <w:tcPr>
            <w:tcW w:w="91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南京云计算</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5,000,000.00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5,000,000.00</w:t>
            </w:r>
          </w:p>
        </w:tc>
        <w:tc>
          <w:tcPr>
            <w:tcW w:w="91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包头云计算</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10,000,000.00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40,000,000.00</w:t>
            </w:r>
          </w:p>
        </w:tc>
        <w:tc>
          <w:tcPr>
            <w:tcW w:w="846"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50,000,000.00</w:t>
            </w:r>
          </w:p>
        </w:tc>
        <w:tc>
          <w:tcPr>
            <w:tcW w:w="91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哈尔滨云计算</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10,000,000.00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10,000,000.00</w:t>
            </w:r>
          </w:p>
        </w:tc>
        <w:tc>
          <w:tcPr>
            <w:tcW w:w="91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无锡曙光</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3,500,000.00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3,500,000.00</w:t>
            </w:r>
          </w:p>
        </w:tc>
        <w:tc>
          <w:tcPr>
            <w:tcW w:w="91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新疆云计算</w:t>
            </w: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2,000,000.00</w:t>
            </w:r>
          </w:p>
        </w:tc>
        <w:tc>
          <w:tcPr>
            <w:tcW w:w="846"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2,000,000.00</w:t>
            </w:r>
          </w:p>
        </w:tc>
        <w:tc>
          <w:tcPr>
            <w:tcW w:w="91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261,180,380.00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42,000,000.00</w:t>
            </w:r>
          </w:p>
        </w:tc>
        <w:tc>
          <w:tcPr>
            <w:tcW w:w="846"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303,180,380.00</w:t>
            </w:r>
          </w:p>
        </w:tc>
        <w:tc>
          <w:tcPr>
            <w:tcW w:w="91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2"/>
        <w:tabs>
          <w:tab w:pos="1237" w:val="left" w:leader="none"/>
        </w:tabs>
        <w:spacing w:line="240" w:lineRule="auto"/>
        <w:ind w:left="398" w:right="0"/>
        <w:jc w:val="left"/>
        <w:rPr>
          <w:b w:val="0"/>
          <w:bCs w:val="0"/>
        </w:rPr>
      </w:pPr>
      <w:r>
        <w:rPr>
          <w:rFonts w:ascii="宋体" w:hAnsi="宋体" w:cs="宋体" w:eastAsia="宋体" w:hint="default"/>
          <w:w w:val="95"/>
        </w:rPr>
        <w:t>(2).</w:t>
        <w:tab/>
      </w:r>
      <w:r>
        <w:rPr/>
        <w:t>对联营、合营企业投资</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936"/>
        <w:gridCol w:w="1178"/>
        <w:gridCol w:w="1258"/>
        <w:gridCol w:w="424"/>
        <w:gridCol w:w="1022"/>
        <w:gridCol w:w="424"/>
        <w:gridCol w:w="424"/>
        <w:gridCol w:w="1025"/>
        <w:gridCol w:w="424"/>
        <w:gridCol w:w="432"/>
        <w:gridCol w:w="1256"/>
        <w:gridCol w:w="424"/>
      </w:tblGrid>
      <w:tr>
        <w:trPr>
          <w:trHeight w:val="204" w:hRule="exact"/>
        </w:trPr>
        <w:tc>
          <w:tcPr>
            <w:tcW w:w="9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left="313" w:right="311"/>
              <w:jc w:val="center"/>
              <w:rPr>
                <w:rFonts w:ascii="宋体" w:hAnsi="宋体" w:cs="宋体" w:eastAsia="宋体" w:hint="default"/>
                <w:sz w:val="15"/>
                <w:szCs w:val="15"/>
              </w:rPr>
            </w:pPr>
            <w:r>
              <w:rPr>
                <w:rFonts w:ascii="宋体" w:hAnsi="宋体" w:cs="宋体" w:eastAsia="宋体" w:hint="default"/>
                <w:sz w:val="15"/>
                <w:szCs w:val="15"/>
              </w:rPr>
              <w:t>投资 单位</w:t>
            </w:r>
          </w:p>
        </w:tc>
        <w:tc>
          <w:tcPr>
            <w:tcW w:w="11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left="434" w:right="432"/>
              <w:jc w:val="center"/>
              <w:rPr>
                <w:rFonts w:ascii="宋体" w:hAnsi="宋体" w:cs="宋体" w:eastAsia="宋体" w:hint="default"/>
                <w:sz w:val="15"/>
                <w:szCs w:val="15"/>
              </w:rPr>
            </w:pPr>
            <w:r>
              <w:rPr>
                <w:rFonts w:ascii="宋体" w:hAnsi="宋体" w:cs="宋体" w:eastAsia="宋体" w:hint="default"/>
                <w:sz w:val="15"/>
                <w:szCs w:val="15"/>
              </w:rPr>
              <w:t>期初 余额</w:t>
            </w:r>
          </w:p>
        </w:tc>
        <w:tc>
          <w:tcPr>
            <w:tcW w:w="5432" w:type="dxa"/>
            <w:gridSpan w:val="8"/>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12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left="471" w:right="473"/>
              <w:jc w:val="center"/>
              <w:rPr>
                <w:rFonts w:ascii="宋体" w:hAnsi="宋体" w:cs="宋体" w:eastAsia="宋体" w:hint="default"/>
                <w:sz w:val="15"/>
                <w:szCs w:val="15"/>
              </w:rPr>
            </w:pPr>
            <w:r>
              <w:rPr>
                <w:rFonts w:ascii="宋体" w:hAnsi="宋体" w:cs="宋体" w:eastAsia="宋体" w:hint="default"/>
                <w:sz w:val="15"/>
                <w:szCs w:val="15"/>
              </w:rPr>
              <w:t>期末 余额</w:t>
            </w:r>
          </w:p>
        </w:tc>
        <w:tc>
          <w:tcPr>
            <w:tcW w:w="424" w:type="dxa"/>
            <w:vMerge w:val="restart"/>
            <w:tcBorders>
              <w:top w:val="single" w:sz="4" w:space="0" w:color="000000"/>
              <w:left w:val="single" w:sz="4" w:space="0" w:color="000000"/>
              <w:right w:val="single" w:sz="4" w:space="0" w:color="000000"/>
            </w:tcBorders>
          </w:tcPr>
          <w:p>
            <w:pPr>
              <w:pStyle w:val="TableParagraph"/>
              <w:spacing w:line="240" w:lineRule="auto" w:before="77"/>
              <w:ind w:left="130" w:right="131"/>
              <w:jc w:val="both"/>
              <w:rPr>
                <w:rFonts w:ascii="宋体" w:hAnsi="宋体" w:cs="宋体" w:eastAsia="宋体" w:hint="default"/>
                <w:sz w:val="15"/>
                <w:szCs w:val="15"/>
              </w:rPr>
            </w:pPr>
            <w:r>
              <w:rPr>
                <w:rFonts w:ascii="宋体" w:hAnsi="宋体" w:cs="宋体" w:eastAsia="宋体" w:hint="default"/>
                <w:sz w:val="15"/>
                <w:szCs w:val="15"/>
              </w:rPr>
              <w:t>减 值 准 备 期 末 余 额</w:t>
            </w:r>
          </w:p>
        </w:tc>
      </w:tr>
      <w:tr>
        <w:trPr>
          <w:trHeight w:val="1568" w:hRule="exact"/>
        </w:trPr>
        <w:tc>
          <w:tcPr>
            <w:tcW w:w="936" w:type="dxa"/>
            <w:vMerge/>
            <w:tcBorders>
              <w:left w:val="single" w:sz="4" w:space="0" w:color="000000"/>
              <w:bottom w:val="single" w:sz="4" w:space="0" w:color="000000"/>
              <w:right w:val="single" w:sz="4" w:space="0" w:color="000000"/>
            </w:tcBorders>
          </w:tcPr>
          <w:p>
            <w:pPr/>
          </w:p>
        </w:tc>
        <w:tc>
          <w:tcPr>
            <w:tcW w:w="1178" w:type="dxa"/>
            <w:vMerge/>
            <w:tcBorders>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7"/>
              <w:ind w:right="0"/>
              <w:jc w:val="center"/>
              <w:rPr>
                <w:rFonts w:ascii="宋体" w:hAnsi="宋体" w:cs="宋体" w:eastAsia="宋体" w:hint="default"/>
                <w:sz w:val="15"/>
                <w:szCs w:val="15"/>
              </w:rPr>
            </w:pPr>
            <w:r>
              <w:rPr>
                <w:rFonts w:ascii="宋体" w:hAnsi="宋体" w:cs="宋体" w:eastAsia="宋体" w:hint="default"/>
                <w:sz w:val="15"/>
                <w:szCs w:val="15"/>
              </w:rPr>
              <w:t>追加投资</w:t>
            </w:r>
          </w:p>
        </w:tc>
        <w:tc>
          <w:tcPr>
            <w:tcW w:w="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30" w:right="131"/>
              <w:jc w:val="both"/>
              <w:rPr>
                <w:rFonts w:ascii="宋体" w:hAnsi="宋体" w:cs="宋体" w:eastAsia="宋体" w:hint="default"/>
                <w:sz w:val="15"/>
                <w:szCs w:val="15"/>
              </w:rPr>
            </w:pPr>
            <w:r>
              <w:rPr>
                <w:rFonts w:ascii="宋体" w:hAnsi="宋体" w:cs="宋体" w:eastAsia="宋体" w:hint="default"/>
                <w:sz w:val="15"/>
                <w:szCs w:val="15"/>
              </w:rPr>
              <w:t>减 少 投 资</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129" w:right="131"/>
              <w:jc w:val="center"/>
              <w:rPr>
                <w:rFonts w:ascii="宋体" w:hAnsi="宋体" w:cs="宋体" w:eastAsia="宋体" w:hint="default"/>
                <w:sz w:val="15"/>
                <w:szCs w:val="15"/>
              </w:rPr>
            </w:pPr>
            <w:r>
              <w:rPr>
                <w:rFonts w:ascii="宋体" w:hAnsi="宋体" w:cs="宋体" w:eastAsia="宋体" w:hint="default"/>
                <w:sz w:val="15"/>
                <w:szCs w:val="15"/>
              </w:rPr>
              <w:t>权益法下确 认的投资损 益</w:t>
            </w:r>
          </w:p>
        </w:tc>
        <w:tc>
          <w:tcPr>
            <w:tcW w:w="42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30" w:right="0"/>
              <w:jc w:val="both"/>
              <w:rPr>
                <w:rFonts w:ascii="宋体" w:hAnsi="宋体" w:cs="宋体" w:eastAsia="宋体" w:hint="default"/>
                <w:sz w:val="15"/>
                <w:szCs w:val="15"/>
              </w:rPr>
            </w:pPr>
            <w:r>
              <w:rPr>
                <w:rFonts w:ascii="宋体" w:hAnsi="宋体" w:cs="宋体" w:eastAsia="宋体" w:hint="default"/>
                <w:sz w:val="15"/>
                <w:szCs w:val="15"/>
              </w:rPr>
              <w:t>其</w:t>
            </w:r>
          </w:p>
          <w:p>
            <w:pPr>
              <w:pStyle w:val="TableParagraph"/>
              <w:spacing w:line="240" w:lineRule="auto"/>
              <w:ind w:left="130" w:right="131"/>
              <w:jc w:val="both"/>
              <w:rPr>
                <w:rFonts w:ascii="宋体" w:hAnsi="宋体" w:cs="宋体" w:eastAsia="宋体" w:hint="default"/>
                <w:sz w:val="15"/>
                <w:szCs w:val="15"/>
              </w:rPr>
            </w:pPr>
            <w:r>
              <w:rPr>
                <w:rFonts w:ascii="宋体" w:hAnsi="宋体" w:cs="宋体" w:eastAsia="宋体" w:hint="default"/>
                <w:sz w:val="15"/>
                <w:szCs w:val="15"/>
              </w:rPr>
              <w:t>他 综 合 收 益 调 整</w:t>
            </w:r>
          </w:p>
        </w:tc>
        <w:tc>
          <w:tcPr>
            <w:tcW w:w="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30" w:right="131"/>
              <w:jc w:val="both"/>
              <w:rPr>
                <w:rFonts w:ascii="宋体" w:hAnsi="宋体" w:cs="宋体" w:eastAsia="宋体" w:hint="default"/>
                <w:sz w:val="15"/>
                <w:szCs w:val="15"/>
              </w:rPr>
            </w:pPr>
            <w:r>
              <w:rPr>
                <w:rFonts w:ascii="宋体" w:hAnsi="宋体" w:cs="宋体" w:eastAsia="宋体" w:hint="default"/>
                <w:sz w:val="15"/>
                <w:szCs w:val="15"/>
              </w:rPr>
              <w:t>其 他 权 益 变 动</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132" w:right="131"/>
              <w:jc w:val="center"/>
              <w:rPr>
                <w:rFonts w:ascii="宋体" w:hAnsi="宋体" w:cs="宋体" w:eastAsia="宋体" w:hint="default"/>
                <w:sz w:val="15"/>
                <w:szCs w:val="15"/>
              </w:rPr>
            </w:pPr>
            <w:r>
              <w:rPr>
                <w:rFonts w:ascii="宋体" w:hAnsi="宋体" w:cs="宋体" w:eastAsia="宋体" w:hint="default"/>
                <w:sz w:val="15"/>
                <w:szCs w:val="15"/>
              </w:rPr>
              <w:t>宣告发放现 金股利或利 润</w:t>
            </w:r>
          </w:p>
        </w:tc>
        <w:tc>
          <w:tcPr>
            <w:tcW w:w="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30" w:right="131"/>
              <w:jc w:val="both"/>
              <w:rPr>
                <w:rFonts w:ascii="宋体" w:hAnsi="宋体" w:cs="宋体" w:eastAsia="宋体" w:hint="default"/>
                <w:sz w:val="15"/>
                <w:szCs w:val="15"/>
              </w:rPr>
            </w:pPr>
            <w:r>
              <w:rPr>
                <w:rFonts w:ascii="宋体" w:hAnsi="宋体" w:cs="宋体" w:eastAsia="宋体" w:hint="default"/>
                <w:sz w:val="15"/>
                <w:szCs w:val="15"/>
              </w:rPr>
              <w:t>计 提 减 值 准 备</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34" w:right="137"/>
              <w:jc w:val="left"/>
              <w:rPr>
                <w:rFonts w:ascii="宋体" w:hAnsi="宋体" w:cs="宋体" w:eastAsia="宋体" w:hint="default"/>
                <w:sz w:val="15"/>
                <w:szCs w:val="15"/>
              </w:rPr>
            </w:pPr>
            <w:r>
              <w:rPr>
                <w:rFonts w:ascii="宋体" w:hAnsi="宋体" w:cs="宋体" w:eastAsia="宋体" w:hint="default"/>
                <w:sz w:val="15"/>
                <w:szCs w:val="15"/>
              </w:rPr>
              <w:t>其 他</w:t>
            </w:r>
          </w:p>
        </w:tc>
        <w:tc>
          <w:tcPr>
            <w:tcW w:w="1256" w:type="dxa"/>
            <w:vMerge/>
            <w:tcBorders>
              <w:left w:val="single" w:sz="4" w:space="0" w:color="000000"/>
              <w:bottom w:val="single" w:sz="4" w:space="0" w:color="000000"/>
              <w:right w:val="single" w:sz="4" w:space="0" w:color="000000"/>
            </w:tcBorders>
          </w:tcPr>
          <w:p>
            <w:pPr/>
          </w:p>
        </w:tc>
        <w:tc>
          <w:tcPr>
            <w:tcW w:w="424" w:type="dxa"/>
            <w:vMerge/>
            <w:tcBorders>
              <w:left w:val="single" w:sz="4" w:space="0" w:color="000000"/>
              <w:bottom w:val="single" w:sz="4" w:space="0" w:color="000000"/>
              <w:right w:val="single" w:sz="4" w:space="0" w:color="000000"/>
            </w:tcBorders>
          </w:tcPr>
          <w:p>
            <w:pPr/>
          </w:p>
        </w:tc>
      </w:tr>
      <w:tr>
        <w:trPr>
          <w:trHeight w:val="398"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0"/>
              <w:jc w:val="center"/>
              <w:rPr>
                <w:rFonts w:ascii="宋体" w:hAnsi="宋体" w:cs="宋体" w:eastAsia="宋体" w:hint="default"/>
                <w:sz w:val="15"/>
                <w:szCs w:val="15"/>
              </w:rPr>
            </w:pPr>
            <w:r>
              <w:rPr>
                <w:rFonts w:ascii="宋体" w:hAnsi="宋体" w:cs="宋体" w:eastAsia="宋体" w:hint="default"/>
                <w:spacing w:val="-6"/>
                <w:sz w:val="15"/>
                <w:szCs w:val="15"/>
              </w:rPr>
              <w:t>一、合营企</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业</w:t>
            </w:r>
          </w:p>
        </w:tc>
        <w:tc>
          <w:tcPr>
            <w:tcW w:w="1178"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小计</w:t>
            </w:r>
          </w:p>
        </w:tc>
        <w:tc>
          <w:tcPr>
            <w:tcW w:w="1178"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0"/>
              <w:jc w:val="center"/>
              <w:rPr>
                <w:rFonts w:ascii="宋体" w:hAnsi="宋体" w:cs="宋体" w:eastAsia="宋体" w:hint="default"/>
                <w:sz w:val="15"/>
                <w:szCs w:val="15"/>
              </w:rPr>
            </w:pPr>
            <w:r>
              <w:rPr>
                <w:rFonts w:ascii="宋体" w:hAnsi="宋体" w:cs="宋体" w:eastAsia="宋体" w:hint="default"/>
                <w:spacing w:val="-6"/>
                <w:sz w:val="15"/>
                <w:szCs w:val="15"/>
              </w:rPr>
              <w:t>二、联营企</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业</w:t>
            </w:r>
          </w:p>
        </w:tc>
        <w:tc>
          <w:tcPr>
            <w:tcW w:w="1178"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三峡云计</w:t>
            </w:r>
          </w:p>
          <w:p>
            <w:pPr>
              <w:pStyle w:val="TableParagraph"/>
              <w:spacing w:line="196" w:lineRule="exact"/>
              <w:ind w:right="0"/>
              <w:jc w:val="center"/>
              <w:rPr>
                <w:rFonts w:ascii="宋体" w:hAnsi="宋体" w:cs="宋体" w:eastAsia="宋体" w:hint="default"/>
                <w:sz w:val="15"/>
                <w:szCs w:val="15"/>
              </w:rPr>
            </w:pPr>
            <w:r>
              <w:rPr>
                <w:rFonts w:ascii="宋体" w:hAnsi="宋体" w:cs="宋体" w:eastAsia="宋体" w:hint="default"/>
                <w:sz w:val="15"/>
                <w:szCs w:val="15"/>
              </w:rPr>
              <w:t>算</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4,590,225.15</w:t>
            </w:r>
          </w:p>
        </w:tc>
        <w:tc>
          <w:tcPr>
            <w:tcW w:w="1258"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848,297.07</w:t>
            </w:r>
          </w:p>
        </w:tc>
        <w:tc>
          <w:tcPr>
            <w:tcW w:w="424"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55" w:right="0"/>
              <w:jc w:val="center"/>
              <w:rPr>
                <w:rFonts w:ascii="宋体" w:hAnsi="宋体" w:cs="宋体" w:eastAsia="宋体" w:hint="default"/>
                <w:sz w:val="15"/>
                <w:szCs w:val="15"/>
              </w:rPr>
            </w:pPr>
            <w:r>
              <w:rPr>
                <w:rFonts w:ascii="宋体"/>
                <w:sz w:val="15"/>
              </w:rPr>
              <w:t>479,019.61</w:t>
            </w:r>
          </w:p>
        </w:tc>
        <w:tc>
          <w:tcPr>
            <w:tcW w:w="424"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4,959,502.61</w:t>
            </w:r>
          </w:p>
        </w:tc>
        <w:tc>
          <w:tcPr>
            <w:tcW w:w="42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天津海光</w:t>
            </w:r>
          </w:p>
        </w:tc>
        <w:tc>
          <w:tcPr>
            <w:tcW w:w="1178"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6" w:right="0"/>
              <w:jc w:val="center"/>
              <w:rPr>
                <w:rFonts w:ascii="宋体" w:hAnsi="宋体" w:cs="宋体" w:eastAsia="宋体" w:hint="default"/>
                <w:sz w:val="15"/>
                <w:szCs w:val="15"/>
              </w:rPr>
            </w:pPr>
            <w:r>
              <w:rPr>
                <w:rFonts w:ascii="宋体"/>
                <w:sz w:val="15"/>
              </w:rPr>
              <w:t>89,175,000.00</w:t>
            </w:r>
          </w:p>
        </w:tc>
        <w:tc>
          <w:tcPr>
            <w:tcW w:w="424"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-403.10</w:t>
            </w:r>
          </w:p>
        </w:tc>
        <w:tc>
          <w:tcPr>
            <w:tcW w:w="424"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89,174,596.90</w:t>
            </w:r>
          </w:p>
        </w:tc>
        <w:tc>
          <w:tcPr>
            <w:tcW w:w="424"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小计</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4,590,225.15</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6" w:right="0"/>
              <w:jc w:val="center"/>
              <w:rPr>
                <w:rFonts w:ascii="宋体" w:hAnsi="宋体" w:cs="宋体" w:eastAsia="宋体" w:hint="default"/>
                <w:sz w:val="15"/>
                <w:szCs w:val="15"/>
              </w:rPr>
            </w:pPr>
            <w:r>
              <w:rPr>
                <w:rFonts w:ascii="宋体"/>
                <w:sz w:val="15"/>
              </w:rPr>
              <w:t>89,175,000.00</w:t>
            </w:r>
          </w:p>
        </w:tc>
        <w:tc>
          <w:tcPr>
            <w:tcW w:w="424"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847,893.97</w:t>
            </w:r>
          </w:p>
        </w:tc>
        <w:tc>
          <w:tcPr>
            <w:tcW w:w="424"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55" w:right="0"/>
              <w:jc w:val="center"/>
              <w:rPr>
                <w:rFonts w:ascii="宋体" w:hAnsi="宋体" w:cs="宋体" w:eastAsia="宋体" w:hint="default"/>
                <w:sz w:val="15"/>
                <w:szCs w:val="15"/>
              </w:rPr>
            </w:pPr>
            <w:r>
              <w:rPr>
                <w:rFonts w:ascii="宋体"/>
                <w:sz w:val="15"/>
              </w:rPr>
              <w:t>479,019.61</w:t>
            </w:r>
          </w:p>
        </w:tc>
        <w:tc>
          <w:tcPr>
            <w:tcW w:w="424"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94,134,099.51</w:t>
            </w:r>
          </w:p>
        </w:tc>
        <w:tc>
          <w:tcPr>
            <w:tcW w:w="42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4,590,225.15</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6" w:right="0"/>
              <w:jc w:val="center"/>
              <w:rPr>
                <w:rFonts w:ascii="宋体" w:hAnsi="宋体" w:cs="宋体" w:eastAsia="宋体" w:hint="default"/>
                <w:sz w:val="15"/>
                <w:szCs w:val="15"/>
              </w:rPr>
            </w:pPr>
            <w:r>
              <w:rPr>
                <w:rFonts w:ascii="宋体"/>
                <w:sz w:val="15"/>
              </w:rPr>
              <w:t>89,175,000.00</w:t>
            </w:r>
          </w:p>
        </w:tc>
        <w:tc>
          <w:tcPr>
            <w:tcW w:w="424"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847,893.97</w:t>
            </w:r>
          </w:p>
        </w:tc>
        <w:tc>
          <w:tcPr>
            <w:tcW w:w="424"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55" w:right="0"/>
              <w:jc w:val="center"/>
              <w:rPr>
                <w:rFonts w:ascii="宋体" w:hAnsi="宋体" w:cs="宋体" w:eastAsia="宋体" w:hint="default"/>
                <w:sz w:val="15"/>
                <w:szCs w:val="15"/>
              </w:rPr>
            </w:pPr>
            <w:r>
              <w:rPr>
                <w:rFonts w:ascii="宋体"/>
                <w:sz w:val="15"/>
              </w:rPr>
              <w:t>479,019.61</w:t>
            </w:r>
          </w:p>
        </w:tc>
        <w:tc>
          <w:tcPr>
            <w:tcW w:w="424"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94,134,099.51</w:t>
            </w:r>
          </w:p>
        </w:tc>
        <w:tc>
          <w:tcPr>
            <w:tcW w:w="42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2"/>
        <w:tabs>
          <w:tab w:pos="1237" w:val="left" w:leader="none"/>
        </w:tabs>
        <w:spacing w:line="240" w:lineRule="auto"/>
        <w:ind w:left="398" w:right="0"/>
        <w:jc w:val="left"/>
        <w:rPr>
          <w:b w:val="0"/>
          <w:bCs w:val="0"/>
        </w:rPr>
      </w:pPr>
      <w:r>
        <w:rPr>
          <w:rFonts w:ascii="宋体" w:hAnsi="宋体" w:cs="宋体" w:eastAsia="宋体" w:hint="default"/>
          <w:w w:val="95"/>
        </w:rPr>
        <w:t>4</w:t>
      </w:r>
      <w:r>
        <w:rPr>
          <w:w w:val="95"/>
        </w:rPr>
        <w:t>、</w:t>
        <w:tab/>
      </w:r>
      <w:r>
        <w:rPr/>
        <w:t>营业收入和营业成本</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85" w:type="dxa"/>
        <w:tblLayout w:type="fixed"/>
        <w:tblCellMar>
          <w:top w:w="0" w:type="dxa"/>
          <w:left w:w="0" w:type="dxa"/>
          <w:bottom w:w="0" w:type="dxa"/>
          <w:right w:w="0" w:type="dxa"/>
        </w:tblCellMar>
        <w:tblLook w:val="01E0"/>
      </w:tblPr>
      <w:tblGrid>
        <w:gridCol w:w="2425"/>
        <w:gridCol w:w="1656"/>
        <w:gridCol w:w="1656"/>
        <w:gridCol w:w="1656"/>
        <w:gridCol w:w="1656"/>
      </w:tblGrid>
      <w:tr>
        <w:trPr>
          <w:trHeight w:val="244" w:hRule="exact"/>
        </w:trPr>
        <w:tc>
          <w:tcPr>
            <w:tcW w:w="2425" w:type="dxa"/>
            <w:vMerge w:val="restart"/>
            <w:tcBorders>
              <w:top w:val="single" w:sz="4" w:space="0" w:color="000000"/>
              <w:left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44" w:hRule="exact"/>
        </w:trPr>
        <w:tc>
          <w:tcPr>
            <w:tcW w:w="2425" w:type="dxa"/>
            <w:vMerge/>
            <w:tcBorders>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4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2,227,919,925.71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1,975,900,733.69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1,585,850,591.73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1,370,355,511.43</w:t>
            </w:r>
          </w:p>
        </w:tc>
      </w:tr>
      <w:tr>
        <w:trPr>
          <w:trHeight w:val="24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2,227,919,925.71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1,975,900,733.69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1,585,850,591.73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1,370,355,511.43</w:t>
            </w:r>
          </w:p>
        </w:tc>
      </w:tr>
    </w:tbl>
    <w:p>
      <w:pPr>
        <w:pStyle w:val="Heading2"/>
        <w:tabs>
          <w:tab w:pos="1237" w:val="left" w:leader="none"/>
        </w:tabs>
        <w:spacing w:line="240" w:lineRule="auto" w:before="24"/>
        <w:ind w:left="398" w:right="0"/>
        <w:jc w:val="left"/>
        <w:rPr>
          <w:b w:val="0"/>
          <w:bCs w:val="0"/>
        </w:rPr>
      </w:pPr>
      <w:r>
        <w:rPr>
          <w:rFonts w:ascii="宋体" w:hAnsi="宋体" w:cs="宋体" w:eastAsia="宋体" w:hint="default"/>
          <w:w w:val="95"/>
        </w:rPr>
        <w:t>5</w:t>
      </w:r>
      <w:r>
        <w:rPr>
          <w:w w:val="95"/>
        </w:rPr>
        <w:t>、</w:t>
        <w:tab/>
      </w:r>
      <w:r>
        <w:rPr/>
        <w:t>投资收益</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85" w:type="dxa"/>
        <w:tblLayout w:type="fixed"/>
        <w:tblCellMar>
          <w:top w:w="0" w:type="dxa"/>
          <w:left w:w="0" w:type="dxa"/>
          <w:bottom w:w="0" w:type="dxa"/>
          <w:right w:w="0" w:type="dxa"/>
        </w:tblCellMar>
        <w:tblLook w:val="01E0"/>
      </w:tblPr>
      <w:tblGrid>
        <w:gridCol w:w="4644"/>
        <w:gridCol w:w="2411"/>
        <w:gridCol w:w="1994"/>
      </w:tblGrid>
      <w:tr>
        <w:trPr>
          <w:trHeight w:val="24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4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4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411"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397" w:right="0"/>
              <w:jc w:val="left"/>
              <w:rPr>
                <w:rFonts w:ascii="宋体" w:hAnsi="宋体" w:cs="宋体" w:eastAsia="宋体" w:hint="default"/>
                <w:sz w:val="18"/>
                <w:szCs w:val="18"/>
              </w:rPr>
            </w:pPr>
            <w:r>
              <w:rPr>
                <w:rFonts w:ascii="宋体"/>
                <w:sz w:val="18"/>
              </w:rPr>
              <w:t>847,893.97</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981" w:right="0"/>
              <w:jc w:val="left"/>
              <w:rPr>
                <w:rFonts w:ascii="宋体" w:hAnsi="宋体" w:cs="宋体" w:eastAsia="宋体" w:hint="default"/>
                <w:sz w:val="18"/>
                <w:szCs w:val="18"/>
              </w:rPr>
            </w:pPr>
            <w:r>
              <w:rPr>
                <w:rFonts w:ascii="宋体"/>
                <w:sz w:val="18"/>
              </w:rPr>
              <w:t>590,225.15</w:t>
            </w:r>
          </w:p>
        </w:tc>
      </w:tr>
      <w:tr>
        <w:trPr>
          <w:trHeight w:val="24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411"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以公允价值计量且其变动计入当期损益的金融资产在持</w:t>
            </w:r>
          </w:p>
        </w:tc>
        <w:tc>
          <w:tcPr>
            <w:tcW w:w="2411"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54"/>
          <w:pgSz w:w="11910" w:h="16840"/>
          <w:pgMar w:footer="1194" w:header="882" w:top="1120" w:bottom="1380" w:left="140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644"/>
        <w:gridCol w:w="2411"/>
        <w:gridCol w:w="1994"/>
      </w:tblGrid>
      <w:tr>
        <w:trPr>
          <w:trHeight w:val="24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有期间的投资收益</w:t>
            </w:r>
          </w:p>
        </w:tc>
        <w:tc>
          <w:tcPr>
            <w:tcW w:w="2411"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取得的投资收益</w:t>
            </w:r>
          </w:p>
        </w:tc>
        <w:tc>
          <w:tcPr>
            <w:tcW w:w="2411"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2411"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2411"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2411"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丧失控制权后，剩余股权按公允价值重新计量产生的利得</w:t>
            </w:r>
          </w:p>
        </w:tc>
        <w:tc>
          <w:tcPr>
            <w:tcW w:w="2411"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97" w:right="0"/>
              <w:jc w:val="left"/>
              <w:rPr>
                <w:rFonts w:ascii="宋体" w:hAnsi="宋体" w:cs="宋体" w:eastAsia="宋体" w:hint="default"/>
                <w:sz w:val="18"/>
                <w:szCs w:val="18"/>
              </w:rPr>
            </w:pPr>
            <w:r>
              <w:rPr>
                <w:rFonts w:ascii="宋体"/>
                <w:sz w:val="18"/>
              </w:rPr>
              <w:t>847,893.97</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81" w:right="0"/>
              <w:jc w:val="left"/>
              <w:rPr>
                <w:rFonts w:ascii="宋体" w:hAnsi="宋体" w:cs="宋体" w:eastAsia="宋体" w:hint="default"/>
                <w:sz w:val="18"/>
                <w:szCs w:val="18"/>
              </w:rPr>
            </w:pPr>
            <w:r>
              <w:rPr>
                <w:rFonts w:ascii="宋体"/>
                <w:sz w:val="18"/>
              </w:rPr>
              <w:t>590,225.15</w:t>
            </w:r>
          </w:p>
        </w:tc>
      </w:tr>
    </w:tbl>
    <w:p>
      <w:pPr>
        <w:spacing w:after="0" w:line="205" w:lineRule="exact"/>
        <w:jc w:val="left"/>
        <w:rPr>
          <w:rFonts w:ascii="宋体" w:hAnsi="宋体" w:cs="宋体" w:eastAsia="宋体" w:hint="default"/>
          <w:sz w:val="18"/>
          <w:szCs w:val="18"/>
        </w:rPr>
        <w:sectPr>
          <w:footerReference w:type="default" r:id="rId55"/>
          <w:pgSz w:w="11910" w:h="16840"/>
          <w:pgMar w:footer="1194" w:header="882" w:top="1120" w:bottom="1380" w:left="1580" w:right="1040"/>
          <w:pgNumType w:start="131"/>
        </w:sectPr>
      </w:pPr>
    </w:p>
    <w:p>
      <w:pPr>
        <w:pStyle w:val="Heading2"/>
        <w:tabs>
          <w:tab w:pos="1057" w:val="left" w:leader="none"/>
        </w:tabs>
        <w:spacing w:line="240" w:lineRule="auto" w:before="24"/>
        <w:ind w:right="-18"/>
        <w:jc w:val="left"/>
        <w:rPr>
          <w:b w:val="0"/>
          <w:bCs w:val="0"/>
        </w:rPr>
      </w:pPr>
      <w:r>
        <w:rPr>
          <w:w w:val="95"/>
        </w:rPr>
        <w:t>十八、</w:t>
        <w:tab/>
      </w:r>
      <w:r>
        <w:rPr/>
        <w:t>补充资料</w:t>
      </w:r>
      <w:r>
        <w:rPr>
          <w:b w:val="0"/>
          <w:bCs w:val="0"/>
        </w:rPr>
      </w:r>
    </w:p>
    <w:p>
      <w:pPr>
        <w:pStyle w:val="Heading2"/>
        <w:spacing w:line="240" w:lineRule="auto" w:before="57"/>
        <w:ind w:right="-18"/>
        <w:jc w:val="left"/>
        <w:rPr>
          <w:b w:val="0"/>
          <w:bCs w:val="0"/>
        </w:rPr>
      </w:pPr>
      <w:r>
        <w:rPr>
          <w:rFonts w:ascii="宋体" w:hAnsi="宋体" w:cs="宋体" w:eastAsia="宋体" w:hint="default"/>
        </w:rPr>
        <w:t>1</w:t>
      </w:r>
      <w:r>
        <w:rPr/>
        <w:t>、</w:t>
      </w:r>
      <w:r>
        <w:rPr>
          <w:spacing w:val="-5"/>
        </w:rPr>
        <w:t> </w:t>
      </w:r>
      <w:r>
        <w:rPr/>
        <w:t>当期非经常性损益明细表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66"/>
        <w:ind w:left="217" w:right="0"/>
        <w:jc w:val="left"/>
      </w:pPr>
      <w:r>
        <w:rPr/>
        <w:t>单位：元</w:t>
        <w:tab/>
        <w:t>币种：人民币</w:t>
      </w:r>
    </w:p>
    <w:p>
      <w:pPr>
        <w:spacing w:after="0" w:line="240" w:lineRule="auto"/>
        <w:jc w:val="left"/>
        <w:sectPr>
          <w:type w:val="continuous"/>
          <w:pgSz w:w="11910" w:h="16840"/>
          <w:pgMar w:top="1580" w:bottom="280" w:left="1580" w:right="1040"/>
          <w:cols w:num="2" w:equalWidth="0">
            <w:col w:w="2957" w:space="3567"/>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204"/>
        <w:gridCol w:w="1842"/>
        <w:gridCol w:w="1003"/>
      </w:tblGrid>
      <w:tr>
        <w:trPr>
          <w:trHeight w:val="242" w:hRule="exact"/>
        </w:trPr>
        <w:tc>
          <w:tcPr>
            <w:tcW w:w="62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5" w:right="0"/>
              <w:jc w:val="left"/>
              <w:rPr>
                <w:rFonts w:ascii="宋体" w:hAnsi="宋体" w:cs="宋体" w:eastAsia="宋体" w:hint="default"/>
                <w:sz w:val="18"/>
                <w:szCs w:val="18"/>
              </w:rPr>
            </w:pPr>
            <w:r>
              <w:rPr>
                <w:rFonts w:ascii="宋体" w:hAnsi="宋体" w:cs="宋体" w:eastAsia="宋体" w:hint="default"/>
                <w:sz w:val="18"/>
                <w:szCs w:val="18"/>
              </w:rPr>
              <w:t>说明</w:t>
            </w:r>
          </w:p>
        </w:tc>
      </w:tr>
      <w:tr>
        <w:trPr>
          <w:trHeight w:val="244" w:hRule="exact"/>
        </w:trPr>
        <w:tc>
          <w:tcPr>
            <w:tcW w:w="62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-23,202.43</w:t>
            </w: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62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84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62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计入当期损益的政府补助（与企业业务密切相关，按照国家统一标准定额或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定量享受的政府补助除外）</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52,030,078.15</w:t>
            </w: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62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84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62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企业取得子公司、联营企业及合营企业的投资成本小于取得投资时应享有被</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投资单位可辨认净资产公允价值产生的收益</w:t>
            </w:r>
          </w:p>
        </w:tc>
        <w:tc>
          <w:tcPr>
            <w:tcW w:w="184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62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84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62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84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62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84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62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84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62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84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62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84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62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84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62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84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62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除同公司正常经营业务相关的有效套期保值业务外，持有交易性金融资产、</w:t>
            </w:r>
          </w:p>
          <w:p>
            <w:pPr>
              <w:pStyle w:val="TableParagraph"/>
              <w:spacing w:line="232" w:lineRule="exact" w:before="24"/>
              <w:ind w:left="103" w:right="149"/>
              <w:jc w:val="left"/>
              <w:rPr>
                <w:rFonts w:ascii="宋体" w:hAnsi="宋体" w:cs="宋体" w:eastAsia="宋体" w:hint="default"/>
                <w:sz w:val="18"/>
                <w:szCs w:val="18"/>
              </w:rPr>
            </w:pPr>
            <w:r>
              <w:rPr>
                <w:rFonts w:ascii="宋体" w:hAnsi="宋体" w:cs="宋体" w:eastAsia="宋体" w:hint="default"/>
                <w:sz w:val="18"/>
                <w:szCs w:val="18"/>
              </w:rPr>
              <w:t>交易性金融负债产生的公允价值变动损益，以及处置交易性金融资产、交易 性金融负债和可供出售金融资产取得的投资收益</w:t>
            </w:r>
          </w:p>
        </w:tc>
        <w:tc>
          <w:tcPr>
            <w:tcW w:w="184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62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84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62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84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62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采用公允价值模式进行后续计量的投资性房地产公允价值变动产生的损益</w:t>
            </w:r>
          </w:p>
        </w:tc>
        <w:tc>
          <w:tcPr>
            <w:tcW w:w="184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62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根据税收、会计等法律、法规的要求对当期损益进行一次性调整对当期损益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的影响</w:t>
            </w:r>
          </w:p>
        </w:tc>
        <w:tc>
          <w:tcPr>
            <w:tcW w:w="184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62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84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62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-477,685.56</w:t>
            </w: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62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84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62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-8,268,562.96</w:t>
            </w: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62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-900,069.18</w:t>
            </w: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62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42,360,558.02</w:t>
            </w:r>
          </w:p>
        </w:tc>
        <w:tc>
          <w:tcPr>
            <w:tcW w:w="1003" w:type="dxa"/>
            <w:tcBorders>
              <w:top w:val="single" w:sz="4" w:space="0" w:color="000000"/>
              <w:left w:val="single" w:sz="4" w:space="0" w:color="000000"/>
              <w:bottom w:val="single" w:sz="4" w:space="0" w:color="000000"/>
              <w:right w:val="single" w:sz="4" w:space="0" w:color="000000"/>
            </w:tcBorders>
          </w:tcPr>
          <w:p>
            <w:pPr/>
          </w:p>
        </w:tc>
      </w:tr>
    </w:tbl>
    <w:p>
      <w:pPr>
        <w:pStyle w:val="Heading2"/>
        <w:spacing w:line="240" w:lineRule="auto" w:before="24"/>
        <w:ind w:right="228"/>
        <w:jc w:val="left"/>
        <w:rPr>
          <w:b w:val="0"/>
          <w:bCs w:val="0"/>
        </w:rPr>
      </w:pPr>
      <w:r>
        <w:rPr>
          <w:rFonts w:ascii="宋体" w:hAnsi="宋体" w:cs="宋体" w:eastAsia="宋体" w:hint="default"/>
        </w:rPr>
        <w:t>2</w:t>
      </w:r>
      <w:r>
        <w:rPr/>
        <w:t>、</w:t>
      </w:r>
      <w:r>
        <w:rPr>
          <w:spacing w:val="-5"/>
        </w:rPr>
        <w:t> </w:t>
      </w:r>
      <w:r>
        <w:rPr/>
        <w:t>净资产收益率及每股收益</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42"/>
        <w:gridCol w:w="2268"/>
        <w:gridCol w:w="2127"/>
        <w:gridCol w:w="1712"/>
      </w:tblGrid>
      <w:tr>
        <w:trPr>
          <w:trHeight w:val="281" w:hRule="exact"/>
        </w:trPr>
        <w:tc>
          <w:tcPr>
            <w:tcW w:w="294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268" w:type="dxa"/>
            <w:vMerge w:val="restart"/>
            <w:tcBorders>
              <w:top w:val="single" w:sz="4" w:space="0" w:color="000000"/>
              <w:left w:val="single" w:sz="4" w:space="0" w:color="000000"/>
              <w:right w:val="single" w:sz="4" w:space="0" w:color="000000"/>
            </w:tcBorders>
          </w:tcPr>
          <w:p>
            <w:pPr>
              <w:pStyle w:val="TableParagraph"/>
              <w:spacing w:line="234" w:lineRule="exact" w:before="57"/>
              <w:ind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370" w:hRule="exact"/>
        </w:trPr>
        <w:tc>
          <w:tcPr>
            <w:tcW w:w="2942" w:type="dxa"/>
            <w:vMerge/>
            <w:tcBorders>
              <w:left w:val="single" w:sz="4" w:space="0" w:color="000000"/>
              <w:bottom w:val="single" w:sz="4" w:space="0" w:color="000000"/>
              <w:right w:val="single" w:sz="4" w:space="0" w:color="000000"/>
            </w:tcBorders>
          </w:tcPr>
          <w:p>
            <w:pPr/>
          </w:p>
        </w:tc>
        <w:tc>
          <w:tcPr>
            <w:tcW w:w="2268" w:type="dxa"/>
            <w:vMerge/>
            <w:tcBorders>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7" w:right="0"/>
              <w:jc w:val="left"/>
              <w:rPr>
                <w:rFonts w:ascii="宋体" w:hAnsi="宋体" w:cs="宋体" w:eastAsia="宋体" w:hint="default"/>
                <w:sz w:val="18"/>
                <w:szCs w:val="18"/>
              </w:rPr>
            </w:pPr>
            <w:r>
              <w:rPr>
                <w:rFonts w:ascii="宋体" w:hAnsi="宋体" w:cs="宋体" w:eastAsia="宋体" w:hint="default"/>
                <w:sz w:val="18"/>
                <w:szCs w:val="18"/>
              </w:rPr>
              <w:t>基本每股收益（元）</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1"/>
              <w:jc w:val="right"/>
              <w:rPr>
                <w:rFonts w:ascii="宋体" w:hAnsi="宋体" w:cs="宋体" w:eastAsia="宋体" w:hint="default"/>
                <w:sz w:val="18"/>
                <w:szCs w:val="18"/>
              </w:rPr>
            </w:pPr>
            <w:r>
              <w:rPr>
                <w:rFonts w:ascii="宋体" w:hAnsi="宋体" w:cs="宋体" w:eastAsia="宋体" w:hint="default"/>
                <w:spacing w:val="-4"/>
                <w:sz w:val="18"/>
                <w:szCs w:val="18"/>
              </w:rPr>
              <w:t>稀释每股收益（元）</w:t>
            </w:r>
          </w:p>
        </w:tc>
      </w:tr>
      <w:tr>
        <w:trPr>
          <w:trHeight w:val="244"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13.92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0.49</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0.49</w:t>
            </w:r>
          </w:p>
        </w:tc>
      </w:tr>
      <w:tr>
        <w:trPr>
          <w:trHeight w:val="476"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通股股东的净利润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8.83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0.31</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0.31</w:t>
            </w:r>
          </w:p>
        </w:tc>
      </w:tr>
    </w:tbl>
    <w:p>
      <w:pPr>
        <w:pStyle w:val="Heading2"/>
        <w:spacing w:line="240" w:lineRule="auto" w:before="24"/>
        <w:ind w:right="228"/>
        <w:jc w:val="left"/>
        <w:rPr>
          <w:b w:val="0"/>
          <w:bCs w:val="0"/>
        </w:rPr>
      </w:pPr>
      <w:r>
        <w:rPr>
          <w:rFonts w:ascii="宋体" w:hAnsi="宋体" w:cs="宋体" w:eastAsia="宋体" w:hint="default"/>
        </w:rPr>
        <w:t>3</w:t>
      </w:r>
      <w:r>
        <w:rPr/>
        <w:t>、</w:t>
      </w:r>
      <w:r>
        <w:rPr>
          <w:spacing w:val="-5"/>
        </w:rPr>
        <w:t> </w:t>
      </w:r>
      <w:r>
        <w:rPr/>
        <w:t>境内外会计准则下会计数据差异</w:t>
      </w:r>
      <w:r>
        <w:rPr>
          <w:b w:val="0"/>
          <w:bCs w:val="0"/>
        </w:rPr>
      </w:r>
    </w:p>
    <w:p>
      <w:pPr>
        <w:pStyle w:val="Heading2"/>
        <w:tabs>
          <w:tab w:pos="862" w:val="left" w:leader="none"/>
        </w:tabs>
        <w:spacing w:line="240" w:lineRule="auto" w:before="58"/>
        <w:ind w:right="228"/>
        <w:jc w:val="left"/>
        <w:rPr>
          <w:b w:val="0"/>
          <w:bCs w:val="0"/>
        </w:rPr>
      </w:pPr>
      <w:r>
        <w:rPr>
          <w:rFonts w:ascii="宋体" w:hAnsi="宋体" w:cs="宋体" w:eastAsia="宋体" w:hint="default"/>
          <w:w w:val="95"/>
        </w:rPr>
        <w:t>(1).</w:t>
        <w:tab/>
      </w:r>
      <w:r>
        <w:rPr/>
        <w:t>同时按照国际会计准则与按中国会计准则披露的财务报告中净利润和净资产差异情况</w:t>
      </w:r>
      <w:r>
        <w:rPr>
          <w:b w:val="0"/>
          <w:bCs w:val="0"/>
        </w:rPr>
      </w:r>
    </w:p>
    <w:p>
      <w:pPr>
        <w:pStyle w:val="BodyText"/>
        <w:spacing w:line="240" w:lineRule="auto" w:before="57"/>
        <w:ind w:left="218" w:right="228"/>
        <w:jc w:val="left"/>
      </w:pPr>
      <w:r>
        <w:rPr/>
        <w:t>□适用√不适用</w:t>
      </w:r>
    </w:p>
    <w:p>
      <w:pPr>
        <w:pStyle w:val="Heading2"/>
        <w:tabs>
          <w:tab w:pos="862" w:val="left" w:leader="none"/>
        </w:tabs>
        <w:spacing w:line="240" w:lineRule="auto" w:before="57"/>
        <w:ind w:right="228"/>
        <w:jc w:val="left"/>
        <w:rPr>
          <w:b w:val="0"/>
          <w:bCs w:val="0"/>
        </w:rPr>
      </w:pPr>
      <w:r>
        <w:rPr>
          <w:rFonts w:ascii="宋体" w:hAnsi="宋体" w:cs="宋体" w:eastAsia="宋体" w:hint="default"/>
          <w:w w:val="95"/>
        </w:rPr>
        <w:t>(2).</w:t>
        <w:tab/>
      </w:r>
      <w:r>
        <w:rPr/>
        <w:t>同时按照境外会计准则与按中国会计准则披露的财务报告中净利润和净资产差异情况</w:t>
      </w:r>
      <w:r>
        <w:rPr>
          <w:b w:val="0"/>
          <w:bCs w:val="0"/>
        </w:rPr>
      </w:r>
    </w:p>
    <w:p>
      <w:pPr>
        <w:pStyle w:val="BodyText"/>
        <w:spacing w:line="240" w:lineRule="auto" w:before="57"/>
        <w:ind w:left="218" w:right="228"/>
        <w:jc w:val="left"/>
      </w:pPr>
      <w:r>
        <w:rPr/>
        <w:t>□适用</w:t>
      </w:r>
      <w:r>
        <w:rPr>
          <w:spacing w:val="-2"/>
        </w:rPr>
        <w:t> </w:t>
      </w:r>
      <w:r>
        <w:rPr/>
        <w:t>√不适用</w:t>
      </w:r>
    </w:p>
    <w:p>
      <w:pPr>
        <w:spacing w:after="0" w:line="240" w:lineRule="auto"/>
        <w:jc w:val="left"/>
        <w:sectPr>
          <w:type w:val="continuous"/>
          <w:pgSz w:w="11910" w:h="16840"/>
          <w:pgMar w:top="1580" w:bottom="280" w:left="1580" w:right="1040"/>
        </w:sectPr>
      </w:pPr>
    </w:p>
    <w:p>
      <w:pPr>
        <w:spacing w:line="240" w:lineRule="auto" w:before="3"/>
        <w:rPr>
          <w:rFonts w:ascii="宋体" w:hAnsi="宋体" w:cs="宋体" w:eastAsia="宋体" w:hint="default"/>
          <w:sz w:val="25"/>
          <w:szCs w:val="25"/>
        </w:rPr>
      </w:pPr>
    </w:p>
    <w:p>
      <w:pPr>
        <w:pStyle w:val="Heading2"/>
        <w:tabs>
          <w:tab w:pos="862" w:val="left" w:leader="none"/>
        </w:tabs>
        <w:spacing w:line="272" w:lineRule="exact" w:before="63"/>
        <w:ind w:left="638" w:right="228" w:hanging="420"/>
        <w:jc w:val="left"/>
        <w:rPr>
          <w:b w:val="0"/>
          <w:bCs w:val="0"/>
        </w:rPr>
      </w:pPr>
      <w:r>
        <w:rPr>
          <w:rFonts w:ascii="宋体" w:hAnsi="宋体" w:cs="宋体" w:eastAsia="宋体" w:hint="default"/>
          <w:w w:val="95"/>
        </w:rPr>
        <w:t>(3).</w:t>
        <w:tab/>
      </w:r>
      <w:r>
        <w:rPr>
          <w:spacing w:val="2"/>
          <w:w w:val="95"/>
        </w:rPr>
        <w:t>境内外会计准则下会计数据差异说明，对已经境外审计机构审计的数据进行差异调节的，</w:t>
      </w:r>
      <w:r>
        <w:rPr>
          <w:spacing w:val="81"/>
          <w:w w:val="95"/>
        </w:rPr>
        <w:t> </w:t>
      </w:r>
      <w:r>
        <w:rPr>
          <w:spacing w:val="81"/>
          <w:w w:val="95"/>
        </w:rPr>
      </w:r>
      <w:r>
        <w:rPr/>
        <w:t>应注明该境外机构的名称。</w:t>
      </w:r>
      <w:r>
        <w:rPr>
          <w:b w:val="0"/>
          <w:bCs w:val="0"/>
        </w:rPr>
      </w:r>
    </w:p>
    <w:p>
      <w:pPr>
        <w:pStyle w:val="BodyText"/>
        <w:spacing w:line="240" w:lineRule="auto" w:before="32"/>
        <w:ind w:left="218" w:right="228"/>
        <w:jc w:val="left"/>
      </w:pPr>
      <w:r>
        <w:rPr/>
        <w:t>无</w:t>
      </w:r>
    </w:p>
    <w:p>
      <w:pPr>
        <w:pStyle w:val="Heading2"/>
        <w:spacing w:line="240" w:lineRule="auto" w:before="57"/>
        <w:ind w:right="228"/>
        <w:jc w:val="left"/>
        <w:rPr>
          <w:b w:val="0"/>
          <w:bCs w:val="0"/>
        </w:rPr>
      </w:pPr>
      <w:r>
        <w:rPr>
          <w:rFonts w:ascii="宋体" w:hAnsi="宋体" w:cs="宋体" w:eastAsia="宋体" w:hint="default"/>
        </w:rPr>
        <w:t>4</w:t>
      </w:r>
      <w:r>
        <w:rPr/>
        <w:t>、</w:t>
      </w:r>
      <w:r>
        <w:rPr>
          <w:spacing w:val="-5"/>
        </w:rPr>
        <w:t> </w:t>
      </w:r>
      <w:r>
        <w:rPr/>
        <w:t>会计政策变更相关补充资料</w:t>
      </w:r>
      <w:r>
        <w:rPr>
          <w:b w:val="0"/>
          <w:bCs w:val="0"/>
        </w:rPr>
      </w:r>
    </w:p>
    <w:p>
      <w:pPr>
        <w:pStyle w:val="BodyText"/>
        <w:spacing w:line="274" w:lineRule="exact" w:before="58"/>
        <w:ind w:left="218" w:right="228"/>
        <w:jc w:val="left"/>
      </w:pPr>
      <w:r>
        <w:rPr/>
        <w:t>√适用</w:t>
      </w:r>
      <w:r>
        <w:rPr>
          <w:spacing w:val="-2"/>
        </w:rPr>
        <w:t> </w:t>
      </w:r>
      <w:r>
        <w:rPr/>
        <w:t>□不适用</w:t>
      </w:r>
    </w:p>
    <w:p>
      <w:pPr>
        <w:pStyle w:val="BodyText"/>
        <w:spacing w:line="272" w:lineRule="exact"/>
        <w:ind w:left="218" w:right="0"/>
        <w:jc w:val="left"/>
      </w:pPr>
      <w:r>
        <w:rPr/>
        <w:t>公司根据财政部</w:t>
      </w:r>
      <w:r>
        <w:rPr>
          <w:spacing w:val="-50"/>
        </w:rPr>
        <w:t> </w:t>
      </w:r>
      <w:r>
        <w:rPr>
          <w:rFonts w:ascii="宋体" w:hAnsi="宋体" w:cs="宋体" w:eastAsia="宋体" w:hint="default"/>
        </w:rPr>
        <w:t>2014</w:t>
      </w:r>
      <w:r>
        <w:rPr>
          <w:rFonts w:ascii="宋体" w:hAnsi="宋体" w:cs="宋体" w:eastAsia="宋体" w:hint="default"/>
          <w:spacing w:val="-50"/>
        </w:rPr>
        <w:t> </w:t>
      </w:r>
      <w:r>
        <w:rPr>
          <w:spacing w:val="-4"/>
        </w:rPr>
        <w:t>年发布的《企业会计准则第</w:t>
      </w:r>
      <w:r>
        <w:rPr>
          <w:spacing w:val="-49"/>
        </w:rPr>
        <w:t> </w:t>
      </w:r>
      <w:r>
        <w:rPr>
          <w:rFonts w:ascii="宋体" w:hAnsi="宋体" w:cs="宋体" w:eastAsia="宋体" w:hint="default"/>
        </w:rPr>
        <w:t>2</w:t>
      </w:r>
      <w:r>
        <w:rPr>
          <w:rFonts w:ascii="宋体" w:hAnsi="宋体" w:cs="宋体" w:eastAsia="宋体" w:hint="default"/>
          <w:spacing w:val="-49"/>
        </w:rPr>
        <w:t> </w:t>
      </w:r>
      <w:r>
        <w:rPr>
          <w:spacing w:val="-3"/>
        </w:rPr>
        <w:t>号——长期股权投资》等八项会计准则变更了</w:t>
      </w:r>
    </w:p>
    <w:p>
      <w:pPr>
        <w:pStyle w:val="BodyText"/>
        <w:spacing w:line="272" w:lineRule="exact" w:before="26"/>
        <w:ind w:left="218" w:right="348"/>
        <w:jc w:val="left"/>
      </w:pPr>
      <w:r>
        <w:rPr/>
        <w:t>相关会计政策并对比较财务报表进行了追溯重述，重述后的</w:t>
      </w:r>
      <w:r>
        <w:rPr>
          <w:spacing w:val="-53"/>
        </w:rPr>
        <w:t> </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4"/>
        </w:rPr>
        <w:t> </w:t>
      </w:r>
      <w:r>
        <w:rPr/>
        <w:t>月</w:t>
      </w:r>
      <w:r>
        <w:rPr>
          <w:spacing w:val="-54"/>
        </w:rPr>
        <w:t> </w:t>
      </w:r>
      <w:r>
        <w:rPr>
          <w:rFonts w:ascii="宋体" w:hAnsi="宋体" w:cs="宋体" w:eastAsia="宋体" w:hint="default"/>
        </w:rPr>
        <w:t>1</w:t>
      </w:r>
      <w:r>
        <w:rPr>
          <w:rFonts w:ascii="宋体" w:hAnsi="宋体" w:cs="宋体" w:eastAsia="宋体" w:hint="default"/>
          <w:spacing w:val="-53"/>
        </w:rPr>
        <w:t> </w:t>
      </w:r>
      <w:r>
        <w:rPr/>
        <w:t>日、</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1"/>
        </w:rPr>
        <w:t> </w:t>
      </w:r>
      <w:r>
        <w:rPr/>
        <w:t>日合并资产负债表如下：</w:t>
      </w:r>
    </w:p>
    <w:p>
      <w:pPr>
        <w:pStyle w:val="BodyText"/>
        <w:tabs>
          <w:tab w:pos="945" w:val="left" w:leader="none"/>
        </w:tabs>
        <w:spacing w:line="246" w:lineRule="exact"/>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24"/>
        <w:gridCol w:w="1656"/>
        <w:gridCol w:w="2085"/>
        <w:gridCol w:w="2086"/>
      </w:tblGrid>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69"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9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95"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449,019,703.75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552,103,789.55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565,752,814.56</w:t>
            </w: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期损益的金融资产</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21,040,923.00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49,052,820.08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101,243,042.85</w:t>
            </w: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219,127,159.35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327,907,395.00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570,663,474.64</w:t>
            </w: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94,272,115.34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34,630,153.52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24,321,913.85</w:t>
            </w:r>
          </w:p>
        </w:tc>
      </w:tr>
      <w:tr>
        <w:trPr>
          <w:trHeight w:val="242"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65,641,703.74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98,986,251.59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141,066,601.48</w:t>
            </w: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6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360,279,115.98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404,890,127.12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315,435,799.03</w:t>
            </w:r>
          </w:p>
        </w:tc>
      </w:tr>
      <w:tr>
        <w:trPr>
          <w:trHeight w:val="242"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2,778,152.88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2,130,774.95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7,550,538.43</w:t>
            </w: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1,212,158,874.04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1,469,701,311.81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1,726,034,184.84</w:t>
            </w: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1,000,000.00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1,000,000.00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1,180,000.00</w:t>
            </w:r>
          </w:p>
        </w:tc>
      </w:tr>
      <w:tr>
        <w:trPr>
          <w:trHeight w:val="242"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4,590,225.15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94,134,099.51</w:t>
            </w: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389,118,731.73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721,020,662.68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751,590,611.85</w:t>
            </w: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134,290,568.73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33,529,074.32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13,978,687.37</w:t>
            </w: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44,641,844.73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115,655,784.48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119,883,898.27</w:t>
            </w: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18,768,478.66</w:t>
            </w: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4,376,858.66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3,235,900.21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2,818,437.85</w:t>
            </w: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8,878,913.07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9,054,765.13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8,239,180.04</w:t>
            </w:r>
          </w:p>
        </w:tc>
      </w:tr>
      <w:tr>
        <w:trPr>
          <w:trHeight w:val="242"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81,969,240.52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154,250,047.96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184,147,296.53</w:t>
            </w: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4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664,276,157.44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1,042,336,459.93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1,194,740,690.08</w:t>
            </w: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2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1,876,435,031.48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2,512,037,771.74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2,920,774,874.92</w:t>
            </w: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349,570,000.00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555,000,000.00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422,670,000.00</w:t>
            </w:r>
          </w:p>
        </w:tc>
      </w:tr>
    </w:tbl>
    <w:p>
      <w:pPr>
        <w:spacing w:after="0" w:line="205" w:lineRule="exact"/>
        <w:jc w:val="right"/>
        <w:rPr>
          <w:rFonts w:ascii="宋体" w:hAnsi="宋体" w:cs="宋体" w:eastAsia="宋体" w:hint="default"/>
          <w:sz w:val="18"/>
          <w:szCs w:val="18"/>
        </w:rPr>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224"/>
        <w:gridCol w:w="1656"/>
        <w:gridCol w:w="2085"/>
        <w:gridCol w:w="2086"/>
      </w:tblGrid>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期损益的金融负债</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50,000,000.00</w:t>
            </w:r>
          </w:p>
        </w:tc>
      </w:tr>
      <w:tr>
        <w:trPr>
          <w:trHeight w:val="242"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411,097,104.16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535,015,595.29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697,183,793.32</w:t>
            </w: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108,079,936.75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222,202,413.45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71,418,498.75</w:t>
            </w: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14,240,876.01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20,595,007.80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43,298,947.04</w:t>
            </w: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-1,728,312.45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-2,630,094.58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18,716,921.20</w:t>
            </w: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13,992,638.42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11,604,607.31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13,839,384.71</w:t>
            </w: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60,000,000.00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15,000,000.00</w:t>
            </w:r>
          </w:p>
        </w:tc>
      </w:tr>
      <w:tr>
        <w:trPr>
          <w:trHeight w:val="242"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499,595.28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200,000.00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250,000.00</w:t>
            </w: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4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895,751,838.17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1,401,987,529.27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1,332,377,545.02</w:t>
            </w: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70,000,000.00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30,000,000.00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55,000,000.00</w:t>
            </w: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85,714,100.00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149,317,293.00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168,316,949.49</w:t>
            </w: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167,589,748.22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202,806,578.40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170,620,808.10</w:t>
            </w: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33,481.49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25,224.01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10,426.25</w:t>
            </w: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323,337,329.71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382,149,095.41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393,948,183.84</w:t>
            </w: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2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1,219,089,167.88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1,784,136,624.68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1,726,325,728.86</w:t>
            </w: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225,000,000.00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225,000,000.00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300,000,000.00</w:t>
            </w: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121,314,117.96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121,314,117.96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394,814,117.96</w:t>
            </w:r>
          </w:p>
        </w:tc>
      </w:tr>
      <w:tr>
        <w:trPr>
          <w:trHeight w:val="242"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-817,373.15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-1,876,864.33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-1,866,150.06</w:t>
            </w: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26,590,298.58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31,144,375.46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35,747,592.75</w:t>
            </w: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65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271,013,084.21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340,646,842.99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451,887,948.58</w:t>
            </w: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643,100,127.60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716,228,472.08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1,180,583,509.23</w:t>
            </w:r>
          </w:p>
        </w:tc>
      </w:tr>
      <w:tr>
        <w:trPr>
          <w:trHeight w:val="24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14,245,736.00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11,672,674.98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13,865,636.83</w:t>
            </w:r>
          </w:p>
        </w:tc>
      </w:tr>
      <w:tr>
        <w:trPr>
          <w:trHeight w:val="24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4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657,345,863.60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727,901,147.06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1,194,449,146.06</w:t>
            </w:r>
          </w:p>
        </w:tc>
      </w:tr>
      <w:tr>
        <w:trPr>
          <w:trHeight w:val="245"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1,876,435,031.48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2,512,037,771.74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2,920,774,874.92</w:t>
            </w:r>
          </w:p>
        </w:tc>
      </w:tr>
    </w:tbl>
    <w:p>
      <w:pPr>
        <w:spacing w:after="0" w:line="207" w:lineRule="exact"/>
        <w:jc w:val="right"/>
        <w:rPr>
          <w:rFonts w:ascii="宋体" w:hAnsi="宋体" w:cs="宋体" w:eastAsia="宋体" w:hint="default"/>
          <w:sz w:val="18"/>
          <w:szCs w:val="18"/>
        </w:rPr>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84"/>
        <w:ind w:left="3064" w:right="3080"/>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11"/>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9"/>
          <w:szCs w:val="29"/>
        </w:rPr>
      </w:pPr>
    </w:p>
    <w:tbl>
      <w:tblPr>
        <w:tblW w:w="0" w:type="auto"/>
        <w:jc w:val="left"/>
        <w:tblInd w:w="103" w:type="dxa"/>
        <w:tblLayout w:type="fixed"/>
        <w:tblCellMar>
          <w:top w:w="0" w:type="dxa"/>
          <w:left w:w="0" w:type="dxa"/>
          <w:bottom w:w="0" w:type="dxa"/>
          <w:right w:w="0" w:type="dxa"/>
        </w:tblCellMar>
        <w:tblLook w:val="01E0"/>
      </w:tblPr>
      <w:tblGrid>
        <w:gridCol w:w="2294"/>
        <w:gridCol w:w="6600"/>
      </w:tblGrid>
      <w:tr>
        <w:trPr>
          <w:trHeight w:val="555"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载有法定代表人、主管会计工作负责人、会计机构负责人签名并盖章</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的会计报表；</w:t>
            </w:r>
          </w:p>
        </w:tc>
      </w:tr>
      <w:tr>
        <w:trPr>
          <w:trHeight w:val="28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载有会计师事务所盖章、注册会计师签名并盖章的审计报告原件；</w:t>
            </w:r>
          </w:p>
        </w:tc>
      </w:tr>
      <w:tr>
        <w:trPr>
          <w:trHeight w:val="55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报告期内公司在中国证券报、上海证券报上公开披露过的所有文件的</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正文及公告原稿。</w:t>
            </w:r>
          </w:p>
        </w:tc>
      </w:tr>
    </w:tbl>
    <w:p>
      <w:pPr>
        <w:pStyle w:val="BodyText"/>
        <w:spacing w:line="314" w:lineRule="auto" w:before="42"/>
        <w:ind w:left="5345" w:right="139" w:firstLine="2152"/>
        <w:jc w:val="left"/>
      </w:pPr>
      <w:r>
        <w:rPr/>
        <w:t>董事长：李国杰 董事会批准报送日期：</w:t>
      </w:r>
      <w:r>
        <w:rPr>
          <w:rFonts w:ascii="宋体" w:hAnsi="宋体" w:cs="宋体" w:eastAsia="宋体" w:hint="default"/>
          <w:color w:val="333399"/>
        </w:rPr>
      </w:r>
      <w:r>
        <w:rPr>
          <w:rFonts w:ascii="宋体" w:hAnsi="宋体" w:cs="宋体" w:eastAsia="宋体" w:hint="default"/>
          <w:color w:val="333399"/>
          <w:u w:val="single" w:color="333399"/>
        </w:rPr>
        <w:t>2015</w:t>
      </w:r>
      <w:r>
        <w:rPr>
          <w:rFonts w:ascii="宋体" w:hAnsi="宋体" w:cs="宋体" w:eastAsia="宋体" w:hint="default"/>
          <w:color w:val="333399"/>
          <w:spacing w:val="-53"/>
          <w:u w:val="single" w:color="333399"/>
        </w:rPr>
        <w:t> </w:t>
      </w:r>
      <w:r>
        <w:rPr>
          <w:color w:val="333399"/>
          <w:u w:val="single" w:color="333399"/>
        </w:rPr>
        <w:t>年</w:t>
      </w:r>
      <w:r>
        <w:rPr>
          <w:color w:val="333399"/>
          <w:spacing w:val="-54"/>
          <w:u w:val="single" w:color="333399"/>
        </w:rPr>
        <w:t> </w:t>
      </w:r>
      <w:r>
        <w:rPr>
          <w:rFonts w:ascii="宋体" w:hAnsi="宋体" w:cs="宋体" w:eastAsia="宋体" w:hint="default"/>
          <w:color w:val="333399"/>
          <w:u w:val="single" w:color="333399"/>
        </w:rPr>
        <w:t>4</w:t>
      </w:r>
      <w:r>
        <w:rPr>
          <w:rFonts w:ascii="宋体" w:hAnsi="宋体" w:cs="宋体" w:eastAsia="宋体" w:hint="default"/>
          <w:color w:val="333399"/>
          <w:spacing w:val="-52"/>
          <w:u w:val="single" w:color="333399"/>
        </w:rPr>
        <w:t> </w:t>
      </w:r>
      <w:r>
        <w:rPr>
          <w:color w:val="333399"/>
          <w:u w:val="single" w:color="333399"/>
        </w:rPr>
        <w:t>月</w:t>
      </w:r>
      <w:r>
        <w:rPr>
          <w:color w:val="333399"/>
          <w:spacing w:val="-54"/>
          <w:u w:val="single" w:color="333399"/>
        </w:rPr>
        <w:t> </w:t>
      </w:r>
      <w:r>
        <w:rPr>
          <w:rFonts w:ascii="宋体" w:hAnsi="宋体" w:cs="宋体" w:eastAsia="宋体" w:hint="default"/>
          <w:color w:val="333399"/>
          <w:u w:val="single" w:color="333399"/>
        </w:rPr>
        <w:t>8</w:t>
      </w:r>
      <w:r>
        <w:rPr>
          <w:rFonts w:ascii="宋体" w:hAnsi="宋体" w:cs="宋体" w:eastAsia="宋体" w:hint="default"/>
          <w:color w:val="333399"/>
          <w:spacing w:val="-53"/>
          <w:u w:val="single" w:color="333399"/>
        </w:rPr>
        <w:t> </w:t>
      </w:r>
      <w:r>
        <w:rPr>
          <w:color w:val="333399"/>
          <w:u w:val="single" w:color="333399"/>
        </w:rPr>
        <w:t>日</w:t>
      </w:r>
      <w:r>
        <w:rPr>
          <w:color w:val="333399"/>
        </w:rPr>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1"/>
        <w:ind w:left="138" w:right="139"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sz w:val="24"/>
          <w:szCs w:val="24"/>
        </w:rPr>
      </w:r>
    </w:p>
    <w:p>
      <w:pPr>
        <w:spacing w:line="240" w:lineRule="auto" w:before="12"/>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2298"/>
        <w:gridCol w:w="2978"/>
        <w:gridCol w:w="3618"/>
      </w:tblGrid>
      <w:tr>
        <w:trPr>
          <w:trHeight w:val="282" w:hRule="exact"/>
        </w:trPr>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19" w:right="0"/>
              <w:jc w:val="left"/>
              <w:rPr>
                <w:rFonts w:ascii="宋体" w:hAnsi="宋体" w:cs="宋体" w:eastAsia="宋体" w:hint="default"/>
                <w:sz w:val="21"/>
                <w:szCs w:val="21"/>
              </w:rPr>
            </w:pPr>
            <w:r>
              <w:rPr>
                <w:rFonts w:ascii="宋体" w:hAnsi="宋体" w:cs="宋体" w:eastAsia="宋体" w:hint="default"/>
                <w:sz w:val="21"/>
                <w:szCs w:val="21"/>
              </w:rPr>
              <w:t>报告版本号</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8" w:right="0"/>
              <w:jc w:val="left"/>
              <w:rPr>
                <w:rFonts w:ascii="宋体" w:hAnsi="宋体" w:cs="宋体" w:eastAsia="宋体" w:hint="default"/>
                <w:sz w:val="21"/>
                <w:szCs w:val="21"/>
              </w:rPr>
            </w:pPr>
            <w:r>
              <w:rPr>
                <w:rFonts w:ascii="宋体" w:hAnsi="宋体" w:cs="宋体" w:eastAsia="宋体" w:hint="default"/>
                <w:sz w:val="21"/>
                <w:szCs w:val="21"/>
              </w:rPr>
              <w:t>更正、补充公告发布时间</w:t>
            </w:r>
          </w:p>
        </w:tc>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8" w:right="0"/>
              <w:jc w:val="left"/>
              <w:rPr>
                <w:rFonts w:ascii="宋体" w:hAnsi="宋体" w:cs="宋体" w:eastAsia="宋体" w:hint="default"/>
                <w:sz w:val="21"/>
                <w:szCs w:val="21"/>
              </w:rPr>
            </w:pPr>
            <w:r>
              <w:rPr>
                <w:rFonts w:ascii="宋体" w:hAnsi="宋体" w:cs="宋体" w:eastAsia="宋体" w:hint="default"/>
                <w:sz w:val="21"/>
                <w:szCs w:val="21"/>
              </w:rPr>
              <w:t>更正、补充公告内容</w:t>
            </w:r>
          </w:p>
        </w:tc>
      </w:tr>
      <w:tr>
        <w:trPr>
          <w:trHeight w:val="282" w:hRule="exact"/>
        </w:trPr>
        <w:tc>
          <w:tcPr>
            <w:tcW w:w="2298" w:type="dxa"/>
            <w:tcBorders>
              <w:top w:val="single" w:sz="4" w:space="0" w:color="000000"/>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
        </w:tc>
        <w:tc>
          <w:tcPr>
            <w:tcW w:w="36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98" w:type="dxa"/>
            <w:tcBorders>
              <w:top w:val="single" w:sz="4" w:space="0" w:color="000000"/>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
        </w:tc>
        <w:tc>
          <w:tcPr>
            <w:tcW w:w="3618" w:type="dxa"/>
            <w:tcBorders>
              <w:top w:val="single" w:sz="4" w:space="0" w:color="000000"/>
              <w:left w:val="single" w:sz="4" w:space="0" w:color="000000"/>
              <w:bottom w:val="single" w:sz="4" w:space="0" w:color="000000"/>
              <w:right w:val="single" w:sz="4" w:space="0" w:color="000000"/>
            </w:tcBorders>
          </w:tcPr>
          <w:p>
            <w:pPr/>
          </w:p>
        </w:tc>
      </w:tr>
    </w:tbl>
    <w:sectPr>
      <w:pgSz w:w="11910" w:h="16840"/>
      <w:pgMar w:header="882" w:footer="1194"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Calibri">
    <w:altName w:val="Calibri"/>
    <w:charset w:val="0"/>
    <w:family w:val="swiss"/>
    <w:pitch w:val="variable"/>
  </w:font>
  <w:font w:name="宋体">
    <w:altName w:val="宋体"/>
    <w:charset w:val="86"/>
    <w:family w:val="auto"/>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820007pt;margin-top:771.22998pt;width:28.8pt;height:11pt;mso-position-horizontal-relative:page;mso-position-vertical-relative:page;z-index:-8503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w:t>
                </w:r>
                <w:r>
                  <w:rPr/>
                  <w:fldChar w:fldCharType="end"/>
                </w:r>
                <w:r>
                  <w:rPr>
                    <w:rFonts w:ascii="Calibri"/>
                    <w:b/>
                    <w:sz w:val="18"/>
                  </w:rPr>
                  <w:t> </w:t>
                </w:r>
                <w:r>
                  <w:rPr>
                    <w:rFonts w:ascii="Calibri"/>
                    <w:sz w:val="18"/>
                  </w:rPr>
                  <w:t>/</w:t>
                </w:r>
                <w:r>
                  <w:rPr>
                    <w:rFonts w:ascii="Calibri"/>
                    <w:spacing w:val="-3"/>
                    <w:sz w:val="18"/>
                  </w:rPr>
                  <w:t> </w:t>
                </w:r>
                <w:r>
                  <w:rPr>
                    <w:rFonts w:ascii="Calibri"/>
                    <w:b/>
                    <w:sz w:val="18"/>
                  </w:rPr>
                  <w:t>134</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8500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36</w:t>
                </w:r>
                <w:r>
                  <w:rPr/>
                  <w:fldChar w:fldCharType="end"/>
                </w:r>
                <w:r>
                  <w:rPr>
                    <w:rFonts w:ascii="Calibri"/>
                    <w:b/>
                    <w:sz w:val="18"/>
                  </w:rPr>
                  <w:t> </w:t>
                </w:r>
                <w:r>
                  <w:rPr>
                    <w:rFonts w:ascii="Calibri"/>
                    <w:sz w:val="18"/>
                  </w:rPr>
                  <w:t>/</w:t>
                </w:r>
                <w:r>
                  <w:rPr>
                    <w:rFonts w:ascii="Calibri"/>
                    <w:spacing w:val="-3"/>
                    <w:sz w:val="18"/>
                  </w:rPr>
                  <w:t> </w:t>
                </w:r>
                <w:r>
                  <w:rPr>
                    <w:rFonts w:ascii="Calibri"/>
                    <w:b/>
                    <w:sz w:val="18"/>
                  </w:rPr>
                  <w:t>134</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8500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134</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8500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41 </w:t>
                </w:r>
                <w:r>
                  <w:rPr>
                    <w:rFonts w:ascii="Calibri"/>
                    <w:sz w:val="18"/>
                  </w:rPr>
                  <w:t>/</w:t>
                </w:r>
                <w:r>
                  <w:rPr>
                    <w:rFonts w:ascii="Calibri"/>
                    <w:spacing w:val="-4"/>
                    <w:sz w:val="18"/>
                  </w:rPr>
                  <w:t> </w:t>
                </w:r>
                <w:r>
                  <w:rPr>
                    <w:rFonts w:ascii="Calibri"/>
                    <w:b/>
                    <w:sz w:val="18"/>
                  </w:rPr>
                  <w:t>134</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40015pt;margin-top:524.630005pt;width:33.4pt;height:11pt;mso-position-horizontal-relative:page;mso-position-vertical-relative:page;z-index:-8499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42</w:t>
                </w:r>
                <w:r>
                  <w:rPr/>
                  <w:fldChar w:fldCharType="end"/>
                </w:r>
                <w:r>
                  <w:rPr>
                    <w:rFonts w:ascii="Calibri"/>
                    <w:b/>
                    <w:sz w:val="18"/>
                  </w:rPr>
                  <w:t> </w:t>
                </w:r>
                <w:r>
                  <w:rPr>
                    <w:rFonts w:ascii="Calibri"/>
                    <w:sz w:val="18"/>
                  </w:rPr>
                  <w:t>/</w:t>
                </w:r>
                <w:r>
                  <w:rPr>
                    <w:rFonts w:ascii="Calibri"/>
                    <w:spacing w:val="-3"/>
                    <w:sz w:val="18"/>
                  </w:rPr>
                  <w:t> </w:t>
                </w:r>
                <w:r>
                  <w:rPr>
                    <w:rFonts w:ascii="Calibri"/>
                    <w:b/>
                    <w:sz w:val="18"/>
                  </w:rPr>
                  <w:t>134</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8498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48</w:t>
                </w:r>
                <w:r>
                  <w:rPr/>
                  <w:fldChar w:fldCharType="end"/>
                </w:r>
                <w:r>
                  <w:rPr>
                    <w:rFonts w:ascii="Calibri"/>
                    <w:b/>
                    <w:sz w:val="18"/>
                  </w:rPr>
                  <w:t> </w:t>
                </w:r>
                <w:r>
                  <w:rPr>
                    <w:rFonts w:ascii="Calibri"/>
                    <w:sz w:val="18"/>
                  </w:rPr>
                  <w:t>/</w:t>
                </w:r>
                <w:r>
                  <w:rPr>
                    <w:rFonts w:ascii="Calibri"/>
                    <w:spacing w:val="-3"/>
                    <w:sz w:val="18"/>
                  </w:rPr>
                  <w:t> </w:t>
                </w:r>
                <w:r>
                  <w:rPr>
                    <w:rFonts w:ascii="Calibri"/>
                    <w:b/>
                    <w:sz w:val="18"/>
                  </w:rPr>
                  <w:t>134</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8498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134</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8498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134</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8497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134</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8497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134</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8503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134</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40015pt;margin-top:524.630005pt;width:33.4pt;height:11pt;mso-position-horizontal-relative:page;mso-position-vertical-relative:page;z-index:-849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69</w:t>
                </w:r>
                <w:r>
                  <w:rPr/>
                  <w:fldChar w:fldCharType="end"/>
                </w:r>
                <w:r>
                  <w:rPr>
                    <w:rFonts w:ascii="Calibri"/>
                    <w:b/>
                    <w:sz w:val="18"/>
                  </w:rPr>
                  <w:t> </w:t>
                </w:r>
                <w:r>
                  <w:rPr>
                    <w:rFonts w:ascii="Calibri"/>
                    <w:sz w:val="18"/>
                  </w:rPr>
                  <w:t>/</w:t>
                </w:r>
                <w:r>
                  <w:rPr>
                    <w:rFonts w:ascii="Calibri"/>
                    <w:spacing w:val="-3"/>
                    <w:sz w:val="18"/>
                  </w:rPr>
                  <w:t> </w:t>
                </w:r>
                <w:r>
                  <w:rPr>
                    <w:rFonts w:ascii="Calibri"/>
                    <w:b/>
                    <w:sz w:val="18"/>
                  </w:rPr>
                  <w:t>134</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40015pt;margin-top:524.630005pt;width:32.4pt;height:11pt;mso-position-horizontal-relative:page;mso-position-vertical-relative:page;z-index:-8496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134</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40015pt;margin-top:524.630005pt;width:33.4pt;height:11pt;mso-position-horizontal-relative:page;mso-position-vertical-relative:page;z-index:-8496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134</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8495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73</w:t>
                </w:r>
                <w:r>
                  <w:rPr/>
                  <w:fldChar w:fldCharType="end"/>
                </w:r>
                <w:r>
                  <w:rPr>
                    <w:rFonts w:ascii="Calibri"/>
                    <w:b/>
                    <w:sz w:val="18"/>
                  </w:rPr>
                  <w:t> </w:t>
                </w:r>
                <w:r>
                  <w:rPr>
                    <w:rFonts w:ascii="Calibri"/>
                    <w:sz w:val="18"/>
                  </w:rPr>
                  <w:t>/</w:t>
                </w:r>
                <w:r>
                  <w:rPr>
                    <w:rFonts w:ascii="Calibri"/>
                    <w:spacing w:val="-3"/>
                    <w:sz w:val="18"/>
                  </w:rPr>
                  <w:t> </w:t>
                </w:r>
                <w:r>
                  <w:rPr>
                    <w:rFonts w:ascii="Calibri"/>
                    <w:b/>
                    <w:sz w:val="18"/>
                  </w:rPr>
                  <w:t>134</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8495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134</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8495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134</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8494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134</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8494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134</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8494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134</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8494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134</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8503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134</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8494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134</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8493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134</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8493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134</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8493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134</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8493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134</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8492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134</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8502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134</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8502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134</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40015pt;margin-top:524.630005pt;width:33.4pt;height:11pt;mso-position-horizontal-relative:page;mso-position-vertical-relative:page;z-index:-8501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27</w:t>
                </w:r>
                <w:r>
                  <w:rPr/>
                  <w:fldChar w:fldCharType="end"/>
                </w:r>
                <w:r>
                  <w:rPr>
                    <w:rFonts w:ascii="Calibri"/>
                    <w:b/>
                    <w:sz w:val="18"/>
                  </w:rPr>
                  <w:t> </w:t>
                </w:r>
                <w:r>
                  <w:rPr>
                    <w:rFonts w:ascii="Calibri"/>
                    <w:sz w:val="18"/>
                  </w:rPr>
                  <w:t>/</w:t>
                </w:r>
                <w:r>
                  <w:rPr>
                    <w:rFonts w:ascii="Calibri"/>
                    <w:spacing w:val="-3"/>
                    <w:sz w:val="18"/>
                  </w:rPr>
                  <w:t> </w:t>
                </w:r>
                <w:r>
                  <w:rPr>
                    <w:rFonts w:ascii="Calibri"/>
                    <w:b/>
                    <w:sz w:val="18"/>
                  </w:rPr>
                  <w:t>134</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40015pt;margin-top:524.630005pt;width:32.4pt;height:11pt;mso-position-horizontal-relative:page;mso-position-vertical-relative:page;z-index:-8501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134</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40015pt;margin-top:524.630005pt;width:33.4pt;height:11pt;mso-position-horizontal-relative:page;mso-position-vertical-relative:page;z-index:-8501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134</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8500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33</w:t>
                </w:r>
                <w:r>
                  <w:rPr/>
                  <w:fldChar w:fldCharType="end"/>
                </w:r>
                <w:r>
                  <w:rPr>
                    <w:rFonts w:ascii="Calibri"/>
                    <w:b/>
                    <w:sz w:val="18"/>
                  </w:rPr>
                  <w:t> </w:t>
                </w:r>
                <w:r>
                  <w:rPr>
                    <w:rFonts w:ascii="Calibri"/>
                    <w:sz w:val="18"/>
                  </w:rPr>
                  <w:t>/</w:t>
                </w:r>
                <w:r>
                  <w:rPr>
                    <w:rFonts w:ascii="Calibri"/>
                    <w:spacing w:val="-3"/>
                    <w:sz w:val="18"/>
                  </w:rPr>
                  <w:t> </w:t>
                </w:r>
                <w:r>
                  <w:rPr>
                    <w:rFonts w:ascii="Calibri"/>
                    <w:b/>
                    <w:sz w:val="18"/>
                  </w:rPr>
                  <w:t>134</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65pt;height:.1pt;mso-position-horizontal-relative:page;mso-position-vertical-relative:page;z-index:-850408" coordorigin="1768,1116" coordsize="8873,2">
          <v:shape style="position:absolute;left:1768;top:1116;width:8873;height:2" coordorigin="1768,1116" coordsize="8873,0" path="m1768,1116l10640,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20013pt;margin-top:43.105606pt;width:67.55pt;height:12pt;mso-position-horizontal-relative:page;mso-position-vertical-relative:page;z-index:-8503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00007pt;width:695.65pt;height:.1pt;mso-position-horizontal-relative:page;mso-position-vertical-relative:page;z-index:-850240" coordorigin="1410,1116" coordsize="13913,2">
          <v:shape style="position:absolute;left:1410;top:1116;width:13913;height:2" coordorigin="1410,1116" coordsize="13913,0" path="m1410,1116l15323,1116e" filled="false" stroked="true" strokeweight=".72pt" strokecolor="#000000">
            <v:path arrowok="t"/>
          </v:shape>
          <w10:wrap type="none"/>
        </v:group>
      </w:pict>
    </w:r>
    <w:r>
      <w:rPr/>
      <w:pict>
        <v:shape style="position:absolute;margin-left:384.519989pt;margin-top:43.105633pt;width:67.55pt;height:12pt;mso-position-horizontal-relative:page;mso-position-vertical-relative:page;z-index:-8502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65pt;height:.1pt;mso-position-horizontal-relative:page;mso-position-vertical-relative:page;z-index:-850120" coordorigin="1768,1116" coordsize="8873,2">
          <v:shape style="position:absolute;left:1768;top:1116;width:8873;height:2" coordorigin="1768,1116" coordsize="8873,0" path="m1768,1116l10640,1116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8500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00007pt;width:695.65pt;height:.1pt;mso-position-horizontal-relative:page;mso-position-vertical-relative:page;z-index:-849976" coordorigin="1410,1116" coordsize="13913,2">
          <v:shape style="position:absolute;left:1410;top:1116;width:13913;height:2" coordorigin="1410,1116" coordsize="13913,0" path="m1410,1116l15323,1116e" filled="false" stroked="true" strokeweight=".72pt" strokecolor="#000000">
            <v:path arrowok="t"/>
          </v:shape>
          <w10:wrap type="none"/>
        </v:group>
      </w:pict>
    </w:r>
    <w:r>
      <w:rPr/>
      <w:pict>
        <v:shape style="position:absolute;margin-left:384.519989pt;margin-top:43.105633pt;width:67.55pt;height:12pt;mso-position-horizontal-relative:page;mso-position-vertical-relative:page;z-index:-8499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65pt;height:.1pt;mso-position-horizontal-relative:page;mso-position-vertical-relative:page;z-index:-849904" coordorigin="1768,1116" coordsize="8873,2">
          <v:shape style="position:absolute;left:1768;top:1116;width:8873;height:2" coordorigin="1768,1116" coordsize="8873,0" path="m1768,1116l10640,1116e" filled="false" stroked="true" strokeweight=".72pt" strokecolor="#000000">
            <v:path arrowok="t"/>
          </v:shape>
          <w10:wrap type="none"/>
        </v:group>
      </w:pict>
    </w:r>
    <w:r>
      <w:rPr/>
      <w:pict>
        <v:shape style="position:absolute;margin-left:276.420013pt;margin-top:42.865608pt;width:67.55pt;height:12pt;mso-position-horizontal-relative:page;mso-position-vertical-relative:page;z-index:-8498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620007pt;width:695.65pt;height:.1pt;mso-position-horizontal-relative:page;mso-position-vertical-relative:page;z-index:-849736" coordorigin="1410,1112" coordsize="13913,2">
          <v:shape style="position:absolute;left:1410;top:1112;width:13913;height:2" coordorigin="1410,1112" coordsize="13913,0" path="m1410,1112l15323,1112e" filled="false" stroked="true" strokeweight=".72pt" strokecolor="#000000">
            <v:path arrowok="t"/>
          </v:shape>
          <w10:wrap type="none"/>
        </v:group>
      </w:pict>
    </w:r>
    <w:r>
      <w:rPr/>
      <w:pict>
        <v:shape style="position:absolute;margin-left:384.519989pt;margin-top:42.865631pt;width:67.55pt;height:12pt;mso-position-horizontal-relative:page;mso-position-vertical-relative:page;z-index:-8497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849616"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8495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1"/>
      <w:ind w:left="138"/>
    </w:pPr>
    <w:rPr>
      <w:rFonts w:ascii="宋体" w:hAnsi="宋体" w:eastAsia="宋体"/>
      <w:sz w:val="21"/>
      <w:szCs w:val="21"/>
    </w:rPr>
  </w:style>
  <w:style w:styleId="BodyText" w:type="paragraph">
    <w:name w:val="Body Text"/>
    <w:basedOn w:val="Normal"/>
    <w:uiPriority w:val="1"/>
    <w:qFormat/>
    <w:pPr>
      <w:ind w:left="138"/>
    </w:pPr>
    <w:rPr>
      <w:rFonts w:ascii="宋体" w:hAnsi="宋体" w:eastAsia="宋体"/>
      <w:sz w:val="21"/>
      <w:szCs w:val="21"/>
    </w:rPr>
  </w:style>
  <w:style w:styleId="Heading1" w:type="paragraph">
    <w:name w:val="Heading 1"/>
    <w:basedOn w:val="Normal"/>
    <w:uiPriority w:val="1"/>
    <w:qFormat/>
    <w:pPr>
      <w:spacing w:before="13"/>
      <w:outlineLvl w:val="1"/>
    </w:pPr>
    <w:rPr>
      <w:rFonts w:ascii="黑体" w:hAnsi="黑体" w:eastAsia="黑体"/>
      <w:b/>
      <w:bCs/>
      <w:sz w:val="28"/>
      <w:szCs w:val="28"/>
    </w:rPr>
  </w:style>
  <w:style w:styleId="Heading2" w:type="paragraph">
    <w:name w:val="Heading 2"/>
    <w:basedOn w:val="Normal"/>
    <w:uiPriority w:val="1"/>
    <w:qFormat/>
    <w:pPr>
      <w:spacing w:before="35"/>
      <w:ind w:left="218"/>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investor@sugon.com" TargetMode="External"/><Relationship Id="rId9" Type="http://schemas.openxmlformats.org/officeDocument/2006/relationships/hyperlink" Target="http://www.sugon.com/" TargetMode="External"/><Relationship Id="rId10" Type="http://schemas.openxmlformats.org/officeDocument/2006/relationships/hyperlink" Target="http://www.sse.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yperlink" Target="http://www.spec.org/" TargetMode="Externa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header" Target="header2.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header" Target="header3.xml"/><Relationship Id="rId21" Type="http://schemas.openxmlformats.org/officeDocument/2006/relationships/footer" Target="footer9.xml"/><Relationship Id="rId22" Type="http://schemas.openxmlformats.org/officeDocument/2006/relationships/header" Target="header4.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image" Target="media/image2.png"/><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header" Target="header5.xml"/><Relationship Id="rId29" Type="http://schemas.openxmlformats.org/officeDocument/2006/relationships/footer" Target="footer14.xml"/><Relationship Id="rId30" Type="http://schemas.openxmlformats.org/officeDocument/2006/relationships/header" Target="header6.xml"/><Relationship Id="rId31" Type="http://schemas.openxmlformats.org/officeDocument/2006/relationships/footer" Target="footer15.xml"/><Relationship Id="rId32" Type="http://schemas.openxmlformats.org/officeDocument/2006/relationships/image" Target="media/image3.jpeg"/><Relationship Id="rId33" Type="http://schemas.openxmlformats.org/officeDocument/2006/relationships/image" Target="media/image4.jpeg"/><Relationship Id="rId34" Type="http://schemas.openxmlformats.org/officeDocument/2006/relationships/footer" Target="footer16.xml"/><Relationship Id="rId35" Type="http://schemas.openxmlformats.org/officeDocument/2006/relationships/footer" Target="footer17.xml"/><Relationship Id="rId36" Type="http://schemas.openxmlformats.org/officeDocument/2006/relationships/footer" Target="footer18.xml"/><Relationship Id="rId37" Type="http://schemas.openxmlformats.org/officeDocument/2006/relationships/footer" Target="footer19.xml"/><Relationship Id="rId38" Type="http://schemas.openxmlformats.org/officeDocument/2006/relationships/header" Target="header7.xml"/><Relationship Id="rId39" Type="http://schemas.openxmlformats.org/officeDocument/2006/relationships/footer" Target="footer20.xml"/><Relationship Id="rId40" Type="http://schemas.openxmlformats.org/officeDocument/2006/relationships/footer" Target="footer21.xml"/><Relationship Id="rId41" Type="http://schemas.openxmlformats.org/officeDocument/2006/relationships/footer" Target="footer22.xml"/><Relationship Id="rId42" Type="http://schemas.openxmlformats.org/officeDocument/2006/relationships/header" Target="header8.xml"/><Relationship Id="rId43" Type="http://schemas.openxmlformats.org/officeDocument/2006/relationships/footer" Target="footer23.xml"/><Relationship Id="rId44" Type="http://schemas.openxmlformats.org/officeDocument/2006/relationships/footer" Target="footer24.xml"/><Relationship Id="rId45" Type="http://schemas.openxmlformats.org/officeDocument/2006/relationships/footer" Target="footer25.xml"/><Relationship Id="rId46" Type="http://schemas.openxmlformats.org/officeDocument/2006/relationships/footer" Target="footer26.xml"/><Relationship Id="rId47" Type="http://schemas.openxmlformats.org/officeDocument/2006/relationships/footer" Target="footer27.xml"/><Relationship Id="rId48" Type="http://schemas.openxmlformats.org/officeDocument/2006/relationships/footer" Target="footer28.xml"/><Relationship Id="rId49" Type="http://schemas.openxmlformats.org/officeDocument/2006/relationships/footer" Target="footer29.xml"/><Relationship Id="rId50" Type="http://schemas.openxmlformats.org/officeDocument/2006/relationships/footer" Target="footer30.xml"/><Relationship Id="rId51" Type="http://schemas.openxmlformats.org/officeDocument/2006/relationships/footer" Target="footer31.xml"/><Relationship Id="rId52" Type="http://schemas.openxmlformats.org/officeDocument/2006/relationships/footer" Target="footer32.xml"/><Relationship Id="rId53" Type="http://schemas.openxmlformats.org/officeDocument/2006/relationships/footer" Target="footer33.xml"/><Relationship Id="rId54" Type="http://schemas.openxmlformats.org/officeDocument/2006/relationships/footer" Target="footer34.xml"/><Relationship Id="rId55" Type="http://schemas.openxmlformats.org/officeDocument/2006/relationships/footer" Target="footer3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2020-05-07T00:41:08Z</dcterms:created>
  <dcterms:modified xsi:type="dcterms:W3CDTF">2020-05-07T00:41:08Z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2015-04-09T00:00:00Z</vt:filetime>
  </property>
  <property fmtid="{D5CDD505-2E9C-101B-9397-08002B2CF9AE}" pid="3" name="Creator">
    <vt:lpwstr>Microsoft® Office Word 2007</vt:lpwstr>
  </property>
  <property fmtid="{D5CDD505-2E9C-101B-9397-08002B2CF9AE}" pid="4" name="LastSaved">
    <vt:filetime>2020-05-06T00:00:00Z</vt:filetime>
  </property>
</Properties>
</file>