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7.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8.xml" ContentType="application/vnd.openxmlformats-officedocument.wordprocessingml.header+xml"/>
  <Override PartName="/word/footer16.xml" ContentType="application/vnd.openxmlformats-officedocument.wordprocessingml.footer+xml"/>
  <Override PartName="/word/header9.xml" ContentType="application/vnd.openxmlformats-officedocument.wordprocessingml.header+xml"/>
  <Override PartName="/word/footer17.xml" ContentType="application/vnd.openxmlformats-officedocument.wordprocessingml.footer+xml"/>
  <Override PartName="/word/header10.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11.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12.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13.xml" ContentType="application/vnd.openxmlformats-officedocument.wordprocessingml.header+xml"/>
  <Override PartName="/word/footer29.xml" ContentType="application/vnd.openxmlformats-officedocument.wordprocessingml.footer+xml"/>
  <Override PartName="/word/header14.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header15.xml" ContentType="application/vnd.openxmlformats-officedocument.wordprocessingml.header+xml"/>
  <Override PartName="/word/footer48.xml" ContentType="application/vnd.openxmlformats-officedocument.wordprocessingml.footer+xml"/>
  <Override PartName="/word/header16.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9"/>
          <w:szCs w:val="19"/>
        </w:rPr>
      </w:pPr>
    </w:p>
    <w:p>
      <w:pPr>
        <w:pStyle w:val="BodyText"/>
        <w:spacing w:line="240" w:lineRule="auto" w:before="26"/>
        <w:ind w:left="138" w:right="0"/>
        <w:jc w:val="left"/>
        <w:rPr>
          <w:rFonts w:ascii="宋体" w:hAnsi="宋体" w:cs="宋体" w:eastAsia="宋体" w:hint="default"/>
        </w:rPr>
      </w:pPr>
      <w:r>
        <w:rPr/>
        <w:t>公司代码：</w:t>
      </w:r>
      <w:r>
        <w:rPr>
          <w:rFonts w:ascii="宋体" w:hAnsi="宋体" w:cs="宋体" w:eastAsia="宋体" w:hint="default"/>
        </w:rPr>
        <w:t>603232                                       </w:t>
      </w:r>
      <w:r>
        <w:rPr/>
        <w:t>公司简称：格尔软件</w:t>
      </w:r>
      <w:r>
        <w:rPr>
          <w:rFonts w:ascii="宋体" w:hAnsi="宋体" w:cs="宋体" w:eastAsia="宋体" w:hint="default"/>
        </w:rPr>
        <w:t> </w:t>
      </w:r>
    </w:p>
    <w:p>
      <w:pPr>
        <w:pStyle w:val="BodyText"/>
        <w:spacing w:line="313" w:lineRule="exact" w:before="118"/>
        <w:ind w:left="138" w:right="0"/>
        <w:jc w:val="left"/>
        <w:rPr>
          <w:rFonts w:ascii="宋体" w:hAnsi="宋体" w:cs="宋体" w:eastAsia="宋体" w:hint="default"/>
        </w:rPr>
      </w:pPr>
      <w:r>
        <w:rPr>
          <w:rFonts w:ascii="宋体"/>
        </w:rPr>
        <w:t> </w:t>
      </w:r>
    </w:p>
    <w:p>
      <w:pPr>
        <w:pStyle w:val="BodyText"/>
        <w:spacing w:line="311" w:lineRule="exact"/>
        <w:ind w:left="138" w:right="0"/>
        <w:jc w:val="left"/>
        <w:rPr>
          <w:rFonts w:ascii="宋体" w:hAnsi="宋体" w:cs="宋体" w:eastAsia="宋体" w:hint="default"/>
        </w:rPr>
      </w:pPr>
      <w:r>
        <w:rPr>
          <w:rFonts w:ascii="宋体"/>
        </w:rPr>
        <w:t> </w:t>
      </w:r>
    </w:p>
    <w:p>
      <w:pPr>
        <w:pStyle w:val="BodyText"/>
        <w:spacing w:line="311" w:lineRule="exact"/>
        <w:ind w:left="138" w:right="0"/>
        <w:jc w:val="left"/>
        <w:rPr>
          <w:rFonts w:ascii="宋体" w:hAnsi="宋体" w:cs="宋体" w:eastAsia="宋体" w:hint="default"/>
        </w:rPr>
      </w:pPr>
      <w:r>
        <w:rPr>
          <w:rFonts w:ascii="宋体"/>
        </w:rPr>
        <w:t> </w:t>
      </w:r>
    </w:p>
    <w:p>
      <w:pPr>
        <w:pStyle w:val="BodyText"/>
        <w:spacing w:line="312" w:lineRule="exact"/>
        <w:ind w:left="138" w:right="0"/>
        <w:jc w:val="left"/>
        <w:rPr>
          <w:rFonts w:ascii="宋体" w:hAnsi="宋体" w:cs="宋体" w:eastAsia="宋体" w:hint="default"/>
        </w:rPr>
      </w:pPr>
      <w:r>
        <w:rPr>
          <w:rFonts w:ascii="宋体"/>
        </w:rPr>
        <w:t> </w:t>
      </w:r>
    </w:p>
    <w:p>
      <w:pPr>
        <w:pStyle w:val="BodyText"/>
        <w:spacing w:line="312" w:lineRule="exact"/>
        <w:ind w:left="138" w:right="0"/>
        <w:jc w:val="left"/>
        <w:rPr>
          <w:rFonts w:ascii="宋体" w:hAnsi="宋体" w:cs="宋体" w:eastAsia="宋体" w:hint="default"/>
        </w:rPr>
      </w:pPr>
      <w:r>
        <w:rPr>
          <w:rFonts w:ascii="宋体"/>
        </w:rPr>
        <w:t> </w:t>
      </w:r>
    </w:p>
    <w:p>
      <w:pPr>
        <w:pStyle w:val="BodyText"/>
        <w:spacing w:line="311" w:lineRule="exact"/>
        <w:ind w:left="138" w:right="0"/>
        <w:jc w:val="left"/>
        <w:rPr>
          <w:rFonts w:ascii="宋体" w:hAnsi="宋体" w:cs="宋体" w:eastAsia="宋体" w:hint="default"/>
        </w:rPr>
      </w:pPr>
      <w:r>
        <w:rPr>
          <w:rFonts w:ascii="宋体"/>
        </w:rPr>
        <w:t> </w:t>
      </w:r>
    </w:p>
    <w:p>
      <w:pPr>
        <w:pStyle w:val="Heading2"/>
        <w:spacing w:line="311" w:lineRule="exact" w:before="0"/>
        <w:ind w:left="138" w:right="0"/>
        <w:jc w:val="left"/>
        <w:rPr>
          <w:rFonts w:ascii="宋体" w:hAnsi="宋体" w:cs="宋体" w:eastAsia="宋体" w:hint="default"/>
          <w:b w:val="0"/>
          <w:bCs w:val="0"/>
        </w:rPr>
      </w:pPr>
      <w:r>
        <w:rPr>
          <w:rFonts w:ascii="宋体"/>
          <w:w w:val="99"/>
        </w:rPr>
        <w:t> </w:t>
      </w:r>
      <w:r>
        <w:rPr>
          <w:rFonts w:ascii="宋体"/>
          <w:b w:val="0"/>
        </w:rPr>
      </w:r>
    </w:p>
    <w:p>
      <w:pPr>
        <w:pStyle w:val="Heading2"/>
        <w:spacing w:line="313" w:lineRule="exact" w:before="0"/>
        <w:ind w:left="138" w:right="0"/>
        <w:jc w:val="left"/>
        <w:rPr>
          <w:rFonts w:ascii="宋体" w:hAnsi="宋体" w:cs="宋体" w:eastAsia="宋体" w:hint="default"/>
          <w:b w:val="0"/>
          <w:bCs w:val="0"/>
        </w:rPr>
      </w:pPr>
      <w:r>
        <w:rPr>
          <w:rFonts w:ascii="宋体"/>
          <w:w w:val="99"/>
        </w:rPr>
        <w:t> </w:t>
      </w:r>
      <w:r>
        <w:rPr>
          <w:rFonts w:ascii="宋体"/>
          <w:b w:val="0"/>
        </w:rPr>
      </w:r>
    </w:p>
    <w:p>
      <w:pPr>
        <w:spacing w:line="570" w:lineRule="exact" w:before="24"/>
        <w:ind w:left="2951" w:right="2343" w:hanging="605"/>
        <w:jc w:val="left"/>
        <w:rPr>
          <w:rFonts w:ascii="黑体" w:hAnsi="黑体" w:cs="黑体" w:eastAsia="黑体" w:hint="default"/>
          <w:sz w:val="44"/>
          <w:szCs w:val="44"/>
        </w:rPr>
      </w:pPr>
      <w:r>
        <w:rPr>
          <w:rFonts w:ascii="黑体" w:hAnsi="黑体" w:cs="黑体" w:eastAsia="黑体" w:hint="default"/>
          <w:b/>
          <w:bCs/>
          <w:color w:val="FF0000"/>
          <w:sz w:val="44"/>
          <w:szCs w:val="44"/>
        </w:rPr>
        <w:t>格尔软件股份有限公司</w:t>
      </w:r>
      <w:r>
        <w:rPr>
          <w:rFonts w:ascii="黑体" w:hAnsi="黑体" w:cs="黑体" w:eastAsia="黑体" w:hint="default"/>
          <w:b/>
          <w:bCs/>
          <w:color w:val="FF0000"/>
          <w:spacing w:val="2"/>
          <w:w w:val="99"/>
          <w:sz w:val="44"/>
          <w:szCs w:val="44"/>
        </w:rPr>
        <w:t> </w:t>
      </w:r>
      <w:r>
        <w:rPr>
          <w:rFonts w:ascii="黑体" w:hAnsi="黑体" w:cs="黑体" w:eastAsia="黑体" w:hint="default"/>
          <w:b/>
          <w:bCs/>
          <w:color w:val="FF0000"/>
          <w:sz w:val="44"/>
          <w:szCs w:val="44"/>
        </w:rPr>
        <w:t>2019</w:t>
      </w:r>
      <w:r>
        <w:rPr>
          <w:rFonts w:ascii="黑体" w:hAnsi="黑体" w:cs="黑体" w:eastAsia="黑体" w:hint="default"/>
          <w:b/>
          <w:bCs/>
          <w:color w:val="FF0000"/>
          <w:spacing w:val="-115"/>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8"/>
        <w:rPr>
          <w:rFonts w:ascii="黑体" w:hAnsi="黑体" w:cs="黑体" w:eastAsia="黑体" w:hint="default"/>
          <w:b/>
          <w:bCs/>
          <w:sz w:val="27"/>
          <w:szCs w:val="27"/>
        </w:rPr>
      </w:pPr>
    </w:p>
    <w:p>
      <w:pPr>
        <w:spacing w:line="1064" w:lineRule="exact"/>
        <w:ind w:left="2808" w:right="0" w:firstLine="0"/>
        <w:rPr>
          <w:rFonts w:ascii="黑体" w:hAnsi="黑体" w:cs="黑体" w:eastAsia="黑体" w:hint="default"/>
          <w:sz w:val="20"/>
          <w:szCs w:val="20"/>
        </w:rPr>
      </w:pPr>
      <w:r>
        <w:rPr>
          <w:rFonts w:ascii="黑体" w:hAnsi="黑体" w:cs="黑体" w:eastAsia="黑体" w:hint="default"/>
          <w:position w:val="-20"/>
          <w:sz w:val="20"/>
          <w:szCs w:val="20"/>
        </w:rPr>
        <w:drawing>
          <wp:inline distT="0" distB="0" distL="0" distR="0">
            <wp:extent cx="2207508" cy="675798"/>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2207508" cy="675798"/>
                    </a:xfrm>
                    <a:prstGeom prst="rect">
                      <a:avLst/>
                    </a:prstGeom>
                  </pic:spPr>
                </pic:pic>
              </a:graphicData>
            </a:graphic>
          </wp:inline>
        </w:drawing>
      </w:r>
      <w:r>
        <w:rPr>
          <w:rFonts w:ascii="黑体" w:hAnsi="黑体" w:cs="黑体" w:eastAsia="黑体" w:hint="default"/>
          <w:position w:val="-20"/>
          <w:sz w:val="20"/>
          <w:szCs w:val="20"/>
        </w:rPr>
      </w:r>
    </w:p>
    <w:p>
      <w:pPr>
        <w:spacing w:after="0" w:line="1064" w:lineRule="exact"/>
        <w:rPr>
          <w:rFonts w:ascii="黑体" w:hAnsi="黑体" w:cs="黑体" w:eastAsia="黑体" w:hint="default"/>
          <w:sz w:val="20"/>
          <w:szCs w:val="20"/>
        </w:rPr>
        <w:sectPr>
          <w:headerReference w:type="default" r:id="rId5"/>
          <w:footerReference w:type="default" r:id="rId6"/>
          <w:type w:val="continuous"/>
          <w:pgSz w:w="11910" w:h="16840"/>
          <w:pgMar w:header="880" w:footer="1195" w:top="1120" w:bottom="1380" w:left="1660" w:right="1120"/>
          <w:pgNumType w:start="1"/>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before="160"/>
        <w:ind w:left="3273" w:right="3370"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10"/>
        <w:rPr>
          <w:rFonts w:ascii="黑体" w:hAnsi="黑体" w:cs="黑体" w:eastAsia="黑体" w:hint="default"/>
          <w:b/>
          <w:bCs/>
          <w:sz w:val="21"/>
          <w:szCs w:val="21"/>
        </w:rPr>
      </w:pPr>
    </w:p>
    <w:p>
      <w:pPr>
        <w:pStyle w:val="Heading2"/>
        <w:spacing w:line="357" w:lineRule="auto" w:before="0"/>
        <w:ind w:left="558" w:right="114" w:hanging="420"/>
        <w:jc w:val="left"/>
        <w:rPr>
          <w:b w:val="0"/>
          <w:bCs w:val="0"/>
        </w:rPr>
      </w:pPr>
      <w:r>
        <w:rPr>
          <w:sz w:val="21"/>
          <w:szCs w:val="21"/>
        </w:rPr>
        <w:t>一、</w:t>
      </w:r>
      <w:r>
        <w:rPr>
          <w:spacing w:val="-96"/>
          <w:sz w:val="21"/>
          <w:szCs w:val="21"/>
        </w:rPr>
        <w:t> </w:t>
      </w:r>
      <w:r>
        <w:rPr>
          <w:rFonts w:ascii="宋体" w:hAnsi="宋体" w:cs="宋体" w:eastAsia="宋体" w:hint="default"/>
          <w:spacing w:val="-96"/>
          <w:sz w:val="21"/>
          <w:szCs w:val="21"/>
        </w:rPr>
      </w:r>
      <w:r>
        <w:rPr>
          <w:spacing w:val="2"/>
        </w:rPr>
        <w:t>本公司董事会、监事会及董事、监事、高级管理人员保证年度报告内容的真实、</w:t>
      </w:r>
      <w:r>
        <w:rPr>
          <w:w w:val="99"/>
        </w:rPr>
        <w:t> </w:t>
      </w:r>
      <w:r>
        <w:rPr/>
        <w:t>准确、完整，不存在虚假记载、误导性陈述或重大遗漏，并承担个别和连带的法</w:t>
      </w:r>
      <w:r>
        <w:rPr>
          <w:w w:val="99"/>
        </w:rPr>
        <w:t> </w:t>
      </w:r>
      <w:r>
        <w:rPr/>
        <w:t>律责任。</w:t>
      </w:r>
      <w:r>
        <w:rPr>
          <w:b w:val="0"/>
          <w:bCs w:val="0"/>
        </w:rPr>
      </w:r>
    </w:p>
    <w:p>
      <w:pPr>
        <w:pStyle w:val="BodyText"/>
        <w:spacing w:line="313" w:lineRule="exact" w:before="34"/>
        <w:ind w:left="138" w:right="0"/>
        <w:jc w:val="left"/>
        <w:rPr>
          <w:rFonts w:ascii="宋体" w:hAnsi="宋体" w:cs="宋体" w:eastAsia="宋体" w:hint="default"/>
        </w:rPr>
      </w:pPr>
      <w:r>
        <w:rPr>
          <w:rFonts w:ascii="宋体"/>
        </w:rPr>
        <w:t> </w:t>
      </w:r>
    </w:p>
    <w:p>
      <w:pPr>
        <w:pStyle w:val="Heading2"/>
        <w:spacing w:line="313" w:lineRule="exact" w:before="0"/>
        <w:ind w:left="138" w:right="114"/>
        <w:jc w:val="left"/>
        <w:rPr>
          <w:b w:val="0"/>
          <w:bCs w:val="0"/>
        </w:rPr>
      </w:pPr>
      <w:r>
        <w:rPr>
          <w:sz w:val="21"/>
          <w:szCs w:val="21"/>
        </w:rPr>
        <w:t>二、</w:t>
      </w:r>
      <w:r>
        <w:rPr>
          <w:spacing w:val="-81"/>
          <w:sz w:val="21"/>
          <w:szCs w:val="21"/>
        </w:rPr>
        <w:t> </w:t>
      </w:r>
      <w:r>
        <w:rPr>
          <w:rFonts w:ascii="宋体" w:hAnsi="宋体" w:cs="宋体" w:eastAsia="宋体" w:hint="default"/>
          <w:spacing w:val="-81"/>
          <w:sz w:val="21"/>
          <w:szCs w:val="21"/>
        </w:rPr>
      </w:r>
      <w:r>
        <w:rPr/>
        <w:t>公司全体董事出席董事会会议。</w:t>
      </w:r>
      <w:r>
        <w:rPr>
          <w:b w:val="0"/>
          <w:bCs w:val="0"/>
        </w:rPr>
      </w:r>
    </w:p>
    <w:p>
      <w:pPr>
        <w:pStyle w:val="BodyText"/>
        <w:spacing w:line="312" w:lineRule="exact" w:before="154"/>
        <w:ind w:left="138" w:right="0"/>
        <w:jc w:val="left"/>
        <w:rPr>
          <w:rFonts w:ascii="宋体" w:hAnsi="宋体" w:cs="宋体" w:eastAsia="宋体" w:hint="default"/>
        </w:rPr>
      </w:pPr>
      <w:r>
        <w:rPr>
          <w:rFonts w:ascii="宋体"/>
        </w:rPr>
        <w:t> </w:t>
      </w:r>
    </w:p>
    <w:p>
      <w:pPr>
        <w:pStyle w:val="Heading2"/>
        <w:spacing w:line="312" w:lineRule="exact" w:before="0"/>
        <w:ind w:left="138" w:right="114"/>
        <w:jc w:val="left"/>
        <w:rPr>
          <w:rFonts w:ascii="宋体" w:hAnsi="宋体" w:cs="宋体" w:eastAsia="宋体" w:hint="default"/>
          <w:b w:val="0"/>
          <w:bCs w:val="0"/>
        </w:rPr>
      </w:pPr>
      <w:r>
        <w:rPr>
          <w:w w:val="100"/>
          <w:sz w:val="21"/>
          <w:szCs w:val="21"/>
        </w:rPr>
        <w:t>三</w:t>
      </w:r>
      <w:r>
        <w:rPr>
          <w:spacing w:val="-1"/>
          <w:w w:val="100"/>
          <w:sz w:val="21"/>
          <w:szCs w:val="21"/>
        </w:rPr>
        <w:t>、</w:t>
      </w:r>
      <w:r>
        <w:rPr>
          <w:rFonts w:ascii="宋体" w:hAnsi="宋体" w:cs="宋体" w:eastAsia="宋体" w:hint="default"/>
          <w:spacing w:val="-10"/>
          <w:w w:val="99"/>
          <w:sz w:val="21"/>
          <w:szCs w:val="21"/>
        </w:rPr>
        <w:t> </w:t>
      </w:r>
      <w:r>
        <w:rPr>
          <w:spacing w:val="2"/>
          <w:w w:val="99"/>
        </w:rPr>
        <w:t>上</w:t>
      </w:r>
      <w:r>
        <w:rPr>
          <w:w w:val="99"/>
        </w:rPr>
        <w:t>会</w:t>
      </w:r>
      <w:r>
        <w:rPr>
          <w:spacing w:val="2"/>
          <w:w w:val="99"/>
        </w:rPr>
        <w:t>会</w:t>
      </w:r>
      <w:r>
        <w:rPr>
          <w:w w:val="99"/>
        </w:rPr>
        <w:t>计师</w:t>
      </w:r>
      <w:r>
        <w:rPr>
          <w:spacing w:val="2"/>
          <w:w w:val="99"/>
        </w:rPr>
        <w:t>事</w:t>
      </w:r>
      <w:r>
        <w:rPr>
          <w:w w:val="99"/>
        </w:rPr>
        <w:t>务</w:t>
      </w:r>
      <w:r>
        <w:rPr>
          <w:spacing w:val="-118"/>
          <w:w w:val="99"/>
        </w:rPr>
        <w:t>所</w:t>
      </w:r>
      <w:r>
        <w:rPr>
          <w:w w:val="99"/>
        </w:rPr>
        <w:t>（特</w:t>
      </w:r>
      <w:r>
        <w:rPr>
          <w:spacing w:val="2"/>
          <w:w w:val="99"/>
        </w:rPr>
        <w:t>殊</w:t>
      </w:r>
      <w:r>
        <w:rPr>
          <w:w w:val="99"/>
        </w:rPr>
        <w:t>普</w:t>
      </w:r>
      <w:r>
        <w:rPr>
          <w:spacing w:val="2"/>
          <w:w w:val="99"/>
        </w:rPr>
        <w:t>通</w:t>
      </w:r>
      <w:r>
        <w:rPr>
          <w:w w:val="99"/>
        </w:rPr>
        <w:t>合</w:t>
      </w:r>
      <w:r>
        <w:rPr>
          <w:spacing w:val="2"/>
          <w:w w:val="99"/>
        </w:rPr>
        <w:t>伙</w:t>
      </w:r>
      <w:r>
        <w:rPr>
          <w:spacing w:val="-118"/>
          <w:w w:val="99"/>
        </w:rPr>
        <w:t>）</w:t>
      </w:r>
      <w:r>
        <w:rPr>
          <w:spacing w:val="2"/>
          <w:w w:val="99"/>
        </w:rPr>
        <w:t>为</w:t>
      </w:r>
      <w:r>
        <w:rPr>
          <w:w w:val="99"/>
        </w:rPr>
        <w:t>本公司</w:t>
      </w:r>
      <w:r>
        <w:rPr>
          <w:spacing w:val="2"/>
          <w:w w:val="99"/>
        </w:rPr>
        <w:t>出</w:t>
      </w:r>
      <w:r>
        <w:rPr>
          <w:w w:val="99"/>
        </w:rPr>
        <w:t>具</w:t>
      </w:r>
      <w:r>
        <w:rPr>
          <w:spacing w:val="3"/>
          <w:w w:val="99"/>
        </w:rPr>
        <w:t>了</w:t>
      </w:r>
      <w:r>
        <w:rPr>
          <w:w w:val="99"/>
        </w:rPr>
        <w:t>标准</w:t>
      </w:r>
      <w:r>
        <w:rPr>
          <w:spacing w:val="2"/>
          <w:w w:val="99"/>
        </w:rPr>
        <w:t>无</w:t>
      </w:r>
      <w:r>
        <w:rPr>
          <w:w w:val="99"/>
        </w:rPr>
        <w:t>保</w:t>
      </w:r>
      <w:r>
        <w:rPr>
          <w:spacing w:val="2"/>
          <w:w w:val="99"/>
        </w:rPr>
        <w:t>留</w:t>
      </w:r>
      <w:r>
        <w:rPr>
          <w:w w:val="99"/>
        </w:rPr>
        <w:t>意</w:t>
      </w:r>
      <w:r>
        <w:rPr>
          <w:spacing w:val="1"/>
          <w:w w:val="99"/>
        </w:rPr>
        <w:t>见</w:t>
      </w:r>
      <w:r>
        <w:rPr>
          <w:spacing w:val="2"/>
          <w:w w:val="99"/>
        </w:rPr>
        <w:t>的</w:t>
      </w:r>
      <w:r>
        <w:rPr>
          <w:w w:val="99"/>
        </w:rPr>
        <w:t>审</w:t>
      </w:r>
      <w:r>
        <w:rPr>
          <w:spacing w:val="2"/>
          <w:w w:val="99"/>
        </w:rPr>
        <w:t>计</w:t>
      </w:r>
      <w:r>
        <w:rPr>
          <w:w w:val="99"/>
        </w:rPr>
        <w:t>报告</w:t>
      </w:r>
      <w:r>
        <w:rPr>
          <w:spacing w:val="-120"/>
          <w:w w:val="99"/>
        </w:rPr>
        <w:t>。</w:t>
      </w:r>
      <w:r>
        <w:rPr>
          <w:rFonts w:ascii="宋体" w:hAnsi="宋体" w:cs="宋体" w:eastAsia="宋体" w:hint="default"/>
          <w:w w:val="99"/>
        </w:rPr>
        <w:t> </w:t>
      </w:r>
      <w:r>
        <w:rPr>
          <w:rFonts w:ascii="宋体" w:hAnsi="宋体" w:cs="宋体" w:eastAsia="宋体" w:hint="default"/>
          <w:b w:val="0"/>
          <w:bCs w:val="0"/>
        </w:rPr>
      </w:r>
    </w:p>
    <w:p>
      <w:pPr>
        <w:pStyle w:val="BodyText"/>
        <w:spacing w:line="312" w:lineRule="exact" w:before="154"/>
        <w:ind w:left="138" w:right="0"/>
        <w:jc w:val="left"/>
        <w:rPr>
          <w:rFonts w:ascii="宋体" w:hAnsi="宋体" w:cs="宋体" w:eastAsia="宋体" w:hint="default"/>
        </w:rPr>
      </w:pPr>
      <w:r>
        <w:rPr>
          <w:rFonts w:ascii="宋体"/>
        </w:rPr>
        <w:t> </w:t>
      </w:r>
    </w:p>
    <w:p>
      <w:pPr>
        <w:pStyle w:val="Heading2"/>
        <w:spacing w:line="357" w:lineRule="auto" w:before="0"/>
        <w:ind w:left="558" w:right="93" w:hanging="420"/>
        <w:jc w:val="left"/>
        <w:rPr>
          <w:rFonts w:ascii="宋体" w:hAnsi="宋体" w:cs="宋体" w:eastAsia="宋体" w:hint="default"/>
          <w:b w:val="0"/>
          <w:bCs w:val="0"/>
        </w:rPr>
      </w:pPr>
      <w:r>
        <w:rPr>
          <w:sz w:val="21"/>
          <w:szCs w:val="21"/>
        </w:rPr>
        <w:t>四、</w:t>
      </w:r>
      <w:r>
        <w:rPr>
          <w:spacing w:val="-102"/>
          <w:sz w:val="21"/>
          <w:szCs w:val="21"/>
        </w:rPr>
        <w:t> </w:t>
      </w:r>
      <w:r>
        <w:rPr>
          <w:rFonts w:ascii="宋体" w:hAnsi="宋体" w:cs="宋体" w:eastAsia="宋体" w:hint="default"/>
          <w:spacing w:val="-102"/>
          <w:sz w:val="21"/>
          <w:szCs w:val="21"/>
        </w:rPr>
      </w:r>
      <w:r>
        <w:rPr>
          <w:spacing w:val="-4"/>
        </w:rPr>
        <w:t>公司负责人孔令钢、主管会计工作负责人顾峰及会计机构负责人（会计主管人员）</w:t>
      </w:r>
      <w:r>
        <w:rPr>
          <w:w w:val="99"/>
        </w:rPr>
        <w:t> </w:t>
      </w:r>
      <w:r>
        <w:rPr/>
        <w:t>邹瑛声明：保证年度报告中财务报告的真实、准确、完整。</w:t>
      </w:r>
      <w:r>
        <w:rPr>
          <w:rFonts w:ascii="宋体" w:hAnsi="宋体" w:cs="宋体" w:eastAsia="宋体" w:hint="default"/>
          <w:w w:val="99"/>
        </w:rPr>
        <w:t> </w:t>
      </w:r>
      <w:r>
        <w:rPr>
          <w:rFonts w:ascii="宋体" w:hAnsi="宋体" w:cs="宋体" w:eastAsia="宋体" w:hint="default"/>
          <w:b w:val="0"/>
          <w:bCs w:val="0"/>
        </w:rPr>
      </w:r>
    </w:p>
    <w:p>
      <w:pPr>
        <w:pStyle w:val="BodyText"/>
        <w:spacing w:line="312" w:lineRule="exact" w:before="36"/>
        <w:ind w:left="138" w:right="0"/>
        <w:jc w:val="left"/>
        <w:rPr>
          <w:rFonts w:ascii="宋体" w:hAnsi="宋体" w:cs="宋体" w:eastAsia="宋体" w:hint="default"/>
        </w:rPr>
      </w:pPr>
      <w:r>
        <w:rPr>
          <w:rFonts w:ascii="宋体"/>
        </w:rPr>
        <w:t> </w:t>
      </w:r>
    </w:p>
    <w:p>
      <w:pPr>
        <w:pStyle w:val="Heading2"/>
        <w:spacing w:line="312" w:lineRule="exact" w:before="0"/>
        <w:ind w:left="138" w:right="114"/>
        <w:jc w:val="left"/>
        <w:rPr>
          <w:rFonts w:ascii="宋体" w:hAnsi="宋体" w:cs="宋体" w:eastAsia="宋体" w:hint="default"/>
          <w:b w:val="0"/>
          <w:bCs w:val="0"/>
        </w:rPr>
      </w:pPr>
      <w:r>
        <w:rPr>
          <w:sz w:val="21"/>
          <w:szCs w:val="21"/>
        </w:rPr>
        <w:t>五、</w:t>
      </w:r>
      <w:r>
        <w:rPr>
          <w:spacing w:val="-41"/>
          <w:sz w:val="21"/>
          <w:szCs w:val="21"/>
        </w:rPr>
        <w:t> </w:t>
      </w:r>
      <w:r>
        <w:rPr>
          <w:rFonts w:ascii="宋体" w:hAnsi="宋体" w:cs="宋体" w:eastAsia="宋体" w:hint="default"/>
          <w:spacing w:val="-41"/>
          <w:sz w:val="21"/>
          <w:szCs w:val="21"/>
        </w:rPr>
      </w:r>
      <w:r>
        <w:rPr/>
        <w:t>经董事会审议的报告期利润分配预案或公积金转增股本预案</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before="156"/>
        <w:ind w:left="138" w:right="232" w:firstLine="419"/>
        <w:jc w:val="both"/>
        <w:rPr>
          <w:rFonts w:ascii="宋体" w:hAnsi="宋体" w:cs="宋体" w:eastAsia="宋体" w:hint="default"/>
        </w:rPr>
      </w:pPr>
      <w:r>
        <w:rPr>
          <w:spacing w:val="-3"/>
        </w:rPr>
        <w:t>公司第七届董事会第七次会议审议通过《关于</w:t>
      </w:r>
      <w:r>
        <w:rPr>
          <w:rFonts w:ascii="宋体" w:hAnsi="宋体" w:cs="宋体" w:eastAsia="宋体" w:hint="default"/>
          <w:spacing w:val="-3"/>
        </w:rPr>
        <w:t>&lt;</w:t>
      </w:r>
      <w:r>
        <w:rPr>
          <w:spacing w:val="-3"/>
        </w:rPr>
        <w:t>公司</w:t>
      </w:r>
      <w:r>
        <w:rPr>
          <w:rFonts w:ascii="宋体" w:hAnsi="宋体" w:cs="宋体" w:eastAsia="宋体" w:hint="default"/>
          <w:spacing w:val="-3"/>
        </w:rPr>
        <w:t>2019</w:t>
      </w:r>
      <w:r>
        <w:rPr>
          <w:spacing w:val="-3"/>
        </w:rPr>
        <w:t>年度利润分配暨资本公积</w:t>
      </w:r>
      <w:r>
        <w:rPr/>
        <w:t> </w:t>
      </w:r>
      <w:r>
        <w:rPr>
          <w:spacing w:val="-2"/>
        </w:rPr>
        <w:t>金转增股本预案</w:t>
      </w:r>
      <w:r>
        <w:rPr>
          <w:rFonts w:ascii="宋体" w:hAnsi="宋体" w:cs="宋体" w:eastAsia="宋体" w:hint="default"/>
          <w:spacing w:val="-2"/>
        </w:rPr>
        <w:t>&gt;</w:t>
      </w:r>
      <w:r>
        <w:rPr>
          <w:spacing w:val="-2"/>
        </w:rPr>
        <w:t>的议案》，拟以</w:t>
      </w:r>
      <w:r>
        <w:rPr>
          <w:rFonts w:ascii="宋体" w:hAnsi="宋体" w:cs="宋体" w:eastAsia="宋体" w:hint="default"/>
          <w:spacing w:val="-2"/>
        </w:rPr>
        <w:t>2019</w:t>
      </w:r>
      <w:r>
        <w:rPr>
          <w:spacing w:val="-2"/>
        </w:rPr>
        <w:t>年末公司总股本</w:t>
      </w:r>
      <w:r>
        <w:rPr>
          <w:rFonts w:ascii="宋体" w:hAnsi="宋体" w:cs="宋体" w:eastAsia="宋体" w:hint="default"/>
          <w:spacing w:val="-2"/>
        </w:rPr>
        <w:t>121,268,000</w:t>
      </w:r>
      <w:r>
        <w:rPr>
          <w:spacing w:val="-2"/>
        </w:rPr>
        <w:t>股为基数，向全体</w:t>
      </w:r>
      <w:r>
        <w:rPr>
          <w:spacing w:val="-80"/>
        </w:rPr>
        <w:t> </w:t>
      </w:r>
      <w:r>
        <w:rPr>
          <w:spacing w:val="-80"/>
        </w:rPr>
      </w:r>
      <w:r>
        <w:rPr/>
        <w:t>股东按每</w:t>
      </w:r>
      <w:r>
        <w:rPr>
          <w:rFonts w:ascii="宋体" w:hAnsi="宋体" w:cs="宋体" w:eastAsia="宋体" w:hint="default"/>
        </w:rPr>
        <w:t>10</w:t>
      </w:r>
      <w:r>
        <w:rPr/>
        <w:t>股派发现金红利</w:t>
      </w:r>
      <w:r>
        <w:rPr>
          <w:rFonts w:ascii="宋体" w:hAnsi="宋体" w:cs="宋体" w:eastAsia="宋体" w:hint="default"/>
        </w:rPr>
        <w:t>1.8</w:t>
      </w:r>
      <w:r>
        <w:rPr/>
        <w:t>元（含税），共计</w:t>
      </w:r>
      <w:r>
        <w:rPr>
          <w:rFonts w:ascii="宋体" w:hAnsi="宋体" w:cs="宋体" w:eastAsia="宋体" w:hint="default"/>
        </w:rPr>
        <w:t>21,828,240</w:t>
      </w:r>
      <w:r>
        <w:rPr/>
        <w:t>元，结余未分配利润结 转至以后年度；同时拟以</w:t>
      </w:r>
      <w:r>
        <w:rPr>
          <w:rFonts w:ascii="宋体" w:hAnsi="宋体" w:cs="宋体" w:eastAsia="宋体" w:hint="default"/>
        </w:rPr>
        <w:t>2019</w:t>
      </w:r>
      <w:r>
        <w:rPr/>
        <w:t>年末总股本</w:t>
      </w:r>
      <w:r>
        <w:rPr>
          <w:rFonts w:ascii="宋体" w:hAnsi="宋体" w:cs="宋体" w:eastAsia="宋体" w:hint="default"/>
        </w:rPr>
        <w:t>121,268,000</w:t>
      </w:r>
      <w:r>
        <w:rPr/>
        <w:t>股为基数，用资本公积（股本 溢价）按每</w:t>
      </w:r>
      <w:r>
        <w:rPr>
          <w:rFonts w:ascii="宋体" w:hAnsi="宋体" w:cs="宋体" w:eastAsia="宋体" w:hint="default"/>
        </w:rPr>
        <w:t>10</w:t>
      </w:r>
      <w:r>
        <w:rPr/>
        <w:t>股转增</w:t>
      </w:r>
      <w:r>
        <w:rPr>
          <w:rFonts w:ascii="宋体" w:hAnsi="宋体" w:cs="宋体" w:eastAsia="宋体" w:hint="default"/>
        </w:rPr>
        <w:t>4.2</w:t>
      </w:r>
      <w:r>
        <w:rPr/>
        <w:t>股的比例转增股本，共计</w:t>
      </w:r>
      <w:r>
        <w:rPr>
          <w:rFonts w:ascii="宋体" w:hAnsi="宋体" w:cs="宋体" w:eastAsia="宋体" w:hint="default"/>
        </w:rPr>
        <w:t>50,932,560</w:t>
      </w:r>
      <w:r>
        <w:rPr/>
        <w:t>股，经本次转增后，结 </w:t>
      </w:r>
      <w:r>
        <w:rPr>
          <w:spacing w:val="-2"/>
        </w:rPr>
        <w:t>余资本公积结转至以后年度。公司总股本由</w:t>
      </w:r>
      <w:r>
        <w:rPr>
          <w:rFonts w:ascii="宋体" w:hAnsi="宋体" w:cs="宋体" w:eastAsia="宋体" w:hint="default"/>
          <w:spacing w:val="-2"/>
        </w:rPr>
        <w:t>121,268,000</w:t>
      </w:r>
      <w:r>
        <w:rPr>
          <w:spacing w:val="-2"/>
        </w:rPr>
        <w:t>股增加至</w:t>
      </w:r>
      <w:r>
        <w:rPr>
          <w:rFonts w:ascii="宋体" w:hAnsi="宋体" w:cs="宋体" w:eastAsia="宋体" w:hint="default"/>
          <w:spacing w:val="-2"/>
        </w:rPr>
        <w:t>172,200,560</w:t>
      </w:r>
      <w:r>
        <w:rPr>
          <w:spacing w:val="-2"/>
        </w:rPr>
        <w:t>股。《</w:t>
      </w:r>
      <w:r>
        <w:rPr>
          <w:spacing w:val="-73"/>
        </w:rPr>
        <w:t> </w:t>
      </w:r>
      <w:r>
        <w:rPr>
          <w:spacing w:val="-73"/>
        </w:rPr>
      </w:r>
      <w:r>
        <w:rPr/>
        <w:t>公司</w:t>
      </w:r>
      <w:r>
        <w:rPr>
          <w:rFonts w:ascii="宋体" w:hAnsi="宋体" w:cs="宋体" w:eastAsia="宋体" w:hint="default"/>
        </w:rPr>
        <w:t>2019</w:t>
      </w:r>
      <w:r>
        <w:rPr/>
        <w:t>年度利润分配暨资本公积金转增股本预案》尚需公司股东大会审议批准。</w:t>
      </w:r>
      <w:r>
        <w:rPr>
          <w:rFonts w:ascii="宋体" w:hAnsi="宋体" w:cs="宋体" w:eastAsia="宋体" w:hint="default"/>
        </w:rPr>
        <w:t> </w:t>
      </w:r>
    </w:p>
    <w:p>
      <w:pPr>
        <w:pStyle w:val="BodyText"/>
        <w:spacing w:line="313" w:lineRule="exact" w:before="46"/>
        <w:ind w:left="138" w:right="0"/>
        <w:jc w:val="left"/>
        <w:rPr>
          <w:rFonts w:ascii="宋体" w:hAnsi="宋体" w:cs="宋体" w:eastAsia="宋体" w:hint="default"/>
        </w:rPr>
      </w:pPr>
      <w:r>
        <w:rPr>
          <w:rFonts w:ascii="宋体"/>
        </w:rPr>
        <w:t> </w:t>
      </w:r>
    </w:p>
    <w:p>
      <w:pPr>
        <w:spacing w:line="313" w:lineRule="exact" w:before="0"/>
        <w:ind w:left="138" w:right="114" w:firstLine="0"/>
        <w:jc w:val="left"/>
        <w:rPr>
          <w:rFonts w:ascii="宋体" w:hAnsi="宋体" w:cs="宋体" w:eastAsia="宋体" w:hint="default"/>
          <w:sz w:val="24"/>
          <w:szCs w:val="24"/>
        </w:rPr>
      </w:pPr>
      <w:r>
        <w:rPr>
          <w:rFonts w:ascii="宋体" w:hAnsi="宋体" w:cs="宋体" w:eastAsia="宋体" w:hint="default"/>
          <w:b/>
          <w:bCs/>
          <w:sz w:val="21"/>
          <w:szCs w:val="21"/>
        </w:rPr>
        <w:t>六、</w:t>
      </w:r>
      <w:r>
        <w:rPr>
          <w:rFonts w:ascii="宋体" w:hAnsi="宋体" w:cs="宋体" w:eastAsia="宋体" w:hint="default"/>
          <w:b/>
          <w:bCs/>
          <w:spacing w:val="-26"/>
          <w:sz w:val="21"/>
          <w:szCs w:val="21"/>
        </w:rPr>
        <w:t> </w:t>
      </w:r>
      <w:r>
        <w:rPr>
          <w:rFonts w:ascii="宋体" w:hAnsi="宋体" w:cs="宋体" w:eastAsia="宋体" w:hint="default"/>
          <w:b/>
          <w:bCs/>
          <w:spacing w:val="-26"/>
          <w:sz w:val="21"/>
          <w:szCs w:val="21"/>
        </w:rPr>
      </w:r>
      <w:r>
        <w:rPr>
          <w:rFonts w:ascii="宋体" w:hAnsi="宋体" w:cs="宋体" w:eastAsia="宋体" w:hint="default"/>
          <w:b/>
          <w:bCs/>
          <w:sz w:val="24"/>
          <w:szCs w:val="24"/>
        </w:rPr>
        <w:t>前瞻性陈述的风险声明</w:t>
      </w:r>
      <w:r>
        <w:rPr>
          <w:rFonts w:ascii="宋体" w:hAnsi="宋体" w:cs="宋体" w:eastAsia="宋体" w:hint="default"/>
          <w:sz w:val="24"/>
          <w:szCs w:val="24"/>
        </w:rPr>
      </w:r>
    </w:p>
    <w:p>
      <w:pPr>
        <w:pStyle w:val="BodyText"/>
        <w:spacing w:line="312" w:lineRule="exact" w:before="182"/>
        <w:ind w:left="558" w:right="228" w:hanging="420"/>
        <w:jc w:val="left"/>
      </w:pPr>
      <w:r>
        <w:rPr/>
        <w:t>√适用 </w:t>
      </w:r>
      <w:r>
        <w:rPr>
          <w:rFonts w:ascii="宋体" w:hAnsi="宋体" w:cs="宋体" w:eastAsia="宋体" w:hint="default"/>
        </w:rPr>
      </w:r>
      <w:r>
        <w:rPr/>
        <w:t>□不适用</w:t>
      </w:r>
      <w:r>
        <w:rPr>
          <w:rFonts w:ascii="宋体" w:hAnsi="宋体" w:cs="宋体" w:eastAsia="宋体" w:hint="default"/>
        </w:rPr>
        <w:t>  </w:t>
      </w:r>
      <w:r>
        <w:rPr/>
        <w:t>本报告涉及未来计划等前瞻性陈述，该陈述不构成公司对投资者的实质承诺，敬</w:t>
      </w:r>
    </w:p>
    <w:p>
      <w:pPr>
        <w:pStyle w:val="BodyText"/>
        <w:spacing w:line="280" w:lineRule="exact"/>
        <w:ind w:left="138" w:right="114"/>
        <w:jc w:val="left"/>
      </w:pPr>
      <w:r>
        <w:rPr/>
        <w:t>请投资者注意投资风险。请投资者及相关人士对此保持足够的风险认识，并且理解计</w:t>
      </w:r>
    </w:p>
    <w:p>
      <w:pPr>
        <w:pStyle w:val="BodyText"/>
        <w:spacing w:line="313" w:lineRule="exact"/>
        <w:ind w:left="138" w:right="114"/>
        <w:jc w:val="left"/>
        <w:rPr>
          <w:rFonts w:ascii="宋体" w:hAnsi="宋体" w:cs="宋体" w:eastAsia="宋体" w:hint="default"/>
        </w:rPr>
      </w:pPr>
      <w:r>
        <w:rPr/>
        <w:t>划、预测与承诺之间的差异。</w:t>
      </w:r>
      <w:r>
        <w:rPr>
          <w:rFonts w:ascii="宋体" w:hAnsi="宋体" w:cs="宋体" w:eastAsia="宋体" w:hint="default"/>
        </w:rPr>
        <w:t> </w:t>
      </w:r>
    </w:p>
    <w:p>
      <w:pPr>
        <w:pStyle w:val="BodyText"/>
        <w:spacing w:line="313" w:lineRule="exact" w:before="46"/>
        <w:ind w:left="138" w:right="0"/>
        <w:jc w:val="left"/>
        <w:rPr>
          <w:rFonts w:ascii="宋体" w:hAnsi="宋体" w:cs="宋体" w:eastAsia="宋体" w:hint="default"/>
        </w:rPr>
      </w:pPr>
      <w:r>
        <w:rPr>
          <w:rFonts w:ascii="宋体"/>
        </w:rPr>
        <w:t> </w:t>
      </w:r>
    </w:p>
    <w:p>
      <w:pPr>
        <w:pStyle w:val="Heading2"/>
        <w:spacing w:line="393" w:lineRule="auto" w:before="0"/>
        <w:ind w:left="138" w:right="2834"/>
        <w:jc w:val="left"/>
        <w:rPr>
          <w:rFonts w:ascii="宋体" w:hAnsi="宋体" w:cs="宋体" w:eastAsia="宋体" w:hint="default"/>
          <w:b w:val="0"/>
          <w:bCs w:val="0"/>
        </w:rPr>
      </w:pPr>
      <w:r>
        <w:rPr>
          <w:sz w:val="21"/>
          <w:szCs w:val="21"/>
        </w:rPr>
        <w:t>七、</w:t>
      </w:r>
      <w:r>
        <w:rPr>
          <w:spacing w:val="-96"/>
          <w:sz w:val="21"/>
          <w:szCs w:val="21"/>
        </w:rPr>
        <w:t> </w:t>
      </w:r>
      <w:r>
        <w:rPr>
          <w:rFonts w:ascii="宋体" w:hAnsi="宋体" w:cs="宋体" w:eastAsia="宋体" w:hint="default"/>
          <w:spacing w:val="-96"/>
          <w:sz w:val="21"/>
          <w:szCs w:val="21"/>
        </w:rPr>
      </w:r>
      <w:r>
        <w:rPr/>
        <w:t>是否存在被控股股东及其关联方非经营性占用资金情况</w:t>
      </w:r>
      <w:r>
        <w:rPr>
          <w:w w:val="99"/>
        </w:rPr>
        <w:t> </w:t>
      </w:r>
      <w:r>
        <w:rPr>
          <w:rFonts w:ascii="宋体" w:hAnsi="宋体" w:cs="宋体" w:eastAsia="宋体" w:hint="default"/>
          <w:b w:val="0"/>
          <w:bCs w:val="0"/>
        </w:rPr>
        <w:t>否</w:t>
      </w:r>
    </w:p>
    <w:p>
      <w:pPr>
        <w:pStyle w:val="Heading2"/>
        <w:spacing w:line="470" w:lineRule="atLeast" w:before="48"/>
        <w:ind w:left="138" w:right="3015"/>
        <w:jc w:val="left"/>
        <w:rPr>
          <w:rFonts w:ascii="宋体" w:hAnsi="宋体" w:cs="宋体" w:eastAsia="宋体" w:hint="default"/>
          <w:b w:val="0"/>
          <w:bCs w:val="0"/>
        </w:rPr>
      </w:pPr>
      <w:r>
        <w:rPr>
          <w:sz w:val="21"/>
          <w:szCs w:val="21"/>
        </w:rPr>
        <w:t>八、</w:t>
      </w:r>
      <w:r>
        <w:rPr>
          <w:spacing w:val="5"/>
          <w:sz w:val="21"/>
          <w:szCs w:val="21"/>
        </w:rPr>
        <w:t> </w:t>
      </w:r>
      <w:r>
        <w:rPr>
          <w:rFonts w:ascii="宋体" w:hAnsi="宋体" w:cs="宋体" w:eastAsia="宋体" w:hint="default"/>
          <w:spacing w:val="5"/>
          <w:sz w:val="21"/>
          <w:szCs w:val="21"/>
        </w:rPr>
      </w:r>
      <w:r>
        <w:rPr/>
        <w:t>是否存在违反规定决策程序对外提供担保的情况？</w:t>
      </w:r>
      <w:r>
        <w:rPr>
          <w:w w:val="99"/>
        </w:rPr>
        <w:t> </w:t>
      </w:r>
      <w:r>
        <w:rPr>
          <w:rFonts w:ascii="宋体" w:hAnsi="宋体" w:cs="宋体" w:eastAsia="宋体" w:hint="default"/>
          <w:b w:val="0"/>
          <w:bCs w:val="0"/>
        </w:rPr>
        <w:t>否</w:t>
      </w:r>
      <w:r>
        <w:rPr>
          <w:rFonts w:ascii="宋体" w:hAnsi="宋体" w:cs="宋体" w:eastAsia="宋体" w:hint="default"/>
          <w:b w:val="0"/>
          <w:bCs w:val="0"/>
        </w:rPr>
        <w:t> </w:t>
      </w:r>
    </w:p>
    <w:p>
      <w:pPr>
        <w:pStyle w:val="BodyText"/>
        <w:spacing w:line="312" w:lineRule="exact"/>
        <w:ind w:left="138" w:right="0"/>
        <w:jc w:val="left"/>
        <w:rPr>
          <w:rFonts w:ascii="宋体" w:hAnsi="宋体" w:cs="宋体" w:eastAsia="宋体" w:hint="default"/>
        </w:rPr>
      </w:pPr>
      <w:r>
        <w:rPr>
          <w:rFonts w:ascii="宋体"/>
        </w:rPr>
        <w:t> </w:t>
      </w:r>
    </w:p>
    <w:p>
      <w:pPr>
        <w:spacing w:after="0" w:line="312" w:lineRule="exact"/>
        <w:jc w:val="left"/>
        <w:rPr>
          <w:rFonts w:ascii="宋体" w:hAnsi="宋体" w:cs="宋体" w:eastAsia="宋体" w:hint="default"/>
        </w:rPr>
        <w:sectPr>
          <w:pgSz w:w="11910" w:h="16840"/>
          <w:pgMar w:header="880" w:footer="1195" w:top="1120" w:bottom="1380" w:left="1660" w:right="1040"/>
        </w:sectPr>
      </w:pPr>
    </w:p>
    <w:p>
      <w:pPr>
        <w:spacing w:line="240" w:lineRule="auto" w:before="8"/>
        <w:rPr>
          <w:rFonts w:ascii="宋体" w:hAnsi="宋体" w:cs="宋体" w:eastAsia="宋体" w:hint="default"/>
          <w:sz w:val="25"/>
          <w:szCs w:val="25"/>
        </w:rPr>
      </w:pPr>
    </w:p>
    <w:p>
      <w:pPr>
        <w:spacing w:before="26"/>
        <w:ind w:left="138" w:right="161" w:firstLine="0"/>
        <w:jc w:val="left"/>
        <w:rPr>
          <w:rFonts w:ascii="宋体" w:hAnsi="宋体" w:cs="宋体" w:eastAsia="宋体" w:hint="default"/>
          <w:sz w:val="24"/>
          <w:szCs w:val="24"/>
        </w:rPr>
      </w:pPr>
      <w:r>
        <w:rPr>
          <w:rFonts w:ascii="宋体" w:hAnsi="宋体" w:cs="宋体" w:eastAsia="宋体" w:hint="default"/>
          <w:b/>
          <w:bCs/>
          <w:sz w:val="21"/>
          <w:szCs w:val="21"/>
        </w:rPr>
        <w:t>九、 </w:t>
      </w:r>
      <w:r>
        <w:rPr>
          <w:rFonts w:ascii="宋体" w:hAnsi="宋体" w:cs="宋体" w:eastAsia="宋体" w:hint="default"/>
          <w:b/>
          <w:bCs/>
          <w:spacing w:val="6"/>
          <w:sz w:val="21"/>
          <w:szCs w:val="21"/>
        </w:rPr>
        <w:t> </w:t>
      </w:r>
      <w:r>
        <w:rPr>
          <w:rFonts w:ascii="宋体" w:hAnsi="宋体" w:cs="宋体" w:eastAsia="宋体" w:hint="default"/>
          <w:b/>
          <w:bCs/>
          <w:spacing w:val="6"/>
          <w:sz w:val="21"/>
          <w:szCs w:val="21"/>
        </w:rPr>
      </w:r>
      <w:r>
        <w:rPr>
          <w:rFonts w:ascii="宋体" w:hAnsi="宋体" w:cs="宋体" w:eastAsia="宋体" w:hint="default"/>
          <w:b/>
          <w:bCs/>
          <w:sz w:val="24"/>
          <w:szCs w:val="24"/>
        </w:rPr>
        <w:t>重大风险提示</w:t>
      </w:r>
      <w:r>
        <w:rPr>
          <w:rFonts w:ascii="宋体" w:hAnsi="宋体" w:cs="宋体" w:eastAsia="宋体" w:hint="default"/>
          <w:sz w:val="24"/>
          <w:szCs w:val="24"/>
        </w:rPr>
      </w:r>
    </w:p>
    <w:p>
      <w:pPr>
        <w:pStyle w:val="BodyText"/>
        <w:spacing w:line="312" w:lineRule="exact" w:before="184"/>
        <w:ind w:left="138" w:right="161" w:firstLine="367"/>
        <w:jc w:val="left"/>
        <w:rPr>
          <w:rFonts w:ascii="宋体" w:hAnsi="宋体" w:cs="宋体" w:eastAsia="宋体" w:hint="default"/>
        </w:rPr>
      </w:pPr>
      <w:r>
        <w:rPr/>
        <w:t>公司已在本报告中详细描述可能存在的相关风险，敬请查阅第四节经营情况讨论 与分析中可能面对风险的内容。</w:t>
      </w:r>
      <w:r>
        <w:rPr>
          <w:rFonts w:ascii="宋体" w:hAnsi="宋体" w:cs="宋体" w:eastAsia="宋体" w:hint="default"/>
        </w:rPr>
        <w:t> </w:t>
      </w:r>
    </w:p>
    <w:p>
      <w:pPr>
        <w:pStyle w:val="BodyText"/>
        <w:spacing w:line="280" w:lineRule="exact"/>
        <w:ind w:left="138" w:right="0"/>
        <w:jc w:val="left"/>
        <w:rPr>
          <w:rFonts w:ascii="宋体" w:hAnsi="宋体" w:cs="宋体" w:eastAsia="宋体" w:hint="default"/>
        </w:rPr>
      </w:pPr>
      <w:r>
        <w:rPr>
          <w:rFonts w:ascii="宋体"/>
        </w:rPr>
        <w:t> </w:t>
      </w:r>
    </w:p>
    <w:p>
      <w:pPr>
        <w:spacing w:line="313" w:lineRule="exact" w:before="0"/>
        <w:ind w:left="138" w:right="161"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pacing w:val="61"/>
          <w:sz w:val="21"/>
          <w:szCs w:val="21"/>
        </w:rPr>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312" w:lineRule="exact" w:before="154"/>
        <w:ind w:left="138" w:right="16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1" w:lineRule="exact"/>
        <w:ind w:left="558" w:right="0"/>
        <w:jc w:val="left"/>
      </w:pPr>
      <w:r>
        <w:rPr/>
        <w:t>经公司</w:t>
      </w:r>
      <w:r>
        <w:rPr>
          <w:spacing w:val="-60"/>
        </w:rPr>
        <w:t> </w:t>
      </w:r>
      <w:r>
        <w:rPr>
          <w:rFonts w:ascii="宋体" w:hAnsi="宋体" w:cs="宋体" w:eastAsia="宋体" w:hint="default"/>
        </w:rPr>
        <w:t>2018</w:t>
      </w:r>
      <w:r>
        <w:rPr>
          <w:rFonts w:ascii="宋体" w:hAnsi="宋体" w:cs="宋体" w:eastAsia="宋体" w:hint="default"/>
          <w:spacing w:val="-60"/>
        </w:rPr>
        <w:t> </w:t>
      </w:r>
      <w:r>
        <w:rPr/>
        <w:t>年年度股东大会审议通过</w:t>
      </w:r>
      <w:r>
        <w:rPr>
          <w:spacing w:val="-108"/>
        </w:rPr>
        <w:t>，</w:t>
      </w:r>
      <w:r>
        <w:rPr/>
        <w:t>公司以</w:t>
      </w:r>
      <w:r>
        <w:rPr>
          <w:spacing w:val="-59"/>
        </w:rPr>
        <w:t> </w:t>
      </w:r>
      <w:r>
        <w:rPr>
          <w:rFonts w:ascii="宋体" w:hAnsi="宋体" w:cs="宋体" w:eastAsia="宋体" w:hint="default"/>
        </w:rPr>
        <w:t>2018</w:t>
      </w:r>
      <w:r>
        <w:rPr>
          <w:rFonts w:ascii="宋体" w:hAnsi="宋体" w:cs="宋体" w:eastAsia="宋体" w:hint="default"/>
          <w:spacing w:val="-60"/>
        </w:rPr>
        <w:t> </w:t>
      </w:r>
      <w:r>
        <w:rPr/>
        <w:t>年末股本</w:t>
      </w:r>
      <w:r>
        <w:rPr>
          <w:spacing w:val="-60"/>
        </w:rPr>
        <w:t> </w:t>
      </w:r>
      <w:r>
        <w:rPr>
          <w:rFonts w:ascii="宋体" w:hAnsi="宋体" w:cs="宋体" w:eastAsia="宋体" w:hint="default"/>
        </w:rPr>
        <w:t>85,400,000</w:t>
      </w:r>
      <w:r>
        <w:rPr>
          <w:rFonts w:ascii="宋体" w:hAnsi="宋体" w:cs="宋体" w:eastAsia="宋体" w:hint="default"/>
          <w:spacing w:val="-60"/>
        </w:rPr>
        <w:t> </w:t>
      </w:r>
      <w:r>
        <w:rPr/>
        <w:t>股为基</w:t>
      </w:r>
    </w:p>
    <w:p>
      <w:pPr>
        <w:pStyle w:val="BodyText"/>
        <w:spacing w:line="312" w:lineRule="exact"/>
        <w:ind w:left="138" w:right="0"/>
        <w:jc w:val="left"/>
        <w:rPr>
          <w:rFonts w:ascii="宋体" w:hAnsi="宋体" w:cs="宋体" w:eastAsia="宋体" w:hint="default"/>
        </w:rPr>
      </w:pPr>
      <w:r>
        <w:rPr>
          <w:spacing w:val="-12"/>
        </w:rPr>
        <w:t>数，用资本公积（股本溢价）按每</w:t>
      </w:r>
      <w:r>
        <w:rPr>
          <w:spacing w:val="-57"/>
        </w:rPr>
        <w:t> </w:t>
      </w:r>
      <w:r>
        <w:rPr>
          <w:rFonts w:ascii="宋体" w:hAnsi="宋体" w:cs="宋体" w:eastAsia="宋体" w:hint="default"/>
        </w:rPr>
        <w:t>10</w:t>
      </w:r>
      <w:r>
        <w:rPr>
          <w:rFonts w:ascii="宋体" w:hAnsi="宋体" w:cs="宋体" w:eastAsia="宋体" w:hint="default"/>
          <w:spacing w:val="-57"/>
        </w:rPr>
        <w:t> </w:t>
      </w:r>
      <w:r>
        <w:rPr/>
        <w:t>股转增</w:t>
      </w:r>
      <w:r>
        <w:rPr>
          <w:spacing w:val="-57"/>
        </w:rPr>
        <w:t> </w:t>
      </w:r>
      <w:r>
        <w:rPr>
          <w:rFonts w:ascii="宋体" w:hAnsi="宋体" w:cs="宋体" w:eastAsia="宋体" w:hint="default"/>
        </w:rPr>
        <w:t>4.2</w:t>
      </w:r>
      <w:r>
        <w:rPr>
          <w:rFonts w:ascii="宋体" w:hAnsi="宋体" w:cs="宋体" w:eastAsia="宋体" w:hint="default"/>
          <w:spacing w:val="-57"/>
        </w:rPr>
        <w:t> </w:t>
      </w:r>
      <w:r>
        <w:rPr>
          <w:spacing w:val="-6"/>
        </w:rPr>
        <w:t>股的比例转增股本，共计</w:t>
      </w:r>
      <w:r>
        <w:rPr>
          <w:spacing w:val="-57"/>
        </w:rPr>
        <w:t> </w:t>
      </w:r>
      <w:r>
        <w:rPr>
          <w:rFonts w:ascii="宋体" w:hAnsi="宋体" w:cs="宋体" w:eastAsia="宋体" w:hint="default"/>
        </w:rPr>
        <w:t>35,868,000</w:t>
      </w:r>
    </w:p>
    <w:p>
      <w:pPr>
        <w:pStyle w:val="BodyText"/>
        <w:spacing w:line="311" w:lineRule="exact"/>
        <w:ind w:left="138" w:right="0"/>
        <w:jc w:val="left"/>
      </w:pPr>
      <w:r>
        <w:rPr/>
        <w:t>股，经本次转增后，结余资本公积结转至以后年度。公司总股本由</w:t>
      </w:r>
      <w:r>
        <w:rPr>
          <w:spacing w:val="-60"/>
        </w:rPr>
        <w:t> </w:t>
      </w:r>
      <w:r>
        <w:rPr>
          <w:rFonts w:ascii="宋体" w:hAnsi="宋体" w:cs="宋体" w:eastAsia="宋体" w:hint="default"/>
        </w:rPr>
        <w:t>85,400,000</w:t>
      </w:r>
      <w:r>
        <w:rPr>
          <w:rFonts w:ascii="宋体" w:hAnsi="宋体" w:cs="宋体" w:eastAsia="宋体" w:hint="default"/>
          <w:spacing w:val="-60"/>
        </w:rPr>
        <w:t> </w:t>
      </w:r>
      <w:r>
        <w:rPr/>
        <w:t>股增</w:t>
      </w:r>
    </w:p>
    <w:p>
      <w:pPr>
        <w:pStyle w:val="BodyText"/>
        <w:spacing w:line="237" w:lineRule="auto"/>
        <w:ind w:left="138" w:right="125"/>
        <w:jc w:val="left"/>
        <w:rPr>
          <w:rFonts w:ascii="宋体" w:hAnsi="宋体" w:cs="宋体" w:eastAsia="宋体" w:hint="default"/>
        </w:rPr>
      </w:pPr>
      <w:r>
        <w:rPr/>
        <w:t>加至</w:t>
      </w:r>
      <w:r>
        <w:rPr>
          <w:spacing w:val="-61"/>
        </w:rPr>
        <w:t> </w:t>
      </w:r>
      <w:r>
        <w:rPr>
          <w:rFonts w:ascii="宋体" w:hAnsi="宋体" w:cs="宋体" w:eastAsia="宋体" w:hint="default"/>
        </w:rPr>
        <w:t>121,268,000</w:t>
      </w:r>
      <w:r>
        <w:rPr>
          <w:rFonts w:ascii="宋体" w:hAnsi="宋体" w:cs="宋体" w:eastAsia="宋体" w:hint="default"/>
          <w:spacing w:val="-60"/>
        </w:rPr>
        <w:t> </w:t>
      </w:r>
      <w:r>
        <w:rPr/>
        <w:t>股。详见公司于</w:t>
      </w:r>
      <w:r>
        <w:rPr>
          <w:spacing w:val="-60"/>
        </w:rPr>
        <w:t> </w:t>
      </w:r>
      <w:r>
        <w:rPr>
          <w:rFonts w:ascii="宋体" w:hAnsi="宋体" w:cs="宋体" w:eastAsia="宋体" w:hint="default"/>
        </w:rPr>
        <w:t>2019</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16</w:t>
      </w:r>
      <w:r>
        <w:rPr>
          <w:rFonts w:ascii="宋体" w:hAnsi="宋体" w:cs="宋体" w:eastAsia="宋体" w:hint="default"/>
          <w:spacing w:val="-60"/>
        </w:rPr>
        <w:t> </w:t>
      </w:r>
      <w:r>
        <w:rPr/>
        <w:t>日刊登于上海证券交易所网站 </w:t>
      </w:r>
      <w:hyperlink r:id="rId8">
        <w:r>
          <w:rPr>
            <w:rFonts w:ascii="宋体" w:hAnsi="宋体" w:cs="宋体" w:eastAsia="宋体" w:hint="default"/>
          </w:rPr>
          <w:t>www.sse.com.cn</w:t>
        </w:r>
      </w:hyperlink>
      <w:r>
        <w:rPr>
          <w:rFonts w:ascii="宋体" w:hAnsi="宋体" w:cs="宋体" w:eastAsia="宋体" w:hint="default"/>
          <w:spacing w:val="-61"/>
        </w:rPr>
        <w:t> </w:t>
      </w:r>
      <w:r>
        <w:rPr/>
        <w:t>的《格尔软件股份有限公司</w:t>
      </w:r>
      <w:r>
        <w:rPr>
          <w:spacing w:val="-59"/>
        </w:rPr>
        <w:t> </w:t>
      </w:r>
      <w:r>
        <w:rPr>
          <w:rFonts w:ascii="宋体" w:hAnsi="宋体" w:cs="宋体" w:eastAsia="宋体" w:hint="default"/>
        </w:rPr>
        <w:t>2018</w:t>
      </w:r>
      <w:r>
        <w:rPr>
          <w:rFonts w:ascii="宋体" w:hAnsi="宋体" w:cs="宋体" w:eastAsia="宋体" w:hint="default"/>
          <w:spacing w:val="-60"/>
        </w:rPr>
        <w:t> </w:t>
      </w:r>
      <w:r>
        <w:rPr/>
        <w:t>年年度股东大会决议公告》，公告 编号：</w:t>
      </w:r>
      <w:r>
        <w:rPr>
          <w:rFonts w:ascii="宋体" w:hAnsi="宋体" w:cs="宋体" w:eastAsia="宋体" w:hint="default"/>
        </w:rPr>
        <w:t>2019-017</w:t>
      </w:r>
      <w:r>
        <w:rPr/>
        <w:t>。</w:t>
      </w:r>
      <w:r>
        <w:rPr>
          <w:rFonts w:ascii="宋体" w:hAnsi="宋体" w:cs="宋体" w:eastAsia="宋体" w:hint="default"/>
        </w:rPr>
        <w:t> </w:t>
      </w:r>
    </w:p>
    <w:p>
      <w:pPr>
        <w:pStyle w:val="BodyText"/>
        <w:spacing w:line="309" w:lineRule="exact"/>
        <w:ind w:left="558" w:right="0"/>
        <w:jc w:val="left"/>
        <w:rPr>
          <w:rFonts w:ascii="宋体" w:hAnsi="宋体" w:cs="宋体" w:eastAsia="宋体" w:hint="default"/>
        </w:rPr>
      </w:pPr>
      <w:r>
        <w:rPr/>
        <w:t>公司</w:t>
      </w:r>
      <w:r>
        <w:rPr>
          <w:spacing w:val="-60"/>
        </w:rPr>
        <w:t> </w:t>
      </w:r>
      <w:r>
        <w:rPr>
          <w:rFonts w:ascii="宋体" w:hAnsi="宋体" w:cs="宋体" w:eastAsia="宋体" w:hint="default"/>
        </w:rPr>
        <w:t>2018</w:t>
      </w:r>
      <w:r>
        <w:rPr>
          <w:rFonts w:ascii="宋体" w:hAnsi="宋体" w:cs="宋体" w:eastAsia="宋体" w:hint="default"/>
          <w:spacing w:val="-60"/>
        </w:rPr>
        <w:t> </w:t>
      </w:r>
      <w:r>
        <w:rPr/>
        <w:t>年年度股东大会审议通过</w:t>
      </w:r>
      <w:r>
        <w:rPr>
          <w:spacing w:val="-108"/>
        </w:rPr>
        <w:t>了</w:t>
      </w:r>
      <w:r>
        <w:rPr/>
        <w:t>《关于变更公司注册资本及修订</w:t>
      </w:r>
      <w:r>
        <w:rPr>
          <w:rFonts w:ascii="宋体" w:hAnsi="宋体" w:cs="宋体" w:eastAsia="宋体" w:hint="default"/>
        </w:rPr>
        <w:t>&lt;</w:t>
      </w:r>
      <w:r>
        <w:rPr/>
        <w:t>公司章程</w:t>
      </w:r>
      <w:r>
        <w:rPr>
          <w:rFonts w:ascii="宋体" w:hAnsi="宋体" w:cs="宋体" w:eastAsia="宋体" w:hint="default"/>
        </w:rPr>
        <w:t>&gt;</w:t>
      </w:r>
    </w:p>
    <w:p>
      <w:pPr>
        <w:pStyle w:val="BodyText"/>
        <w:spacing w:line="312" w:lineRule="exact"/>
        <w:ind w:left="138" w:right="0"/>
        <w:jc w:val="left"/>
      </w:pPr>
      <w:r>
        <w:rPr>
          <w:spacing w:val="-13"/>
        </w:rPr>
        <w:t>的议案》。公司注册资本由</w:t>
      </w:r>
      <w:r>
        <w:rPr>
          <w:spacing w:val="-58"/>
        </w:rPr>
        <w:t> </w:t>
      </w:r>
      <w:r>
        <w:rPr>
          <w:rFonts w:ascii="宋体" w:hAnsi="宋体" w:cs="宋体" w:eastAsia="宋体" w:hint="default"/>
        </w:rPr>
        <w:t>6,100.00</w:t>
      </w:r>
      <w:r>
        <w:rPr>
          <w:rFonts w:ascii="宋体" w:hAnsi="宋体" w:cs="宋体" w:eastAsia="宋体" w:hint="default"/>
          <w:spacing w:val="-58"/>
        </w:rPr>
        <w:t> </w:t>
      </w:r>
      <w:r>
        <w:rPr/>
        <w:t>万元增加至</w:t>
      </w:r>
      <w:r>
        <w:rPr>
          <w:spacing w:val="-58"/>
        </w:rPr>
        <w:t> </w:t>
      </w:r>
      <w:r>
        <w:rPr>
          <w:rFonts w:ascii="宋体" w:hAnsi="宋体" w:cs="宋体" w:eastAsia="宋体" w:hint="default"/>
        </w:rPr>
        <w:t>8,540.00</w:t>
      </w:r>
      <w:r>
        <w:rPr>
          <w:rFonts w:ascii="宋体" w:hAnsi="宋体" w:cs="宋体" w:eastAsia="宋体" w:hint="default"/>
          <w:spacing w:val="-58"/>
        </w:rPr>
        <w:t> </w:t>
      </w:r>
      <w:r>
        <w:rPr>
          <w:spacing w:val="-12"/>
        </w:rPr>
        <w:t>万元，并对原《公司章程》</w:t>
      </w:r>
    </w:p>
    <w:p>
      <w:pPr>
        <w:pStyle w:val="BodyText"/>
        <w:spacing w:line="237" w:lineRule="auto" w:before="1"/>
        <w:ind w:left="138" w:right="125"/>
        <w:jc w:val="left"/>
        <w:rPr>
          <w:rFonts w:ascii="宋体" w:hAnsi="宋体" w:cs="宋体" w:eastAsia="宋体" w:hint="default"/>
        </w:rPr>
      </w:pPr>
      <w:r>
        <w:rPr/>
        <w:t>相关条款作出相应修订。详见公司于</w:t>
      </w:r>
      <w:r>
        <w:rPr>
          <w:spacing w:val="-60"/>
        </w:rPr>
        <w:t> </w:t>
      </w:r>
      <w:r>
        <w:rPr>
          <w:rFonts w:ascii="宋体" w:hAnsi="宋体" w:cs="宋体" w:eastAsia="宋体" w:hint="default"/>
        </w:rPr>
        <w:t>2019</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16</w:t>
      </w:r>
      <w:r>
        <w:rPr>
          <w:rFonts w:ascii="宋体" w:hAnsi="宋体" w:cs="宋体" w:eastAsia="宋体" w:hint="default"/>
          <w:spacing w:val="-60"/>
        </w:rPr>
        <w:t> </w:t>
      </w:r>
      <w:r>
        <w:rPr/>
        <w:t>日刊登于上海证券交易所网站 </w:t>
      </w:r>
      <w:hyperlink r:id="rId8">
        <w:r>
          <w:rPr>
            <w:rFonts w:ascii="宋体" w:hAnsi="宋体" w:cs="宋体" w:eastAsia="宋体" w:hint="default"/>
          </w:rPr>
          <w:t>www.sse.com.cn</w:t>
        </w:r>
      </w:hyperlink>
      <w:r>
        <w:rPr>
          <w:rFonts w:ascii="宋体" w:hAnsi="宋体" w:cs="宋体" w:eastAsia="宋体" w:hint="default"/>
          <w:spacing w:val="-61"/>
        </w:rPr>
        <w:t> </w:t>
      </w:r>
      <w:r>
        <w:rPr/>
        <w:t>的《格尔软件股份有限公司</w:t>
      </w:r>
      <w:r>
        <w:rPr>
          <w:spacing w:val="-59"/>
        </w:rPr>
        <w:t> </w:t>
      </w:r>
      <w:r>
        <w:rPr>
          <w:rFonts w:ascii="宋体" w:hAnsi="宋体" w:cs="宋体" w:eastAsia="宋体" w:hint="default"/>
        </w:rPr>
        <w:t>2018</w:t>
      </w:r>
      <w:r>
        <w:rPr>
          <w:rFonts w:ascii="宋体" w:hAnsi="宋体" w:cs="宋体" w:eastAsia="宋体" w:hint="default"/>
          <w:spacing w:val="-60"/>
        </w:rPr>
        <w:t> </w:t>
      </w:r>
      <w:r>
        <w:rPr/>
        <w:t>年年度股东大会决议公告》，公告 编号：</w:t>
      </w:r>
      <w:r>
        <w:rPr>
          <w:rFonts w:ascii="宋体" w:hAnsi="宋体" w:cs="宋体" w:eastAsia="宋体" w:hint="default"/>
        </w:rPr>
        <w:t>2019-017</w:t>
      </w:r>
      <w:r>
        <w:rPr/>
        <w:t>。</w:t>
      </w:r>
      <w:r>
        <w:rPr>
          <w:rFonts w:ascii="宋体" w:hAnsi="宋体" w:cs="宋体" w:eastAsia="宋体" w:hint="default"/>
        </w:rPr>
        <w:t> </w:t>
      </w:r>
    </w:p>
    <w:p>
      <w:pPr>
        <w:pStyle w:val="BodyText"/>
        <w:spacing w:line="310" w:lineRule="exact"/>
        <w:ind w:left="558" w:right="0"/>
        <w:jc w:val="left"/>
      </w:pPr>
      <w:r>
        <w:rPr/>
        <w:t>公司</w:t>
      </w:r>
      <w:r>
        <w:rPr>
          <w:spacing w:val="-60"/>
        </w:rPr>
        <w:t> </w:t>
      </w:r>
      <w:r>
        <w:rPr>
          <w:rFonts w:ascii="宋体" w:hAnsi="宋体" w:cs="宋体" w:eastAsia="宋体" w:hint="default"/>
        </w:rPr>
        <w:t>2019</w:t>
      </w:r>
      <w:r>
        <w:rPr>
          <w:rFonts w:ascii="宋体" w:hAnsi="宋体" w:cs="宋体" w:eastAsia="宋体" w:hint="default"/>
          <w:spacing w:val="-60"/>
        </w:rPr>
        <w:t> </w:t>
      </w:r>
      <w:r>
        <w:rPr/>
        <w:t>年第一次临时股东大会审议通过了《关于变更公司注册资本及修订</w:t>
      </w:r>
      <w:r>
        <w:rPr>
          <w:rFonts w:ascii="宋体" w:hAnsi="宋体" w:cs="宋体" w:eastAsia="宋体" w:hint="default"/>
        </w:rPr>
        <w:t>&lt;</w:t>
      </w:r>
      <w:r>
        <w:rPr/>
        <w:t>公</w:t>
      </w:r>
    </w:p>
    <w:p>
      <w:pPr>
        <w:pStyle w:val="BodyText"/>
        <w:spacing w:line="311" w:lineRule="exact"/>
        <w:ind w:left="138" w:right="0"/>
        <w:jc w:val="left"/>
      </w:pPr>
      <w:r>
        <w:rPr>
          <w:spacing w:val="-10"/>
        </w:rPr>
        <w:t>司章程</w:t>
      </w:r>
      <w:r>
        <w:rPr>
          <w:rFonts w:ascii="宋体" w:hAnsi="宋体" w:cs="宋体" w:eastAsia="宋体" w:hint="default"/>
          <w:spacing w:val="-10"/>
        </w:rPr>
        <w:t>&gt;</w:t>
      </w:r>
      <w:r>
        <w:rPr>
          <w:spacing w:val="-10"/>
        </w:rPr>
        <w:t>的议案》。公司注册资本由</w:t>
      </w:r>
      <w:r>
        <w:rPr>
          <w:spacing w:val="-57"/>
        </w:rPr>
        <w:t> </w:t>
      </w:r>
      <w:r>
        <w:rPr>
          <w:rFonts w:ascii="宋体" w:hAnsi="宋体" w:cs="宋体" w:eastAsia="宋体" w:hint="default"/>
        </w:rPr>
        <w:t>8,540.00</w:t>
      </w:r>
      <w:r>
        <w:rPr>
          <w:rFonts w:ascii="宋体" w:hAnsi="宋体" w:cs="宋体" w:eastAsia="宋体" w:hint="default"/>
          <w:spacing w:val="-57"/>
        </w:rPr>
        <w:t> </w:t>
      </w:r>
      <w:r>
        <w:rPr/>
        <w:t>万元增加至</w:t>
      </w:r>
      <w:r>
        <w:rPr>
          <w:spacing w:val="-57"/>
        </w:rPr>
        <w:t> </w:t>
      </w:r>
      <w:r>
        <w:rPr>
          <w:rFonts w:ascii="宋体" w:hAnsi="宋体" w:cs="宋体" w:eastAsia="宋体" w:hint="default"/>
        </w:rPr>
        <w:t>12,126.80</w:t>
      </w:r>
      <w:r>
        <w:rPr>
          <w:rFonts w:ascii="宋体" w:hAnsi="宋体" w:cs="宋体" w:eastAsia="宋体" w:hint="default"/>
          <w:spacing w:val="-57"/>
        </w:rPr>
        <w:t> </w:t>
      </w:r>
      <w:r>
        <w:rPr>
          <w:spacing w:val="-18"/>
        </w:rPr>
        <w:t>万元，并对原《公</w:t>
      </w:r>
    </w:p>
    <w:p>
      <w:pPr>
        <w:pStyle w:val="BodyText"/>
        <w:spacing w:line="312" w:lineRule="exact" w:before="29"/>
        <w:ind w:left="138" w:right="112"/>
        <w:jc w:val="both"/>
        <w:rPr>
          <w:rFonts w:ascii="宋体" w:hAnsi="宋体" w:cs="宋体" w:eastAsia="宋体" w:hint="default"/>
        </w:rPr>
      </w:pPr>
      <w:r>
        <w:rPr>
          <w:spacing w:val="-3"/>
        </w:rPr>
        <w:t>司章程》相关条款作出相应修订。详见公司于</w:t>
      </w:r>
      <w:r>
        <w:rPr>
          <w:spacing w:val="-59"/>
        </w:rPr>
        <w:t> </w:t>
      </w:r>
      <w:r>
        <w:rPr>
          <w:rFonts w:ascii="宋体" w:hAnsi="宋体" w:cs="宋体" w:eastAsia="宋体" w:hint="default"/>
        </w:rPr>
        <w:t>2019</w:t>
      </w:r>
      <w:r>
        <w:rPr>
          <w:rFonts w:ascii="宋体" w:hAnsi="宋体" w:cs="宋体" w:eastAsia="宋体" w:hint="default"/>
          <w:spacing w:val="-59"/>
        </w:rPr>
        <w:t> </w:t>
      </w:r>
      <w:r>
        <w:rPr/>
        <w:t>年</w:t>
      </w:r>
      <w:r>
        <w:rPr>
          <w:spacing w:val="-59"/>
        </w:rPr>
        <w:t> </w:t>
      </w:r>
      <w:r>
        <w:rPr>
          <w:rFonts w:ascii="宋体" w:hAnsi="宋体" w:cs="宋体" w:eastAsia="宋体" w:hint="default"/>
        </w:rPr>
        <w:t>6</w:t>
      </w:r>
      <w:r>
        <w:rPr>
          <w:rFonts w:ascii="宋体" w:hAnsi="宋体" w:cs="宋体" w:eastAsia="宋体" w:hint="default"/>
          <w:spacing w:val="-59"/>
        </w:rPr>
        <w:t> </w:t>
      </w:r>
      <w:r>
        <w:rPr/>
        <w:t>月</w:t>
      </w:r>
      <w:r>
        <w:rPr>
          <w:spacing w:val="-59"/>
        </w:rPr>
        <w:t> </w:t>
      </w:r>
      <w:r>
        <w:rPr>
          <w:rFonts w:ascii="宋体" w:hAnsi="宋体" w:cs="宋体" w:eastAsia="宋体" w:hint="default"/>
        </w:rPr>
        <w:t>22</w:t>
      </w:r>
      <w:r>
        <w:rPr>
          <w:rFonts w:ascii="宋体" w:hAnsi="宋体" w:cs="宋体" w:eastAsia="宋体" w:hint="default"/>
          <w:spacing w:val="-59"/>
        </w:rPr>
        <w:t> </w:t>
      </w:r>
      <w:r>
        <w:rPr/>
        <w:t>日刊登于上海证券交易 所网站</w:t>
      </w:r>
      <w:r>
        <w:rPr>
          <w:spacing w:val="-61"/>
        </w:rPr>
        <w:t> </w:t>
      </w:r>
      <w:hyperlink r:id="rId8">
        <w:r>
          <w:rPr>
            <w:rFonts w:ascii="宋体" w:hAnsi="宋体" w:cs="宋体" w:eastAsia="宋体" w:hint="default"/>
          </w:rPr>
          <w:t>www.sse.com.cn</w:t>
        </w:r>
      </w:hyperlink>
      <w:r>
        <w:rPr>
          <w:rFonts w:ascii="宋体" w:hAnsi="宋体" w:cs="宋体" w:eastAsia="宋体" w:hint="default"/>
          <w:spacing w:val="-60"/>
        </w:rPr>
        <w:t> </w:t>
      </w:r>
      <w:r>
        <w:rPr>
          <w:spacing w:val="-4"/>
        </w:rPr>
        <w:t>的《格尔软件股份有限公司</w:t>
      </w:r>
      <w:r>
        <w:rPr>
          <w:spacing w:val="-60"/>
        </w:rPr>
        <w:t> </w:t>
      </w:r>
      <w:r>
        <w:rPr>
          <w:rFonts w:ascii="宋体" w:hAnsi="宋体" w:cs="宋体" w:eastAsia="宋体" w:hint="default"/>
        </w:rPr>
        <w:t>2019</w:t>
      </w:r>
      <w:r>
        <w:rPr>
          <w:rFonts w:ascii="宋体" w:hAnsi="宋体" w:cs="宋体" w:eastAsia="宋体" w:hint="default"/>
          <w:spacing w:val="-60"/>
        </w:rPr>
        <w:t> </w:t>
      </w:r>
      <w:r>
        <w:rPr/>
        <w:t>年第一次临时股东大会决议 公告》，公告编号：</w:t>
      </w:r>
      <w:r>
        <w:rPr>
          <w:rFonts w:ascii="宋体" w:hAnsi="宋体" w:cs="宋体" w:eastAsia="宋体" w:hint="default"/>
        </w:rPr>
        <w:t>2019-031</w:t>
      </w:r>
      <w:r>
        <w:rPr/>
        <w:t>。</w:t>
      </w:r>
      <w:r>
        <w:rPr>
          <w:rFonts w:ascii="宋体" w:hAnsi="宋体" w:cs="宋体" w:eastAsia="宋体" w:hint="default"/>
        </w:rPr>
        <w:t> </w:t>
      </w:r>
    </w:p>
    <w:p>
      <w:pPr>
        <w:pStyle w:val="BodyText"/>
        <w:spacing w:line="280" w:lineRule="exact"/>
        <w:ind w:left="138" w:right="0"/>
        <w:jc w:val="left"/>
        <w:rPr>
          <w:rFonts w:ascii="宋体" w:hAnsi="宋体" w:cs="宋体" w:eastAsia="宋体" w:hint="default"/>
        </w:rPr>
      </w:pPr>
      <w:r>
        <w:rPr>
          <w:rFonts w:ascii="宋体"/>
        </w:rPr>
        <w:t> </w:t>
      </w:r>
    </w:p>
    <w:p>
      <w:pPr>
        <w:pStyle w:val="BodyText"/>
        <w:tabs>
          <w:tab w:pos="3018" w:val="left" w:leader="none"/>
        </w:tabs>
        <w:spacing w:line="313" w:lineRule="exact"/>
        <w:ind w:left="138" w:right="0"/>
        <w:jc w:val="left"/>
        <w:rPr>
          <w:rFonts w:ascii="宋体" w:hAnsi="宋体" w:cs="宋体" w:eastAsia="宋体" w:hint="default"/>
        </w:rPr>
      </w:pPr>
      <w:r>
        <w:rPr>
          <w:rFonts w:ascii="宋体"/>
        </w:rPr>
        <w:t> </w:t>
        <w:tab/>
        <w:t> </w:t>
      </w:r>
    </w:p>
    <w:p>
      <w:pPr>
        <w:spacing w:after="0" w:line="313" w:lineRule="exact"/>
        <w:jc w:val="left"/>
        <w:rPr>
          <w:rFonts w:ascii="宋体" w:hAnsi="宋体" w:cs="宋体" w:eastAsia="宋体" w:hint="default"/>
        </w:rPr>
        <w:sectPr>
          <w:pgSz w:w="11910" w:h="16840"/>
          <w:pgMar w:header="880" w:footer="1195" w:top="1120" w:bottom="1380" w:left="1660" w:right="1160"/>
        </w:sectPr>
      </w:pPr>
    </w:p>
    <w:p>
      <w:pPr>
        <w:spacing w:line="240" w:lineRule="auto" w:before="0"/>
        <w:rPr>
          <w:rFonts w:ascii="宋体" w:hAnsi="宋体" w:cs="宋体" w:eastAsia="宋体" w:hint="default"/>
          <w:sz w:val="26"/>
          <w:szCs w:val="26"/>
        </w:rPr>
      </w:pPr>
    </w:p>
    <w:p>
      <w:pPr>
        <w:spacing w:before="14"/>
        <w:ind w:left="163" w:right="0"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b/>
          <w:bCs/>
          <w:w w:val="99"/>
          <w:sz w:val="28"/>
          <w:szCs w:val="28"/>
        </w:rPr>
        <w:t> </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66"/>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w w:val="95"/>
              </w:rPr>
              <w:t>第一节</w:t>
              <w:tab/>
            </w:r>
            <w:r>
              <w:rPr/>
              <w:t>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w w:val="95"/>
              </w:rPr>
              <w:t>第二节</w:t>
              <w:tab/>
            </w:r>
            <w:r>
              <w:rPr/>
              <w:t>公司简介和主要财务指标</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33"/>
            <w:ind w:right="0"/>
            <w:jc w:val="left"/>
            <w:rPr>
              <w:rFonts w:ascii="Times New Roman" w:hAnsi="Times New Roman" w:cs="Times New Roman" w:eastAsia="Times New Roman" w:hint="default"/>
              <w:b w:val="0"/>
              <w:bCs w:val="0"/>
            </w:rPr>
          </w:pPr>
          <w:hyperlink w:history="true" w:anchor="_TOC_250006">
            <w:r>
              <w:rPr>
                <w:w w:val="95"/>
              </w:rPr>
              <w:t>第三节</w:t>
              <w:tab/>
            </w:r>
            <w:r>
              <w:rPr/>
              <w:t>公司业务概要</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w w:val="95"/>
              </w:rPr>
              <w:t>第四节</w:t>
              <w:tab/>
            </w:r>
            <w:r>
              <w:rPr/>
              <w:t>经营情况讨论与分析</w:t>
            </w:r>
            <w:r>
              <w:rPr>
                <w:rFonts w:ascii="Times New Roman" w:hAnsi="Times New Roman" w:cs="Times New Roman" w:eastAsia="Times New Roman" w:hint="default"/>
              </w:rPr>
              <w:tab/>
              <w:t>18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33"/>
            <w:ind w:right="0"/>
            <w:jc w:val="left"/>
            <w:rPr>
              <w:rFonts w:ascii="Times New Roman" w:hAnsi="Times New Roman" w:cs="Times New Roman" w:eastAsia="Times New Roman" w:hint="default"/>
              <w:b w:val="0"/>
              <w:bCs w:val="0"/>
            </w:rPr>
          </w:pPr>
          <w:hyperlink w:history="true" w:anchor="_TOC_250004">
            <w:r>
              <w:rPr>
                <w:w w:val="95"/>
              </w:rPr>
              <w:t>第五节</w:t>
              <w:tab/>
            </w:r>
            <w:r>
              <w:rPr/>
              <w:t>重要事项</w:t>
            </w:r>
            <w:r>
              <w:rPr>
                <w:rFonts w:ascii="Times New Roman" w:hAnsi="Times New Roman" w:cs="Times New Roman" w:eastAsia="Times New Roman" w:hint="default"/>
              </w:rPr>
              <w:tab/>
              <w:t>34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w w:val="95"/>
              </w:rPr>
              <w:t>第六节</w:t>
              <w:tab/>
            </w:r>
            <w:r>
              <w:rPr/>
              <w:t>普通股股份变动及股东情况</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34"/>
            <w:ind w:right="0"/>
            <w:jc w:val="left"/>
            <w:rPr>
              <w:rFonts w:ascii="Times New Roman" w:hAnsi="Times New Roman" w:cs="Times New Roman" w:eastAsia="Times New Roman" w:hint="default"/>
              <w:b w:val="0"/>
              <w:bCs w:val="0"/>
            </w:rPr>
          </w:pPr>
          <w:hyperlink w:history="true" w:anchor="_TOC_250002">
            <w:r>
              <w:rPr>
                <w:w w:val="95"/>
              </w:rPr>
              <w:t>第七节</w:t>
              <w:tab/>
            </w:r>
            <w:r>
              <w:rPr/>
              <w:t>优先股相关情况</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w w:val="95"/>
              </w:rPr>
              <w:t>第八节</w:t>
              <w:tab/>
            </w:r>
            <w:r>
              <w:rPr/>
              <w:t>董事、监事、高级管理人员和员工情况</w:t>
            </w:r>
            <w:r>
              <w:rPr>
                <w:rFonts w:ascii="Times New Roman" w:hAnsi="Times New Roman" w:cs="Times New Roman" w:eastAsia="Times New Roman" w:hint="default"/>
              </w:rPr>
              <w:tab/>
              <w:t>65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33"/>
            <w:ind w:right="0"/>
            <w:jc w:val="left"/>
            <w:rPr>
              <w:rFonts w:ascii="Times New Roman" w:hAnsi="Times New Roman" w:cs="Times New Roman" w:eastAsia="Times New Roman" w:hint="default"/>
              <w:b w:val="0"/>
              <w:bCs w:val="0"/>
            </w:rPr>
          </w:pPr>
          <w:hyperlink w:history="true" w:anchor="_bookmark2">
            <w:r>
              <w:rPr>
                <w:w w:val="95"/>
              </w:rPr>
              <w:t>第九节</w:t>
              <w:tab/>
            </w:r>
            <w:r>
              <w:rPr/>
              <w:t>公司治理</w:t>
            </w:r>
            <w:r>
              <w:rPr>
                <w:rFonts w:ascii="Times New Roman" w:hAnsi="Times New Roman" w:cs="Times New Roman" w:eastAsia="Times New Roman" w:hint="default"/>
              </w:rPr>
              <w:tab/>
              <w:t>78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w w:val="95"/>
              </w:rPr>
              <w:t>第十节</w:t>
              <w:tab/>
            </w:r>
            <w:r>
              <w:rPr/>
              <w:t>公司债券相关情况</w:t>
            </w:r>
            <w:r>
              <w:rPr>
                <w:rFonts w:ascii="Times New Roman" w:hAnsi="Times New Roman" w:cs="Times New Roman" w:eastAsia="Times New Roman" w:hint="default"/>
              </w:rPr>
              <w:tab/>
              <w:t>82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33"/>
            <w:ind w:right="0"/>
            <w:jc w:val="left"/>
            <w:rPr>
              <w:rFonts w:ascii="Times New Roman" w:hAnsi="Times New Roman" w:cs="Times New Roman" w:eastAsia="Times New Roman" w:hint="default"/>
              <w:b w:val="0"/>
              <w:bCs w:val="0"/>
            </w:rPr>
          </w:pPr>
          <w:hyperlink w:history="true" w:anchor="_bookmark3">
            <w:r>
              <w:rPr/>
              <w:t>第十一节</w:t>
              <w:tab/>
              <w:t>财务报告</w:t>
            </w:r>
            <w:r>
              <w:rPr>
                <w:rFonts w:ascii="Times New Roman" w:hAnsi="Times New Roman" w:cs="Times New Roman" w:eastAsia="Times New Roman" w:hint="default"/>
              </w:rPr>
              <w:tab/>
              <w:t>83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tab/>
              <w:t>备查文件目录</w:t>
            </w:r>
            <w:r>
              <w:rPr>
                <w:rFonts w:ascii="Times New Roman" w:hAnsi="Times New Roman" w:cs="Times New Roman" w:eastAsia="Times New Roman" w:hint="default"/>
              </w:rPr>
              <w:tab/>
              <w:t>216</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1195" w:top="1120" w:bottom="1380" w:left="1660" w:right="1160"/>
        </w:sectPr>
      </w:pPr>
    </w:p>
    <w:p>
      <w:pPr>
        <w:pStyle w:val="Heading1"/>
        <w:tabs>
          <w:tab w:pos="1259" w:val="left" w:leader="none"/>
        </w:tabs>
        <w:spacing w:line="240" w:lineRule="auto" w:before="640"/>
        <w:ind w:right="19"/>
        <w:jc w:val="center"/>
        <w:rPr>
          <w:b w:val="0"/>
          <w:bCs w:val="0"/>
        </w:rPr>
      </w:pPr>
      <w:bookmarkStart w:name="_bookmark0" w:id="1"/>
      <w:bookmarkEnd w:id="1"/>
      <w:r>
        <w:rPr>
          <w:b w:val="0"/>
          <w:bCs w:val="0"/>
        </w:rPr>
      </w:r>
      <w:r>
        <w:rPr>
          <w:w w:val="95"/>
        </w:rPr>
        <w:t>第一节</w:t>
      </w:r>
      <w:r>
        <w:rPr>
          <w:rFonts w:ascii="宋体" w:hAnsi="宋体" w:cs="宋体" w:eastAsia="宋体" w:hint="default"/>
          <w:w w:val="95"/>
        </w:rPr>
        <w:tab/>
      </w:r>
      <w:r>
        <w:rPr/>
        <w:t>释义</w:t>
      </w:r>
      <w:r>
        <w:rPr>
          <w:b w:val="0"/>
          <w:bCs w:val="0"/>
        </w:rPr>
      </w:r>
    </w:p>
    <w:p>
      <w:pPr>
        <w:pStyle w:val="BodyText"/>
        <w:spacing w:line="283" w:lineRule="auto" w:before="246"/>
        <w:ind w:left="216" w:right="2186"/>
        <w:jc w:val="left"/>
        <w:rPr>
          <w:rFonts w:ascii="宋体" w:hAnsi="宋体" w:cs="宋体" w:eastAsia="宋体" w:hint="default"/>
        </w:rPr>
      </w:pPr>
      <w:r>
        <w:rPr>
          <w:rFonts w:ascii="宋体" w:hAnsi="宋体" w:cs="宋体" w:eastAsia="宋体" w:hint="default"/>
          <w:b/>
          <w:bCs/>
        </w:rPr>
        <w:t>一、</w:t>
      </w:r>
      <w:r>
        <w:rPr>
          <w:rFonts w:ascii="宋体" w:hAnsi="宋体" w:cs="宋体" w:eastAsia="宋体" w:hint="default"/>
          <w:b/>
          <w:bCs/>
          <w:spacing w:val="-16"/>
        </w:rPr>
        <w:t> </w:t>
      </w:r>
      <w:r>
        <w:rPr>
          <w:rFonts w:ascii="宋体" w:hAnsi="宋体" w:cs="宋体" w:eastAsia="宋体" w:hint="default"/>
          <w:b/>
          <w:bCs/>
          <w:spacing w:val="-16"/>
        </w:rPr>
      </w:r>
      <w:r>
        <w:rPr>
          <w:rFonts w:ascii="宋体" w:hAnsi="宋体" w:cs="宋体" w:eastAsia="宋体" w:hint="default"/>
          <w:b/>
          <w:bCs/>
        </w:rPr>
        <w:t>释义</w:t>
      </w:r>
      <w:r>
        <w:rPr>
          <w:rFonts w:ascii="宋体" w:hAnsi="宋体" w:cs="宋体" w:eastAsia="宋体" w:hint="default"/>
          <w:b/>
          <w:bCs/>
          <w:spacing w:val="-119"/>
        </w:rPr>
        <w:t> </w:t>
      </w:r>
      <w:r>
        <w:rPr/>
        <w:t>在本报告书中，除非文义另有所指，下列词语具有如下含义：</w:t>
      </w:r>
      <w:r>
        <w:rPr>
          <w:rFonts w:ascii="宋体" w:hAnsi="宋体" w:cs="宋体" w:eastAsia="宋体" w:hint="default"/>
        </w:rPr>
        <w:t> </w:t>
      </w: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322"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hAnsi="宋体" w:cs="宋体" w:eastAsia="宋体" w:hint="default"/>
                <w:sz w:val="24"/>
                <w:szCs w:val="24"/>
              </w:rPr>
              <w:t>常用词语释义</w:t>
            </w:r>
            <w:r>
              <w:rPr>
                <w:rFonts w:ascii="宋体" w:hAnsi="宋体" w:cs="宋体" w:eastAsia="宋体" w:hint="default"/>
                <w:sz w:val="24"/>
                <w:szCs w:val="24"/>
              </w:rPr>
              <w:t> </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hAnsi="宋体" w:cs="宋体" w:eastAsia="宋体" w:hint="default"/>
                <w:sz w:val="24"/>
                <w:szCs w:val="24"/>
              </w:rPr>
              <w:t>本公司、公司、格尔软件</w:t>
            </w:r>
            <w:r>
              <w:rPr>
                <w:rFonts w:ascii="宋体" w:hAnsi="宋体" w:cs="宋体" w:eastAsia="宋体" w:hint="default"/>
                <w:sz w:val="24"/>
                <w:szCs w:val="24"/>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263"/>
              <w:jc w:val="right"/>
              <w:rPr>
                <w:rFonts w:ascii="宋体" w:hAnsi="宋体" w:cs="宋体" w:eastAsia="宋体" w:hint="default"/>
                <w:sz w:val="24"/>
                <w:szCs w:val="24"/>
              </w:rPr>
            </w:pPr>
            <w:r>
              <w:rPr>
                <w:rFonts w:ascii="宋体" w:hAnsi="宋体" w:cs="宋体" w:eastAsia="宋体" w:hint="default"/>
                <w:sz w:val="24"/>
                <w:szCs w:val="24"/>
              </w:rPr>
              <w:t>指</w:t>
            </w:r>
            <w:r>
              <w:rPr>
                <w:rFonts w:ascii="宋体" w:hAnsi="宋体" w:cs="宋体" w:eastAsia="宋体" w:hint="default"/>
                <w:sz w:val="24"/>
                <w:szCs w:val="24"/>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hAnsi="宋体" w:cs="宋体" w:eastAsia="宋体" w:hint="default"/>
                <w:sz w:val="24"/>
                <w:szCs w:val="24"/>
              </w:rPr>
              <w:t>格尔软件股份有限公司</w:t>
            </w:r>
            <w:r>
              <w:rPr>
                <w:rFonts w:ascii="宋体" w:hAnsi="宋体" w:cs="宋体" w:eastAsia="宋体" w:hint="default"/>
                <w:sz w:val="24"/>
                <w:szCs w:val="24"/>
              </w:rPr>
              <w:t> </w:t>
            </w:r>
          </w:p>
        </w:tc>
      </w:tr>
      <w:tr>
        <w:trPr>
          <w:trHeight w:val="63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hAnsi="宋体" w:cs="宋体" w:eastAsia="宋体" w:hint="default"/>
                <w:sz w:val="24"/>
                <w:szCs w:val="24"/>
              </w:rPr>
              <w:t>格尔国信</w:t>
            </w:r>
            <w:r>
              <w:rPr>
                <w:rFonts w:ascii="宋体" w:hAnsi="宋体" w:cs="宋体" w:eastAsia="宋体" w:hint="default"/>
                <w:sz w:val="24"/>
                <w:szCs w:val="24"/>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263"/>
              <w:jc w:val="right"/>
              <w:rPr>
                <w:rFonts w:ascii="宋体" w:hAnsi="宋体" w:cs="宋体" w:eastAsia="宋体" w:hint="default"/>
                <w:sz w:val="24"/>
                <w:szCs w:val="24"/>
              </w:rPr>
            </w:pPr>
            <w:r>
              <w:rPr>
                <w:rFonts w:ascii="宋体" w:hAnsi="宋体" w:cs="宋体" w:eastAsia="宋体" w:hint="default"/>
                <w:sz w:val="24"/>
                <w:szCs w:val="24"/>
              </w:rPr>
              <w:t>指</w:t>
            </w:r>
            <w:r>
              <w:rPr>
                <w:rFonts w:ascii="宋体" w:hAnsi="宋体" w:cs="宋体" w:eastAsia="宋体" w:hint="default"/>
                <w:sz w:val="24"/>
                <w:szCs w:val="24"/>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hAnsi="宋体" w:cs="宋体" w:eastAsia="宋体" w:hint="default"/>
                <w:spacing w:val="14"/>
                <w:sz w:val="24"/>
                <w:szCs w:val="24"/>
              </w:rPr>
              <w:t>北京格尔国信科技有限公</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司</w:t>
            </w:r>
            <w:r>
              <w:rPr>
                <w:rFonts w:ascii="宋体" w:hAnsi="宋体" w:cs="宋体" w:eastAsia="宋体" w:hint="default"/>
                <w:sz w:val="24"/>
                <w:szCs w:val="24"/>
              </w:rPr>
              <w:t> </w:t>
            </w:r>
          </w:p>
        </w:tc>
      </w:tr>
      <w:tr>
        <w:trPr>
          <w:trHeight w:val="63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hAnsi="宋体" w:cs="宋体" w:eastAsia="宋体" w:hint="default"/>
                <w:sz w:val="24"/>
                <w:szCs w:val="24"/>
              </w:rPr>
              <w:t>格尔安全</w:t>
            </w:r>
            <w:r>
              <w:rPr>
                <w:rFonts w:ascii="宋体" w:hAnsi="宋体" w:cs="宋体" w:eastAsia="宋体" w:hint="default"/>
                <w:sz w:val="24"/>
                <w:szCs w:val="24"/>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263"/>
              <w:jc w:val="right"/>
              <w:rPr>
                <w:rFonts w:ascii="宋体" w:hAnsi="宋体" w:cs="宋体" w:eastAsia="宋体" w:hint="default"/>
                <w:sz w:val="24"/>
                <w:szCs w:val="24"/>
              </w:rPr>
            </w:pPr>
            <w:r>
              <w:rPr>
                <w:rFonts w:ascii="宋体" w:hAnsi="宋体" w:cs="宋体" w:eastAsia="宋体" w:hint="default"/>
                <w:sz w:val="24"/>
                <w:szCs w:val="24"/>
              </w:rPr>
              <w:t>指</w:t>
            </w:r>
            <w:r>
              <w:rPr>
                <w:rFonts w:ascii="宋体" w:hAnsi="宋体" w:cs="宋体" w:eastAsia="宋体" w:hint="default"/>
                <w:sz w:val="24"/>
                <w:szCs w:val="24"/>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hAnsi="宋体" w:cs="宋体" w:eastAsia="宋体" w:hint="default"/>
                <w:spacing w:val="14"/>
                <w:sz w:val="24"/>
                <w:szCs w:val="24"/>
              </w:rPr>
              <w:t>上海格尔安全科技有限公</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司</w:t>
            </w:r>
            <w:r>
              <w:rPr>
                <w:rFonts w:ascii="宋体" w:hAnsi="宋体" w:cs="宋体" w:eastAsia="宋体" w:hint="default"/>
                <w:sz w:val="24"/>
                <w:szCs w:val="24"/>
              </w:rPr>
              <w:t> </w:t>
            </w:r>
          </w:p>
        </w:tc>
      </w:tr>
      <w:tr>
        <w:trPr>
          <w:trHeight w:val="63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hAnsi="宋体" w:cs="宋体" w:eastAsia="宋体" w:hint="default"/>
                <w:sz w:val="24"/>
                <w:szCs w:val="24"/>
              </w:rPr>
              <w:t>格尔实业</w:t>
            </w:r>
            <w:r>
              <w:rPr>
                <w:rFonts w:ascii="宋体" w:hAnsi="宋体" w:cs="宋体" w:eastAsia="宋体" w:hint="default"/>
                <w:sz w:val="24"/>
                <w:szCs w:val="24"/>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263"/>
              <w:jc w:val="right"/>
              <w:rPr>
                <w:rFonts w:ascii="宋体" w:hAnsi="宋体" w:cs="宋体" w:eastAsia="宋体" w:hint="default"/>
                <w:sz w:val="24"/>
                <w:szCs w:val="24"/>
              </w:rPr>
            </w:pPr>
            <w:r>
              <w:rPr>
                <w:rFonts w:ascii="宋体" w:hAnsi="宋体" w:cs="宋体" w:eastAsia="宋体" w:hint="default"/>
                <w:sz w:val="24"/>
                <w:szCs w:val="24"/>
              </w:rPr>
              <w:t>指</w:t>
            </w:r>
            <w:r>
              <w:rPr>
                <w:rFonts w:ascii="宋体" w:hAnsi="宋体" w:cs="宋体" w:eastAsia="宋体" w:hint="default"/>
                <w:sz w:val="24"/>
                <w:szCs w:val="24"/>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hAnsi="宋体" w:cs="宋体" w:eastAsia="宋体" w:hint="default"/>
                <w:spacing w:val="14"/>
                <w:sz w:val="24"/>
                <w:szCs w:val="24"/>
              </w:rPr>
              <w:t>上海格尔实业发展有限公</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司</w:t>
            </w:r>
            <w:r>
              <w:rPr>
                <w:rFonts w:ascii="宋体" w:hAnsi="宋体" w:cs="宋体" w:eastAsia="宋体" w:hint="default"/>
                <w:sz w:val="24"/>
                <w:szCs w:val="24"/>
              </w:rPr>
              <w:t> </w:t>
            </w:r>
          </w:p>
        </w:tc>
      </w:tr>
      <w:tr>
        <w:trPr>
          <w:trHeight w:val="63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hAnsi="宋体" w:cs="宋体" w:eastAsia="宋体" w:hint="default"/>
                <w:sz w:val="24"/>
                <w:szCs w:val="24"/>
              </w:rPr>
              <w:t>展荣投资</w:t>
            </w:r>
            <w:r>
              <w:rPr>
                <w:rFonts w:ascii="宋体" w:hAnsi="宋体" w:cs="宋体" w:eastAsia="宋体" w:hint="default"/>
                <w:sz w:val="24"/>
                <w:szCs w:val="24"/>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263"/>
              <w:jc w:val="right"/>
              <w:rPr>
                <w:rFonts w:ascii="宋体" w:hAnsi="宋体" w:cs="宋体" w:eastAsia="宋体" w:hint="default"/>
                <w:sz w:val="24"/>
                <w:szCs w:val="24"/>
              </w:rPr>
            </w:pPr>
            <w:r>
              <w:rPr>
                <w:rFonts w:ascii="宋体" w:hAnsi="宋体" w:cs="宋体" w:eastAsia="宋体" w:hint="default"/>
                <w:sz w:val="24"/>
                <w:szCs w:val="24"/>
              </w:rPr>
              <w:t>指</w:t>
            </w:r>
            <w:r>
              <w:rPr>
                <w:rFonts w:ascii="宋体" w:hAnsi="宋体" w:cs="宋体" w:eastAsia="宋体" w:hint="default"/>
                <w:sz w:val="24"/>
                <w:szCs w:val="24"/>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hAnsi="宋体" w:cs="宋体" w:eastAsia="宋体" w:hint="default"/>
                <w:spacing w:val="14"/>
                <w:sz w:val="24"/>
                <w:szCs w:val="24"/>
              </w:rPr>
              <w:t>上海展荣投资管理有限公</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司</w:t>
            </w:r>
            <w:r>
              <w:rPr>
                <w:rFonts w:ascii="宋体" w:hAnsi="宋体" w:cs="宋体" w:eastAsia="宋体" w:hint="default"/>
                <w:sz w:val="24"/>
                <w:szCs w:val="24"/>
              </w:rPr>
              <w:t> </w:t>
            </w:r>
          </w:p>
        </w:tc>
      </w:tr>
      <w:tr>
        <w:trPr>
          <w:trHeight w:val="63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hAnsi="宋体" w:cs="宋体" w:eastAsia="宋体" w:hint="default"/>
                <w:sz w:val="24"/>
                <w:szCs w:val="24"/>
              </w:rPr>
              <w:t>圣睿投资</w:t>
            </w:r>
            <w:r>
              <w:rPr>
                <w:rFonts w:ascii="宋体" w:hAnsi="宋体" w:cs="宋体" w:eastAsia="宋体" w:hint="default"/>
                <w:sz w:val="24"/>
                <w:szCs w:val="24"/>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263"/>
              <w:jc w:val="right"/>
              <w:rPr>
                <w:rFonts w:ascii="宋体" w:hAnsi="宋体" w:cs="宋体" w:eastAsia="宋体" w:hint="default"/>
                <w:sz w:val="24"/>
                <w:szCs w:val="24"/>
              </w:rPr>
            </w:pPr>
            <w:r>
              <w:rPr>
                <w:rFonts w:ascii="宋体" w:hAnsi="宋体" w:cs="宋体" w:eastAsia="宋体" w:hint="default"/>
                <w:sz w:val="24"/>
                <w:szCs w:val="24"/>
              </w:rPr>
              <w:t>指</w:t>
            </w:r>
            <w:r>
              <w:rPr>
                <w:rFonts w:ascii="宋体" w:hAnsi="宋体" w:cs="宋体" w:eastAsia="宋体" w:hint="default"/>
                <w:sz w:val="24"/>
                <w:szCs w:val="24"/>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hAnsi="宋体" w:cs="宋体" w:eastAsia="宋体" w:hint="default"/>
                <w:spacing w:val="14"/>
                <w:sz w:val="24"/>
                <w:szCs w:val="24"/>
              </w:rPr>
              <w:t>上海圣睿投资管理合伙企</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业（有限合伙）</w:t>
            </w:r>
            <w:r>
              <w:rPr>
                <w:rFonts w:ascii="宋体" w:hAnsi="宋体" w:cs="宋体" w:eastAsia="宋体" w:hint="default"/>
                <w:sz w:val="24"/>
                <w:szCs w:val="24"/>
              </w:rPr>
              <w:t> </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hAnsi="宋体" w:cs="宋体" w:eastAsia="宋体" w:hint="default"/>
                <w:sz w:val="24"/>
                <w:szCs w:val="24"/>
              </w:rPr>
              <w:t>A</w:t>
            </w:r>
            <w:r>
              <w:rPr>
                <w:rFonts w:ascii="宋体" w:hAnsi="宋体" w:cs="宋体" w:eastAsia="宋体" w:hint="default"/>
                <w:spacing w:val="-60"/>
                <w:sz w:val="24"/>
                <w:szCs w:val="24"/>
              </w:rPr>
              <w:t> </w:t>
            </w:r>
            <w:r>
              <w:rPr>
                <w:rFonts w:ascii="宋体" w:hAnsi="宋体" w:cs="宋体" w:eastAsia="宋体" w:hint="default"/>
                <w:sz w:val="24"/>
                <w:szCs w:val="24"/>
              </w:rPr>
              <w:t>股</w:t>
            </w:r>
            <w:r>
              <w:rPr>
                <w:rFonts w:ascii="宋体" w:hAnsi="宋体" w:cs="宋体" w:eastAsia="宋体" w:hint="default"/>
                <w:sz w:val="24"/>
                <w:szCs w:val="24"/>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263"/>
              <w:jc w:val="right"/>
              <w:rPr>
                <w:rFonts w:ascii="宋体" w:hAnsi="宋体" w:cs="宋体" w:eastAsia="宋体" w:hint="default"/>
                <w:sz w:val="24"/>
                <w:szCs w:val="24"/>
              </w:rPr>
            </w:pPr>
            <w:r>
              <w:rPr>
                <w:rFonts w:ascii="宋体" w:hAnsi="宋体" w:cs="宋体" w:eastAsia="宋体" w:hint="default"/>
                <w:sz w:val="24"/>
                <w:szCs w:val="24"/>
              </w:rPr>
              <w:t>指</w:t>
            </w:r>
            <w:r>
              <w:rPr>
                <w:rFonts w:ascii="宋体" w:hAnsi="宋体" w:cs="宋体" w:eastAsia="宋体" w:hint="default"/>
                <w:sz w:val="24"/>
                <w:szCs w:val="24"/>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hAnsi="宋体" w:cs="宋体" w:eastAsia="宋体" w:hint="default"/>
                <w:sz w:val="24"/>
                <w:szCs w:val="24"/>
              </w:rPr>
              <w:t>境内上市人民币普通股</w:t>
            </w:r>
            <w:r>
              <w:rPr>
                <w:rFonts w:ascii="宋体" w:hAnsi="宋体" w:cs="宋体" w:eastAsia="宋体" w:hint="default"/>
                <w:sz w:val="24"/>
                <w:szCs w:val="24"/>
              </w:rPr>
              <w:t> </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hAnsi="宋体" w:cs="宋体" w:eastAsia="宋体" w:hint="default"/>
                <w:sz w:val="24"/>
                <w:szCs w:val="24"/>
              </w:rPr>
              <w:t>元，万元</w:t>
            </w:r>
            <w:r>
              <w:rPr>
                <w:rFonts w:ascii="宋体" w:hAnsi="宋体" w:cs="宋体" w:eastAsia="宋体" w:hint="default"/>
                <w:sz w:val="24"/>
                <w:szCs w:val="24"/>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263"/>
              <w:jc w:val="right"/>
              <w:rPr>
                <w:rFonts w:ascii="宋体" w:hAnsi="宋体" w:cs="宋体" w:eastAsia="宋体" w:hint="default"/>
                <w:sz w:val="24"/>
                <w:szCs w:val="24"/>
              </w:rPr>
            </w:pPr>
            <w:r>
              <w:rPr>
                <w:rFonts w:ascii="宋体" w:hAnsi="宋体" w:cs="宋体" w:eastAsia="宋体" w:hint="default"/>
                <w:sz w:val="24"/>
                <w:szCs w:val="24"/>
              </w:rPr>
              <w:t>指</w:t>
            </w:r>
            <w:r>
              <w:rPr>
                <w:rFonts w:ascii="宋体" w:hAnsi="宋体" w:cs="宋体" w:eastAsia="宋体" w:hint="default"/>
                <w:sz w:val="24"/>
                <w:szCs w:val="24"/>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hAnsi="宋体" w:cs="宋体" w:eastAsia="宋体" w:hint="default"/>
                <w:sz w:val="24"/>
                <w:szCs w:val="24"/>
              </w:rPr>
              <w:t>人民币元，人民币万元</w:t>
            </w:r>
            <w:r>
              <w:rPr>
                <w:rFonts w:ascii="宋体" w:hAnsi="宋体" w:cs="宋体" w:eastAsia="宋体" w:hint="default"/>
                <w:sz w:val="24"/>
                <w:szCs w:val="24"/>
              </w:rPr>
              <w:t> </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《公司法》</w:t>
            </w:r>
            <w:r>
              <w:rPr>
                <w:rFonts w:ascii="宋体" w:hAnsi="宋体" w:cs="宋体" w:eastAsia="宋体" w:hint="default"/>
                <w:sz w:val="24"/>
                <w:szCs w:val="24"/>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263"/>
              <w:jc w:val="right"/>
              <w:rPr>
                <w:rFonts w:ascii="宋体" w:hAnsi="宋体" w:cs="宋体" w:eastAsia="宋体" w:hint="default"/>
                <w:sz w:val="24"/>
                <w:szCs w:val="24"/>
              </w:rPr>
            </w:pPr>
            <w:r>
              <w:rPr>
                <w:rFonts w:ascii="宋体" w:hAnsi="宋体" w:cs="宋体" w:eastAsia="宋体" w:hint="default"/>
                <w:sz w:val="24"/>
                <w:szCs w:val="24"/>
              </w:rPr>
              <w:t>指</w:t>
            </w:r>
            <w:r>
              <w:rPr>
                <w:rFonts w:ascii="宋体" w:hAnsi="宋体" w:cs="宋体" w:eastAsia="宋体" w:hint="default"/>
                <w:sz w:val="24"/>
                <w:szCs w:val="24"/>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17"/>
              <w:jc w:val="left"/>
              <w:rPr>
                <w:rFonts w:ascii="宋体" w:hAnsi="宋体" w:cs="宋体" w:eastAsia="宋体" w:hint="default"/>
                <w:sz w:val="24"/>
                <w:szCs w:val="24"/>
              </w:rPr>
            </w:pPr>
            <w:r>
              <w:rPr>
                <w:rFonts w:ascii="宋体" w:hAnsi="宋体" w:cs="宋体" w:eastAsia="宋体" w:hint="default"/>
                <w:spacing w:val="-7"/>
                <w:sz w:val="24"/>
                <w:szCs w:val="24"/>
              </w:rPr>
              <w:t>《中华人民共和国公司法》</w:t>
            </w:r>
            <w:r>
              <w:rPr>
                <w:rFonts w:ascii="宋体" w:hAnsi="宋体" w:cs="宋体" w:eastAsia="宋体" w:hint="default"/>
                <w:sz w:val="24"/>
                <w:szCs w:val="24"/>
              </w:rPr>
              <w:t> </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hAnsi="宋体" w:cs="宋体" w:eastAsia="宋体" w:hint="default"/>
                <w:sz w:val="24"/>
                <w:szCs w:val="24"/>
              </w:rPr>
              <w:t>《证券法》</w:t>
            </w:r>
            <w:r>
              <w:rPr>
                <w:rFonts w:ascii="宋体" w:hAnsi="宋体" w:cs="宋体" w:eastAsia="宋体" w:hint="default"/>
                <w:sz w:val="24"/>
                <w:szCs w:val="24"/>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263"/>
              <w:jc w:val="right"/>
              <w:rPr>
                <w:rFonts w:ascii="宋体" w:hAnsi="宋体" w:cs="宋体" w:eastAsia="宋体" w:hint="default"/>
                <w:sz w:val="24"/>
                <w:szCs w:val="24"/>
              </w:rPr>
            </w:pPr>
            <w:r>
              <w:rPr>
                <w:rFonts w:ascii="宋体" w:hAnsi="宋体" w:cs="宋体" w:eastAsia="宋体" w:hint="default"/>
                <w:sz w:val="24"/>
                <w:szCs w:val="24"/>
              </w:rPr>
              <w:t>指</w:t>
            </w:r>
            <w:r>
              <w:rPr>
                <w:rFonts w:ascii="宋体" w:hAnsi="宋体" w:cs="宋体" w:eastAsia="宋体" w:hint="default"/>
                <w:sz w:val="24"/>
                <w:szCs w:val="24"/>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17"/>
              <w:jc w:val="left"/>
              <w:rPr>
                <w:rFonts w:ascii="宋体" w:hAnsi="宋体" w:cs="宋体" w:eastAsia="宋体" w:hint="default"/>
                <w:sz w:val="24"/>
                <w:szCs w:val="24"/>
              </w:rPr>
            </w:pPr>
            <w:r>
              <w:rPr>
                <w:rFonts w:ascii="宋体" w:hAnsi="宋体" w:cs="宋体" w:eastAsia="宋体" w:hint="default"/>
                <w:spacing w:val="-7"/>
                <w:sz w:val="24"/>
                <w:szCs w:val="24"/>
              </w:rPr>
              <w:t>《中华人民共和国证券法》</w:t>
            </w:r>
            <w:r>
              <w:rPr>
                <w:rFonts w:ascii="宋体" w:hAnsi="宋体" w:cs="宋体" w:eastAsia="宋体" w:hint="default"/>
                <w:sz w:val="24"/>
                <w:szCs w:val="24"/>
              </w:rPr>
              <w:t> </w:t>
            </w:r>
          </w:p>
        </w:tc>
      </w:tr>
      <w:tr>
        <w:trPr>
          <w:trHeight w:val="63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公司章程</w:t>
            </w:r>
            <w:r>
              <w:rPr>
                <w:rFonts w:ascii="宋体" w:hAnsi="宋体" w:cs="宋体" w:eastAsia="宋体" w:hint="default"/>
                <w:sz w:val="24"/>
                <w:szCs w:val="24"/>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263"/>
              <w:jc w:val="right"/>
              <w:rPr>
                <w:rFonts w:ascii="宋体" w:hAnsi="宋体" w:cs="宋体" w:eastAsia="宋体" w:hint="default"/>
                <w:sz w:val="24"/>
                <w:szCs w:val="24"/>
              </w:rPr>
            </w:pPr>
            <w:r>
              <w:rPr>
                <w:rFonts w:ascii="宋体" w:hAnsi="宋体" w:cs="宋体" w:eastAsia="宋体" w:hint="default"/>
                <w:sz w:val="24"/>
                <w:szCs w:val="24"/>
              </w:rPr>
              <w:t>指</w:t>
            </w:r>
            <w:r>
              <w:rPr>
                <w:rFonts w:ascii="宋体" w:hAnsi="宋体" w:cs="宋体" w:eastAsia="宋体" w:hint="default"/>
                <w:sz w:val="24"/>
                <w:szCs w:val="24"/>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hAnsi="宋体" w:cs="宋体" w:eastAsia="宋体" w:hint="default"/>
                <w:spacing w:val="14"/>
                <w:sz w:val="24"/>
                <w:szCs w:val="24"/>
              </w:rPr>
              <w:t>《格尔软件股份有限公司</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章程》</w:t>
            </w:r>
            <w:r>
              <w:rPr>
                <w:rFonts w:ascii="宋体" w:hAnsi="宋体" w:cs="宋体" w:eastAsia="宋体" w:hint="default"/>
                <w:sz w:val="24"/>
                <w:szCs w:val="24"/>
              </w:rPr>
              <w:t> </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中国证监会</w:t>
            </w:r>
            <w:r>
              <w:rPr>
                <w:rFonts w:ascii="宋体" w:hAnsi="宋体" w:cs="宋体" w:eastAsia="宋体" w:hint="default"/>
                <w:sz w:val="24"/>
                <w:szCs w:val="24"/>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263"/>
              <w:jc w:val="right"/>
              <w:rPr>
                <w:rFonts w:ascii="宋体" w:hAnsi="宋体" w:cs="宋体" w:eastAsia="宋体" w:hint="default"/>
                <w:sz w:val="24"/>
                <w:szCs w:val="24"/>
              </w:rPr>
            </w:pPr>
            <w:r>
              <w:rPr>
                <w:rFonts w:ascii="宋体" w:hAnsi="宋体" w:cs="宋体" w:eastAsia="宋体" w:hint="default"/>
                <w:sz w:val="24"/>
                <w:szCs w:val="24"/>
              </w:rPr>
              <w:t>指</w:t>
            </w:r>
            <w:r>
              <w:rPr>
                <w:rFonts w:ascii="宋体" w:hAnsi="宋体" w:cs="宋体" w:eastAsia="宋体" w:hint="default"/>
                <w:sz w:val="24"/>
                <w:szCs w:val="24"/>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中国证券监督管理委员会</w:t>
            </w:r>
            <w:r>
              <w:rPr>
                <w:rFonts w:ascii="宋体" w:hAnsi="宋体" w:cs="宋体" w:eastAsia="宋体" w:hint="default"/>
                <w:sz w:val="24"/>
                <w:szCs w:val="24"/>
              </w:rPr>
              <w:t> </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hAnsi="宋体" w:cs="宋体" w:eastAsia="宋体" w:hint="default"/>
                <w:sz w:val="24"/>
                <w:szCs w:val="24"/>
              </w:rPr>
              <w:t>证券交易所</w:t>
            </w:r>
            <w:r>
              <w:rPr>
                <w:rFonts w:ascii="宋体" w:hAnsi="宋体" w:cs="宋体" w:eastAsia="宋体" w:hint="default"/>
                <w:sz w:val="24"/>
                <w:szCs w:val="24"/>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263"/>
              <w:jc w:val="right"/>
              <w:rPr>
                <w:rFonts w:ascii="宋体" w:hAnsi="宋体" w:cs="宋体" w:eastAsia="宋体" w:hint="default"/>
                <w:sz w:val="24"/>
                <w:szCs w:val="24"/>
              </w:rPr>
            </w:pPr>
            <w:r>
              <w:rPr>
                <w:rFonts w:ascii="宋体" w:hAnsi="宋体" w:cs="宋体" w:eastAsia="宋体" w:hint="default"/>
                <w:sz w:val="24"/>
                <w:szCs w:val="24"/>
              </w:rPr>
              <w:t>指</w:t>
            </w:r>
            <w:r>
              <w:rPr>
                <w:rFonts w:ascii="宋体" w:hAnsi="宋体" w:cs="宋体" w:eastAsia="宋体" w:hint="default"/>
                <w:sz w:val="24"/>
                <w:szCs w:val="24"/>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上海证券交易所</w:t>
            </w:r>
            <w:r>
              <w:rPr>
                <w:rFonts w:ascii="宋体" w:hAnsi="宋体" w:cs="宋体" w:eastAsia="宋体" w:hint="default"/>
                <w:sz w:val="24"/>
                <w:szCs w:val="24"/>
              </w:rPr>
              <w:t> </w:t>
            </w:r>
          </w:p>
        </w:tc>
      </w:tr>
      <w:tr>
        <w:trPr>
          <w:trHeight w:val="63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hAnsi="宋体" w:cs="宋体" w:eastAsia="宋体" w:hint="default"/>
                <w:sz w:val="24"/>
                <w:szCs w:val="24"/>
              </w:rPr>
              <w:t>国家发改委</w:t>
            </w:r>
            <w:r>
              <w:rPr>
                <w:rFonts w:ascii="宋体" w:hAnsi="宋体" w:cs="宋体" w:eastAsia="宋体" w:hint="default"/>
                <w:sz w:val="24"/>
                <w:szCs w:val="24"/>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263"/>
              <w:jc w:val="right"/>
              <w:rPr>
                <w:rFonts w:ascii="宋体" w:hAnsi="宋体" w:cs="宋体" w:eastAsia="宋体" w:hint="default"/>
                <w:sz w:val="24"/>
                <w:szCs w:val="24"/>
              </w:rPr>
            </w:pPr>
            <w:r>
              <w:rPr>
                <w:rFonts w:ascii="宋体" w:hAnsi="宋体" w:cs="宋体" w:eastAsia="宋体" w:hint="default"/>
                <w:sz w:val="24"/>
                <w:szCs w:val="24"/>
              </w:rPr>
              <w:t>指</w:t>
            </w:r>
            <w:r>
              <w:rPr>
                <w:rFonts w:ascii="宋体" w:hAnsi="宋体" w:cs="宋体" w:eastAsia="宋体" w:hint="default"/>
                <w:sz w:val="24"/>
                <w:szCs w:val="24"/>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hAnsi="宋体" w:cs="宋体" w:eastAsia="宋体" w:hint="default"/>
                <w:spacing w:val="14"/>
                <w:sz w:val="24"/>
                <w:szCs w:val="24"/>
              </w:rPr>
              <w:t>中华人民共和国国家发展</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和改革委员会</w:t>
            </w:r>
            <w:r>
              <w:rPr>
                <w:rFonts w:ascii="宋体" w:hAnsi="宋体" w:cs="宋体" w:eastAsia="宋体" w:hint="default"/>
                <w:sz w:val="24"/>
                <w:szCs w:val="24"/>
              </w:rPr>
              <w:t> </w:t>
            </w:r>
          </w:p>
        </w:tc>
      </w:tr>
      <w:tr>
        <w:trPr>
          <w:trHeight w:val="63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hAnsi="宋体" w:cs="宋体" w:eastAsia="宋体" w:hint="default"/>
                <w:sz w:val="24"/>
                <w:szCs w:val="24"/>
              </w:rPr>
              <w:t>工信部</w:t>
            </w:r>
            <w:r>
              <w:rPr>
                <w:rFonts w:ascii="宋体" w:hAnsi="宋体" w:cs="宋体" w:eastAsia="宋体" w:hint="default"/>
                <w:sz w:val="24"/>
                <w:szCs w:val="24"/>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263"/>
              <w:jc w:val="right"/>
              <w:rPr>
                <w:rFonts w:ascii="宋体" w:hAnsi="宋体" w:cs="宋体" w:eastAsia="宋体" w:hint="default"/>
                <w:sz w:val="24"/>
                <w:szCs w:val="24"/>
              </w:rPr>
            </w:pPr>
            <w:r>
              <w:rPr>
                <w:rFonts w:ascii="宋体" w:hAnsi="宋体" w:cs="宋体" w:eastAsia="宋体" w:hint="default"/>
                <w:sz w:val="24"/>
                <w:szCs w:val="24"/>
              </w:rPr>
              <w:t>指</w:t>
            </w:r>
            <w:r>
              <w:rPr>
                <w:rFonts w:ascii="宋体" w:hAnsi="宋体" w:cs="宋体" w:eastAsia="宋体" w:hint="default"/>
                <w:sz w:val="24"/>
                <w:szCs w:val="24"/>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4"/>
                <w:szCs w:val="24"/>
              </w:rPr>
            </w:pPr>
            <w:r>
              <w:rPr>
                <w:rFonts w:ascii="宋体" w:hAnsi="宋体" w:cs="宋体" w:eastAsia="宋体" w:hint="default"/>
                <w:spacing w:val="14"/>
                <w:sz w:val="24"/>
                <w:szCs w:val="24"/>
              </w:rPr>
              <w:t>中华人民共和国工业和信</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息化部</w:t>
            </w:r>
            <w:r>
              <w:rPr>
                <w:rFonts w:ascii="宋体" w:hAnsi="宋体" w:cs="宋体" w:eastAsia="宋体" w:hint="default"/>
                <w:sz w:val="24"/>
                <w:szCs w:val="24"/>
              </w:rPr>
              <w:t> </w:t>
            </w:r>
          </w:p>
        </w:tc>
      </w:tr>
      <w:tr>
        <w:trPr>
          <w:trHeight w:val="63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hAnsi="宋体" w:cs="宋体" w:eastAsia="宋体" w:hint="default"/>
                <w:sz w:val="24"/>
                <w:szCs w:val="24"/>
              </w:rPr>
              <w:t>科技部</w:t>
            </w:r>
            <w:r>
              <w:rPr>
                <w:rFonts w:ascii="宋体" w:hAnsi="宋体" w:cs="宋体" w:eastAsia="宋体" w:hint="default"/>
                <w:sz w:val="24"/>
                <w:szCs w:val="24"/>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263"/>
              <w:jc w:val="right"/>
              <w:rPr>
                <w:rFonts w:ascii="宋体" w:hAnsi="宋体" w:cs="宋体" w:eastAsia="宋体" w:hint="default"/>
                <w:sz w:val="24"/>
                <w:szCs w:val="24"/>
              </w:rPr>
            </w:pPr>
            <w:r>
              <w:rPr>
                <w:rFonts w:ascii="宋体" w:hAnsi="宋体" w:cs="宋体" w:eastAsia="宋体" w:hint="default"/>
                <w:sz w:val="24"/>
                <w:szCs w:val="24"/>
              </w:rPr>
              <w:t>指</w:t>
            </w:r>
            <w:r>
              <w:rPr>
                <w:rFonts w:ascii="宋体" w:hAnsi="宋体" w:cs="宋体" w:eastAsia="宋体" w:hint="default"/>
                <w:sz w:val="24"/>
                <w:szCs w:val="24"/>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hAnsi="宋体" w:cs="宋体" w:eastAsia="宋体" w:hint="default"/>
                <w:spacing w:val="14"/>
                <w:sz w:val="24"/>
                <w:szCs w:val="24"/>
              </w:rPr>
              <w:t>中华人民共和国科学技术</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部</w:t>
            </w:r>
            <w:r>
              <w:rPr>
                <w:rFonts w:ascii="宋体" w:hAnsi="宋体" w:cs="宋体" w:eastAsia="宋体" w:hint="default"/>
                <w:sz w:val="24"/>
                <w:szCs w:val="24"/>
              </w:rPr>
              <w:t> </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hAnsi="宋体" w:cs="宋体" w:eastAsia="宋体" w:hint="default"/>
                <w:sz w:val="24"/>
                <w:szCs w:val="24"/>
              </w:rPr>
              <w:t>公安部</w:t>
            </w:r>
            <w:r>
              <w:rPr>
                <w:rFonts w:ascii="宋体" w:hAnsi="宋体" w:cs="宋体" w:eastAsia="宋体" w:hint="default"/>
                <w:sz w:val="24"/>
                <w:szCs w:val="24"/>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263"/>
              <w:jc w:val="right"/>
              <w:rPr>
                <w:rFonts w:ascii="宋体" w:hAnsi="宋体" w:cs="宋体" w:eastAsia="宋体" w:hint="default"/>
                <w:sz w:val="24"/>
                <w:szCs w:val="24"/>
              </w:rPr>
            </w:pPr>
            <w:r>
              <w:rPr>
                <w:rFonts w:ascii="宋体" w:hAnsi="宋体" w:cs="宋体" w:eastAsia="宋体" w:hint="default"/>
                <w:sz w:val="24"/>
                <w:szCs w:val="24"/>
              </w:rPr>
              <w:t>指</w:t>
            </w:r>
            <w:r>
              <w:rPr>
                <w:rFonts w:ascii="宋体" w:hAnsi="宋体" w:cs="宋体" w:eastAsia="宋体" w:hint="default"/>
                <w:sz w:val="24"/>
                <w:szCs w:val="24"/>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hAnsi="宋体" w:cs="宋体" w:eastAsia="宋体" w:hint="default"/>
                <w:sz w:val="24"/>
                <w:szCs w:val="24"/>
              </w:rPr>
              <w:t>中华人民共和国公安部</w:t>
            </w:r>
            <w:r>
              <w:rPr>
                <w:rFonts w:ascii="宋体" w:hAnsi="宋体" w:cs="宋体" w:eastAsia="宋体" w:hint="default"/>
                <w:sz w:val="24"/>
                <w:szCs w:val="24"/>
              </w:rPr>
              <w:t> </w:t>
            </w:r>
          </w:p>
        </w:tc>
      </w:tr>
      <w:tr>
        <w:trPr>
          <w:trHeight w:val="63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hAnsi="宋体" w:cs="宋体" w:eastAsia="宋体" w:hint="default"/>
                <w:sz w:val="24"/>
                <w:szCs w:val="24"/>
              </w:rPr>
              <w:t>公安部网监局</w:t>
            </w:r>
            <w:r>
              <w:rPr>
                <w:rFonts w:ascii="宋体" w:hAnsi="宋体" w:cs="宋体" w:eastAsia="宋体" w:hint="default"/>
                <w:sz w:val="24"/>
                <w:szCs w:val="24"/>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263"/>
              <w:jc w:val="right"/>
              <w:rPr>
                <w:rFonts w:ascii="宋体" w:hAnsi="宋体" w:cs="宋体" w:eastAsia="宋体" w:hint="default"/>
                <w:sz w:val="24"/>
                <w:szCs w:val="24"/>
              </w:rPr>
            </w:pPr>
            <w:r>
              <w:rPr>
                <w:rFonts w:ascii="宋体" w:hAnsi="宋体" w:cs="宋体" w:eastAsia="宋体" w:hint="default"/>
                <w:sz w:val="24"/>
                <w:szCs w:val="24"/>
              </w:rPr>
              <w:t>指</w:t>
            </w:r>
            <w:r>
              <w:rPr>
                <w:rFonts w:ascii="宋体" w:hAnsi="宋体" w:cs="宋体" w:eastAsia="宋体" w:hint="default"/>
                <w:sz w:val="24"/>
                <w:szCs w:val="24"/>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4"/>
                <w:szCs w:val="24"/>
              </w:rPr>
            </w:pPr>
            <w:r>
              <w:rPr>
                <w:rFonts w:ascii="宋体" w:hAnsi="宋体" w:cs="宋体" w:eastAsia="宋体" w:hint="default"/>
                <w:spacing w:val="14"/>
                <w:sz w:val="24"/>
                <w:szCs w:val="24"/>
              </w:rPr>
              <w:t>公安部公共信息网络安全</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监管局</w:t>
            </w:r>
            <w:r>
              <w:rPr>
                <w:rFonts w:ascii="宋体" w:hAnsi="宋体" w:cs="宋体" w:eastAsia="宋体" w:hint="default"/>
                <w:sz w:val="24"/>
                <w:szCs w:val="24"/>
              </w:rPr>
              <w:t> </w:t>
            </w:r>
          </w:p>
        </w:tc>
      </w:tr>
      <w:tr>
        <w:trPr>
          <w:trHeight w:val="1567"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hAnsi="宋体" w:cs="宋体" w:eastAsia="宋体" w:hint="default"/>
                <w:sz w:val="24"/>
                <w:szCs w:val="24"/>
              </w:rPr>
              <w:t>信息安全</w:t>
            </w:r>
            <w:r>
              <w:rPr>
                <w:rFonts w:ascii="宋体" w:hAnsi="宋体" w:cs="宋体" w:eastAsia="宋体" w:hint="default"/>
                <w:sz w:val="24"/>
                <w:szCs w:val="24"/>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263"/>
              <w:jc w:val="right"/>
              <w:rPr>
                <w:rFonts w:ascii="宋体" w:hAnsi="宋体" w:cs="宋体" w:eastAsia="宋体" w:hint="default"/>
                <w:sz w:val="24"/>
                <w:szCs w:val="24"/>
              </w:rPr>
            </w:pPr>
            <w:r>
              <w:rPr>
                <w:rFonts w:ascii="宋体" w:hAnsi="宋体" w:cs="宋体" w:eastAsia="宋体" w:hint="default"/>
                <w:sz w:val="24"/>
                <w:szCs w:val="24"/>
              </w:rPr>
              <w:t>指</w:t>
            </w:r>
            <w:r>
              <w:rPr>
                <w:rFonts w:ascii="宋体" w:hAnsi="宋体" w:cs="宋体" w:eastAsia="宋体" w:hint="default"/>
                <w:sz w:val="24"/>
                <w:szCs w:val="24"/>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4"/>
                <w:szCs w:val="24"/>
              </w:rPr>
            </w:pPr>
            <w:r>
              <w:rPr>
                <w:rFonts w:ascii="宋体" w:hAnsi="宋体" w:cs="宋体" w:eastAsia="宋体" w:hint="default"/>
                <w:spacing w:val="14"/>
                <w:sz w:val="24"/>
                <w:szCs w:val="24"/>
              </w:rPr>
              <w:t>保护信息系统不受偶然的</w:t>
            </w:r>
          </w:p>
          <w:p>
            <w:pPr>
              <w:pStyle w:val="TableParagraph"/>
              <w:spacing w:line="237" w:lineRule="auto" w:before="1"/>
              <w:ind w:left="103" w:right="22"/>
              <w:jc w:val="left"/>
              <w:rPr>
                <w:rFonts w:ascii="宋体" w:hAnsi="宋体" w:cs="宋体" w:eastAsia="宋体" w:hint="default"/>
                <w:sz w:val="24"/>
                <w:szCs w:val="24"/>
              </w:rPr>
            </w:pPr>
            <w:r>
              <w:rPr>
                <w:rFonts w:ascii="宋体" w:hAnsi="宋体" w:cs="宋体" w:eastAsia="宋体" w:hint="default"/>
                <w:spacing w:val="-7"/>
                <w:sz w:val="24"/>
                <w:szCs w:val="24"/>
              </w:rPr>
              <w:t>或者恶意的破坏、更改、泄</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pacing w:val="-7"/>
                <w:sz w:val="24"/>
                <w:szCs w:val="24"/>
              </w:rPr>
              <w:t>露，保证系统连续可靠正常</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地运行，信息服务不中断， 最终实现业务连续性</w:t>
            </w:r>
            <w:r>
              <w:rPr>
                <w:rFonts w:ascii="宋体" w:hAnsi="宋体" w:cs="宋体" w:eastAsia="宋体" w:hint="default"/>
                <w:sz w:val="24"/>
                <w:szCs w:val="24"/>
              </w:rPr>
              <w:t> </w:t>
            </w:r>
          </w:p>
        </w:tc>
      </w:tr>
      <w:tr>
        <w:trPr>
          <w:trHeight w:val="1255"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sz w:val="24"/>
              </w:rPr>
              <w:t>PKI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263"/>
              <w:jc w:val="right"/>
              <w:rPr>
                <w:rFonts w:ascii="宋体" w:hAnsi="宋体" w:cs="宋体" w:eastAsia="宋体" w:hint="default"/>
                <w:sz w:val="24"/>
                <w:szCs w:val="24"/>
              </w:rPr>
            </w:pPr>
            <w:r>
              <w:rPr>
                <w:rFonts w:ascii="宋体" w:hAnsi="宋体" w:cs="宋体" w:eastAsia="宋体" w:hint="default"/>
                <w:sz w:val="24"/>
                <w:szCs w:val="24"/>
              </w:rPr>
              <w:t>指</w:t>
            </w:r>
            <w:r>
              <w:rPr>
                <w:rFonts w:ascii="宋体" w:hAnsi="宋体" w:cs="宋体" w:eastAsia="宋体" w:hint="default"/>
                <w:sz w:val="24"/>
                <w:szCs w:val="24"/>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both"/>
              <w:rPr>
                <w:rFonts w:ascii="宋体" w:hAnsi="宋体" w:cs="宋体" w:eastAsia="宋体" w:hint="default"/>
                <w:sz w:val="24"/>
                <w:szCs w:val="24"/>
              </w:rPr>
            </w:pPr>
            <w:r>
              <w:rPr>
                <w:rFonts w:ascii="宋体" w:hAnsi="宋体" w:cs="宋体" w:eastAsia="宋体" w:hint="default"/>
                <w:sz w:val="24"/>
                <w:szCs w:val="24"/>
              </w:rPr>
              <w:t>公钥基础设施（</w:t>
            </w:r>
            <w:r>
              <w:rPr>
                <w:rFonts w:ascii="宋体" w:hAnsi="宋体" w:cs="宋体" w:eastAsia="宋体" w:hint="default"/>
                <w:sz w:val="24"/>
                <w:szCs w:val="24"/>
              </w:rPr>
              <w:t>Public</w:t>
            </w:r>
            <w:r>
              <w:rPr>
                <w:rFonts w:ascii="宋体" w:hAnsi="宋体" w:cs="宋体" w:eastAsia="宋体" w:hint="default"/>
                <w:spacing w:val="-80"/>
                <w:sz w:val="24"/>
                <w:szCs w:val="24"/>
              </w:rPr>
              <w:t> </w:t>
            </w:r>
            <w:r>
              <w:rPr>
                <w:rFonts w:ascii="宋体" w:hAnsi="宋体" w:cs="宋体" w:eastAsia="宋体" w:hint="default"/>
                <w:sz w:val="24"/>
                <w:szCs w:val="24"/>
              </w:rPr>
              <w:t>Key </w:t>
            </w:r>
          </w:p>
          <w:p>
            <w:pPr>
              <w:pStyle w:val="TableParagraph"/>
              <w:spacing w:line="237" w:lineRule="auto" w:before="1"/>
              <w:ind w:left="103" w:right="101"/>
              <w:jc w:val="both"/>
              <w:rPr>
                <w:rFonts w:ascii="宋体" w:hAnsi="宋体" w:cs="宋体" w:eastAsia="宋体" w:hint="default"/>
                <w:sz w:val="24"/>
                <w:szCs w:val="24"/>
              </w:rPr>
            </w:pPr>
            <w:r>
              <w:rPr>
                <w:rFonts w:ascii="宋体" w:hAnsi="宋体" w:cs="宋体" w:eastAsia="宋体" w:hint="default"/>
                <w:spacing w:val="-5"/>
                <w:sz w:val="24"/>
                <w:szCs w:val="24"/>
              </w:rPr>
              <w:t>Infrastructure</w:t>
            </w:r>
            <w:r>
              <w:rPr>
                <w:rFonts w:ascii="宋体" w:hAnsi="宋体" w:cs="宋体" w:eastAsia="宋体" w:hint="default"/>
                <w:spacing w:val="-5"/>
                <w:sz w:val="24"/>
                <w:szCs w:val="24"/>
              </w:rPr>
              <w:t>），即基于</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7"/>
                <w:sz w:val="24"/>
                <w:szCs w:val="24"/>
              </w:rPr>
              <w:t>公钥密码技术所构建的、国</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14"/>
                <w:sz w:val="24"/>
                <w:szCs w:val="24"/>
              </w:rPr>
              <w:t>际公认的能够全面解决信</w:t>
            </w:r>
          </w:p>
        </w:tc>
      </w:tr>
    </w:tbl>
    <w:p>
      <w:pPr>
        <w:spacing w:after="0" w:line="237" w:lineRule="auto"/>
        <w:jc w:val="both"/>
        <w:rPr>
          <w:rFonts w:ascii="宋体" w:hAnsi="宋体" w:cs="宋体" w:eastAsia="宋体" w:hint="default"/>
          <w:sz w:val="24"/>
          <w:szCs w:val="24"/>
        </w:rPr>
        <w:sectPr>
          <w:headerReference w:type="default" r:id="rId9"/>
          <w:footerReference w:type="default" r:id="rId10"/>
          <w:pgSz w:w="11910" w:h="16840"/>
          <w:pgMar w:header="880" w:footer="1195" w:top="1120" w:bottom="1380" w:left="1060" w:right="1560"/>
          <w:pgNumType w:start="5"/>
        </w:sectPr>
      </w:pPr>
    </w:p>
    <w:p>
      <w:pPr>
        <w:spacing w:line="240" w:lineRule="auto" w:before="6"/>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2501" w:hRule="exact"/>
        </w:trPr>
        <w:tc>
          <w:tcPr>
            <w:tcW w:w="3018"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息安全问题的、普遍适用的</w:t>
            </w:r>
          </w:p>
          <w:p>
            <w:pPr>
              <w:pStyle w:val="TableParagraph"/>
              <w:spacing w:line="237" w:lineRule="auto" w:before="2"/>
              <w:ind w:left="103" w:right="22"/>
              <w:jc w:val="left"/>
              <w:rPr>
                <w:rFonts w:ascii="宋体" w:hAnsi="宋体" w:cs="宋体" w:eastAsia="宋体" w:hint="default"/>
                <w:sz w:val="24"/>
                <w:szCs w:val="24"/>
              </w:rPr>
            </w:pPr>
            <w:r>
              <w:rPr>
                <w:rFonts w:ascii="宋体" w:hAnsi="宋体" w:cs="宋体" w:eastAsia="宋体" w:hint="default"/>
                <w:spacing w:val="-7"/>
                <w:sz w:val="24"/>
                <w:szCs w:val="24"/>
              </w:rPr>
              <w:t>一种信息安全基础设施，能</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14"/>
                <w:sz w:val="24"/>
                <w:szCs w:val="24"/>
              </w:rPr>
              <w:t>够为信息系统提供密钥管</w:t>
            </w:r>
            <w:r>
              <w:rPr>
                <w:rFonts w:ascii="宋体" w:hAnsi="宋体" w:cs="宋体" w:eastAsia="宋体" w:hint="default"/>
                <w:sz w:val="24"/>
                <w:szCs w:val="24"/>
              </w:rPr>
              <w:t> </w:t>
            </w:r>
            <w:r>
              <w:rPr>
                <w:rFonts w:ascii="宋体" w:hAnsi="宋体" w:cs="宋体" w:eastAsia="宋体" w:hint="default"/>
                <w:spacing w:val="14"/>
                <w:sz w:val="24"/>
                <w:szCs w:val="24"/>
              </w:rPr>
              <w:t>理和证书管理等基础性安</w:t>
            </w:r>
            <w:r>
              <w:rPr>
                <w:rFonts w:ascii="宋体" w:hAnsi="宋体" w:cs="宋体" w:eastAsia="宋体" w:hint="default"/>
                <w:sz w:val="24"/>
                <w:szCs w:val="24"/>
              </w:rPr>
              <w:t> 全服务，为应用提供认证、 </w:t>
            </w:r>
            <w:r>
              <w:rPr>
                <w:rFonts w:ascii="宋体" w:hAnsi="宋体" w:cs="宋体" w:eastAsia="宋体" w:hint="default"/>
                <w:spacing w:val="14"/>
                <w:sz w:val="24"/>
                <w:szCs w:val="24"/>
              </w:rPr>
              <w:t>加密和数字签名等安全支</w:t>
            </w:r>
            <w:r>
              <w:rPr>
                <w:rFonts w:ascii="宋体" w:hAnsi="宋体" w:cs="宋体" w:eastAsia="宋体" w:hint="default"/>
                <w:sz w:val="24"/>
                <w:szCs w:val="24"/>
              </w:rPr>
              <w:t> 撑，以解决信息的机密性、 完整性和不可抵赖性</w:t>
            </w:r>
            <w:r>
              <w:rPr>
                <w:rFonts w:ascii="宋体" w:hAnsi="宋体" w:cs="宋体" w:eastAsia="宋体" w:hint="default"/>
                <w:sz w:val="24"/>
                <w:szCs w:val="24"/>
              </w:rPr>
              <w:t> </w:t>
            </w:r>
          </w:p>
        </w:tc>
      </w:tr>
      <w:tr>
        <w:trPr>
          <w:trHeight w:val="343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CA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63"/>
              <w:jc w:val="right"/>
              <w:rPr>
                <w:rFonts w:ascii="宋体" w:hAnsi="宋体" w:cs="宋体" w:eastAsia="宋体" w:hint="default"/>
                <w:sz w:val="24"/>
                <w:szCs w:val="24"/>
              </w:rPr>
            </w:pPr>
            <w:r>
              <w:rPr>
                <w:rFonts w:ascii="宋体" w:hAnsi="宋体" w:cs="宋体" w:eastAsia="宋体" w:hint="default"/>
                <w:sz w:val="24"/>
                <w:szCs w:val="24"/>
              </w:rPr>
              <w:t>指</w:t>
            </w:r>
            <w:r>
              <w:rPr>
                <w:rFonts w:ascii="宋体" w:hAnsi="宋体" w:cs="宋体" w:eastAsia="宋体" w:hint="default"/>
                <w:sz w:val="24"/>
                <w:szCs w:val="24"/>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14"/>
                <w:sz w:val="24"/>
                <w:szCs w:val="24"/>
              </w:rPr>
              <w:t>数字证书认证系统或数字</w:t>
            </w:r>
          </w:p>
          <w:p>
            <w:pPr>
              <w:pStyle w:val="TableParagraph"/>
              <w:tabs>
                <w:tab w:pos="614" w:val="left" w:leader="none"/>
                <w:tab w:pos="1125" w:val="left" w:leader="none"/>
                <w:tab w:pos="1635" w:val="left" w:leader="none"/>
                <w:tab w:pos="2149" w:val="left" w:leader="none"/>
                <w:tab w:pos="2660" w:val="left" w:leader="none"/>
              </w:tabs>
              <w:spacing w:line="311" w:lineRule="exact"/>
              <w:ind w:left="103" w:right="0"/>
              <w:jc w:val="left"/>
              <w:rPr>
                <w:rFonts w:ascii="宋体" w:hAnsi="宋体" w:cs="宋体" w:eastAsia="宋体" w:hint="default"/>
                <w:sz w:val="24"/>
                <w:szCs w:val="24"/>
              </w:rPr>
            </w:pPr>
            <w:r>
              <w:rPr>
                <w:rFonts w:ascii="宋体" w:hAnsi="宋体" w:cs="宋体" w:eastAsia="宋体" w:hint="default"/>
                <w:sz w:val="24"/>
                <w:szCs w:val="24"/>
              </w:rPr>
              <w:t>证</w:t>
              <w:tab/>
              <w:t>书</w:t>
              <w:tab/>
              <w:t>认</w:t>
              <w:tab/>
              <w:t>证</w:t>
              <w:tab/>
              <w:t>中</w:t>
              <w:tab/>
              <w:t>心</w:t>
            </w:r>
          </w:p>
          <w:p>
            <w:pPr>
              <w:pStyle w:val="TableParagraph"/>
              <w:tabs>
                <w:tab w:pos="1583" w:val="left" w:leader="none"/>
              </w:tabs>
              <w:spacing w:line="237" w:lineRule="auto"/>
              <w:ind w:left="103" w:right="-17"/>
              <w:jc w:val="left"/>
              <w:rPr>
                <w:rFonts w:ascii="宋体" w:hAnsi="宋体" w:cs="宋体" w:eastAsia="宋体" w:hint="default"/>
                <w:sz w:val="24"/>
                <w:szCs w:val="24"/>
              </w:rPr>
            </w:pPr>
            <w:r>
              <w:rPr>
                <w:rFonts w:ascii="宋体" w:hAnsi="宋体" w:cs="宋体" w:eastAsia="宋体" w:hint="default"/>
                <w:sz w:val="24"/>
                <w:szCs w:val="24"/>
              </w:rPr>
              <w:t>（</w:t>
              <w:tab/>
            </w:r>
            <w:r>
              <w:rPr>
                <w:rFonts w:ascii="宋体" w:hAnsi="宋体" w:cs="宋体" w:eastAsia="宋体" w:hint="default"/>
                <w:sz w:val="24"/>
                <w:szCs w:val="24"/>
              </w:rPr>
              <w:t>Certificate Authority</w:t>
            </w:r>
            <w:r>
              <w:rPr>
                <w:rFonts w:ascii="宋体" w:hAnsi="宋体" w:cs="宋体" w:eastAsia="宋体" w:hint="default"/>
                <w:sz w:val="24"/>
                <w:szCs w:val="24"/>
              </w:rPr>
              <w:t>），前者是指发</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pacing w:val="-7"/>
                <w:sz w:val="24"/>
                <w:szCs w:val="24"/>
              </w:rPr>
              <w:t>放、管理、废除数字证书的</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7"/>
                <w:sz w:val="24"/>
                <w:szCs w:val="24"/>
              </w:rPr>
              <w:t>系统，其作用是检查证书持</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7"/>
                <w:sz w:val="24"/>
                <w:szCs w:val="24"/>
              </w:rPr>
              <w:t>有者身份的合法性，并签发</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7"/>
                <w:sz w:val="24"/>
                <w:szCs w:val="24"/>
              </w:rPr>
              <w:t>证书，以防证书被伪造或篡</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改，以及对证书进行管理； </w:t>
            </w:r>
            <w:r>
              <w:rPr>
                <w:rFonts w:ascii="宋体" w:hAnsi="宋体" w:cs="宋体" w:eastAsia="宋体" w:hint="default"/>
                <w:spacing w:val="-7"/>
                <w:sz w:val="24"/>
                <w:szCs w:val="24"/>
              </w:rPr>
              <w:t>后者是指发放、管理、废除</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数字证书的机构</w:t>
            </w:r>
            <w:r>
              <w:rPr>
                <w:rFonts w:ascii="宋体" w:hAnsi="宋体" w:cs="宋体" w:eastAsia="宋体" w:hint="default"/>
                <w:sz w:val="24"/>
                <w:szCs w:val="24"/>
              </w:rPr>
              <w:t> </w:t>
            </w:r>
          </w:p>
        </w:tc>
      </w:tr>
      <w:tr>
        <w:trPr>
          <w:trHeight w:val="281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RA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263"/>
              <w:jc w:val="right"/>
              <w:rPr>
                <w:rFonts w:ascii="宋体" w:hAnsi="宋体" w:cs="宋体" w:eastAsia="宋体" w:hint="default"/>
                <w:sz w:val="24"/>
                <w:szCs w:val="24"/>
              </w:rPr>
            </w:pPr>
            <w:r>
              <w:rPr>
                <w:rFonts w:ascii="宋体" w:hAnsi="宋体" w:cs="宋体" w:eastAsia="宋体" w:hint="default"/>
                <w:sz w:val="24"/>
                <w:szCs w:val="24"/>
              </w:rPr>
              <w:t>指</w:t>
            </w:r>
            <w:r>
              <w:rPr>
                <w:rFonts w:ascii="宋体" w:hAnsi="宋体" w:cs="宋体" w:eastAsia="宋体" w:hint="default"/>
                <w:sz w:val="24"/>
                <w:szCs w:val="24"/>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tabs>
                <w:tab w:pos="614" w:val="left" w:leader="none"/>
                <w:tab w:pos="1125" w:val="left" w:leader="none"/>
                <w:tab w:pos="1635" w:val="left" w:leader="none"/>
                <w:tab w:pos="2149" w:val="left" w:leader="none"/>
                <w:tab w:pos="2660" w:val="left" w:leader="none"/>
              </w:tabs>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证</w:t>
              <w:tab/>
              <w:t>书</w:t>
              <w:tab/>
              <w:t>注</w:t>
              <w:tab/>
              <w:t>册</w:t>
              <w:tab/>
              <w:t>系</w:t>
              <w:tab/>
              <w:t>统</w:t>
            </w:r>
          </w:p>
          <w:p>
            <w:pPr>
              <w:pStyle w:val="TableParagraph"/>
              <w:tabs>
                <w:tab w:pos="1463" w:val="left" w:leader="none"/>
              </w:tabs>
              <w:spacing w:line="237" w:lineRule="auto"/>
              <w:ind w:left="103" w:right="-17"/>
              <w:jc w:val="left"/>
              <w:rPr>
                <w:rFonts w:ascii="宋体" w:hAnsi="宋体" w:cs="宋体" w:eastAsia="宋体" w:hint="default"/>
                <w:sz w:val="24"/>
                <w:szCs w:val="24"/>
              </w:rPr>
            </w:pPr>
            <w:r>
              <w:rPr>
                <w:rFonts w:ascii="宋体" w:hAnsi="宋体" w:cs="宋体" w:eastAsia="宋体" w:hint="default"/>
                <w:sz w:val="24"/>
                <w:szCs w:val="24"/>
              </w:rPr>
              <w:t>（</w:t>
              <w:tab/>
            </w:r>
            <w:r>
              <w:rPr>
                <w:rFonts w:ascii="宋体" w:hAnsi="宋体" w:cs="宋体" w:eastAsia="宋体" w:hint="default"/>
                <w:sz w:val="24"/>
                <w:szCs w:val="24"/>
              </w:rPr>
              <w:t>Registration Authority</w:t>
            </w:r>
            <w:r>
              <w:rPr>
                <w:rFonts w:ascii="宋体" w:hAnsi="宋体" w:cs="宋体" w:eastAsia="宋体" w:hint="default"/>
                <w:sz w:val="24"/>
                <w:szCs w:val="24"/>
              </w:rPr>
              <w:t>），是数字证书</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pacing w:val="-7"/>
                <w:sz w:val="24"/>
                <w:szCs w:val="24"/>
              </w:rPr>
              <w:t>认证系统的证书发放、管理</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7"/>
                <w:sz w:val="24"/>
                <w:szCs w:val="24"/>
              </w:rPr>
              <w:t>的延伸，主要负责证书申请</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7"/>
                <w:sz w:val="24"/>
                <w:szCs w:val="24"/>
              </w:rPr>
              <w:t>者的信息录入、审核以及证</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7"/>
                <w:sz w:val="24"/>
                <w:szCs w:val="24"/>
              </w:rPr>
              <w:t>书发放等工作，同时对发放</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14"/>
                <w:sz w:val="24"/>
                <w:szCs w:val="24"/>
              </w:rPr>
              <w:t>的证书完成相应的管理功</w:t>
            </w:r>
            <w:r>
              <w:rPr>
                <w:rFonts w:ascii="宋体" w:hAnsi="宋体" w:cs="宋体" w:eastAsia="宋体" w:hint="default"/>
                <w:sz w:val="24"/>
                <w:szCs w:val="24"/>
              </w:rPr>
              <w:t> 能</w:t>
            </w:r>
            <w:r>
              <w:rPr>
                <w:rFonts w:ascii="宋体" w:hAnsi="宋体" w:cs="宋体" w:eastAsia="宋体" w:hint="default"/>
                <w:sz w:val="24"/>
                <w:szCs w:val="24"/>
              </w:rPr>
              <w:t> </w:t>
            </w:r>
          </w:p>
        </w:tc>
      </w:tr>
      <w:tr>
        <w:trPr>
          <w:trHeight w:val="1877"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TQRDC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63"/>
              <w:jc w:val="right"/>
              <w:rPr>
                <w:rFonts w:ascii="宋体" w:hAnsi="宋体" w:cs="宋体" w:eastAsia="宋体" w:hint="default"/>
                <w:sz w:val="24"/>
                <w:szCs w:val="24"/>
              </w:rPr>
            </w:pPr>
            <w:r>
              <w:rPr>
                <w:rFonts w:ascii="宋体" w:hAnsi="宋体" w:cs="宋体" w:eastAsia="宋体" w:hint="default"/>
                <w:sz w:val="24"/>
                <w:szCs w:val="24"/>
              </w:rPr>
              <w:t>指</w:t>
            </w:r>
            <w:r>
              <w:rPr>
                <w:rFonts w:ascii="宋体" w:hAnsi="宋体" w:cs="宋体" w:eastAsia="宋体" w:hint="default"/>
                <w:sz w:val="24"/>
                <w:szCs w:val="24"/>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pacing w:val="-7"/>
                <w:sz w:val="24"/>
                <w:szCs w:val="24"/>
              </w:rPr>
              <w:t>供应商考核系统，主要由以</w:t>
            </w:r>
          </w:p>
          <w:p>
            <w:pPr>
              <w:pStyle w:val="TableParagraph"/>
              <w:spacing w:line="311" w:lineRule="exact"/>
              <w:ind w:left="103" w:right="0"/>
              <w:jc w:val="both"/>
              <w:rPr>
                <w:rFonts w:ascii="宋体" w:hAnsi="宋体" w:cs="宋体" w:eastAsia="宋体" w:hint="default"/>
                <w:sz w:val="24"/>
                <w:szCs w:val="24"/>
              </w:rPr>
            </w:pPr>
            <w:r>
              <w:rPr>
                <w:rFonts w:ascii="宋体" w:hAnsi="宋体" w:cs="宋体" w:eastAsia="宋体" w:hint="default"/>
                <w:spacing w:val="5"/>
                <w:sz w:val="24"/>
                <w:szCs w:val="24"/>
              </w:rPr>
              <w:t>下指标组成</w:t>
            </w:r>
            <w:r>
              <w:rPr>
                <w:rFonts w:ascii="宋体" w:hAnsi="宋体" w:cs="宋体" w:eastAsia="宋体" w:hint="default"/>
                <w:spacing w:val="11"/>
                <w:sz w:val="24"/>
                <w:szCs w:val="24"/>
              </w:rPr>
              <w:t> </w:t>
            </w:r>
            <w:r>
              <w:rPr>
                <w:rFonts w:ascii="宋体" w:hAnsi="宋体" w:cs="宋体" w:eastAsia="宋体" w:hint="default"/>
                <w:sz w:val="24"/>
                <w:szCs w:val="24"/>
              </w:rPr>
              <w:t>T:Technology</w:t>
            </w:r>
          </w:p>
          <w:p>
            <w:pPr>
              <w:pStyle w:val="TableParagraph"/>
              <w:spacing w:line="237" w:lineRule="auto"/>
              <w:ind w:left="103" w:right="48"/>
              <w:jc w:val="both"/>
              <w:rPr>
                <w:rFonts w:ascii="宋体" w:hAnsi="宋体" w:cs="宋体" w:eastAsia="宋体" w:hint="default"/>
                <w:sz w:val="24"/>
                <w:szCs w:val="24"/>
              </w:rPr>
            </w:pPr>
            <w:r>
              <w:rPr>
                <w:rFonts w:ascii="宋体" w:hAnsi="宋体" w:cs="宋体" w:eastAsia="宋体" w:hint="default"/>
                <w:spacing w:val="3"/>
                <w:sz w:val="24"/>
                <w:szCs w:val="24"/>
              </w:rPr>
              <w:t>（技术）</w:t>
            </w:r>
            <w:r>
              <w:rPr>
                <w:rFonts w:ascii="宋体" w:hAnsi="宋体" w:cs="宋体" w:eastAsia="宋体" w:hint="default"/>
                <w:spacing w:val="3"/>
                <w:sz w:val="24"/>
                <w:szCs w:val="24"/>
              </w:rPr>
              <w:t>, </w:t>
            </w:r>
            <w:r>
              <w:rPr>
                <w:rFonts w:ascii="宋体" w:hAnsi="宋体" w:cs="宋体" w:eastAsia="宋体" w:hint="default"/>
                <w:sz w:val="24"/>
                <w:szCs w:val="24"/>
              </w:rPr>
              <w:t>Q:Quality</w:t>
            </w:r>
            <w:r>
              <w:rPr>
                <w:rFonts w:ascii="宋体" w:hAnsi="宋体" w:cs="宋体" w:eastAsia="宋体" w:hint="default"/>
                <w:sz w:val="24"/>
                <w:szCs w:val="24"/>
              </w:rPr>
              <w:t>（质</w:t>
            </w:r>
            <w:r>
              <w:rPr>
                <w:rFonts w:ascii="宋体" w:hAnsi="宋体" w:cs="宋体" w:eastAsia="宋体" w:hint="default"/>
                <w:spacing w:val="-101"/>
                <w:sz w:val="24"/>
                <w:szCs w:val="24"/>
              </w:rPr>
              <w:t> </w:t>
            </w:r>
            <w:r>
              <w:rPr>
                <w:rFonts w:ascii="宋体" w:hAnsi="宋体" w:cs="宋体" w:eastAsia="宋体" w:hint="default"/>
                <w:spacing w:val="-10"/>
                <w:sz w:val="24"/>
                <w:szCs w:val="24"/>
              </w:rPr>
              <w:t>量）</w:t>
            </w:r>
            <w:r>
              <w:rPr>
                <w:rFonts w:ascii="宋体" w:hAnsi="宋体" w:cs="宋体" w:eastAsia="宋体" w:hint="default"/>
                <w:spacing w:val="-10"/>
                <w:sz w:val="24"/>
                <w:szCs w:val="24"/>
              </w:rPr>
              <w:t>,R:Responsiveness</w:t>
            </w:r>
            <w:r>
              <w:rPr>
                <w:rFonts w:ascii="宋体" w:hAnsi="宋体" w:cs="宋体" w:eastAsia="宋体" w:hint="default"/>
                <w:spacing w:val="-10"/>
                <w:sz w:val="24"/>
                <w:szCs w:val="24"/>
              </w:rPr>
              <w:t>（可</w:t>
            </w:r>
            <w:r>
              <w:rPr>
                <w:rFonts w:ascii="宋体" w:hAnsi="宋体" w:cs="宋体" w:eastAsia="宋体" w:hint="default"/>
                <w:spacing w:val="-112"/>
                <w:sz w:val="24"/>
                <w:szCs w:val="24"/>
              </w:rPr>
              <w:t> </w:t>
            </w:r>
            <w:r>
              <w:rPr>
                <w:rFonts w:ascii="宋体" w:hAnsi="宋体" w:cs="宋体" w:eastAsia="宋体" w:hint="default"/>
                <w:spacing w:val="36"/>
                <w:sz w:val="24"/>
                <w:szCs w:val="24"/>
              </w:rPr>
              <w:t>靠度）</w:t>
            </w:r>
            <w:r>
              <w:rPr>
                <w:rFonts w:ascii="宋体" w:hAnsi="宋体" w:cs="宋体" w:eastAsia="宋体" w:hint="default"/>
                <w:spacing w:val="-65"/>
                <w:sz w:val="24"/>
                <w:szCs w:val="24"/>
              </w:rPr>
              <w:t> </w:t>
            </w:r>
            <w:r>
              <w:rPr>
                <w:rFonts w:ascii="宋体" w:hAnsi="宋体" w:cs="宋体" w:eastAsia="宋体" w:hint="default"/>
                <w:sz w:val="24"/>
                <w:szCs w:val="24"/>
              </w:rPr>
              <w:t>,D:Delivery</w:t>
            </w:r>
            <w:r>
              <w:rPr>
                <w:rFonts w:ascii="宋体" w:hAnsi="宋体" w:cs="宋体" w:eastAsia="宋体" w:hint="default"/>
                <w:spacing w:val="-62"/>
                <w:sz w:val="24"/>
                <w:szCs w:val="24"/>
              </w:rPr>
              <w:t> </w:t>
            </w:r>
            <w:r>
              <w:rPr>
                <w:rFonts w:ascii="宋体" w:hAnsi="宋体" w:cs="宋体" w:eastAsia="宋体" w:hint="default"/>
                <w:spacing w:val="27"/>
                <w:sz w:val="24"/>
                <w:szCs w:val="24"/>
              </w:rPr>
              <w:t>（交</w:t>
            </w:r>
            <w:r>
              <w:rPr>
                <w:rFonts w:ascii="宋体" w:hAnsi="宋体" w:cs="宋体" w:eastAsia="宋体" w:hint="default"/>
                <w:spacing w:val="-65"/>
                <w:sz w:val="24"/>
                <w:szCs w:val="24"/>
              </w:rPr>
              <w:t> </w:t>
            </w:r>
            <w:r>
              <w:rPr>
                <w:rFonts w:ascii="宋体" w:hAnsi="宋体" w:cs="宋体" w:eastAsia="宋体" w:hint="default"/>
                <w:sz w:val="24"/>
                <w:szCs w:val="24"/>
              </w:rPr>
              <w:t>货）</w:t>
            </w:r>
            <w:r>
              <w:rPr>
                <w:rFonts w:ascii="宋体" w:hAnsi="宋体" w:cs="宋体" w:eastAsia="宋体" w:hint="default"/>
                <w:sz w:val="24"/>
                <w:szCs w:val="24"/>
              </w:rPr>
              <w:t>,C:Cost</w:t>
            </w:r>
            <w:r>
              <w:rPr>
                <w:rFonts w:ascii="宋体" w:hAnsi="宋体" w:cs="宋体" w:eastAsia="宋体" w:hint="default"/>
                <w:sz w:val="24"/>
                <w:szCs w:val="24"/>
              </w:rPr>
              <w:t>（成本）</w:t>
            </w:r>
            <w:r>
              <w:rPr>
                <w:rFonts w:ascii="宋体" w:hAnsi="宋体" w:cs="宋体" w:eastAsia="宋体" w:hint="default"/>
                <w:sz w:val="24"/>
                <w:szCs w:val="24"/>
              </w:rPr>
              <w:t> </w:t>
            </w:r>
          </w:p>
        </w:tc>
      </w:tr>
      <w:tr>
        <w:trPr>
          <w:trHeight w:val="250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KM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63"/>
              <w:jc w:val="right"/>
              <w:rPr>
                <w:rFonts w:ascii="宋体" w:hAnsi="宋体" w:cs="宋体" w:eastAsia="宋体" w:hint="default"/>
                <w:sz w:val="24"/>
                <w:szCs w:val="24"/>
              </w:rPr>
            </w:pPr>
            <w:r>
              <w:rPr>
                <w:rFonts w:ascii="宋体" w:hAnsi="宋体" w:cs="宋体" w:eastAsia="宋体" w:hint="default"/>
                <w:sz w:val="24"/>
                <w:szCs w:val="24"/>
              </w:rPr>
              <w:t>指</w:t>
            </w:r>
            <w:r>
              <w:rPr>
                <w:rFonts w:ascii="宋体" w:hAnsi="宋体" w:cs="宋体" w:eastAsia="宋体" w:hint="default"/>
                <w:sz w:val="24"/>
                <w:szCs w:val="24"/>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密</w:t>
            </w:r>
            <w:r>
              <w:rPr>
                <w:rFonts w:ascii="宋体" w:hAnsi="宋体" w:cs="宋体" w:eastAsia="宋体" w:hint="default"/>
                <w:spacing w:val="-13"/>
                <w:sz w:val="24"/>
                <w:szCs w:val="24"/>
              </w:rPr>
              <w:t> </w:t>
            </w:r>
            <w:r>
              <w:rPr>
                <w:rFonts w:ascii="宋体" w:hAnsi="宋体" w:cs="宋体" w:eastAsia="宋体" w:hint="default"/>
                <w:sz w:val="24"/>
                <w:szCs w:val="24"/>
              </w:rPr>
              <w:t>钥</w:t>
            </w:r>
            <w:r>
              <w:rPr>
                <w:rFonts w:ascii="宋体" w:hAnsi="宋体" w:cs="宋体" w:eastAsia="宋体" w:hint="default"/>
                <w:spacing w:val="-13"/>
                <w:sz w:val="24"/>
                <w:szCs w:val="24"/>
              </w:rPr>
              <w:t> </w:t>
            </w:r>
            <w:r>
              <w:rPr>
                <w:rFonts w:ascii="宋体" w:hAnsi="宋体" w:cs="宋体" w:eastAsia="宋体" w:hint="default"/>
                <w:sz w:val="24"/>
                <w:szCs w:val="24"/>
              </w:rPr>
              <w:t>管</w:t>
            </w:r>
            <w:r>
              <w:rPr>
                <w:rFonts w:ascii="宋体" w:hAnsi="宋体" w:cs="宋体" w:eastAsia="宋体" w:hint="default"/>
                <w:spacing w:val="-13"/>
                <w:sz w:val="24"/>
                <w:szCs w:val="24"/>
              </w:rPr>
              <w:t> </w:t>
            </w:r>
            <w:r>
              <w:rPr>
                <w:rFonts w:ascii="宋体" w:hAnsi="宋体" w:cs="宋体" w:eastAsia="宋体" w:hint="default"/>
                <w:sz w:val="24"/>
                <w:szCs w:val="24"/>
              </w:rPr>
              <w:t>理</w:t>
            </w:r>
            <w:r>
              <w:rPr>
                <w:rFonts w:ascii="宋体" w:hAnsi="宋体" w:cs="宋体" w:eastAsia="宋体" w:hint="default"/>
                <w:spacing w:val="-13"/>
                <w:sz w:val="24"/>
                <w:szCs w:val="24"/>
              </w:rPr>
              <w:t> </w:t>
            </w:r>
            <w:r>
              <w:rPr>
                <w:rFonts w:ascii="宋体" w:hAnsi="宋体" w:cs="宋体" w:eastAsia="宋体" w:hint="default"/>
                <w:sz w:val="24"/>
                <w:szCs w:val="24"/>
              </w:rPr>
              <w:t>系</w:t>
            </w:r>
            <w:r>
              <w:rPr>
                <w:rFonts w:ascii="宋体" w:hAnsi="宋体" w:cs="宋体" w:eastAsia="宋体" w:hint="default"/>
                <w:spacing w:val="-13"/>
                <w:sz w:val="24"/>
                <w:szCs w:val="24"/>
              </w:rPr>
              <w:t> </w:t>
            </w:r>
            <w:r>
              <w:rPr>
                <w:rFonts w:ascii="宋体" w:hAnsi="宋体" w:cs="宋体" w:eastAsia="宋体" w:hint="default"/>
                <w:sz w:val="24"/>
                <w:szCs w:val="24"/>
              </w:rPr>
              <w:t>统</w:t>
            </w:r>
            <w:r>
              <w:rPr>
                <w:rFonts w:ascii="宋体" w:hAnsi="宋体" w:cs="宋体" w:eastAsia="宋体" w:hint="default"/>
                <w:spacing w:val="-10"/>
                <w:sz w:val="24"/>
                <w:szCs w:val="24"/>
              </w:rPr>
              <w:t> </w:t>
            </w:r>
            <w:r>
              <w:rPr>
                <w:rFonts w:ascii="宋体" w:hAnsi="宋体" w:cs="宋体" w:eastAsia="宋体" w:hint="default"/>
                <w:sz w:val="24"/>
                <w:szCs w:val="24"/>
              </w:rPr>
              <w:t>（</w:t>
            </w:r>
            <w:r>
              <w:rPr>
                <w:rFonts w:ascii="宋体" w:hAnsi="宋体" w:cs="宋体" w:eastAsia="宋体" w:hint="default"/>
                <w:spacing w:val="-8"/>
                <w:sz w:val="24"/>
                <w:szCs w:val="24"/>
              </w:rPr>
              <w:t> </w:t>
            </w:r>
            <w:r>
              <w:rPr>
                <w:rFonts w:ascii="宋体" w:hAnsi="宋体" w:cs="宋体" w:eastAsia="宋体" w:hint="default"/>
                <w:sz w:val="24"/>
                <w:szCs w:val="24"/>
              </w:rPr>
              <w:t>Key </w:t>
            </w:r>
          </w:p>
          <w:p>
            <w:pPr>
              <w:pStyle w:val="TableParagraph"/>
              <w:spacing w:line="237" w:lineRule="auto" w:before="1"/>
              <w:ind w:left="103" w:right="101"/>
              <w:jc w:val="both"/>
              <w:rPr>
                <w:rFonts w:ascii="宋体" w:hAnsi="宋体" w:cs="宋体" w:eastAsia="宋体" w:hint="default"/>
                <w:sz w:val="24"/>
                <w:szCs w:val="24"/>
              </w:rPr>
            </w:pPr>
            <w:r>
              <w:rPr>
                <w:rFonts w:ascii="宋体" w:hAnsi="宋体" w:cs="宋体" w:eastAsia="宋体" w:hint="default"/>
                <w:sz w:val="24"/>
                <w:szCs w:val="24"/>
              </w:rPr>
              <w:t>Management</w:t>
            </w:r>
            <w:r>
              <w:rPr>
                <w:rFonts w:ascii="宋体" w:hAnsi="宋体" w:cs="宋体" w:eastAsia="宋体" w:hint="default"/>
                <w:sz w:val="24"/>
                <w:szCs w:val="24"/>
              </w:rPr>
              <w:t>），负责为</w:t>
            </w:r>
            <w:r>
              <w:rPr>
                <w:rFonts w:ascii="宋体" w:hAnsi="宋体" w:cs="宋体" w:eastAsia="宋体" w:hint="default"/>
                <w:spacing w:val="33"/>
                <w:sz w:val="24"/>
                <w:szCs w:val="24"/>
              </w:rPr>
              <w:t> </w:t>
            </w:r>
            <w:r>
              <w:rPr>
                <w:rFonts w:ascii="宋体" w:hAnsi="宋体" w:cs="宋体" w:eastAsia="宋体" w:hint="default"/>
                <w:sz w:val="24"/>
                <w:szCs w:val="24"/>
              </w:rPr>
              <w:t>CA</w:t>
            </w:r>
            <w:r>
              <w:rPr>
                <w:rFonts w:ascii="宋体" w:hAnsi="宋体" w:cs="宋体" w:eastAsia="宋体" w:hint="default"/>
                <w:spacing w:val="-117"/>
                <w:sz w:val="24"/>
                <w:szCs w:val="24"/>
              </w:rPr>
              <w:t> </w:t>
            </w:r>
            <w:r>
              <w:rPr>
                <w:rFonts w:ascii="宋体" w:hAnsi="宋体" w:cs="宋体" w:eastAsia="宋体" w:hint="default"/>
                <w:spacing w:val="14"/>
                <w:sz w:val="24"/>
                <w:szCs w:val="24"/>
              </w:rPr>
              <w:t>系统提供密钥的生成、保</w:t>
            </w:r>
            <w:r>
              <w:rPr>
                <w:rFonts w:ascii="宋体" w:hAnsi="宋体" w:cs="宋体" w:eastAsia="宋体" w:hint="default"/>
                <w:sz w:val="24"/>
                <w:szCs w:val="24"/>
              </w:rPr>
              <w:t> </w:t>
            </w:r>
            <w:r>
              <w:rPr>
                <w:rFonts w:ascii="宋体" w:hAnsi="宋体" w:cs="宋体" w:eastAsia="宋体" w:hint="default"/>
                <w:spacing w:val="-7"/>
                <w:sz w:val="24"/>
                <w:szCs w:val="24"/>
              </w:rPr>
              <w:t>存、备份、更新、恢复、查</w:t>
            </w:r>
            <w:r>
              <w:rPr>
                <w:rFonts w:ascii="宋体" w:hAnsi="宋体" w:cs="宋体" w:eastAsia="宋体" w:hint="default"/>
                <w:sz w:val="24"/>
                <w:szCs w:val="24"/>
              </w:rPr>
              <w:t> </w:t>
            </w:r>
            <w:r>
              <w:rPr>
                <w:rFonts w:ascii="宋体" w:hAnsi="宋体" w:cs="宋体" w:eastAsia="宋体" w:hint="default"/>
                <w:spacing w:val="-7"/>
                <w:sz w:val="24"/>
                <w:szCs w:val="24"/>
              </w:rPr>
              <w:t>询等密钥服务，以解决分布</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14"/>
                <w:sz w:val="24"/>
                <w:szCs w:val="24"/>
              </w:rPr>
              <w:t>式应用环境中大规模密码</w:t>
            </w:r>
            <w:r>
              <w:rPr>
                <w:rFonts w:ascii="宋体" w:hAnsi="宋体" w:cs="宋体" w:eastAsia="宋体" w:hint="default"/>
                <w:sz w:val="24"/>
                <w:szCs w:val="24"/>
              </w:rPr>
              <w:t> </w:t>
            </w:r>
            <w:r>
              <w:rPr>
                <w:rFonts w:ascii="宋体" w:hAnsi="宋体" w:cs="宋体" w:eastAsia="宋体" w:hint="default"/>
                <w:spacing w:val="14"/>
                <w:sz w:val="24"/>
                <w:szCs w:val="24"/>
              </w:rPr>
              <w:t>技术应用所带来的密钥管</w:t>
            </w:r>
            <w:r>
              <w:rPr>
                <w:rFonts w:ascii="宋体" w:hAnsi="宋体" w:cs="宋体" w:eastAsia="宋体" w:hint="default"/>
                <w:sz w:val="24"/>
                <w:szCs w:val="24"/>
              </w:rPr>
              <w:t> 理问题</w:t>
            </w:r>
            <w:r>
              <w:rPr>
                <w:rFonts w:ascii="宋体" w:hAnsi="宋体" w:cs="宋体" w:eastAsia="宋体" w:hint="default"/>
                <w:sz w:val="24"/>
                <w:szCs w:val="24"/>
              </w:rPr>
              <w:t> </w:t>
            </w:r>
          </w:p>
        </w:tc>
      </w:tr>
      <w:tr>
        <w:trPr>
          <w:trHeight w:val="63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国密算法</w:t>
            </w:r>
            <w:r>
              <w:rPr>
                <w:rFonts w:ascii="宋体" w:hAnsi="宋体" w:cs="宋体" w:eastAsia="宋体" w:hint="default"/>
                <w:sz w:val="24"/>
                <w:szCs w:val="24"/>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63"/>
              <w:jc w:val="right"/>
              <w:rPr>
                <w:rFonts w:ascii="宋体" w:hAnsi="宋体" w:cs="宋体" w:eastAsia="宋体" w:hint="default"/>
                <w:sz w:val="24"/>
                <w:szCs w:val="24"/>
              </w:rPr>
            </w:pPr>
            <w:r>
              <w:rPr>
                <w:rFonts w:ascii="宋体" w:hAnsi="宋体" w:cs="宋体" w:eastAsia="宋体" w:hint="default"/>
                <w:sz w:val="24"/>
                <w:szCs w:val="24"/>
              </w:rPr>
              <w:t>指</w:t>
            </w:r>
            <w:r>
              <w:rPr>
                <w:rFonts w:ascii="宋体" w:hAnsi="宋体" w:cs="宋体" w:eastAsia="宋体" w:hint="default"/>
                <w:sz w:val="24"/>
                <w:szCs w:val="24"/>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国家密码算法，由国家密码</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管理局组织研究制定</w:t>
            </w:r>
            <w:r>
              <w:rPr>
                <w:rFonts w:ascii="宋体" w:hAnsi="宋体" w:cs="宋体" w:eastAsia="宋体" w:hint="default"/>
                <w:sz w:val="24"/>
                <w:szCs w:val="24"/>
              </w:rPr>
              <w:t> </w:t>
            </w:r>
          </w:p>
        </w:tc>
      </w:tr>
    </w:tbl>
    <w:p>
      <w:pPr>
        <w:spacing w:after="0" w:line="313" w:lineRule="exact"/>
        <w:jc w:val="left"/>
        <w:rPr>
          <w:rFonts w:ascii="宋体" w:hAnsi="宋体" w:cs="宋体" w:eastAsia="宋体" w:hint="default"/>
          <w:sz w:val="24"/>
          <w:szCs w:val="24"/>
        </w:rPr>
        <w:sectPr>
          <w:pgSz w:w="11910" w:h="16840"/>
          <w:pgMar w:header="880" w:footer="1195" w:top="1120" w:bottom="1380" w:left="1060" w:right="1560"/>
        </w:sectPr>
      </w:pPr>
    </w:p>
    <w:p>
      <w:pPr>
        <w:spacing w:line="240" w:lineRule="auto" w:before="6"/>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1256"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商用密码</w:t>
            </w:r>
            <w:r>
              <w:rPr>
                <w:rFonts w:ascii="宋体" w:hAnsi="宋体" w:cs="宋体" w:eastAsia="宋体" w:hint="default"/>
                <w:sz w:val="24"/>
                <w:szCs w:val="24"/>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63"/>
              <w:jc w:val="right"/>
              <w:rPr>
                <w:rFonts w:ascii="宋体" w:hAnsi="宋体" w:cs="宋体" w:eastAsia="宋体" w:hint="default"/>
                <w:sz w:val="24"/>
                <w:szCs w:val="24"/>
              </w:rPr>
            </w:pPr>
            <w:r>
              <w:rPr>
                <w:rFonts w:ascii="宋体" w:hAnsi="宋体" w:cs="宋体" w:eastAsia="宋体" w:hint="default"/>
                <w:sz w:val="24"/>
                <w:szCs w:val="24"/>
              </w:rPr>
              <w:t>指</w:t>
            </w:r>
            <w:r>
              <w:rPr>
                <w:rFonts w:ascii="宋体" w:hAnsi="宋体" w:cs="宋体" w:eastAsia="宋体" w:hint="default"/>
                <w:sz w:val="24"/>
                <w:szCs w:val="24"/>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pacing w:val="14"/>
                <w:sz w:val="24"/>
                <w:szCs w:val="24"/>
              </w:rPr>
              <w:t>对不涉及国家秘密内容的</w:t>
            </w:r>
          </w:p>
          <w:p>
            <w:pPr>
              <w:pStyle w:val="TableParagraph"/>
              <w:spacing w:line="237" w:lineRule="auto" w:before="2"/>
              <w:ind w:left="103" w:right="104"/>
              <w:jc w:val="both"/>
              <w:rPr>
                <w:rFonts w:ascii="宋体" w:hAnsi="宋体" w:cs="宋体" w:eastAsia="宋体" w:hint="default"/>
                <w:sz w:val="24"/>
                <w:szCs w:val="24"/>
              </w:rPr>
            </w:pPr>
            <w:r>
              <w:rPr>
                <w:rFonts w:ascii="宋体" w:hAnsi="宋体" w:cs="宋体" w:eastAsia="宋体" w:hint="default"/>
                <w:spacing w:val="14"/>
                <w:sz w:val="24"/>
                <w:szCs w:val="24"/>
              </w:rPr>
              <w:t>信息进行加密保护或者安</w:t>
            </w:r>
            <w:r>
              <w:rPr>
                <w:rFonts w:ascii="宋体" w:hAnsi="宋体" w:cs="宋体" w:eastAsia="宋体" w:hint="default"/>
                <w:sz w:val="24"/>
                <w:szCs w:val="24"/>
              </w:rPr>
              <w:t> </w:t>
            </w:r>
            <w:r>
              <w:rPr>
                <w:rFonts w:ascii="宋体" w:hAnsi="宋体" w:cs="宋体" w:eastAsia="宋体" w:hint="default"/>
                <w:spacing w:val="14"/>
                <w:sz w:val="24"/>
                <w:szCs w:val="24"/>
              </w:rPr>
              <w:t>全认证所使用的密码技术</w:t>
            </w:r>
            <w:r>
              <w:rPr>
                <w:rFonts w:ascii="宋体" w:hAnsi="宋体" w:cs="宋体" w:eastAsia="宋体" w:hint="default"/>
                <w:sz w:val="24"/>
                <w:szCs w:val="24"/>
              </w:rPr>
              <w:t> 和密码产品</w:t>
            </w:r>
            <w:r>
              <w:rPr>
                <w:rFonts w:ascii="宋体" w:hAnsi="宋体" w:cs="宋体" w:eastAsia="宋体" w:hint="default"/>
                <w:sz w:val="24"/>
                <w:szCs w:val="24"/>
              </w:rPr>
              <w:t> </w:t>
            </w:r>
          </w:p>
        </w:tc>
      </w:tr>
      <w:tr>
        <w:trPr>
          <w:trHeight w:val="1567"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安全服务</w:t>
            </w:r>
            <w:r>
              <w:rPr>
                <w:rFonts w:ascii="宋体" w:hAnsi="宋体" w:cs="宋体" w:eastAsia="宋体" w:hint="default"/>
                <w:sz w:val="24"/>
                <w:szCs w:val="24"/>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63"/>
              <w:jc w:val="right"/>
              <w:rPr>
                <w:rFonts w:ascii="宋体" w:hAnsi="宋体" w:cs="宋体" w:eastAsia="宋体" w:hint="default"/>
                <w:sz w:val="24"/>
                <w:szCs w:val="24"/>
              </w:rPr>
            </w:pPr>
            <w:r>
              <w:rPr>
                <w:rFonts w:ascii="宋体" w:hAnsi="宋体" w:cs="宋体" w:eastAsia="宋体" w:hint="default"/>
                <w:sz w:val="24"/>
                <w:szCs w:val="24"/>
              </w:rPr>
              <w:t>指</w:t>
            </w:r>
            <w:r>
              <w:rPr>
                <w:rFonts w:ascii="宋体" w:hAnsi="宋体" w:cs="宋体" w:eastAsia="宋体" w:hint="default"/>
                <w:sz w:val="24"/>
                <w:szCs w:val="24"/>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14"/>
                <w:sz w:val="24"/>
                <w:szCs w:val="24"/>
              </w:rPr>
              <w:t>根据客户需求提供与信息</w:t>
            </w:r>
          </w:p>
          <w:p>
            <w:pPr>
              <w:pStyle w:val="TableParagraph"/>
              <w:spacing w:line="237" w:lineRule="auto" w:before="1"/>
              <w:ind w:left="103" w:right="-16"/>
              <w:jc w:val="left"/>
              <w:rPr>
                <w:rFonts w:ascii="宋体" w:hAnsi="宋体" w:cs="宋体" w:eastAsia="宋体" w:hint="default"/>
                <w:sz w:val="24"/>
                <w:szCs w:val="24"/>
              </w:rPr>
            </w:pPr>
            <w:r>
              <w:rPr>
                <w:rFonts w:ascii="宋体" w:hAnsi="宋体" w:cs="宋体" w:eastAsia="宋体" w:hint="default"/>
                <w:spacing w:val="-7"/>
                <w:sz w:val="24"/>
                <w:szCs w:val="24"/>
              </w:rPr>
              <w:t>安全相关的安全测评、技术</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7"/>
                <w:sz w:val="24"/>
                <w:szCs w:val="24"/>
              </w:rPr>
              <w:t>支持、安全管理咨询、系统</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16"/>
                <w:sz w:val="24"/>
                <w:szCs w:val="24"/>
              </w:rPr>
              <w:t>维护、运营管理、安全培训、</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z w:val="24"/>
                <w:szCs w:val="24"/>
              </w:rPr>
              <w:t>安全托管等内容</w:t>
            </w:r>
            <w:r>
              <w:rPr>
                <w:rFonts w:ascii="宋体" w:hAnsi="宋体" w:cs="宋体" w:eastAsia="宋体" w:hint="default"/>
                <w:sz w:val="24"/>
                <w:szCs w:val="24"/>
              </w:rPr>
              <w:t> </w:t>
            </w:r>
          </w:p>
        </w:tc>
      </w:tr>
      <w:tr>
        <w:trPr>
          <w:trHeight w:val="1565"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密钥</w:t>
            </w:r>
            <w:r>
              <w:rPr>
                <w:rFonts w:ascii="宋体" w:hAnsi="宋体" w:cs="宋体" w:eastAsia="宋体" w:hint="default"/>
                <w:sz w:val="24"/>
                <w:szCs w:val="24"/>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63"/>
              <w:jc w:val="right"/>
              <w:rPr>
                <w:rFonts w:ascii="宋体" w:hAnsi="宋体" w:cs="宋体" w:eastAsia="宋体" w:hint="default"/>
                <w:sz w:val="24"/>
                <w:szCs w:val="24"/>
              </w:rPr>
            </w:pPr>
            <w:r>
              <w:rPr>
                <w:rFonts w:ascii="宋体" w:hAnsi="宋体" w:cs="宋体" w:eastAsia="宋体" w:hint="default"/>
                <w:sz w:val="24"/>
                <w:szCs w:val="24"/>
              </w:rPr>
              <w:t>指</w:t>
            </w:r>
            <w:r>
              <w:rPr>
                <w:rFonts w:ascii="宋体" w:hAnsi="宋体" w:cs="宋体" w:eastAsia="宋体" w:hint="default"/>
                <w:sz w:val="24"/>
                <w:szCs w:val="24"/>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both"/>
              <w:rPr>
                <w:rFonts w:ascii="宋体" w:hAnsi="宋体" w:cs="宋体" w:eastAsia="宋体" w:hint="default"/>
                <w:sz w:val="24"/>
                <w:szCs w:val="24"/>
              </w:rPr>
            </w:pPr>
            <w:r>
              <w:rPr>
                <w:rFonts w:ascii="宋体" w:hAnsi="宋体" w:cs="宋体" w:eastAsia="宋体" w:hint="default"/>
                <w:spacing w:val="-7"/>
                <w:sz w:val="24"/>
                <w:szCs w:val="24"/>
              </w:rPr>
              <w:t>一种参数，在明文转换为密</w:t>
            </w:r>
          </w:p>
          <w:p>
            <w:pPr>
              <w:pStyle w:val="TableParagraph"/>
              <w:spacing w:line="237" w:lineRule="auto"/>
              <w:ind w:left="103" w:right="101"/>
              <w:jc w:val="both"/>
              <w:rPr>
                <w:rFonts w:ascii="宋体" w:hAnsi="宋体" w:cs="宋体" w:eastAsia="宋体" w:hint="default"/>
                <w:sz w:val="24"/>
                <w:szCs w:val="24"/>
              </w:rPr>
            </w:pPr>
            <w:r>
              <w:rPr>
                <w:rFonts w:ascii="宋体" w:hAnsi="宋体" w:cs="宋体" w:eastAsia="宋体" w:hint="default"/>
                <w:spacing w:val="14"/>
                <w:sz w:val="24"/>
                <w:szCs w:val="24"/>
              </w:rPr>
              <w:t>文或将密文转换为明文的</w:t>
            </w:r>
            <w:r>
              <w:rPr>
                <w:rFonts w:ascii="宋体" w:hAnsi="宋体" w:cs="宋体" w:eastAsia="宋体" w:hint="default"/>
                <w:sz w:val="24"/>
                <w:szCs w:val="24"/>
              </w:rPr>
              <w:t> </w:t>
            </w:r>
            <w:r>
              <w:rPr>
                <w:rFonts w:ascii="宋体" w:hAnsi="宋体" w:cs="宋体" w:eastAsia="宋体" w:hint="default"/>
                <w:spacing w:val="-7"/>
                <w:sz w:val="24"/>
                <w:szCs w:val="24"/>
              </w:rPr>
              <w:t>算法中输入的数据，密钥分</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7"/>
                <w:sz w:val="24"/>
                <w:szCs w:val="24"/>
              </w:rPr>
              <w:t>为两种：对称密钥与非对称</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密钥</w:t>
            </w:r>
            <w:r>
              <w:rPr>
                <w:rFonts w:ascii="宋体" w:hAnsi="宋体" w:cs="宋体" w:eastAsia="宋体" w:hint="default"/>
                <w:sz w:val="24"/>
                <w:szCs w:val="24"/>
              </w:rPr>
              <w:t> </w:t>
            </w:r>
          </w:p>
        </w:tc>
      </w:tr>
      <w:tr>
        <w:trPr>
          <w:trHeight w:val="250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ISO9001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63"/>
              <w:jc w:val="right"/>
              <w:rPr>
                <w:rFonts w:ascii="宋体" w:hAnsi="宋体" w:cs="宋体" w:eastAsia="宋体" w:hint="default"/>
                <w:sz w:val="24"/>
                <w:szCs w:val="24"/>
              </w:rPr>
            </w:pPr>
            <w:r>
              <w:rPr>
                <w:rFonts w:ascii="宋体" w:hAnsi="宋体" w:cs="宋体" w:eastAsia="宋体" w:hint="default"/>
                <w:sz w:val="24"/>
                <w:szCs w:val="24"/>
              </w:rPr>
              <w:t>指</w:t>
            </w:r>
            <w:r>
              <w:rPr>
                <w:rFonts w:ascii="宋体" w:hAnsi="宋体" w:cs="宋体" w:eastAsia="宋体" w:hint="default"/>
                <w:sz w:val="24"/>
                <w:szCs w:val="24"/>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ISO9000</w:t>
            </w:r>
            <w:r>
              <w:rPr>
                <w:rFonts w:ascii="宋体" w:hAnsi="宋体" w:cs="宋体" w:eastAsia="宋体" w:hint="default"/>
                <w:spacing w:val="-80"/>
                <w:sz w:val="24"/>
                <w:szCs w:val="24"/>
              </w:rPr>
              <w:t> </w:t>
            </w:r>
            <w:r>
              <w:rPr>
                <w:rFonts w:ascii="宋体" w:hAnsi="宋体" w:cs="宋体" w:eastAsia="宋体" w:hint="default"/>
                <w:sz w:val="24"/>
                <w:szCs w:val="24"/>
              </w:rPr>
              <w:t>族标准所包括的质</w:t>
            </w:r>
          </w:p>
          <w:p>
            <w:pPr>
              <w:pStyle w:val="TableParagraph"/>
              <w:spacing w:line="237" w:lineRule="auto" w:before="1"/>
              <w:ind w:left="103" w:right="22"/>
              <w:jc w:val="left"/>
              <w:rPr>
                <w:rFonts w:ascii="宋体" w:hAnsi="宋体" w:cs="宋体" w:eastAsia="宋体" w:hint="default"/>
                <w:sz w:val="24"/>
                <w:szCs w:val="24"/>
              </w:rPr>
            </w:pPr>
            <w:r>
              <w:rPr>
                <w:rFonts w:ascii="宋体" w:hAnsi="宋体" w:cs="宋体" w:eastAsia="宋体" w:hint="default"/>
                <w:sz w:val="24"/>
                <w:szCs w:val="24"/>
              </w:rPr>
              <w:t>量管理体系核心标准之一。 </w:t>
            </w:r>
            <w:r>
              <w:rPr>
                <w:rFonts w:ascii="宋体" w:hAnsi="宋体" w:cs="宋体" w:eastAsia="宋体" w:hint="default"/>
                <w:sz w:val="24"/>
                <w:szCs w:val="24"/>
              </w:rPr>
              <w:t>ISO9000</w:t>
            </w:r>
            <w:r>
              <w:rPr>
                <w:rFonts w:ascii="宋体" w:hAnsi="宋体" w:cs="宋体" w:eastAsia="宋体" w:hint="default"/>
                <w:spacing w:val="-80"/>
                <w:sz w:val="24"/>
                <w:szCs w:val="24"/>
              </w:rPr>
              <w:t> </w:t>
            </w:r>
            <w:r>
              <w:rPr>
                <w:rFonts w:ascii="宋体" w:hAnsi="宋体" w:cs="宋体" w:eastAsia="宋体" w:hint="default"/>
                <w:sz w:val="24"/>
                <w:szCs w:val="24"/>
              </w:rPr>
              <w:t>族标准是国际标准 </w:t>
            </w:r>
            <w:r>
              <w:rPr>
                <w:rFonts w:ascii="宋体" w:hAnsi="宋体" w:cs="宋体" w:eastAsia="宋体" w:hint="default"/>
                <w:spacing w:val="-10"/>
                <w:sz w:val="24"/>
                <w:szCs w:val="24"/>
              </w:rPr>
              <w:t>化组织（</w:t>
            </w:r>
            <w:r>
              <w:rPr>
                <w:rFonts w:ascii="宋体" w:hAnsi="宋体" w:cs="宋体" w:eastAsia="宋体" w:hint="default"/>
                <w:spacing w:val="-10"/>
                <w:sz w:val="24"/>
                <w:szCs w:val="24"/>
              </w:rPr>
              <w:t>ISO</w:t>
            </w:r>
            <w:r>
              <w:rPr>
                <w:rFonts w:ascii="宋体" w:hAnsi="宋体" w:cs="宋体" w:eastAsia="宋体" w:hint="default"/>
                <w:spacing w:val="-10"/>
                <w:sz w:val="24"/>
                <w:szCs w:val="24"/>
              </w:rPr>
              <w:t>）在</w:t>
            </w:r>
            <w:r>
              <w:rPr>
                <w:rFonts w:ascii="宋体" w:hAnsi="宋体" w:cs="宋体" w:eastAsia="宋体" w:hint="default"/>
                <w:spacing w:val="-58"/>
                <w:sz w:val="24"/>
                <w:szCs w:val="24"/>
              </w:rPr>
              <w:t> </w:t>
            </w:r>
            <w:r>
              <w:rPr>
                <w:rFonts w:ascii="宋体" w:hAnsi="宋体" w:cs="宋体" w:eastAsia="宋体" w:hint="default"/>
                <w:sz w:val="24"/>
                <w:szCs w:val="24"/>
              </w:rPr>
              <w:t>1994</w:t>
            </w:r>
            <w:r>
              <w:rPr>
                <w:rFonts w:ascii="宋体" w:hAnsi="宋体" w:cs="宋体" w:eastAsia="宋体" w:hint="default"/>
                <w:spacing w:val="-56"/>
                <w:sz w:val="24"/>
                <w:szCs w:val="24"/>
              </w:rPr>
              <w:t> </w:t>
            </w:r>
            <w:r>
              <w:rPr>
                <w:rFonts w:ascii="宋体" w:hAnsi="宋体" w:cs="宋体" w:eastAsia="宋体" w:hint="default"/>
                <w:sz w:val="24"/>
                <w:szCs w:val="24"/>
              </w:rPr>
              <w:t>年提</w:t>
            </w:r>
            <w:r>
              <w:rPr>
                <w:rFonts w:ascii="宋体" w:hAnsi="宋体" w:cs="宋体" w:eastAsia="宋体" w:hint="default"/>
                <w:spacing w:val="-117"/>
                <w:sz w:val="24"/>
                <w:szCs w:val="24"/>
              </w:rPr>
              <w:t> </w:t>
            </w:r>
            <w:r>
              <w:rPr>
                <w:rFonts w:ascii="宋体" w:hAnsi="宋体" w:cs="宋体" w:eastAsia="宋体" w:hint="default"/>
                <w:spacing w:val="-7"/>
                <w:sz w:val="24"/>
                <w:szCs w:val="24"/>
              </w:rPr>
              <w:t>出的概念，由国际标准化组</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14"/>
                <w:sz w:val="24"/>
                <w:szCs w:val="24"/>
              </w:rPr>
              <w:t>织质量管理和质量保证技</w:t>
            </w:r>
            <w:r>
              <w:rPr>
                <w:rFonts w:ascii="宋体" w:hAnsi="宋体" w:cs="宋体" w:eastAsia="宋体" w:hint="default"/>
                <w:sz w:val="24"/>
                <w:szCs w:val="24"/>
              </w:rPr>
              <w:t> 术</w:t>
            </w:r>
            <w:r>
              <w:rPr>
                <w:rFonts w:ascii="宋体" w:hAnsi="宋体" w:cs="宋体" w:eastAsia="宋体" w:hint="default"/>
                <w:spacing w:val="-75"/>
                <w:sz w:val="24"/>
                <w:szCs w:val="24"/>
              </w:rPr>
              <w:t> </w:t>
            </w:r>
            <w:r>
              <w:rPr>
                <w:rFonts w:ascii="宋体" w:hAnsi="宋体" w:cs="宋体" w:eastAsia="宋体" w:hint="default"/>
                <w:sz w:val="24"/>
                <w:szCs w:val="24"/>
              </w:rPr>
              <w:t>委</w:t>
            </w:r>
            <w:r>
              <w:rPr>
                <w:rFonts w:ascii="宋体" w:hAnsi="宋体" w:cs="宋体" w:eastAsia="宋体" w:hint="default"/>
                <w:spacing w:val="-75"/>
                <w:sz w:val="24"/>
                <w:szCs w:val="24"/>
              </w:rPr>
              <w:t> </w:t>
            </w:r>
            <w:r>
              <w:rPr>
                <w:rFonts w:ascii="宋体" w:hAnsi="宋体" w:cs="宋体" w:eastAsia="宋体" w:hint="default"/>
                <w:sz w:val="24"/>
                <w:szCs w:val="24"/>
              </w:rPr>
              <w:t>员</w:t>
            </w:r>
            <w:r>
              <w:rPr>
                <w:rFonts w:ascii="宋体" w:hAnsi="宋体" w:cs="宋体" w:eastAsia="宋体" w:hint="default"/>
                <w:spacing w:val="-78"/>
                <w:sz w:val="24"/>
                <w:szCs w:val="24"/>
              </w:rPr>
              <w:t> </w:t>
            </w:r>
            <w:r>
              <w:rPr>
                <w:rFonts w:ascii="宋体" w:hAnsi="宋体" w:cs="宋体" w:eastAsia="宋体" w:hint="default"/>
                <w:sz w:val="24"/>
                <w:szCs w:val="24"/>
              </w:rPr>
              <w:t>会</w:t>
            </w:r>
            <w:r>
              <w:rPr>
                <w:rFonts w:ascii="宋体" w:hAnsi="宋体" w:cs="宋体" w:eastAsia="宋体" w:hint="default"/>
                <w:spacing w:val="-75"/>
                <w:sz w:val="24"/>
                <w:szCs w:val="24"/>
              </w:rPr>
              <w:t> </w:t>
            </w:r>
            <w:r>
              <w:rPr>
                <w:rFonts w:ascii="宋体" w:hAnsi="宋体" w:cs="宋体" w:eastAsia="宋体" w:hint="default"/>
                <w:sz w:val="24"/>
                <w:szCs w:val="24"/>
              </w:rPr>
              <w:t>制</w:t>
            </w:r>
            <w:r>
              <w:rPr>
                <w:rFonts w:ascii="宋体" w:hAnsi="宋体" w:cs="宋体" w:eastAsia="宋体" w:hint="default"/>
                <w:spacing w:val="-78"/>
                <w:sz w:val="24"/>
                <w:szCs w:val="24"/>
              </w:rPr>
              <w:t> </w:t>
            </w:r>
            <w:r>
              <w:rPr>
                <w:rFonts w:ascii="宋体" w:hAnsi="宋体" w:cs="宋体" w:eastAsia="宋体" w:hint="default"/>
                <w:sz w:val="24"/>
                <w:szCs w:val="24"/>
              </w:rPr>
              <w:t>定</w:t>
            </w:r>
            <w:r>
              <w:rPr>
                <w:rFonts w:ascii="宋体" w:hAnsi="宋体" w:cs="宋体" w:eastAsia="宋体" w:hint="default"/>
                <w:spacing w:val="-75"/>
                <w:sz w:val="24"/>
                <w:szCs w:val="24"/>
              </w:rPr>
              <w:t> </w:t>
            </w:r>
            <w:r>
              <w:rPr>
                <w:rFonts w:ascii="宋体" w:hAnsi="宋体" w:cs="宋体" w:eastAsia="宋体" w:hint="default"/>
                <w:sz w:val="24"/>
                <w:szCs w:val="24"/>
              </w:rPr>
              <w:t>的</w:t>
            </w:r>
            <w:r>
              <w:rPr>
                <w:rFonts w:ascii="宋体" w:hAnsi="宋体" w:cs="宋体" w:eastAsia="宋体" w:hint="default"/>
                <w:spacing w:val="-78"/>
                <w:sz w:val="24"/>
                <w:szCs w:val="24"/>
              </w:rPr>
              <w:t> </w:t>
            </w:r>
            <w:r>
              <w:rPr>
                <w:rFonts w:ascii="宋体" w:hAnsi="宋体" w:cs="宋体" w:eastAsia="宋体" w:hint="default"/>
                <w:sz w:val="24"/>
                <w:szCs w:val="24"/>
              </w:rPr>
              <w:t>国</w:t>
            </w:r>
            <w:r>
              <w:rPr>
                <w:rFonts w:ascii="宋体" w:hAnsi="宋体" w:cs="宋体" w:eastAsia="宋体" w:hint="default"/>
                <w:spacing w:val="-78"/>
                <w:sz w:val="24"/>
                <w:szCs w:val="24"/>
              </w:rPr>
              <w:t> </w:t>
            </w:r>
            <w:r>
              <w:rPr>
                <w:rFonts w:ascii="宋体" w:hAnsi="宋体" w:cs="宋体" w:eastAsia="宋体" w:hint="default"/>
                <w:sz w:val="24"/>
                <w:szCs w:val="24"/>
              </w:rPr>
              <w:t>际</w:t>
            </w:r>
            <w:r>
              <w:rPr>
                <w:rFonts w:ascii="宋体" w:hAnsi="宋体" w:cs="宋体" w:eastAsia="宋体" w:hint="default"/>
                <w:spacing w:val="-75"/>
                <w:sz w:val="24"/>
                <w:szCs w:val="24"/>
              </w:rPr>
              <w:t> </w:t>
            </w:r>
            <w:r>
              <w:rPr>
                <w:rFonts w:ascii="宋体" w:hAnsi="宋体" w:cs="宋体" w:eastAsia="宋体" w:hint="default"/>
                <w:sz w:val="24"/>
                <w:szCs w:val="24"/>
              </w:rPr>
              <w:t>标</w:t>
            </w:r>
            <w:r>
              <w:rPr>
                <w:rFonts w:ascii="宋体" w:hAnsi="宋体" w:cs="宋体" w:eastAsia="宋体" w:hint="default"/>
                <w:sz w:val="24"/>
                <w:szCs w:val="24"/>
              </w:rPr>
              <w:t> 准</w:t>
            </w:r>
            <w:r>
              <w:rPr>
                <w:rFonts w:ascii="宋体" w:hAnsi="宋体" w:cs="宋体" w:eastAsia="宋体" w:hint="default"/>
                <w:sz w:val="24"/>
                <w:szCs w:val="24"/>
              </w:rPr>
              <w:t>   </w:t>
            </w:r>
          </w:p>
        </w:tc>
      </w:tr>
      <w:tr>
        <w:trPr>
          <w:trHeight w:val="63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报告期</w:t>
            </w:r>
            <w:r>
              <w:rPr>
                <w:rFonts w:ascii="宋体" w:hAnsi="宋体" w:cs="宋体" w:eastAsia="宋体" w:hint="default"/>
                <w:sz w:val="24"/>
                <w:szCs w:val="24"/>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63"/>
              <w:jc w:val="right"/>
              <w:rPr>
                <w:rFonts w:ascii="宋体" w:hAnsi="宋体" w:cs="宋体" w:eastAsia="宋体" w:hint="default"/>
                <w:sz w:val="24"/>
                <w:szCs w:val="24"/>
              </w:rPr>
            </w:pPr>
            <w:r>
              <w:rPr>
                <w:rFonts w:ascii="宋体" w:hAnsi="宋体" w:cs="宋体" w:eastAsia="宋体" w:hint="default"/>
                <w:sz w:val="24"/>
                <w:szCs w:val="24"/>
              </w:rPr>
              <w:t>指</w:t>
            </w:r>
            <w:r>
              <w:rPr>
                <w:rFonts w:ascii="宋体" w:hAnsi="宋体" w:cs="宋体" w:eastAsia="宋体" w:hint="default"/>
                <w:sz w:val="24"/>
                <w:szCs w:val="24"/>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2019</w:t>
            </w:r>
            <w:r>
              <w:rPr>
                <w:rFonts w:ascii="宋体" w:hAnsi="宋体" w:cs="宋体" w:eastAsia="宋体" w:hint="default"/>
                <w:spacing w:val="-64"/>
                <w:sz w:val="24"/>
                <w:szCs w:val="24"/>
              </w:rPr>
              <w:t> </w:t>
            </w:r>
            <w:r>
              <w:rPr>
                <w:rFonts w:ascii="宋体" w:hAnsi="宋体" w:cs="宋体" w:eastAsia="宋体" w:hint="default"/>
                <w:sz w:val="24"/>
                <w:szCs w:val="24"/>
              </w:rPr>
              <w:t>年</w:t>
            </w:r>
            <w:r>
              <w:rPr>
                <w:rFonts w:ascii="宋体" w:hAnsi="宋体" w:cs="宋体" w:eastAsia="宋体" w:hint="default"/>
                <w:spacing w:val="-64"/>
                <w:sz w:val="24"/>
                <w:szCs w:val="24"/>
              </w:rPr>
              <w:t> </w:t>
            </w:r>
            <w:r>
              <w:rPr>
                <w:rFonts w:ascii="宋体" w:hAnsi="宋体" w:cs="宋体" w:eastAsia="宋体" w:hint="default"/>
                <w:sz w:val="24"/>
                <w:szCs w:val="24"/>
              </w:rPr>
              <w:t>1</w:t>
            </w:r>
            <w:r>
              <w:rPr>
                <w:rFonts w:ascii="宋体" w:hAnsi="宋体" w:cs="宋体" w:eastAsia="宋体" w:hint="default"/>
                <w:spacing w:val="-64"/>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宋体" w:hAnsi="宋体" w:cs="宋体" w:eastAsia="宋体" w:hint="default"/>
                <w:sz w:val="24"/>
                <w:szCs w:val="24"/>
              </w:rPr>
              <w:t>1</w:t>
            </w:r>
            <w:r>
              <w:rPr>
                <w:rFonts w:ascii="宋体" w:hAnsi="宋体" w:cs="宋体" w:eastAsia="宋体" w:hint="default"/>
                <w:spacing w:val="-64"/>
                <w:sz w:val="24"/>
                <w:szCs w:val="24"/>
              </w:rPr>
              <w:t> </w:t>
            </w:r>
            <w:r>
              <w:rPr>
                <w:rFonts w:ascii="宋体" w:hAnsi="宋体" w:cs="宋体" w:eastAsia="宋体" w:hint="default"/>
                <w:sz w:val="24"/>
                <w:szCs w:val="24"/>
              </w:rPr>
              <w:t>日至</w:t>
            </w:r>
            <w:r>
              <w:rPr>
                <w:rFonts w:ascii="宋体" w:hAnsi="宋体" w:cs="宋体" w:eastAsia="宋体" w:hint="default"/>
                <w:spacing w:val="-63"/>
                <w:sz w:val="24"/>
                <w:szCs w:val="24"/>
              </w:rPr>
              <w:t> </w:t>
            </w:r>
            <w:r>
              <w:rPr>
                <w:rFonts w:ascii="宋体" w:hAnsi="宋体" w:cs="宋体" w:eastAsia="宋体" w:hint="default"/>
                <w:sz w:val="24"/>
                <w:szCs w:val="24"/>
              </w:rPr>
              <w:t>2019</w:t>
            </w:r>
            <w:r>
              <w:rPr>
                <w:rFonts w:ascii="宋体" w:hAnsi="宋体" w:cs="宋体" w:eastAsia="宋体" w:hint="default"/>
                <w:spacing w:val="-64"/>
                <w:sz w:val="24"/>
                <w:szCs w:val="24"/>
              </w:rPr>
              <w:t> </w:t>
            </w:r>
            <w:r>
              <w:rPr>
                <w:rFonts w:ascii="宋体" w:hAnsi="宋体" w:cs="宋体" w:eastAsia="宋体" w:hint="default"/>
                <w:sz w:val="24"/>
                <w:szCs w:val="24"/>
              </w:rPr>
              <w:t>年</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r>
              <w:rPr>
                <w:rFonts w:ascii="宋体" w:hAnsi="宋体" w:cs="宋体" w:eastAsia="宋体" w:hint="default"/>
                <w:sz w:val="24"/>
                <w:szCs w:val="24"/>
              </w:rPr>
              <w:t> </w:t>
            </w:r>
          </w:p>
        </w:tc>
      </w:tr>
    </w:tbl>
    <w:p>
      <w:pPr>
        <w:pStyle w:val="BodyText"/>
        <w:spacing w:line="272" w:lineRule="exact"/>
        <w:ind w:left="216" w:right="0"/>
        <w:jc w:val="left"/>
        <w:rPr>
          <w:rFonts w:ascii="宋体" w:hAnsi="宋体" w:cs="宋体" w:eastAsia="宋体" w:hint="default"/>
        </w:rPr>
      </w:pPr>
      <w:r>
        <w:rPr>
          <w:rFonts w:ascii="宋体"/>
        </w:rPr>
        <w:t> </w:t>
      </w:r>
    </w:p>
    <w:p>
      <w:pPr>
        <w:pStyle w:val="BodyText"/>
        <w:spacing w:line="312" w:lineRule="exact"/>
        <w:ind w:left="216" w:right="0"/>
        <w:jc w:val="left"/>
        <w:rPr>
          <w:rFonts w:ascii="宋体" w:hAnsi="宋体" w:cs="宋体" w:eastAsia="宋体" w:hint="default"/>
        </w:rPr>
      </w:pPr>
      <w:r>
        <w:rPr>
          <w:rFonts w:ascii="宋体"/>
        </w:rPr>
        <w:t> </w:t>
      </w:r>
    </w:p>
    <w:p>
      <w:pPr>
        <w:spacing w:after="0" w:line="312" w:lineRule="exact"/>
        <w:jc w:val="left"/>
        <w:rPr>
          <w:rFonts w:ascii="宋体" w:hAnsi="宋体" w:cs="宋体" w:eastAsia="宋体" w:hint="default"/>
        </w:rPr>
        <w:sectPr>
          <w:pgSz w:w="11910" w:h="16840"/>
          <w:pgMar w:header="880" w:footer="1195" w:top="1120" w:bottom="1380" w:left="1060" w:right="1560"/>
        </w:sectPr>
      </w:pPr>
    </w:p>
    <w:p>
      <w:pPr>
        <w:spacing w:line="240" w:lineRule="auto" w:before="5"/>
        <w:rPr>
          <w:rFonts w:ascii="宋体" w:hAnsi="宋体" w:cs="宋体" w:eastAsia="宋体" w:hint="default"/>
          <w:sz w:val="19"/>
          <w:szCs w:val="19"/>
        </w:rPr>
      </w:pPr>
    </w:p>
    <w:p>
      <w:pPr>
        <w:pStyle w:val="Heading1"/>
        <w:tabs>
          <w:tab w:pos="3716" w:val="left" w:leader="none"/>
        </w:tabs>
        <w:spacing w:line="240" w:lineRule="auto"/>
        <w:ind w:left="2456" w:right="2186"/>
        <w:jc w:val="left"/>
        <w:rPr>
          <w:b w:val="0"/>
          <w:bCs w:val="0"/>
        </w:rPr>
      </w:pPr>
      <w:bookmarkStart w:name="_TOC_250007" w:id="2"/>
      <w:r>
        <w:rPr>
          <w:w w:val="95"/>
        </w:rPr>
        <w:t>第二节</w:t>
      </w:r>
      <w:r>
        <w:rPr>
          <w:rFonts w:ascii="宋体" w:hAnsi="宋体" w:cs="宋体" w:eastAsia="宋体" w:hint="default"/>
          <w:w w:val="95"/>
        </w:rPr>
        <w:tab/>
      </w:r>
      <w:r>
        <w:rPr/>
        <w:t>公司简介和主要财务指标</w:t>
      </w:r>
      <w:bookmarkEnd w:id="2"/>
      <w:r>
        <w:rPr>
          <w:b w:val="0"/>
          <w:bCs w:val="0"/>
        </w:rPr>
      </w:r>
    </w:p>
    <w:p>
      <w:pPr>
        <w:spacing w:line="240" w:lineRule="auto" w:before="12"/>
        <w:rPr>
          <w:rFonts w:ascii="黑体" w:hAnsi="黑体" w:cs="黑体" w:eastAsia="黑体" w:hint="default"/>
          <w:b/>
          <w:bCs/>
          <w:sz w:val="16"/>
          <w:szCs w:val="16"/>
        </w:rPr>
      </w:pPr>
    </w:p>
    <w:p>
      <w:pPr>
        <w:pStyle w:val="Heading2"/>
        <w:spacing w:line="240" w:lineRule="auto" w:before="26"/>
        <w:ind w:left="216" w:right="2186"/>
        <w:jc w:val="left"/>
        <w:rPr>
          <w:b w:val="0"/>
          <w:bCs w:val="0"/>
        </w:rPr>
      </w:pPr>
      <w:r>
        <w:rPr/>
        <w:t>一、</w:t>
      </w:r>
      <w:r>
        <w:rPr>
          <w:spacing w:val="-37"/>
        </w:rPr>
        <w:t> </w:t>
      </w:r>
      <w:r>
        <w:rPr>
          <w:rFonts w:ascii="宋体" w:hAnsi="宋体" w:cs="宋体" w:eastAsia="宋体" w:hint="default"/>
          <w:spacing w:val="-37"/>
        </w:rPr>
      </w:r>
      <w:r>
        <w:rPr/>
        <w:t>公司信息</w:t>
      </w:r>
      <w:r>
        <w:rPr>
          <w:b w:val="0"/>
          <w:bCs w:val="0"/>
        </w:rPr>
      </w:r>
    </w:p>
    <w:p>
      <w:pPr>
        <w:spacing w:line="240" w:lineRule="auto" w:before="7"/>
        <w:rPr>
          <w:rFonts w:ascii="宋体" w:hAnsi="宋体" w:cs="宋体" w:eastAsia="宋体" w:hint="default"/>
          <w:b/>
          <w:bCs/>
          <w:sz w:val="7"/>
          <w:szCs w:val="7"/>
        </w:rPr>
      </w:pPr>
    </w:p>
    <w:tbl>
      <w:tblPr>
        <w:tblW w:w="0" w:type="auto"/>
        <w:jc w:val="left"/>
        <w:tblInd w:w="180" w:type="dxa"/>
        <w:tblLayout w:type="fixed"/>
        <w:tblCellMar>
          <w:top w:w="0" w:type="dxa"/>
          <w:left w:w="0" w:type="dxa"/>
          <w:bottom w:w="0" w:type="dxa"/>
          <w:right w:w="0" w:type="dxa"/>
        </w:tblCellMar>
        <w:tblLook w:val="01E0"/>
      </w:tblPr>
      <w:tblGrid>
        <w:gridCol w:w="3860"/>
        <w:gridCol w:w="5036"/>
      </w:tblGrid>
      <w:tr>
        <w:trPr>
          <w:trHeight w:val="319"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公司的中文名称</w:t>
            </w:r>
            <w:r>
              <w:rPr>
                <w:rFonts w:ascii="宋体" w:hAnsi="宋体" w:cs="宋体" w:eastAsia="宋体" w:hint="default"/>
                <w:sz w:val="24"/>
                <w:szCs w:val="24"/>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格尔软件股份有限公司</w:t>
            </w:r>
            <w:r>
              <w:rPr>
                <w:rFonts w:ascii="宋体" w:hAnsi="宋体" w:cs="宋体" w:eastAsia="宋体" w:hint="default"/>
                <w:color w:val="FFC000"/>
                <w:sz w:val="24"/>
                <w:szCs w:val="24"/>
              </w:rPr>
              <w:t> </w:t>
            </w:r>
            <w:r>
              <w:rPr>
                <w:rFonts w:ascii="宋体" w:hAnsi="宋体" w:cs="宋体" w:eastAsia="宋体" w:hint="default"/>
                <w:sz w:val="24"/>
                <w:szCs w:val="24"/>
              </w:rPr>
            </w:r>
          </w:p>
        </w:tc>
      </w:tr>
      <w:tr>
        <w:trPr>
          <w:trHeight w:val="3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公司的中文简称</w:t>
            </w:r>
            <w:r>
              <w:rPr>
                <w:rFonts w:ascii="宋体" w:hAnsi="宋体" w:cs="宋体" w:eastAsia="宋体" w:hint="default"/>
                <w:sz w:val="24"/>
                <w:szCs w:val="24"/>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sz w:val="24"/>
                <w:szCs w:val="24"/>
              </w:rPr>
              <w:t>格尔软件</w:t>
            </w:r>
            <w:r>
              <w:rPr>
                <w:rFonts w:ascii="宋体" w:hAnsi="宋体" w:cs="宋体" w:eastAsia="宋体" w:hint="default"/>
                <w:sz w:val="24"/>
                <w:szCs w:val="24"/>
              </w:rPr>
              <w:t> </w:t>
            </w:r>
          </w:p>
        </w:tc>
      </w:tr>
      <w:tr>
        <w:trPr>
          <w:trHeight w:val="3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公司的外文名称</w:t>
            </w:r>
            <w:r>
              <w:rPr>
                <w:rFonts w:ascii="宋体" w:hAnsi="宋体" w:cs="宋体" w:eastAsia="宋体" w:hint="default"/>
                <w:sz w:val="24"/>
                <w:szCs w:val="24"/>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Koal Software Co., Ltd </w:t>
            </w:r>
          </w:p>
        </w:tc>
      </w:tr>
      <w:tr>
        <w:trPr>
          <w:trHeight w:val="3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公司的外文名称缩写</w:t>
            </w:r>
            <w:r>
              <w:rPr>
                <w:rFonts w:ascii="宋体" w:hAnsi="宋体" w:cs="宋体" w:eastAsia="宋体" w:hint="default"/>
                <w:sz w:val="24"/>
                <w:szCs w:val="24"/>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Koal </w:t>
            </w:r>
          </w:p>
        </w:tc>
      </w:tr>
      <w:tr>
        <w:trPr>
          <w:trHeight w:val="3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公司的法定代表人</w:t>
            </w:r>
            <w:r>
              <w:rPr>
                <w:rFonts w:ascii="宋体" w:hAnsi="宋体" w:cs="宋体" w:eastAsia="宋体" w:hint="default"/>
                <w:sz w:val="24"/>
                <w:szCs w:val="24"/>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孔令钢</w:t>
            </w:r>
            <w:r>
              <w:rPr>
                <w:rFonts w:ascii="宋体" w:hAnsi="宋体" w:cs="宋体" w:eastAsia="宋体" w:hint="default"/>
                <w:sz w:val="24"/>
                <w:szCs w:val="24"/>
              </w:rPr>
              <w:t> </w:t>
            </w:r>
          </w:p>
        </w:tc>
      </w:tr>
    </w:tbl>
    <w:p>
      <w:pPr>
        <w:pStyle w:val="BodyText"/>
        <w:spacing w:line="274" w:lineRule="exact"/>
        <w:ind w:left="216" w:right="0"/>
        <w:jc w:val="left"/>
        <w:rPr>
          <w:rFonts w:ascii="宋体" w:hAnsi="宋体" w:cs="宋体" w:eastAsia="宋体" w:hint="default"/>
        </w:rPr>
      </w:pPr>
      <w:r>
        <w:rPr>
          <w:rFonts w:ascii="宋体"/>
        </w:rPr>
        <w:t> </w:t>
      </w:r>
    </w:p>
    <w:p>
      <w:pPr>
        <w:pStyle w:val="Heading2"/>
        <w:spacing w:line="240" w:lineRule="auto"/>
        <w:ind w:left="216" w:right="2186"/>
        <w:jc w:val="left"/>
        <w:rPr>
          <w:b w:val="0"/>
          <w:bCs w:val="0"/>
        </w:rPr>
      </w:pPr>
      <w:r>
        <w:rPr/>
        <w:t>二、</w:t>
      </w:r>
      <w:r>
        <w:rPr>
          <w:spacing w:val="-39"/>
        </w:rPr>
        <w:t> </w:t>
      </w:r>
      <w:r>
        <w:rPr>
          <w:rFonts w:ascii="宋体" w:hAnsi="宋体" w:cs="宋体" w:eastAsia="宋体" w:hint="default"/>
          <w:spacing w:val="-39"/>
        </w:rPr>
      </w:r>
      <w:r>
        <w:rPr/>
        <w:t>联系人和联系方式</w:t>
      </w:r>
      <w:r>
        <w:rPr>
          <w:b w:val="0"/>
          <w:bCs w:val="0"/>
        </w:rPr>
      </w:r>
    </w:p>
    <w:p>
      <w:pPr>
        <w:spacing w:line="240" w:lineRule="auto" w:before="4"/>
        <w:rPr>
          <w:rFonts w:ascii="宋体" w:hAnsi="宋体" w:cs="宋体" w:eastAsia="宋体" w:hint="default"/>
          <w:b/>
          <w:bCs/>
          <w:sz w:val="7"/>
          <w:szCs w:val="7"/>
        </w:rPr>
      </w:pPr>
    </w:p>
    <w:tbl>
      <w:tblPr>
        <w:tblW w:w="0" w:type="auto"/>
        <w:jc w:val="left"/>
        <w:tblInd w:w="180" w:type="dxa"/>
        <w:tblLayout w:type="fixed"/>
        <w:tblCellMar>
          <w:top w:w="0" w:type="dxa"/>
          <w:left w:w="0" w:type="dxa"/>
          <w:bottom w:w="0" w:type="dxa"/>
          <w:right w:w="0" w:type="dxa"/>
        </w:tblCellMar>
        <w:tblLook w:val="01E0"/>
      </w:tblPr>
      <w:tblGrid>
        <w:gridCol w:w="2427"/>
        <w:gridCol w:w="3505"/>
        <w:gridCol w:w="2965"/>
      </w:tblGrid>
      <w:tr>
        <w:trPr>
          <w:trHeight w:val="322"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sz w:val="24"/>
              </w:rPr>
              <w:t> </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45" w:right="0"/>
              <w:jc w:val="left"/>
              <w:rPr>
                <w:rFonts w:ascii="宋体" w:hAnsi="宋体" w:cs="宋体" w:eastAsia="宋体" w:hint="default"/>
                <w:sz w:val="24"/>
                <w:szCs w:val="24"/>
              </w:rPr>
            </w:pPr>
            <w:r>
              <w:rPr>
                <w:rFonts w:ascii="宋体" w:hAnsi="宋体" w:cs="宋体" w:eastAsia="宋体" w:hint="default"/>
                <w:sz w:val="24"/>
                <w:szCs w:val="24"/>
              </w:rPr>
              <w:t>董事会秘书</w:t>
            </w:r>
            <w:r>
              <w:rPr>
                <w:rFonts w:ascii="宋体" w:hAnsi="宋体" w:cs="宋体" w:eastAsia="宋体" w:hint="default"/>
                <w:color w:val="008000"/>
                <w:sz w:val="24"/>
                <w:szCs w:val="24"/>
              </w:rPr>
              <w:t> </w:t>
            </w:r>
            <w:r>
              <w:rPr>
                <w:rFonts w:ascii="宋体" w:hAnsi="宋体" w:cs="宋体" w:eastAsia="宋体" w:hint="default"/>
                <w:sz w:val="24"/>
                <w:szCs w:val="24"/>
              </w:rPr>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755" w:right="0"/>
              <w:jc w:val="left"/>
              <w:rPr>
                <w:rFonts w:ascii="宋体" w:hAnsi="宋体" w:cs="宋体" w:eastAsia="宋体" w:hint="default"/>
                <w:sz w:val="24"/>
                <w:szCs w:val="24"/>
              </w:rPr>
            </w:pPr>
            <w:r>
              <w:rPr>
                <w:rFonts w:ascii="宋体" w:hAnsi="宋体" w:cs="宋体" w:eastAsia="宋体" w:hint="default"/>
                <w:sz w:val="24"/>
                <w:szCs w:val="24"/>
              </w:rPr>
              <w:t>证券事务代表</w:t>
            </w:r>
            <w:r>
              <w:rPr>
                <w:rFonts w:ascii="宋体" w:hAnsi="宋体" w:cs="宋体" w:eastAsia="宋体" w:hint="default"/>
                <w:sz w:val="24"/>
                <w:szCs w:val="24"/>
              </w:rPr>
              <w:t> </w:t>
            </w:r>
          </w:p>
        </w:tc>
      </w:tr>
      <w:tr>
        <w:trPr>
          <w:trHeight w:val="322"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姓名</w:t>
            </w:r>
            <w:r>
              <w:rPr>
                <w:rFonts w:ascii="宋体" w:hAnsi="宋体" w:cs="宋体" w:eastAsia="宋体" w:hint="default"/>
                <w:sz w:val="24"/>
                <w:szCs w:val="24"/>
              </w:rPr>
              <w:t> </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顾峰</w:t>
            </w:r>
            <w:r>
              <w:rPr>
                <w:rFonts w:ascii="宋体" w:hAnsi="宋体" w:cs="宋体" w:eastAsia="宋体" w:hint="default"/>
                <w:sz w:val="24"/>
                <w:szCs w:val="24"/>
              </w:rPr>
              <w:t> </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邹岩</w:t>
            </w:r>
            <w:r>
              <w:rPr>
                <w:rFonts w:ascii="宋体" w:hAnsi="宋体" w:cs="宋体" w:eastAsia="宋体" w:hint="default"/>
                <w:sz w:val="24"/>
                <w:szCs w:val="24"/>
              </w:rPr>
              <w:t> </w:t>
            </w:r>
          </w:p>
        </w:tc>
      </w:tr>
      <w:tr>
        <w:trPr>
          <w:trHeight w:val="634"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联系地址</w:t>
            </w:r>
            <w:r>
              <w:rPr>
                <w:rFonts w:ascii="宋体" w:hAnsi="宋体" w:cs="宋体" w:eastAsia="宋体" w:hint="default"/>
                <w:sz w:val="24"/>
                <w:szCs w:val="24"/>
              </w:rPr>
              <w:t> </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上海市江场西路</w:t>
            </w:r>
            <w:r>
              <w:rPr>
                <w:rFonts w:ascii="宋体" w:hAnsi="宋体" w:cs="宋体" w:eastAsia="宋体" w:hint="default"/>
                <w:sz w:val="24"/>
                <w:szCs w:val="24"/>
              </w:rPr>
              <w:t>299</w:t>
            </w:r>
            <w:r>
              <w:rPr>
                <w:rFonts w:ascii="宋体" w:hAnsi="宋体" w:cs="宋体" w:eastAsia="宋体" w:hint="default"/>
                <w:sz w:val="24"/>
                <w:szCs w:val="24"/>
              </w:rPr>
              <w:t>弄</w:t>
            </w:r>
            <w:r>
              <w:rPr>
                <w:rFonts w:ascii="宋体" w:hAnsi="宋体" w:cs="宋体" w:eastAsia="宋体" w:hint="default"/>
                <w:sz w:val="24"/>
                <w:szCs w:val="24"/>
              </w:rPr>
              <w:t>5</w:t>
            </w:r>
            <w:r>
              <w:rPr>
                <w:rFonts w:ascii="宋体" w:hAnsi="宋体" w:cs="宋体" w:eastAsia="宋体" w:hint="default"/>
                <w:sz w:val="24"/>
                <w:szCs w:val="24"/>
              </w:rPr>
              <w:t>号</w:t>
            </w:r>
            <w:r>
              <w:rPr>
                <w:rFonts w:ascii="宋体" w:hAnsi="宋体" w:cs="宋体" w:eastAsia="宋体" w:hint="default"/>
                <w:sz w:val="24"/>
                <w:szCs w:val="24"/>
              </w:rPr>
              <w:t>601</w:t>
            </w:r>
            <w:r>
              <w:rPr>
                <w:rFonts w:ascii="宋体" w:hAnsi="宋体" w:cs="宋体" w:eastAsia="宋体" w:hint="default"/>
                <w:sz w:val="24"/>
                <w:szCs w:val="24"/>
              </w:rPr>
              <w:t>室</w:t>
            </w:r>
            <w:r>
              <w:rPr>
                <w:rFonts w:ascii="宋体" w:hAnsi="宋体" w:cs="宋体" w:eastAsia="宋体" w:hint="default"/>
                <w:sz w:val="24"/>
                <w:szCs w:val="24"/>
              </w:rPr>
              <w:t> </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上海市江场西路</w:t>
            </w:r>
            <w:r>
              <w:rPr>
                <w:rFonts w:ascii="宋体" w:hAnsi="宋体" w:cs="宋体" w:eastAsia="宋体" w:hint="default"/>
                <w:sz w:val="24"/>
                <w:szCs w:val="24"/>
              </w:rPr>
              <w:t>299</w:t>
            </w:r>
            <w:r>
              <w:rPr>
                <w:rFonts w:ascii="宋体" w:hAnsi="宋体" w:cs="宋体" w:eastAsia="宋体" w:hint="default"/>
                <w:sz w:val="24"/>
                <w:szCs w:val="24"/>
              </w:rPr>
              <w:t>弄</w:t>
            </w:r>
            <w:r>
              <w:rPr>
                <w:rFonts w:ascii="宋体" w:hAnsi="宋体" w:cs="宋体" w:eastAsia="宋体" w:hint="default"/>
                <w:sz w:val="24"/>
                <w:szCs w:val="24"/>
              </w:rPr>
              <w:t>5</w:t>
            </w:r>
            <w:r>
              <w:rPr>
                <w:rFonts w:ascii="宋体" w:hAnsi="宋体" w:cs="宋体" w:eastAsia="宋体" w:hint="default"/>
                <w:sz w:val="24"/>
                <w:szCs w:val="24"/>
              </w:rPr>
              <w:t>号</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601</w:t>
            </w:r>
            <w:r>
              <w:rPr>
                <w:rFonts w:ascii="宋体" w:hAnsi="宋体" w:cs="宋体" w:eastAsia="宋体" w:hint="default"/>
                <w:sz w:val="24"/>
                <w:szCs w:val="24"/>
              </w:rPr>
              <w:t>室</w:t>
            </w:r>
            <w:r>
              <w:rPr>
                <w:rFonts w:ascii="宋体" w:hAnsi="宋体" w:cs="宋体" w:eastAsia="宋体" w:hint="default"/>
                <w:sz w:val="24"/>
                <w:szCs w:val="24"/>
              </w:rPr>
              <w:t> </w:t>
            </w:r>
          </w:p>
        </w:tc>
      </w:tr>
      <w:tr>
        <w:trPr>
          <w:trHeight w:val="322"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电话</w:t>
            </w:r>
            <w:r>
              <w:rPr>
                <w:rFonts w:ascii="宋体" w:hAnsi="宋体" w:cs="宋体" w:eastAsia="宋体" w:hint="default"/>
                <w:sz w:val="24"/>
                <w:szCs w:val="24"/>
              </w:rPr>
              <w:t> </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021-62327010 </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021-62327010 </w:t>
            </w:r>
          </w:p>
        </w:tc>
      </w:tr>
      <w:tr>
        <w:trPr>
          <w:trHeight w:val="319"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传真</w:t>
            </w:r>
            <w:r>
              <w:rPr>
                <w:rFonts w:ascii="宋体" w:hAnsi="宋体" w:cs="宋体" w:eastAsia="宋体" w:hint="default"/>
                <w:sz w:val="24"/>
                <w:szCs w:val="24"/>
              </w:rPr>
              <w:t> </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021-62327015 </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021-62327015 </w:t>
            </w:r>
          </w:p>
        </w:tc>
      </w:tr>
      <w:tr>
        <w:trPr>
          <w:trHeight w:val="322"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电子信箱</w:t>
            </w:r>
            <w:r>
              <w:rPr>
                <w:rFonts w:ascii="宋体" w:hAnsi="宋体" w:cs="宋体" w:eastAsia="宋体" w:hint="default"/>
                <w:sz w:val="24"/>
                <w:szCs w:val="24"/>
              </w:rPr>
              <w:t> </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hyperlink r:id="rId11">
              <w:r>
                <w:rPr>
                  <w:rFonts w:ascii="宋体"/>
                  <w:sz w:val="24"/>
                </w:rPr>
                <w:t>stock@koal.com</w:t>
              </w:r>
            </w:hyperlink>
            <w:r>
              <w:rPr>
                <w:rFonts w:ascii="宋体"/>
                <w:sz w:val="24"/>
              </w:rPr>
              <w:t> </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hyperlink r:id="rId11">
              <w:r>
                <w:rPr>
                  <w:rFonts w:ascii="宋体"/>
                  <w:sz w:val="24"/>
                </w:rPr>
                <w:t>stock@koal.com</w:t>
              </w:r>
            </w:hyperlink>
            <w:r>
              <w:rPr>
                <w:rFonts w:ascii="宋体"/>
                <w:sz w:val="24"/>
              </w:rPr>
              <w:t> </w:t>
            </w:r>
          </w:p>
        </w:tc>
      </w:tr>
    </w:tbl>
    <w:p>
      <w:pPr>
        <w:pStyle w:val="BodyText"/>
        <w:spacing w:line="274" w:lineRule="exact"/>
        <w:ind w:left="216" w:right="0"/>
        <w:jc w:val="left"/>
        <w:rPr>
          <w:rFonts w:ascii="宋体" w:hAnsi="宋体" w:cs="宋体" w:eastAsia="宋体" w:hint="default"/>
        </w:rPr>
      </w:pPr>
      <w:r>
        <w:rPr>
          <w:rFonts w:ascii="宋体"/>
        </w:rPr>
        <w:t> </w:t>
      </w:r>
    </w:p>
    <w:p>
      <w:pPr>
        <w:pStyle w:val="Heading2"/>
        <w:spacing w:line="240" w:lineRule="auto"/>
        <w:ind w:left="216" w:right="2186"/>
        <w:jc w:val="left"/>
        <w:rPr>
          <w:b w:val="0"/>
          <w:bCs w:val="0"/>
        </w:rPr>
      </w:pPr>
      <w:r>
        <w:rPr/>
        <w:t>三、</w:t>
      </w:r>
      <w:r>
        <w:rPr>
          <w:spacing w:val="-39"/>
        </w:rPr>
        <w:t> </w:t>
      </w:r>
      <w:r>
        <w:rPr>
          <w:rFonts w:ascii="宋体" w:hAnsi="宋体" w:cs="宋体" w:eastAsia="宋体" w:hint="default"/>
          <w:spacing w:val="-39"/>
        </w:rPr>
      </w:r>
      <w:r>
        <w:rPr/>
        <w:t>基本情况简介</w:t>
      </w:r>
      <w:r>
        <w:rPr>
          <w:b w:val="0"/>
          <w:bCs w:val="0"/>
        </w:rPr>
      </w:r>
    </w:p>
    <w:p>
      <w:pPr>
        <w:spacing w:line="240" w:lineRule="auto" w:before="7"/>
        <w:rPr>
          <w:rFonts w:ascii="宋体" w:hAnsi="宋体" w:cs="宋体" w:eastAsia="宋体" w:hint="default"/>
          <w:b/>
          <w:bCs/>
          <w:sz w:val="7"/>
          <w:szCs w:val="7"/>
        </w:rPr>
      </w:pPr>
    </w:p>
    <w:tbl>
      <w:tblPr>
        <w:tblW w:w="0" w:type="auto"/>
        <w:jc w:val="left"/>
        <w:tblInd w:w="180" w:type="dxa"/>
        <w:tblLayout w:type="fixed"/>
        <w:tblCellMar>
          <w:top w:w="0" w:type="dxa"/>
          <w:left w:w="0" w:type="dxa"/>
          <w:bottom w:w="0" w:type="dxa"/>
          <w:right w:w="0" w:type="dxa"/>
        </w:tblCellMar>
        <w:tblLook w:val="01E0"/>
      </w:tblPr>
      <w:tblGrid>
        <w:gridCol w:w="3860"/>
        <w:gridCol w:w="5036"/>
      </w:tblGrid>
      <w:tr>
        <w:trPr>
          <w:trHeight w:val="3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公司注册地址</w:t>
            </w:r>
            <w:r>
              <w:rPr>
                <w:rFonts w:ascii="宋体" w:hAnsi="宋体" w:cs="宋体" w:eastAsia="宋体" w:hint="default"/>
                <w:sz w:val="24"/>
                <w:szCs w:val="24"/>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上海市江场西路</w:t>
            </w:r>
            <w:r>
              <w:rPr>
                <w:rFonts w:ascii="宋体" w:hAnsi="宋体" w:cs="宋体" w:eastAsia="宋体" w:hint="default"/>
                <w:sz w:val="24"/>
                <w:szCs w:val="24"/>
              </w:rPr>
              <w:t>299</w:t>
            </w:r>
            <w:r>
              <w:rPr>
                <w:rFonts w:ascii="宋体" w:hAnsi="宋体" w:cs="宋体" w:eastAsia="宋体" w:hint="default"/>
                <w:sz w:val="24"/>
                <w:szCs w:val="24"/>
              </w:rPr>
              <w:t>弄</w:t>
            </w:r>
            <w:r>
              <w:rPr>
                <w:rFonts w:ascii="宋体" w:hAnsi="宋体" w:cs="宋体" w:eastAsia="宋体" w:hint="default"/>
                <w:sz w:val="24"/>
                <w:szCs w:val="24"/>
              </w:rPr>
              <w:t>5</w:t>
            </w:r>
            <w:r>
              <w:rPr>
                <w:rFonts w:ascii="宋体" w:hAnsi="宋体" w:cs="宋体" w:eastAsia="宋体" w:hint="default"/>
                <w:sz w:val="24"/>
                <w:szCs w:val="24"/>
              </w:rPr>
              <w:t>号</w:t>
            </w:r>
            <w:r>
              <w:rPr>
                <w:rFonts w:ascii="宋体" w:hAnsi="宋体" w:cs="宋体" w:eastAsia="宋体" w:hint="default"/>
                <w:sz w:val="24"/>
                <w:szCs w:val="24"/>
              </w:rPr>
              <w:t>601</w:t>
            </w:r>
            <w:r>
              <w:rPr>
                <w:rFonts w:ascii="宋体" w:hAnsi="宋体" w:cs="宋体" w:eastAsia="宋体" w:hint="default"/>
                <w:sz w:val="24"/>
                <w:szCs w:val="24"/>
              </w:rPr>
              <w:t>室</w:t>
            </w:r>
            <w:r>
              <w:rPr>
                <w:rFonts w:ascii="宋体" w:hAnsi="宋体" w:cs="宋体" w:eastAsia="宋体" w:hint="default"/>
                <w:sz w:val="24"/>
                <w:szCs w:val="24"/>
              </w:rPr>
              <w:t> </w:t>
            </w:r>
          </w:p>
        </w:tc>
      </w:tr>
      <w:tr>
        <w:trPr>
          <w:trHeight w:val="3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公司注册地址的邮政编码</w:t>
            </w:r>
            <w:r>
              <w:rPr>
                <w:rFonts w:ascii="宋体" w:hAnsi="宋体" w:cs="宋体" w:eastAsia="宋体" w:hint="default"/>
                <w:sz w:val="24"/>
                <w:szCs w:val="24"/>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200436 </w:t>
            </w:r>
          </w:p>
        </w:tc>
      </w:tr>
      <w:tr>
        <w:trPr>
          <w:trHeight w:val="319"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公司办公地址</w:t>
            </w:r>
            <w:r>
              <w:rPr>
                <w:rFonts w:ascii="宋体" w:hAnsi="宋体" w:cs="宋体" w:eastAsia="宋体" w:hint="default"/>
                <w:sz w:val="24"/>
                <w:szCs w:val="24"/>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上海市江场西路</w:t>
            </w:r>
            <w:r>
              <w:rPr>
                <w:rFonts w:ascii="宋体" w:hAnsi="宋体" w:cs="宋体" w:eastAsia="宋体" w:hint="default"/>
                <w:sz w:val="24"/>
                <w:szCs w:val="24"/>
              </w:rPr>
              <w:t>299</w:t>
            </w:r>
            <w:r>
              <w:rPr>
                <w:rFonts w:ascii="宋体" w:hAnsi="宋体" w:cs="宋体" w:eastAsia="宋体" w:hint="default"/>
                <w:sz w:val="24"/>
                <w:szCs w:val="24"/>
              </w:rPr>
              <w:t>弄</w:t>
            </w:r>
            <w:r>
              <w:rPr>
                <w:rFonts w:ascii="宋体" w:hAnsi="宋体" w:cs="宋体" w:eastAsia="宋体" w:hint="default"/>
                <w:sz w:val="24"/>
                <w:szCs w:val="24"/>
              </w:rPr>
              <w:t>5</w:t>
            </w:r>
            <w:r>
              <w:rPr>
                <w:rFonts w:ascii="宋体" w:hAnsi="宋体" w:cs="宋体" w:eastAsia="宋体" w:hint="default"/>
                <w:sz w:val="24"/>
                <w:szCs w:val="24"/>
              </w:rPr>
              <w:t>号</w:t>
            </w:r>
            <w:r>
              <w:rPr>
                <w:rFonts w:ascii="宋体" w:hAnsi="宋体" w:cs="宋体" w:eastAsia="宋体" w:hint="default"/>
                <w:sz w:val="24"/>
                <w:szCs w:val="24"/>
              </w:rPr>
              <w:t>601</w:t>
            </w:r>
            <w:r>
              <w:rPr>
                <w:rFonts w:ascii="宋体" w:hAnsi="宋体" w:cs="宋体" w:eastAsia="宋体" w:hint="default"/>
                <w:sz w:val="24"/>
                <w:szCs w:val="24"/>
              </w:rPr>
              <w:t>室</w:t>
            </w:r>
            <w:r>
              <w:rPr>
                <w:rFonts w:ascii="宋体" w:hAnsi="宋体" w:cs="宋体" w:eastAsia="宋体" w:hint="default"/>
                <w:sz w:val="24"/>
                <w:szCs w:val="24"/>
              </w:rPr>
              <w:t> </w:t>
            </w:r>
          </w:p>
        </w:tc>
      </w:tr>
      <w:tr>
        <w:trPr>
          <w:trHeight w:val="3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公司办公地址的邮政编码</w:t>
            </w:r>
            <w:r>
              <w:rPr>
                <w:rFonts w:ascii="宋体" w:hAnsi="宋体" w:cs="宋体" w:eastAsia="宋体" w:hint="default"/>
                <w:sz w:val="24"/>
                <w:szCs w:val="24"/>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4"/>
                <w:szCs w:val="24"/>
              </w:rPr>
            </w:pPr>
            <w:r>
              <w:rPr>
                <w:rFonts w:ascii="宋体"/>
                <w:sz w:val="24"/>
              </w:rPr>
              <w:t>200436 </w:t>
            </w:r>
          </w:p>
        </w:tc>
      </w:tr>
      <w:tr>
        <w:trPr>
          <w:trHeight w:val="3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公司网址</w:t>
            </w:r>
            <w:r>
              <w:rPr>
                <w:rFonts w:ascii="宋体" w:hAnsi="宋体" w:cs="宋体" w:eastAsia="宋体" w:hint="default"/>
                <w:sz w:val="24"/>
                <w:szCs w:val="24"/>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hyperlink r:id="rId12">
              <w:r>
                <w:rPr>
                  <w:rFonts w:ascii="宋体"/>
                  <w:sz w:val="24"/>
                </w:rPr>
                <w:t>www.koal.com</w:t>
              </w:r>
            </w:hyperlink>
            <w:r>
              <w:rPr>
                <w:rFonts w:ascii="宋体"/>
                <w:sz w:val="24"/>
              </w:rPr>
              <w:t> </w:t>
            </w:r>
          </w:p>
        </w:tc>
      </w:tr>
      <w:tr>
        <w:trPr>
          <w:trHeight w:val="3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电子信箱</w:t>
            </w:r>
            <w:r>
              <w:rPr>
                <w:rFonts w:ascii="宋体" w:hAnsi="宋体" w:cs="宋体" w:eastAsia="宋体" w:hint="default"/>
                <w:sz w:val="24"/>
                <w:szCs w:val="24"/>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hyperlink r:id="rId11">
              <w:r>
                <w:rPr>
                  <w:rFonts w:ascii="宋体"/>
                  <w:sz w:val="24"/>
                </w:rPr>
                <w:t>stock@koal.com</w:t>
              </w:r>
            </w:hyperlink>
            <w:r>
              <w:rPr>
                <w:rFonts w:ascii="宋体"/>
                <w:sz w:val="24"/>
              </w:rPr>
              <w:t> </w:t>
            </w:r>
          </w:p>
        </w:tc>
      </w:tr>
    </w:tbl>
    <w:p>
      <w:pPr>
        <w:pStyle w:val="BodyText"/>
        <w:spacing w:line="274" w:lineRule="exact"/>
        <w:ind w:left="216" w:right="0"/>
        <w:jc w:val="left"/>
        <w:rPr>
          <w:rFonts w:ascii="宋体" w:hAnsi="宋体" w:cs="宋体" w:eastAsia="宋体" w:hint="default"/>
        </w:rPr>
      </w:pPr>
      <w:r>
        <w:rPr>
          <w:rFonts w:ascii="宋体"/>
        </w:rPr>
        <w:t> </w:t>
      </w:r>
    </w:p>
    <w:p>
      <w:pPr>
        <w:pStyle w:val="Heading2"/>
        <w:spacing w:line="240" w:lineRule="auto"/>
        <w:ind w:left="216" w:right="2186"/>
        <w:jc w:val="left"/>
        <w:rPr>
          <w:b w:val="0"/>
          <w:bCs w:val="0"/>
        </w:rPr>
      </w:pPr>
      <w:r>
        <w:rPr/>
        <w:t>四、</w:t>
      </w:r>
      <w:r>
        <w:rPr>
          <w:spacing w:val="-38"/>
        </w:rPr>
        <w:t> </w:t>
      </w:r>
      <w:r>
        <w:rPr>
          <w:rFonts w:ascii="宋体" w:hAnsi="宋体" w:cs="宋体" w:eastAsia="宋体" w:hint="default"/>
          <w:spacing w:val="-38"/>
        </w:rPr>
      </w:r>
      <w:r>
        <w:rPr/>
        <w:t>信息披露及备置地点</w:t>
      </w:r>
      <w:r>
        <w:rPr>
          <w:b w:val="0"/>
          <w:bCs w:val="0"/>
        </w:rPr>
      </w:r>
    </w:p>
    <w:p>
      <w:pPr>
        <w:spacing w:line="240" w:lineRule="auto" w:before="4"/>
        <w:rPr>
          <w:rFonts w:ascii="宋体" w:hAnsi="宋体" w:cs="宋体" w:eastAsia="宋体" w:hint="default"/>
          <w:b/>
          <w:bCs/>
          <w:sz w:val="7"/>
          <w:szCs w:val="7"/>
        </w:rPr>
      </w:pPr>
    </w:p>
    <w:tbl>
      <w:tblPr>
        <w:tblW w:w="0" w:type="auto"/>
        <w:jc w:val="left"/>
        <w:tblInd w:w="180" w:type="dxa"/>
        <w:tblLayout w:type="fixed"/>
        <w:tblCellMar>
          <w:top w:w="0" w:type="dxa"/>
          <w:left w:w="0" w:type="dxa"/>
          <w:bottom w:w="0" w:type="dxa"/>
          <w:right w:w="0" w:type="dxa"/>
        </w:tblCellMar>
        <w:tblLook w:val="01E0"/>
      </w:tblPr>
      <w:tblGrid>
        <w:gridCol w:w="4143"/>
        <w:gridCol w:w="4753"/>
      </w:tblGrid>
      <w:tr>
        <w:trPr>
          <w:trHeight w:val="634"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公司选定的信息披露媒体名称</w:t>
            </w:r>
            <w:r>
              <w:rPr>
                <w:rFonts w:ascii="宋体" w:hAnsi="宋体" w:cs="宋体" w:eastAsia="宋体" w:hint="default"/>
                <w:sz w:val="24"/>
                <w:szCs w:val="24"/>
              </w:rPr>
              <w:t> </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pacing w:val="-6"/>
                <w:sz w:val="24"/>
                <w:szCs w:val="24"/>
              </w:rPr>
              <w:t>《上海证券报》、《中国证券报》、《证券时</w:t>
            </w:r>
          </w:p>
          <w:p>
            <w:pPr>
              <w:pStyle w:val="TableParagraph"/>
              <w:spacing w:line="312" w:lineRule="exact"/>
              <w:ind w:left="24" w:right="0"/>
              <w:jc w:val="left"/>
              <w:rPr>
                <w:rFonts w:ascii="宋体" w:hAnsi="宋体" w:cs="宋体" w:eastAsia="宋体" w:hint="default"/>
                <w:sz w:val="24"/>
                <w:szCs w:val="24"/>
              </w:rPr>
            </w:pPr>
            <w:r>
              <w:rPr>
                <w:rFonts w:ascii="宋体" w:hAnsi="宋体" w:cs="宋体" w:eastAsia="宋体" w:hint="default"/>
                <w:sz w:val="24"/>
                <w:szCs w:val="24"/>
              </w:rPr>
              <w:t>报》、《证券日报》</w:t>
            </w:r>
            <w:r>
              <w:rPr>
                <w:rFonts w:ascii="宋体" w:hAnsi="宋体" w:cs="宋体" w:eastAsia="宋体" w:hint="default"/>
                <w:sz w:val="24"/>
                <w:szCs w:val="24"/>
              </w:rPr>
              <w:t> </w:t>
            </w:r>
          </w:p>
        </w:tc>
      </w:tr>
      <w:tr>
        <w:trPr>
          <w:trHeight w:val="634"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登载年度报告的中国证监会指定网站的</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网址</w:t>
            </w:r>
            <w:r>
              <w:rPr>
                <w:rFonts w:ascii="宋体" w:hAnsi="宋体" w:cs="宋体" w:eastAsia="宋体" w:hint="default"/>
                <w:sz w:val="24"/>
                <w:szCs w:val="24"/>
              </w:rPr>
              <w:t> </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hyperlink r:id="rId8">
              <w:r>
                <w:rPr>
                  <w:rFonts w:ascii="宋体"/>
                  <w:sz w:val="24"/>
                </w:rPr>
                <w:t>www.sse.com.cn</w:t>
              </w:r>
            </w:hyperlink>
            <w:r>
              <w:rPr>
                <w:rFonts w:ascii="宋体"/>
                <w:sz w:val="24"/>
              </w:rPr>
              <w:t> </w:t>
            </w:r>
          </w:p>
        </w:tc>
      </w:tr>
      <w:tr>
        <w:trPr>
          <w:trHeight w:val="32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公司年度报告备置地点</w:t>
            </w:r>
            <w:r>
              <w:rPr>
                <w:rFonts w:ascii="宋体" w:hAnsi="宋体" w:cs="宋体" w:eastAsia="宋体" w:hint="default"/>
                <w:sz w:val="24"/>
                <w:szCs w:val="24"/>
              </w:rPr>
              <w:t> </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公司证券部</w:t>
            </w:r>
            <w:r>
              <w:rPr>
                <w:rFonts w:ascii="宋体" w:hAnsi="宋体" w:cs="宋体" w:eastAsia="宋体" w:hint="default"/>
                <w:sz w:val="24"/>
                <w:szCs w:val="24"/>
              </w:rPr>
              <w:t> </w:t>
            </w:r>
          </w:p>
        </w:tc>
      </w:tr>
    </w:tbl>
    <w:p>
      <w:pPr>
        <w:pStyle w:val="BodyText"/>
        <w:spacing w:line="274" w:lineRule="exact"/>
        <w:ind w:left="216" w:right="0"/>
        <w:jc w:val="left"/>
        <w:rPr>
          <w:rFonts w:ascii="宋体" w:hAnsi="宋体" w:cs="宋体" w:eastAsia="宋体" w:hint="default"/>
        </w:rPr>
      </w:pPr>
      <w:r>
        <w:rPr>
          <w:rFonts w:ascii="宋体"/>
        </w:rPr>
        <w:t> </w:t>
      </w:r>
    </w:p>
    <w:p>
      <w:pPr>
        <w:pStyle w:val="Heading2"/>
        <w:spacing w:line="240" w:lineRule="auto" w:before="55"/>
        <w:ind w:left="216" w:right="2186"/>
        <w:jc w:val="left"/>
        <w:rPr>
          <w:b w:val="0"/>
          <w:bCs w:val="0"/>
        </w:rPr>
      </w:pPr>
      <w:r>
        <w:rPr/>
        <w:t>五、</w:t>
      </w:r>
      <w:r>
        <w:rPr>
          <w:spacing w:val="-39"/>
        </w:rPr>
        <w:t> </w:t>
      </w:r>
      <w:r>
        <w:rPr>
          <w:rFonts w:ascii="宋体" w:hAnsi="宋体" w:cs="宋体" w:eastAsia="宋体" w:hint="default"/>
          <w:spacing w:val="-39"/>
        </w:rPr>
      </w:r>
      <w:r>
        <w:rPr/>
        <w:t>公司股票简况</w:t>
      </w:r>
      <w:r>
        <w:rPr>
          <w:b w:val="0"/>
          <w:bCs w:val="0"/>
        </w:rPr>
      </w:r>
    </w:p>
    <w:p>
      <w:pPr>
        <w:spacing w:line="240" w:lineRule="auto" w:before="7"/>
        <w:rPr>
          <w:rFonts w:ascii="宋体" w:hAnsi="宋体" w:cs="宋体" w:eastAsia="宋体" w:hint="default"/>
          <w:b/>
          <w:bCs/>
          <w:sz w:val="7"/>
          <w:szCs w:val="7"/>
        </w:rPr>
      </w:pPr>
    </w:p>
    <w:tbl>
      <w:tblPr>
        <w:tblW w:w="0" w:type="auto"/>
        <w:jc w:val="left"/>
        <w:tblInd w:w="180" w:type="dxa"/>
        <w:tblLayout w:type="fixed"/>
        <w:tblCellMar>
          <w:top w:w="0" w:type="dxa"/>
          <w:left w:w="0" w:type="dxa"/>
          <w:bottom w:w="0" w:type="dxa"/>
          <w:right w:w="0" w:type="dxa"/>
        </w:tblCellMar>
        <w:tblLook w:val="01E0"/>
      </w:tblPr>
      <w:tblGrid>
        <w:gridCol w:w="1779"/>
        <w:gridCol w:w="1779"/>
        <w:gridCol w:w="1779"/>
        <w:gridCol w:w="1781"/>
        <w:gridCol w:w="1779"/>
      </w:tblGrid>
      <w:tr>
        <w:trPr>
          <w:trHeight w:val="322"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0" w:right="0"/>
              <w:jc w:val="center"/>
              <w:rPr>
                <w:rFonts w:ascii="宋体" w:hAnsi="宋体" w:cs="宋体" w:eastAsia="宋体" w:hint="default"/>
                <w:sz w:val="24"/>
                <w:szCs w:val="24"/>
              </w:rPr>
            </w:pPr>
            <w:r>
              <w:rPr>
                <w:rFonts w:ascii="宋体" w:hAnsi="宋体" w:cs="宋体" w:eastAsia="宋体" w:hint="default"/>
                <w:sz w:val="24"/>
                <w:szCs w:val="24"/>
              </w:rPr>
              <w:t>公司股票简况</w:t>
            </w:r>
            <w:r>
              <w:rPr>
                <w:rFonts w:ascii="宋体" w:hAnsi="宋体" w:cs="宋体" w:eastAsia="宋体" w:hint="default"/>
                <w:sz w:val="24"/>
                <w:szCs w:val="24"/>
              </w:rPr>
              <w:t> </w:t>
            </w:r>
          </w:p>
        </w:tc>
      </w:tr>
      <w:tr>
        <w:trPr>
          <w:trHeight w:val="322"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06" w:right="0"/>
              <w:jc w:val="left"/>
              <w:rPr>
                <w:rFonts w:ascii="宋体" w:hAnsi="宋体" w:cs="宋体" w:eastAsia="宋体" w:hint="default"/>
                <w:sz w:val="24"/>
                <w:szCs w:val="24"/>
              </w:rPr>
            </w:pPr>
            <w:r>
              <w:rPr>
                <w:rFonts w:ascii="宋体" w:hAnsi="宋体" w:cs="宋体" w:eastAsia="宋体" w:hint="default"/>
                <w:sz w:val="24"/>
                <w:szCs w:val="24"/>
              </w:rPr>
              <w:t>股票种类</w:t>
            </w:r>
            <w:r>
              <w:rPr>
                <w:rFonts w:ascii="宋体" w:hAnsi="宋体" w:cs="宋体" w:eastAsia="宋体" w:hint="default"/>
                <w:sz w:val="24"/>
                <w:szCs w:val="24"/>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股票上市交易所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03" w:right="0"/>
              <w:jc w:val="left"/>
              <w:rPr>
                <w:rFonts w:ascii="宋体" w:hAnsi="宋体" w:cs="宋体" w:eastAsia="宋体" w:hint="default"/>
                <w:sz w:val="24"/>
                <w:szCs w:val="24"/>
              </w:rPr>
            </w:pPr>
            <w:r>
              <w:rPr>
                <w:rFonts w:ascii="宋体" w:hAnsi="宋体" w:cs="宋体" w:eastAsia="宋体" w:hint="default"/>
                <w:sz w:val="24"/>
                <w:szCs w:val="24"/>
              </w:rPr>
              <w:t>股票简称</w:t>
            </w:r>
            <w:r>
              <w:rPr>
                <w:rFonts w:ascii="宋体" w:hAnsi="宋体" w:cs="宋体" w:eastAsia="宋体" w:hint="default"/>
                <w:sz w:val="24"/>
                <w:szCs w:val="24"/>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05" w:right="0"/>
              <w:jc w:val="left"/>
              <w:rPr>
                <w:rFonts w:ascii="宋体" w:hAnsi="宋体" w:cs="宋体" w:eastAsia="宋体" w:hint="default"/>
                <w:sz w:val="24"/>
                <w:szCs w:val="24"/>
              </w:rPr>
            </w:pPr>
            <w:r>
              <w:rPr>
                <w:rFonts w:ascii="宋体" w:hAnsi="宋体" w:cs="宋体" w:eastAsia="宋体" w:hint="default"/>
                <w:sz w:val="24"/>
                <w:szCs w:val="24"/>
              </w:rPr>
              <w:t>股票代码</w:t>
            </w:r>
            <w:r>
              <w:rPr>
                <w:rFonts w:ascii="宋体" w:hAnsi="宋体" w:cs="宋体" w:eastAsia="宋体" w:hint="default"/>
                <w:sz w:val="24"/>
                <w:szCs w:val="24"/>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3" w:right="0"/>
              <w:jc w:val="left"/>
              <w:rPr>
                <w:rFonts w:ascii="宋体" w:hAnsi="宋体" w:cs="宋体" w:eastAsia="宋体" w:hint="default"/>
                <w:sz w:val="24"/>
                <w:szCs w:val="24"/>
              </w:rPr>
            </w:pPr>
            <w:r>
              <w:rPr>
                <w:rFonts w:ascii="宋体" w:hAnsi="宋体" w:cs="宋体" w:eastAsia="宋体" w:hint="default"/>
                <w:sz w:val="24"/>
                <w:szCs w:val="24"/>
              </w:rPr>
              <w:t>变更前股票简称</w:t>
            </w:r>
          </w:p>
        </w:tc>
      </w:tr>
      <w:tr>
        <w:trPr>
          <w:trHeight w:val="322"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A</w:t>
            </w:r>
            <w:r>
              <w:rPr>
                <w:rFonts w:ascii="宋体" w:hAnsi="宋体" w:cs="宋体" w:eastAsia="宋体" w:hint="default"/>
                <w:sz w:val="24"/>
                <w:szCs w:val="24"/>
              </w:rPr>
              <w:t>股</w:t>
            </w:r>
            <w:r>
              <w:rPr>
                <w:rFonts w:ascii="宋体" w:hAnsi="宋体" w:cs="宋体" w:eastAsia="宋体" w:hint="default"/>
                <w:sz w:val="24"/>
                <w:szCs w:val="24"/>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34"/>
              <w:jc w:val="center"/>
              <w:rPr>
                <w:rFonts w:ascii="宋体" w:hAnsi="宋体" w:cs="宋体" w:eastAsia="宋体" w:hint="default"/>
                <w:sz w:val="24"/>
                <w:szCs w:val="24"/>
              </w:rPr>
            </w:pPr>
            <w:r>
              <w:rPr>
                <w:rFonts w:ascii="宋体" w:hAnsi="宋体" w:cs="宋体" w:eastAsia="宋体" w:hint="default"/>
                <w:sz w:val="24"/>
                <w:szCs w:val="24"/>
              </w:rPr>
              <w:t>上海证券交易所</w:t>
            </w:r>
            <w:r>
              <w:rPr>
                <w:rFonts w:ascii="宋体" w:hAnsi="宋体" w:cs="宋体" w:eastAsia="宋体" w:hint="default"/>
                <w:spacing w:val="-22"/>
                <w:sz w:val="24"/>
                <w:szCs w:val="24"/>
              </w:rPr>
              <w:t> </w:t>
            </w:r>
            <w:r>
              <w:rPr>
                <w:rFonts w:ascii="宋体" w:hAnsi="宋体" w:cs="宋体" w:eastAsia="宋体" w:hint="default"/>
                <w:sz w:val="24"/>
                <w:szCs w:val="24"/>
              </w:rPr>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格尔软件</w:t>
            </w:r>
            <w:r>
              <w:rPr>
                <w:rFonts w:ascii="宋体" w:hAnsi="宋体" w:cs="宋体" w:eastAsia="宋体" w:hint="default"/>
                <w:sz w:val="24"/>
                <w:szCs w:val="24"/>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sz w:val="24"/>
              </w:rPr>
              <w:t>603232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无</w:t>
            </w:r>
            <w:r>
              <w:rPr>
                <w:rFonts w:ascii="宋体" w:hAnsi="宋体" w:cs="宋体" w:eastAsia="宋体" w:hint="default"/>
                <w:sz w:val="24"/>
                <w:szCs w:val="24"/>
              </w:rPr>
              <w:t> </w:t>
            </w:r>
          </w:p>
        </w:tc>
      </w:tr>
    </w:tbl>
    <w:p>
      <w:pPr>
        <w:pStyle w:val="BodyText"/>
        <w:spacing w:line="274" w:lineRule="exact"/>
        <w:ind w:left="216" w:right="0"/>
        <w:jc w:val="left"/>
        <w:rPr>
          <w:rFonts w:ascii="宋体" w:hAnsi="宋体" w:cs="宋体" w:eastAsia="宋体" w:hint="default"/>
        </w:rPr>
      </w:pPr>
      <w:r>
        <w:rPr>
          <w:rFonts w:ascii="宋体"/>
          <w:color w:val="006FC0"/>
        </w:rPr>
        <w:t> </w:t>
      </w:r>
      <w:r>
        <w:rPr>
          <w:rFonts w:ascii="宋体"/>
        </w:rPr>
      </w:r>
    </w:p>
    <w:p>
      <w:pPr>
        <w:pStyle w:val="Heading2"/>
        <w:spacing w:line="240" w:lineRule="auto" w:before="55"/>
        <w:ind w:left="216" w:right="2186"/>
        <w:jc w:val="left"/>
        <w:rPr>
          <w:b w:val="0"/>
          <w:bCs w:val="0"/>
        </w:rPr>
      </w:pPr>
      <w:r>
        <w:rPr/>
        <w:t>六、</w:t>
      </w:r>
      <w:r>
        <w:rPr>
          <w:spacing w:val="-40"/>
        </w:rPr>
        <w:t> </w:t>
      </w:r>
      <w:r>
        <w:rPr>
          <w:rFonts w:ascii="宋体" w:hAnsi="宋体" w:cs="宋体" w:eastAsia="宋体" w:hint="default"/>
          <w:spacing w:val="-40"/>
        </w:rPr>
      </w:r>
      <w:r>
        <w:rPr/>
        <w:t>其他相关资料</w:t>
      </w:r>
      <w:r>
        <w:rPr>
          <w:b w:val="0"/>
          <w:bCs w:val="0"/>
        </w:rPr>
      </w:r>
    </w:p>
    <w:p>
      <w:pPr>
        <w:spacing w:line="240" w:lineRule="auto" w:before="7"/>
        <w:rPr>
          <w:rFonts w:ascii="宋体" w:hAnsi="宋体" w:cs="宋体" w:eastAsia="宋体" w:hint="default"/>
          <w:b/>
          <w:bCs/>
          <w:sz w:val="7"/>
          <w:szCs w:val="7"/>
        </w:rPr>
      </w:pPr>
    </w:p>
    <w:tbl>
      <w:tblPr>
        <w:tblW w:w="0" w:type="auto"/>
        <w:jc w:val="left"/>
        <w:tblInd w:w="103" w:type="dxa"/>
        <w:tblLayout w:type="fixed"/>
        <w:tblCellMar>
          <w:top w:w="0" w:type="dxa"/>
          <w:left w:w="0" w:type="dxa"/>
          <w:bottom w:w="0" w:type="dxa"/>
          <w:right w:w="0" w:type="dxa"/>
        </w:tblCellMar>
        <w:tblLook w:val="01E0"/>
      </w:tblPr>
      <w:tblGrid>
        <w:gridCol w:w="2994"/>
        <w:gridCol w:w="1795"/>
        <w:gridCol w:w="4261"/>
      </w:tblGrid>
      <w:tr>
        <w:trPr>
          <w:trHeight w:val="322" w:hRule="exact"/>
        </w:trPr>
        <w:tc>
          <w:tcPr>
            <w:tcW w:w="2994" w:type="dxa"/>
            <w:vMerge w:val="restart"/>
            <w:tcBorders>
              <w:top w:val="single" w:sz="4" w:space="0" w:color="000000"/>
              <w:left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pacing w:val="11"/>
                <w:sz w:val="24"/>
                <w:szCs w:val="24"/>
              </w:rPr>
              <w:t>公司聘请的会计师事务所</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（境内）</w:t>
            </w:r>
            <w:r>
              <w:rPr>
                <w:rFonts w:ascii="宋体" w:hAnsi="宋体" w:cs="宋体" w:eastAsia="宋体" w:hint="default"/>
                <w:sz w:val="24"/>
                <w:szCs w:val="24"/>
              </w:rPr>
              <w:t> </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名称</w:t>
            </w:r>
            <w:r>
              <w:rPr>
                <w:rFonts w:ascii="宋体" w:hAnsi="宋体" w:cs="宋体" w:eastAsia="宋体" w:hint="default"/>
                <w:sz w:val="24"/>
                <w:szCs w:val="24"/>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6"/>
              <w:jc w:val="center"/>
              <w:rPr>
                <w:rFonts w:ascii="宋体" w:hAnsi="宋体" w:cs="宋体" w:eastAsia="宋体" w:hint="default"/>
                <w:sz w:val="24"/>
                <w:szCs w:val="24"/>
              </w:rPr>
            </w:pPr>
            <w:r>
              <w:rPr>
                <w:rFonts w:ascii="宋体" w:hAnsi="宋体" w:cs="宋体" w:eastAsia="宋体" w:hint="default"/>
                <w:sz w:val="24"/>
                <w:szCs w:val="24"/>
              </w:rPr>
              <w:t>上会会计师事务所（特殊普通合伙）</w:t>
            </w:r>
            <w:r>
              <w:rPr>
                <w:rFonts w:ascii="宋体" w:hAnsi="宋体" w:cs="宋体" w:eastAsia="宋体" w:hint="default"/>
                <w:sz w:val="24"/>
                <w:szCs w:val="24"/>
              </w:rPr>
              <w:t> </w:t>
            </w:r>
          </w:p>
        </w:tc>
      </w:tr>
      <w:tr>
        <w:trPr>
          <w:trHeight w:val="322" w:hRule="exact"/>
        </w:trPr>
        <w:tc>
          <w:tcPr>
            <w:tcW w:w="2994" w:type="dxa"/>
            <w:vMerge/>
            <w:tcBorders>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办公地址</w:t>
            </w:r>
            <w:r>
              <w:rPr>
                <w:rFonts w:ascii="宋体" w:hAnsi="宋体" w:cs="宋体" w:eastAsia="宋体" w:hint="default"/>
                <w:sz w:val="24"/>
                <w:szCs w:val="24"/>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上海市静安区威海路</w:t>
            </w:r>
            <w:r>
              <w:rPr>
                <w:rFonts w:ascii="宋体" w:hAnsi="宋体" w:cs="宋体" w:eastAsia="宋体" w:hint="default"/>
                <w:spacing w:val="-77"/>
                <w:sz w:val="24"/>
                <w:szCs w:val="24"/>
              </w:rPr>
              <w:t> </w:t>
            </w:r>
            <w:r>
              <w:rPr>
                <w:rFonts w:ascii="宋体" w:hAnsi="宋体" w:cs="宋体" w:eastAsia="宋体" w:hint="default"/>
                <w:sz w:val="24"/>
                <w:szCs w:val="24"/>
              </w:rPr>
              <w:t>755</w:t>
            </w:r>
            <w:r>
              <w:rPr>
                <w:rFonts w:ascii="宋体" w:hAnsi="宋体" w:cs="宋体" w:eastAsia="宋体" w:hint="default"/>
                <w:spacing w:val="-77"/>
                <w:sz w:val="24"/>
                <w:szCs w:val="24"/>
              </w:rPr>
              <w:t> </w:t>
            </w:r>
            <w:r>
              <w:rPr>
                <w:rFonts w:ascii="宋体" w:hAnsi="宋体" w:cs="宋体" w:eastAsia="宋体" w:hint="default"/>
                <w:sz w:val="24"/>
                <w:szCs w:val="24"/>
              </w:rPr>
              <w:t>号文新报业大</w:t>
            </w:r>
          </w:p>
        </w:tc>
      </w:tr>
    </w:tbl>
    <w:p>
      <w:pPr>
        <w:spacing w:after="0" w:line="274" w:lineRule="exact"/>
        <w:jc w:val="center"/>
        <w:rPr>
          <w:rFonts w:ascii="宋体" w:hAnsi="宋体" w:cs="宋体" w:eastAsia="宋体" w:hint="default"/>
          <w:sz w:val="24"/>
          <w:szCs w:val="24"/>
        </w:rPr>
        <w:sectPr>
          <w:pgSz w:w="11910" w:h="16840"/>
          <w:pgMar w:header="880" w:footer="1195" w:top="1120" w:bottom="1380" w:left="1060" w:right="1560"/>
        </w:sectPr>
      </w:pPr>
    </w:p>
    <w:p>
      <w:pPr>
        <w:spacing w:line="240" w:lineRule="auto" w:before="3"/>
        <w:rPr>
          <w:rFonts w:ascii="宋体" w:hAnsi="宋体" w:cs="宋体" w:eastAsia="宋体" w:hint="default"/>
          <w:b/>
          <w:bCs/>
          <w:sz w:val="24"/>
          <w:szCs w:val="24"/>
        </w:rPr>
      </w:pPr>
    </w:p>
    <w:tbl>
      <w:tblPr>
        <w:tblW w:w="0" w:type="auto"/>
        <w:jc w:val="left"/>
        <w:tblInd w:w="103" w:type="dxa"/>
        <w:tblLayout w:type="fixed"/>
        <w:tblCellMar>
          <w:top w:w="0" w:type="dxa"/>
          <w:left w:w="0" w:type="dxa"/>
          <w:bottom w:w="0" w:type="dxa"/>
          <w:right w:w="0" w:type="dxa"/>
        </w:tblCellMar>
        <w:tblLook w:val="01E0"/>
      </w:tblPr>
      <w:tblGrid>
        <w:gridCol w:w="2994"/>
        <w:gridCol w:w="1795"/>
        <w:gridCol w:w="4261"/>
      </w:tblGrid>
      <w:tr>
        <w:trPr>
          <w:trHeight w:val="322" w:hRule="exact"/>
        </w:trPr>
        <w:tc>
          <w:tcPr>
            <w:tcW w:w="2994" w:type="dxa"/>
            <w:vMerge w:val="restart"/>
            <w:tcBorders>
              <w:top w:val="single" w:sz="4" w:space="0" w:color="000000"/>
              <w:left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厦</w:t>
            </w:r>
            <w:r>
              <w:rPr>
                <w:rFonts w:ascii="宋体" w:hAnsi="宋体" w:cs="宋体" w:eastAsia="宋体" w:hint="default"/>
                <w:spacing w:val="-60"/>
                <w:sz w:val="24"/>
                <w:szCs w:val="24"/>
              </w:rPr>
              <w:t> </w:t>
            </w:r>
            <w:r>
              <w:rPr>
                <w:rFonts w:ascii="宋体" w:hAnsi="宋体" w:cs="宋体" w:eastAsia="宋体" w:hint="default"/>
                <w:sz w:val="24"/>
                <w:szCs w:val="24"/>
              </w:rPr>
              <w:t>20</w:t>
            </w:r>
            <w:r>
              <w:rPr>
                <w:rFonts w:ascii="宋体" w:hAnsi="宋体" w:cs="宋体" w:eastAsia="宋体" w:hint="default"/>
                <w:spacing w:val="-60"/>
                <w:sz w:val="24"/>
                <w:szCs w:val="24"/>
              </w:rPr>
              <w:t> </w:t>
            </w:r>
            <w:r>
              <w:rPr>
                <w:rFonts w:ascii="宋体" w:hAnsi="宋体" w:cs="宋体" w:eastAsia="宋体" w:hint="default"/>
                <w:sz w:val="24"/>
                <w:szCs w:val="24"/>
              </w:rPr>
              <w:t>楼</w:t>
            </w:r>
            <w:r>
              <w:rPr>
                <w:rFonts w:ascii="宋体" w:hAnsi="宋体" w:cs="宋体" w:eastAsia="宋体" w:hint="default"/>
                <w:sz w:val="24"/>
                <w:szCs w:val="24"/>
              </w:rPr>
              <w:t> </w:t>
            </w:r>
          </w:p>
        </w:tc>
      </w:tr>
      <w:tr>
        <w:trPr>
          <w:trHeight w:val="631" w:hRule="exact"/>
        </w:trPr>
        <w:tc>
          <w:tcPr>
            <w:tcW w:w="2994" w:type="dxa"/>
            <w:vMerge/>
            <w:tcBorders>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22"/>
                <w:sz w:val="24"/>
                <w:szCs w:val="24"/>
              </w:rPr>
              <w:t>签字会计师姓</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名</w:t>
            </w:r>
            <w:r>
              <w:rPr>
                <w:rFonts w:ascii="宋体" w:hAnsi="宋体" w:cs="宋体" w:eastAsia="宋体" w:hint="default"/>
                <w:sz w:val="24"/>
                <w:szCs w:val="24"/>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董毅强、李波</w:t>
            </w:r>
            <w:r>
              <w:rPr>
                <w:rFonts w:ascii="宋体" w:hAnsi="宋体" w:cs="宋体" w:eastAsia="宋体" w:hint="default"/>
                <w:sz w:val="24"/>
                <w:szCs w:val="24"/>
              </w:rPr>
              <w:t> </w:t>
            </w:r>
          </w:p>
        </w:tc>
      </w:tr>
      <w:tr>
        <w:trPr>
          <w:trHeight w:val="322" w:hRule="exact"/>
        </w:trPr>
        <w:tc>
          <w:tcPr>
            <w:tcW w:w="2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3"/>
              <w:ind w:right="0"/>
              <w:jc w:val="left"/>
              <w:rPr>
                <w:rFonts w:ascii="宋体" w:hAnsi="宋体" w:cs="宋体" w:eastAsia="宋体" w:hint="default"/>
                <w:b/>
                <w:bCs/>
                <w:sz w:val="35"/>
                <w:szCs w:val="35"/>
              </w:rPr>
            </w:pPr>
          </w:p>
          <w:p>
            <w:pPr>
              <w:pStyle w:val="TableParagraph"/>
              <w:spacing w:line="312" w:lineRule="exact"/>
              <w:ind w:left="103" w:right="104"/>
              <w:jc w:val="left"/>
              <w:rPr>
                <w:rFonts w:ascii="宋体" w:hAnsi="宋体" w:cs="宋体" w:eastAsia="宋体" w:hint="default"/>
                <w:sz w:val="24"/>
                <w:szCs w:val="24"/>
              </w:rPr>
            </w:pPr>
            <w:r>
              <w:rPr>
                <w:rFonts w:ascii="宋体" w:hAnsi="宋体" w:cs="宋体" w:eastAsia="宋体" w:hint="default"/>
                <w:spacing w:val="11"/>
                <w:sz w:val="24"/>
                <w:szCs w:val="24"/>
              </w:rPr>
              <w:t>报告期内履行持续督导职</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责的保荐机构</w:t>
            </w:r>
            <w:r>
              <w:rPr>
                <w:rFonts w:ascii="宋体" w:hAnsi="宋体" w:cs="宋体" w:eastAsia="宋体" w:hint="default"/>
                <w:sz w:val="24"/>
                <w:szCs w:val="24"/>
              </w:rPr>
              <w:t> </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名称</w:t>
            </w:r>
            <w:r>
              <w:rPr>
                <w:rFonts w:ascii="宋体" w:hAnsi="宋体" w:cs="宋体" w:eastAsia="宋体" w:hint="default"/>
                <w:sz w:val="24"/>
                <w:szCs w:val="24"/>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国融证券股份有限公司</w:t>
            </w:r>
            <w:r>
              <w:rPr>
                <w:rFonts w:ascii="宋体" w:hAnsi="宋体" w:cs="宋体" w:eastAsia="宋体" w:hint="default"/>
                <w:sz w:val="24"/>
                <w:szCs w:val="24"/>
              </w:rPr>
              <w:t> </w:t>
            </w:r>
          </w:p>
        </w:tc>
      </w:tr>
      <w:tr>
        <w:trPr>
          <w:trHeight w:val="634" w:hRule="exact"/>
        </w:trPr>
        <w:tc>
          <w:tcPr>
            <w:tcW w:w="2994" w:type="dxa"/>
            <w:vMerge/>
            <w:tcBorders>
              <w:left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办公地址</w:t>
            </w:r>
            <w:r>
              <w:rPr>
                <w:rFonts w:ascii="宋体" w:hAnsi="宋体" w:cs="宋体" w:eastAsia="宋体" w:hint="default"/>
                <w:sz w:val="24"/>
                <w:szCs w:val="24"/>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北京市西城区闹市口大街</w:t>
            </w:r>
            <w:r>
              <w:rPr>
                <w:rFonts w:ascii="宋体" w:hAnsi="宋体" w:cs="宋体" w:eastAsia="宋体" w:hint="default"/>
                <w:spacing w:val="-77"/>
                <w:sz w:val="24"/>
                <w:szCs w:val="24"/>
              </w:rPr>
              <w:t> </w:t>
            </w:r>
            <w:r>
              <w:rPr>
                <w:rFonts w:ascii="宋体" w:hAnsi="宋体" w:cs="宋体" w:eastAsia="宋体" w:hint="default"/>
                <w:sz w:val="24"/>
                <w:szCs w:val="24"/>
              </w:rPr>
              <w:t>1</w:t>
            </w:r>
            <w:r>
              <w:rPr>
                <w:rFonts w:ascii="宋体" w:hAnsi="宋体" w:cs="宋体" w:eastAsia="宋体" w:hint="default"/>
                <w:spacing w:val="-77"/>
                <w:sz w:val="24"/>
                <w:szCs w:val="24"/>
              </w:rPr>
              <w:t> </w:t>
            </w:r>
            <w:r>
              <w:rPr>
                <w:rFonts w:ascii="宋体" w:hAnsi="宋体" w:cs="宋体" w:eastAsia="宋体" w:hint="default"/>
                <w:sz w:val="24"/>
                <w:szCs w:val="24"/>
              </w:rPr>
              <w:t>号长安兴融</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中心西楼</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层</w:t>
            </w:r>
            <w:r>
              <w:rPr>
                <w:rFonts w:ascii="宋体" w:hAnsi="宋体" w:cs="宋体" w:eastAsia="宋体" w:hint="default"/>
                <w:sz w:val="24"/>
                <w:szCs w:val="24"/>
              </w:rPr>
              <w:t> </w:t>
            </w:r>
          </w:p>
        </w:tc>
      </w:tr>
      <w:tr>
        <w:trPr>
          <w:trHeight w:val="631" w:hRule="exact"/>
        </w:trPr>
        <w:tc>
          <w:tcPr>
            <w:tcW w:w="2994" w:type="dxa"/>
            <w:vMerge/>
            <w:tcBorders>
              <w:left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22"/>
                <w:sz w:val="24"/>
                <w:szCs w:val="24"/>
              </w:rPr>
              <w:t>签字的保荐代</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表人姓名</w:t>
            </w:r>
            <w:r>
              <w:rPr>
                <w:rFonts w:ascii="宋体" w:hAnsi="宋体" w:cs="宋体" w:eastAsia="宋体" w:hint="default"/>
                <w:sz w:val="24"/>
                <w:szCs w:val="24"/>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刘元高、舒建军</w:t>
            </w:r>
            <w:r>
              <w:rPr>
                <w:rFonts w:ascii="宋体" w:hAnsi="宋体" w:cs="宋体" w:eastAsia="宋体" w:hint="default"/>
                <w:sz w:val="24"/>
                <w:szCs w:val="24"/>
              </w:rPr>
              <w:t> </w:t>
            </w:r>
          </w:p>
        </w:tc>
      </w:tr>
      <w:tr>
        <w:trPr>
          <w:trHeight w:val="634" w:hRule="exact"/>
        </w:trPr>
        <w:tc>
          <w:tcPr>
            <w:tcW w:w="2994" w:type="dxa"/>
            <w:vMerge/>
            <w:tcBorders>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22"/>
                <w:sz w:val="24"/>
                <w:szCs w:val="24"/>
              </w:rPr>
              <w:t>持续督导的期</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间</w:t>
            </w:r>
            <w:r>
              <w:rPr>
                <w:rFonts w:ascii="宋体" w:hAnsi="宋体" w:cs="宋体" w:eastAsia="宋体" w:hint="default"/>
                <w:sz w:val="24"/>
                <w:szCs w:val="24"/>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21</w:t>
            </w:r>
            <w:r>
              <w:rPr>
                <w:rFonts w:ascii="宋体" w:hAnsi="宋体" w:cs="宋体" w:eastAsia="宋体" w:hint="default"/>
                <w:spacing w:val="-60"/>
                <w:sz w:val="24"/>
                <w:szCs w:val="24"/>
              </w:rPr>
              <w:t> </w:t>
            </w:r>
            <w:r>
              <w:rPr>
                <w:rFonts w:ascii="宋体" w:hAnsi="宋体" w:cs="宋体" w:eastAsia="宋体" w:hint="default"/>
                <w:sz w:val="24"/>
                <w:szCs w:val="24"/>
              </w:rPr>
              <w:t>日</w:t>
            </w: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r>
              <w:rPr>
                <w:rFonts w:ascii="宋体" w:hAnsi="宋体" w:cs="宋体" w:eastAsia="宋体" w:hint="default"/>
                <w:sz w:val="24"/>
                <w:szCs w:val="24"/>
              </w:rPr>
              <w:t> </w:t>
            </w:r>
          </w:p>
        </w:tc>
      </w:tr>
    </w:tbl>
    <w:p>
      <w:pPr>
        <w:spacing w:after="0" w:line="276" w:lineRule="exact"/>
        <w:jc w:val="left"/>
        <w:rPr>
          <w:rFonts w:ascii="宋体" w:hAnsi="宋体" w:cs="宋体" w:eastAsia="宋体" w:hint="default"/>
          <w:sz w:val="24"/>
          <w:szCs w:val="24"/>
        </w:rPr>
        <w:sectPr>
          <w:pgSz w:w="11910" w:h="16840"/>
          <w:pgMar w:header="880" w:footer="1195" w:top="1120" w:bottom="1380" w:left="1060" w:right="1560"/>
        </w:sectPr>
      </w:pPr>
    </w:p>
    <w:p>
      <w:pPr>
        <w:pStyle w:val="BodyText"/>
        <w:spacing w:line="273" w:lineRule="exact"/>
        <w:ind w:left="216" w:right="0"/>
        <w:jc w:val="left"/>
        <w:rPr>
          <w:rFonts w:ascii="宋体" w:hAnsi="宋体" w:cs="宋体" w:eastAsia="宋体" w:hint="default"/>
        </w:rPr>
      </w:pPr>
      <w:r>
        <w:rPr>
          <w:rFonts w:ascii="宋体"/>
        </w:rPr>
        <w:t> </w:t>
      </w:r>
    </w:p>
    <w:p>
      <w:pPr>
        <w:pStyle w:val="BodyText"/>
        <w:spacing w:line="313" w:lineRule="exact"/>
        <w:ind w:left="216" w:right="0"/>
        <w:jc w:val="left"/>
        <w:rPr>
          <w:rFonts w:ascii="宋体" w:hAnsi="宋体" w:cs="宋体" w:eastAsia="宋体" w:hint="default"/>
        </w:rPr>
      </w:pPr>
      <w:r>
        <w:rPr>
          <w:rFonts w:ascii="宋体"/>
        </w:rPr>
        <w:t> </w:t>
      </w:r>
    </w:p>
    <w:p>
      <w:pPr>
        <w:pStyle w:val="Heading2"/>
        <w:spacing w:line="240" w:lineRule="auto" w:before="56"/>
        <w:ind w:left="216" w:right="-17"/>
        <w:jc w:val="left"/>
        <w:rPr>
          <w:b w:val="0"/>
          <w:bCs w:val="0"/>
        </w:rPr>
      </w:pPr>
      <w:r>
        <w:rPr/>
        <w:t>七、</w:t>
      </w:r>
      <w:r>
        <w:rPr>
          <w:spacing w:val="-36"/>
        </w:rPr>
        <w:t> </w:t>
      </w:r>
      <w:r>
        <w:rPr>
          <w:rFonts w:ascii="宋体" w:hAnsi="宋体" w:cs="宋体" w:eastAsia="宋体" w:hint="default"/>
          <w:spacing w:val="-36"/>
        </w:rPr>
      </w:r>
      <w:r>
        <w:rPr/>
        <w:t>近三年主要会计数据和财务指标</w:t>
      </w:r>
      <w:r>
        <w:rPr>
          <w:b w:val="0"/>
          <w:bCs w:val="0"/>
        </w:rPr>
      </w:r>
    </w:p>
    <w:p>
      <w:pPr>
        <w:pStyle w:val="Heading2"/>
        <w:spacing w:line="240" w:lineRule="auto"/>
        <w:ind w:left="216"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t>主要会计数据</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ind w:left="216" w:right="0"/>
        <w:jc w:val="left"/>
        <w:rPr>
          <w:rFonts w:ascii="宋体" w:hAnsi="宋体" w:cs="宋体" w:eastAsia="宋体" w:hint="default"/>
        </w:rPr>
      </w:pPr>
      <w:r>
        <w:rPr>
          <w:rFonts w:ascii="宋体"/>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33"/>
          <w:szCs w:val="33"/>
        </w:rPr>
      </w:pPr>
    </w:p>
    <w:p>
      <w:pPr>
        <w:pStyle w:val="BodyText"/>
        <w:spacing w:line="240" w:lineRule="auto"/>
        <w:ind w:left="216"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4160" w:space="2034"/>
            <w:col w:w="3096"/>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304"/>
        <w:gridCol w:w="1897"/>
        <w:gridCol w:w="1896"/>
        <w:gridCol w:w="1056"/>
        <w:gridCol w:w="1897"/>
      </w:tblGrid>
      <w:tr>
        <w:trPr>
          <w:trHeight w:val="1255"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427" w:right="0"/>
              <w:jc w:val="left"/>
              <w:rPr>
                <w:rFonts w:ascii="宋体" w:hAnsi="宋体" w:cs="宋体" w:eastAsia="宋体" w:hint="default"/>
                <w:sz w:val="24"/>
                <w:szCs w:val="24"/>
              </w:rPr>
            </w:pPr>
            <w:r>
              <w:rPr>
                <w:rFonts w:ascii="宋体" w:hAnsi="宋体" w:cs="宋体" w:eastAsia="宋体" w:hint="default"/>
                <w:sz w:val="24"/>
                <w:szCs w:val="24"/>
              </w:rPr>
              <w:t>主要会计数据</w:t>
            </w:r>
            <w:r>
              <w:rPr>
                <w:rFonts w:ascii="宋体" w:hAnsi="宋体" w:cs="宋体" w:eastAsia="宋体" w:hint="default"/>
                <w:sz w:val="24"/>
                <w:szCs w:val="24"/>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581" w:right="0"/>
              <w:jc w:val="left"/>
              <w:rPr>
                <w:rFonts w:ascii="宋体" w:hAnsi="宋体" w:cs="宋体" w:eastAsia="宋体" w:hint="default"/>
                <w:sz w:val="24"/>
                <w:szCs w:val="24"/>
              </w:rPr>
            </w:pPr>
            <w:r>
              <w:rPr>
                <w:rFonts w:ascii="宋体" w:hAnsi="宋体" w:cs="宋体" w:eastAsia="宋体" w:hint="default"/>
                <w:sz w:val="24"/>
                <w:szCs w:val="24"/>
              </w:rPr>
              <w:t>2019</w:t>
            </w:r>
            <w:r>
              <w:rPr>
                <w:rFonts w:ascii="宋体" w:hAnsi="宋体" w:cs="宋体" w:eastAsia="宋体" w:hint="default"/>
                <w:sz w:val="24"/>
                <w:szCs w:val="24"/>
              </w:rPr>
              <w:t>年</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580" w:right="0"/>
              <w:jc w:val="left"/>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63"/>
              <w:jc w:val="right"/>
              <w:rPr>
                <w:rFonts w:ascii="宋体" w:hAnsi="宋体" w:cs="宋体" w:eastAsia="宋体" w:hint="default"/>
                <w:sz w:val="24"/>
                <w:szCs w:val="24"/>
              </w:rPr>
            </w:pPr>
            <w:r>
              <w:rPr>
                <w:rFonts w:ascii="宋体" w:hAnsi="宋体" w:cs="宋体" w:eastAsia="宋体" w:hint="default"/>
                <w:sz w:val="24"/>
                <w:szCs w:val="24"/>
              </w:rPr>
              <w:t>本期比</w:t>
            </w:r>
          </w:p>
          <w:p>
            <w:pPr>
              <w:pStyle w:val="TableParagraph"/>
              <w:spacing w:line="237" w:lineRule="auto" w:before="1"/>
              <w:ind w:left="160" w:right="163"/>
              <w:jc w:val="center"/>
              <w:rPr>
                <w:rFonts w:ascii="宋体" w:hAnsi="宋体" w:cs="宋体" w:eastAsia="宋体" w:hint="default"/>
                <w:sz w:val="24"/>
                <w:szCs w:val="24"/>
              </w:rPr>
            </w:pPr>
            <w:r>
              <w:rPr>
                <w:rFonts w:ascii="宋体" w:hAnsi="宋体" w:cs="宋体" w:eastAsia="宋体" w:hint="default"/>
                <w:sz w:val="24"/>
                <w:szCs w:val="24"/>
              </w:rPr>
              <w:t>上年同 期增减 </w:t>
            </w:r>
            <w:r>
              <w:rPr>
                <w:rFonts w:ascii="宋体" w:hAnsi="宋体" w:cs="宋体" w:eastAsia="宋体" w:hint="default"/>
                <w:sz w:val="24"/>
                <w:szCs w:val="24"/>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583" w:right="0"/>
              <w:jc w:val="left"/>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z w:val="24"/>
                <w:szCs w:val="24"/>
              </w:rPr>
              <w:t>年</w:t>
            </w:r>
            <w:r>
              <w:rPr>
                <w:rFonts w:ascii="宋体" w:hAnsi="宋体" w:cs="宋体" w:eastAsia="宋体" w:hint="default"/>
                <w:sz w:val="24"/>
                <w:szCs w:val="24"/>
              </w:rPr>
              <w:t> </w:t>
            </w:r>
          </w:p>
        </w:tc>
      </w:tr>
      <w:tr>
        <w:trPr>
          <w:trHeight w:val="322"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营业收入</w:t>
            </w:r>
            <w:r>
              <w:rPr>
                <w:rFonts w:ascii="宋体" w:hAnsi="宋体" w:cs="宋体" w:eastAsia="宋体" w:hint="default"/>
                <w:sz w:val="24"/>
                <w:szCs w:val="24"/>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370,541,320.66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308,585,449.97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20.08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271,653,609.75 </w:t>
            </w:r>
          </w:p>
        </w:tc>
      </w:tr>
      <w:tr>
        <w:trPr>
          <w:trHeight w:val="632"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21"/>
                <w:sz w:val="24"/>
                <w:szCs w:val="24"/>
              </w:rPr>
              <w:t>归属于上市公司股</w:t>
            </w:r>
            <w:r>
              <w:rPr>
                <w:rFonts w:ascii="宋体" w:hAnsi="宋体" w:cs="宋体" w:eastAsia="宋体" w:hint="default"/>
                <w:spacing w:val="-96"/>
                <w:sz w:val="24"/>
                <w:szCs w:val="24"/>
              </w:rPr>
              <w:t> </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东的净利润</w:t>
            </w:r>
            <w:r>
              <w:rPr>
                <w:rFonts w:ascii="宋体" w:hAnsi="宋体" w:cs="宋体" w:eastAsia="宋体" w:hint="default"/>
                <w:sz w:val="24"/>
                <w:szCs w:val="24"/>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70,075,220.17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71,799,948.76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-2.40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70,245,557.09 </w:t>
            </w:r>
          </w:p>
        </w:tc>
      </w:tr>
      <w:tr>
        <w:trPr>
          <w:trHeight w:val="946"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21"/>
                <w:sz w:val="24"/>
                <w:szCs w:val="24"/>
              </w:rPr>
              <w:t>归属于上市公司股</w:t>
            </w:r>
            <w:r>
              <w:rPr>
                <w:rFonts w:ascii="宋体" w:hAnsi="宋体" w:cs="宋体" w:eastAsia="宋体" w:hint="default"/>
                <w:spacing w:val="-96"/>
                <w:sz w:val="24"/>
                <w:szCs w:val="24"/>
              </w:rPr>
              <w:t> </w:t>
            </w:r>
            <w:r>
              <w:rPr>
                <w:rFonts w:ascii="宋体" w:hAnsi="宋体" w:cs="宋体" w:eastAsia="宋体" w:hint="default"/>
                <w:sz w:val="24"/>
                <w:szCs w:val="24"/>
              </w:rPr>
            </w:r>
          </w:p>
          <w:p>
            <w:pPr>
              <w:pStyle w:val="TableParagraph"/>
              <w:spacing w:line="312" w:lineRule="exact" w:before="28"/>
              <w:ind w:left="103" w:right="77"/>
              <w:jc w:val="left"/>
              <w:rPr>
                <w:rFonts w:ascii="宋体" w:hAnsi="宋体" w:cs="宋体" w:eastAsia="宋体" w:hint="default"/>
                <w:sz w:val="24"/>
                <w:szCs w:val="24"/>
              </w:rPr>
            </w:pPr>
            <w:r>
              <w:rPr>
                <w:rFonts w:ascii="宋体" w:hAnsi="宋体" w:cs="宋体" w:eastAsia="宋体" w:hint="default"/>
                <w:spacing w:val="21"/>
                <w:sz w:val="24"/>
                <w:szCs w:val="24"/>
              </w:rPr>
              <w:t>东的扣除非经常性</w:t>
            </w:r>
            <w:r>
              <w:rPr>
                <w:rFonts w:ascii="宋体" w:hAnsi="宋体" w:cs="宋体" w:eastAsia="宋体" w:hint="default"/>
                <w:spacing w:val="-96"/>
                <w:sz w:val="24"/>
                <w:szCs w:val="24"/>
              </w:rPr>
              <w:t> </w:t>
            </w:r>
            <w:r>
              <w:rPr>
                <w:rFonts w:ascii="宋体" w:hAnsi="宋体" w:cs="宋体" w:eastAsia="宋体" w:hint="default"/>
                <w:sz w:val="24"/>
                <w:szCs w:val="24"/>
              </w:rPr>
              <w:t>损益的净利润</w:t>
            </w:r>
            <w:r>
              <w:rPr>
                <w:rFonts w:ascii="宋体" w:hAnsi="宋体" w:cs="宋体" w:eastAsia="宋体" w:hint="default"/>
                <w:sz w:val="24"/>
                <w:szCs w:val="24"/>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0" w:right="0"/>
              <w:jc w:val="left"/>
              <w:rPr>
                <w:rFonts w:ascii="宋体" w:hAnsi="宋体" w:cs="宋体" w:eastAsia="宋体" w:hint="default"/>
                <w:sz w:val="24"/>
                <w:szCs w:val="24"/>
              </w:rPr>
            </w:pPr>
            <w:r>
              <w:rPr>
                <w:rFonts w:ascii="宋体"/>
                <w:sz w:val="24"/>
              </w:rPr>
              <w:t>49,714,456.07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56,863,292.57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-12.57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62,259,487.92 </w:t>
            </w:r>
          </w:p>
        </w:tc>
      </w:tr>
      <w:tr>
        <w:trPr>
          <w:trHeight w:val="631"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21"/>
                <w:sz w:val="24"/>
                <w:szCs w:val="24"/>
              </w:rPr>
              <w:t>经营活动产生的现</w:t>
            </w:r>
            <w:r>
              <w:rPr>
                <w:rFonts w:ascii="宋体" w:hAnsi="宋体" w:cs="宋体" w:eastAsia="宋体" w:hint="default"/>
                <w:spacing w:val="-96"/>
                <w:sz w:val="24"/>
                <w:szCs w:val="24"/>
              </w:rPr>
              <w:t> </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金流量净额</w:t>
            </w:r>
            <w:r>
              <w:rPr>
                <w:rFonts w:ascii="宋体" w:hAnsi="宋体" w:cs="宋体" w:eastAsia="宋体" w:hint="default"/>
                <w:sz w:val="24"/>
                <w:szCs w:val="24"/>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82,339,046.28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-1,802,035.25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hAnsi="宋体" w:cs="宋体" w:eastAsia="宋体" w:hint="default"/>
                <w:sz w:val="24"/>
                <w:szCs w:val="24"/>
              </w:rPr>
              <w:t>不适用</w:t>
            </w:r>
            <w:r>
              <w:rPr>
                <w:rFonts w:ascii="宋体" w:hAnsi="宋体" w:cs="宋体" w:eastAsia="宋体" w:hint="default"/>
                <w:sz w:val="24"/>
                <w:szCs w:val="24"/>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19,186,451.89 </w:t>
            </w:r>
          </w:p>
        </w:tc>
      </w:tr>
      <w:tr>
        <w:trPr>
          <w:trHeight w:val="1567"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61" w:right="0"/>
              <w:jc w:val="left"/>
              <w:rPr>
                <w:rFonts w:ascii="宋体" w:hAnsi="宋体" w:cs="宋体" w:eastAsia="宋体" w:hint="default"/>
                <w:sz w:val="24"/>
                <w:szCs w:val="24"/>
              </w:rPr>
            </w:pPr>
            <w:r>
              <w:rPr>
                <w:rFonts w:ascii="宋体" w:hAnsi="宋体" w:cs="宋体" w:eastAsia="宋体" w:hint="default"/>
                <w:sz w:val="24"/>
                <w:szCs w:val="24"/>
              </w:rPr>
              <w:t>2019</w:t>
            </w:r>
            <w:r>
              <w:rPr>
                <w:rFonts w:ascii="宋体" w:hAnsi="宋体" w:cs="宋体" w:eastAsia="宋体" w:hint="default"/>
                <w:sz w:val="24"/>
                <w:szCs w:val="24"/>
              </w:rPr>
              <w:t>年末</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60" w:right="0"/>
              <w:jc w:val="left"/>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z w:val="24"/>
                <w:szCs w:val="24"/>
              </w:rPr>
              <w:t>年末</w:t>
            </w:r>
            <w:r>
              <w:rPr>
                <w:rFonts w:ascii="宋体" w:hAnsi="宋体" w:cs="宋体" w:eastAsia="宋体" w:hint="default"/>
                <w:sz w:val="24"/>
                <w:szCs w:val="24"/>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60" w:right="0"/>
              <w:jc w:val="both"/>
              <w:rPr>
                <w:rFonts w:ascii="宋体" w:hAnsi="宋体" w:cs="宋体" w:eastAsia="宋体" w:hint="default"/>
                <w:sz w:val="24"/>
                <w:szCs w:val="24"/>
              </w:rPr>
            </w:pPr>
            <w:r>
              <w:rPr>
                <w:rFonts w:ascii="宋体" w:hAnsi="宋体" w:cs="宋体" w:eastAsia="宋体" w:hint="default"/>
                <w:sz w:val="24"/>
                <w:szCs w:val="24"/>
              </w:rPr>
              <w:t>本期末</w:t>
            </w:r>
          </w:p>
          <w:p>
            <w:pPr>
              <w:pStyle w:val="TableParagraph"/>
              <w:spacing w:line="237" w:lineRule="auto" w:before="1"/>
              <w:ind w:left="100" w:right="103" w:firstLine="60"/>
              <w:jc w:val="both"/>
              <w:rPr>
                <w:rFonts w:ascii="宋体" w:hAnsi="宋体" w:cs="宋体" w:eastAsia="宋体" w:hint="default"/>
                <w:sz w:val="24"/>
                <w:szCs w:val="24"/>
              </w:rPr>
            </w:pPr>
            <w:r>
              <w:rPr>
                <w:rFonts w:ascii="宋体" w:hAnsi="宋体" w:cs="宋体" w:eastAsia="宋体" w:hint="default"/>
                <w:sz w:val="24"/>
                <w:szCs w:val="24"/>
              </w:rPr>
              <w:t>比上年 同期末 增减（</w:t>
            </w:r>
            <w:r>
              <w:rPr>
                <w:rFonts w:ascii="宋体" w:hAnsi="宋体" w:cs="宋体" w:eastAsia="宋体" w:hint="default"/>
                <w:sz w:val="24"/>
                <w:szCs w:val="24"/>
              </w:rPr>
              <w:t>%</w:t>
            </w:r>
          </w:p>
          <w:p>
            <w:pPr>
              <w:pStyle w:val="TableParagraph"/>
              <w:spacing w:line="312" w:lineRule="exact"/>
              <w:ind w:left="115" w:right="0"/>
              <w:jc w:val="center"/>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63" w:right="0"/>
              <w:jc w:val="left"/>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z w:val="24"/>
                <w:szCs w:val="24"/>
              </w:rPr>
              <w:t>年末</w:t>
            </w:r>
            <w:r>
              <w:rPr>
                <w:rFonts w:ascii="宋体" w:hAnsi="宋体" w:cs="宋体" w:eastAsia="宋体" w:hint="default"/>
                <w:sz w:val="24"/>
                <w:szCs w:val="24"/>
              </w:rPr>
              <w:t> </w:t>
            </w:r>
          </w:p>
        </w:tc>
      </w:tr>
      <w:tr>
        <w:trPr>
          <w:trHeight w:val="632"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21"/>
                <w:sz w:val="24"/>
                <w:szCs w:val="24"/>
              </w:rPr>
              <w:t>归属于上市公司股</w:t>
            </w:r>
            <w:r>
              <w:rPr>
                <w:rFonts w:ascii="宋体" w:hAnsi="宋体" w:cs="宋体" w:eastAsia="宋体" w:hint="default"/>
                <w:spacing w:val="-96"/>
                <w:sz w:val="24"/>
                <w:szCs w:val="24"/>
              </w:rPr>
              <w:t> </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东的净资产</w:t>
            </w:r>
            <w:r>
              <w:rPr>
                <w:rFonts w:ascii="宋体" w:hAnsi="宋体" w:cs="宋体" w:eastAsia="宋体" w:hint="default"/>
                <w:sz w:val="24"/>
                <w:szCs w:val="24"/>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663,726,601.04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621,779,025.43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6.75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574,379,076.67 </w:t>
            </w:r>
          </w:p>
        </w:tc>
      </w:tr>
      <w:tr>
        <w:trPr>
          <w:trHeight w:val="322"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总资产</w:t>
            </w:r>
            <w:r>
              <w:rPr>
                <w:rFonts w:ascii="宋体" w:hAnsi="宋体" w:cs="宋体" w:eastAsia="宋体" w:hint="default"/>
                <w:sz w:val="24"/>
                <w:szCs w:val="24"/>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855,164,697.68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724,843,838.56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17.98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661,135,897.78 </w:t>
            </w:r>
          </w:p>
        </w:tc>
      </w:tr>
    </w:tbl>
    <w:p>
      <w:pPr>
        <w:pStyle w:val="BodyText"/>
        <w:spacing w:line="274" w:lineRule="exact"/>
        <w:ind w:left="216" w:right="0"/>
        <w:jc w:val="left"/>
        <w:rPr>
          <w:rFonts w:ascii="宋体" w:hAnsi="宋体" w:cs="宋体" w:eastAsia="宋体" w:hint="default"/>
        </w:rPr>
      </w:pPr>
      <w:r>
        <w:rPr>
          <w:rFonts w:ascii="宋体"/>
        </w:rPr>
        <w:t> </w:t>
      </w:r>
    </w:p>
    <w:p>
      <w:pPr>
        <w:pStyle w:val="Heading2"/>
        <w:tabs>
          <w:tab w:pos="1057" w:val="left" w:leader="none"/>
        </w:tabs>
        <w:spacing w:line="240" w:lineRule="auto"/>
        <w:ind w:left="216" w:right="2186"/>
        <w:jc w:val="left"/>
        <w:rPr>
          <w:rFonts w:ascii="宋体" w:hAnsi="宋体" w:cs="宋体" w:eastAsia="宋体" w:hint="default"/>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主要财务指标</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rPr>
          <w:rFonts w:ascii="宋体" w:hAnsi="宋体" w:cs="宋体" w:eastAsia="宋体" w:hint="default"/>
        </w:rPr>
      </w:pPr>
      <w:r>
        <w:rPr>
          <w:rFonts w:ascii="宋体"/>
        </w:rPr>
        <w:t> </w:t>
      </w: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195"/>
        <w:gridCol w:w="1454"/>
        <w:gridCol w:w="1325"/>
        <w:gridCol w:w="1538"/>
        <w:gridCol w:w="1537"/>
      </w:tblGrid>
      <w:tr>
        <w:trPr>
          <w:trHeight w:val="634"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871" w:right="0"/>
              <w:jc w:val="left"/>
              <w:rPr>
                <w:rFonts w:ascii="宋体" w:hAnsi="宋体" w:cs="宋体" w:eastAsia="宋体" w:hint="default"/>
                <w:sz w:val="24"/>
                <w:szCs w:val="24"/>
              </w:rPr>
            </w:pPr>
            <w:r>
              <w:rPr>
                <w:rFonts w:ascii="宋体" w:hAnsi="宋体" w:cs="宋体" w:eastAsia="宋体" w:hint="default"/>
                <w:sz w:val="24"/>
                <w:szCs w:val="24"/>
              </w:rPr>
              <w:t>主要财务指标</w:t>
            </w:r>
            <w:r>
              <w:rPr>
                <w:rFonts w:ascii="宋体" w:hAnsi="宋体" w:cs="宋体" w:eastAsia="宋体" w:hint="default"/>
                <w:sz w:val="24"/>
                <w:szCs w:val="24"/>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60" w:right="0"/>
              <w:jc w:val="left"/>
              <w:rPr>
                <w:rFonts w:ascii="宋体" w:hAnsi="宋体" w:cs="宋体" w:eastAsia="宋体" w:hint="default"/>
                <w:sz w:val="24"/>
                <w:szCs w:val="24"/>
              </w:rPr>
            </w:pPr>
            <w:r>
              <w:rPr>
                <w:rFonts w:ascii="宋体" w:hAnsi="宋体" w:cs="宋体" w:eastAsia="宋体" w:hint="default"/>
                <w:sz w:val="24"/>
                <w:szCs w:val="24"/>
              </w:rPr>
              <w:t>2019</w:t>
            </w:r>
            <w:r>
              <w:rPr>
                <w:rFonts w:ascii="宋体" w:hAnsi="宋体" w:cs="宋体" w:eastAsia="宋体" w:hint="default"/>
                <w:sz w:val="24"/>
                <w:szCs w:val="24"/>
              </w:rPr>
              <w:t>年</w:t>
            </w:r>
            <w:r>
              <w:rPr>
                <w:rFonts w:ascii="宋体" w:hAnsi="宋体" w:cs="宋体" w:eastAsia="宋体" w:hint="default"/>
                <w:sz w:val="24"/>
                <w:szCs w:val="24"/>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95" w:right="0"/>
              <w:jc w:val="left"/>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z w:val="24"/>
                <w:szCs w:val="24"/>
              </w:rPr>
              <w:t>年</w:t>
            </w:r>
            <w:r>
              <w:rPr>
                <w:rFonts w:ascii="宋体" w:hAnsi="宋体" w:cs="宋体" w:eastAsia="宋体" w:hint="default"/>
                <w:sz w:val="24"/>
                <w:szCs w:val="24"/>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13" w:firstLine="60"/>
              <w:jc w:val="left"/>
              <w:rPr>
                <w:rFonts w:ascii="宋体" w:hAnsi="宋体" w:cs="宋体" w:eastAsia="宋体" w:hint="default"/>
                <w:sz w:val="24"/>
                <w:szCs w:val="24"/>
              </w:rPr>
            </w:pPr>
            <w:r>
              <w:rPr>
                <w:rFonts w:ascii="宋体" w:hAnsi="宋体" w:cs="宋体" w:eastAsia="宋体" w:hint="default"/>
                <w:sz w:val="24"/>
                <w:szCs w:val="24"/>
              </w:rPr>
              <w:t>本期比上年</w:t>
            </w:r>
          </w:p>
          <w:p>
            <w:pPr>
              <w:pStyle w:val="TableParagraph"/>
              <w:spacing w:line="312" w:lineRule="exact"/>
              <w:ind w:left="100" w:right="-13"/>
              <w:jc w:val="left"/>
              <w:rPr>
                <w:rFonts w:ascii="宋体" w:hAnsi="宋体" w:cs="宋体" w:eastAsia="宋体" w:hint="default"/>
                <w:sz w:val="24"/>
                <w:szCs w:val="24"/>
              </w:rPr>
            </w:pPr>
            <w:r>
              <w:rPr>
                <w:rFonts w:ascii="宋体" w:hAnsi="宋体" w:cs="宋体" w:eastAsia="宋体" w:hint="default"/>
                <w:sz w:val="24"/>
                <w:szCs w:val="24"/>
              </w:rPr>
              <w:t>同期增减</w:t>
            </w:r>
            <w:r>
              <w:rPr>
                <w:rFonts w:ascii="宋体" w:hAnsi="宋体" w:cs="宋体" w:eastAsia="宋体" w:hint="default"/>
                <w:sz w:val="24"/>
                <w:szCs w:val="24"/>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01" w:right="0"/>
              <w:jc w:val="left"/>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z w:val="24"/>
                <w:szCs w:val="24"/>
              </w:rPr>
              <w:t>年</w:t>
            </w:r>
            <w:r>
              <w:rPr>
                <w:rFonts w:ascii="宋体" w:hAnsi="宋体" w:cs="宋体" w:eastAsia="宋体" w:hint="default"/>
                <w:sz w:val="24"/>
                <w:szCs w:val="24"/>
              </w:rPr>
              <w:t> </w:t>
            </w:r>
          </w:p>
        </w:tc>
      </w:tr>
      <w:tr>
        <w:trPr>
          <w:trHeight w:val="32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基本每股收益（元／股）</w:t>
            </w:r>
            <w:r>
              <w:rPr>
                <w:rFonts w:ascii="宋体" w:hAnsi="宋体" w:cs="宋体" w:eastAsia="宋体" w:hint="default"/>
                <w:sz w:val="24"/>
                <w:szCs w:val="24"/>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59" w:right="-15"/>
              <w:jc w:val="left"/>
              <w:rPr>
                <w:rFonts w:ascii="宋体" w:hAnsi="宋体" w:cs="宋体" w:eastAsia="宋体" w:hint="default"/>
                <w:sz w:val="24"/>
                <w:szCs w:val="24"/>
              </w:rPr>
            </w:pPr>
            <w:r>
              <w:rPr>
                <w:rFonts w:ascii="宋体"/>
                <w:sz w:val="24"/>
              </w:rPr>
              <w:t>0.58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29" w:right="-15"/>
              <w:jc w:val="left"/>
              <w:rPr>
                <w:rFonts w:ascii="宋体" w:hAnsi="宋体" w:cs="宋体" w:eastAsia="宋体" w:hint="default"/>
                <w:sz w:val="24"/>
                <w:szCs w:val="24"/>
              </w:rPr>
            </w:pPr>
            <w:r>
              <w:rPr>
                <w:rFonts w:ascii="宋体"/>
                <w:sz w:val="24"/>
              </w:rPr>
              <w:t>0.59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15"/>
              <w:jc w:val="left"/>
              <w:rPr>
                <w:rFonts w:ascii="宋体" w:hAnsi="宋体" w:cs="宋体" w:eastAsia="宋体" w:hint="default"/>
                <w:sz w:val="24"/>
                <w:szCs w:val="24"/>
              </w:rPr>
            </w:pPr>
            <w:r>
              <w:rPr>
                <w:rFonts w:ascii="宋体"/>
                <w:sz w:val="24"/>
              </w:rPr>
              <w:t>-1.69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43" w:right="-17"/>
              <w:jc w:val="left"/>
              <w:rPr>
                <w:rFonts w:ascii="宋体" w:hAnsi="宋体" w:cs="宋体" w:eastAsia="宋体" w:hint="default"/>
                <w:sz w:val="24"/>
                <w:szCs w:val="24"/>
              </w:rPr>
            </w:pPr>
            <w:r>
              <w:rPr>
                <w:rFonts w:ascii="宋体"/>
                <w:sz w:val="24"/>
              </w:rPr>
              <w:t>0.58 </w:t>
            </w:r>
          </w:p>
        </w:tc>
      </w:tr>
    </w:tbl>
    <w:p>
      <w:pPr>
        <w:spacing w:after="0" w:line="274" w:lineRule="exact"/>
        <w:jc w:val="left"/>
        <w:rPr>
          <w:rFonts w:ascii="宋体" w:hAnsi="宋体" w:cs="宋体" w:eastAsia="宋体" w:hint="default"/>
          <w:sz w:val="24"/>
          <w:szCs w:val="24"/>
        </w:rPr>
        <w:sectPr>
          <w:type w:val="continuous"/>
          <w:pgSz w:w="11910" w:h="16840"/>
          <w:pgMar w:top="1120" w:bottom="1380" w:left="1060" w:right="1560"/>
        </w:sectPr>
      </w:pPr>
    </w:p>
    <w:p>
      <w:pPr>
        <w:spacing w:line="240" w:lineRule="auto" w:before="3"/>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195"/>
        <w:gridCol w:w="1454"/>
        <w:gridCol w:w="1325"/>
        <w:gridCol w:w="1538"/>
        <w:gridCol w:w="1537"/>
      </w:tblGrid>
      <w:tr>
        <w:trPr>
          <w:trHeight w:val="32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稀释每股收益（元／股）</w:t>
            </w:r>
            <w:r>
              <w:rPr>
                <w:rFonts w:ascii="宋体" w:hAnsi="宋体" w:cs="宋体" w:eastAsia="宋体" w:hint="default"/>
                <w:sz w:val="24"/>
                <w:szCs w:val="24"/>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0.58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0.59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15"/>
              <w:jc w:val="left"/>
              <w:rPr>
                <w:rFonts w:ascii="宋体" w:hAnsi="宋体" w:cs="宋体" w:eastAsia="宋体" w:hint="default"/>
                <w:sz w:val="24"/>
                <w:szCs w:val="24"/>
              </w:rPr>
            </w:pPr>
            <w:r>
              <w:rPr>
                <w:rFonts w:ascii="宋体"/>
                <w:sz w:val="24"/>
              </w:rPr>
              <w:t>-1.69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0.58 </w:t>
            </w:r>
          </w:p>
        </w:tc>
      </w:tr>
      <w:tr>
        <w:trPr>
          <w:trHeight w:val="63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扣除非经常性损益后的基本</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每股收益（元／股）</w:t>
            </w:r>
            <w:r>
              <w:rPr>
                <w:rFonts w:ascii="宋体" w:hAnsi="宋体" w:cs="宋体" w:eastAsia="宋体" w:hint="default"/>
                <w:sz w:val="24"/>
                <w:szCs w:val="24"/>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0.41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0.47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5"/>
              <w:jc w:val="right"/>
              <w:rPr>
                <w:rFonts w:ascii="宋体" w:hAnsi="宋体" w:cs="宋体" w:eastAsia="宋体" w:hint="default"/>
                <w:sz w:val="24"/>
                <w:szCs w:val="24"/>
              </w:rPr>
            </w:pPr>
            <w:r>
              <w:rPr>
                <w:rFonts w:ascii="宋体"/>
                <w:sz w:val="24"/>
              </w:rPr>
              <w:t>-12.77 </w:t>
            </w:r>
          </w:p>
          <w:p>
            <w:pPr>
              <w:pStyle w:val="TableParagraph"/>
              <w:spacing w:line="313" w:lineRule="exact"/>
              <w:ind w:right="-15"/>
              <w:jc w:val="right"/>
              <w:rPr>
                <w:rFonts w:ascii="宋体" w:hAnsi="宋体" w:cs="宋体" w:eastAsia="宋体" w:hint="default"/>
                <w:sz w:val="24"/>
                <w:szCs w:val="24"/>
              </w:rPr>
            </w:pPr>
            <w:r>
              <w:rPr>
                <w:rFonts w:ascii="宋体"/>
                <w:sz w:val="24"/>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0.51 </w:t>
            </w:r>
          </w:p>
        </w:tc>
      </w:tr>
      <w:tr>
        <w:trPr>
          <w:trHeight w:val="634"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17"/>
              <w:jc w:val="left"/>
              <w:rPr>
                <w:rFonts w:ascii="宋体" w:hAnsi="宋体" w:cs="宋体" w:eastAsia="宋体" w:hint="default"/>
                <w:sz w:val="24"/>
                <w:szCs w:val="24"/>
              </w:rPr>
            </w:pPr>
            <w:r>
              <w:rPr>
                <w:rFonts w:ascii="宋体" w:hAnsi="宋体" w:cs="宋体" w:eastAsia="宋体" w:hint="default"/>
                <w:sz w:val="24"/>
                <w:szCs w:val="24"/>
              </w:rPr>
              <w:t>加权平均净资产收益率（</w:t>
            </w: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10.75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11.02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3" w:right="0"/>
              <w:jc w:val="left"/>
              <w:rPr>
                <w:rFonts w:ascii="宋体" w:hAnsi="宋体" w:cs="宋体" w:eastAsia="宋体" w:hint="default"/>
                <w:sz w:val="24"/>
                <w:szCs w:val="24"/>
              </w:rPr>
            </w:pPr>
            <w:r>
              <w:rPr>
                <w:rFonts w:ascii="宋体" w:hAnsi="宋体" w:cs="宋体" w:eastAsia="宋体" w:hint="default"/>
                <w:sz w:val="24"/>
                <w:szCs w:val="24"/>
              </w:rPr>
              <w:t>减少</w:t>
            </w:r>
            <w:r>
              <w:rPr>
                <w:rFonts w:ascii="宋体" w:hAnsi="宋体" w:cs="宋体" w:eastAsia="宋体" w:hint="default"/>
                <w:sz w:val="24"/>
                <w:szCs w:val="24"/>
              </w:rPr>
              <w:t>0.27</w:t>
            </w:r>
            <w:r>
              <w:rPr>
                <w:rFonts w:ascii="宋体" w:hAnsi="宋体" w:cs="宋体" w:eastAsia="宋体" w:hint="default"/>
                <w:sz w:val="24"/>
                <w:szCs w:val="24"/>
              </w:rPr>
              <w:t>个</w:t>
            </w:r>
          </w:p>
          <w:p>
            <w:pPr>
              <w:pStyle w:val="TableParagraph"/>
              <w:spacing w:line="312" w:lineRule="exact"/>
              <w:ind w:left="703" w:right="-15"/>
              <w:jc w:val="left"/>
              <w:rPr>
                <w:rFonts w:ascii="宋体" w:hAnsi="宋体" w:cs="宋体" w:eastAsia="宋体" w:hint="default"/>
                <w:sz w:val="24"/>
                <w:szCs w:val="24"/>
              </w:rPr>
            </w:pPr>
            <w:r>
              <w:rPr>
                <w:rFonts w:ascii="宋体" w:hAnsi="宋体" w:cs="宋体" w:eastAsia="宋体" w:hint="default"/>
                <w:sz w:val="24"/>
                <w:szCs w:val="24"/>
              </w:rPr>
              <w:t>百分点</w:t>
            </w:r>
            <w:r>
              <w:rPr>
                <w:rFonts w:ascii="宋体" w:hAnsi="宋体" w:cs="宋体" w:eastAsia="宋体" w:hint="default"/>
                <w:sz w:val="24"/>
                <w:szCs w:val="24"/>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10.78 </w:t>
            </w:r>
          </w:p>
        </w:tc>
      </w:tr>
      <w:tr>
        <w:trPr>
          <w:trHeight w:val="634"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扣除非经常性损益后的加权</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平均净资产收益率（</w:t>
            </w: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7.63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8.73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23" w:right="0"/>
              <w:jc w:val="left"/>
              <w:rPr>
                <w:rFonts w:ascii="宋体" w:hAnsi="宋体" w:cs="宋体" w:eastAsia="宋体" w:hint="default"/>
                <w:sz w:val="24"/>
                <w:szCs w:val="24"/>
              </w:rPr>
            </w:pPr>
            <w:r>
              <w:rPr>
                <w:rFonts w:ascii="宋体" w:hAnsi="宋体" w:cs="宋体" w:eastAsia="宋体" w:hint="default"/>
                <w:sz w:val="24"/>
                <w:szCs w:val="24"/>
              </w:rPr>
              <w:t>减少</w:t>
            </w:r>
            <w:r>
              <w:rPr>
                <w:rFonts w:ascii="宋体" w:hAnsi="宋体" w:cs="宋体" w:eastAsia="宋体" w:hint="default"/>
                <w:sz w:val="24"/>
                <w:szCs w:val="24"/>
              </w:rPr>
              <w:t>1.10</w:t>
            </w:r>
            <w:r>
              <w:rPr>
                <w:rFonts w:ascii="宋体" w:hAnsi="宋体" w:cs="宋体" w:eastAsia="宋体" w:hint="default"/>
                <w:sz w:val="24"/>
                <w:szCs w:val="24"/>
              </w:rPr>
              <w:t>个</w:t>
            </w:r>
          </w:p>
          <w:p>
            <w:pPr>
              <w:pStyle w:val="TableParagraph"/>
              <w:spacing w:line="313" w:lineRule="exact"/>
              <w:ind w:left="703" w:right="-15"/>
              <w:jc w:val="left"/>
              <w:rPr>
                <w:rFonts w:ascii="宋体" w:hAnsi="宋体" w:cs="宋体" w:eastAsia="宋体" w:hint="default"/>
                <w:sz w:val="24"/>
                <w:szCs w:val="24"/>
              </w:rPr>
            </w:pPr>
            <w:r>
              <w:rPr>
                <w:rFonts w:ascii="宋体" w:hAnsi="宋体" w:cs="宋体" w:eastAsia="宋体" w:hint="default"/>
                <w:sz w:val="24"/>
                <w:szCs w:val="24"/>
              </w:rPr>
              <w:t>百分点</w:t>
            </w:r>
            <w:r>
              <w:rPr>
                <w:rFonts w:ascii="宋体" w:hAnsi="宋体" w:cs="宋体" w:eastAsia="宋体" w:hint="default"/>
                <w:sz w:val="24"/>
                <w:szCs w:val="24"/>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9.55 </w:t>
            </w:r>
          </w:p>
        </w:tc>
      </w:tr>
    </w:tbl>
    <w:p>
      <w:pPr>
        <w:pStyle w:val="BodyText"/>
        <w:spacing w:line="272" w:lineRule="exact"/>
        <w:ind w:left="216" w:right="0"/>
        <w:jc w:val="left"/>
        <w:rPr>
          <w:rFonts w:ascii="宋体" w:hAnsi="宋体" w:cs="宋体" w:eastAsia="宋体" w:hint="default"/>
        </w:rPr>
      </w:pPr>
      <w:r>
        <w:rPr>
          <w:rFonts w:ascii="宋体"/>
        </w:rPr>
        <w:t> </w:t>
      </w:r>
    </w:p>
    <w:p>
      <w:pPr>
        <w:pStyle w:val="BodyText"/>
        <w:spacing w:line="311" w:lineRule="exact"/>
        <w:ind w:left="216" w:right="2186"/>
        <w:jc w:val="left"/>
        <w:rPr>
          <w:rFonts w:ascii="宋体" w:hAnsi="宋体" w:cs="宋体" w:eastAsia="宋体" w:hint="default"/>
        </w:rPr>
      </w:pPr>
      <w:r>
        <w:rPr/>
        <w:t>报告期末公司前三年主要会计数据和财务指标的说明</w:t>
      </w:r>
      <w:r>
        <w:rPr>
          <w:rFonts w:ascii="宋体" w:hAnsi="宋体" w:cs="宋体" w:eastAsia="宋体" w:hint="default"/>
        </w:rPr>
        <w:t> </w:t>
      </w:r>
    </w:p>
    <w:p>
      <w:pPr>
        <w:pStyle w:val="BodyText"/>
        <w:spacing w:line="312" w:lineRule="exact"/>
        <w:ind w:left="216"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ind w:left="216" w:right="0"/>
        <w:jc w:val="left"/>
        <w:rPr>
          <w:rFonts w:ascii="宋体" w:hAnsi="宋体" w:cs="宋体" w:eastAsia="宋体" w:hint="default"/>
        </w:rPr>
      </w:pPr>
      <w:r>
        <w:rPr>
          <w:rFonts w:ascii="宋体"/>
        </w:rPr>
        <w:t> </w:t>
      </w:r>
    </w:p>
    <w:p>
      <w:pPr>
        <w:pStyle w:val="Heading2"/>
        <w:spacing w:line="240" w:lineRule="auto" w:before="55"/>
        <w:ind w:left="216" w:right="2186"/>
        <w:jc w:val="left"/>
        <w:rPr>
          <w:b w:val="0"/>
          <w:bCs w:val="0"/>
        </w:rPr>
      </w:pPr>
      <w:r>
        <w:rPr/>
        <w:t>八、</w:t>
      </w:r>
      <w:r>
        <w:rPr>
          <w:spacing w:val="-36"/>
        </w:rPr>
        <w:t> </w:t>
      </w:r>
      <w:r>
        <w:rPr>
          <w:rFonts w:ascii="宋体" w:hAnsi="宋体" w:cs="宋体" w:eastAsia="宋体" w:hint="default"/>
          <w:spacing w:val="-36"/>
        </w:rPr>
      </w:r>
      <w:r>
        <w:rPr/>
        <w:t>境内外会计准则下会计数据差异</w:t>
      </w:r>
      <w:r>
        <w:rPr>
          <w:b w:val="0"/>
          <w:bCs w:val="0"/>
        </w:rPr>
      </w:r>
    </w:p>
    <w:p>
      <w:pPr>
        <w:pStyle w:val="Heading2"/>
        <w:spacing w:line="312" w:lineRule="exact" w:before="89"/>
        <w:ind w:left="637" w:right="0" w:hanging="421"/>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spacing w:val="6"/>
        </w:rPr>
        <w:t>同时按照国际会计准则与按中国会计准则披露的财务报告中净利润和归属于上</w:t>
      </w:r>
      <w:r>
        <w:rPr>
          <w:w w:val="99"/>
        </w:rPr>
        <w:t> </w:t>
      </w:r>
      <w:r>
        <w:rPr/>
        <w:t>市公司股东的净资产差异情况</w:t>
      </w:r>
      <w:r>
        <w:rPr>
          <w:b w:val="0"/>
          <w:bCs w:val="0"/>
        </w:rPr>
      </w:r>
    </w:p>
    <w:p>
      <w:pPr>
        <w:pStyle w:val="BodyText"/>
        <w:spacing w:line="240" w:lineRule="auto" w:before="27"/>
        <w:ind w:left="216"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spacing w:line="312" w:lineRule="exact" w:before="88"/>
        <w:ind w:left="637" w:right="216" w:hanging="421"/>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41"/>
        </w:rPr>
        <w:t> </w:t>
      </w:r>
      <w:r>
        <w:rPr>
          <w:spacing w:val="7"/>
        </w:rPr>
        <w:t>同时按照境外会计准则与按中国会计准则披露的财务报告中净利润和归属于上</w:t>
      </w:r>
      <w:r>
        <w:rPr>
          <w:spacing w:val="7"/>
          <w:w w:val="99"/>
        </w:rPr>
        <w:t> </w:t>
      </w:r>
      <w:r>
        <w:rPr/>
        <w:t>市公司股东的净资产差异情况</w:t>
      </w:r>
      <w:r>
        <w:rPr>
          <w:b w:val="0"/>
          <w:bCs w:val="0"/>
        </w:rPr>
      </w:r>
    </w:p>
    <w:p>
      <w:pPr>
        <w:pStyle w:val="BodyText"/>
        <w:spacing w:line="240" w:lineRule="auto" w:before="29"/>
        <w:ind w:left="216"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spacing w:line="240" w:lineRule="auto" w:before="55"/>
        <w:ind w:left="216" w:right="2186"/>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313" w:lineRule="exact" w:before="27"/>
        <w:ind w:left="216"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ind w:left="216" w:right="0"/>
        <w:jc w:val="left"/>
        <w:rPr>
          <w:rFonts w:ascii="宋体" w:hAnsi="宋体" w:cs="宋体" w:eastAsia="宋体" w:hint="default"/>
        </w:rPr>
      </w:pPr>
      <w:r>
        <w:rPr>
          <w:rFonts w:ascii="宋体"/>
        </w:rPr>
        <w:t> </w:t>
      </w:r>
    </w:p>
    <w:p>
      <w:pPr>
        <w:pStyle w:val="Heading2"/>
        <w:spacing w:line="240" w:lineRule="auto" w:before="55"/>
        <w:ind w:left="216" w:right="2186"/>
        <w:jc w:val="left"/>
        <w:rPr>
          <w:b w:val="0"/>
          <w:bCs w:val="0"/>
        </w:rPr>
      </w:pPr>
      <w:r>
        <w:rPr/>
        <w:t>九、 </w:t>
      </w:r>
      <w:r>
        <w:rPr>
          <w:rFonts w:ascii="宋体" w:hAnsi="宋体" w:cs="宋体" w:eastAsia="宋体" w:hint="default"/>
        </w:rPr>
      </w:r>
      <w:r>
        <w:rPr>
          <w:rFonts w:ascii="Arial" w:hAnsi="Arial" w:cs="Arial" w:eastAsia="Arial" w:hint="default"/>
        </w:rPr>
        <w:t>2019</w:t>
      </w:r>
      <w:r>
        <w:rPr>
          <w:rFonts w:ascii="Arial" w:hAnsi="Arial" w:cs="Arial" w:eastAsia="Arial" w:hint="default"/>
          <w:spacing w:val="-48"/>
        </w:rPr>
        <w:t> </w:t>
      </w:r>
      <w:r>
        <w:rPr/>
        <w:t>年分季度主要财务数据</w:t>
      </w:r>
      <w:r>
        <w:rPr>
          <w:b w:val="0"/>
          <w:bCs w:val="0"/>
        </w:rPr>
      </w:r>
    </w:p>
    <w:p>
      <w:pPr>
        <w:pStyle w:val="BodyText"/>
        <w:spacing w:line="240" w:lineRule="auto" w:before="41"/>
        <w:ind w:left="0" w:right="113"/>
        <w:jc w:val="righ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272"/>
        <w:gridCol w:w="1985"/>
        <w:gridCol w:w="1841"/>
        <w:gridCol w:w="1985"/>
        <w:gridCol w:w="1966"/>
      </w:tblGrid>
      <w:tr>
        <w:trPr>
          <w:trHeight w:val="631"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20" w:right="0"/>
              <w:jc w:val="center"/>
              <w:rPr>
                <w:rFonts w:ascii="宋体" w:hAnsi="宋体" w:cs="宋体" w:eastAsia="宋体" w:hint="default"/>
                <w:sz w:val="24"/>
                <w:szCs w:val="24"/>
              </w:rPr>
            </w:pPr>
            <w:r>
              <w:rPr>
                <w:rFonts w:ascii="宋体"/>
                <w:sz w:val="24"/>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2" w:right="0"/>
              <w:jc w:val="center"/>
              <w:rPr>
                <w:rFonts w:ascii="宋体" w:hAnsi="宋体" w:cs="宋体" w:eastAsia="宋体" w:hint="default"/>
                <w:sz w:val="24"/>
                <w:szCs w:val="24"/>
              </w:rPr>
            </w:pPr>
            <w:r>
              <w:rPr>
                <w:rFonts w:ascii="宋体" w:hAnsi="宋体" w:cs="宋体" w:eastAsia="宋体" w:hint="default"/>
                <w:sz w:val="24"/>
                <w:szCs w:val="24"/>
              </w:rPr>
              <w:t>第一季度</w:t>
            </w:r>
            <w:r>
              <w:rPr>
                <w:rFonts w:ascii="宋体" w:hAnsi="宋体" w:cs="宋体" w:eastAsia="宋体" w:hint="default"/>
                <w:sz w:val="24"/>
                <w:szCs w:val="24"/>
              </w:rPr>
              <w:t> </w:t>
            </w:r>
          </w:p>
          <w:p>
            <w:pPr>
              <w:pStyle w:val="TableParagraph"/>
              <w:spacing w:line="313" w:lineRule="exact"/>
              <w:ind w:left="115" w:right="0"/>
              <w:jc w:val="center"/>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1-3</w:t>
            </w:r>
            <w:r>
              <w:rPr>
                <w:rFonts w:ascii="宋体" w:hAnsi="宋体" w:cs="宋体" w:eastAsia="宋体" w:hint="default"/>
                <w:spacing w:val="-60"/>
                <w:sz w:val="24"/>
                <w:szCs w:val="24"/>
              </w:rPr>
              <w:t> </w:t>
            </w:r>
            <w:r>
              <w:rPr>
                <w:rFonts w:ascii="宋体" w:hAnsi="宋体" w:cs="宋体" w:eastAsia="宋体" w:hint="default"/>
                <w:sz w:val="24"/>
                <w:szCs w:val="24"/>
              </w:rPr>
              <w:t>月份）</w:t>
            </w:r>
            <w:r>
              <w:rPr>
                <w:rFonts w:ascii="宋体" w:hAnsi="宋体" w:cs="宋体" w:eastAsia="宋体" w:hint="default"/>
                <w:sz w:val="24"/>
                <w:szCs w:val="24"/>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7" w:right="0"/>
              <w:jc w:val="center"/>
              <w:rPr>
                <w:rFonts w:ascii="宋体" w:hAnsi="宋体" w:cs="宋体" w:eastAsia="宋体" w:hint="default"/>
                <w:sz w:val="24"/>
                <w:szCs w:val="24"/>
              </w:rPr>
            </w:pPr>
            <w:r>
              <w:rPr>
                <w:rFonts w:ascii="宋体" w:hAnsi="宋体" w:cs="宋体" w:eastAsia="宋体" w:hint="default"/>
                <w:sz w:val="24"/>
                <w:szCs w:val="24"/>
              </w:rPr>
              <w:t>第二季度</w:t>
            </w:r>
            <w:r>
              <w:rPr>
                <w:rFonts w:ascii="宋体" w:hAnsi="宋体" w:cs="宋体" w:eastAsia="宋体" w:hint="default"/>
                <w:sz w:val="24"/>
                <w:szCs w:val="24"/>
              </w:rPr>
              <w:t> </w:t>
            </w:r>
          </w:p>
          <w:p>
            <w:pPr>
              <w:pStyle w:val="TableParagraph"/>
              <w:spacing w:line="313" w:lineRule="exact"/>
              <w:ind w:left="115" w:right="0"/>
              <w:jc w:val="center"/>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4-6</w:t>
            </w:r>
            <w:r>
              <w:rPr>
                <w:rFonts w:ascii="宋体" w:hAnsi="宋体" w:cs="宋体" w:eastAsia="宋体" w:hint="default"/>
                <w:spacing w:val="-60"/>
                <w:sz w:val="24"/>
                <w:szCs w:val="24"/>
              </w:rPr>
              <w:t> </w:t>
            </w:r>
            <w:r>
              <w:rPr>
                <w:rFonts w:ascii="宋体" w:hAnsi="宋体" w:cs="宋体" w:eastAsia="宋体" w:hint="default"/>
                <w:sz w:val="24"/>
                <w:szCs w:val="24"/>
              </w:rPr>
              <w:t>月份）</w:t>
            </w:r>
            <w:r>
              <w:rPr>
                <w:rFonts w:ascii="宋体" w:hAnsi="宋体" w:cs="宋体" w:eastAsia="宋体" w:hint="default"/>
                <w:sz w:val="24"/>
                <w:szCs w:val="24"/>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7" w:right="0"/>
              <w:jc w:val="center"/>
              <w:rPr>
                <w:rFonts w:ascii="宋体" w:hAnsi="宋体" w:cs="宋体" w:eastAsia="宋体" w:hint="default"/>
                <w:sz w:val="24"/>
                <w:szCs w:val="24"/>
              </w:rPr>
            </w:pPr>
            <w:r>
              <w:rPr>
                <w:rFonts w:ascii="宋体" w:hAnsi="宋体" w:cs="宋体" w:eastAsia="宋体" w:hint="default"/>
                <w:sz w:val="24"/>
                <w:szCs w:val="24"/>
              </w:rPr>
              <w:t>第三季度</w:t>
            </w:r>
            <w:r>
              <w:rPr>
                <w:rFonts w:ascii="宋体" w:hAnsi="宋体" w:cs="宋体" w:eastAsia="宋体" w:hint="default"/>
                <w:sz w:val="24"/>
                <w:szCs w:val="24"/>
              </w:rPr>
              <w:t> </w:t>
            </w:r>
          </w:p>
          <w:p>
            <w:pPr>
              <w:pStyle w:val="TableParagraph"/>
              <w:spacing w:line="313" w:lineRule="exact"/>
              <w:ind w:left="120" w:right="0"/>
              <w:jc w:val="center"/>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7-9</w:t>
            </w:r>
            <w:r>
              <w:rPr>
                <w:rFonts w:ascii="宋体" w:hAnsi="宋体" w:cs="宋体" w:eastAsia="宋体" w:hint="default"/>
                <w:spacing w:val="-60"/>
                <w:sz w:val="24"/>
                <w:szCs w:val="24"/>
              </w:rPr>
              <w:t> </w:t>
            </w:r>
            <w:r>
              <w:rPr>
                <w:rFonts w:ascii="宋体" w:hAnsi="宋体" w:cs="宋体" w:eastAsia="宋体" w:hint="default"/>
                <w:sz w:val="24"/>
                <w:szCs w:val="24"/>
              </w:rPr>
              <w:t>月份）</w:t>
            </w:r>
            <w:r>
              <w:rPr>
                <w:rFonts w:ascii="宋体" w:hAnsi="宋体" w:cs="宋体" w:eastAsia="宋体" w:hint="default"/>
                <w:sz w:val="24"/>
                <w:szCs w:val="24"/>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7" w:right="0"/>
              <w:jc w:val="center"/>
              <w:rPr>
                <w:rFonts w:ascii="宋体" w:hAnsi="宋体" w:cs="宋体" w:eastAsia="宋体" w:hint="default"/>
                <w:sz w:val="24"/>
                <w:szCs w:val="24"/>
              </w:rPr>
            </w:pPr>
            <w:r>
              <w:rPr>
                <w:rFonts w:ascii="宋体" w:hAnsi="宋体" w:cs="宋体" w:eastAsia="宋体" w:hint="default"/>
                <w:sz w:val="24"/>
                <w:szCs w:val="24"/>
              </w:rPr>
              <w:t>第四季度</w:t>
            </w:r>
            <w:r>
              <w:rPr>
                <w:rFonts w:ascii="宋体" w:hAnsi="宋体" w:cs="宋体" w:eastAsia="宋体" w:hint="default"/>
                <w:sz w:val="24"/>
                <w:szCs w:val="24"/>
              </w:rPr>
              <w:t> </w:t>
            </w:r>
          </w:p>
          <w:p>
            <w:pPr>
              <w:pStyle w:val="TableParagraph"/>
              <w:spacing w:line="313" w:lineRule="exact"/>
              <w:ind w:left="119" w:right="0"/>
              <w:jc w:val="center"/>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10-12</w:t>
            </w:r>
            <w:r>
              <w:rPr>
                <w:rFonts w:ascii="宋体" w:hAnsi="宋体" w:cs="宋体" w:eastAsia="宋体" w:hint="default"/>
                <w:spacing w:val="-60"/>
                <w:sz w:val="24"/>
                <w:szCs w:val="24"/>
              </w:rPr>
              <w:t> </w:t>
            </w:r>
            <w:r>
              <w:rPr>
                <w:rFonts w:ascii="宋体" w:hAnsi="宋体" w:cs="宋体" w:eastAsia="宋体" w:hint="default"/>
                <w:sz w:val="24"/>
                <w:szCs w:val="24"/>
              </w:rPr>
              <w:t>月份）</w:t>
            </w:r>
            <w:r>
              <w:rPr>
                <w:rFonts w:ascii="宋体" w:hAnsi="宋体" w:cs="宋体" w:eastAsia="宋体" w:hint="default"/>
                <w:sz w:val="24"/>
                <w:szCs w:val="24"/>
              </w:rPr>
              <w:t> </w:t>
            </w:r>
          </w:p>
        </w:tc>
      </w:tr>
      <w:tr>
        <w:trPr>
          <w:trHeight w:val="322"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center"/>
              <w:rPr>
                <w:rFonts w:ascii="宋体" w:hAnsi="宋体" w:cs="宋体" w:eastAsia="宋体" w:hint="default"/>
                <w:sz w:val="24"/>
                <w:szCs w:val="24"/>
              </w:rPr>
            </w:pPr>
            <w:r>
              <w:rPr>
                <w:rFonts w:ascii="宋体" w:hAnsi="宋体" w:cs="宋体" w:eastAsia="宋体" w:hint="default"/>
                <w:sz w:val="24"/>
                <w:szCs w:val="24"/>
              </w:rPr>
              <w:t>营业收入</w:t>
            </w:r>
            <w:r>
              <w:rPr>
                <w:rFonts w:ascii="宋体" w:hAnsi="宋体" w:cs="宋体" w:eastAsia="宋体" w:hint="default"/>
                <w:sz w:val="24"/>
                <w:szCs w:val="24"/>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58,484,785.12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51,429,453.71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41,567,645.82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219,059,436.01 </w:t>
            </w:r>
          </w:p>
        </w:tc>
      </w:tr>
      <w:tr>
        <w:trPr>
          <w:trHeight w:val="1255"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pacing w:val="23"/>
                <w:sz w:val="24"/>
                <w:szCs w:val="24"/>
              </w:rPr>
              <w:t>归属于上</w:t>
            </w:r>
            <w:r>
              <w:rPr>
                <w:rFonts w:ascii="宋体" w:hAnsi="宋体" w:cs="宋体" w:eastAsia="宋体" w:hint="default"/>
                <w:spacing w:val="-89"/>
                <w:sz w:val="24"/>
                <w:szCs w:val="24"/>
              </w:rPr>
              <w:t> </w:t>
            </w:r>
            <w:r>
              <w:rPr>
                <w:rFonts w:ascii="宋体" w:hAnsi="宋体" w:cs="宋体" w:eastAsia="宋体" w:hint="default"/>
                <w:sz w:val="24"/>
                <w:szCs w:val="24"/>
              </w:rPr>
            </w:r>
          </w:p>
          <w:p>
            <w:pPr>
              <w:pStyle w:val="TableParagraph"/>
              <w:spacing w:line="237" w:lineRule="auto" w:before="1"/>
              <w:ind w:left="103" w:right="72"/>
              <w:jc w:val="both"/>
              <w:rPr>
                <w:rFonts w:ascii="宋体" w:hAnsi="宋体" w:cs="宋体" w:eastAsia="宋体" w:hint="default"/>
                <w:sz w:val="24"/>
                <w:szCs w:val="24"/>
              </w:rPr>
            </w:pPr>
            <w:r>
              <w:rPr>
                <w:rFonts w:ascii="宋体" w:hAnsi="宋体" w:cs="宋体" w:eastAsia="宋体" w:hint="default"/>
                <w:spacing w:val="23"/>
                <w:sz w:val="24"/>
                <w:szCs w:val="24"/>
              </w:rPr>
              <w:t>市公司股</w:t>
            </w:r>
            <w:r>
              <w:rPr>
                <w:rFonts w:ascii="宋体" w:hAnsi="宋体" w:cs="宋体" w:eastAsia="宋体" w:hint="default"/>
                <w:spacing w:val="-89"/>
                <w:sz w:val="24"/>
                <w:szCs w:val="24"/>
              </w:rPr>
              <w:t> </w:t>
            </w:r>
            <w:r>
              <w:rPr>
                <w:rFonts w:ascii="宋体" w:hAnsi="宋体" w:cs="宋体" w:eastAsia="宋体" w:hint="default"/>
                <w:spacing w:val="23"/>
                <w:sz w:val="24"/>
                <w:szCs w:val="24"/>
              </w:rPr>
              <w:t>东的净利</w:t>
            </w:r>
            <w:r>
              <w:rPr>
                <w:rFonts w:ascii="宋体" w:hAnsi="宋体" w:cs="宋体" w:eastAsia="宋体" w:hint="default"/>
                <w:spacing w:val="-89"/>
                <w:sz w:val="24"/>
                <w:szCs w:val="24"/>
              </w:rPr>
              <w:t> </w:t>
            </w:r>
            <w:r>
              <w:rPr>
                <w:rFonts w:ascii="宋体" w:hAnsi="宋体" w:cs="宋体" w:eastAsia="宋体" w:hint="default"/>
                <w:sz w:val="24"/>
                <w:szCs w:val="24"/>
              </w:rPr>
              <w:t>润</w:t>
            </w:r>
            <w:r>
              <w:rPr>
                <w:rFonts w:ascii="宋体" w:hAnsi="宋体" w:cs="宋体" w:eastAsia="宋体" w:hint="default"/>
                <w:sz w:val="24"/>
                <w:szCs w:val="24"/>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right="-15"/>
              <w:jc w:val="right"/>
              <w:rPr>
                <w:rFonts w:ascii="宋体" w:hAnsi="宋体" w:cs="宋体" w:eastAsia="宋体" w:hint="default"/>
                <w:sz w:val="24"/>
                <w:szCs w:val="24"/>
              </w:rPr>
            </w:pPr>
            <w:r>
              <w:rPr>
                <w:rFonts w:ascii="宋体"/>
                <w:sz w:val="24"/>
              </w:rPr>
              <w:t>-1,842,141.83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right="-17"/>
              <w:jc w:val="right"/>
              <w:rPr>
                <w:rFonts w:ascii="宋体" w:hAnsi="宋体" w:cs="宋体" w:eastAsia="宋体" w:hint="default"/>
                <w:sz w:val="24"/>
                <w:szCs w:val="24"/>
              </w:rPr>
            </w:pPr>
            <w:r>
              <w:rPr>
                <w:rFonts w:ascii="宋体"/>
                <w:sz w:val="24"/>
              </w:rPr>
              <w:t>9,534,928.04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right="-17"/>
              <w:jc w:val="right"/>
              <w:rPr>
                <w:rFonts w:ascii="宋体" w:hAnsi="宋体" w:cs="宋体" w:eastAsia="宋体" w:hint="default"/>
                <w:sz w:val="24"/>
                <w:szCs w:val="24"/>
              </w:rPr>
            </w:pPr>
            <w:r>
              <w:rPr>
                <w:rFonts w:ascii="宋体"/>
                <w:sz w:val="24"/>
              </w:rPr>
              <w:t>-13,202,083.91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right="-17"/>
              <w:jc w:val="right"/>
              <w:rPr>
                <w:rFonts w:ascii="宋体" w:hAnsi="宋体" w:cs="宋体" w:eastAsia="宋体" w:hint="default"/>
                <w:sz w:val="24"/>
                <w:szCs w:val="24"/>
              </w:rPr>
            </w:pPr>
            <w:r>
              <w:rPr>
                <w:rFonts w:ascii="宋体"/>
                <w:sz w:val="24"/>
              </w:rPr>
              <w:t>75,584,517.87 </w:t>
            </w:r>
          </w:p>
        </w:tc>
      </w:tr>
      <w:tr>
        <w:trPr>
          <w:trHeight w:val="1877"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pacing w:val="23"/>
                <w:sz w:val="24"/>
                <w:szCs w:val="24"/>
              </w:rPr>
              <w:t>归属于上</w:t>
            </w:r>
            <w:r>
              <w:rPr>
                <w:rFonts w:ascii="宋体" w:hAnsi="宋体" w:cs="宋体" w:eastAsia="宋体" w:hint="default"/>
                <w:spacing w:val="-89"/>
                <w:sz w:val="24"/>
                <w:szCs w:val="24"/>
              </w:rPr>
              <w:t> </w:t>
            </w:r>
            <w:r>
              <w:rPr>
                <w:rFonts w:ascii="宋体" w:hAnsi="宋体" w:cs="宋体" w:eastAsia="宋体" w:hint="default"/>
                <w:sz w:val="24"/>
                <w:szCs w:val="24"/>
              </w:rPr>
            </w:r>
          </w:p>
          <w:p>
            <w:pPr>
              <w:pStyle w:val="TableParagraph"/>
              <w:spacing w:line="237" w:lineRule="auto" w:before="1"/>
              <w:ind w:left="103" w:right="72"/>
              <w:jc w:val="both"/>
              <w:rPr>
                <w:rFonts w:ascii="宋体" w:hAnsi="宋体" w:cs="宋体" w:eastAsia="宋体" w:hint="default"/>
                <w:sz w:val="24"/>
                <w:szCs w:val="24"/>
              </w:rPr>
            </w:pPr>
            <w:r>
              <w:rPr>
                <w:rFonts w:ascii="宋体" w:hAnsi="宋体" w:cs="宋体" w:eastAsia="宋体" w:hint="default"/>
                <w:spacing w:val="23"/>
                <w:sz w:val="24"/>
                <w:szCs w:val="24"/>
              </w:rPr>
              <w:t>市公司股</w:t>
            </w:r>
            <w:r>
              <w:rPr>
                <w:rFonts w:ascii="宋体" w:hAnsi="宋体" w:cs="宋体" w:eastAsia="宋体" w:hint="default"/>
                <w:spacing w:val="-89"/>
                <w:sz w:val="24"/>
                <w:szCs w:val="24"/>
              </w:rPr>
              <w:t> </w:t>
            </w:r>
            <w:r>
              <w:rPr>
                <w:rFonts w:ascii="宋体" w:hAnsi="宋体" w:cs="宋体" w:eastAsia="宋体" w:hint="default"/>
                <w:spacing w:val="23"/>
                <w:sz w:val="24"/>
                <w:szCs w:val="24"/>
              </w:rPr>
              <w:t>东的扣除</w:t>
            </w:r>
            <w:r>
              <w:rPr>
                <w:rFonts w:ascii="宋体" w:hAnsi="宋体" w:cs="宋体" w:eastAsia="宋体" w:hint="default"/>
                <w:spacing w:val="-89"/>
                <w:sz w:val="24"/>
                <w:szCs w:val="24"/>
              </w:rPr>
              <w:t> </w:t>
            </w:r>
            <w:r>
              <w:rPr>
                <w:rFonts w:ascii="宋体" w:hAnsi="宋体" w:cs="宋体" w:eastAsia="宋体" w:hint="default"/>
                <w:spacing w:val="23"/>
                <w:sz w:val="24"/>
                <w:szCs w:val="24"/>
              </w:rPr>
              <w:t>非经常性</w:t>
            </w:r>
            <w:r>
              <w:rPr>
                <w:rFonts w:ascii="宋体" w:hAnsi="宋体" w:cs="宋体" w:eastAsia="宋体" w:hint="default"/>
                <w:spacing w:val="-89"/>
                <w:sz w:val="24"/>
                <w:szCs w:val="24"/>
              </w:rPr>
              <w:t> </w:t>
            </w:r>
            <w:r>
              <w:rPr>
                <w:rFonts w:ascii="宋体" w:hAnsi="宋体" w:cs="宋体" w:eastAsia="宋体" w:hint="default"/>
                <w:spacing w:val="23"/>
                <w:sz w:val="24"/>
                <w:szCs w:val="24"/>
              </w:rPr>
              <w:t>损益后的</w:t>
            </w:r>
            <w:r>
              <w:rPr>
                <w:rFonts w:ascii="宋体" w:hAnsi="宋体" w:cs="宋体" w:eastAsia="宋体" w:hint="default"/>
                <w:spacing w:val="-89"/>
                <w:sz w:val="24"/>
                <w:szCs w:val="24"/>
              </w:rPr>
              <w:t> </w:t>
            </w:r>
            <w:r>
              <w:rPr>
                <w:rFonts w:ascii="宋体" w:hAnsi="宋体" w:cs="宋体" w:eastAsia="宋体" w:hint="default"/>
                <w:sz w:val="24"/>
                <w:szCs w:val="24"/>
              </w:rPr>
              <w:t>净利润</w:t>
            </w:r>
            <w:r>
              <w:rPr>
                <w:rFonts w:ascii="宋体" w:hAnsi="宋体" w:cs="宋体" w:eastAsia="宋体" w:hint="default"/>
                <w:sz w:val="24"/>
                <w:szCs w:val="24"/>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5"/>
              <w:ind w:right="0"/>
              <w:jc w:val="left"/>
              <w:rPr>
                <w:rFonts w:ascii="宋体" w:hAnsi="宋体" w:cs="宋体" w:eastAsia="宋体" w:hint="default"/>
                <w:sz w:val="32"/>
                <w:szCs w:val="32"/>
              </w:rPr>
            </w:pPr>
          </w:p>
          <w:p>
            <w:pPr>
              <w:pStyle w:val="TableParagraph"/>
              <w:spacing w:line="240" w:lineRule="auto"/>
              <w:ind w:right="-15"/>
              <w:jc w:val="right"/>
              <w:rPr>
                <w:rFonts w:ascii="宋体" w:hAnsi="宋体" w:cs="宋体" w:eastAsia="宋体" w:hint="default"/>
                <w:sz w:val="24"/>
                <w:szCs w:val="24"/>
              </w:rPr>
            </w:pPr>
            <w:r>
              <w:rPr>
                <w:rFonts w:ascii="宋体"/>
                <w:sz w:val="24"/>
              </w:rPr>
              <w:t>-5,249,099.19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5"/>
              <w:ind w:right="0"/>
              <w:jc w:val="left"/>
              <w:rPr>
                <w:rFonts w:ascii="宋体" w:hAnsi="宋体" w:cs="宋体" w:eastAsia="宋体" w:hint="default"/>
                <w:sz w:val="32"/>
                <w:szCs w:val="32"/>
              </w:rPr>
            </w:pPr>
          </w:p>
          <w:p>
            <w:pPr>
              <w:pStyle w:val="TableParagraph"/>
              <w:spacing w:line="240" w:lineRule="auto"/>
              <w:ind w:right="-17"/>
              <w:jc w:val="right"/>
              <w:rPr>
                <w:rFonts w:ascii="宋体" w:hAnsi="宋体" w:cs="宋体" w:eastAsia="宋体" w:hint="default"/>
                <w:sz w:val="24"/>
                <w:szCs w:val="24"/>
              </w:rPr>
            </w:pPr>
            <w:r>
              <w:rPr>
                <w:rFonts w:ascii="宋体"/>
                <w:sz w:val="24"/>
              </w:rPr>
              <w:t>4,107,231.26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5"/>
              <w:ind w:right="0"/>
              <w:jc w:val="left"/>
              <w:rPr>
                <w:rFonts w:ascii="宋体" w:hAnsi="宋体" w:cs="宋体" w:eastAsia="宋体" w:hint="default"/>
                <w:sz w:val="32"/>
                <w:szCs w:val="32"/>
              </w:rPr>
            </w:pPr>
          </w:p>
          <w:p>
            <w:pPr>
              <w:pStyle w:val="TableParagraph"/>
              <w:spacing w:line="240" w:lineRule="auto"/>
              <w:ind w:right="-17"/>
              <w:jc w:val="right"/>
              <w:rPr>
                <w:rFonts w:ascii="宋体" w:hAnsi="宋体" w:cs="宋体" w:eastAsia="宋体" w:hint="default"/>
                <w:sz w:val="24"/>
                <w:szCs w:val="24"/>
              </w:rPr>
            </w:pPr>
            <w:r>
              <w:rPr>
                <w:rFonts w:ascii="宋体"/>
                <w:sz w:val="24"/>
              </w:rPr>
              <w:t>-4,367,429.77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5"/>
              <w:ind w:right="0"/>
              <w:jc w:val="left"/>
              <w:rPr>
                <w:rFonts w:ascii="宋体" w:hAnsi="宋体" w:cs="宋体" w:eastAsia="宋体" w:hint="default"/>
                <w:sz w:val="32"/>
                <w:szCs w:val="32"/>
              </w:rPr>
            </w:pPr>
          </w:p>
          <w:p>
            <w:pPr>
              <w:pStyle w:val="TableParagraph"/>
              <w:spacing w:line="240" w:lineRule="auto"/>
              <w:ind w:right="-17"/>
              <w:jc w:val="right"/>
              <w:rPr>
                <w:rFonts w:ascii="宋体" w:hAnsi="宋体" w:cs="宋体" w:eastAsia="宋体" w:hint="default"/>
                <w:sz w:val="24"/>
                <w:szCs w:val="24"/>
              </w:rPr>
            </w:pPr>
            <w:r>
              <w:rPr>
                <w:rFonts w:ascii="宋体"/>
                <w:sz w:val="24"/>
              </w:rPr>
              <w:t>55,223,753.77 </w:t>
            </w:r>
          </w:p>
        </w:tc>
      </w:tr>
      <w:tr>
        <w:trPr>
          <w:trHeight w:val="1255"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pacing w:val="23"/>
                <w:sz w:val="24"/>
                <w:szCs w:val="24"/>
              </w:rPr>
              <w:t>经营活动</w:t>
            </w:r>
            <w:r>
              <w:rPr>
                <w:rFonts w:ascii="宋体" w:hAnsi="宋体" w:cs="宋体" w:eastAsia="宋体" w:hint="default"/>
                <w:spacing w:val="-89"/>
                <w:sz w:val="24"/>
                <w:szCs w:val="24"/>
              </w:rPr>
              <w:t> </w:t>
            </w:r>
            <w:r>
              <w:rPr>
                <w:rFonts w:ascii="宋体" w:hAnsi="宋体" w:cs="宋体" w:eastAsia="宋体" w:hint="default"/>
                <w:sz w:val="24"/>
                <w:szCs w:val="24"/>
              </w:rPr>
            </w:r>
          </w:p>
          <w:p>
            <w:pPr>
              <w:pStyle w:val="TableParagraph"/>
              <w:spacing w:line="237" w:lineRule="auto" w:before="1"/>
              <w:ind w:left="103" w:right="72"/>
              <w:jc w:val="both"/>
              <w:rPr>
                <w:rFonts w:ascii="宋体" w:hAnsi="宋体" w:cs="宋体" w:eastAsia="宋体" w:hint="default"/>
                <w:sz w:val="24"/>
                <w:szCs w:val="24"/>
              </w:rPr>
            </w:pPr>
            <w:r>
              <w:rPr>
                <w:rFonts w:ascii="宋体" w:hAnsi="宋体" w:cs="宋体" w:eastAsia="宋体" w:hint="default"/>
                <w:spacing w:val="23"/>
                <w:sz w:val="24"/>
                <w:szCs w:val="24"/>
              </w:rPr>
              <w:t>产生的现</w:t>
            </w:r>
            <w:r>
              <w:rPr>
                <w:rFonts w:ascii="宋体" w:hAnsi="宋体" w:cs="宋体" w:eastAsia="宋体" w:hint="default"/>
                <w:spacing w:val="-89"/>
                <w:sz w:val="24"/>
                <w:szCs w:val="24"/>
              </w:rPr>
              <w:t> </w:t>
            </w:r>
            <w:r>
              <w:rPr>
                <w:rFonts w:ascii="宋体" w:hAnsi="宋体" w:cs="宋体" w:eastAsia="宋体" w:hint="default"/>
                <w:spacing w:val="23"/>
                <w:sz w:val="24"/>
                <w:szCs w:val="24"/>
              </w:rPr>
              <w:t>金流量净</w:t>
            </w:r>
            <w:r>
              <w:rPr>
                <w:rFonts w:ascii="宋体" w:hAnsi="宋体" w:cs="宋体" w:eastAsia="宋体" w:hint="default"/>
                <w:spacing w:val="-89"/>
                <w:sz w:val="24"/>
                <w:szCs w:val="24"/>
              </w:rPr>
              <w:t> </w:t>
            </w:r>
            <w:r>
              <w:rPr>
                <w:rFonts w:ascii="宋体" w:hAnsi="宋体" w:cs="宋体" w:eastAsia="宋体" w:hint="default"/>
                <w:sz w:val="24"/>
                <w:szCs w:val="24"/>
              </w:rPr>
              <w:t>额</w:t>
            </w:r>
            <w:r>
              <w:rPr>
                <w:rFonts w:ascii="宋体" w:hAnsi="宋体" w:cs="宋体" w:eastAsia="宋体" w:hint="default"/>
                <w:sz w:val="24"/>
                <w:szCs w:val="24"/>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right="-15"/>
              <w:jc w:val="right"/>
              <w:rPr>
                <w:rFonts w:ascii="宋体" w:hAnsi="宋体" w:cs="宋体" w:eastAsia="宋体" w:hint="default"/>
                <w:sz w:val="24"/>
                <w:szCs w:val="24"/>
              </w:rPr>
            </w:pPr>
            <w:r>
              <w:rPr>
                <w:rFonts w:ascii="宋体"/>
                <w:sz w:val="24"/>
              </w:rPr>
              <w:t>-25,442,432.63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right="-17"/>
              <w:jc w:val="right"/>
              <w:rPr>
                <w:rFonts w:ascii="宋体" w:hAnsi="宋体" w:cs="宋体" w:eastAsia="宋体" w:hint="default"/>
                <w:sz w:val="24"/>
                <w:szCs w:val="24"/>
              </w:rPr>
            </w:pPr>
            <w:r>
              <w:rPr>
                <w:rFonts w:ascii="宋体"/>
                <w:sz w:val="24"/>
              </w:rPr>
              <w:t>-1,492,490.71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right="-17"/>
              <w:jc w:val="right"/>
              <w:rPr>
                <w:rFonts w:ascii="宋体" w:hAnsi="宋体" w:cs="宋体" w:eastAsia="宋体" w:hint="default"/>
                <w:sz w:val="24"/>
                <w:szCs w:val="24"/>
              </w:rPr>
            </w:pPr>
            <w:r>
              <w:rPr>
                <w:rFonts w:ascii="宋体"/>
                <w:sz w:val="24"/>
              </w:rPr>
              <w:t>3,959,379.98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right="-17"/>
              <w:jc w:val="right"/>
              <w:rPr>
                <w:rFonts w:ascii="宋体" w:hAnsi="宋体" w:cs="宋体" w:eastAsia="宋体" w:hint="default"/>
                <w:sz w:val="24"/>
                <w:szCs w:val="24"/>
              </w:rPr>
            </w:pPr>
            <w:r>
              <w:rPr>
                <w:rFonts w:ascii="宋体"/>
                <w:sz w:val="24"/>
              </w:rPr>
              <w:t>105,314,589.64 </w:t>
            </w:r>
          </w:p>
        </w:tc>
      </w:tr>
    </w:tbl>
    <w:p>
      <w:pPr>
        <w:pStyle w:val="BodyText"/>
        <w:spacing w:line="273" w:lineRule="exact"/>
        <w:ind w:left="216" w:right="0"/>
        <w:jc w:val="left"/>
      </w:pPr>
      <w:r>
        <w:rPr/>
        <w:t>注：公司的产品销售存在季节性、不均衡的特征。公司研发、销售的信息安全类产品</w:t>
      </w:r>
    </w:p>
    <w:p>
      <w:pPr>
        <w:pStyle w:val="BodyText"/>
        <w:spacing w:line="313" w:lineRule="exact"/>
        <w:ind w:left="216" w:right="0"/>
        <w:jc w:val="left"/>
      </w:pPr>
      <w:r>
        <w:rPr/>
        <w:t>主要面向政府部门、军工、金融机构及其它大中型企事业单位等相关客户。此类客户</w:t>
      </w:r>
    </w:p>
    <w:p>
      <w:pPr>
        <w:spacing w:after="0" w:line="313" w:lineRule="exact"/>
        <w:jc w:val="left"/>
        <w:sectPr>
          <w:footerReference w:type="default" r:id="rId13"/>
          <w:pgSz w:w="11910" w:h="16840"/>
          <w:pgMar w:footer="1195" w:header="880" w:top="1120" w:bottom="1380" w:left="1060" w:right="1560"/>
        </w:sectPr>
      </w:pPr>
    </w:p>
    <w:p>
      <w:pPr>
        <w:spacing w:line="240" w:lineRule="auto" w:before="2"/>
        <w:rPr>
          <w:rFonts w:ascii="宋体" w:hAnsi="宋体" w:cs="宋体" w:eastAsia="宋体" w:hint="default"/>
          <w:sz w:val="19"/>
          <w:szCs w:val="19"/>
        </w:rPr>
      </w:pPr>
    </w:p>
    <w:p>
      <w:pPr>
        <w:pStyle w:val="BodyText"/>
        <w:spacing w:line="237" w:lineRule="auto" w:before="28"/>
        <w:ind w:left="216" w:right="235"/>
        <w:jc w:val="both"/>
        <w:rPr>
          <w:rFonts w:ascii="宋体" w:hAnsi="宋体" w:cs="宋体" w:eastAsia="宋体" w:hint="default"/>
        </w:rPr>
      </w:pPr>
      <w:r>
        <w:rPr>
          <w:spacing w:val="-2"/>
        </w:rPr>
        <w:t>通常采用预算管理制度和集中采购制度，即一般上半年进行项目预算流程审批、下半</w:t>
      </w:r>
      <w:r>
        <w:rPr>
          <w:spacing w:val="-94"/>
        </w:rPr>
        <w:t> </w:t>
      </w:r>
      <w:r>
        <w:rPr>
          <w:spacing w:val="-94"/>
        </w:rPr>
      </w:r>
      <w:r>
        <w:rPr>
          <w:spacing w:val="-2"/>
        </w:rPr>
        <w:t>年进行招标或设施采购，因而公司产品用户的市场需求高峰通常出现在下半年。公司</w:t>
      </w:r>
      <w:r>
        <w:rPr>
          <w:spacing w:val="-94"/>
        </w:rPr>
        <w:t> </w:t>
      </w:r>
      <w:r>
        <w:rPr>
          <w:spacing w:val="-94"/>
        </w:rPr>
      </w:r>
      <w:r>
        <w:rPr>
          <w:spacing w:val="-2"/>
        </w:rPr>
        <w:t>销售收入的季节性波动及其对公司利润、经营性活动现金流在全年实现过程中造成的</w:t>
      </w:r>
      <w:r>
        <w:rPr>
          <w:spacing w:val="-94"/>
        </w:rPr>
        <w:t> </w:t>
      </w:r>
      <w:r>
        <w:rPr>
          <w:spacing w:val="-94"/>
        </w:rPr>
      </w:r>
      <w:r>
        <w:rPr/>
        <w:t>不均衡性。</w:t>
      </w:r>
      <w:r>
        <w:rPr>
          <w:rFonts w:ascii="宋体" w:hAnsi="宋体" w:cs="宋体" w:eastAsia="宋体" w:hint="default"/>
        </w:rPr>
        <w:t> </w:t>
      </w:r>
    </w:p>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14"/>
          <w:pgSz w:w="11910" w:h="16840"/>
          <w:pgMar w:footer="1195" w:header="880" w:top="1120" w:bottom="1380" w:left="1060" w:right="1560"/>
          <w:pgNumType w:start="11"/>
        </w:sectPr>
      </w:pPr>
    </w:p>
    <w:p>
      <w:pPr>
        <w:pStyle w:val="BodyText"/>
        <w:spacing w:line="313" w:lineRule="exact" w:before="26"/>
        <w:ind w:left="216" w:right="-20"/>
        <w:jc w:val="left"/>
      </w:pPr>
      <w:r>
        <w:rPr/>
        <w:t>季度数据与已披露定期报告数据差异说明</w:t>
      </w:r>
    </w:p>
    <w:p>
      <w:pPr>
        <w:pStyle w:val="BodyText"/>
        <w:spacing w:line="311" w:lineRule="exact"/>
        <w:ind w:left="216" w:right="-2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2" w:lineRule="exact"/>
        <w:ind w:left="216" w:right="0"/>
        <w:jc w:val="left"/>
        <w:rPr>
          <w:rFonts w:ascii="宋体" w:hAnsi="宋体" w:cs="宋体" w:eastAsia="宋体" w:hint="default"/>
        </w:rPr>
      </w:pPr>
      <w:r>
        <w:rPr>
          <w:rFonts w:ascii="宋体"/>
        </w:rPr>
        <w:t> </w:t>
      </w:r>
    </w:p>
    <w:p>
      <w:pPr>
        <w:pStyle w:val="Heading2"/>
        <w:spacing w:line="240" w:lineRule="auto"/>
        <w:ind w:left="216" w:right="-20"/>
        <w:jc w:val="left"/>
        <w:rPr>
          <w:b w:val="0"/>
          <w:bCs w:val="0"/>
        </w:rPr>
      </w:pPr>
      <w:r>
        <w:rPr/>
        <w:t>十、</w:t>
      </w:r>
      <w:r>
        <w:rPr>
          <w:spacing w:val="-40"/>
        </w:rPr>
        <w:t> </w:t>
      </w:r>
      <w:r>
        <w:rPr>
          <w:rFonts w:ascii="宋体" w:hAnsi="宋体" w:cs="宋体" w:eastAsia="宋体" w:hint="default"/>
          <w:spacing w:val="-40"/>
        </w:rPr>
      </w:r>
      <w:r>
        <w:rPr/>
        <w:t>非经常性损益项目和金额</w:t>
      </w:r>
      <w:r>
        <w:rPr>
          <w:b w:val="0"/>
          <w:bCs w:val="0"/>
        </w:rPr>
      </w:r>
    </w:p>
    <w:p>
      <w:pPr>
        <w:pStyle w:val="BodyText"/>
        <w:spacing w:line="240" w:lineRule="auto" w:before="58"/>
        <w:ind w:left="216" w:right="-2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33"/>
          <w:szCs w:val="33"/>
        </w:rPr>
      </w:pPr>
    </w:p>
    <w:p>
      <w:pPr>
        <w:pStyle w:val="BodyText"/>
        <w:spacing w:line="240" w:lineRule="auto"/>
        <w:ind w:left="216" w:right="0"/>
        <w:jc w:val="left"/>
        <w:rPr>
          <w:rFonts w:ascii="宋体" w:hAnsi="宋体" w:cs="宋体" w:eastAsia="宋体" w:hint="default"/>
        </w:rPr>
      </w:pPr>
      <w:r>
        <w:rPr/>
        <w:t>单位</w:t>
      </w:r>
      <w:r>
        <w:rPr>
          <w:rFonts w:ascii="宋体" w:hAnsi="宋体" w:cs="宋体" w:eastAsia="宋体" w:hint="default"/>
        </w:rPr>
        <w:t>:</w:t>
      </w:r>
      <w:r>
        <w:rPr/>
        <w:t>元  </w:t>
      </w:r>
      <w:r>
        <w:rPr>
          <w:rFonts w:ascii="宋体" w:hAnsi="宋体" w:cs="宋体" w:eastAsia="宋体" w:hint="default"/>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4537" w:space="1896"/>
            <w:col w:w="2857"/>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12"/>
        <w:gridCol w:w="1776"/>
        <w:gridCol w:w="809"/>
        <w:gridCol w:w="1776"/>
        <w:gridCol w:w="1777"/>
      </w:tblGrid>
      <w:tr>
        <w:trPr>
          <w:trHeight w:val="1256" w:hRule="exact"/>
        </w:trPr>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2"/>
                <w:szCs w:val="32"/>
              </w:rPr>
            </w:pPr>
          </w:p>
          <w:p>
            <w:pPr>
              <w:pStyle w:val="TableParagraph"/>
              <w:spacing w:line="240" w:lineRule="auto"/>
              <w:ind w:left="490" w:right="0"/>
              <w:jc w:val="left"/>
              <w:rPr>
                <w:rFonts w:ascii="宋体" w:hAnsi="宋体" w:cs="宋体" w:eastAsia="宋体" w:hint="default"/>
                <w:sz w:val="24"/>
                <w:szCs w:val="24"/>
              </w:rPr>
            </w:pPr>
            <w:r>
              <w:rPr>
                <w:rFonts w:ascii="宋体" w:hAnsi="宋体" w:cs="宋体" w:eastAsia="宋体" w:hint="default"/>
                <w:sz w:val="24"/>
                <w:szCs w:val="24"/>
              </w:rPr>
              <w:t>非经常性损益项目</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2"/>
                <w:szCs w:val="32"/>
              </w:rPr>
            </w:pPr>
          </w:p>
          <w:p>
            <w:pPr>
              <w:pStyle w:val="TableParagraph"/>
              <w:spacing w:line="240" w:lineRule="auto"/>
              <w:ind w:left="249" w:right="0"/>
              <w:jc w:val="left"/>
              <w:rPr>
                <w:rFonts w:ascii="宋体" w:hAnsi="宋体" w:cs="宋体" w:eastAsia="宋体" w:hint="default"/>
                <w:sz w:val="24"/>
                <w:szCs w:val="24"/>
              </w:rPr>
            </w:pP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年金额</w:t>
            </w:r>
            <w:r>
              <w:rPr>
                <w:rFonts w:ascii="宋体" w:hAnsi="宋体" w:cs="宋体" w:eastAsia="宋体" w:hint="default"/>
                <w:sz w:val="24"/>
                <w:szCs w:val="24"/>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58" w:right="0"/>
              <w:jc w:val="left"/>
              <w:rPr>
                <w:rFonts w:ascii="宋体" w:hAnsi="宋体" w:cs="宋体" w:eastAsia="宋体" w:hint="default"/>
                <w:sz w:val="24"/>
                <w:szCs w:val="24"/>
              </w:rPr>
            </w:pPr>
            <w:r>
              <w:rPr>
                <w:rFonts w:ascii="宋体" w:hAnsi="宋体" w:cs="宋体" w:eastAsia="宋体" w:hint="default"/>
                <w:sz w:val="24"/>
                <w:szCs w:val="24"/>
              </w:rPr>
              <w:t>附注</w:t>
            </w:r>
          </w:p>
          <w:p>
            <w:pPr>
              <w:pStyle w:val="TableParagraph"/>
              <w:spacing w:line="237" w:lineRule="auto" w:before="2"/>
              <w:ind w:left="158" w:right="38"/>
              <w:jc w:val="left"/>
              <w:rPr>
                <w:rFonts w:ascii="宋体" w:hAnsi="宋体" w:cs="宋体" w:eastAsia="宋体" w:hint="default"/>
                <w:sz w:val="24"/>
                <w:szCs w:val="24"/>
              </w:rPr>
            </w:pPr>
            <w:r>
              <w:rPr>
                <w:rFonts w:ascii="宋体" w:hAnsi="宋体" w:cs="宋体" w:eastAsia="宋体" w:hint="default"/>
                <w:sz w:val="24"/>
                <w:szCs w:val="24"/>
              </w:rPr>
              <w:t>（如 适 用）</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2"/>
                <w:szCs w:val="32"/>
              </w:rPr>
            </w:pPr>
          </w:p>
          <w:p>
            <w:pPr>
              <w:pStyle w:val="TableParagraph"/>
              <w:spacing w:line="240" w:lineRule="auto"/>
              <w:ind w:left="251" w:right="0"/>
              <w:jc w:val="left"/>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年金额</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2"/>
                <w:szCs w:val="32"/>
              </w:rPr>
            </w:pPr>
          </w:p>
          <w:p>
            <w:pPr>
              <w:pStyle w:val="TableParagraph"/>
              <w:spacing w:line="240" w:lineRule="auto"/>
              <w:ind w:left="252" w:right="0"/>
              <w:jc w:val="left"/>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年金额</w:t>
            </w:r>
            <w:r>
              <w:rPr>
                <w:rFonts w:ascii="宋体" w:hAnsi="宋体" w:cs="宋体" w:eastAsia="宋体" w:hint="default"/>
                <w:sz w:val="24"/>
                <w:szCs w:val="24"/>
              </w:rPr>
              <w:t> </w:t>
            </w:r>
          </w:p>
        </w:tc>
      </w:tr>
      <w:tr>
        <w:trPr>
          <w:trHeight w:val="322" w:hRule="exact"/>
        </w:trPr>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非流动资产处置损益</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-647,498.45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-355,756.11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-365,072.96 </w:t>
            </w:r>
          </w:p>
        </w:tc>
      </w:tr>
      <w:tr>
        <w:trPr>
          <w:trHeight w:val="1877" w:hRule="exact"/>
        </w:trPr>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计入当期损益的政府补</w:t>
            </w:r>
          </w:p>
          <w:p>
            <w:pPr>
              <w:pStyle w:val="TableParagraph"/>
              <w:spacing w:line="237" w:lineRule="auto" w:before="1"/>
              <w:ind w:left="103" w:right="157"/>
              <w:jc w:val="both"/>
              <w:rPr>
                <w:rFonts w:ascii="宋体" w:hAnsi="宋体" w:cs="宋体" w:eastAsia="宋体" w:hint="default"/>
                <w:sz w:val="24"/>
                <w:szCs w:val="24"/>
              </w:rPr>
            </w:pPr>
            <w:r>
              <w:rPr>
                <w:rFonts w:ascii="宋体" w:hAnsi="宋体" w:cs="宋体" w:eastAsia="宋体" w:hint="default"/>
                <w:sz w:val="24"/>
                <w:szCs w:val="24"/>
              </w:rPr>
              <w:t>助，但与公司正常经营业 务密切相关，符合国家政 策规定、按照一定标准定 额或定量持续享受的政府 补助除外</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13,473,027.10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9,675,901.77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6,191,108.48 </w:t>
            </w:r>
          </w:p>
        </w:tc>
      </w:tr>
      <w:tr>
        <w:trPr>
          <w:trHeight w:val="634" w:hRule="exact"/>
        </w:trPr>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委托他人投资或管理资产</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的损益</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5,139,083.57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7"/>
              <w:jc w:val="right"/>
              <w:rPr>
                <w:rFonts w:ascii="宋体" w:hAnsi="宋体" w:cs="宋体" w:eastAsia="宋体" w:hint="default"/>
                <w:sz w:val="24"/>
                <w:szCs w:val="24"/>
              </w:rPr>
            </w:pPr>
            <w:r>
              <w:rPr>
                <w:rFonts w:ascii="宋体"/>
                <w:sz w:val="24"/>
              </w:rPr>
              <w:t>7,614,664.56 </w:t>
            </w:r>
          </w:p>
          <w:p>
            <w:pPr>
              <w:pStyle w:val="TableParagraph"/>
              <w:spacing w:line="313" w:lineRule="exact"/>
              <w:ind w:right="-17"/>
              <w:jc w:val="right"/>
              <w:rPr>
                <w:rFonts w:ascii="宋体" w:hAnsi="宋体" w:cs="宋体" w:eastAsia="宋体" w:hint="default"/>
                <w:sz w:val="24"/>
                <w:szCs w:val="24"/>
              </w:rPr>
            </w:pPr>
            <w:r>
              <w:rPr>
                <w:rFonts w:ascii="宋体"/>
                <w:sz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3,475,371.84 </w:t>
            </w:r>
          </w:p>
        </w:tc>
      </w:tr>
      <w:tr>
        <w:trPr>
          <w:trHeight w:val="3433" w:hRule="exact"/>
        </w:trPr>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除同公司正常经营业务相</w:t>
            </w:r>
          </w:p>
          <w:p>
            <w:pPr>
              <w:pStyle w:val="TableParagraph"/>
              <w:spacing w:line="237" w:lineRule="auto"/>
              <w:ind w:left="103" w:right="-16"/>
              <w:jc w:val="left"/>
              <w:rPr>
                <w:rFonts w:ascii="宋体" w:hAnsi="宋体" w:cs="宋体" w:eastAsia="宋体" w:hint="default"/>
                <w:sz w:val="24"/>
                <w:szCs w:val="24"/>
              </w:rPr>
            </w:pPr>
            <w:r>
              <w:rPr>
                <w:rFonts w:ascii="宋体" w:hAnsi="宋体" w:cs="宋体" w:eastAsia="宋体" w:hint="default"/>
                <w:sz w:val="24"/>
                <w:szCs w:val="24"/>
              </w:rPr>
              <w:t>关的有效套期保值业务 </w:t>
            </w:r>
            <w:r>
              <w:rPr>
                <w:rFonts w:ascii="宋体" w:hAnsi="宋体" w:cs="宋体" w:eastAsia="宋体" w:hint="default"/>
                <w:spacing w:val="-6"/>
                <w:sz w:val="24"/>
                <w:szCs w:val="24"/>
              </w:rPr>
              <w:t>外，持有交易性金融资产、</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衍生金融资产、交易性金 融负债、衍生金融负债产 生的公允价值变动损益， 以及处置交易性金融资 产、衍生金融资产、交易 性金融负债、衍生金融负 债和其他债权投资取得的 投资收益</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4,902,339.15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除上述各项之外的其他营</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业外收入和支出</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1,318,024.34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-100,000.00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-15.79 </w:t>
            </w:r>
          </w:p>
        </w:tc>
      </w:tr>
      <w:tr>
        <w:trPr>
          <w:trHeight w:val="322" w:hRule="exact"/>
        </w:trPr>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少数股东权益影响额</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-143,430.34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-117,300.00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-111,642.00 </w:t>
            </w:r>
          </w:p>
        </w:tc>
      </w:tr>
      <w:tr>
        <w:trPr>
          <w:trHeight w:val="322" w:hRule="exact"/>
        </w:trPr>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所得税影响额</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-3,680,781.27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-1,780,854.03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-1,203,680.40 </w:t>
            </w:r>
          </w:p>
        </w:tc>
      </w:tr>
      <w:tr>
        <w:trPr>
          <w:trHeight w:val="322" w:hRule="exact"/>
        </w:trPr>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20,360,764.10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14,936,656.19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7,986,069.17 </w:t>
            </w:r>
          </w:p>
        </w:tc>
      </w:tr>
    </w:tbl>
    <w:p>
      <w:pPr>
        <w:pStyle w:val="BodyText"/>
        <w:spacing w:line="274" w:lineRule="exact"/>
        <w:ind w:left="216" w:right="0"/>
        <w:jc w:val="left"/>
        <w:rPr>
          <w:rFonts w:ascii="宋体" w:hAnsi="宋体" w:cs="宋体" w:eastAsia="宋体" w:hint="default"/>
        </w:rPr>
      </w:pPr>
      <w:r>
        <w:rPr>
          <w:rFonts w:ascii="宋体"/>
        </w:rPr>
        <w:t> </w:t>
      </w:r>
    </w:p>
    <w:p>
      <w:pPr>
        <w:pStyle w:val="Heading2"/>
        <w:spacing w:line="240" w:lineRule="auto" w:before="55"/>
        <w:ind w:left="216" w:right="2186"/>
        <w:jc w:val="left"/>
        <w:rPr>
          <w:b w:val="0"/>
          <w:bCs w:val="0"/>
        </w:rPr>
      </w:pPr>
      <w:r>
        <w:rPr/>
        <w:t>十一、</w:t>
      </w:r>
      <w:r>
        <w:rPr>
          <w:spacing w:val="-8"/>
        </w:rPr>
        <w:t> </w:t>
      </w:r>
      <w:r>
        <w:rPr>
          <w:rFonts w:ascii="宋体" w:hAnsi="宋体" w:cs="宋体" w:eastAsia="宋体" w:hint="default"/>
          <w:spacing w:val="-8"/>
        </w:rPr>
      </w:r>
      <w:r>
        <w:rPr/>
        <w:t>采用公允价值计量的项目</w:t>
      </w:r>
      <w:r>
        <w:rPr>
          <w:b w:val="0"/>
          <w:bCs w:val="0"/>
        </w:rPr>
      </w:r>
    </w:p>
    <w:p>
      <w:pPr>
        <w:pStyle w:val="BodyText"/>
        <w:spacing w:line="240" w:lineRule="auto" w:before="58"/>
        <w:ind w:left="216"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sectPr>
      </w:pPr>
    </w:p>
    <w:p>
      <w:pPr>
        <w:spacing w:line="240" w:lineRule="auto" w:before="2"/>
        <w:rPr>
          <w:rFonts w:ascii="宋体" w:hAnsi="宋体" w:cs="宋体" w:eastAsia="宋体" w:hint="default"/>
          <w:sz w:val="19"/>
          <w:szCs w:val="19"/>
        </w:rPr>
      </w:pPr>
    </w:p>
    <w:p>
      <w:pPr>
        <w:pStyle w:val="BodyText"/>
        <w:spacing w:line="240" w:lineRule="auto" w:before="26"/>
        <w:ind w:left="0" w:right="113"/>
        <w:jc w:val="righ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572"/>
        <w:gridCol w:w="1897"/>
        <w:gridCol w:w="1896"/>
        <w:gridCol w:w="1776"/>
        <w:gridCol w:w="1909"/>
      </w:tblGrid>
      <w:tr>
        <w:trPr>
          <w:trHeight w:val="631"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18" w:right="0"/>
              <w:jc w:val="center"/>
              <w:rPr>
                <w:rFonts w:ascii="宋体" w:hAnsi="宋体" w:cs="宋体" w:eastAsia="宋体" w:hint="default"/>
                <w:sz w:val="24"/>
                <w:szCs w:val="24"/>
              </w:rPr>
            </w:pPr>
            <w:r>
              <w:rPr>
                <w:rFonts w:ascii="宋体" w:hAnsi="宋体" w:cs="宋体" w:eastAsia="宋体" w:hint="default"/>
                <w:sz w:val="24"/>
                <w:szCs w:val="24"/>
              </w:rPr>
              <w:t>项目名称</w:t>
            </w:r>
            <w:r>
              <w:rPr>
                <w:rFonts w:ascii="宋体" w:hAnsi="宋体" w:cs="宋体" w:eastAsia="宋体" w:hint="default"/>
                <w:sz w:val="24"/>
                <w:szCs w:val="24"/>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60" w:right="0"/>
              <w:jc w:val="left"/>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60" w:right="0"/>
              <w:jc w:val="lef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00" w:right="0"/>
              <w:jc w:val="left"/>
              <w:rPr>
                <w:rFonts w:ascii="宋体" w:hAnsi="宋体" w:cs="宋体" w:eastAsia="宋体" w:hint="default"/>
                <w:sz w:val="24"/>
                <w:szCs w:val="24"/>
              </w:rPr>
            </w:pPr>
            <w:r>
              <w:rPr>
                <w:rFonts w:ascii="宋体" w:hAnsi="宋体" w:cs="宋体" w:eastAsia="宋体" w:hint="default"/>
                <w:sz w:val="24"/>
                <w:szCs w:val="24"/>
              </w:rPr>
              <w:t>当期变动</w:t>
            </w:r>
            <w:r>
              <w:rPr>
                <w:rFonts w:ascii="宋体" w:hAnsi="宋体" w:cs="宋体" w:eastAsia="宋体" w:hint="default"/>
                <w:sz w:val="24"/>
                <w:szCs w:val="24"/>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4"/>
                <w:szCs w:val="24"/>
              </w:rPr>
            </w:pPr>
            <w:r>
              <w:rPr>
                <w:rFonts w:ascii="宋体" w:hAnsi="宋体" w:cs="宋体" w:eastAsia="宋体" w:hint="default"/>
                <w:sz w:val="24"/>
                <w:szCs w:val="24"/>
              </w:rPr>
              <w:t>对当期利润的影</w:t>
            </w:r>
          </w:p>
          <w:p>
            <w:pPr>
              <w:pStyle w:val="TableParagraph"/>
              <w:spacing w:line="313" w:lineRule="exact"/>
              <w:ind w:left="117" w:right="0"/>
              <w:jc w:val="center"/>
              <w:rPr>
                <w:rFonts w:ascii="宋体" w:hAnsi="宋体" w:cs="宋体" w:eastAsia="宋体" w:hint="default"/>
                <w:sz w:val="24"/>
                <w:szCs w:val="24"/>
              </w:rPr>
            </w:pPr>
            <w:r>
              <w:rPr>
                <w:rFonts w:ascii="宋体" w:hAnsi="宋体" w:cs="宋体" w:eastAsia="宋体" w:hint="default"/>
                <w:sz w:val="24"/>
                <w:szCs w:val="24"/>
              </w:rPr>
              <w:t>响金额</w:t>
            </w:r>
            <w:r>
              <w:rPr>
                <w:rFonts w:ascii="宋体" w:hAnsi="宋体" w:cs="宋体" w:eastAsia="宋体" w:hint="default"/>
                <w:sz w:val="24"/>
                <w:szCs w:val="24"/>
              </w:rPr>
              <w:t> </w:t>
            </w:r>
          </w:p>
        </w:tc>
      </w:tr>
      <w:tr>
        <w:trPr>
          <w:trHeight w:val="63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30"/>
                <w:sz w:val="24"/>
                <w:szCs w:val="24"/>
              </w:rPr>
              <w:t>交易性金融</w:t>
            </w:r>
            <w:r>
              <w:rPr>
                <w:rFonts w:ascii="宋体" w:hAnsi="宋体" w:cs="宋体" w:eastAsia="宋体" w:hint="default"/>
                <w:spacing w:val="-82"/>
                <w:sz w:val="24"/>
                <w:szCs w:val="24"/>
              </w:rPr>
              <w:t> </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资产</w:t>
            </w:r>
            <w:r>
              <w:rPr>
                <w:rFonts w:ascii="宋体" w:hAnsi="宋体" w:cs="宋体" w:eastAsia="宋体" w:hint="default"/>
                <w:sz w:val="24"/>
                <w:szCs w:val="24"/>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232,180,000.00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236,986,739.15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4,806,739.15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4,306,739.15 </w:t>
            </w:r>
          </w:p>
        </w:tc>
      </w:tr>
      <w:tr>
        <w:trPr>
          <w:trHeight w:val="631"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30"/>
                <w:sz w:val="24"/>
                <w:szCs w:val="24"/>
              </w:rPr>
              <w:t>其他权益工</w:t>
            </w:r>
            <w:r>
              <w:rPr>
                <w:rFonts w:ascii="宋体" w:hAnsi="宋体" w:cs="宋体" w:eastAsia="宋体" w:hint="default"/>
                <w:spacing w:val="-82"/>
                <w:sz w:val="24"/>
                <w:szCs w:val="24"/>
              </w:rPr>
              <w:t> </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具投资</w:t>
            </w:r>
            <w:r>
              <w:rPr>
                <w:rFonts w:ascii="宋体" w:hAnsi="宋体" w:cs="宋体" w:eastAsia="宋体" w:hint="default"/>
                <w:sz w:val="24"/>
                <w:szCs w:val="24"/>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13,700,000.00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9,484,355.44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-4,215,644.56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8" w:right="0"/>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245,880,000.00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246,471,094.59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591,094.59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4,306,739.15 </w:t>
            </w:r>
          </w:p>
        </w:tc>
      </w:tr>
    </w:tbl>
    <w:p>
      <w:pPr>
        <w:pStyle w:val="BodyText"/>
        <w:spacing w:line="273" w:lineRule="exact"/>
        <w:ind w:left="216" w:right="0"/>
        <w:jc w:val="left"/>
        <w:rPr>
          <w:rFonts w:ascii="宋体" w:hAnsi="宋体" w:cs="宋体" w:eastAsia="宋体" w:hint="default"/>
        </w:rPr>
      </w:pPr>
      <w:r>
        <w:rPr>
          <w:rFonts w:ascii="宋体"/>
        </w:rPr>
        <w:t> </w:t>
      </w:r>
    </w:p>
    <w:p>
      <w:pPr>
        <w:pStyle w:val="BodyText"/>
        <w:spacing w:line="313" w:lineRule="exact"/>
        <w:ind w:left="216" w:right="0"/>
        <w:jc w:val="left"/>
        <w:rPr>
          <w:rFonts w:ascii="宋体" w:hAnsi="宋体" w:cs="宋体" w:eastAsia="宋体" w:hint="default"/>
        </w:rPr>
      </w:pPr>
      <w:r>
        <w:rPr>
          <w:rFonts w:ascii="宋体"/>
        </w:rPr>
        <w:t> </w:t>
      </w:r>
    </w:p>
    <w:p>
      <w:pPr>
        <w:pStyle w:val="Heading2"/>
        <w:spacing w:line="240" w:lineRule="auto"/>
        <w:ind w:left="216" w:right="2186"/>
        <w:jc w:val="left"/>
        <w:rPr>
          <w:b w:val="0"/>
          <w:bCs w:val="0"/>
        </w:rPr>
      </w:pPr>
      <w:r>
        <w:rPr/>
        <w:t>十二、</w:t>
      </w:r>
      <w:r>
        <w:rPr>
          <w:spacing w:val="-3"/>
        </w:rPr>
        <w:t> </w:t>
      </w:r>
      <w:r>
        <w:rPr>
          <w:rFonts w:ascii="宋体" w:hAnsi="宋体" w:cs="宋体" w:eastAsia="宋体" w:hint="default"/>
          <w:spacing w:val="-3"/>
        </w:rPr>
      </w:r>
      <w:r>
        <w:rPr/>
        <w:t>其他</w:t>
      </w:r>
      <w:r>
        <w:rPr>
          <w:b w:val="0"/>
          <w:bCs w:val="0"/>
        </w:rPr>
      </w:r>
    </w:p>
    <w:p>
      <w:pPr>
        <w:pStyle w:val="BodyText"/>
        <w:spacing w:line="240" w:lineRule="auto" w:before="56"/>
        <w:ind w:left="216"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1060" w:right="1560"/>
        </w:sectPr>
      </w:pPr>
    </w:p>
    <w:p>
      <w:pPr>
        <w:spacing w:line="240" w:lineRule="auto" w:before="5"/>
        <w:rPr>
          <w:rFonts w:ascii="宋体" w:hAnsi="宋体" w:cs="宋体" w:eastAsia="宋体" w:hint="default"/>
          <w:sz w:val="19"/>
          <w:szCs w:val="19"/>
        </w:rPr>
      </w:pPr>
    </w:p>
    <w:p>
      <w:pPr>
        <w:pStyle w:val="Heading1"/>
        <w:tabs>
          <w:tab w:pos="1259" w:val="left" w:leader="none"/>
        </w:tabs>
        <w:spacing w:line="240" w:lineRule="auto"/>
        <w:ind w:right="76"/>
        <w:jc w:val="center"/>
        <w:rPr>
          <w:b w:val="0"/>
          <w:bCs w:val="0"/>
        </w:rPr>
      </w:pPr>
      <w:bookmarkStart w:name="_TOC_250006" w:id="3"/>
      <w:r>
        <w:rPr>
          <w:w w:val="95"/>
        </w:rPr>
        <w:t>第三节</w:t>
      </w:r>
      <w:r>
        <w:rPr>
          <w:rFonts w:ascii="宋体" w:hAnsi="宋体" w:cs="宋体" w:eastAsia="宋体" w:hint="default"/>
          <w:w w:val="95"/>
        </w:rPr>
        <w:tab/>
      </w:r>
      <w:r>
        <w:rPr/>
        <w:t>公司业务概要</w:t>
      </w:r>
      <w:bookmarkEnd w:id="3"/>
      <w:r>
        <w:rPr>
          <w:b w:val="0"/>
          <w:bCs w:val="0"/>
        </w:rPr>
      </w:r>
    </w:p>
    <w:p>
      <w:pPr>
        <w:pStyle w:val="Heading2"/>
        <w:tabs>
          <w:tab w:pos="977" w:val="left" w:leader="none"/>
        </w:tabs>
        <w:spacing w:line="240" w:lineRule="auto" w:before="247"/>
        <w:ind w:left="136" w:right="0"/>
        <w:jc w:val="left"/>
        <w:rPr>
          <w:b w:val="0"/>
          <w:bCs w:val="0"/>
        </w:rPr>
      </w:pPr>
      <w:r>
        <w:rPr/>
        <w:t>一、</w:t>
        <w:tab/>
        <w:t>报告期内公司所从事的主要业务、经营模式及行业情况说明</w:t>
      </w:r>
      <w:r>
        <w:rPr>
          <w:b w:val="0"/>
          <w:bCs w:val="0"/>
        </w:rPr>
      </w:r>
    </w:p>
    <w:p>
      <w:pPr>
        <w:pStyle w:val="BodyText"/>
        <w:spacing w:line="312" w:lineRule="exact" w:before="58"/>
        <w:ind w:left="557" w:right="0"/>
        <w:jc w:val="left"/>
      </w:pPr>
      <w:r>
        <w:rPr>
          <w:rFonts w:ascii="宋体" w:hAnsi="宋体" w:cs="宋体" w:eastAsia="宋体" w:hint="default"/>
        </w:rPr>
        <w:t>2019</w:t>
      </w:r>
      <w:r>
        <w:rPr>
          <w:rFonts w:ascii="宋体" w:hAnsi="宋体" w:cs="宋体" w:eastAsia="宋体" w:hint="default"/>
          <w:spacing w:val="-57"/>
        </w:rPr>
        <w:t> </w:t>
      </w:r>
      <w:r>
        <w:rPr>
          <w:spacing w:val="-4"/>
        </w:rPr>
        <w:t>年，公司实现营业收入</w:t>
      </w:r>
      <w:r>
        <w:rPr>
          <w:spacing w:val="-57"/>
        </w:rPr>
        <w:t> </w:t>
      </w:r>
      <w:r>
        <w:rPr>
          <w:rFonts w:ascii="宋体" w:hAnsi="宋体" w:cs="宋体" w:eastAsia="宋体" w:hint="default"/>
        </w:rPr>
        <w:t>37,054.13</w:t>
      </w:r>
      <w:r>
        <w:rPr>
          <w:rFonts w:ascii="宋体" w:hAnsi="宋体" w:cs="宋体" w:eastAsia="宋体" w:hint="default"/>
          <w:spacing w:val="-57"/>
        </w:rPr>
        <w:t> </w:t>
      </w:r>
      <w:r>
        <w:rPr>
          <w:spacing w:val="-4"/>
        </w:rPr>
        <w:t>万元，较上年同期增长</w:t>
      </w:r>
      <w:r>
        <w:rPr>
          <w:spacing w:val="-57"/>
        </w:rPr>
        <w:t> </w:t>
      </w:r>
      <w:r>
        <w:rPr>
          <w:rFonts w:ascii="宋体" w:hAnsi="宋体" w:cs="宋体" w:eastAsia="宋体" w:hint="default"/>
          <w:spacing w:val="-4"/>
        </w:rPr>
        <w:t>20.08%</w:t>
      </w:r>
      <w:r>
        <w:rPr>
          <w:spacing w:val="-4"/>
        </w:rPr>
        <w:t>；实现利润</w:t>
      </w:r>
    </w:p>
    <w:p>
      <w:pPr>
        <w:pStyle w:val="BodyText"/>
        <w:spacing w:line="312" w:lineRule="exact" w:before="28"/>
        <w:ind w:right="199"/>
        <w:jc w:val="left"/>
        <w:rPr>
          <w:rFonts w:ascii="宋体" w:hAnsi="宋体" w:cs="宋体" w:eastAsia="宋体" w:hint="default"/>
        </w:rPr>
      </w:pPr>
      <w:r>
        <w:rPr/>
        <w:t>总额</w:t>
      </w:r>
      <w:r>
        <w:rPr>
          <w:spacing w:val="-56"/>
        </w:rPr>
        <w:t> </w:t>
      </w:r>
      <w:r>
        <w:rPr>
          <w:rFonts w:ascii="宋体" w:hAnsi="宋体" w:cs="宋体" w:eastAsia="宋体" w:hint="default"/>
        </w:rPr>
        <w:t>7,921.47</w:t>
      </w:r>
      <w:r>
        <w:rPr>
          <w:rFonts w:ascii="宋体" w:hAnsi="宋体" w:cs="宋体" w:eastAsia="宋体" w:hint="default"/>
          <w:spacing w:val="-57"/>
        </w:rPr>
        <w:t> </w:t>
      </w:r>
      <w:r>
        <w:rPr>
          <w:spacing w:val="-9"/>
        </w:rPr>
        <w:t>万元，较上年同期增长</w:t>
      </w:r>
      <w:r>
        <w:rPr>
          <w:spacing w:val="-56"/>
        </w:rPr>
        <w:t> </w:t>
      </w:r>
      <w:r>
        <w:rPr>
          <w:rFonts w:ascii="宋体" w:hAnsi="宋体" w:cs="宋体" w:eastAsia="宋体" w:hint="default"/>
          <w:spacing w:val="-5"/>
        </w:rPr>
        <w:t>5.62%</w:t>
      </w:r>
      <w:r>
        <w:rPr>
          <w:spacing w:val="-5"/>
        </w:rPr>
        <w:t>；实现归属上市公司股东净利润</w:t>
      </w:r>
      <w:r>
        <w:rPr>
          <w:spacing w:val="-55"/>
        </w:rPr>
        <w:t> </w:t>
      </w:r>
      <w:r>
        <w:rPr>
          <w:rFonts w:ascii="宋体" w:hAnsi="宋体" w:cs="宋体" w:eastAsia="宋体" w:hint="default"/>
        </w:rPr>
        <w:t>7,007.52 </w:t>
      </w:r>
      <w:r>
        <w:rPr/>
        <w:t>万元，较上年同期降低</w:t>
      </w:r>
      <w:r>
        <w:rPr>
          <w:spacing w:val="-60"/>
        </w:rPr>
        <w:t> </w:t>
      </w:r>
      <w:r>
        <w:rPr>
          <w:rFonts w:ascii="宋体" w:hAnsi="宋体" w:cs="宋体" w:eastAsia="宋体" w:hint="default"/>
        </w:rPr>
        <w:t>2.40%</w:t>
      </w:r>
      <w:r>
        <w:rPr/>
        <w:t>。</w:t>
      </w:r>
      <w:r>
        <w:rPr>
          <w:rFonts w:ascii="宋体" w:hAnsi="宋体" w:cs="宋体" w:eastAsia="宋体" w:hint="default"/>
        </w:rPr>
        <w:t> </w:t>
      </w:r>
    </w:p>
    <w:p>
      <w:pPr>
        <w:pStyle w:val="Heading2"/>
        <w:spacing w:line="281" w:lineRule="exact" w:before="0"/>
        <w:ind w:left="557" w:right="0"/>
        <w:jc w:val="left"/>
        <w:rPr>
          <w:rFonts w:ascii="宋体" w:hAnsi="宋体" w:cs="宋体" w:eastAsia="宋体" w:hint="default"/>
          <w:b w:val="0"/>
          <w:bCs w:val="0"/>
        </w:rPr>
      </w:pPr>
      <w:r>
        <w:rPr/>
        <w:t>（一）公司的主营业务</w:t>
      </w:r>
      <w:r>
        <w:rPr>
          <w:rFonts w:ascii="宋体" w:hAnsi="宋体" w:cs="宋体" w:eastAsia="宋体" w:hint="default"/>
          <w:w w:val="99"/>
        </w:rPr>
        <w:t> </w:t>
      </w:r>
      <w:r>
        <w:rPr>
          <w:rFonts w:ascii="宋体" w:hAnsi="宋体" w:cs="宋体" w:eastAsia="宋体" w:hint="default"/>
          <w:b w:val="0"/>
          <w:bCs w:val="0"/>
        </w:rPr>
      </w:r>
    </w:p>
    <w:p>
      <w:pPr>
        <w:pStyle w:val="BodyText"/>
        <w:spacing w:line="312" w:lineRule="exact" w:before="28"/>
        <w:ind w:right="166" w:firstLine="420"/>
        <w:jc w:val="both"/>
        <w:rPr>
          <w:rFonts w:ascii="宋体" w:hAnsi="宋体" w:cs="宋体" w:eastAsia="宋体" w:hint="default"/>
        </w:rPr>
      </w:pPr>
      <w:r>
        <w:rPr/>
        <w:t>公司专注于信息安全行业</w:t>
      </w:r>
      <w:r>
        <w:rPr>
          <w:spacing w:val="-60"/>
        </w:rPr>
        <w:t> </w:t>
      </w:r>
      <w:r>
        <w:rPr>
          <w:rFonts w:ascii="宋体" w:hAnsi="宋体" w:cs="宋体" w:eastAsia="宋体" w:hint="default"/>
        </w:rPr>
        <w:t>PKI</w:t>
      </w:r>
      <w:r>
        <w:rPr>
          <w:rFonts w:ascii="宋体" w:hAnsi="宋体" w:cs="宋体" w:eastAsia="宋体" w:hint="default"/>
          <w:spacing w:val="-60"/>
        </w:rPr>
        <w:t> </w:t>
      </w:r>
      <w:r>
        <w:rPr/>
        <w:t>领域，主要从事以公钥基础设施</w:t>
      </w:r>
      <w:r>
        <w:rPr>
          <w:spacing w:val="-60"/>
        </w:rPr>
        <w:t> </w:t>
      </w:r>
      <w:r>
        <w:rPr>
          <w:rFonts w:ascii="宋体" w:hAnsi="宋体" w:cs="宋体" w:eastAsia="宋体" w:hint="default"/>
        </w:rPr>
        <w:t>PKI</w:t>
      </w:r>
      <w:r>
        <w:rPr/>
        <w:t>（</w:t>
      </w:r>
      <w:r>
        <w:rPr>
          <w:rFonts w:ascii="宋体" w:hAnsi="宋体" w:cs="宋体" w:eastAsia="宋体" w:hint="default"/>
        </w:rPr>
        <w:t>Public Key </w:t>
      </w:r>
      <w:r>
        <w:rPr>
          <w:rFonts w:ascii="宋体" w:hAnsi="宋体" w:cs="宋体" w:eastAsia="宋体" w:hint="default"/>
          <w:spacing w:val="-2"/>
        </w:rPr>
        <w:t>Infrastructure</w:t>
      </w:r>
      <w:r>
        <w:rPr>
          <w:spacing w:val="-2"/>
        </w:rPr>
        <w:t>）为核心的商用密码软件产品的研发、生产和销售及服务业务，为用</w:t>
      </w:r>
      <w:r>
        <w:rPr>
          <w:spacing w:val="-82"/>
        </w:rPr>
        <w:t> </w:t>
      </w:r>
      <w:r>
        <w:rPr>
          <w:spacing w:val="-82"/>
        </w:rPr>
      </w:r>
      <w:r>
        <w:rPr/>
        <w:t>户提供基于</w:t>
      </w:r>
      <w:r>
        <w:rPr>
          <w:spacing w:val="-60"/>
        </w:rPr>
        <w:t> </w:t>
      </w:r>
      <w:r>
        <w:rPr>
          <w:rFonts w:ascii="宋体" w:hAnsi="宋体" w:cs="宋体" w:eastAsia="宋体" w:hint="default"/>
        </w:rPr>
        <w:t>PKI</w:t>
      </w:r>
      <w:r>
        <w:rPr>
          <w:rFonts w:ascii="宋体" w:hAnsi="宋体" w:cs="宋体" w:eastAsia="宋体" w:hint="default"/>
          <w:spacing w:val="-60"/>
        </w:rPr>
        <w:t> </w:t>
      </w:r>
      <w:r>
        <w:rPr/>
        <w:t>的信息安全系列产品、安全服务和信息安全整体解决方案。</w:t>
      </w:r>
      <w:r>
        <w:rPr>
          <w:rFonts w:ascii="宋体" w:hAnsi="宋体" w:cs="宋体" w:eastAsia="宋体" w:hint="default"/>
        </w:rPr>
        <w:t> </w:t>
      </w:r>
    </w:p>
    <w:p>
      <w:pPr>
        <w:pStyle w:val="BodyText"/>
        <w:spacing w:line="280" w:lineRule="exact"/>
        <w:ind w:right="0" w:firstLine="420"/>
        <w:jc w:val="left"/>
      </w:pPr>
      <w:r>
        <w:rPr/>
        <w:t>公司以密码技术为核心，面向政务、金融、军工、企业提供基于密码的可信身份</w:t>
      </w:r>
    </w:p>
    <w:p>
      <w:pPr>
        <w:pStyle w:val="BodyText"/>
        <w:spacing w:line="240" w:lineRule="auto"/>
        <w:ind w:right="0"/>
        <w:jc w:val="left"/>
        <w:rPr>
          <w:rFonts w:ascii="宋体" w:hAnsi="宋体" w:cs="宋体" w:eastAsia="宋体" w:hint="default"/>
        </w:rPr>
      </w:pPr>
      <w:r>
        <w:rPr>
          <w:spacing w:val="-2"/>
        </w:rPr>
        <w:t>认证及可信数据保障等多层次、全方位的综合性安全解决方案，为其信息系统提供关</w:t>
      </w:r>
      <w:r>
        <w:rPr>
          <w:spacing w:val="-94"/>
        </w:rPr>
        <w:t> </w:t>
      </w:r>
      <w:r>
        <w:rPr>
          <w:spacing w:val="-94"/>
        </w:rPr>
      </w:r>
      <w:r>
        <w:rPr/>
        <w:t>键的安全支撑与保障。</w:t>
      </w:r>
      <w:r>
        <w:rPr>
          <w:rFonts w:ascii="宋体" w:hAnsi="宋体" w:cs="宋体" w:eastAsia="宋体" w:hint="default"/>
        </w:rPr>
        <w:t> </w:t>
      </w:r>
    </w:p>
    <w:p>
      <w:pPr>
        <w:pStyle w:val="BodyText"/>
        <w:spacing w:line="310" w:lineRule="exact"/>
        <w:ind w:left="557" w:right="0"/>
        <w:jc w:val="left"/>
        <w:rPr>
          <w:rFonts w:ascii="宋体" w:hAnsi="宋体" w:cs="宋体" w:eastAsia="宋体" w:hint="default"/>
        </w:rPr>
      </w:pPr>
      <w:r>
        <w:rPr>
          <w:rFonts w:ascii="宋体"/>
        </w:rPr>
        <w:t> </w:t>
      </w:r>
    </w:p>
    <w:p>
      <w:pPr>
        <w:pStyle w:val="Heading2"/>
        <w:spacing w:line="312" w:lineRule="exact" w:before="28"/>
        <w:ind w:left="557" w:right="6244"/>
        <w:jc w:val="left"/>
        <w:rPr>
          <w:rFonts w:ascii="宋体" w:hAnsi="宋体" w:cs="宋体" w:eastAsia="宋体" w:hint="default"/>
          <w:b w:val="0"/>
          <w:bCs w:val="0"/>
        </w:rPr>
      </w:pPr>
      <w:r>
        <w:rPr/>
        <w:t>（二）经营模式</w:t>
      </w:r>
      <w:r>
        <w:rPr>
          <w:rFonts w:ascii="宋体" w:hAnsi="宋体" w:cs="宋体" w:eastAsia="宋体" w:hint="default"/>
          <w:w w:val="99"/>
        </w:rPr>
        <w:t> </w:t>
      </w:r>
      <w:r>
        <w:rPr>
          <w:rFonts w:ascii="宋体" w:hAnsi="宋体" w:cs="宋体" w:eastAsia="宋体" w:hint="default"/>
        </w:rPr>
        <w:t>1</w:t>
      </w:r>
      <w:r>
        <w:rPr/>
        <w:t>、公司的产品</w:t>
      </w:r>
      <w:r>
        <w:rPr>
          <w:rFonts w:ascii="宋体" w:hAnsi="宋体" w:cs="宋体" w:eastAsia="宋体" w:hint="default"/>
          <w:w w:val="99"/>
        </w:rPr>
        <w:t> </w:t>
      </w:r>
      <w:r>
        <w:rPr>
          <w:rFonts w:ascii="宋体" w:hAnsi="宋体" w:cs="宋体" w:eastAsia="宋体" w:hint="default"/>
          <w:b w:val="0"/>
          <w:bCs w:val="0"/>
        </w:rPr>
      </w:r>
    </w:p>
    <w:p>
      <w:pPr>
        <w:pStyle w:val="BodyText"/>
        <w:spacing w:line="310" w:lineRule="exact" w:before="1"/>
        <w:ind w:right="211" w:firstLine="420"/>
        <w:jc w:val="both"/>
      </w:pPr>
      <w:r>
        <w:rPr/>
        <w:t>公司产品主要以</w:t>
      </w:r>
      <w:r>
        <w:rPr>
          <w:spacing w:val="-61"/>
        </w:rPr>
        <w:t> </w:t>
      </w:r>
      <w:r>
        <w:rPr>
          <w:rFonts w:ascii="宋体" w:hAnsi="宋体" w:cs="宋体" w:eastAsia="宋体" w:hint="default"/>
        </w:rPr>
        <w:t>PKI</w:t>
      </w:r>
      <w:r>
        <w:rPr>
          <w:rFonts w:ascii="宋体" w:hAnsi="宋体" w:cs="宋体" w:eastAsia="宋体" w:hint="default"/>
          <w:spacing w:val="-60"/>
        </w:rPr>
        <w:t> </w:t>
      </w:r>
      <w:r>
        <w:rPr/>
        <w:t>技术为基础。</w:t>
      </w:r>
      <w:r>
        <w:rPr>
          <w:rFonts w:ascii="宋体" w:hAnsi="宋体" w:cs="宋体" w:eastAsia="宋体" w:hint="default"/>
        </w:rPr>
        <w:t>PKI</w:t>
      </w:r>
      <w:r>
        <w:rPr>
          <w:rFonts w:ascii="宋体" w:hAnsi="宋体" w:cs="宋体" w:eastAsia="宋体" w:hint="default"/>
          <w:spacing w:val="-60"/>
        </w:rPr>
        <w:t> </w:t>
      </w:r>
      <w:r>
        <w:rPr/>
        <w:t>系统一般由数字证书认证系统（</w:t>
      </w:r>
      <w:r>
        <w:rPr>
          <w:rFonts w:ascii="宋体" w:hAnsi="宋体" w:cs="宋体" w:eastAsia="宋体" w:hint="default"/>
        </w:rPr>
        <w:t>CA</w:t>
      </w:r>
      <w:r>
        <w:rPr/>
        <w:t>）、证 </w:t>
      </w:r>
      <w:r>
        <w:rPr>
          <w:spacing w:val="-2"/>
        </w:rPr>
        <w:t>书注册系统（</w:t>
      </w:r>
      <w:r>
        <w:rPr>
          <w:rFonts w:ascii="宋体" w:hAnsi="宋体" w:cs="宋体" w:eastAsia="宋体" w:hint="default"/>
          <w:spacing w:val="-2"/>
        </w:rPr>
        <w:t>RA</w:t>
      </w:r>
      <w:r>
        <w:rPr>
          <w:spacing w:val="-2"/>
        </w:rPr>
        <w:t>）、密钥管理系统（</w:t>
      </w:r>
      <w:r>
        <w:rPr>
          <w:rFonts w:ascii="宋体" w:hAnsi="宋体" w:cs="宋体" w:eastAsia="宋体" w:hint="default"/>
          <w:spacing w:val="-2"/>
        </w:rPr>
        <w:t>KM</w:t>
      </w:r>
      <w:r>
        <w:rPr>
          <w:spacing w:val="-2"/>
        </w:rPr>
        <w:t>）、目录服务系统（</w:t>
      </w:r>
      <w:r>
        <w:rPr>
          <w:rFonts w:ascii="宋体" w:hAnsi="宋体" w:cs="宋体" w:eastAsia="宋体" w:hint="default"/>
          <w:spacing w:val="-2"/>
        </w:rPr>
        <w:t>LDAP</w:t>
      </w:r>
      <w:r>
        <w:rPr>
          <w:spacing w:val="-2"/>
        </w:rPr>
        <w:t>）及在线证书状态验</w:t>
      </w:r>
    </w:p>
    <w:p>
      <w:pPr>
        <w:pStyle w:val="BodyText"/>
        <w:spacing w:line="284" w:lineRule="exact"/>
        <w:ind w:right="0"/>
        <w:jc w:val="left"/>
        <w:rPr>
          <w:rFonts w:ascii="宋体" w:hAnsi="宋体" w:cs="宋体" w:eastAsia="宋体" w:hint="default"/>
        </w:rPr>
      </w:pPr>
      <w:r>
        <w:rPr/>
        <w:t>证系统（</w:t>
      </w:r>
      <w:r>
        <w:rPr>
          <w:rFonts w:ascii="宋体" w:hAnsi="宋体" w:cs="宋体" w:eastAsia="宋体" w:hint="default"/>
        </w:rPr>
        <w:t>OCSP</w:t>
      </w:r>
      <w:r>
        <w:rPr/>
        <w:t>）等核心部分组成，具体情况如下图所示：</w:t>
      </w:r>
      <w:r>
        <w:rPr>
          <w:rFonts w:ascii="宋体" w:hAnsi="宋体" w:cs="宋体" w:eastAsia="宋体" w:hint="default"/>
        </w:rPr>
        <w:t> </w:t>
      </w:r>
    </w:p>
    <w:p>
      <w:pPr>
        <w:spacing w:line="240" w:lineRule="auto" w:before="11"/>
        <w:rPr>
          <w:rFonts w:ascii="宋体" w:hAnsi="宋体" w:cs="宋体" w:eastAsia="宋体" w:hint="default"/>
          <w:sz w:val="2"/>
          <w:szCs w:val="2"/>
        </w:rPr>
      </w:pPr>
    </w:p>
    <w:p>
      <w:pPr>
        <w:spacing w:line="5475" w:lineRule="exact"/>
        <w:ind w:left="1296" w:right="0" w:firstLine="0"/>
        <w:rPr>
          <w:rFonts w:ascii="宋体" w:hAnsi="宋体" w:cs="宋体" w:eastAsia="宋体" w:hint="default"/>
          <w:sz w:val="20"/>
          <w:szCs w:val="20"/>
        </w:rPr>
      </w:pPr>
      <w:r>
        <w:rPr>
          <w:rFonts w:ascii="宋体" w:hAnsi="宋体" w:cs="宋体" w:eastAsia="宋体" w:hint="default"/>
          <w:position w:val="-109"/>
          <w:sz w:val="20"/>
          <w:szCs w:val="20"/>
        </w:rPr>
        <w:drawing>
          <wp:inline distT="0" distB="0" distL="0" distR="0">
            <wp:extent cx="4136359" cy="347662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5" cstate="print"/>
                    <a:stretch>
                      <a:fillRect/>
                    </a:stretch>
                  </pic:blipFill>
                  <pic:spPr>
                    <a:xfrm>
                      <a:off x="0" y="0"/>
                      <a:ext cx="4136359" cy="3476625"/>
                    </a:xfrm>
                    <a:prstGeom prst="rect">
                      <a:avLst/>
                    </a:prstGeom>
                  </pic:spPr>
                </pic:pic>
              </a:graphicData>
            </a:graphic>
          </wp:inline>
        </w:drawing>
      </w:r>
      <w:r>
        <w:rPr>
          <w:rFonts w:ascii="宋体" w:hAnsi="宋体" w:cs="宋体" w:eastAsia="宋体" w:hint="default"/>
          <w:position w:val="-109"/>
          <w:sz w:val="20"/>
          <w:szCs w:val="20"/>
        </w:rPr>
      </w:r>
    </w:p>
    <w:p>
      <w:pPr>
        <w:spacing w:line="240" w:lineRule="auto" w:before="12"/>
        <w:rPr>
          <w:rFonts w:ascii="宋体" w:hAnsi="宋体" w:cs="宋体" w:eastAsia="宋体" w:hint="default"/>
          <w:sz w:val="18"/>
          <w:szCs w:val="18"/>
        </w:rPr>
      </w:pPr>
    </w:p>
    <w:p>
      <w:pPr>
        <w:pStyle w:val="BodyText"/>
        <w:spacing w:line="310" w:lineRule="exact" w:before="58"/>
        <w:ind w:right="198" w:firstLine="420"/>
        <w:jc w:val="left"/>
        <w:rPr>
          <w:rFonts w:ascii="宋体" w:hAnsi="宋体" w:cs="宋体" w:eastAsia="宋体" w:hint="default"/>
        </w:rPr>
      </w:pPr>
      <w:r>
        <w:rPr>
          <w:spacing w:val="-11"/>
        </w:rPr>
        <w:t>目前，公司产品范围覆盖</w:t>
      </w:r>
      <w:r>
        <w:rPr>
          <w:spacing w:val="-56"/>
        </w:rPr>
        <w:t> </w:t>
      </w:r>
      <w:r>
        <w:rPr>
          <w:rFonts w:ascii="宋体" w:hAnsi="宋体" w:cs="宋体" w:eastAsia="宋体" w:hint="default"/>
        </w:rPr>
        <w:t>PKI</w:t>
      </w:r>
      <w:r>
        <w:rPr>
          <w:rFonts w:ascii="宋体" w:hAnsi="宋体" w:cs="宋体" w:eastAsia="宋体" w:hint="default"/>
          <w:spacing w:val="-56"/>
        </w:rPr>
        <w:t> </w:t>
      </w:r>
      <w:r>
        <w:rPr>
          <w:spacing w:val="-5"/>
        </w:rPr>
        <w:t>系统和安全应用，已形成完整的信息安全产品体系，</w:t>
      </w:r>
      <w:r>
        <w:rPr/>
        <w:t> 主要包括</w:t>
      </w:r>
      <w:r>
        <w:rPr>
          <w:spacing w:val="-60"/>
        </w:rPr>
        <w:t> </w:t>
      </w:r>
      <w:r>
        <w:rPr>
          <w:rFonts w:ascii="宋体" w:hAnsi="宋体" w:cs="宋体" w:eastAsia="宋体" w:hint="default"/>
        </w:rPr>
        <w:t>PKI</w:t>
      </w:r>
      <w:r>
        <w:rPr>
          <w:rFonts w:ascii="宋体" w:hAnsi="宋体" w:cs="宋体" w:eastAsia="宋体" w:hint="default"/>
          <w:spacing w:val="-60"/>
        </w:rPr>
        <w:t> </w:t>
      </w:r>
      <w:r>
        <w:rPr/>
        <w:t>基础设施产品、</w:t>
      </w:r>
      <w:r>
        <w:rPr>
          <w:rFonts w:ascii="宋体" w:hAnsi="宋体" w:cs="宋体" w:eastAsia="宋体" w:hint="default"/>
        </w:rPr>
        <w:t>PKI</w:t>
      </w:r>
      <w:r>
        <w:rPr>
          <w:rFonts w:ascii="宋体" w:hAnsi="宋体" w:cs="宋体" w:eastAsia="宋体" w:hint="default"/>
          <w:spacing w:val="-60"/>
        </w:rPr>
        <w:t> </w:t>
      </w:r>
      <w:r>
        <w:rPr/>
        <w:t>安全应用产品和通用安全产品三类。</w:t>
      </w:r>
      <w:r>
        <w:rPr>
          <w:rFonts w:ascii="宋体" w:hAnsi="宋体" w:cs="宋体" w:eastAsia="宋体" w:hint="default"/>
        </w:rPr>
        <w:t> </w:t>
      </w:r>
    </w:p>
    <w:p>
      <w:pPr>
        <w:spacing w:line="312" w:lineRule="exact" w:before="0"/>
        <w:ind w:left="557" w:right="6244" w:firstLine="0"/>
        <w:jc w:val="left"/>
        <w:rPr>
          <w:rFonts w:ascii="宋体" w:hAnsi="宋体" w:cs="宋体" w:eastAsia="宋体" w:hint="default"/>
          <w:sz w:val="24"/>
          <w:szCs w:val="24"/>
        </w:rPr>
      </w:pPr>
      <w:r>
        <w:rPr>
          <w:rFonts w:ascii="宋体" w:hAnsi="宋体" w:cs="宋体" w:eastAsia="宋体" w:hint="default"/>
          <w:sz w:val="24"/>
          <w:szCs w:val="24"/>
        </w:rPr>
        <w:t>具体情况如下：</w:t>
      </w:r>
      <w:r>
        <w:rPr>
          <w:rFonts w:ascii="宋体" w:hAnsi="宋体" w:cs="宋体" w:eastAsia="宋体" w:hint="default"/>
          <w:sz w:val="24"/>
          <w:szCs w:val="24"/>
        </w:rPr>
        <w:t> </w:t>
      </w:r>
      <w:r>
        <w:rPr>
          <w:rFonts w:ascii="宋体" w:hAnsi="宋体" w:cs="宋体" w:eastAsia="宋体" w:hint="default"/>
          <w:b/>
          <w:bCs/>
          <w:sz w:val="24"/>
          <w:szCs w:val="24"/>
        </w:rPr>
        <w:t>1</w:t>
      </w:r>
      <w:r>
        <w:rPr>
          <w:rFonts w:ascii="宋体" w:hAnsi="宋体" w:cs="宋体" w:eastAsia="宋体" w:hint="default"/>
          <w:b/>
          <w:bCs/>
          <w:sz w:val="24"/>
          <w:szCs w:val="24"/>
        </w:rPr>
        <w:t>）</w:t>
      </w:r>
      <w:r>
        <w:rPr>
          <w:rFonts w:ascii="宋体" w:hAnsi="宋体" w:cs="宋体" w:eastAsia="宋体" w:hint="default"/>
          <w:b/>
          <w:bCs/>
          <w:sz w:val="24"/>
          <w:szCs w:val="24"/>
        </w:rPr>
        <w:t>PKI</w:t>
      </w:r>
      <w:r>
        <w:rPr>
          <w:rFonts w:ascii="宋体" w:hAnsi="宋体" w:cs="宋体" w:eastAsia="宋体" w:hint="default"/>
          <w:b/>
          <w:bCs/>
          <w:spacing w:val="-64"/>
          <w:sz w:val="24"/>
          <w:szCs w:val="24"/>
        </w:rPr>
        <w:t> </w:t>
      </w:r>
      <w:r>
        <w:rPr>
          <w:rFonts w:ascii="宋体" w:hAnsi="宋体" w:cs="宋体" w:eastAsia="宋体" w:hint="default"/>
          <w:b/>
          <w:bCs/>
          <w:sz w:val="24"/>
          <w:szCs w:val="24"/>
        </w:rPr>
        <w:t>基础设施产品</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80" w:lineRule="exact"/>
        <w:ind w:right="0"/>
        <w:jc w:val="left"/>
      </w:pPr>
      <w:r>
        <w:rPr>
          <w:rFonts w:ascii="宋体" w:hAnsi="宋体" w:cs="宋体" w:eastAsia="宋体" w:hint="default"/>
        </w:rPr>
        <w:t>PKI</w:t>
      </w:r>
      <w:r>
        <w:rPr>
          <w:rFonts w:ascii="宋体" w:hAnsi="宋体" w:cs="宋体" w:eastAsia="宋体" w:hint="default"/>
          <w:spacing w:val="-59"/>
        </w:rPr>
        <w:t> </w:t>
      </w:r>
      <w:r>
        <w:rPr/>
        <w:t>基础设施产品是构建网络信任体系的基础，主要是由数字证书认证系统、证书注</w:t>
      </w:r>
    </w:p>
    <w:p>
      <w:pPr>
        <w:pStyle w:val="BodyText"/>
        <w:spacing w:line="313" w:lineRule="exact"/>
        <w:ind w:right="0"/>
        <w:jc w:val="left"/>
      </w:pPr>
      <w:r>
        <w:rPr/>
        <w:t>册系统、密钥管理系统等组合而成的信息安全基础设施，为信息安全提供密钥管理、</w:t>
      </w:r>
    </w:p>
    <w:p>
      <w:pPr>
        <w:spacing w:after="0" w:line="313" w:lineRule="exact"/>
        <w:jc w:val="left"/>
        <w:sectPr>
          <w:pgSz w:w="11910" w:h="16840"/>
          <w:pgMar w:header="880" w:footer="1195" w:top="1120" w:bottom="1380" w:left="1140" w:right="1580"/>
        </w:sectPr>
      </w:pPr>
    </w:p>
    <w:p>
      <w:pPr>
        <w:spacing w:line="240" w:lineRule="auto" w:before="2"/>
        <w:rPr>
          <w:rFonts w:ascii="宋体" w:hAnsi="宋体" w:cs="宋体" w:eastAsia="宋体" w:hint="default"/>
          <w:sz w:val="19"/>
          <w:szCs w:val="19"/>
        </w:rPr>
      </w:pPr>
    </w:p>
    <w:p>
      <w:pPr>
        <w:pStyle w:val="BodyText"/>
        <w:spacing w:line="240" w:lineRule="auto" w:before="26"/>
        <w:ind w:right="114"/>
        <w:jc w:val="left"/>
        <w:rPr>
          <w:rFonts w:ascii="宋体" w:hAnsi="宋体" w:cs="宋体" w:eastAsia="宋体" w:hint="default"/>
        </w:rPr>
      </w:pPr>
      <w:r>
        <w:rPr>
          <w:spacing w:val="-2"/>
        </w:rPr>
        <w:t>数字证书生命周期管理及发布服务。它是保障信息在网络传输过程中的保密性、完整</w:t>
      </w:r>
      <w:r>
        <w:rPr>
          <w:spacing w:val="-93"/>
        </w:rPr>
        <w:t> </w:t>
      </w:r>
      <w:r>
        <w:rPr>
          <w:spacing w:val="-93"/>
        </w:rPr>
      </w:r>
      <w:r>
        <w:rPr/>
        <w:t>性、真实性和不可抵赖性的重要基础。</w:t>
      </w:r>
      <w:r>
        <w:rPr>
          <w:rFonts w:ascii="宋体" w:hAnsi="宋体" w:cs="宋体" w:eastAsia="宋体" w:hint="default"/>
        </w:rPr>
        <w:t> </w:t>
      </w:r>
    </w:p>
    <w:p>
      <w:pPr>
        <w:pStyle w:val="Heading2"/>
        <w:spacing w:line="309" w:lineRule="exact" w:before="0"/>
        <w:ind w:left="557" w:right="114"/>
        <w:jc w:val="left"/>
        <w:rPr>
          <w:rFonts w:ascii="宋体" w:hAnsi="宋体" w:cs="宋体" w:eastAsia="宋体" w:hint="default"/>
          <w:b w:val="0"/>
          <w:bCs w:val="0"/>
        </w:rPr>
      </w:pPr>
      <w:r>
        <w:rPr>
          <w:rFonts w:ascii="宋体" w:hAnsi="宋体" w:cs="宋体" w:eastAsia="宋体" w:hint="default"/>
        </w:rPr>
        <w:t>2</w:t>
      </w:r>
      <w:r>
        <w:rPr/>
        <w:t>）</w:t>
      </w:r>
      <w:r>
        <w:rPr>
          <w:rFonts w:ascii="宋体" w:hAnsi="宋体" w:cs="宋体" w:eastAsia="宋体" w:hint="default"/>
        </w:rPr>
        <w:t>PKI</w:t>
      </w:r>
      <w:r>
        <w:rPr>
          <w:rFonts w:ascii="宋体" w:hAnsi="宋体" w:cs="宋体" w:eastAsia="宋体" w:hint="default"/>
          <w:spacing w:val="-64"/>
        </w:rPr>
        <w:t> </w:t>
      </w:r>
      <w:r>
        <w:rPr/>
        <w:t>安全应用产品</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before="1"/>
        <w:ind w:right="235" w:firstLine="420"/>
        <w:jc w:val="both"/>
        <w:rPr>
          <w:rFonts w:ascii="宋体" w:hAnsi="宋体" w:cs="宋体" w:eastAsia="宋体" w:hint="default"/>
        </w:rPr>
      </w:pPr>
      <w:r>
        <w:rPr>
          <w:rFonts w:ascii="宋体" w:hAnsi="宋体" w:cs="宋体" w:eastAsia="宋体" w:hint="default"/>
        </w:rPr>
        <w:t>PKI</w:t>
      </w:r>
      <w:r>
        <w:rPr>
          <w:rFonts w:ascii="宋体" w:hAnsi="宋体" w:cs="宋体" w:eastAsia="宋体" w:hint="default"/>
          <w:spacing w:val="-61"/>
        </w:rPr>
        <w:t> </w:t>
      </w:r>
      <w:r>
        <w:rPr/>
        <w:t>安全应用产品是建立在</w:t>
      </w:r>
      <w:r>
        <w:rPr>
          <w:spacing w:val="-60"/>
        </w:rPr>
        <w:t> </w:t>
      </w:r>
      <w:r>
        <w:rPr>
          <w:rFonts w:ascii="宋体" w:hAnsi="宋体" w:cs="宋体" w:eastAsia="宋体" w:hint="default"/>
        </w:rPr>
        <w:t>PKI</w:t>
      </w:r>
      <w:r>
        <w:rPr>
          <w:rFonts w:ascii="宋体" w:hAnsi="宋体" w:cs="宋体" w:eastAsia="宋体" w:hint="default"/>
          <w:spacing w:val="-60"/>
        </w:rPr>
        <w:t> </w:t>
      </w:r>
      <w:r>
        <w:rPr/>
        <w:t>基础设施产品发放的数字证书以及</w:t>
      </w:r>
      <w:r>
        <w:rPr>
          <w:spacing w:val="-60"/>
        </w:rPr>
        <w:t> </w:t>
      </w:r>
      <w:r>
        <w:rPr>
          <w:rFonts w:ascii="宋体" w:hAnsi="宋体" w:cs="宋体" w:eastAsia="宋体" w:hint="default"/>
        </w:rPr>
        <w:t>PKI</w:t>
      </w:r>
      <w:r>
        <w:rPr>
          <w:rFonts w:ascii="宋体" w:hAnsi="宋体" w:cs="宋体" w:eastAsia="宋体" w:hint="default"/>
          <w:spacing w:val="-60"/>
        </w:rPr>
        <w:t> </w:t>
      </w:r>
      <w:r>
        <w:rPr/>
        <w:t>密码技术 </w:t>
      </w:r>
      <w:r>
        <w:rPr>
          <w:spacing w:val="-2"/>
        </w:rPr>
        <w:t>之上，为用户提供多元化的安全服务及应用的信息系统，可以满足各种网络应用可信</w:t>
      </w:r>
      <w:r>
        <w:rPr>
          <w:spacing w:val="-94"/>
        </w:rPr>
        <w:t> </w:t>
      </w:r>
      <w:r>
        <w:rPr>
          <w:spacing w:val="-94"/>
        </w:rPr>
      </w:r>
      <w:r>
        <w:rPr>
          <w:spacing w:val="-2"/>
        </w:rPr>
        <w:t>身份认证、数据加密、操作不可抵赖及数据的完整性等一系列信息安全需求。它实现</w:t>
      </w:r>
      <w:r>
        <w:rPr>
          <w:spacing w:val="-95"/>
        </w:rPr>
        <w:t> </w:t>
      </w:r>
      <w:r>
        <w:rPr>
          <w:spacing w:val="-95"/>
        </w:rPr>
      </w:r>
      <w:r>
        <w:rPr/>
        <w:t>了数据的保密性、完整性、真实性和不可抵赖性。</w:t>
      </w:r>
      <w:r>
        <w:rPr>
          <w:rFonts w:ascii="宋体" w:hAnsi="宋体" w:cs="宋体" w:eastAsia="宋体" w:hint="default"/>
        </w:rPr>
        <w:t> </w:t>
      </w:r>
    </w:p>
    <w:p>
      <w:pPr>
        <w:pStyle w:val="Heading2"/>
        <w:spacing w:line="311" w:lineRule="exact" w:before="0"/>
        <w:ind w:left="557" w:right="114"/>
        <w:jc w:val="left"/>
        <w:rPr>
          <w:rFonts w:ascii="宋体" w:hAnsi="宋体" w:cs="宋体" w:eastAsia="宋体" w:hint="default"/>
          <w:b w:val="0"/>
          <w:bCs w:val="0"/>
        </w:rPr>
      </w:pPr>
      <w:r>
        <w:rPr>
          <w:rFonts w:ascii="宋体" w:hAnsi="宋体" w:cs="宋体" w:eastAsia="宋体" w:hint="default"/>
        </w:rPr>
        <w:t>3</w:t>
      </w:r>
      <w:r>
        <w:rPr/>
        <w:t>）通用安全产品</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before="1"/>
        <w:ind w:right="99" w:firstLine="420"/>
        <w:jc w:val="left"/>
        <w:rPr>
          <w:rFonts w:ascii="宋体" w:hAnsi="宋体" w:cs="宋体" w:eastAsia="宋体" w:hint="default"/>
        </w:rPr>
      </w:pPr>
      <w:r>
        <w:rPr>
          <w:spacing w:val="-5"/>
        </w:rPr>
        <w:t>通用安全产品是基于非密码技术的信息安全产品，是对</w:t>
      </w:r>
      <w:r>
        <w:rPr>
          <w:spacing w:val="-54"/>
        </w:rPr>
        <w:t> </w:t>
      </w:r>
      <w:r>
        <w:rPr>
          <w:rFonts w:ascii="宋体" w:hAnsi="宋体" w:cs="宋体" w:eastAsia="宋体" w:hint="default"/>
        </w:rPr>
        <w:t>PKI</w:t>
      </w:r>
      <w:r>
        <w:rPr>
          <w:rFonts w:ascii="宋体" w:hAnsi="宋体" w:cs="宋体" w:eastAsia="宋体" w:hint="default"/>
          <w:spacing w:val="-55"/>
        </w:rPr>
        <w:t> </w:t>
      </w:r>
      <w:r>
        <w:rPr/>
        <w:t>相关安全产品的补充， 主要为用户提供更加完整的安全解决方案，主要包括网络审计系统以及其他系统集成 产品。其中，其他系统集成产品主要指为用户配置不同层面的非</w:t>
      </w:r>
      <w:r>
        <w:rPr>
          <w:spacing w:val="-71"/>
        </w:rPr>
        <w:t> </w:t>
      </w:r>
      <w:r>
        <w:rPr>
          <w:rFonts w:ascii="宋体" w:hAnsi="宋体" w:cs="宋体" w:eastAsia="宋体" w:hint="default"/>
        </w:rPr>
        <w:t>PKI</w:t>
      </w:r>
      <w:r>
        <w:rPr>
          <w:rFonts w:ascii="宋体" w:hAnsi="宋体" w:cs="宋体" w:eastAsia="宋体" w:hint="default"/>
          <w:spacing w:val="-72"/>
        </w:rPr>
        <w:t> </w:t>
      </w:r>
      <w:r>
        <w:rPr/>
        <w:t>相关的通用安全 软硬件设施设备，如防火墙、防病毒、入侵检测等。</w:t>
      </w:r>
      <w:r>
        <w:rPr>
          <w:rFonts w:ascii="宋体" w:hAnsi="宋体" w:cs="宋体" w:eastAsia="宋体" w:hint="default"/>
        </w:rPr>
        <w:t> </w:t>
      </w:r>
    </w:p>
    <w:p>
      <w:pPr>
        <w:pStyle w:val="BodyText"/>
        <w:spacing w:line="310" w:lineRule="exact"/>
        <w:ind w:left="557" w:right="0"/>
        <w:jc w:val="left"/>
        <w:rPr>
          <w:rFonts w:ascii="宋体" w:hAnsi="宋体" w:cs="宋体" w:eastAsia="宋体" w:hint="default"/>
        </w:rPr>
      </w:pPr>
      <w:r>
        <w:rPr>
          <w:rFonts w:ascii="宋体"/>
        </w:rPr>
        <w:t> </w:t>
      </w:r>
    </w:p>
    <w:p>
      <w:pPr>
        <w:pStyle w:val="Heading2"/>
        <w:spacing w:line="312" w:lineRule="exact" w:before="0"/>
        <w:ind w:left="650" w:right="114"/>
        <w:jc w:val="left"/>
        <w:rPr>
          <w:rFonts w:ascii="宋体" w:hAnsi="宋体" w:cs="宋体" w:eastAsia="宋体" w:hint="default"/>
          <w:b w:val="0"/>
          <w:bCs w:val="0"/>
        </w:rPr>
      </w:pPr>
      <w:r>
        <w:rPr>
          <w:rFonts w:ascii="宋体" w:hAnsi="宋体" w:cs="宋体" w:eastAsia="宋体" w:hint="default"/>
        </w:rPr>
        <w:t>2</w:t>
      </w:r>
      <w:r>
        <w:rPr/>
        <w:t>、公司主要经营模式</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before="1"/>
        <w:ind w:right="234" w:firstLine="511"/>
        <w:jc w:val="both"/>
        <w:rPr>
          <w:rFonts w:ascii="宋体" w:hAnsi="宋体" w:cs="宋体" w:eastAsia="宋体" w:hint="default"/>
        </w:rPr>
      </w:pPr>
      <w:r>
        <w:rPr/>
        <w:t>公司主要从事以</w:t>
      </w:r>
      <w:r>
        <w:rPr>
          <w:spacing w:val="-50"/>
        </w:rPr>
        <w:t> </w:t>
      </w:r>
      <w:r>
        <w:rPr>
          <w:rFonts w:ascii="宋体" w:hAnsi="宋体" w:cs="宋体" w:eastAsia="宋体" w:hint="default"/>
        </w:rPr>
        <w:t>PKI</w:t>
      </w:r>
      <w:r>
        <w:rPr>
          <w:rFonts w:ascii="宋体" w:hAnsi="宋体" w:cs="宋体" w:eastAsia="宋体" w:hint="default"/>
          <w:spacing w:val="-49"/>
        </w:rPr>
        <w:t> </w:t>
      </w:r>
      <w:r>
        <w:rPr>
          <w:spacing w:val="-4"/>
        </w:rPr>
        <w:t>公钥基础设施为核心的商用密码软件产品的研发、生产和销</w:t>
      </w:r>
      <w:r>
        <w:rPr/>
        <w:t> 售及服务业务，并形成了完备的以</w:t>
      </w:r>
      <w:r>
        <w:rPr>
          <w:spacing w:val="-59"/>
        </w:rPr>
        <w:t> </w:t>
      </w:r>
      <w:r>
        <w:rPr>
          <w:rFonts w:ascii="宋体" w:hAnsi="宋体" w:cs="宋体" w:eastAsia="宋体" w:hint="default"/>
        </w:rPr>
        <w:t>PKI</w:t>
      </w:r>
      <w:r>
        <w:rPr>
          <w:rFonts w:ascii="宋体" w:hAnsi="宋体" w:cs="宋体" w:eastAsia="宋体" w:hint="default"/>
          <w:spacing w:val="-60"/>
        </w:rPr>
        <w:t> </w:t>
      </w:r>
      <w:r>
        <w:rPr/>
        <w:t>为核心的信息安全产品和服务体系。公司</w:t>
      </w:r>
      <w:r>
        <w:rPr>
          <w:spacing w:val="-59"/>
        </w:rPr>
        <w:t> </w:t>
      </w:r>
      <w:r>
        <w:rPr>
          <w:rFonts w:ascii="宋体" w:hAnsi="宋体" w:cs="宋体" w:eastAsia="宋体" w:hint="default"/>
        </w:rPr>
        <w:t>PKI </w:t>
      </w:r>
      <w:r>
        <w:rPr/>
        <w:t>基础设施产品、</w:t>
      </w:r>
      <w:r>
        <w:rPr>
          <w:rFonts w:ascii="宋体" w:hAnsi="宋体" w:cs="宋体" w:eastAsia="宋体" w:hint="default"/>
        </w:rPr>
        <w:t>PKI</w:t>
      </w:r>
      <w:r>
        <w:rPr>
          <w:rFonts w:ascii="宋体" w:hAnsi="宋体" w:cs="宋体" w:eastAsia="宋体" w:hint="default"/>
          <w:spacing w:val="-60"/>
        </w:rPr>
        <w:t> </w:t>
      </w:r>
      <w:r>
        <w:rPr/>
        <w:t>安全应用产品以及通用安全产品三大类产品的采购模式、生产模 式、销售模式和服务模式基本相同，具体情况如下：</w:t>
      </w:r>
      <w:r>
        <w:rPr>
          <w:rFonts w:ascii="宋体" w:hAnsi="宋体" w:cs="宋体" w:eastAsia="宋体" w:hint="default"/>
        </w:rPr>
        <w:t> </w:t>
      </w:r>
    </w:p>
    <w:p>
      <w:pPr>
        <w:pStyle w:val="BodyText"/>
        <w:spacing w:line="312" w:lineRule="exact" w:before="26"/>
        <w:ind w:left="648" w:right="114" w:firstLine="2"/>
        <w:jc w:val="left"/>
      </w:pPr>
      <w:r>
        <w:rPr>
          <w:rFonts w:ascii="宋体" w:hAnsi="宋体" w:cs="宋体" w:eastAsia="宋体" w:hint="default"/>
          <w:b/>
          <w:bCs/>
        </w:rPr>
        <w:t>1</w:t>
      </w:r>
      <w:r>
        <w:rPr>
          <w:rFonts w:ascii="宋体" w:hAnsi="宋体" w:cs="宋体" w:eastAsia="宋体" w:hint="default"/>
          <w:b/>
          <w:bCs/>
        </w:rPr>
        <w:t>）采购模式</w:t>
      </w:r>
      <w:r>
        <w:rPr>
          <w:rFonts w:ascii="宋体" w:hAnsi="宋体" w:cs="宋体" w:eastAsia="宋体" w:hint="default"/>
          <w:b/>
          <w:bCs/>
          <w:w w:val="99"/>
        </w:rPr>
        <w:t> </w:t>
      </w:r>
      <w:r>
        <w:rPr>
          <w:spacing w:val="-3"/>
        </w:rPr>
        <w:t>公司根据客户需求和市场情况制定采购计划。采购计划报公司审核批准后，由采</w:t>
      </w:r>
    </w:p>
    <w:p>
      <w:pPr>
        <w:pStyle w:val="BodyText"/>
        <w:spacing w:line="310" w:lineRule="exact" w:before="1"/>
        <w:ind w:right="114"/>
        <w:jc w:val="left"/>
        <w:rPr>
          <w:rFonts w:ascii="宋体" w:hAnsi="宋体" w:cs="宋体" w:eastAsia="宋体" w:hint="default"/>
        </w:rPr>
      </w:pPr>
      <w:r>
        <w:rPr>
          <w:spacing w:val="-2"/>
        </w:rPr>
        <w:t>购部门实施采购；同时，采购部门根据综合评定结果选择优质供应商进行原材料等物</w:t>
      </w:r>
      <w:r>
        <w:rPr>
          <w:spacing w:val="-94"/>
        </w:rPr>
        <w:t> </w:t>
      </w:r>
      <w:r>
        <w:rPr>
          <w:spacing w:val="-94"/>
        </w:rPr>
      </w:r>
      <w:r>
        <w:rPr/>
        <w:t>品的采购。</w:t>
      </w:r>
      <w:r>
        <w:rPr>
          <w:rFonts w:ascii="宋体" w:hAnsi="宋体" w:cs="宋体" w:eastAsia="宋体" w:hint="default"/>
        </w:rPr>
        <w:t> </w:t>
      </w:r>
    </w:p>
    <w:p>
      <w:pPr>
        <w:pStyle w:val="BodyText"/>
        <w:spacing w:line="312" w:lineRule="exact"/>
        <w:ind w:right="231" w:firstLine="511"/>
        <w:jc w:val="both"/>
      </w:pPr>
      <w:r>
        <w:rPr>
          <w:spacing w:val="-3"/>
        </w:rPr>
        <w:t>对于涉及新产品开发、产品重大升级以及重要信息安全解决方案类项目中第三方</w:t>
      </w:r>
      <w:r>
        <w:rPr/>
        <w:t> </w:t>
      </w:r>
      <w:r>
        <w:rPr>
          <w:spacing w:val="-2"/>
        </w:rPr>
        <w:t>软硬件产品及服务等方面的采购，公司组织品质管理、技术、采购等相关职能部门依</w:t>
      </w:r>
    </w:p>
    <w:p>
      <w:pPr>
        <w:pStyle w:val="BodyText"/>
        <w:spacing w:line="310" w:lineRule="exact" w:before="1"/>
        <w:ind w:right="231"/>
        <w:jc w:val="left"/>
        <w:rPr>
          <w:rFonts w:ascii="宋体" w:hAnsi="宋体" w:cs="宋体" w:eastAsia="宋体" w:hint="default"/>
        </w:rPr>
      </w:pPr>
      <w:r>
        <w:rPr/>
        <w:t>照“</w:t>
      </w:r>
      <w:r>
        <w:rPr>
          <w:rFonts w:ascii="宋体" w:hAnsi="宋体" w:cs="宋体" w:eastAsia="宋体" w:hint="default"/>
        </w:rPr>
        <w:t>TQRDC</w:t>
      </w:r>
      <w:r>
        <w:rPr>
          <w:rFonts w:ascii="宋体" w:hAnsi="宋体" w:cs="宋体" w:eastAsia="宋体" w:hint="default"/>
          <w:spacing w:val="-61"/>
        </w:rPr>
        <w:t> </w:t>
      </w:r>
      <w:r>
        <w:rPr/>
        <w:t>评估”标准开展合格供方评价工作，以选择符合相关条件的合格供应商。 公司对于合格供方评价工作通常结合询价和招投标等市场化方式予以实施。</w:t>
      </w:r>
      <w:r>
        <w:rPr>
          <w:rFonts w:ascii="宋体" w:hAnsi="宋体" w:cs="宋体" w:eastAsia="宋体" w:hint="default"/>
        </w:rPr>
        <w:t> </w:t>
      </w:r>
    </w:p>
    <w:p>
      <w:pPr>
        <w:pStyle w:val="BodyText"/>
        <w:spacing w:line="283" w:lineRule="exact"/>
        <w:ind w:left="648" w:right="114"/>
        <w:jc w:val="left"/>
      </w:pPr>
      <w:r>
        <w:rPr/>
        <w:t>采购工作完成后，公司依据分类技术要求和验证规定对到货物资进行验收入库；</w:t>
      </w:r>
    </w:p>
    <w:p>
      <w:pPr>
        <w:pStyle w:val="BodyText"/>
        <w:spacing w:line="310" w:lineRule="exact" w:before="31"/>
        <w:ind w:right="114"/>
        <w:jc w:val="left"/>
        <w:rPr>
          <w:rFonts w:ascii="宋体" w:hAnsi="宋体" w:cs="宋体" w:eastAsia="宋体" w:hint="default"/>
        </w:rPr>
      </w:pPr>
      <w:r>
        <w:rPr>
          <w:spacing w:val="-2"/>
        </w:rPr>
        <w:t>若供方出现供应产品不合格或到货时间延误等情形，公司将相关信息列入供方供货记</w:t>
      </w:r>
      <w:r>
        <w:rPr>
          <w:spacing w:val="-94"/>
        </w:rPr>
        <w:t> </w:t>
      </w:r>
      <w:r>
        <w:rPr>
          <w:spacing w:val="-94"/>
        </w:rPr>
      </w:r>
      <w:r>
        <w:rPr/>
        <w:t>录，用于后续供方综合评定工作。</w:t>
      </w:r>
      <w:r>
        <w:rPr>
          <w:rFonts w:ascii="宋体" w:hAnsi="宋体" w:cs="宋体" w:eastAsia="宋体" w:hint="default"/>
        </w:rPr>
        <w:t> </w:t>
      </w:r>
    </w:p>
    <w:p>
      <w:pPr>
        <w:pStyle w:val="Heading2"/>
        <w:spacing w:line="283" w:lineRule="exact" w:before="0"/>
        <w:ind w:left="650" w:right="114"/>
        <w:jc w:val="left"/>
        <w:rPr>
          <w:rFonts w:ascii="宋体" w:hAnsi="宋体" w:cs="宋体" w:eastAsia="宋体" w:hint="default"/>
          <w:b w:val="0"/>
          <w:bCs w:val="0"/>
        </w:rPr>
      </w:pPr>
      <w:r>
        <w:rPr>
          <w:rFonts w:ascii="宋体" w:hAnsi="宋体" w:cs="宋体" w:eastAsia="宋体" w:hint="default"/>
        </w:rPr>
        <w:t>2</w:t>
      </w:r>
      <w:r>
        <w:rPr/>
        <w:t>）生产模式</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before="1"/>
        <w:ind w:right="235" w:firstLine="511"/>
        <w:jc w:val="both"/>
        <w:rPr>
          <w:rFonts w:ascii="宋体" w:hAnsi="宋体" w:cs="宋体" w:eastAsia="宋体" w:hint="default"/>
        </w:rPr>
      </w:pPr>
      <w:r>
        <w:rPr/>
        <w:t>公司生产模式采用</w:t>
      </w:r>
      <w:r>
        <w:rPr>
          <w:spacing w:val="-61"/>
        </w:rPr>
        <w:t> </w:t>
      </w:r>
      <w:r>
        <w:rPr>
          <w:rFonts w:ascii="宋体" w:hAnsi="宋体" w:cs="宋体" w:eastAsia="宋体" w:hint="default"/>
        </w:rPr>
        <w:t>MTS</w:t>
      </w:r>
      <w:r>
        <w:rPr/>
        <w:t>（</w:t>
      </w:r>
      <w:r>
        <w:rPr>
          <w:rFonts w:ascii="宋体" w:hAnsi="宋体" w:cs="宋体" w:eastAsia="宋体" w:hint="default"/>
        </w:rPr>
        <w:t>Make To Stock</w:t>
      </w:r>
      <w:r>
        <w:rPr/>
        <w:t>）与</w:t>
      </w:r>
      <w:r>
        <w:rPr>
          <w:spacing w:val="-60"/>
        </w:rPr>
        <w:t> </w:t>
      </w:r>
      <w:r>
        <w:rPr>
          <w:rFonts w:ascii="宋体" w:hAnsi="宋体" w:cs="宋体" w:eastAsia="宋体" w:hint="default"/>
        </w:rPr>
        <w:t>ATO</w:t>
      </w:r>
      <w:r>
        <w:rPr/>
        <w:t>（</w:t>
      </w:r>
      <w:r>
        <w:rPr>
          <w:rFonts w:ascii="宋体" w:hAnsi="宋体" w:cs="宋体" w:eastAsia="宋体" w:hint="default"/>
        </w:rPr>
        <w:t>Assemble To Order</w:t>
      </w:r>
      <w:r>
        <w:rPr/>
        <w:t>）两种具 体方式。</w:t>
      </w:r>
      <w:r>
        <w:rPr>
          <w:rFonts w:ascii="宋体" w:hAnsi="宋体" w:cs="宋体" w:eastAsia="宋体" w:hint="default"/>
        </w:rPr>
        <w:t>MTS</w:t>
      </w:r>
      <w:r>
        <w:rPr>
          <w:rFonts w:ascii="宋体" w:hAnsi="宋体" w:cs="宋体" w:eastAsia="宋体" w:hint="default"/>
          <w:spacing w:val="-60"/>
        </w:rPr>
        <w:t> </w:t>
      </w:r>
      <w:r>
        <w:rPr/>
        <w:t>生产模式指公司根据市场需求情况，按照公司质量控制规范，生产一定 </w:t>
      </w:r>
      <w:r>
        <w:rPr>
          <w:spacing w:val="-2"/>
        </w:rPr>
        <w:t>数量的标准化产品并进行库存储备，后续结合各营销中心的市场需求反馈结果及产品</w:t>
      </w:r>
      <w:r>
        <w:rPr>
          <w:spacing w:val="-94"/>
        </w:rPr>
        <w:t> </w:t>
      </w:r>
      <w:r>
        <w:rPr>
          <w:spacing w:val="-94"/>
        </w:rPr>
      </w:r>
      <w:r>
        <w:rPr/>
        <w:t>库存数量情况，确定下一批次产品的生产时间与数量。</w:t>
      </w:r>
      <w:r>
        <w:rPr>
          <w:rFonts w:ascii="宋体" w:hAnsi="宋体" w:cs="宋体" w:eastAsia="宋体" w:hint="default"/>
        </w:rPr>
        <w:t>ATO</w:t>
      </w:r>
      <w:r>
        <w:rPr>
          <w:rFonts w:ascii="宋体" w:hAnsi="宋体" w:cs="宋体" w:eastAsia="宋体" w:hint="default"/>
          <w:spacing w:val="-60"/>
        </w:rPr>
        <w:t> </w:t>
      </w:r>
      <w:r>
        <w:rPr/>
        <w:t>生产模式指针对客户对部 </w:t>
      </w:r>
      <w:r>
        <w:rPr>
          <w:spacing w:val="-2"/>
        </w:rPr>
        <w:t>分参数或产品的某些功能项提出的具体定制要求，公司技术研发中心先行确定技术可</w:t>
      </w:r>
      <w:r>
        <w:rPr>
          <w:spacing w:val="-94"/>
        </w:rPr>
        <w:t> </w:t>
      </w:r>
      <w:r>
        <w:rPr>
          <w:spacing w:val="-94"/>
        </w:rPr>
      </w:r>
      <w:r>
        <w:rPr>
          <w:spacing w:val="-2"/>
        </w:rPr>
        <w:t>行性后，再与负责客户管理的相应营销中心明确研发周期及供货时间，然后在标准化</w:t>
      </w:r>
      <w:r>
        <w:rPr>
          <w:spacing w:val="-94"/>
        </w:rPr>
        <w:t> </w:t>
      </w:r>
      <w:r>
        <w:rPr>
          <w:spacing w:val="-94"/>
        </w:rPr>
      </w:r>
      <w:r>
        <w:rPr>
          <w:spacing w:val="-2"/>
        </w:rPr>
        <w:t>产品的基础上进行定制化生产以满足客户需求。对于此类产品，公司通常不进行库存</w:t>
      </w:r>
      <w:r>
        <w:rPr>
          <w:spacing w:val="-94"/>
        </w:rPr>
        <w:t> </w:t>
      </w:r>
      <w:r>
        <w:rPr>
          <w:spacing w:val="-94"/>
        </w:rPr>
      </w:r>
      <w:r>
        <w:rPr/>
        <w:t>储备。</w:t>
      </w:r>
      <w:r>
        <w:rPr>
          <w:rFonts w:ascii="宋体" w:hAnsi="宋体" w:cs="宋体" w:eastAsia="宋体" w:hint="default"/>
        </w:rPr>
        <w:t> </w:t>
      </w:r>
    </w:p>
    <w:p>
      <w:pPr>
        <w:pStyle w:val="BodyText"/>
        <w:spacing w:line="312" w:lineRule="exact" w:before="29"/>
        <w:ind w:left="648" w:right="222" w:firstLine="2"/>
        <w:jc w:val="left"/>
      </w:pPr>
      <w:r>
        <w:rPr>
          <w:rFonts w:ascii="宋体" w:hAnsi="宋体" w:cs="宋体" w:eastAsia="宋体" w:hint="default"/>
          <w:b/>
          <w:bCs/>
        </w:rPr>
        <w:t>3</w:t>
      </w:r>
      <w:r>
        <w:rPr>
          <w:rFonts w:ascii="宋体" w:hAnsi="宋体" w:cs="宋体" w:eastAsia="宋体" w:hint="default"/>
          <w:b/>
          <w:bCs/>
        </w:rPr>
        <w:t>）销售模式</w:t>
      </w:r>
      <w:r>
        <w:rPr>
          <w:rFonts w:ascii="宋体" w:hAnsi="宋体" w:cs="宋体" w:eastAsia="宋体" w:hint="default"/>
          <w:b/>
          <w:bCs/>
          <w:w w:val="99"/>
        </w:rPr>
        <w:t> </w:t>
      </w:r>
      <w:r>
        <w:rPr>
          <w:spacing w:val="-9"/>
        </w:rPr>
        <w:t>公司信息安全类产品的销售对象包括国家部委、地方政府部门、金融机构、军工、</w:t>
      </w:r>
    </w:p>
    <w:p>
      <w:pPr>
        <w:pStyle w:val="BodyText"/>
        <w:spacing w:line="310" w:lineRule="exact" w:before="1"/>
        <w:ind w:right="114"/>
        <w:jc w:val="left"/>
      </w:pPr>
      <w:r>
        <w:rPr>
          <w:spacing w:val="-2"/>
        </w:rPr>
        <w:t>大中型企事业单位，以及其它各类信息安全用户。同时，公司销售的信息安全类产品</w:t>
      </w:r>
      <w:r>
        <w:rPr>
          <w:spacing w:val="-93"/>
        </w:rPr>
        <w:t> </w:t>
      </w:r>
      <w:r>
        <w:rPr>
          <w:spacing w:val="-93"/>
        </w:rPr>
      </w:r>
      <w:r>
        <w:rPr>
          <w:spacing w:val="-2"/>
        </w:rPr>
        <w:t>具有如下主要特点：产品技术升级换代快，用户需求差异较大，系统安装调试、使用</w:t>
      </w:r>
    </w:p>
    <w:p>
      <w:pPr>
        <w:pStyle w:val="BodyText"/>
        <w:spacing w:line="312" w:lineRule="exact"/>
        <w:ind w:right="114"/>
        <w:jc w:val="left"/>
      </w:pPr>
      <w:r>
        <w:rPr>
          <w:spacing w:val="-2"/>
        </w:rPr>
        <w:t>维护等方面的操作专业性较强，技术支持和服务要求较高。因此，针对前述用户和产</w:t>
      </w:r>
      <w:r>
        <w:rPr>
          <w:spacing w:val="-93"/>
        </w:rPr>
        <w:t> </w:t>
      </w:r>
      <w:r>
        <w:rPr>
          <w:spacing w:val="-93"/>
        </w:rPr>
      </w:r>
      <w:r>
        <w:rPr>
          <w:spacing w:val="-2"/>
        </w:rPr>
        <w:t>品特点，为了更好地满足客户需求，公司在销售模式上采取不同的策略：对于最终用</w:t>
      </w:r>
    </w:p>
    <w:p>
      <w:pPr>
        <w:spacing w:after="0" w:line="312" w:lineRule="exact"/>
        <w:jc w:val="left"/>
        <w:sectPr>
          <w:pgSz w:w="11910" w:h="16840"/>
          <w:pgMar w:header="880" w:footer="1195" w:top="1120" w:bottom="1380" w:left="1140" w:right="1560"/>
        </w:sectPr>
      </w:pPr>
    </w:p>
    <w:p>
      <w:pPr>
        <w:spacing w:line="240" w:lineRule="auto" w:before="2"/>
        <w:rPr>
          <w:rFonts w:ascii="宋体" w:hAnsi="宋体" w:cs="宋体" w:eastAsia="宋体" w:hint="default"/>
          <w:sz w:val="19"/>
          <w:szCs w:val="19"/>
        </w:rPr>
      </w:pPr>
    </w:p>
    <w:p>
      <w:pPr>
        <w:pStyle w:val="BodyText"/>
        <w:spacing w:line="237" w:lineRule="auto" w:before="28"/>
        <w:ind w:right="233"/>
        <w:jc w:val="both"/>
        <w:rPr>
          <w:rFonts w:ascii="宋体" w:hAnsi="宋体" w:cs="宋体" w:eastAsia="宋体" w:hint="default"/>
        </w:rPr>
      </w:pPr>
      <w:r>
        <w:rPr>
          <w:spacing w:val="-2"/>
        </w:rPr>
        <w:t>户或具有定制化需求的用户的安全产品与安全服务业务，公司通常直接面向客户开展</w:t>
      </w:r>
      <w:r>
        <w:rPr>
          <w:spacing w:val="-94"/>
        </w:rPr>
        <w:t> </w:t>
      </w:r>
      <w:r>
        <w:rPr>
          <w:spacing w:val="-94"/>
        </w:rPr>
      </w:r>
      <w:r>
        <w:rPr>
          <w:spacing w:val="-2"/>
        </w:rPr>
        <w:t>业务，此亦为公司产品的主要销售模式；对于部分安全产品，则由系统集成商类客户</w:t>
      </w:r>
      <w:r>
        <w:rPr>
          <w:spacing w:val="-94"/>
        </w:rPr>
        <w:t> </w:t>
      </w:r>
      <w:r>
        <w:rPr>
          <w:spacing w:val="-94"/>
        </w:rPr>
      </w:r>
      <w:r>
        <w:rPr/>
        <w:t>向公司进行采购后，用于其系统集成项目或再行销售给其他客户。</w:t>
      </w:r>
      <w:r>
        <w:rPr>
          <w:rFonts w:ascii="宋体" w:hAnsi="宋体" w:cs="宋体" w:eastAsia="宋体" w:hint="default"/>
        </w:rPr>
        <w:t> </w:t>
      </w:r>
    </w:p>
    <w:p>
      <w:pPr>
        <w:pStyle w:val="Heading2"/>
        <w:spacing w:line="311" w:lineRule="exact" w:before="0"/>
        <w:ind w:left="650" w:right="114"/>
        <w:jc w:val="left"/>
        <w:rPr>
          <w:rFonts w:ascii="宋体" w:hAnsi="宋体" w:cs="宋体" w:eastAsia="宋体" w:hint="default"/>
          <w:b w:val="0"/>
          <w:bCs w:val="0"/>
        </w:rPr>
      </w:pPr>
      <w:r>
        <w:rPr>
          <w:rFonts w:ascii="宋体" w:hAnsi="宋体" w:cs="宋体" w:eastAsia="宋体" w:hint="default"/>
        </w:rPr>
        <w:t>4</w:t>
      </w:r>
      <w:r>
        <w:rPr/>
        <w:t>）服务模式</w:t>
      </w:r>
      <w:r>
        <w:rPr>
          <w:rFonts w:ascii="宋体" w:hAnsi="宋体" w:cs="宋体" w:eastAsia="宋体" w:hint="default"/>
          <w:w w:val="99"/>
        </w:rPr>
        <w:t> </w:t>
      </w:r>
      <w:r>
        <w:rPr>
          <w:rFonts w:ascii="宋体" w:hAnsi="宋体" w:cs="宋体" w:eastAsia="宋体" w:hint="default"/>
          <w:b w:val="0"/>
          <w:bCs w:val="0"/>
        </w:rPr>
      </w:r>
    </w:p>
    <w:p>
      <w:pPr>
        <w:pStyle w:val="BodyText"/>
        <w:tabs>
          <w:tab w:pos="1005" w:val="left" w:leader="none"/>
        </w:tabs>
        <w:spacing w:line="310" w:lineRule="exact" w:before="31"/>
        <w:ind w:left="648" w:right="232" w:hanging="63"/>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rFonts w:ascii="宋体" w:hAnsi="宋体" w:cs="宋体" w:eastAsia="宋体" w:hint="default"/>
          <w:b/>
          <w:bCs/>
        </w:rPr>
        <w:t>安装与调试服务</w:t>
      </w:r>
      <w:r>
        <w:rPr>
          <w:rFonts w:ascii="宋体" w:hAnsi="宋体" w:cs="宋体" w:eastAsia="宋体" w:hint="default"/>
          <w:b/>
          <w:bCs/>
          <w:w w:val="99"/>
        </w:rPr>
        <w:t> </w:t>
      </w:r>
      <w:r>
        <w:rPr>
          <w:spacing w:val="-3"/>
        </w:rPr>
        <w:t>公司销售部门与相关客户完成合同签订工作后，交给具体实施项目组。项目组在</w:t>
      </w:r>
    </w:p>
    <w:p>
      <w:pPr>
        <w:pStyle w:val="BodyText"/>
        <w:spacing w:line="312" w:lineRule="exact"/>
        <w:ind w:right="114"/>
        <w:jc w:val="left"/>
      </w:pPr>
      <w:r>
        <w:rPr>
          <w:spacing w:val="-2"/>
        </w:rPr>
        <w:t>客户现场开展安装与调试服务工作时，实施项目组与客户先共同对到货设备、设施进</w:t>
      </w:r>
      <w:r>
        <w:rPr>
          <w:spacing w:val="-94"/>
        </w:rPr>
        <w:t> </w:t>
      </w:r>
      <w:r>
        <w:rPr>
          <w:spacing w:val="-94"/>
        </w:rPr>
      </w:r>
      <w:r>
        <w:rPr>
          <w:spacing w:val="-2"/>
        </w:rPr>
        <w:t>行开箱验货，完成签收工作；随后，实施项目组进行产品安装与调试工作，并对用户</w:t>
      </w:r>
    </w:p>
    <w:p>
      <w:pPr>
        <w:pStyle w:val="BodyText"/>
        <w:spacing w:line="310" w:lineRule="exact" w:before="1"/>
        <w:ind w:right="114"/>
        <w:jc w:val="left"/>
        <w:rPr>
          <w:rFonts w:ascii="宋体" w:hAnsi="宋体" w:cs="宋体" w:eastAsia="宋体" w:hint="default"/>
        </w:rPr>
      </w:pPr>
      <w:r>
        <w:rPr>
          <w:spacing w:val="-2"/>
        </w:rPr>
        <w:t>展开相关培训；工作完成后，进入用户验收流程。验收合格后，实施项目组向用户移</w:t>
      </w:r>
      <w:r>
        <w:rPr>
          <w:spacing w:val="-94"/>
        </w:rPr>
        <w:t> </w:t>
      </w:r>
      <w:r>
        <w:rPr>
          <w:spacing w:val="-94"/>
        </w:rPr>
      </w:r>
      <w:r>
        <w:rPr/>
        <w:t>交系统或产品的相关文件资料。</w:t>
      </w:r>
      <w:r>
        <w:rPr>
          <w:rFonts w:ascii="宋体" w:hAnsi="宋体" w:cs="宋体" w:eastAsia="宋体" w:hint="default"/>
        </w:rPr>
        <w:t> </w:t>
      </w:r>
    </w:p>
    <w:p>
      <w:pPr>
        <w:pStyle w:val="BodyText"/>
        <w:tabs>
          <w:tab w:pos="1005" w:val="left" w:leader="none"/>
        </w:tabs>
        <w:spacing w:line="312" w:lineRule="exact"/>
        <w:ind w:left="648" w:right="235" w:hanging="63"/>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rFonts w:ascii="宋体" w:hAnsi="宋体" w:cs="宋体" w:eastAsia="宋体" w:hint="default"/>
          <w:b/>
          <w:bCs/>
        </w:rPr>
        <w:t>售后服务</w:t>
      </w:r>
      <w:r>
        <w:rPr>
          <w:rFonts w:ascii="宋体" w:hAnsi="宋体" w:cs="宋体" w:eastAsia="宋体" w:hint="default"/>
          <w:b/>
          <w:bCs/>
          <w:w w:val="99"/>
        </w:rPr>
        <w:t> </w:t>
      </w:r>
      <w:r>
        <w:rPr>
          <w:spacing w:val="-3"/>
        </w:rPr>
        <w:t>公司客服人员通过电话、传真、邮件等多种方式受理客户请求，客服人员收到服</w:t>
      </w:r>
    </w:p>
    <w:p>
      <w:pPr>
        <w:pStyle w:val="BodyText"/>
        <w:spacing w:line="281" w:lineRule="exact"/>
        <w:ind w:right="114"/>
        <w:jc w:val="left"/>
      </w:pPr>
      <w:r>
        <w:rPr/>
        <w:t>务请求后在公司信息系统中创建服务档案，详细记录客户请求、客户单位、联系人、</w:t>
      </w:r>
    </w:p>
    <w:p>
      <w:pPr>
        <w:pStyle w:val="BodyText"/>
        <w:spacing w:line="237" w:lineRule="auto" w:before="1"/>
        <w:ind w:right="114"/>
        <w:jc w:val="left"/>
        <w:rPr>
          <w:rFonts w:ascii="宋体" w:hAnsi="宋体" w:cs="宋体" w:eastAsia="宋体" w:hint="default"/>
        </w:rPr>
      </w:pPr>
      <w:r>
        <w:rPr/>
        <w:t>联系电话等相关内容。客服人员根据客户反映的问题进行判别，一般分为三类问题：</w:t>
      </w:r>
      <w:r>
        <w:rPr>
          <w:spacing w:val="-63"/>
        </w:rPr>
        <w:t> </w:t>
      </w:r>
      <w:r>
        <w:rPr>
          <w:spacing w:val="-63"/>
        </w:rPr>
      </w:r>
      <w:r>
        <w:rPr/>
        <w:t>使用问题、产品问题和客户投诉。根据不同服务请求执行不同的处理流程。</w:t>
      </w:r>
      <w:r>
        <w:rPr>
          <w:rFonts w:ascii="宋体" w:hAnsi="宋体" w:cs="宋体" w:eastAsia="宋体" w:hint="default"/>
        </w:rPr>
        <w:t> </w:t>
      </w:r>
      <w:r>
        <w:rPr/>
        <w:t>此外，公司安排专职人员对售后服务情况进行满意度调查，定期进行客户满意度统计 分析，以不断改进客户服务流程和质量。</w:t>
      </w:r>
      <w:r>
        <w:rPr>
          <w:rFonts w:ascii="宋体" w:hAnsi="宋体" w:cs="宋体" w:eastAsia="宋体" w:hint="default"/>
        </w:rPr>
        <w:t> </w:t>
      </w:r>
    </w:p>
    <w:p>
      <w:pPr>
        <w:pStyle w:val="BodyText"/>
        <w:spacing w:line="310" w:lineRule="exact"/>
        <w:ind w:left="557" w:right="0"/>
        <w:jc w:val="left"/>
        <w:rPr>
          <w:rFonts w:ascii="宋体" w:hAnsi="宋体" w:cs="宋体" w:eastAsia="宋体" w:hint="default"/>
        </w:rPr>
      </w:pPr>
      <w:r>
        <w:rPr>
          <w:rFonts w:ascii="宋体"/>
        </w:rPr>
        <w:t> </w:t>
      </w:r>
    </w:p>
    <w:p>
      <w:pPr>
        <w:spacing w:line="312" w:lineRule="exact" w:before="28"/>
        <w:ind w:left="557" w:right="229" w:hanging="421"/>
        <w:jc w:val="left"/>
        <w:rPr>
          <w:rFonts w:ascii="宋体" w:hAnsi="宋体" w:cs="宋体" w:eastAsia="宋体" w:hint="default"/>
          <w:sz w:val="24"/>
          <w:szCs w:val="24"/>
        </w:rPr>
      </w:pPr>
      <w:r>
        <w:rPr>
          <w:rFonts w:ascii="宋体" w:hAnsi="宋体" w:cs="宋体" w:eastAsia="宋体" w:hint="default"/>
          <w:b/>
          <w:bCs/>
          <w:sz w:val="24"/>
          <w:szCs w:val="24"/>
        </w:rPr>
        <w:t>（三）公司所处行业情况</w:t>
      </w:r>
      <w:r>
        <w:rPr>
          <w:rFonts w:ascii="宋体" w:hAnsi="宋体" w:cs="宋体" w:eastAsia="宋体" w:hint="default"/>
          <w:sz w:val="24"/>
          <w:szCs w:val="24"/>
        </w:rPr>
        <w:t> </w:t>
      </w:r>
      <w:r>
        <w:rPr>
          <w:rFonts w:ascii="宋体" w:hAnsi="宋体" w:cs="宋体" w:eastAsia="宋体" w:hint="default"/>
          <w:sz w:val="24"/>
          <w:szCs w:val="24"/>
        </w:rPr>
        <w:t>公司所处的行业为软件和信息技术服务业中的信息安全行业。信息安全行业因其</w:t>
      </w:r>
    </w:p>
    <w:p>
      <w:pPr>
        <w:pStyle w:val="BodyText"/>
        <w:spacing w:line="310" w:lineRule="exact" w:before="1"/>
        <w:ind w:right="114"/>
        <w:jc w:val="left"/>
      </w:pPr>
      <w:r>
        <w:rPr>
          <w:spacing w:val="-2"/>
        </w:rPr>
        <w:t>特殊性，受多个安全主管部门、信息产业部门的监管，以及受到相关行业协会的自律</w:t>
      </w:r>
      <w:r>
        <w:rPr>
          <w:spacing w:val="-94"/>
        </w:rPr>
        <w:t> </w:t>
      </w:r>
      <w:r>
        <w:rPr>
          <w:spacing w:val="-94"/>
        </w:rPr>
      </w:r>
      <w:r>
        <w:rPr>
          <w:spacing w:val="-2"/>
        </w:rPr>
        <w:t>管理，如：国家发改委、工信部、公安部、国家保密局、国家密码管理局、商用密码</w:t>
      </w:r>
    </w:p>
    <w:p>
      <w:pPr>
        <w:pStyle w:val="BodyText"/>
        <w:spacing w:line="312" w:lineRule="exact"/>
        <w:ind w:right="114"/>
        <w:jc w:val="left"/>
        <w:rPr>
          <w:rFonts w:ascii="宋体" w:hAnsi="宋体" w:cs="宋体" w:eastAsia="宋体" w:hint="default"/>
        </w:rPr>
      </w:pPr>
      <w:r>
        <w:rPr>
          <w:spacing w:val="-2"/>
        </w:rPr>
        <w:t>管理办公室等。信息安全行业是我国鼓励发展的行业，国家有关部门制订了多项相关</w:t>
      </w:r>
      <w:r>
        <w:rPr>
          <w:spacing w:val="-94"/>
        </w:rPr>
        <w:t> </w:t>
      </w:r>
      <w:r>
        <w:rPr>
          <w:spacing w:val="-94"/>
        </w:rPr>
      </w:r>
      <w:r>
        <w:rPr/>
        <w:t>法律法规及相关产业政策，以大力扶持信息安全行业快速、健康发展。</w:t>
      </w:r>
      <w:r>
        <w:rPr>
          <w:rFonts w:ascii="宋体" w:hAnsi="宋体" w:cs="宋体" w:eastAsia="宋体" w:hint="default"/>
        </w:rPr>
        <w:t> </w:t>
      </w:r>
    </w:p>
    <w:p>
      <w:pPr>
        <w:pStyle w:val="BodyText"/>
        <w:spacing w:line="281" w:lineRule="exact"/>
        <w:ind w:left="557" w:right="114"/>
        <w:jc w:val="left"/>
        <w:rPr>
          <w:rFonts w:ascii="宋体" w:hAnsi="宋体" w:cs="宋体" w:eastAsia="宋体" w:hint="default"/>
        </w:rPr>
      </w:pPr>
      <w:r>
        <w:rPr/>
        <w:t>近几</w:t>
      </w:r>
      <w:r>
        <w:rPr>
          <w:spacing w:val="-1"/>
        </w:rPr>
        <w:t>年</w:t>
      </w:r>
      <w:r>
        <w:rPr>
          <w:rFonts w:ascii="宋体" w:hAnsi="宋体" w:cs="宋体" w:eastAsia="宋体" w:hint="default"/>
        </w:rPr>
        <w:t>,</w:t>
      </w:r>
      <w:r>
        <w:rPr/>
        <w:t>我国政府颁发了多项政策法规推动国家信息安全领域建设</w:t>
      </w:r>
      <w:r>
        <w:rPr>
          <w:spacing w:val="-107"/>
        </w:rPr>
        <w:t>。</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1</w:t>
      </w:r>
    </w:p>
    <w:p>
      <w:pPr>
        <w:pStyle w:val="BodyText"/>
        <w:spacing w:line="311" w:lineRule="exact"/>
        <w:ind w:right="114"/>
        <w:jc w:val="left"/>
      </w:pPr>
      <w:r>
        <w:rPr>
          <w:spacing w:val="-4"/>
        </w:rPr>
        <w:t>日，全国人大通过了新的《国家安全法》；</w:t>
      </w:r>
      <w:r>
        <w:rPr>
          <w:rFonts w:ascii="宋体" w:hAnsi="宋体" w:cs="宋体" w:eastAsia="宋体" w:hint="default"/>
          <w:spacing w:val="-4"/>
        </w:rPr>
        <w:t>2017</w:t>
      </w:r>
      <w:r>
        <w:rPr>
          <w:rFonts w:ascii="宋体" w:hAnsi="宋体" w:cs="宋体" w:eastAsia="宋体" w:hint="default"/>
          <w:spacing w:val="-54"/>
        </w:rPr>
        <w:t> </w:t>
      </w:r>
      <w:r>
        <w:rPr/>
        <w:t>年</w:t>
      </w:r>
      <w:r>
        <w:rPr>
          <w:spacing w:val="-54"/>
        </w:rPr>
        <w:t> </w:t>
      </w:r>
      <w:r>
        <w:rPr>
          <w:rFonts w:ascii="宋体" w:hAnsi="宋体" w:cs="宋体" w:eastAsia="宋体" w:hint="default"/>
        </w:rPr>
        <w:t>6</w:t>
      </w:r>
      <w:r>
        <w:rPr>
          <w:rFonts w:ascii="宋体" w:hAnsi="宋体" w:cs="宋体" w:eastAsia="宋体" w:hint="default"/>
          <w:spacing w:val="-54"/>
        </w:rPr>
        <w:t> </w:t>
      </w:r>
      <w:r>
        <w:rPr/>
        <w:t>月</w:t>
      </w:r>
      <w:r>
        <w:rPr>
          <w:spacing w:val="-54"/>
        </w:rPr>
        <w:t> </w:t>
      </w:r>
      <w:r>
        <w:rPr>
          <w:rFonts w:ascii="宋体" w:hAnsi="宋体" w:cs="宋体" w:eastAsia="宋体" w:hint="default"/>
        </w:rPr>
        <w:t>1</w:t>
      </w:r>
      <w:r>
        <w:rPr>
          <w:rFonts w:ascii="宋体" w:hAnsi="宋体" w:cs="宋体" w:eastAsia="宋体" w:hint="default"/>
          <w:spacing w:val="-54"/>
        </w:rPr>
        <w:t> </w:t>
      </w:r>
      <w:r>
        <w:rPr>
          <w:spacing w:val="-4"/>
        </w:rPr>
        <w:t>日，我国全面实施《网络安</w:t>
      </w:r>
    </w:p>
    <w:p>
      <w:pPr>
        <w:pStyle w:val="BodyText"/>
        <w:spacing w:line="237" w:lineRule="auto" w:before="1"/>
        <w:ind w:right="104"/>
        <w:jc w:val="left"/>
        <w:rPr>
          <w:rFonts w:ascii="宋体" w:hAnsi="宋体" w:cs="宋体" w:eastAsia="宋体" w:hint="default"/>
        </w:rPr>
      </w:pPr>
      <w:r>
        <w:rPr/>
        <w:t>全法》；</w:t>
      </w: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w:t>
      </w:r>
      <w:r>
        <w:rPr>
          <w:spacing w:val="-60"/>
        </w:rPr>
        <w:t> </w:t>
      </w:r>
      <w:r>
        <w:rPr>
          <w:rFonts w:ascii="宋体" w:hAnsi="宋体" w:cs="宋体" w:eastAsia="宋体" w:hint="default"/>
        </w:rPr>
        <w:t>27</w:t>
      </w:r>
      <w:r>
        <w:rPr>
          <w:rFonts w:ascii="宋体" w:hAnsi="宋体" w:cs="宋体" w:eastAsia="宋体" w:hint="default"/>
          <w:spacing w:val="-60"/>
        </w:rPr>
        <w:t> </w:t>
      </w:r>
      <w:r>
        <w:rPr/>
        <w:t>日公安部会同网信办、国家保密局、国家密码管理局，联合 </w:t>
      </w:r>
      <w:r>
        <w:rPr>
          <w:spacing w:val="-4"/>
        </w:rPr>
        <w:t>发布了《网络安全等级保护条例（征求意见稿）》；</w:t>
      </w:r>
      <w:r>
        <w:rPr>
          <w:rFonts w:ascii="宋体" w:hAnsi="宋体" w:cs="宋体" w:eastAsia="宋体" w:hint="default"/>
          <w:spacing w:val="-4"/>
        </w:rPr>
        <w:t>2018</w:t>
      </w:r>
      <w:r>
        <w:rPr>
          <w:rFonts w:ascii="宋体" w:hAnsi="宋体" w:cs="宋体" w:eastAsia="宋体" w:hint="default"/>
          <w:spacing w:val="-54"/>
        </w:rPr>
        <w:t> </w:t>
      </w:r>
      <w:r>
        <w:rPr/>
        <w:t>年</w:t>
      </w:r>
      <w:r>
        <w:rPr>
          <w:spacing w:val="-54"/>
        </w:rPr>
        <w:t> </w:t>
      </w:r>
      <w:r>
        <w:rPr>
          <w:rFonts w:ascii="宋体" w:hAnsi="宋体" w:cs="宋体" w:eastAsia="宋体" w:hint="default"/>
        </w:rPr>
        <w:t>9</w:t>
      </w:r>
      <w:r>
        <w:rPr>
          <w:rFonts w:ascii="宋体" w:hAnsi="宋体" w:cs="宋体" w:eastAsia="宋体" w:hint="default"/>
          <w:spacing w:val="-54"/>
        </w:rPr>
        <w:t> </w:t>
      </w:r>
      <w:r>
        <w:rPr>
          <w:spacing w:val="-3"/>
        </w:rPr>
        <w:t>月，全国人大公布了十</w:t>
      </w:r>
      <w:r>
        <w:rPr>
          <w:spacing w:val="-108"/>
        </w:rPr>
        <w:t> </w:t>
      </w:r>
      <w:r>
        <w:rPr>
          <w:spacing w:val="-108"/>
        </w:rPr>
      </w:r>
      <w:r>
        <w:rPr/>
        <w:t>三届人大常委会五年立法规划，明确将《数据安全法》、《个人信息保护法》、等列</w:t>
      </w:r>
      <w:r>
        <w:rPr/>
        <w:t> 入其中，未来将为数字经济发展提供更有力的法律保障；</w:t>
      </w:r>
      <w:r>
        <w:rPr>
          <w:rFonts w:ascii="宋体" w:hAnsi="宋体" w:cs="宋体" w:eastAsia="宋体" w:hint="default"/>
        </w:rPr>
        <w:t>2019</w:t>
      </w:r>
      <w:r>
        <w:rPr>
          <w:rFonts w:ascii="宋体" w:hAnsi="宋体" w:cs="宋体" w:eastAsia="宋体" w:hint="default"/>
          <w:spacing w:val="-58"/>
        </w:rPr>
        <w:t> </w:t>
      </w:r>
      <w:r>
        <w:rPr/>
        <w:t>年</w:t>
      </w:r>
      <w:r>
        <w:rPr>
          <w:spacing w:val="-58"/>
        </w:rPr>
        <w:t> </w:t>
      </w:r>
      <w:r>
        <w:rPr>
          <w:rFonts w:ascii="宋体" w:hAnsi="宋体" w:cs="宋体" w:eastAsia="宋体" w:hint="default"/>
        </w:rPr>
        <w:t>7</w:t>
      </w:r>
      <w:r>
        <w:rPr>
          <w:rFonts w:ascii="宋体" w:hAnsi="宋体" w:cs="宋体" w:eastAsia="宋体" w:hint="default"/>
          <w:spacing w:val="-58"/>
        </w:rPr>
        <w:t> </w:t>
      </w:r>
      <w:r>
        <w:rPr/>
        <w:t>月，国家网信办、 国家发展改革委、工业和信息化部、财政部联合发布《云计算服务安全评估办法》，</w:t>
      </w:r>
      <w:r>
        <w:rPr>
          <w:spacing w:val="-63"/>
        </w:rPr>
        <w:t> </w:t>
      </w:r>
      <w:r>
        <w:rPr>
          <w:spacing w:val="-63"/>
        </w:rPr>
      </w:r>
      <w:r>
        <w:rPr/>
        <w:t>对党政机关、关键信息基础设施运营者采购使用的云计算服务提出更高安全要求； </w:t>
      </w:r>
      <w:r>
        <w:rPr>
          <w:rFonts w:ascii="宋体" w:hAnsi="宋体" w:cs="宋体" w:eastAsia="宋体" w:hint="default"/>
        </w:rPr>
        <w:t>2019</w:t>
      </w:r>
      <w:r>
        <w:rPr>
          <w:rFonts w:ascii="宋体" w:hAnsi="宋体" w:cs="宋体" w:eastAsia="宋体" w:hint="default"/>
          <w:spacing w:val="-60"/>
        </w:rPr>
        <w:t> </w:t>
      </w:r>
      <w:r>
        <w:rPr/>
        <w:t>年</w:t>
      </w:r>
      <w:r>
        <w:rPr>
          <w:spacing w:val="-61"/>
        </w:rPr>
        <w:t> </w:t>
      </w:r>
      <w:r>
        <w:rPr>
          <w:rFonts w:ascii="宋体" w:hAnsi="宋体" w:cs="宋体" w:eastAsia="宋体" w:hint="default"/>
        </w:rPr>
        <w:t>10</w:t>
      </w:r>
      <w:r>
        <w:rPr>
          <w:rFonts w:ascii="宋体" w:hAnsi="宋体" w:cs="宋体" w:eastAsia="宋体" w:hint="default"/>
          <w:spacing w:val="-60"/>
        </w:rPr>
        <w:t> </w:t>
      </w:r>
      <w:r>
        <w:rPr/>
        <w:t>月</w:t>
      </w:r>
      <w:r>
        <w:rPr>
          <w:spacing w:val="-60"/>
        </w:rPr>
        <w:t> </w:t>
      </w:r>
      <w:r>
        <w:rPr>
          <w:rFonts w:ascii="宋体" w:hAnsi="宋体" w:cs="宋体" w:eastAsia="宋体" w:hint="default"/>
        </w:rPr>
        <w:t>26</w:t>
      </w:r>
      <w:r>
        <w:rPr>
          <w:rFonts w:ascii="宋体" w:hAnsi="宋体" w:cs="宋体" w:eastAsia="宋体" w:hint="default"/>
          <w:spacing w:val="-60"/>
        </w:rPr>
        <w:t> </w:t>
      </w:r>
      <w:r>
        <w:rPr/>
        <w:t>日，《中华人民共和国密码法》正式通过，于</w:t>
      </w:r>
      <w:r>
        <w:rPr>
          <w:spacing w:val="-59"/>
        </w:rPr>
        <w:t> </w:t>
      </w:r>
      <w:r>
        <w:rPr>
          <w:rFonts w:ascii="宋体" w:hAnsi="宋体" w:cs="宋体" w:eastAsia="宋体" w:hint="default"/>
        </w:rPr>
        <w:t>2020</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日正式 </w:t>
      </w:r>
      <w:r>
        <w:rPr>
          <w:spacing w:val="-12"/>
        </w:rPr>
        <w:t>实施；</w:t>
      </w:r>
      <w:r>
        <w:rPr>
          <w:rFonts w:ascii="宋体" w:hAnsi="宋体" w:cs="宋体" w:eastAsia="宋体" w:hint="default"/>
          <w:spacing w:val="-12"/>
        </w:rPr>
        <w:t>2019</w:t>
      </w:r>
      <w:r>
        <w:rPr>
          <w:rFonts w:ascii="宋体" w:hAnsi="宋体" w:cs="宋体" w:eastAsia="宋体" w:hint="default"/>
          <w:spacing w:val="-60"/>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1</w:t>
      </w:r>
      <w:r>
        <w:rPr>
          <w:rFonts w:ascii="宋体" w:hAnsi="宋体" w:cs="宋体" w:eastAsia="宋体" w:hint="default"/>
          <w:spacing w:val="-59"/>
        </w:rPr>
        <w:t> </w:t>
      </w:r>
      <w:r>
        <w:rPr>
          <w:spacing w:val="-13"/>
        </w:rPr>
        <w:t>日，《信息安全技术网络安全等级保护基本要求》（即等保</w:t>
      </w:r>
      <w:r>
        <w:rPr>
          <w:spacing w:val="-58"/>
        </w:rPr>
        <w:t> </w:t>
      </w:r>
      <w:r>
        <w:rPr>
          <w:rFonts w:ascii="宋体" w:hAnsi="宋体" w:cs="宋体" w:eastAsia="宋体" w:hint="default"/>
        </w:rPr>
        <w:t>2.0</w:t>
      </w:r>
      <w:r>
        <w:rPr/>
        <w:t>）</w:t>
      </w:r>
      <w:r>
        <w:rPr>
          <w:spacing w:val="-117"/>
        </w:rPr>
        <w:t> </w:t>
      </w:r>
      <w:r>
        <w:rPr/>
        <w:t>正式发布。在我国相关产业政策驱动下，伴随电子政务、电子商务、移动互联网、云</w:t>
      </w:r>
      <w:r>
        <w:rPr/>
        <w:t> 计算技术的快速发展，国内信息安全市场发展迅速，市场规模稳步增长，根据中国信 </w:t>
      </w:r>
      <w:r>
        <w:rPr>
          <w:spacing w:val="-4"/>
        </w:rPr>
        <w:t>通院发布的中国网络安全产业白皮书（</w:t>
      </w:r>
      <w:r>
        <w:rPr>
          <w:rFonts w:ascii="宋体" w:hAnsi="宋体" w:cs="宋体" w:eastAsia="宋体" w:hint="default"/>
          <w:spacing w:val="-4"/>
        </w:rPr>
        <w:t>2019</w:t>
      </w:r>
      <w:r>
        <w:rPr>
          <w:spacing w:val="-4"/>
        </w:rPr>
        <w:t>）数据测算，</w:t>
      </w:r>
      <w:r>
        <w:rPr>
          <w:rFonts w:ascii="宋体" w:hAnsi="宋体" w:cs="宋体" w:eastAsia="宋体" w:hint="default"/>
          <w:spacing w:val="-4"/>
        </w:rPr>
        <w:t>2018</w:t>
      </w:r>
      <w:r>
        <w:rPr>
          <w:rFonts w:ascii="宋体" w:hAnsi="宋体" w:cs="宋体" w:eastAsia="宋体" w:hint="default"/>
          <w:spacing w:val="-55"/>
        </w:rPr>
        <w:t> </w:t>
      </w:r>
      <w:r>
        <w:rPr/>
        <w:t>年我国网络安全产业规</w:t>
      </w:r>
      <w:r>
        <w:rPr>
          <w:spacing w:val="-109"/>
        </w:rPr>
        <w:t> </w:t>
      </w:r>
      <w:r>
        <w:rPr/>
        <w:t>模达到</w:t>
      </w:r>
      <w:r>
        <w:rPr>
          <w:spacing w:val="-60"/>
        </w:rPr>
        <w:t> </w:t>
      </w:r>
      <w:r>
        <w:rPr>
          <w:rFonts w:ascii="宋体" w:hAnsi="宋体" w:cs="宋体" w:eastAsia="宋体" w:hint="default"/>
        </w:rPr>
        <w:t>510.92</w:t>
      </w:r>
      <w:r>
        <w:rPr>
          <w:rFonts w:ascii="宋体" w:hAnsi="宋体" w:cs="宋体" w:eastAsia="宋体" w:hint="default"/>
          <w:spacing w:val="-60"/>
        </w:rPr>
        <w:t> </w:t>
      </w:r>
      <w:r>
        <w:rPr/>
        <w:t>亿元，较</w:t>
      </w:r>
      <w:r>
        <w:rPr>
          <w:spacing w:val="-60"/>
        </w:rPr>
        <w:t> </w:t>
      </w:r>
      <w:r>
        <w:rPr>
          <w:rFonts w:ascii="宋体" w:hAnsi="宋体" w:cs="宋体" w:eastAsia="宋体" w:hint="default"/>
        </w:rPr>
        <w:t>2017</w:t>
      </w:r>
      <w:r>
        <w:rPr>
          <w:rFonts w:ascii="宋体" w:hAnsi="宋体" w:cs="宋体" w:eastAsia="宋体" w:hint="default"/>
          <w:spacing w:val="-60"/>
        </w:rPr>
        <w:t> </w:t>
      </w:r>
      <w:r>
        <w:rPr/>
        <w:t>年增长</w:t>
      </w:r>
      <w:r>
        <w:rPr>
          <w:spacing w:val="-60"/>
        </w:rPr>
        <w:t> </w:t>
      </w:r>
      <w:r>
        <w:rPr>
          <w:rFonts w:ascii="宋体" w:hAnsi="宋体" w:cs="宋体" w:eastAsia="宋体" w:hint="default"/>
        </w:rPr>
        <w:t>19.2%</w:t>
      </w:r>
      <w:r>
        <w:rPr/>
        <w:t>，预计</w:t>
      </w:r>
      <w:r>
        <w:rPr>
          <w:spacing w:val="-60"/>
        </w:rPr>
        <w:t> </w:t>
      </w:r>
      <w:r>
        <w:rPr>
          <w:rFonts w:ascii="宋体" w:hAnsi="宋体" w:cs="宋体" w:eastAsia="宋体" w:hint="default"/>
        </w:rPr>
        <w:t>2019</w:t>
      </w:r>
      <w:r>
        <w:rPr>
          <w:rFonts w:ascii="宋体" w:hAnsi="宋体" w:cs="宋体" w:eastAsia="宋体" w:hint="default"/>
          <w:spacing w:val="-60"/>
        </w:rPr>
        <w:t> </w:t>
      </w:r>
      <w:r>
        <w:rPr/>
        <w:t>年达到</w:t>
      </w:r>
      <w:r>
        <w:rPr>
          <w:spacing w:val="-60"/>
        </w:rPr>
        <w:t> </w:t>
      </w:r>
      <w:r>
        <w:rPr>
          <w:rFonts w:ascii="宋体" w:hAnsi="宋体" w:cs="宋体" w:eastAsia="宋体" w:hint="default"/>
        </w:rPr>
        <w:t>631.29</w:t>
      </w:r>
      <w:r>
        <w:rPr>
          <w:rFonts w:ascii="宋体" w:hAnsi="宋体" w:cs="宋体" w:eastAsia="宋体" w:hint="default"/>
          <w:spacing w:val="-60"/>
        </w:rPr>
        <w:t> </w:t>
      </w:r>
      <w:r>
        <w:rPr/>
        <w:t>亿元。</w:t>
      </w:r>
      <w:r>
        <w:rPr>
          <w:rFonts w:ascii="宋体" w:hAnsi="宋体" w:cs="宋体" w:eastAsia="宋体" w:hint="default"/>
        </w:rPr>
        <w:t> </w:t>
      </w:r>
    </w:p>
    <w:p>
      <w:pPr>
        <w:pStyle w:val="BodyText"/>
        <w:spacing w:line="237" w:lineRule="auto" w:before="1"/>
        <w:ind w:right="231" w:firstLine="420"/>
        <w:jc w:val="both"/>
      </w:pPr>
      <w:r>
        <w:rPr>
          <w:spacing w:val="-4"/>
        </w:rPr>
        <w:t>网络安全已经成为网络、计算、存储外的第四大</w:t>
      </w:r>
      <w:r>
        <w:rPr>
          <w:spacing w:val="-54"/>
        </w:rPr>
        <w:t> </w:t>
      </w:r>
      <w:r>
        <w:rPr>
          <w:rFonts w:ascii="宋体" w:hAnsi="宋体" w:cs="宋体" w:eastAsia="宋体" w:hint="default"/>
        </w:rPr>
        <w:t>IT</w:t>
      </w:r>
      <w:r>
        <w:rPr>
          <w:rFonts w:ascii="宋体" w:hAnsi="宋体" w:cs="宋体" w:eastAsia="宋体" w:hint="default"/>
          <w:spacing w:val="-54"/>
        </w:rPr>
        <w:t> </w:t>
      </w:r>
      <w:r>
        <w:rPr>
          <w:spacing w:val="-3"/>
        </w:rPr>
        <w:t>基础设施，全球产业规模达千</w:t>
      </w:r>
      <w:r>
        <w:rPr/>
        <w:t> </w:t>
      </w:r>
      <w:r>
        <w:rPr>
          <w:spacing w:val="-7"/>
        </w:rPr>
        <w:t>亿美元量级。网络安全作为</w:t>
      </w:r>
      <w:r>
        <w:rPr>
          <w:spacing w:val="-54"/>
        </w:rPr>
        <w:t> </w:t>
      </w:r>
      <w:r>
        <w:rPr>
          <w:rFonts w:ascii="宋体" w:hAnsi="宋体" w:cs="宋体" w:eastAsia="宋体" w:hint="default"/>
        </w:rPr>
        <w:t>IT</w:t>
      </w:r>
      <w:r>
        <w:rPr>
          <w:rFonts w:ascii="宋体" w:hAnsi="宋体" w:cs="宋体" w:eastAsia="宋体" w:hint="default"/>
          <w:spacing w:val="-55"/>
        </w:rPr>
        <w:t> </w:t>
      </w:r>
      <w:r>
        <w:rPr>
          <w:spacing w:val="-4"/>
        </w:rPr>
        <w:t>产业的伴生性需求，随着网络安全重要性的不断提升，</w:t>
      </w:r>
      <w:r>
        <w:rPr/>
        <w:t> 正在向基础需求转变。中国</w:t>
      </w:r>
      <w:r>
        <w:rPr>
          <w:spacing w:val="-59"/>
        </w:rPr>
        <w:t> </w:t>
      </w:r>
      <w:r>
        <w:rPr>
          <w:rFonts w:ascii="宋体" w:hAnsi="宋体" w:cs="宋体" w:eastAsia="宋体" w:hint="default"/>
        </w:rPr>
        <w:t>IT</w:t>
      </w:r>
      <w:r>
        <w:rPr>
          <w:rFonts w:ascii="宋体" w:hAnsi="宋体" w:cs="宋体" w:eastAsia="宋体" w:hint="default"/>
          <w:spacing w:val="-60"/>
        </w:rPr>
        <w:t> </w:t>
      </w:r>
      <w:r>
        <w:rPr/>
        <w:t>安全产业投资占比远低于美国及全球平均水平，未来 我国</w:t>
      </w:r>
      <w:r>
        <w:rPr>
          <w:spacing w:val="-82"/>
        </w:rPr>
        <w:t> </w:t>
      </w:r>
      <w:r>
        <w:rPr>
          <w:rFonts w:ascii="宋体" w:hAnsi="宋体" w:cs="宋体" w:eastAsia="宋体" w:hint="default"/>
        </w:rPr>
        <w:t>IT</w:t>
      </w:r>
      <w:r>
        <w:rPr>
          <w:rFonts w:ascii="宋体" w:hAnsi="宋体" w:cs="宋体" w:eastAsia="宋体" w:hint="default"/>
          <w:spacing w:val="-83"/>
        </w:rPr>
        <w:t> </w:t>
      </w:r>
      <w:r>
        <w:rPr/>
        <w:t>安全投入占比提升的两大路径：</w:t>
      </w:r>
      <w:r>
        <w:rPr>
          <w:rFonts w:ascii="宋体" w:hAnsi="宋体" w:cs="宋体" w:eastAsia="宋体" w:hint="default"/>
        </w:rPr>
        <w:t>1</w:t>
      </w:r>
      <w:r>
        <w:rPr/>
        <w:t>）意识改变，国内政企用户对安全重视程度 不断增加；</w:t>
      </w:r>
      <w:r>
        <w:rPr>
          <w:rFonts w:ascii="宋体" w:hAnsi="宋体" w:cs="宋体" w:eastAsia="宋体" w:hint="default"/>
        </w:rPr>
        <w:t>2</w:t>
      </w:r>
      <w:r>
        <w:rPr/>
        <w:t>）产业升级，包括安全服务、安全风险管理、云安全等领域产业成熟度</w:t>
      </w:r>
    </w:p>
    <w:p>
      <w:pPr>
        <w:spacing w:after="0" w:line="237" w:lineRule="auto"/>
        <w:jc w:val="both"/>
        <w:sectPr>
          <w:pgSz w:w="11910" w:h="16840"/>
          <w:pgMar w:header="880" w:footer="1195" w:top="1120" w:bottom="1380" w:left="1140" w:right="1560"/>
        </w:sectPr>
      </w:pPr>
    </w:p>
    <w:p>
      <w:pPr>
        <w:spacing w:line="240" w:lineRule="auto" w:before="2"/>
        <w:rPr>
          <w:rFonts w:ascii="宋体" w:hAnsi="宋体" w:cs="宋体" w:eastAsia="宋体" w:hint="default"/>
          <w:sz w:val="19"/>
          <w:szCs w:val="19"/>
        </w:rPr>
      </w:pPr>
    </w:p>
    <w:p>
      <w:pPr>
        <w:pStyle w:val="BodyText"/>
        <w:spacing w:line="240" w:lineRule="auto" w:before="26"/>
        <w:ind w:right="218"/>
        <w:jc w:val="left"/>
        <w:rPr>
          <w:rFonts w:ascii="宋体" w:hAnsi="宋体" w:cs="宋体" w:eastAsia="宋体" w:hint="default"/>
        </w:rPr>
      </w:pPr>
      <w:r>
        <w:rPr>
          <w:spacing w:val="-4"/>
        </w:rPr>
        <w:t>的不断提升。根据数观天下的统计，</w:t>
      </w:r>
      <w:r>
        <w:rPr>
          <w:rFonts w:ascii="宋体" w:hAnsi="宋体" w:cs="宋体" w:eastAsia="宋体" w:hint="default"/>
          <w:spacing w:val="-4"/>
        </w:rPr>
        <w:t>2017</w:t>
      </w:r>
      <w:r>
        <w:rPr>
          <w:rFonts w:ascii="宋体" w:hAnsi="宋体" w:cs="宋体" w:eastAsia="宋体" w:hint="default"/>
          <w:spacing w:val="-56"/>
        </w:rPr>
        <w:t> </w:t>
      </w:r>
      <w:r>
        <w:rPr/>
        <w:t>年我国商用密码产业规模达</w:t>
      </w:r>
      <w:r>
        <w:rPr>
          <w:spacing w:val="-56"/>
        </w:rPr>
        <w:t> </w:t>
      </w:r>
      <w:r>
        <w:rPr>
          <w:rFonts w:ascii="宋体" w:hAnsi="宋体" w:cs="宋体" w:eastAsia="宋体" w:hint="default"/>
        </w:rPr>
        <w:t>239</w:t>
      </w:r>
      <w:r>
        <w:rPr>
          <w:rFonts w:ascii="宋体" w:hAnsi="宋体" w:cs="宋体" w:eastAsia="宋体" w:hint="default"/>
          <w:spacing w:val="-56"/>
        </w:rPr>
        <w:t> </w:t>
      </w:r>
      <w:r>
        <w:rPr>
          <w:spacing w:val="-8"/>
        </w:rPr>
        <w:t>亿元，随着</w:t>
      </w:r>
      <w:r>
        <w:rPr/>
        <w:t> 密码法的正式实施，密码行业将进入稳步成长过程。</w:t>
      </w:r>
      <w:r>
        <w:rPr>
          <w:rFonts w:ascii="宋体" w:hAnsi="宋体" w:cs="宋体" w:eastAsia="宋体" w:hint="default"/>
        </w:rPr>
        <w:t> </w:t>
      </w:r>
    </w:p>
    <w:p>
      <w:pPr>
        <w:pStyle w:val="BodyText"/>
        <w:spacing w:line="237" w:lineRule="auto"/>
        <w:ind w:right="185" w:firstLine="420"/>
        <w:jc w:val="both"/>
        <w:rPr>
          <w:rFonts w:ascii="宋体" w:hAnsi="宋体" w:cs="宋体" w:eastAsia="宋体" w:hint="default"/>
        </w:rPr>
      </w:pPr>
      <w:r>
        <w:rPr>
          <w:rFonts w:ascii="宋体" w:hAnsi="宋体" w:cs="宋体" w:eastAsia="宋体" w:hint="default"/>
        </w:rPr>
        <w:t>PKI</w:t>
      </w:r>
      <w:r>
        <w:rPr>
          <w:rFonts w:ascii="宋体" w:hAnsi="宋体" w:cs="宋体" w:eastAsia="宋体" w:hint="default"/>
          <w:spacing w:val="-61"/>
        </w:rPr>
        <w:t> </w:t>
      </w:r>
      <w:r>
        <w:rPr/>
        <w:t>技术是信息安全行业的核心技术之一，亦是电子政务与电子商务等安全应用 领域的关键基础技术。目前，我国</w:t>
      </w:r>
      <w:r>
        <w:rPr>
          <w:spacing w:val="-76"/>
        </w:rPr>
        <w:t> </w:t>
      </w:r>
      <w:r>
        <w:rPr>
          <w:rFonts w:ascii="宋体" w:hAnsi="宋体" w:cs="宋体" w:eastAsia="宋体" w:hint="default"/>
        </w:rPr>
        <w:t>PKI</w:t>
      </w:r>
      <w:r>
        <w:rPr>
          <w:rFonts w:ascii="宋体" w:hAnsi="宋体" w:cs="宋体" w:eastAsia="宋体" w:hint="default"/>
          <w:spacing w:val="-77"/>
        </w:rPr>
        <w:t> </w:t>
      </w:r>
      <w:r>
        <w:rPr/>
        <w:t>产品被广泛应用于电子政务、电子商务、电子 </w:t>
      </w:r>
      <w:r>
        <w:rPr>
          <w:spacing w:val="-2"/>
        </w:rPr>
        <w:t>银行等相关领域，通过实现身份认证与访问控制等功能，以保障访问安全站点、发送</w:t>
      </w:r>
      <w:r>
        <w:rPr>
          <w:spacing w:val="-96"/>
        </w:rPr>
        <w:t> </w:t>
      </w:r>
      <w:r>
        <w:rPr>
          <w:spacing w:val="-96"/>
        </w:rPr>
      </w:r>
      <w:r>
        <w:rPr>
          <w:spacing w:val="-8"/>
        </w:rPr>
        <w:t>电子邮件、网上证券交易、网上招投标、网上签约、网上办公、网上缴费、网上税务、</w:t>
      </w:r>
      <w:r>
        <w:rPr>
          <w:spacing w:val="-102"/>
        </w:rPr>
        <w:t> </w:t>
      </w:r>
      <w:r>
        <w:rPr>
          <w:spacing w:val="-102"/>
        </w:rPr>
      </w:r>
      <w:r>
        <w:rPr>
          <w:spacing w:val="-2"/>
        </w:rPr>
        <w:t>网上银行等网络信息传输与相关应用的安全。未来较长时期内，我国政府部门、军队</w:t>
      </w:r>
      <w:r>
        <w:rPr>
          <w:spacing w:val="-96"/>
        </w:rPr>
        <w:t> </w:t>
      </w:r>
      <w:r>
        <w:rPr>
          <w:spacing w:val="-96"/>
        </w:rPr>
      </w:r>
      <w:r>
        <w:rPr/>
        <w:t>和军工、金融机构、大中型企事业单位仍将继续保持对信息安全产品尤其是</w:t>
      </w:r>
      <w:r>
        <w:rPr>
          <w:spacing w:val="-75"/>
        </w:rPr>
        <w:t> </w:t>
      </w:r>
      <w:r>
        <w:rPr>
          <w:rFonts w:ascii="宋体" w:hAnsi="宋体" w:cs="宋体" w:eastAsia="宋体" w:hint="default"/>
        </w:rPr>
        <w:t>PKI</w:t>
      </w:r>
      <w:r>
        <w:rPr>
          <w:rFonts w:ascii="宋体" w:hAnsi="宋体" w:cs="宋体" w:eastAsia="宋体" w:hint="default"/>
          <w:spacing w:val="-77"/>
        </w:rPr>
        <w:t> </w:t>
      </w:r>
      <w:r>
        <w:rPr/>
        <w:t>产品 </w:t>
      </w:r>
      <w:r>
        <w:rPr>
          <w:spacing w:val="-2"/>
        </w:rPr>
        <w:t>的旺盛需求，在信息安全体系建设上不断增加资金投入。因此，加强数据安全与隐私</w:t>
      </w:r>
      <w:r>
        <w:rPr>
          <w:spacing w:val="-93"/>
        </w:rPr>
        <w:t> </w:t>
      </w:r>
      <w:r>
        <w:rPr>
          <w:spacing w:val="-93"/>
        </w:rPr>
      </w:r>
      <w:r>
        <w:rPr/>
        <w:t>保护并提升</w:t>
      </w:r>
      <w:r>
        <w:rPr>
          <w:spacing w:val="-60"/>
        </w:rPr>
        <w:t> </w:t>
      </w:r>
      <w:r>
        <w:rPr>
          <w:rFonts w:ascii="宋体" w:hAnsi="宋体" w:cs="宋体" w:eastAsia="宋体" w:hint="default"/>
        </w:rPr>
        <w:t>IT</w:t>
      </w:r>
      <w:r>
        <w:rPr>
          <w:rFonts w:ascii="宋体" w:hAnsi="宋体" w:cs="宋体" w:eastAsia="宋体" w:hint="default"/>
          <w:spacing w:val="-60"/>
        </w:rPr>
        <w:t> </w:t>
      </w:r>
      <w:r>
        <w:rPr/>
        <w:t>基础设施防御能力，已经成为信息安全产品市场发展的主要推动力。</w:t>
      </w:r>
      <w:r>
        <w:rPr>
          <w:rFonts w:ascii="宋体" w:hAnsi="宋体" w:cs="宋体" w:eastAsia="宋体" w:hint="default"/>
        </w:rPr>
        <w:t> </w:t>
      </w:r>
    </w:p>
    <w:p>
      <w:pPr>
        <w:pStyle w:val="BodyText"/>
        <w:spacing w:line="312" w:lineRule="exact"/>
        <w:ind w:right="0"/>
        <w:jc w:val="both"/>
        <w:rPr>
          <w:rFonts w:ascii="宋体" w:hAnsi="宋体" w:cs="宋体" w:eastAsia="宋体" w:hint="default"/>
        </w:rPr>
      </w:pPr>
      <w:r>
        <w:rPr>
          <w:rFonts w:ascii="宋体"/>
        </w:rPr>
        <w:t> </w:t>
      </w:r>
    </w:p>
    <w:p>
      <w:pPr>
        <w:pStyle w:val="Heading2"/>
        <w:spacing w:line="240" w:lineRule="auto"/>
        <w:ind w:left="136" w:right="0"/>
        <w:jc w:val="both"/>
        <w:rPr>
          <w:rFonts w:ascii="宋体" w:hAnsi="宋体" w:cs="宋体" w:eastAsia="宋体" w:hint="default"/>
          <w:b w:val="0"/>
          <w:bCs w:val="0"/>
        </w:rPr>
      </w:pPr>
      <w:r>
        <w:rPr/>
        <w:t>二、 </w:t>
      </w:r>
      <w:r>
        <w:rPr>
          <w:spacing w:val="114"/>
        </w:rPr>
        <w:t> </w:t>
      </w:r>
      <w:r>
        <w:rPr/>
        <w:t>报告期内公司主要资产发生重大变化情况的说明</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6"/>
        <w:ind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ind w:right="0"/>
        <w:jc w:val="both"/>
        <w:rPr>
          <w:rFonts w:ascii="宋体" w:hAnsi="宋体" w:cs="宋体" w:eastAsia="宋体" w:hint="default"/>
        </w:rPr>
      </w:pPr>
      <w:r>
        <w:rPr>
          <w:rFonts w:ascii="宋体"/>
        </w:rPr>
        <w:t> </w:t>
      </w:r>
    </w:p>
    <w:p>
      <w:pPr>
        <w:pStyle w:val="Heading2"/>
        <w:spacing w:line="240" w:lineRule="auto"/>
        <w:ind w:left="136" w:right="0"/>
        <w:jc w:val="both"/>
        <w:rPr>
          <w:rFonts w:ascii="宋体" w:hAnsi="宋体" w:cs="宋体" w:eastAsia="宋体" w:hint="default"/>
          <w:b w:val="0"/>
          <w:bCs w:val="0"/>
        </w:rPr>
      </w:pPr>
      <w:r>
        <w:rPr/>
        <w:t>三、 </w:t>
      </w:r>
      <w:r>
        <w:rPr>
          <w:spacing w:val="114"/>
        </w:rPr>
        <w:t> </w:t>
      </w:r>
      <w:r>
        <w:rPr/>
        <w:t>报告期内核心竞争力分析</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5"/>
        <w:ind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before="29"/>
        <w:ind w:right="114" w:firstLine="420"/>
        <w:jc w:val="both"/>
        <w:rPr>
          <w:rFonts w:ascii="宋体" w:hAnsi="宋体" w:cs="宋体" w:eastAsia="宋体" w:hint="default"/>
        </w:rPr>
      </w:pPr>
      <w:r>
        <w:rPr/>
        <w:t>公司是中国首批研制和推出</w:t>
      </w:r>
      <w:r>
        <w:rPr>
          <w:spacing w:val="-60"/>
        </w:rPr>
        <w:t> </w:t>
      </w:r>
      <w:r>
        <w:rPr>
          <w:rFonts w:ascii="宋体" w:hAnsi="宋体" w:cs="宋体" w:eastAsia="宋体" w:hint="default"/>
        </w:rPr>
        <w:t>PKI</w:t>
      </w:r>
      <w:r>
        <w:rPr>
          <w:rFonts w:ascii="宋体" w:hAnsi="宋体" w:cs="宋体" w:eastAsia="宋体" w:hint="default"/>
          <w:spacing w:val="-60"/>
        </w:rPr>
        <w:t> </w:t>
      </w:r>
      <w:r>
        <w:rPr>
          <w:spacing w:val="-5"/>
        </w:rPr>
        <w:t>公钥基础设施产品的厂商。经过二十余年的发展，</w:t>
      </w:r>
      <w:r>
        <w:rPr/>
        <w:t> 公司已成为信息安全行业</w:t>
      </w:r>
      <w:r>
        <w:rPr>
          <w:spacing w:val="-59"/>
        </w:rPr>
        <w:t> </w:t>
      </w:r>
      <w:r>
        <w:rPr>
          <w:rFonts w:ascii="宋体" w:hAnsi="宋体" w:cs="宋体" w:eastAsia="宋体" w:hint="default"/>
        </w:rPr>
        <w:t>PKI</w:t>
      </w:r>
      <w:r>
        <w:rPr>
          <w:rFonts w:ascii="宋体" w:hAnsi="宋体" w:cs="宋体" w:eastAsia="宋体" w:hint="default"/>
          <w:spacing w:val="-60"/>
        </w:rPr>
        <w:t> </w:t>
      </w:r>
      <w:r>
        <w:rPr/>
        <w:t>产品市场的优势企业之一。</w:t>
      </w:r>
      <w:r>
        <w:rPr>
          <w:rFonts w:ascii="宋体" w:hAnsi="宋体" w:cs="宋体" w:eastAsia="宋体" w:hint="default"/>
        </w:rPr>
        <w:t> </w:t>
      </w:r>
    </w:p>
    <w:p>
      <w:pPr>
        <w:pStyle w:val="Heading2"/>
        <w:spacing w:line="280" w:lineRule="exact" w:before="0"/>
        <w:ind w:left="557" w:right="114"/>
        <w:jc w:val="left"/>
        <w:rPr>
          <w:rFonts w:ascii="宋体" w:hAnsi="宋体" w:cs="宋体" w:eastAsia="宋体" w:hint="default"/>
          <w:b w:val="0"/>
          <w:bCs w:val="0"/>
        </w:rPr>
      </w:pPr>
      <w:r>
        <w:rPr>
          <w:rFonts w:ascii="宋体" w:hAnsi="宋体" w:cs="宋体" w:eastAsia="宋体" w:hint="default"/>
        </w:rPr>
        <w:t>1</w:t>
      </w:r>
      <w:r>
        <w:rPr/>
        <w:t>、行业内领先优势</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before="1"/>
        <w:ind w:right="235" w:firstLine="420"/>
        <w:jc w:val="both"/>
        <w:rPr>
          <w:rFonts w:ascii="宋体" w:hAnsi="宋体" w:cs="宋体" w:eastAsia="宋体" w:hint="default"/>
        </w:rPr>
      </w:pPr>
      <w:r>
        <w:rPr/>
        <w:t>公司是国内首批商用密码产品定点生产与销售单位，是国家保密局批准认定的涉 </w:t>
      </w:r>
      <w:r>
        <w:rPr>
          <w:spacing w:val="-2"/>
        </w:rPr>
        <w:t>及国家秘密的计算机信息系统集成甲级资质单位，是全国信息安全标准化技术委员会</w:t>
      </w:r>
      <w:r>
        <w:rPr>
          <w:spacing w:val="-94"/>
        </w:rPr>
        <w:t> </w:t>
      </w:r>
      <w:r>
        <w:rPr>
          <w:spacing w:val="-94"/>
        </w:rPr>
      </w:r>
      <w:r>
        <w:rPr/>
        <w:t>成员单位，是国家“863”计划信息安全示范工程金融子项目的责任承担单位，是国 家科技支撑计划商用密码基础设施项目的牵头单位。</w:t>
      </w:r>
      <w:r>
        <w:rPr>
          <w:rFonts w:ascii="宋体" w:hAnsi="宋体" w:cs="宋体" w:eastAsia="宋体" w:hint="default"/>
        </w:rPr>
        <w:t> </w:t>
      </w:r>
    </w:p>
    <w:p>
      <w:pPr>
        <w:pStyle w:val="BodyText"/>
        <w:spacing w:line="237" w:lineRule="auto" w:before="1"/>
        <w:ind w:right="113" w:firstLine="420"/>
        <w:jc w:val="both"/>
        <w:rPr>
          <w:rFonts w:ascii="宋体" w:hAnsi="宋体" w:cs="宋体" w:eastAsia="宋体" w:hint="default"/>
        </w:rPr>
      </w:pPr>
      <w:r>
        <w:rPr/>
        <w:t>公司先后被评为国家高新技术企业、国家火炬计划重点高新技术企业。公司是信 息安全行业中</w:t>
      </w:r>
      <w:r>
        <w:rPr>
          <w:spacing w:val="-72"/>
        </w:rPr>
        <w:t> </w:t>
      </w:r>
      <w:r>
        <w:rPr>
          <w:rFonts w:ascii="宋体" w:hAnsi="宋体" w:cs="宋体" w:eastAsia="宋体" w:hint="default"/>
        </w:rPr>
        <w:t>PKI</w:t>
      </w:r>
      <w:r>
        <w:rPr>
          <w:rFonts w:ascii="宋体" w:hAnsi="宋体" w:cs="宋体" w:eastAsia="宋体" w:hint="default"/>
          <w:spacing w:val="-72"/>
        </w:rPr>
        <w:t> </w:t>
      </w:r>
      <w:r>
        <w:rPr/>
        <w:t>产品市场的先行者和优势企业，凭借业已形成的综合竞争优势，公 司研发、生产、销售的</w:t>
      </w:r>
      <w:r>
        <w:rPr>
          <w:spacing w:val="-56"/>
        </w:rPr>
        <w:t> </w:t>
      </w:r>
      <w:r>
        <w:rPr>
          <w:rFonts w:ascii="宋体" w:hAnsi="宋体" w:cs="宋体" w:eastAsia="宋体" w:hint="default"/>
          <w:spacing w:val="1"/>
        </w:rPr>
        <w:t>PKI</w:t>
      </w:r>
      <w:r>
        <w:rPr>
          <w:rFonts w:ascii="宋体" w:hAnsi="宋体" w:cs="宋体" w:eastAsia="宋体" w:hint="default"/>
          <w:spacing w:val="-54"/>
        </w:rPr>
        <w:t> </w:t>
      </w:r>
      <w:r>
        <w:rPr>
          <w:spacing w:val="1"/>
        </w:rPr>
        <w:t>基础设施与</w:t>
      </w:r>
      <w:r>
        <w:rPr>
          <w:spacing w:val="-56"/>
        </w:rPr>
        <w:t> </w:t>
      </w:r>
      <w:r>
        <w:rPr>
          <w:rFonts w:ascii="宋体" w:hAnsi="宋体" w:cs="宋体" w:eastAsia="宋体" w:hint="default"/>
          <w:spacing w:val="1"/>
        </w:rPr>
        <w:t>PKI</w:t>
      </w:r>
      <w:r>
        <w:rPr>
          <w:rFonts w:ascii="宋体" w:hAnsi="宋体" w:cs="宋体" w:eastAsia="宋体" w:hint="default"/>
          <w:spacing w:val="-56"/>
        </w:rPr>
        <w:t> </w:t>
      </w:r>
      <w:r>
        <w:rPr>
          <w:spacing w:val="-5"/>
        </w:rPr>
        <w:t>安全应用产品在前述市场具有领先优势。</w:t>
      </w:r>
      <w:r>
        <w:rPr>
          <w:rFonts w:ascii="宋体" w:hAnsi="宋体" w:cs="宋体" w:eastAsia="宋体" w:hint="default"/>
        </w:rPr>
        <w:t> </w:t>
      </w:r>
    </w:p>
    <w:p>
      <w:pPr>
        <w:spacing w:line="312" w:lineRule="exact" w:before="29"/>
        <w:ind w:left="557" w:right="229" w:firstLine="0"/>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、技术创新和研发优势</w:t>
      </w:r>
      <w:r>
        <w:rPr>
          <w:rFonts w:ascii="宋体" w:hAnsi="宋体" w:cs="宋体" w:eastAsia="宋体" w:hint="default"/>
          <w:b/>
          <w:bCs/>
          <w:w w:val="99"/>
          <w:sz w:val="24"/>
          <w:szCs w:val="24"/>
        </w:rPr>
        <w:t> </w:t>
      </w:r>
      <w:r>
        <w:rPr>
          <w:rFonts w:ascii="宋体" w:hAnsi="宋体" w:cs="宋体" w:eastAsia="宋体" w:hint="default"/>
          <w:sz w:val="24"/>
          <w:szCs w:val="24"/>
        </w:rPr>
        <w:t>公司始终以自主创新为发展源动力，通过对前瞻性技术的关注和投入，以技术研</w:t>
      </w:r>
    </w:p>
    <w:p>
      <w:pPr>
        <w:pStyle w:val="BodyText"/>
        <w:spacing w:line="280" w:lineRule="exact"/>
        <w:ind w:right="0"/>
        <w:jc w:val="both"/>
      </w:pPr>
      <w:r>
        <w:rPr/>
        <w:t>发优势抢占市场。作为国内首批研制</w:t>
      </w:r>
      <w:r>
        <w:rPr>
          <w:spacing w:val="-84"/>
        </w:rPr>
        <w:t> </w:t>
      </w:r>
      <w:r>
        <w:rPr>
          <w:rFonts w:ascii="宋体" w:hAnsi="宋体" w:cs="宋体" w:eastAsia="宋体" w:hint="default"/>
        </w:rPr>
        <w:t>PKI</w:t>
      </w:r>
      <w:r>
        <w:rPr>
          <w:rFonts w:ascii="宋体" w:hAnsi="宋体" w:cs="宋体" w:eastAsia="宋体" w:hint="default"/>
          <w:spacing w:val="-84"/>
        </w:rPr>
        <w:t> </w:t>
      </w:r>
      <w:r>
        <w:rPr/>
        <w:t>平台的信息安全厂商，公司对网络安全及数</w:t>
      </w:r>
    </w:p>
    <w:p>
      <w:pPr>
        <w:pStyle w:val="BodyText"/>
        <w:spacing w:line="237" w:lineRule="auto" w:before="1"/>
        <w:ind w:right="234"/>
        <w:jc w:val="both"/>
      </w:pPr>
      <w:r>
        <w:rPr/>
        <w:t>据安全等领域尤其是</w:t>
      </w:r>
      <w:r>
        <w:rPr>
          <w:spacing w:val="-83"/>
        </w:rPr>
        <w:t> </w:t>
      </w:r>
      <w:r>
        <w:rPr>
          <w:rFonts w:ascii="宋体" w:hAnsi="宋体" w:cs="宋体" w:eastAsia="宋体" w:hint="default"/>
        </w:rPr>
        <w:t>PKI</w:t>
      </w:r>
      <w:r>
        <w:rPr>
          <w:rFonts w:ascii="宋体" w:hAnsi="宋体" w:cs="宋体" w:eastAsia="宋体" w:hint="default"/>
          <w:spacing w:val="-83"/>
        </w:rPr>
        <w:t> </w:t>
      </w:r>
      <w:r>
        <w:rPr/>
        <w:t>领域的技术理论有着长足的深入研究，在密码技术上有着较 </w:t>
      </w:r>
      <w:r>
        <w:rPr>
          <w:spacing w:val="-2"/>
        </w:rPr>
        <w:t>深的造诣。同时，公司在国产密码算法方面进行了长期的研究和开发工作，并成为国</w:t>
      </w:r>
      <w:r>
        <w:rPr>
          <w:spacing w:val="-95"/>
        </w:rPr>
        <w:t> </w:t>
      </w:r>
      <w:r>
        <w:rPr>
          <w:spacing w:val="-95"/>
        </w:rPr>
      </w:r>
      <w:r>
        <w:rPr/>
        <w:t>内首批通过国家密码管理局安全审查、支持</w:t>
      </w:r>
      <w:r>
        <w:rPr>
          <w:spacing w:val="-82"/>
        </w:rPr>
        <w:t> </w:t>
      </w:r>
      <w:r>
        <w:rPr>
          <w:rFonts w:ascii="宋体" w:hAnsi="宋体" w:cs="宋体" w:eastAsia="宋体" w:hint="default"/>
        </w:rPr>
        <w:t>SM2</w:t>
      </w:r>
      <w:r>
        <w:rPr>
          <w:rFonts w:ascii="宋体" w:hAnsi="宋体" w:cs="宋体" w:eastAsia="宋体" w:hint="default"/>
          <w:spacing w:val="-83"/>
        </w:rPr>
        <w:t> </w:t>
      </w:r>
      <w:r>
        <w:rPr/>
        <w:t>算法的、省级电子认证服务机构的建 设单位。公司是国家高新技术企业，拥有的以</w:t>
      </w:r>
      <w:r>
        <w:rPr>
          <w:spacing w:val="-82"/>
        </w:rPr>
        <w:t> </w:t>
      </w:r>
      <w:r>
        <w:rPr>
          <w:rFonts w:ascii="宋体" w:hAnsi="宋体" w:cs="宋体" w:eastAsia="宋体" w:hint="default"/>
        </w:rPr>
        <w:t>PKI</w:t>
      </w:r>
      <w:r>
        <w:rPr>
          <w:rFonts w:ascii="宋体" w:hAnsi="宋体" w:cs="宋体" w:eastAsia="宋体" w:hint="default"/>
          <w:spacing w:val="-83"/>
        </w:rPr>
        <w:t> </w:t>
      </w:r>
      <w:r>
        <w:rPr/>
        <w:t>为核心的身份认证、访问控制、加 解密等技术在行业内处于领先地位。截至报告期末，公司拥有</w:t>
      </w:r>
      <w:r>
        <w:rPr>
          <w:spacing w:val="-59"/>
        </w:rPr>
        <w:t> </w:t>
      </w:r>
      <w:r>
        <w:rPr>
          <w:rFonts w:ascii="宋体" w:hAnsi="宋体" w:cs="宋体" w:eastAsia="宋体" w:hint="default"/>
        </w:rPr>
        <w:t>41</w:t>
      </w:r>
      <w:r>
        <w:rPr>
          <w:rFonts w:ascii="宋体" w:hAnsi="宋体" w:cs="宋体" w:eastAsia="宋体" w:hint="default"/>
          <w:spacing w:val="-60"/>
        </w:rPr>
        <w:t> </w:t>
      </w:r>
      <w:r>
        <w:rPr/>
        <w:t>项相关发明专利与</w:t>
      </w:r>
    </w:p>
    <w:p>
      <w:pPr>
        <w:pStyle w:val="BodyText"/>
        <w:spacing w:line="310" w:lineRule="exact"/>
        <w:ind w:right="0"/>
        <w:jc w:val="both"/>
        <w:rPr>
          <w:rFonts w:ascii="宋体" w:hAnsi="宋体" w:cs="宋体" w:eastAsia="宋体" w:hint="default"/>
        </w:rPr>
      </w:pPr>
      <w:r>
        <w:rPr>
          <w:rFonts w:ascii="宋体" w:hAnsi="宋体" w:cs="宋体" w:eastAsia="宋体" w:hint="default"/>
        </w:rPr>
        <w:t>106</w:t>
      </w:r>
      <w:r>
        <w:rPr>
          <w:rFonts w:ascii="宋体" w:hAnsi="宋体" w:cs="宋体" w:eastAsia="宋体" w:hint="default"/>
          <w:spacing w:val="-61"/>
        </w:rPr>
        <w:t> </w:t>
      </w:r>
      <w:r>
        <w:rPr/>
        <w:t>项相关软件著作权。</w:t>
      </w:r>
      <w:r>
        <w:rPr>
          <w:rFonts w:ascii="宋体" w:hAnsi="宋体" w:cs="宋体" w:eastAsia="宋体" w:hint="default"/>
        </w:rPr>
        <w:t> </w:t>
      </w:r>
    </w:p>
    <w:p>
      <w:pPr>
        <w:pStyle w:val="BodyText"/>
        <w:spacing w:line="312" w:lineRule="exact" w:before="29"/>
        <w:ind w:left="557" w:right="229"/>
        <w:jc w:val="left"/>
      </w:pPr>
      <w:r>
        <w:rPr>
          <w:rFonts w:ascii="宋体" w:hAnsi="宋体" w:cs="宋体" w:eastAsia="宋体" w:hint="default"/>
          <w:b/>
          <w:bCs/>
        </w:rPr>
        <w:t>3</w:t>
      </w:r>
      <w:r>
        <w:rPr>
          <w:rFonts w:ascii="宋体" w:hAnsi="宋体" w:cs="宋体" w:eastAsia="宋体" w:hint="default"/>
          <w:b/>
          <w:bCs/>
        </w:rPr>
        <w:t>、人才优势</w:t>
      </w:r>
      <w:r>
        <w:rPr>
          <w:rFonts w:ascii="宋体" w:hAnsi="宋体" w:cs="宋体" w:eastAsia="宋体" w:hint="default"/>
          <w:b/>
          <w:bCs/>
          <w:w w:val="99"/>
        </w:rPr>
        <w:t> </w:t>
      </w:r>
      <w:r>
        <w:rPr/>
        <w:t>对于以技术为先导的信息安全厂商而言，核心的创新人才始终是企业在市场竞争</w:t>
      </w:r>
    </w:p>
    <w:p>
      <w:pPr>
        <w:pStyle w:val="BodyText"/>
        <w:spacing w:line="280" w:lineRule="exact"/>
        <w:ind w:right="0"/>
        <w:jc w:val="both"/>
      </w:pPr>
      <w:r>
        <w:rPr/>
        <w:t>中取胜的关键要素之一。公司自设立以来一直非常注重信息安全行业</w:t>
      </w:r>
      <w:r>
        <w:rPr>
          <w:spacing w:val="-84"/>
        </w:rPr>
        <w:t> </w:t>
      </w:r>
      <w:r>
        <w:rPr>
          <w:rFonts w:ascii="宋体" w:hAnsi="宋体" w:cs="宋体" w:eastAsia="宋体" w:hint="default"/>
        </w:rPr>
        <w:t>PKI</w:t>
      </w:r>
      <w:r>
        <w:rPr>
          <w:rFonts w:ascii="宋体" w:hAnsi="宋体" w:cs="宋体" w:eastAsia="宋体" w:hint="default"/>
          <w:spacing w:val="-84"/>
        </w:rPr>
        <w:t> </w:t>
      </w:r>
      <w:r>
        <w:rPr/>
        <w:t>领域内高端</w:t>
      </w:r>
    </w:p>
    <w:p>
      <w:pPr>
        <w:pStyle w:val="BodyText"/>
        <w:spacing w:line="312" w:lineRule="exact" w:before="29"/>
        <w:ind w:right="114"/>
        <w:jc w:val="left"/>
        <w:rPr>
          <w:rFonts w:ascii="宋体" w:hAnsi="宋体" w:cs="宋体" w:eastAsia="宋体" w:hint="default"/>
        </w:rPr>
      </w:pPr>
      <w:r>
        <w:rPr>
          <w:spacing w:val="-2"/>
        </w:rPr>
        <w:t>技术人才和企业管理人才的培养与挖掘，并通过一系列有效的聘用、培训和激励机制</w:t>
      </w:r>
      <w:r>
        <w:rPr>
          <w:spacing w:val="-94"/>
        </w:rPr>
        <w:t> </w:t>
      </w:r>
      <w:r>
        <w:rPr>
          <w:spacing w:val="-94"/>
        </w:rPr>
      </w:r>
      <w:r>
        <w:rPr/>
        <w:t>保障团队稳定。</w:t>
      </w:r>
      <w:r>
        <w:rPr>
          <w:rFonts w:ascii="宋体" w:hAnsi="宋体" w:cs="宋体" w:eastAsia="宋体" w:hint="default"/>
        </w:rPr>
        <w:t> </w:t>
      </w:r>
    </w:p>
    <w:p>
      <w:pPr>
        <w:pStyle w:val="BodyText"/>
        <w:spacing w:line="310" w:lineRule="exact" w:before="1"/>
        <w:ind w:right="233" w:firstLine="420"/>
        <w:jc w:val="both"/>
      </w:pPr>
      <w:r>
        <w:rPr/>
        <w:t>目前，公司已建立一支技术精湛、经验丰富、团结合作的研发团队，团队由行业 内资深技术专家、博士、高级工程师等高级技术专业人才领衔，核心成员在</w:t>
      </w:r>
      <w:r>
        <w:rPr>
          <w:spacing w:val="-81"/>
        </w:rPr>
        <w:t> </w:t>
      </w:r>
      <w:r>
        <w:rPr>
          <w:rFonts w:ascii="宋体" w:hAnsi="宋体" w:cs="宋体" w:eastAsia="宋体" w:hint="default"/>
        </w:rPr>
        <w:t>PKI</w:t>
      </w:r>
      <w:r>
        <w:rPr>
          <w:rFonts w:ascii="宋体" w:hAnsi="宋体" w:cs="宋体" w:eastAsia="宋体" w:hint="default"/>
          <w:spacing w:val="-83"/>
        </w:rPr>
        <w:t> </w:t>
      </w:r>
      <w:r>
        <w:rPr>
          <w:spacing w:val="-3"/>
        </w:rPr>
        <w:t>领域</w:t>
      </w:r>
      <w:r>
        <w:rPr/>
      </w:r>
    </w:p>
    <w:p>
      <w:pPr>
        <w:pStyle w:val="BodyText"/>
        <w:spacing w:line="284" w:lineRule="exact"/>
        <w:ind w:right="0"/>
        <w:jc w:val="both"/>
      </w:pPr>
      <w:r>
        <w:rPr/>
        <w:t>具有深厚造诣，先后承担了</w:t>
      </w:r>
      <w:r>
        <w:rPr>
          <w:spacing w:val="-59"/>
        </w:rPr>
        <w:t> </w:t>
      </w:r>
      <w:r>
        <w:rPr>
          <w:rFonts w:ascii="宋体" w:hAnsi="宋体" w:cs="宋体" w:eastAsia="宋体" w:hint="default"/>
        </w:rPr>
        <w:t>12</w:t>
      </w:r>
      <w:r>
        <w:rPr>
          <w:rFonts w:ascii="宋体" w:hAnsi="宋体" w:cs="宋体" w:eastAsia="宋体" w:hint="default"/>
          <w:spacing w:val="-60"/>
        </w:rPr>
        <w:t> </w:t>
      </w:r>
      <w:r>
        <w:rPr/>
        <w:t>项国家级、省部级的重点信息安全科研项目的研究与</w:t>
      </w:r>
    </w:p>
    <w:p>
      <w:pPr>
        <w:spacing w:after="0" w:line="284" w:lineRule="exact"/>
        <w:jc w:val="both"/>
        <w:sectPr>
          <w:pgSz w:w="11910" w:h="16840"/>
          <w:pgMar w:header="880" w:footer="1195" w:top="1120" w:bottom="1380" w:left="1140" w:right="1560"/>
        </w:sectPr>
      </w:pPr>
    </w:p>
    <w:p>
      <w:pPr>
        <w:spacing w:line="240" w:lineRule="auto" w:before="2"/>
        <w:rPr>
          <w:rFonts w:ascii="宋体" w:hAnsi="宋体" w:cs="宋体" w:eastAsia="宋体" w:hint="default"/>
          <w:sz w:val="19"/>
          <w:szCs w:val="19"/>
        </w:rPr>
      </w:pPr>
    </w:p>
    <w:p>
      <w:pPr>
        <w:pStyle w:val="BodyText"/>
        <w:spacing w:line="240" w:lineRule="auto" w:before="26"/>
        <w:ind w:right="116"/>
        <w:jc w:val="both"/>
        <w:rPr>
          <w:rFonts w:ascii="宋体" w:hAnsi="宋体" w:cs="宋体" w:eastAsia="宋体" w:hint="default"/>
        </w:rPr>
      </w:pPr>
      <w:r>
        <w:rPr>
          <w:spacing w:val="-2"/>
        </w:rPr>
        <w:t>开发工作，对我国信息安全技术具有深刻的认识和丰富的经验，对国际、国内同行业</w:t>
      </w:r>
      <w:r>
        <w:rPr>
          <w:spacing w:val="-96"/>
        </w:rPr>
        <w:t> </w:t>
      </w:r>
      <w:r>
        <w:rPr>
          <w:spacing w:val="-96"/>
        </w:rPr>
      </w:r>
      <w:r>
        <w:rPr/>
        <w:t>的技术发展动态拥有较强的敏锐性和前瞻性。</w:t>
      </w:r>
      <w:r>
        <w:rPr>
          <w:rFonts w:ascii="宋体" w:hAnsi="宋体" w:cs="宋体" w:eastAsia="宋体" w:hint="default"/>
        </w:rPr>
        <w:t> </w:t>
      </w:r>
    </w:p>
    <w:p>
      <w:pPr>
        <w:spacing w:line="312" w:lineRule="exact" w:before="26"/>
        <w:ind w:left="557" w:right="109" w:firstLine="0"/>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z w:val="24"/>
          <w:szCs w:val="24"/>
        </w:rPr>
        <w:t>、专业资质优势</w:t>
      </w:r>
      <w:r>
        <w:rPr>
          <w:rFonts w:ascii="宋体" w:hAnsi="宋体" w:cs="宋体" w:eastAsia="宋体" w:hint="default"/>
          <w:b/>
          <w:bCs/>
          <w:w w:val="99"/>
          <w:sz w:val="24"/>
          <w:szCs w:val="24"/>
        </w:rPr>
        <w:t> </w:t>
      </w:r>
      <w:r>
        <w:rPr>
          <w:rFonts w:ascii="宋体" w:hAnsi="宋体" w:cs="宋体" w:eastAsia="宋体" w:hint="default"/>
          <w:sz w:val="24"/>
          <w:szCs w:val="24"/>
        </w:rPr>
        <w:t>在信息安全行业，企业获取经营资质或许可的多少成为衡量信息安全厂商竞争力</w:t>
      </w:r>
    </w:p>
    <w:p>
      <w:pPr>
        <w:pStyle w:val="BodyText"/>
        <w:spacing w:line="310" w:lineRule="exact" w:before="1"/>
        <w:ind w:right="115"/>
        <w:jc w:val="both"/>
      </w:pPr>
      <w:r>
        <w:rPr>
          <w:spacing w:val="-2"/>
        </w:rPr>
        <w:t>的重要因素。公司凭借领先的技术优势及综合服务能力，取得了涉及国家秘密的计算</w:t>
      </w:r>
      <w:r>
        <w:rPr>
          <w:spacing w:val="-94"/>
        </w:rPr>
        <w:t> </w:t>
      </w:r>
      <w:r>
        <w:rPr>
          <w:spacing w:val="-94"/>
        </w:rPr>
      </w:r>
      <w:r>
        <w:rPr>
          <w:spacing w:val="-2"/>
        </w:rPr>
        <w:t>机信息系统集成资质证书（甲级）、计算机信息系统安全专用产品销售许可证，以及</w:t>
      </w:r>
    </w:p>
    <w:p>
      <w:pPr>
        <w:pStyle w:val="BodyText"/>
        <w:spacing w:line="312" w:lineRule="exact"/>
        <w:ind w:right="115"/>
        <w:jc w:val="both"/>
        <w:rPr>
          <w:rFonts w:ascii="宋体" w:hAnsi="宋体" w:cs="宋体" w:eastAsia="宋体" w:hint="default"/>
        </w:rPr>
      </w:pPr>
      <w:r>
        <w:rPr>
          <w:spacing w:val="-2"/>
        </w:rPr>
        <w:t>各类涉密信息系统产品检测证书、商用密码产品技术鉴定证书、信息技术产品安全测</w:t>
      </w:r>
      <w:r>
        <w:rPr>
          <w:spacing w:val="-94"/>
        </w:rPr>
        <w:t> </w:t>
      </w:r>
      <w:r>
        <w:rPr>
          <w:spacing w:val="-94"/>
        </w:rPr>
      </w:r>
      <w:r>
        <w:rPr>
          <w:spacing w:val="-2"/>
        </w:rPr>
        <w:t>评证书等多项经营资质和许可。公司是目前国内同行业中拥有相关专业资质和许可较</w:t>
      </w:r>
      <w:r>
        <w:rPr>
          <w:spacing w:val="-94"/>
        </w:rPr>
        <w:t> </w:t>
      </w:r>
      <w:r>
        <w:rPr>
          <w:spacing w:val="-94"/>
        </w:rPr>
      </w:r>
      <w:r>
        <w:rPr/>
        <w:t>全的企业之一。</w:t>
      </w:r>
      <w:r>
        <w:rPr>
          <w:rFonts w:ascii="宋体" w:hAnsi="宋体" w:cs="宋体" w:eastAsia="宋体" w:hint="default"/>
        </w:rPr>
        <w:t> </w:t>
      </w:r>
    </w:p>
    <w:p>
      <w:pPr>
        <w:pStyle w:val="Heading2"/>
        <w:spacing w:line="280" w:lineRule="exact" w:before="0"/>
        <w:ind w:left="557" w:right="161"/>
        <w:jc w:val="left"/>
        <w:rPr>
          <w:rFonts w:ascii="宋体" w:hAnsi="宋体" w:cs="宋体" w:eastAsia="宋体" w:hint="default"/>
          <w:b w:val="0"/>
          <w:bCs w:val="0"/>
        </w:rPr>
      </w:pPr>
      <w:r>
        <w:rPr>
          <w:rFonts w:ascii="宋体" w:hAnsi="宋体" w:cs="宋体" w:eastAsia="宋体" w:hint="default"/>
        </w:rPr>
        <w:t>5</w:t>
      </w:r>
      <w:r>
        <w:rPr/>
        <w:t>、客户资源优势</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before="1"/>
        <w:ind w:right="113" w:firstLine="420"/>
        <w:jc w:val="both"/>
        <w:rPr>
          <w:rFonts w:ascii="宋体" w:hAnsi="宋体" w:cs="宋体" w:eastAsia="宋体" w:hint="default"/>
        </w:rPr>
      </w:pPr>
      <w:r>
        <w:rPr>
          <w:spacing w:val="-2"/>
        </w:rPr>
        <w:t>公司客户主要为国家部委、地方政府部门、军工企业、金融机构、</w:t>
      </w:r>
      <w:r>
        <w:rPr>
          <w:rFonts w:ascii="宋体" w:hAnsi="宋体" w:cs="宋体" w:eastAsia="宋体" w:hint="default"/>
          <w:spacing w:val="-2"/>
        </w:rPr>
        <w:t>CA</w:t>
      </w:r>
      <w:r>
        <w:rPr>
          <w:rFonts w:ascii="宋体" w:hAnsi="宋体" w:cs="宋体" w:eastAsia="宋体" w:hint="default"/>
          <w:spacing w:val="-41"/>
        </w:rPr>
        <w:t> </w:t>
      </w:r>
      <w:r>
        <w:rPr>
          <w:spacing w:val="-2"/>
        </w:rPr>
        <w:t>公司、集团</w:t>
      </w:r>
      <w:r>
        <w:rPr/>
        <w:t> </w:t>
      </w:r>
      <w:r>
        <w:rPr>
          <w:spacing w:val="-2"/>
        </w:rPr>
        <w:t>级企业等。由于行业的特殊属性，信息安全行业的下游客户对上游产品供应厂商存在</w:t>
      </w:r>
      <w:r>
        <w:rPr>
          <w:spacing w:val="-94"/>
        </w:rPr>
        <w:t> </w:t>
      </w:r>
      <w:r>
        <w:rPr>
          <w:spacing w:val="-94"/>
        </w:rPr>
      </w:r>
      <w:r>
        <w:rPr>
          <w:spacing w:val="-2"/>
        </w:rPr>
        <w:t>一定的依赖性。随着各行业信息系统建设的扩展和信息安全等级要求的不断提高，下</w:t>
      </w:r>
      <w:r>
        <w:rPr>
          <w:spacing w:val="-94"/>
        </w:rPr>
        <w:t> </w:t>
      </w:r>
      <w:r>
        <w:rPr>
          <w:spacing w:val="-94"/>
        </w:rPr>
      </w:r>
      <w:r>
        <w:rPr>
          <w:spacing w:val="-2"/>
        </w:rPr>
        <w:t>游客户在信息安全系统建设及升级过程中，将对安全产品、安全集成及安全服务等方</w:t>
      </w:r>
      <w:r>
        <w:rPr>
          <w:spacing w:val="-92"/>
        </w:rPr>
        <w:t> </w:t>
      </w:r>
      <w:r>
        <w:rPr>
          <w:spacing w:val="-92"/>
        </w:rPr>
      </w:r>
      <w:r>
        <w:rPr>
          <w:spacing w:val="-2"/>
        </w:rPr>
        <w:t>面形成交叉消费和维护消费，产生信息安全建设方面的持续性投入，有利于公司进一</w:t>
      </w:r>
      <w:r>
        <w:rPr>
          <w:spacing w:val="-93"/>
        </w:rPr>
        <w:t> </w:t>
      </w:r>
      <w:r>
        <w:rPr>
          <w:spacing w:val="-93"/>
        </w:rPr>
      </w:r>
      <w:r>
        <w:rPr/>
        <w:t>步开拓新市场、开发新客户，能够为公司的持续快速发展提供重要保障。</w:t>
      </w:r>
      <w:r>
        <w:rPr>
          <w:rFonts w:ascii="宋体" w:hAnsi="宋体" w:cs="宋体" w:eastAsia="宋体" w:hint="default"/>
        </w:rPr>
        <w:t> </w:t>
      </w:r>
    </w:p>
    <w:p>
      <w:pPr>
        <w:spacing w:line="312" w:lineRule="exact" w:before="29"/>
        <w:ind w:left="557" w:right="109" w:firstLine="0"/>
        <w:jc w:val="left"/>
        <w:rPr>
          <w:rFonts w:ascii="宋体" w:hAnsi="宋体" w:cs="宋体" w:eastAsia="宋体" w:hint="default"/>
          <w:sz w:val="24"/>
          <w:szCs w:val="24"/>
        </w:rPr>
      </w:pPr>
      <w:r>
        <w:rPr>
          <w:rFonts w:ascii="宋体" w:hAnsi="宋体" w:cs="宋体" w:eastAsia="宋体" w:hint="default"/>
          <w:b/>
          <w:bCs/>
          <w:sz w:val="24"/>
          <w:szCs w:val="24"/>
        </w:rPr>
        <w:t>6</w:t>
      </w:r>
      <w:r>
        <w:rPr>
          <w:rFonts w:ascii="宋体" w:hAnsi="宋体" w:cs="宋体" w:eastAsia="宋体" w:hint="default"/>
          <w:b/>
          <w:bCs/>
          <w:sz w:val="24"/>
          <w:szCs w:val="24"/>
        </w:rPr>
        <w:t>、品牌价值优势</w:t>
      </w:r>
      <w:r>
        <w:rPr>
          <w:rFonts w:ascii="宋体" w:hAnsi="宋体" w:cs="宋体" w:eastAsia="宋体" w:hint="default"/>
          <w:b/>
          <w:bCs/>
          <w:w w:val="99"/>
          <w:sz w:val="24"/>
          <w:szCs w:val="24"/>
        </w:rPr>
        <w:t> </w:t>
      </w:r>
      <w:r>
        <w:rPr>
          <w:rFonts w:ascii="宋体" w:hAnsi="宋体" w:cs="宋体" w:eastAsia="宋体" w:hint="default"/>
          <w:sz w:val="24"/>
          <w:szCs w:val="24"/>
        </w:rPr>
        <w:t>自成立以来，公司秉承“技术领先，做精产品”的研发理念，高度重视品牌的培</w:t>
      </w:r>
    </w:p>
    <w:p>
      <w:pPr>
        <w:pStyle w:val="BodyText"/>
        <w:spacing w:line="280" w:lineRule="exact"/>
        <w:ind w:right="0"/>
        <w:jc w:val="both"/>
      </w:pPr>
      <w:r>
        <w:rPr/>
        <w:t>育和建设，并通过持续创新以保持核心技术和产品的领先优势。公司取得了</w:t>
      </w:r>
      <w:r>
        <w:rPr>
          <w:spacing w:val="-58"/>
        </w:rPr>
        <w:t> </w:t>
      </w:r>
      <w:r>
        <w:rPr>
          <w:rFonts w:ascii="宋体" w:hAnsi="宋体" w:cs="宋体" w:eastAsia="宋体" w:hint="default"/>
        </w:rPr>
        <w:t>41</w:t>
      </w:r>
      <w:r>
        <w:rPr>
          <w:rFonts w:ascii="宋体" w:hAnsi="宋体" w:cs="宋体" w:eastAsia="宋体" w:hint="default"/>
          <w:spacing w:val="-60"/>
        </w:rPr>
        <w:t> </w:t>
      </w:r>
      <w:r>
        <w:rPr/>
        <w:t>项发</w:t>
      </w:r>
    </w:p>
    <w:p>
      <w:pPr>
        <w:pStyle w:val="BodyText"/>
        <w:spacing w:line="237" w:lineRule="auto" w:before="1"/>
        <w:ind w:right="111"/>
        <w:jc w:val="both"/>
        <w:rPr>
          <w:rFonts w:ascii="宋体" w:hAnsi="宋体" w:cs="宋体" w:eastAsia="宋体" w:hint="default"/>
        </w:rPr>
      </w:pPr>
      <w:r>
        <w:rPr/>
        <w:t>明专利和</w:t>
      </w:r>
      <w:r>
        <w:rPr>
          <w:spacing w:val="-59"/>
        </w:rPr>
        <w:t> </w:t>
      </w:r>
      <w:r>
        <w:rPr>
          <w:rFonts w:ascii="宋体" w:hAnsi="宋体" w:cs="宋体" w:eastAsia="宋体" w:hint="default"/>
        </w:rPr>
        <w:t>106</w:t>
      </w:r>
      <w:r>
        <w:rPr>
          <w:rFonts w:ascii="宋体" w:hAnsi="宋体" w:cs="宋体" w:eastAsia="宋体" w:hint="default"/>
          <w:spacing w:val="-58"/>
        </w:rPr>
        <w:t> </w:t>
      </w:r>
      <w:r>
        <w:rPr>
          <w:spacing w:val="-3"/>
        </w:rPr>
        <w:t>项软件著作权，通过了</w:t>
      </w:r>
      <w:r>
        <w:rPr>
          <w:spacing w:val="-58"/>
        </w:rPr>
        <w:t> </w:t>
      </w:r>
      <w:r>
        <w:rPr>
          <w:rFonts w:ascii="宋体" w:hAnsi="宋体" w:cs="宋体" w:eastAsia="宋体" w:hint="default"/>
        </w:rPr>
        <w:t>CMMI3</w:t>
      </w:r>
      <w:r>
        <w:rPr>
          <w:rFonts w:ascii="宋体" w:hAnsi="宋体" w:cs="宋体" w:eastAsia="宋体" w:hint="default"/>
          <w:spacing w:val="-58"/>
        </w:rPr>
        <w:t> </w:t>
      </w:r>
      <w:r>
        <w:rPr/>
        <w:t>认证和</w:t>
      </w:r>
      <w:r>
        <w:rPr>
          <w:spacing w:val="-58"/>
        </w:rPr>
        <w:t> </w:t>
      </w:r>
      <w:r>
        <w:rPr>
          <w:rFonts w:ascii="宋体" w:hAnsi="宋体" w:cs="宋体" w:eastAsia="宋体" w:hint="default"/>
        </w:rPr>
        <w:t>ISO9001</w:t>
      </w:r>
      <w:r>
        <w:rPr>
          <w:rFonts w:ascii="宋体" w:hAnsi="宋体" w:cs="宋体" w:eastAsia="宋体" w:hint="default"/>
          <w:spacing w:val="-58"/>
        </w:rPr>
        <w:t> </w:t>
      </w:r>
      <w:r>
        <w:rPr>
          <w:spacing w:val="-3"/>
        </w:rPr>
        <w:t>质量认证，为用户提供功</w:t>
      </w:r>
      <w:r>
        <w:rPr/>
        <w:t> 能完善、质量可靠的</w:t>
      </w:r>
      <w:r>
        <w:rPr>
          <w:spacing w:val="-82"/>
        </w:rPr>
        <w:t> </w:t>
      </w:r>
      <w:r>
        <w:rPr>
          <w:rFonts w:ascii="宋体" w:hAnsi="宋体" w:cs="宋体" w:eastAsia="宋体" w:hint="default"/>
        </w:rPr>
        <w:t>PKI</w:t>
      </w:r>
      <w:r>
        <w:rPr>
          <w:rFonts w:ascii="宋体" w:hAnsi="宋体" w:cs="宋体" w:eastAsia="宋体" w:hint="default"/>
          <w:spacing w:val="-82"/>
        </w:rPr>
        <w:t> </w:t>
      </w:r>
      <w:r>
        <w:rPr/>
        <w:t>产品。同时，公司本着客户至上的宗旨为广大用户提供“专 业、快捷、优质”的各类信息安全服务。</w:t>
      </w:r>
      <w:r>
        <w:rPr>
          <w:rFonts w:ascii="宋体" w:hAnsi="宋体" w:cs="宋体" w:eastAsia="宋体" w:hint="default"/>
        </w:rPr>
        <w:t> </w:t>
      </w:r>
    </w:p>
    <w:p>
      <w:pPr>
        <w:pStyle w:val="BodyText"/>
        <w:spacing w:line="237" w:lineRule="auto" w:before="1"/>
        <w:ind w:right="114" w:firstLine="420"/>
        <w:jc w:val="both"/>
        <w:rPr>
          <w:rFonts w:ascii="宋体" w:hAnsi="宋体" w:cs="宋体" w:eastAsia="宋体" w:hint="default"/>
        </w:rPr>
      </w:pPr>
      <w:r>
        <w:rPr/>
        <w:t>经过二十余年发展，公司已成为国内信息安全行业</w:t>
      </w:r>
      <w:r>
        <w:rPr>
          <w:spacing w:val="-60"/>
        </w:rPr>
        <w:t> </w:t>
      </w:r>
      <w:r>
        <w:rPr>
          <w:rFonts w:ascii="宋体" w:hAnsi="宋体" w:cs="宋体" w:eastAsia="宋体" w:hint="default"/>
        </w:rPr>
        <w:t>PKI</w:t>
      </w:r>
      <w:r>
        <w:rPr>
          <w:rFonts w:ascii="宋体" w:hAnsi="宋体" w:cs="宋体" w:eastAsia="宋体" w:hint="default"/>
          <w:spacing w:val="-60"/>
        </w:rPr>
        <w:t> </w:t>
      </w:r>
      <w:r>
        <w:rPr/>
        <w:t>领域的优势企业之一。近 </w:t>
      </w:r>
      <w:r>
        <w:rPr>
          <w:spacing w:val="-2"/>
        </w:rPr>
        <w:t>年来，公司曾荣获国家科学技术进步奖二等奖、上海市科学技术进步奖一等奖、党政</w:t>
      </w:r>
      <w:r>
        <w:rPr>
          <w:spacing w:val="-96"/>
        </w:rPr>
        <w:t> </w:t>
      </w:r>
      <w:r>
        <w:rPr>
          <w:spacing w:val="-96"/>
        </w:rPr>
      </w:r>
      <w:r>
        <w:rPr>
          <w:spacing w:val="-2"/>
        </w:rPr>
        <w:t>密码科技进步一等奖等奖项。公司凭借深厚的研发能力、优质的产品质量、完善的服</w:t>
      </w:r>
      <w:r>
        <w:rPr>
          <w:spacing w:val="-96"/>
        </w:rPr>
        <w:t> </w:t>
      </w:r>
      <w:r>
        <w:rPr>
          <w:spacing w:val="-96"/>
        </w:rPr>
      </w:r>
      <w:r>
        <w:rPr/>
        <w:t>务能力，在信息安全行业尤其是</w:t>
      </w:r>
      <w:r>
        <w:rPr>
          <w:spacing w:val="-82"/>
        </w:rPr>
        <w:t> </w:t>
      </w:r>
      <w:r>
        <w:rPr>
          <w:rFonts w:ascii="宋体" w:hAnsi="宋体" w:cs="宋体" w:eastAsia="宋体" w:hint="default"/>
        </w:rPr>
        <w:t>PKI</w:t>
      </w:r>
      <w:r>
        <w:rPr>
          <w:rFonts w:ascii="宋体" w:hAnsi="宋体" w:cs="宋体" w:eastAsia="宋体" w:hint="default"/>
          <w:spacing w:val="-83"/>
        </w:rPr>
        <w:t> </w:t>
      </w:r>
      <w:r>
        <w:rPr/>
        <w:t>领域树立了良好的企业及品牌形象，成为国内领 先的信息安全产品和服务提供商之一。</w:t>
      </w:r>
      <w:r>
        <w:rPr>
          <w:rFonts w:ascii="宋体" w:hAnsi="宋体" w:cs="宋体" w:eastAsia="宋体" w:hint="default"/>
        </w:rPr>
        <w:t> </w:t>
      </w:r>
    </w:p>
    <w:p>
      <w:pPr>
        <w:spacing w:line="310" w:lineRule="exact" w:before="30"/>
        <w:ind w:left="557" w:right="109" w:firstLine="0"/>
        <w:jc w:val="left"/>
        <w:rPr>
          <w:rFonts w:ascii="宋体" w:hAnsi="宋体" w:cs="宋体" w:eastAsia="宋体" w:hint="default"/>
          <w:sz w:val="24"/>
          <w:szCs w:val="24"/>
        </w:rPr>
      </w:pPr>
      <w:r>
        <w:rPr>
          <w:rFonts w:ascii="宋体" w:hAnsi="宋体" w:cs="宋体" w:eastAsia="宋体" w:hint="default"/>
          <w:b/>
          <w:bCs/>
          <w:sz w:val="24"/>
          <w:szCs w:val="24"/>
        </w:rPr>
        <w:t>7</w:t>
      </w:r>
      <w:r>
        <w:rPr>
          <w:rFonts w:ascii="宋体" w:hAnsi="宋体" w:cs="宋体" w:eastAsia="宋体" w:hint="default"/>
          <w:b/>
          <w:bCs/>
          <w:sz w:val="24"/>
          <w:szCs w:val="24"/>
        </w:rPr>
        <w:t>、营销服务体系优势</w:t>
      </w:r>
      <w:r>
        <w:rPr>
          <w:rFonts w:ascii="宋体" w:hAnsi="宋体" w:cs="宋体" w:eastAsia="宋体" w:hint="default"/>
          <w:b/>
          <w:bCs/>
          <w:w w:val="99"/>
          <w:sz w:val="24"/>
          <w:szCs w:val="24"/>
        </w:rPr>
        <w:t> </w:t>
      </w:r>
      <w:r>
        <w:rPr>
          <w:rFonts w:ascii="宋体" w:hAnsi="宋体" w:cs="宋体" w:eastAsia="宋体" w:hint="default"/>
          <w:sz w:val="24"/>
          <w:szCs w:val="24"/>
        </w:rPr>
        <w:t>公司坚持“行业与区域协同发展”的营销战略，全面开展面向国家部委和行业总</w:t>
      </w:r>
    </w:p>
    <w:p>
      <w:pPr>
        <w:pStyle w:val="BodyText"/>
        <w:spacing w:line="283" w:lineRule="exact"/>
        <w:ind w:right="0"/>
        <w:jc w:val="both"/>
      </w:pPr>
      <w:r>
        <w:rPr/>
        <w:t>部机关的总部战略，不断深化覆盖全国的区域营销体系建设。在客户服务方面，公司</w:t>
      </w:r>
    </w:p>
    <w:p>
      <w:pPr>
        <w:pStyle w:val="BodyText"/>
        <w:spacing w:line="237" w:lineRule="auto" w:before="1"/>
        <w:ind w:right="114"/>
        <w:jc w:val="both"/>
        <w:rPr>
          <w:rFonts w:ascii="宋体" w:hAnsi="宋体" w:cs="宋体" w:eastAsia="宋体" w:hint="default"/>
        </w:rPr>
      </w:pPr>
      <w:r>
        <w:rPr>
          <w:spacing w:val="-2"/>
        </w:rPr>
        <w:t>推进以“行业服务专业化”和“区域服务本地化”相结合的客户服务体系建设。即对</w:t>
      </w:r>
      <w:r>
        <w:rPr>
          <w:spacing w:val="-95"/>
        </w:rPr>
        <w:t> </w:t>
      </w:r>
      <w:r>
        <w:rPr>
          <w:spacing w:val="-95"/>
        </w:rPr>
      </w:r>
      <w:r>
        <w:rPr>
          <w:spacing w:val="-2"/>
        </w:rPr>
        <w:t>于行业客户，由格尔国信等子公司和安全、军工、公安等事业部，分别提供专业的行</w:t>
      </w:r>
      <w:r>
        <w:rPr>
          <w:spacing w:val="-94"/>
        </w:rPr>
        <w:t> </w:t>
      </w:r>
      <w:r>
        <w:rPr>
          <w:spacing w:val="-94"/>
        </w:rPr>
      </w:r>
      <w:r>
        <w:rPr>
          <w:spacing w:val="-2"/>
        </w:rPr>
        <w:t>业服务指导与支撑；对于区域客户，形成以上海、北京、广州、西安、乌鲁木齐、郑</w:t>
      </w:r>
      <w:r>
        <w:rPr>
          <w:spacing w:val="-100"/>
        </w:rPr>
        <w:t> </w:t>
      </w:r>
      <w:r>
        <w:rPr>
          <w:spacing w:val="-100"/>
        </w:rPr>
      </w:r>
      <w:r>
        <w:rPr>
          <w:spacing w:val="-2"/>
        </w:rPr>
        <w:t>州为区域中心，辐射其他区域的二级联动管理的营销服务网络。前述营销服务体系有</w:t>
      </w:r>
      <w:r>
        <w:rPr>
          <w:spacing w:val="-94"/>
        </w:rPr>
        <w:t> </w:t>
      </w:r>
      <w:r>
        <w:rPr>
          <w:spacing w:val="-94"/>
        </w:rPr>
      </w:r>
      <w:r>
        <w:rPr>
          <w:spacing w:val="-2"/>
        </w:rPr>
        <w:t>助于公司降低技术服务成本，提高公司对用户需求响应的及时性，拓宽公司产品的市</w:t>
      </w:r>
      <w:r>
        <w:rPr>
          <w:spacing w:val="-93"/>
        </w:rPr>
        <w:t> </w:t>
      </w:r>
      <w:r>
        <w:rPr>
          <w:spacing w:val="-93"/>
        </w:rPr>
      </w:r>
      <w:r>
        <w:rPr>
          <w:spacing w:val="-2"/>
        </w:rPr>
        <w:t>场占有率。公司凭借营销服务体系的优势，积累丰富经验并形成成熟的市场策略，具</w:t>
      </w:r>
      <w:r>
        <w:rPr>
          <w:spacing w:val="-96"/>
        </w:rPr>
        <w:t> </w:t>
      </w:r>
      <w:r>
        <w:rPr>
          <w:spacing w:val="-96"/>
        </w:rPr>
      </w:r>
      <w:r>
        <w:rPr/>
        <w:t>备较强的客户深度开发能力，有效增强了公司的综合竞争力。</w:t>
      </w:r>
      <w:r>
        <w:rPr>
          <w:rFonts w:ascii="宋体" w:hAnsi="宋体" w:cs="宋体" w:eastAsia="宋体" w:hint="default"/>
        </w:rPr>
        <w:t> </w:t>
      </w:r>
    </w:p>
    <w:p>
      <w:pPr>
        <w:spacing w:after="0" w:line="237" w:lineRule="auto"/>
        <w:jc w:val="both"/>
        <w:rPr>
          <w:rFonts w:ascii="宋体" w:hAnsi="宋体" w:cs="宋体" w:eastAsia="宋体" w:hint="default"/>
        </w:rPr>
        <w:sectPr>
          <w:pgSz w:w="11910" w:h="16840"/>
          <w:pgMar w:header="880" w:footer="1195" w:top="1120" w:bottom="1380" w:left="1140" w:right="16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Heading1"/>
        <w:tabs>
          <w:tab w:pos="1259" w:val="left" w:leader="none"/>
        </w:tabs>
        <w:spacing w:line="240" w:lineRule="auto"/>
        <w:ind w:right="222"/>
        <w:jc w:val="center"/>
        <w:rPr>
          <w:b w:val="0"/>
          <w:bCs w:val="0"/>
        </w:rPr>
      </w:pPr>
      <w:bookmarkStart w:name="_TOC_250005" w:id="4"/>
      <w:r>
        <w:rPr>
          <w:w w:val="95"/>
        </w:rPr>
        <w:t>第四节</w:t>
      </w:r>
      <w:r>
        <w:rPr>
          <w:rFonts w:ascii="宋体" w:hAnsi="宋体" w:cs="宋体" w:eastAsia="宋体" w:hint="default"/>
          <w:w w:val="95"/>
        </w:rPr>
        <w:tab/>
      </w:r>
      <w:r>
        <w:rPr/>
        <w:t>经营情况讨论与分析</w:t>
      </w:r>
      <w:bookmarkEnd w:id="4"/>
      <w:r>
        <w:rPr>
          <w:b w:val="0"/>
          <w:bCs w:val="0"/>
        </w:rPr>
      </w:r>
    </w:p>
    <w:p>
      <w:pPr>
        <w:pStyle w:val="Heading2"/>
        <w:spacing w:line="240" w:lineRule="auto" w:before="191"/>
        <w:ind w:left="138" w:right="337"/>
        <w:jc w:val="left"/>
        <w:rPr>
          <w:b w:val="0"/>
          <w:bCs w:val="0"/>
        </w:rPr>
      </w:pPr>
      <w:r>
        <w:rPr/>
        <w:t>一、经营情况讨论与分析</w:t>
      </w:r>
      <w:r>
        <w:rPr>
          <w:b w:val="0"/>
          <w:bCs w:val="0"/>
        </w:rPr>
      </w:r>
    </w:p>
    <w:p>
      <w:pPr>
        <w:pStyle w:val="BodyText"/>
        <w:spacing w:line="312" w:lineRule="exact" w:before="88"/>
        <w:ind w:left="138" w:right="337" w:firstLine="494"/>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60"/>
        </w:rPr>
        <w:t> </w:t>
      </w:r>
      <w:r>
        <w:rPr/>
        <w:t>年，公司经营层和全体员工在董事会的领导下，继续秉承“规范、健康、 </w:t>
      </w:r>
      <w:r>
        <w:rPr>
          <w:spacing w:val="-2"/>
        </w:rPr>
        <w:t>持续、稳健”的经营方针，促进公司营销、研发和服务三大平台运行规范有序。本报</w:t>
      </w:r>
      <w:r>
        <w:rPr>
          <w:spacing w:val="-95"/>
        </w:rPr>
        <w:t> </w:t>
      </w:r>
      <w:r>
        <w:rPr>
          <w:spacing w:val="-95"/>
        </w:rPr>
      </w:r>
      <w:r>
        <w:rPr/>
        <w:t>告期内实现营业收入</w:t>
      </w:r>
      <w:r>
        <w:rPr>
          <w:spacing w:val="-55"/>
        </w:rPr>
        <w:t> </w:t>
      </w:r>
      <w:r>
        <w:rPr>
          <w:rFonts w:ascii="宋体" w:hAnsi="宋体" w:cs="宋体" w:eastAsia="宋体" w:hint="default"/>
        </w:rPr>
        <w:t>37,054.13</w:t>
      </w:r>
      <w:r>
        <w:rPr>
          <w:rFonts w:ascii="宋体" w:hAnsi="宋体" w:cs="宋体" w:eastAsia="宋体" w:hint="default"/>
          <w:spacing w:val="-55"/>
        </w:rPr>
        <w:t> </w:t>
      </w:r>
      <w:r>
        <w:rPr>
          <w:spacing w:val="-6"/>
        </w:rPr>
        <w:t>万元，较上年同期增长</w:t>
      </w:r>
      <w:r>
        <w:rPr>
          <w:spacing w:val="-55"/>
        </w:rPr>
        <w:t> </w:t>
      </w:r>
      <w:r>
        <w:rPr>
          <w:rFonts w:ascii="宋体" w:hAnsi="宋体" w:cs="宋体" w:eastAsia="宋体" w:hint="default"/>
          <w:spacing w:val="-4"/>
        </w:rPr>
        <w:t>20.08%</w:t>
      </w:r>
      <w:r>
        <w:rPr>
          <w:spacing w:val="-4"/>
        </w:rPr>
        <w:t>；实现归属上市公司股</w:t>
      </w:r>
      <w:r>
        <w:rPr/>
        <w:t> 东净利润</w:t>
      </w:r>
      <w:r>
        <w:rPr>
          <w:spacing w:val="-56"/>
        </w:rPr>
        <w:t> </w:t>
      </w:r>
      <w:r>
        <w:rPr>
          <w:rFonts w:ascii="宋体" w:hAnsi="宋体" w:cs="宋体" w:eastAsia="宋体" w:hint="default"/>
        </w:rPr>
        <w:t>7,007.52</w:t>
      </w:r>
      <w:r>
        <w:rPr>
          <w:rFonts w:ascii="宋体" w:hAnsi="宋体" w:cs="宋体" w:eastAsia="宋体" w:hint="default"/>
          <w:spacing w:val="-55"/>
        </w:rPr>
        <w:t> </w:t>
      </w:r>
      <w:r>
        <w:rPr>
          <w:spacing w:val="-6"/>
        </w:rPr>
        <w:t>万元，较上年同期降低</w:t>
      </w:r>
      <w:r>
        <w:rPr>
          <w:spacing w:val="-55"/>
        </w:rPr>
        <w:t> </w:t>
      </w:r>
      <w:r>
        <w:rPr>
          <w:rFonts w:ascii="宋体" w:hAnsi="宋体" w:cs="宋体" w:eastAsia="宋体" w:hint="default"/>
          <w:spacing w:val="-3"/>
        </w:rPr>
        <w:t>2.40%</w:t>
      </w:r>
      <w:r>
        <w:rPr>
          <w:spacing w:val="-3"/>
        </w:rPr>
        <w:t>。报告期内公司主要做了以下几方面</w:t>
      </w:r>
      <w:r>
        <w:rPr/>
        <w:t> 的工作：</w:t>
      </w:r>
      <w:r>
        <w:rPr>
          <w:rFonts w:ascii="宋体" w:hAnsi="宋体" w:cs="宋体" w:eastAsia="宋体" w:hint="default"/>
        </w:rPr>
        <w:t> </w:t>
      </w:r>
    </w:p>
    <w:p>
      <w:pPr>
        <w:pStyle w:val="Heading2"/>
        <w:spacing w:line="291" w:lineRule="exact" w:before="0"/>
        <w:ind w:left="138" w:right="337"/>
        <w:jc w:val="left"/>
        <w:rPr>
          <w:rFonts w:ascii="宋体" w:hAnsi="宋体" w:cs="宋体" w:eastAsia="宋体" w:hint="default"/>
          <w:b w:val="0"/>
          <w:bCs w:val="0"/>
        </w:rPr>
      </w:pPr>
      <w:r>
        <w:rPr/>
        <w:t>（</w:t>
      </w:r>
      <w:r>
        <w:rPr>
          <w:rFonts w:ascii="Times New Roman" w:hAnsi="Times New Roman" w:cs="Times New Roman" w:eastAsia="Times New Roman" w:hint="default"/>
        </w:rPr>
        <w:t>1</w:t>
      </w:r>
      <w:r>
        <w:rPr/>
        <w:t>）</w:t>
      </w:r>
      <w:r>
        <w:rPr>
          <w:spacing w:val="-5"/>
        </w:rPr>
        <w:t> </w:t>
      </w:r>
      <w:r>
        <w:rPr>
          <w:rFonts w:ascii="宋体" w:hAnsi="宋体" w:cs="宋体" w:eastAsia="宋体" w:hint="default"/>
          <w:spacing w:val="-5"/>
        </w:rPr>
      </w:r>
      <w:r>
        <w:rPr/>
        <w:t>销售和市场拓展方面：</w:t>
      </w:r>
      <w:r>
        <w:rPr>
          <w:rFonts w:ascii="宋体" w:hAnsi="宋体" w:cs="宋体" w:eastAsia="宋体" w:hint="default"/>
          <w:b w:val="0"/>
          <w:bCs w:val="0"/>
        </w:rPr>
        <w:t> </w:t>
      </w:r>
    </w:p>
    <w:p>
      <w:pPr>
        <w:pStyle w:val="BodyText"/>
        <w:spacing w:line="237" w:lineRule="auto"/>
        <w:ind w:left="138" w:right="353" w:firstLine="424"/>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2"/>
        </w:rPr>
        <w:t> </w:t>
      </w:r>
      <w:r>
        <w:rPr>
          <w:spacing w:val="-2"/>
        </w:rPr>
        <w:t>年，在政府、军工、电子政务、国有企业等领域稳步推进主营业务，有序进</w:t>
      </w:r>
      <w:r>
        <w:rPr/>
        <w:t> </w:t>
      </w:r>
      <w:r>
        <w:rPr>
          <w:spacing w:val="-2"/>
        </w:rPr>
        <w:t>行身份认证体系的顶层布局与规划。公司构建了自主可控产品体系的市场规划，并逐</w:t>
      </w:r>
      <w:r>
        <w:rPr>
          <w:spacing w:val="-94"/>
        </w:rPr>
        <w:t> </w:t>
      </w:r>
      <w:r>
        <w:rPr>
          <w:spacing w:val="-94"/>
        </w:rPr>
      </w:r>
      <w:r>
        <w:rPr/>
        <w:t>步加强在智能物联的市场拓展力度及基于</w:t>
      </w:r>
      <w:r>
        <w:rPr>
          <w:spacing w:val="-59"/>
        </w:rPr>
        <w:t> </w:t>
      </w:r>
      <w:r>
        <w:rPr>
          <w:rFonts w:ascii="宋体" w:hAnsi="宋体" w:cs="宋体" w:eastAsia="宋体" w:hint="default"/>
        </w:rPr>
        <w:t>PKI</w:t>
      </w:r>
      <w:r>
        <w:rPr>
          <w:rFonts w:ascii="宋体" w:hAnsi="宋体" w:cs="宋体" w:eastAsia="宋体" w:hint="default"/>
          <w:spacing w:val="-59"/>
        </w:rPr>
        <w:t> </w:t>
      </w:r>
      <w:r>
        <w:rPr>
          <w:spacing w:val="-3"/>
        </w:rPr>
        <w:t>的视频安全体系的建设力度。同时，公</w:t>
      </w:r>
      <w:r>
        <w:rPr/>
        <w:t> </w:t>
      </w:r>
      <w:r>
        <w:rPr>
          <w:spacing w:val="-2"/>
        </w:rPr>
        <w:t>司进一步拓展零信任领域，促进零信任试点项目的实施落地。公司加大对云计算、物</w:t>
      </w:r>
      <w:r>
        <w:rPr>
          <w:spacing w:val="-96"/>
        </w:rPr>
        <w:t> </w:t>
      </w:r>
      <w:r>
        <w:rPr>
          <w:spacing w:val="-96"/>
        </w:rPr>
      </w:r>
      <w:r>
        <w:rPr>
          <w:spacing w:val="-2"/>
        </w:rPr>
        <w:t>联网、移动互联网、工业互联网等的安全产品研发以及与客户群体业务对接工作的投</w:t>
      </w:r>
      <w:r>
        <w:rPr>
          <w:spacing w:val="-94"/>
        </w:rPr>
        <w:t> </w:t>
      </w:r>
      <w:r>
        <w:rPr>
          <w:spacing w:val="-94"/>
        </w:rPr>
      </w:r>
      <w:r>
        <w:rPr/>
        <w:t>入，提升公司的竞争力。</w:t>
      </w:r>
      <w:r>
        <w:rPr>
          <w:rFonts w:ascii="宋体" w:hAnsi="宋体" w:cs="宋体" w:eastAsia="宋体" w:hint="default"/>
        </w:rPr>
        <w:t> </w:t>
      </w:r>
    </w:p>
    <w:p>
      <w:pPr>
        <w:pStyle w:val="BodyText"/>
        <w:spacing w:line="311" w:lineRule="exact"/>
        <w:ind w:left="558" w:right="0"/>
        <w:jc w:val="left"/>
        <w:rPr>
          <w:rFonts w:ascii="宋体" w:hAnsi="宋体" w:cs="宋体" w:eastAsia="宋体" w:hint="default"/>
        </w:rPr>
      </w:pPr>
      <w:r>
        <w:rPr>
          <w:rFonts w:ascii="宋体"/>
        </w:rPr>
        <w:t> </w:t>
      </w:r>
    </w:p>
    <w:p>
      <w:pPr>
        <w:spacing w:line="312" w:lineRule="exact" w:before="29"/>
        <w:ind w:left="565" w:right="341" w:hanging="428"/>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w:t>
      </w:r>
      <w:r>
        <w:rPr>
          <w:rFonts w:ascii="宋体" w:hAnsi="宋体" w:cs="宋体" w:eastAsia="宋体" w:hint="default"/>
          <w:b/>
          <w:bCs/>
          <w:spacing w:val="-4"/>
          <w:sz w:val="24"/>
          <w:szCs w:val="24"/>
        </w:rPr>
        <w:t> </w:t>
      </w:r>
      <w:r>
        <w:rPr>
          <w:rFonts w:ascii="宋体" w:hAnsi="宋体" w:cs="宋体" w:eastAsia="宋体" w:hint="default"/>
          <w:b/>
          <w:bCs/>
          <w:spacing w:val="-4"/>
          <w:sz w:val="24"/>
          <w:szCs w:val="24"/>
        </w:rPr>
      </w:r>
      <w:r>
        <w:rPr>
          <w:rFonts w:ascii="宋体" w:hAnsi="宋体" w:cs="宋体" w:eastAsia="宋体" w:hint="default"/>
          <w:b/>
          <w:bCs/>
          <w:sz w:val="24"/>
          <w:szCs w:val="24"/>
        </w:rPr>
        <w:t>产品和技术研究方面：</w:t>
      </w:r>
      <w:r>
        <w:rPr>
          <w:rFonts w:ascii="宋体" w:hAnsi="宋体" w:cs="宋体" w:eastAsia="宋体" w:hint="default"/>
          <w:b/>
          <w:bCs/>
          <w:w w:val="99"/>
          <w:sz w:val="24"/>
          <w:szCs w:val="24"/>
        </w:rPr>
        <w:t> </w:t>
      </w:r>
      <w:r>
        <w:rPr>
          <w:rFonts w:ascii="宋体" w:hAnsi="宋体" w:cs="宋体" w:eastAsia="宋体" w:hint="default"/>
          <w:sz w:val="24"/>
          <w:szCs w:val="24"/>
        </w:rPr>
        <w:t>公司继续保持技术研发投入力度，以不断提升公司的科技创新能力。报告期内，</w:t>
      </w:r>
    </w:p>
    <w:p>
      <w:pPr>
        <w:pStyle w:val="BodyText"/>
        <w:spacing w:line="312" w:lineRule="exact"/>
        <w:ind w:left="565" w:right="337" w:hanging="428"/>
        <w:jc w:val="left"/>
        <w:rPr>
          <w:rFonts w:ascii="宋体" w:hAnsi="宋体" w:cs="宋体" w:eastAsia="宋体" w:hint="default"/>
        </w:rPr>
      </w:pPr>
      <w:r>
        <w:rPr/>
        <w:t>陆续投入研发费用约</w:t>
      </w:r>
      <w:r>
        <w:rPr>
          <w:spacing w:val="-60"/>
        </w:rPr>
        <w:t> </w:t>
      </w:r>
      <w:r>
        <w:rPr>
          <w:rFonts w:ascii="宋体" w:hAnsi="宋体" w:cs="宋体" w:eastAsia="宋体" w:hint="default"/>
        </w:rPr>
        <w:t>6,108.84</w:t>
      </w:r>
      <w:r>
        <w:rPr>
          <w:rFonts w:ascii="宋体" w:hAnsi="宋体" w:cs="宋体" w:eastAsia="宋体" w:hint="default"/>
          <w:spacing w:val="-60"/>
        </w:rPr>
        <w:t> </w:t>
      </w:r>
      <w:r>
        <w:rPr/>
        <w:t>万元，主要产品和技术研发进展情况如下：</w:t>
      </w:r>
      <w:r>
        <w:rPr>
          <w:rFonts w:ascii="宋体" w:hAnsi="宋体" w:cs="宋体" w:eastAsia="宋体" w:hint="default"/>
        </w:rPr>
        <w:t> 1</w:t>
      </w:r>
      <w:r>
        <w:rPr/>
        <w:t>）公司主要产品完成对国产化硬件平台的支持；</w:t>
      </w:r>
      <w:r>
        <w:rPr>
          <w:rFonts w:ascii="宋体" w:hAnsi="宋体" w:cs="宋体" w:eastAsia="宋体" w:hint="default"/>
        </w:rPr>
        <w:t> </w:t>
      </w:r>
    </w:p>
    <w:p>
      <w:pPr>
        <w:pStyle w:val="BodyText"/>
        <w:spacing w:line="282" w:lineRule="exact"/>
        <w:ind w:left="565" w:right="337"/>
        <w:jc w:val="left"/>
        <w:rPr>
          <w:rFonts w:ascii="宋体" w:hAnsi="宋体" w:cs="宋体" w:eastAsia="宋体" w:hint="default"/>
        </w:rPr>
      </w:pPr>
      <w:r>
        <w:rPr>
          <w:rFonts w:ascii="宋体" w:hAnsi="宋体" w:cs="宋体" w:eastAsia="宋体" w:hint="default"/>
        </w:rPr>
        <w:t>2</w:t>
      </w:r>
      <w:r>
        <w:rPr/>
        <w:t>）针对智能网联开展了</w:t>
      </w:r>
      <w:r>
        <w:rPr>
          <w:spacing w:val="-60"/>
        </w:rPr>
        <w:t> </w:t>
      </w:r>
      <w:r>
        <w:rPr>
          <w:rFonts w:ascii="宋体" w:hAnsi="宋体" w:cs="宋体" w:eastAsia="宋体" w:hint="default"/>
        </w:rPr>
        <w:t>V2N/V2X</w:t>
      </w:r>
      <w:r>
        <w:rPr>
          <w:rFonts w:ascii="宋体" w:hAnsi="宋体" w:cs="宋体" w:eastAsia="宋体" w:hint="default"/>
          <w:spacing w:val="-60"/>
        </w:rPr>
        <w:t> </w:t>
      </w:r>
      <w:r>
        <w:rPr/>
        <w:t>车联安全应用的研究；</w:t>
      </w:r>
      <w:r>
        <w:rPr>
          <w:rFonts w:ascii="宋体" w:hAnsi="宋体" w:cs="宋体" w:eastAsia="宋体" w:hint="default"/>
        </w:rPr>
        <w:t> </w:t>
      </w:r>
    </w:p>
    <w:p>
      <w:pPr>
        <w:pStyle w:val="BodyText"/>
        <w:spacing w:line="240" w:lineRule="auto"/>
        <w:ind w:left="138" w:right="0" w:firstLine="427"/>
        <w:jc w:val="left"/>
        <w:rPr>
          <w:rFonts w:ascii="宋体" w:hAnsi="宋体" w:cs="宋体" w:eastAsia="宋体" w:hint="default"/>
        </w:rPr>
      </w:pPr>
      <w:r>
        <w:rPr>
          <w:rFonts w:ascii="宋体" w:hAnsi="宋体" w:cs="宋体" w:eastAsia="宋体" w:hint="default"/>
        </w:rPr>
        <w:t>3</w:t>
      </w:r>
      <w:r>
        <w:rPr/>
        <w:t>）获得了“SHT1913</w:t>
      </w:r>
      <w:r>
        <w:rPr>
          <w:spacing w:val="-17"/>
        </w:rPr>
        <w:t> </w:t>
      </w:r>
      <w:r>
        <w:rPr/>
        <w:t>协同签名服务系统”及其他多款产品的商用密码资质证书，</w:t>
      </w:r>
      <w:r>
        <w:rPr>
          <w:spacing w:val="2"/>
        </w:rPr>
        <w:t> </w:t>
      </w:r>
      <w:r>
        <w:rPr/>
        <w:t>进一步拓宽了公司产品未来在云计算、大数据安全领域的应用；</w:t>
      </w:r>
      <w:r>
        <w:rPr>
          <w:rFonts w:ascii="宋体" w:hAnsi="宋体" w:cs="宋体" w:eastAsia="宋体" w:hint="default"/>
        </w:rPr>
        <w:t> </w:t>
      </w:r>
    </w:p>
    <w:p>
      <w:pPr>
        <w:pStyle w:val="BodyText"/>
        <w:spacing w:line="312" w:lineRule="exact" w:before="28"/>
        <w:ind w:left="138" w:right="341" w:firstLine="427"/>
        <w:jc w:val="left"/>
        <w:rPr>
          <w:rFonts w:ascii="宋体" w:hAnsi="宋体" w:cs="宋体" w:eastAsia="宋体" w:hint="default"/>
        </w:rPr>
      </w:pPr>
      <w:r>
        <w:rPr>
          <w:rFonts w:ascii="宋体" w:hAnsi="宋体" w:cs="宋体" w:eastAsia="宋体" w:hint="default"/>
          <w:spacing w:val="-4"/>
        </w:rPr>
        <w:t>4</w:t>
      </w:r>
      <w:r>
        <w:rPr>
          <w:spacing w:val="-4"/>
        </w:rPr>
        <w:t>）针对新发布的等级保护</w:t>
      </w:r>
      <w:r>
        <w:rPr>
          <w:spacing w:val="-52"/>
        </w:rPr>
        <w:t> </w:t>
      </w:r>
      <w:r>
        <w:rPr>
          <w:rFonts w:ascii="宋体" w:hAnsi="宋体" w:cs="宋体" w:eastAsia="宋体" w:hint="default"/>
        </w:rPr>
        <w:t>2.0</w:t>
      </w:r>
      <w:r>
        <w:rPr>
          <w:rFonts w:ascii="宋体" w:hAnsi="宋体" w:cs="宋体" w:eastAsia="宋体" w:hint="default"/>
          <w:spacing w:val="-52"/>
        </w:rPr>
        <w:t> </w:t>
      </w:r>
      <w:r>
        <w:rPr>
          <w:spacing w:val="-4"/>
        </w:rPr>
        <w:t>相关规范，开展了对新一代身份管控平台、零信任</w:t>
      </w:r>
      <w:r>
        <w:rPr/>
        <w:t> 安全网关、安全加密存储网关、物联网接入网关等产品领域的前期研究工作；</w:t>
      </w:r>
      <w:r>
        <w:rPr>
          <w:rFonts w:ascii="宋体" w:hAnsi="宋体" w:cs="宋体" w:eastAsia="宋体" w:hint="default"/>
        </w:rPr>
        <w:t> </w:t>
      </w:r>
    </w:p>
    <w:p>
      <w:pPr>
        <w:pStyle w:val="BodyText"/>
        <w:spacing w:line="282" w:lineRule="exact"/>
        <w:ind w:left="565" w:right="337"/>
        <w:jc w:val="left"/>
        <w:rPr>
          <w:rFonts w:ascii="宋体" w:hAnsi="宋体" w:cs="宋体" w:eastAsia="宋体" w:hint="default"/>
        </w:rPr>
      </w:pPr>
      <w:r>
        <w:rPr>
          <w:rFonts w:ascii="宋体" w:hAnsi="宋体" w:cs="宋体" w:eastAsia="宋体" w:hint="default"/>
        </w:rPr>
        <w:t>5</w:t>
      </w:r>
      <w:r>
        <w:rPr/>
        <w:t>）研究区块链技术，积极探索银行供应链管理项目；</w:t>
      </w:r>
      <w:r>
        <w:rPr>
          <w:rFonts w:ascii="宋体" w:hAnsi="宋体" w:cs="宋体" w:eastAsia="宋体" w:hint="default"/>
        </w:rPr>
        <w:t> </w:t>
      </w:r>
    </w:p>
    <w:p>
      <w:pPr>
        <w:pStyle w:val="BodyText"/>
        <w:spacing w:line="312" w:lineRule="exact"/>
        <w:ind w:left="565" w:right="337"/>
        <w:jc w:val="left"/>
        <w:rPr>
          <w:rFonts w:ascii="宋体" w:hAnsi="宋体" w:cs="宋体" w:eastAsia="宋体" w:hint="default"/>
        </w:rPr>
      </w:pPr>
      <w:r>
        <w:rPr>
          <w:rFonts w:ascii="宋体" w:hAnsi="宋体" w:cs="宋体" w:eastAsia="宋体" w:hint="default"/>
        </w:rPr>
        <w:t>6</w:t>
      </w:r>
      <w:r>
        <w:rPr/>
        <w:t>）持续建设开发测试一体化的敏捷开发环境，提升开发和交付效率；</w:t>
      </w:r>
      <w:r>
        <w:rPr>
          <w:rFonts w:ascii="宋体" w:hAnsi="宋体" w:cs="宋体" w:eastAsia="宋体" w:hint="default"/>
        </w:rPr>
        <w:t> </w:t>
      </w:r>
    </w:p>
    <w:p>
      <w:pPr>
        <w:pStyle w:val="BodyText"/>
        <w:spacing w:line="312" w:lineRule="exact" w:before="29"/>
        <w:ind w:left="138" w:right="337" w:firstLine="427"/>
        <w:jc w:val="left"/>
        <w:rPr>
          <w:rFonts w:ascii="宋体" w:hAnsi="宋体" w:cs="宋体" w:eastAsia="宋体" w:hint="default"/>
        </w:rPr>
      </w:pPr>
      <w:r>
        <w:rPr>
          <w:rFonts w:ascii="宋体" w:hAnsi="宋体" w:cs="宋体" w:eastAsia="宋体" w:hint="default"/>
          <w:spacing w:val="-4"/>
        </w:rPr>
        <w:t>7</w:t>
      </w:r>
      <w:r>
        <w:rPr>
          <w:spacing w:val="-4"/>
        </w:rPr>
        <w:t>）建设西安研发中心，深入开展一个中心、两个触点、四个支撑、校企联动的建</w:t>
      </w:r>
      <w:r>
        <w:rPr/>
        <w:t> 设工作。</w:t>
      </w:r>
      <w:r>
        <w:rPr>
          <w:rFonts w:ascii="宋体" w:hAnsi="宋体" w:cs="宋体" w:eastAsia="宋体" w:hint="default"/>
        </w:rPr>
        <w:t> </w:t>
      </w:r>
    </w:p>
    <w:p>
      <w:pPr>
        <w:pStyle w:val="BodyText"/>
        <w:spacing w:line="282" w:lineRule="exact"/>
        <w:ind w:left="565" w:right="0"/>
        <w:jc w:val="left"/>
        <w:rPr>
          <w:rFonts w:ascii="宋体" w:hAnsi="宋体" w:cs="宋体" w:eastAsia="宋体" w:hint="default"/>
        </w:rPr>
      </w:pPr>
      <w:r>
        <w:rPr>
          <w:rFonts w:ascii="宋体" w:hAnsi="宋体" w:cs="宋体" w:eastAsia="宋体" w:hint="default"/>
        </w:rPr>
        <w:t>8</w:t>
      </w:r>
      <w:r>
        <w:rPr>
          <w:spacing w:val="-113"/>
        </w:rPr>
        <w:t>）</w:t>
      </w:r>
      <w:r>
        <w:rPr/>
        <w:t>继续推进格尔软件陕西师范大学密码研究实验室的信息安全领域技术研究工作</w:t>
      </w:r>
      <w:r>
        <w:rPr>
          <w:spacing w:val="-121"/>
        </w:rPr>
        <w:t>。</w:t>
      </w:r>
      <w:r>
        <w:rPr>
          <w:rFonts w:ascii="宋体" w:hAnsi="宋体" w:cs="宋体" w:eastAsia="宋体" w:hint="default"/>
        </w:rPr>
        <w:t> </w:t>
      </w:r>
    </w:p>
    <w:p>
      <w:pPr>
        <w:spacing w:line="312" w:lineRule="exact" w:before="29"/>
        <w:ind w:left="558" w:right="336" w:hanging="42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w:t>
      </w:r>
      <w:r>
        <w:rPr>
          <w:rFonts w:ascii="宋体" w:hAnsi="宋体" w:cs="宋体" w:eastAsia="宋体" w:hint="default"/>
          <w:b/>
          <w:bCs/>
          <w:spacing w:val="-4"/>
          <w:sz w:val="24"/>
          <w:szCs w:val="24"/>
        </w:rPr>
        <w:t> </w:t>
      </w:r>
      <w:r>
        <w:rPr>
          <w:rFonts w:ascii="宋体" w:hAnsi="宋体" w:cs="宋体" w:eastAsia="宋体" w:hint="default"/>
          <w:b/>
          <w:bCs/>
          <w:spacing w:val="-4"/>
          <w:sz w:val="24"/>
          <w:szCs w:val="24"/>
        </w:rPr>
      </w:r>
      <w:r>
        <w:rPr>
          <w:rFonts w:ascii="宋体" w:hAnsi="宋体" w:cs="宋体" w:eastAsia="宋体" w:hint="default"/>
          <w:b/>
          <w:bCs/>
          <w:sz w:val="24"/>
          <w:szCs w:val="24"/>
        </w:rPr>
        <w:t>人才培养方面：</w:t>
      </w:r>
      <w:r>
        <w:rPr>
          <w:rFonts w:ascii="宋体" w:hAnsi="宋体" w:cs="宋体" w:eastAsia="宋体" w:hint="default"/>
          <w:b/>
          <w:bCs/>
          <w:w w:val="99"/>
          <w:sz w:val="24"/>
          <w:szCs w:val="24"/>
        </w:rPr>
        <w:t> </w:t>
      </w:r>
      <w:r>
        <w:rPr>
          <w:rFonts w:ascii="宋体" w:hAnsi="宋体" w:cs="宋体" w:eastAsia="宋体" w:hint="default"/>
          <w:spacing w:val="-3"/>
          <w:sz w:val="24"/>
          <w:szCs w:val="24"/>
        </w:rPr>
        <w:t>员工是公司进步与成长的灵魂和动力</w:t>
      </w:r>
      <w:r>
        <w:rPr>
          <w:rFonts w:ascii="宋体" w:hAnsi="宋体" w:cs="宋体" w:eastAsia="宋体" w:hint="default"/>
          <w:spacing w:val="-3"/>
          <w:sz w:val="24"/>
          <w:szCs w:val="24"/>
        </w:rPr>
        <w:t>,</w:t>
      </w:r>
      <w:r>
        <w:rPr>
          <w:rFonts w:ascii="宋体" w:hAnsi="宋体" w:cs="宋体" w:eastAsia="宋体" w:hint="default"/>
          <w:spacing w:val="-3"/>
          <w:sz w:val="24"/>
          <w:szCs w:val="24"/>
        </w:rPr>
        <w:t>公司持续加强人才投入，给予员工最贴切合</w:t>
      </w:r>
    </w:p>
    <w:p>
      <w:pPr>
        <w:pStyle w:val="BodyText"/>
        <w:spacing w:line="312" w:lineRule="exact"/>
        <w:ind w:left="138" w:right="337"/>
        <w:jc w:val="left"/>
      </w:pPr>
      <w:r>
        <w:rPr>
          <w:spacing w:val="-2"/>
        </w:rPr>
        <w:t>适的资源与有效的学习方式，让员工提升自己，展现专业价值。报告期内，公司定期</w:t>
      </w:r>
      <w:r>
        <w:rPr>
          <w:spacing w:val="-95"/>
        </w:rPr>
        <w:t> </w:t>
      </w:r>
      <w:r>
        <w:rPr>
          <w:spacing w:val="-95"/>
        </w:rPr>
      </w:r>
      <w:r>
        <w:rPr>
          <w:spacing w:val="-2"/>
        </w:rPr>
        <w:t>举办学习班，整合公司资源，通过多元化的培训课程，帮助员工培养专业能力，助力</w:t>
      </w:r>
    </w:p>
    <w:p>
      <w:pPr>
        <w:pStyle w:val="BodyText"/>
        <w:spacing w:line="283" w:lineRule="exact"/>
        <w:ind w:left="138" w:right="337"/>
        <w:jc w:val="left"/>
        <w:rPr>
          <w:rFonts w:ascii="宋体" w:hAnsi="宋体" w:cs="宋体" w:eastAsia="宋体" w:hint="default"/>
        </w:rPr>
      </w:pPr>
      <w:r>
        <w:rPr/>
        <w:t>员工成长，形成良好的知识传承文化。</w:t>
      </w:r>
      <w:r>
        <w:rPr>
          <w:rFonts w:ascii="宋体" w:hAnsi="宋体" w:cs="宋体" w:eastAsia="宋体" w:hint="default"/>
        </w:rPr>
        <w:t> </w:t>
      </w:r>
    </w:p>
    <w:p>
      <w:pPr>
        <w:pStyle w:val="BodyText"/>
        <w:spacing w:line="312" w:lineRule="exact"/>
        <w:ind w:left="558" w:right="337"/>
        <w:jc w:val="left"/>
        <w:rPr>
          <w:rFonts w:ascii="宋体" w:hAnsi="宋体" w:cs="宋体" w:eastAsia="宋体" w:hint="default"/>
        </w:rPr>
      </w:pPr>
      <w:r>
        <w:rPr/>
        <w:t>截止报告期末公司总员工人数为</w:t>
      </w:r>
      <w:r>
        <w:rPr>
          <w:spacing w:val="-60"/>
        </w:rPr>
        <w:t> </w:t>
      </w:r>
      <w:r>
        <w:rPr>
          <w:rFonts w:ascii="宋体" w:hAnsi="宋体" w:cs="宋体" w:eastAsia="宋体" w:hint="default"/>
        </w:rPr>
        <w:t>520</w:t>
      </w:r>
      <w:r>
        <w:rPr>
          <w:rFonts w:ascii="宋体" w:hAnsi="宋体" w:cs="宋体" w:eastAsia="宋体" w:hint="default"/>
          <w:spacing w:val="-60"/>
        </w:rPr>
        <w:t> </w:t>
      </w:r>
      <w:r>
        <w:rPr/>
        <w:t>人，较上年期末员工人数净增加</w:t>
      </w:r>
      <w:r>
        <w:rPr>
          <w:spacing w:val="-59"/>
        </w:rPr>
        <w:t> </w:t>
      </w:r>
      <w:r>
        <w:rPr>
          <w:rFonts w:ascii="宋体" w:hAnsi="宋体" w:cs="宋体" w:eastAsia="宋体" w:hint="default"/>
        </w:rPr>
        <w:t>95</w:t>
      </w:r>
      <w:r>
        <w:rPr>
          <w:rFonts w:ascii="宋体" w:hAnsi="宋体" w:cs="宋体" w:eastAsia="宋体" w:hint="default"/>
          <w:spacing w:val="-60"/>
        </w:rPr>
        <w:t> </w:t>
      </w:r>
      <w:r>
        <w:rPr/>
        <w:t>人。</w:t>
      </w:r>
      <w:r>
        <w:rPr>
          <w:rFonts w:ascii="宋体" w:hAnsi="宋体" w:cs="宋体" w:eastAsia="宋体" w:hint="default"/>
        </w:rPr>
        <w:t> </w:t>
      </w:r>
    </w:p>
    <w:p>
      <w:pPr>
        <w:spacing w:line="312" w:lineRule="exact" w:before="29"/>
        <w:ind w:left="558" w:right="350" w:hanging="42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w:t>
      </w:r>
      <w:r>
        <w:rPr>
          <w:rFonts w:ascii="宋体" w:hAnsi="宋体" w:cs="宋体" w:eastAsia="宋体" w:hint="default"/>
          <w:b/>
          <w:bCs/>
          <w:spacing w:val="-4"/>
          <w:sz w:val="24"/>
          <w:szCs w:val="24"/>
        </w:rPr>
        <w:t> </w:t>
      </w:r>
      <w:r>
        <w:rPr>
          <w:rFonts w:ascii="宋体" w:hAnsi="宋体" w:cs="宋体" w:eastAsia="宋体" w:hint="default"/>
          <w:b/>
          <w:bCs/>
          <w:spacing w:val="-4"/>
          <w:sz w:val="24"/>
          <w:szCs w:val="24"/>
        </w:rPr>
      </w:r>
      <w:r>
        <w:rPr>
          <w:rFonts w:ascii="宋体" w:hAnsi="宋体" w:cs="宋体" w:eastAsia="宋体" w:hint="default"/>
          <w:b/>
          <w:bCs/>
          <w:sz w:val="24"/>
          <w:szCs w:val="24"/>
        </w:rPr>
        <w:t>公司治理方面：</w:t>
      </w:r>
      <w:r>
        <w:rPr>
          <w:rFonts w:ascii="宋体" w:hAnsi="宋体" w:cs="宋体" w:eastAsia="宋体" w:hint="default"/>
          <w:b/>
          <w:bCs/>
          <w:w w:val="99"/>
          <w:sz w:val="24"/>
          <w:szCs w:val="24"/>
        </w:rPr>
        <w:t> </w:t>
      </w:r>
      <w:r>
        <w:rPr>
          <w:rFonts w:ascii="宋体" w:hAnsi="宋体" w:cs="宋体" w:eastAsia="宋体" w:hint="default"/>
          <w:spacing w:val="-19"/>
          <w:sz w:val="24"/>
          <w:szCs w:val="24"/>
        </w:rPr>
        <w:t>报告期内，公司严格按照《公司法》、《证券法》、《上市公司治理准则》、《上海证</w:t>
      </w:r>
    </w:p>
    <w:p>
      <w:pPr>
        <w:pStyle w:val="BodyText"/>
        <w:spacing w:line="312" w:lineRule="exact"/>
        <w:ind w:left="138" w:right="352"/>
        <w:jc w:val="both"/>
        <w:rPr>
          <w:rFonts w:ascii="宋体" w:hAnsi="宋体" w:cs="宋体" w:eastAsia="宋体" w:hint="default"/>
        </w:rPr>
      </w:pPr>
      <w:r>
        <w:rPr>
          <w:spacing w:val="-2"/>
        </w:rPr>
        <w:t>券交易所股票上市规则》和中国证监会的其他规范性文件等法律法规的要求及《公司</w:t>
      </w:r>
      <w:r>
        <w:rPr>
          <w:spacing w:val="-94"/>
        </w:rPr>
        <w:t> </w:t>
      </w:r>
      <w:r>
        <w:rPr>
          <w:spacing w:val="-94"/>
        </w:rPr>
      </w:r>
      <w:r>
        <w:rPr>
          <w:spacing w:val="-2"/>
        </w:rPr>
        <w:t>章程》的规定，在实践中不断健全和完善法人治理结构、内部管理和控制制度，规范</w:t>
      </w:r>
      <w:r>
        <w:rPr>
          <w:spacing w:val="-94"/>
        </w:rPr>
        <w:t> </w:t>
      </w:r>
      <w:r>
        <w:rPr>
          <w:spacing w:val="-94"/>
        </w:rPr>
      </w:r>
      <w:r>
        <w:rPr>
          <w:spacing w:val="-2"/>
        </w:rPr>
        <w:t>公司运作。不断加强信息披露质量，积极开展投资者关系管理工作，切实维护全体股</w:t>
      </w:r>
      <w:r>
        <w:rPr>
          <w:spacing w:val="-94"/>
        </w:rPr>
        <w:t> </w:t>
      </w:r>
      <w:r>
        <w:rPr>
          <w:spacing w:val="-94"/>
        </w:rPr>
      </w:r>
      <w:r>
        <w:rPr/>
        <w:t>东的权益。有关</w:t>
      </w:r>
      <w:r>
        <w:rPr>
          <w:spacing w:val="-60"/>
        </w:rPr>
        <w:t> </w:t>
      </w:r>
      <w:r>
        <w:rPr>
          <w:rFonts w:ascii="宋体" w:hAnsi="宋体" w:cs="宋体" w:eastAsia="宋体" w:hint="default"/>
        </w:rPr>
        <w:t>2019</w:t>
      </w:r>
      <w:r>
        <w:rPr>
          <w:rFonts w:ascii="宋体" w:hAnsi="宋体" w:cs="宋体" w:eastAsia="宋体" w:hint="default"/>
          <w:spacing w:val="-60"/>
        </w:rPr>
        <w:t> </w:t>
      </w:r>
      <w:r>
        <w:rPr/>
        <w:t>年公司治理详情，请参考本报告第九节公司治理。</w:t>
      </w:r>
      <w:r>
        <w:rPr>
          <w:rFonts w:ascii="宋体" w:hAnsi="宋体" w:cs="宋体" w:eastAsia="宋体" w:hint="default"/>
          <w:b/>
          <w:bCs/>
          <w:w w:val="99"/>
        </w:rPr>
        <w:t> </w:t>
      </w:r>
      <w:r>
        <w:rPr>
          <w:rFonts w:ascii="宋体" w:hAnsi="宋体" w:cs="宋体" w:eastAsia="宋体" w:hint="default"/>
        </w:rPr>
      </w:r>
    </w:p>
    <w:p>
      <w:pPr>
        <w:pStyle w:val="Heading2"/>
        <w:spacing w:line="301" w:lineRule="exact" w:before="0"/>
        <w:ind w:left="138" w:right="337"/>
        <w:jc w:val="left"/>
        <w:rPr>
          <w:rFonts w:ascii="宋体" w:hAnsi="宋体" w:cs="宋体" w:eastAsia="宋体" w:hint="default"/>
          <w:b w:val="0"/>
          <w:bCs w:val="0"/>
        </w:rPr>
      </w:pPr>
      <w:r>
        <w:rPr/>
        <w:t>（</w:t>
      </w:r>
      <w:r>
        <w:rPr>
          <w:rFonts w:ascii="Times New Roman" w:hAnsi="Times New Roman" w:cs="Times New Roman" w:eastAsia="Times New Roman" w:hint="default"/>
        </w:rPr>
        <w:t>5</w:t>
      </w:r>
      <w:r>
        <w:rPr/>
        <w:t>）</w:t>
      </w:r>
      <w:r>
        <w:rPr>
          <w:spacing w:val="115"/>
        </w:rPr>
        <w:t> </w:t>
      </w:r>
      <w:r>
        <w:rPr>
          <w:rFonts w:ascii="宋体" w:hAnsi="宋体" w:cs="宋体" w:eastAsia="宋体" w:hint="default"/>
          <w:spacing w:val="115"/>
        </w:rPr>
      </w:r>
      <w:r>
        <w:rPr/>
        <w:t>企业文化和党建方面：</w:t>
      </w:r>
      <w:r>
        <w:rPr>
          <w:rFonts w:ascii="宋体" w:hAnsi="宋体" w:cs="宋体" w:eastAsia="宋体" w:hint="default"/>
          <w:b w:val="0"/>
          <w:bCs w:val="0"/>
        </w:rPr>
        <w:t> </w:t>
      </w:r>
    </w:p>
    <w:p>
      <w:pPr>
        <w:spacing w:after="0" w:line="301" w:lineRule="exact"/>
        <w:jc w:val="left"/>
        <w:rPr>
          <w:rFonts w:ascii="宋体" w:hAnsi="宋体" w:cs="宋体" w:eastAsia="宋体" w:hint="default"/>
        </w:rPr>
        <w:sectPr>
          <w:headerReference w:type="default" r:id="rId16"/>
          <w:footerReference w:type="default" r:id="rId17"/>
          <w:pgSz w:w="11910" w:h="16840"/>
          <w:pgMar w:header="880" w:footer="1195" w:top="1120" w:bottom="1380" w:left="1660" w:right="920"/>
          <w:pgNumType w:start="18"/>
        </w:sectPr>
      </w:pPr>
    </w:p>
    <w:p>
      <w:pPr>
        <w:spacing w:line="240" w:lineRule="auto" w:before="8"/>
        <w:rPr>
          <w:rFonts w:ascii="宋体" w:hAnsi="宋体" w:cs="宋体" w:eastAsia="宋体" w:hint="default"/>
          <w:sz w:val="25"/>
          <w:szCs w:val="25"/>
        </w:rPr>
      </w:pPr>
    </w:p>
    <w:p>
      <w:pPr>
        <w:pStyle w:val="BodyText"/>
        <w:spacing w:line="312" w:lineRule="exact" w:before="56"/>
        <w:ind w:left="218" w:right="230" w:firstLine="419"/>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45"/>
        </w:rPr>
        <w:t> </w:t>
      </w:r>
      <w:r>
        <w:rPr>
          <w:spacing w:val="-9"/>
        </w:rPr>
        <w:t>年，公司党支部始终坚持把“四个有利于”（引领科学发展、营造和谐氛围、</w:t>
      </w:r>
      <w:r>
        <w:rPr/>
        <w:t> </w:t>
      </w:r>
      <w:r>
        <w:rPr>
          <w:spacing w:val="-2"/>
        </w:rPr>
        <w:t>调动工作热情、实现幸福目标）作为党建工作的落脚点，用党的先进文化、优良传统</w:t>
      </w:r>
      <w:r>
        <w:rPr>
          <w:spacing w:val="-94"/>
        </w:rPr>
        <w:t> </w:t>
      </w:r>
      <w:r>
        <w:rPr>
          <w:spacing w:val="-94"/>
        </w:rPr>
      </w:r>
      <w:r>
        <w:rPr>
          <w:spacing w:val="-2"/>
        </w:rPr>
        <w:t>凝聚公司发展所需的正能量和向心力量；始终坚持把传承党的优良作风作为党建工作</w:t>
      </w:r>
      <w:r>
        <w:rPr>
          <w:spacing w:val="-94"/>
        </w:rPr>
        <w:t> </w:t>
      </w:r>
      <w:r>
        <w:rPr>
          <w:spacing w:val="-94"/>
        </w:rPr>
      </w:r>
      <w:r>
        <w:rPr>
          <w:spacing w:val="-2"/>
        </w:rPr>
        <w:t>的压舱之石，将坚定信念、爱岗敬业、求真务实、团结奉献、追求幸福生活等内容融</w:t>
      </w:r>
      <w:r>
        <w:rPr>
          <w:spacing w:val="-96"/>
        </w:rPr>
        <w:t> </w:t>
      </w:r>
      <w:r>
        <w:rPr>
          <w:spacing w:val="-96"/>
        </w:rPr>
      </w:r>
      <w:r>
        <w:rPr>
          <w:spacing w:val="-2"/>
        </w:rPr>
        <w:t>入到日常工作当中；始终坚持把打造党建文化品牌作为党建工作的指南针，持续推进</w:t>
      </w:r>
      <w:r>
        <w:rPr>
          <w:spacing w:val="-94"/>
        </w:rPr>
        <w:t> </w:t>
      </w:r>
      <w:r>
        <w:rPr>
          <w:spacing w:val="-94"/>
        </w:rPr>
      </w:r>
      <w:r>
        <w:rPr/>
        <w:t>“互联网</w:t>
      </w:r>
      <w:r>
        <w:rPr>
          <w:rFonts w:ascii="宋体" w:hAnsi="宋体" w:cs="宋体" w:eastAsia="宋体" w:hint="default"/>
        </w:rPr>
        <w:t>+</w:t>
      </w:r>
      <w:r>
        <w:rPr/>
        <w:t>党建”，开办“空中理论课堂”，充分利用碎片时间加强党的科学理论学 </w:t>
      </w:r>
      <w:r>
        <w:rPr>
          <w:spacing w:val="-2"/>
        </w:rPr>
        <w:t>习，将公司的发展理念、创造意识和奉献精神与党建文化充分结合，进一步淬炼企业</w:t>
      </w:r>
      <w:r>
        <w:rPr>
          <w:spacing w:val="-92"/>
        </w:rPr>
        <w:t> </w:t>
      </w:r>
      <w:r>
        <w:rPr>
          <w:spacing w:val="-92"/>
        </w:rPr>
      </w:r>
      <w:r>
        <w:rPr/>
        <w:t>文化、提升价值追求，为公司在新时代的新发展指明方向。</w:t>
      </w:r>
      <w:r>
        <w:rPr>
          <w:rFonts w:ascii="宋体" w:hAnsi="宋体" w:cs="宋体" w:eastAsia="宋体" w:hint="default"/>
        </w:rPr>
        <w:t> </w:t>
      </w:r>
    </w:p>
    <w:p>
      <w:pPr>
        <w:pStyle w:val="BodyText"/>
        <w:spacing w:line="283" w:lineRule="exact"/>
        <w:ind w:left="218" w:right="0"/>
        <w:jc w:val="left"/>
        <w:rPr>
          <w:rFonts w:ascii="宋体" w:hAnsi="宋体" w:cs="宋体" w:eastAsia="宋体" w:hint="default"/>
        </w:rPr>
      </w:pPr>
      <w:r>
        <w:rPr>
          <w:rFonts w:ascii="宋体"/>
        </w:rPr>
        <w:t> </w:t>
      </w:r>
    </w:p>
    <w:p>
      <w:pPr>
        <w:pStyle w:val="Heading2"/>
        <w:spacing w:line="240" w:lineRule="auto"/>
        <w:ind w:right="2186"/>
        <w:jc w:val="left"/>
        <w:rPr>
          <w:b w:val="0"/>
          <w:bCs w:val="0"/>
        </w:rPr>
      </w:pPr>
      <w:r>
        <w:rPr/>
        <w:t>二、报告期内主要经营情况</w:t>
      </w:r>
      <w:r>
        <w:rPr>
          <w:b w:val="0"/>
          <w:bCs w:val="0"/>
        </w:rPr>
      </w:r>
    </w:p>
    <w:p>
      <w:pPr>
        <w:pStyle w:val="BodyText"/>
        <w:spacing w:line="237" w:lineRule="auto" w:before="60"/>
        <w:ind w:left="218" w:right="221" w:firstLine="367"/>
        <w:jc w:val="left"/>
        <w:rPr>
          <w:rFonts w:ascii="宋体" w:hAnsi="宋体" w:cs="宋体" w:eastAsia="宋体" w:hint="default"/>
        </w:rPr>
      </w:pPr>
      <w:r>
        <w:rPr/>
        <w:t>报告期内，公司实现营业收入</w:t>
      </w:r>
      <w:r>
        <w:rPr>
          <w:spacing w:val="-60"/>
        </w:rPr>
        <w:t> </w:t>
      </w:r>
      <w:r>
        <w:rPr>
          <w:rFonts w:ascii="宋体" w:hAnsi="宋体" w:cs="宋体" w:eastAsia="宋体" w:hint="default"/>
        </w:rPr>
        <w:t>37,054.13</w:t>
      </w:r>
      <w:r>
        <w:rPr>
          <w:rFonts w:ascii="宋体" w:hAnsi="宋体" w:cs="宋体" w:eastAsia="宋体" w:hint="default"/>
          <w:spacing w:val="-60"/>
        </w:rPr>
        <w:t> </w:t>
      </w:r>
      <w:r>
        <w:rPr/>
        <w:t>万元，较上年同期增长</w:t>
      </w:r>
      <w:r>
        <w:rPr>
          <w:spacing w:val="-60"/>
        </w:rPr>
        <w:t> </w:t>
      </w:r>
      <w:r>
        <w:rPr>
          <w:rFonts w:ascii="宋体" w:hAnsi="宋体" w:cs="宋体" w:eastAsia="宋体" w:hint="default"/>
        </w:rPr>
        <w:t>20.08%</w:t>
      </w:r>
      <w:r>
        <w:rPr/>
        <w:t>；实现利 润总额</w:t>
      </w:r>
      <w:r>
        <w:rPr>
          <w:spacing w:val="-61"/>
        </w:rPr>
        <w:t> </w:t>
      </w:r>
      <w:r>
        <w:rPr>
          <w:rFonts w:ascii="宋体" w:hAnsi="宋体" w:cs="宋体" w:eastAsia="宋体" w:hint="default"/>
        </w:rPr>
        <w:t>7,921.47</w:t>
      </w:r>
      <w:r>
        <w:rPr>
          <w:rFonts w:ascii="宋体" w:hAnsi="宋体" w:cs="宋体" w:eastAsia="宋体" w:hint="default"/>
          <w:spacing w:val="-60"/>
        </w:rPr>
        <w:t> </w:t>
      </w:r>
      <w:r>
        <w:rPr/>
        <w:t>万元，较上年同期增长</w:t>
      </w:r>
      <w:r>
        <w:rPr>
          <w:spacing w:val="-60"/>
        </w:rPr>
        <w:t> </w:t>
      </w:r>
      <w:r>
        <w:rPr>
          <w:rFonts w:ascii="宋体" w:hAnsi="宋体" w:cs="宋体" w:eastAsia="宋体" w:hint="default"/>
        </w:rPr>
        <w:t>5.62%</w:t>
      </w:r>
      <w:r>
        <w:rPr/>
        <w:t>；实现归属上市公司股东净利润 </w:t>
      </w:r>
      <w:r>
        <w:rPr>
          <w:rFonts w:ascii="宋体" w:hAnsi="宋体" w:cs="宋体" w:eastAsia="宋体" w:hint="default"/>
        </w:rPr>
        <w:t>7,007.52</w:t>
      </w:r>
      <w:r>
        <w:rPr>
          <w:rFonts w:ascii="宋体" w:hAnsi="宋体" w:cs="宋体" w:eastAsia="宋体" w:hint="default"/>
          <w:spacing w:val="-61"/>
        </w:rPr>
        <w:t> </w:t>
      </w:r>
      <w:r>
        <w:rPr/>
        <w:t>万元，较上年同期下降</w:t>
      </w:r>
      <w:r>
        <w:rPr>
          <w:spacing w:val="-61"/>
        </w:rPr>
        <w:t> </w:t>
      </w:r>
      <w:r>
        <w:rPr>
          <w:rFonts w:ascii="宋体" w:hAnsi="宋体" w:cs="宋体" w:eastAsia="宋体" w:hint="default"/>
        </w:rPr>
        <w:t>2.40%</w:t>
      </w:r>
      <w:r>
        <w:rPr/>
        <w:t>。</w:t>
      </w:r>
      <w:r>
        <w:rPr>
          <w:rFonts w:ascii="宋体" w:hAnsi="宋体" w:cs="宋体" w:eastAsia="宋体" w:hint="default"/>
        </w:rPr>
        <w:t> </w:t>
      </w:r>
    </w:p>
    <w:p>
      <w:pPr>
        <w:pStyle w:val="BodyText"/>
        <w:spacing w:line="312" w:lineRule="exact"/>
        <w:ind w:left="585" w:right="0"/>
        <w:jc w:val="left"/>
        <w:rPr>
          <w:rFonts w:ascii="宋体" w:hAnsi="宋体" w:cs="宋体" w:eastAsia="宋体" w:hint="default"/>
        </w:rPr>
      </w:pPr>
      <w:r>
        <w:rPr>
          <w:rFonts w:ascii="宋体"/>
        </w:rPr>
        <w:t> </w:t>
      </w:r>
    </w:p>
    <w:p>
      <w:pPr>
        <w:pStyle w:val="Heading2"/>
        <w:tabs>
          <w:tab w:pos="1057" w:val="left" w:leader="none"/>
        </w:tabs>
        <w:spacing w:line="240" w:lineRule="auto"/>
        <w:ind w:right="2186"/>
        <w:jc w:val="left"/>
        <w:rPr>
          <w:b w:val="0"/>
          <w:bCs w:val="0"/>
        </w:rPr>
      </w:pPr>
      <w:r>
        <w:rPr>
          <w:rFonts w:ascii="宋体" w:hAnsi="宋体" w:cs="宋体" w:eastAsia="宋体" w:hint="default"/>
          <w:w w:val="95"/>
        </w:rPr>
        <w:t>(</w:t>
      </w:r>
      <w:r>
        <w:rPr>
          <w:w w:val="95"/>
        </w:rPr>
        <w:t>一</w:t>
      </w:r>
      <w:r>
        <w:rPr>
          <w:rFonts w:ascii="宋体" w:hAnsi="宋体" w:cs="宋体" w:eastAsia="宋体" w:hint="default"/>
          <w:w w:val="95"/>
        </w:rPr>
        <w:t>)</w:t>
        <w:tab/>
      </w:r>
      <w:r>
        <w:rPr/>
        <w:t>主营业务分析</w:t>
      </w:r>
      <w:r>
        <w:rPr>
          <w:b w:val="0"/>
          <w:bCs w:val="0"/>
        </w:rPr>
      </w:r>
    </w:p>
    <w:p>
      <w:pPr>
        <w:pStyle w:val="Heading2"/>
        <w:spacing w:line="240" w:lineRule="auto"/>
        <w:ind w:right="2186"/>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55"/>
        </w:rPr>
        <w:t> </w:t>
      </w:r>
      <w:r>
        <w:rPr/>
        <w:t>利润表及现金流量表相关科目变动分析表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0" w:right="112"/>
        <w:jc w:val="right"/>
        <w:rPr>
          <w:rFonts w:ascii="宋体" w:hAnsi="宋体" w:cs="宋体" w:eastAsia="宋体" w:hint="default"/>
        </w:rPr>
      </w:pPr>
      <w:r>
        <w:rPr/>
        <w:t>单位</w:t>
      </w:r>
      <w:r>
        <w:rPr>
          <w:rFonts w:ascii="宋体" w:hAnsi="宋体" w:cs="宋体" w:eastAsia="宋体" w:hint="default"/>
        </w:rPr>
        <w:t>:</w:t>
      </w:r>
      <w:r>
        <w:rPr/>
        <w:t>元  </w:t>
      </w:r>
      <w:r>
        <w:rPr>
          <w:rFonts w:ascii="宋体" w:hAnsi="宋体" w:cs="宋体" w:eastAsia="宋体" w:hint="default"/>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58"/>
        <w:gridCol w:w="1896"/>
        <w:gridCol w:w="1896"/>
        <w:gridCol w:w="1899"/>
      </w:tblGrid>
      <w:tr>
        <w:trPr>
          <w:trHeight w:val="324"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6" w:right="0"/>
              <w:jc w:val="center"/>
              <w:rPr>
                <w:rFonts w:ascii="宋体" w:hAnsi="宋体" w:cs="宋体" w:eastAsia="宋体" w:hint="default"/>
                <w:sz w:val="24"/>
                <w:szCs w:val="24"/>
              </w:rPr>
            </w:pPr>
            <w:r>
              <w:rPr>
                <w:rFonts w:ascii="宋体" w:hAnsi="宋体" w:cs="宋体" w:eastAsia="宋体" w:hint="default"/>
                <w:sz w:val="24"/>
                <w:szCs w:val="24"/>
              </w:rPr>
              <w:t>科目</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83" w:right="0"/>
              <w:jc w:val="left"/>
              <w:rPr>
                <w:rFonts w:ascii="宋体" w:hAnsi="宋体" w:cs="宋体" w:eastAsia="宋体" w:hint="default"/>
                <w:sz w:val="24"/>
                <w:szCs w:val="24"/>
              </w:rPr>
            </w:pPr>
            <w:r>
              <w:rPr>
                <w:rFonts w:ascii="宋体" w:hAnsi="宋体" w:cs="宋体" w:eastAsia="宋体" w:hint="default"/>
                <w:sz w:val="24"/>
                <w:szCs w:val="24"/>
              </w:rPr>
              <w:t>本期数</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上年同期数</w:t>
            </w:r>
            <w:r>
              <w:rPr>
                <w:rFonts w:ascii="宋体" w:hAnsi="宋体" w:cs="宋体" w:eastAsia="宋体" w:hint="default"/>
                <w:sz w:val="24"/>
                <w:szCs w:val="24"/>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43"/>
              <w:jc w:val="right"/>
              <w:rPr>
                <w:rFonts w:ascii="宋体" w:hAnsi="宋体" w:cs="宋体" w:eastAsia="宋体" w:hint="default"/>
                <w:sz w:val="24"/>
                <w:szCs w:val="24"/>
              </w:rPr>
            </w:pPr>
            <w:r>
              <w:rPr>
                <w:rFonts w:ascii="宋体" w:hAnsi="宋体" w:cs="宋体" w:eastAsia="宋体" w:hint="default"/>
                <w:sz w:val="24"/>
                <w:szCs w:val="24"/>
              </w:rPr>
              <w:t>变动比例（</w:t>
            </w: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 </w:t>
            </w:r>
          </w:p>
        </w:tc>
      </w:tr>
      <w:tr>
        <w:trPr>
          <w:trHeight w:val="322"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营业收入</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370,541,320.66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308,585,449.97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20.08 </w:t>
            </w:r>
          </w:p>
        </w:tc>
      </w:tr>
      <w:tr>
        <w:trPr>
          <w:trHeight w:val="322"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营业成本</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153,562,427.37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124,814,301.21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23.03 </w:t>
            </w:r>
          </w:p>
        </w:tc>
      </w:tr>
      <w:tr>
        <w:trPr>
          <w:trHeight w:val="322"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销售费用</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42,911,899.58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26,843,266.31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59.86 </w:t>
            </w:r>
          </w:p>
        </w:tc>
      </w:tr>
      <w:tr>
        <w:trPr>
          <w:trHeight w:val="322"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管理费用</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56,458,660.72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43,102,283.34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30.99 </w:t>
            </w:r>
          </w:p>
        </w:tc>
      </w:tr>
      <w:tr>
        <w:trPr>
          <w:trHeight w:val="322"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研发费用</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61,088,438.60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55,938,218.33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9.21 </w:t>
            </w:r>
          </w:p>
        </w:tc>
      </w:tr>
      <w:tr>
        <w:trPr>
          <w:trHeight w:val="324"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财务费用</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-456,701.61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-359,244.78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hAnsi="宋体" w:cs="宋体" w:eastAsia="宋体" w:hint="default"/>
                <w:sz w:val="24"/>
                <w:szCs w:val="24"/>
              </w:rPr>
              <w:t>不适用</w:t>
            </w:r>
            <w:r>
              <w:rPr>
                <w:rFonts w:ascii="宋体" w:hAnsi="宋体" w:cs="宋体" w:eastAsia="宋体" w:hint="default"/>
                <w:sz w:val="24"/>
                <w:szCs w:val="24"/>
              </w:rPr>
              <w:t> </w:t>
            </w:r>
          </w:p>
        </w:tc>
      </w:tr>
      <w:tr>
        <w:trPr>
          <w:trHeight w:val="322"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经营活动产生的现金流量净额</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82,339,046.28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-1,802,035.25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hAnsi="宋体" w:cs="宋体" w:eastAsia="宋体" w:hint="default"/>
                <w:sz w:val="24"/>
                <w:szCs w:val="24"/>
              </w:rPr>
              <w:t>不适用</w:t>
            </w:r>
            <w:r>
              <w:rPr>
                <w:rFonts w:ascii="宋体" w:hAnsi="宋体" w:cs="宋体" w:eastAsia="宋体" w:hint="default"/>
                <w:sz w:val="24"/>
                <w:szCs w:val="24"/>
              </w:rPr>
              <w:t> </w:t>
            </w:r>
          </w:p>
        </w:tc>
      </w:tr>
      <w:tr>
        <w:trPr>
          <w:trHeight w:val="322"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投资活动产生的现金流量净额</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-18,488,997.70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-353,432.12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hAnsi="宋体" w:cs="宋体" w:eastAsia="宋体" w:hint="default"/>
                <w:sz w:val="24"/>
                <w:szCs w:val="24"/>
              </w:rPr>
              <w:t>不适用</w:t>
            </w:r>
            <w:r>
              <w:rPr>
                <w:rFonts w:ascii="宋体" w:hAnsi="宋体" w:cs="宋体" w:eastAsia="宋体" w:hint="default"/>
                <w:sz w:val="24"/>
                <w:szCs w:val="24"/>
              </w:rPr>
              <w:t> </w:t>
            </w:r>
          </w:p>
        </w:tc>
      </w:tr>
      <w:tr>
        <w:trPr>
          <w:trHeight w:val="322"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筹资活动产生的现金流量净额</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-23,324,000.00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-23,940,000.00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hAnsi="宋体" w:cs="宋体" w:eastAsia="宋体" w:hint="default"/>
                <w:sz w:val="24"/>
                <w:szCs w:val="24"/>
              </w:rPr>
              <w:t>不适用</w:t>
            </w:r>
            <w:r>
              <w:rPr>
                <w:rFonts w:ascii="宋体" w:hAnsi="宋体" w:cs="宋体" w:eastAsia="宋体" w:hint="default"/>
                <w:sz w:val="24"/>
                <w:szCs w:val="24"/>
              </w:rPr>
              <w:t> </w:t>
            </w:r>
          </w:p>
        </w:tc>
      </w:tr>
    </w:tbl>
    <w:p>
      <w:pPr>
        <w:pStyle w:val="BodyText"/>
        <w:spacing w:line="216" w:lineRule="auto"/>
        <w:ind w:left="218" w:right="0"/>
        <w:jc w:val="left"/>
      </w:pPr>
      <w:r>
        <w:rPr/>
        <w:t>销售费用变动原因说明</w:t>
      </w:r>
      <w:r>
        <w:rPr>
          <w:rFonts w:ascii="Calibri" w:hAnsi="Calibri" w:cs="Calibri" w:eastAsia="Calibri" w:hint="default"/>
        </w:rPr>
        <w:t>:</w:t>
      </w:r>
      <w:r>
        <w:rPr/>
        <w:t>主要系公司为营销人员费用增加所致； 管理费用变动原因说明</w:t>
      </w:r>
      <w:r>
        <w:rPr>
          <w:rFonts w:ascii="Calibri" w:hAnsi="Calibri" w:cs="Calibri" w:eastAsia="Calibri" w:hint="default"/>
        </w:rPr>
        <w:t>:</w:t>
      </w:r>
      <w:r>
        <w:rPr/>
        <w:t>主要系公司人员增加及相关费用上升所致； 经营活动产生的现金流量净额变动原因说明</w:t>
      </w:r>
      <w:r>
        <w:rPr>
          <w:rFonts w:ascii="宋体" w:hAnsi="宋体" w:cs="宋体" w:eastAsia="宋体" w:hint="default"/>
        </w:rPr>
        <w:t>:</w:t>
      </w:r>
      <w:r>
        <w:rPr/>
        <w:t>主要系本期经营活动回款增加所致；</w:t>
      </w:r>
    </w:p>
    <w:p>
      <w:pPr>
        <w:pStyle w:val="BodyText"/>
        <w:spacing w:line="312" w:lineRule="exact" w:before="32"/>
        <w:ind w:left="218" w:right="288"/>
        <w:jc w:val="left"/>
      </w:pPr>
      <w:r>
        <w:rPr/>
        <w:t>投资活动产生的现金流量净额变动原因说明</w:t>
      </w:r>
      <w:r>
        <w:rPr>
          <w:rFonts w:ascii="宋体" w:hAnsi="宋体" w:cs="宋体" w:eastAsia="宋体" w:hint="default"/>
        </w:rPr>
        <w:t>:</w:t>
      </w:r>
      <w:r>
        <w:rPr/>
        <w:t>主要系本期取得子公司股权所支付的现 金增加所致。</w:t>
      </w:r>
    </w:p>
    <w:p>
      <w:pPr>
        <w:pStyle w:val="BodyText"/>
        <w:spacing w:line="283" w:lineRule="exact"/>
        <w:ind w:left="218" w:right="0"/>
        <w:jc w:val="left"/>
        <w:rPr>
          <w:rFonts w:ascii="宋体" w:hAnsi="宋体" w:cs="宋体" w:eastAsia="宋体" w:hint="default"/>
        </w:rPr>
      </w:pPr>
      <w:r>
        <w:rPr>
          <w:rFonts w:ascii="宋体"/>
        </w:rPr>
        <w:t> </w:t>
      </w:r>
    </w:p>
    <w:p>
      <w:pPr>
        <w:spacing w:line="240" w:lineRule="auto" w:before="4"/>
        <w:rPr>
          <w:rFonts w:ascii="宋体" w:hAnsi="宋体" w:cs="宋体" w:eastAsia="宋体" w:hint="default"/>
          <w:sz w:val="28"/>
          <w:szCs w:val="28"/>
        </w:rPr>
      </w:pPr>
    </w:p>
    <w:p>
      <w:pPr>
        <w:pStyle w:val="Heading2"/>
        <w:spacing w:line="240" w:lineRule="auto" w:before="0"/>
        <w:ind w:right="2186"/>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56"/>
        </w:rPr>
        <w:t> </w:t>
      </w:r>
      <w:r>
        <w:rPr/>
        <w:t>收入和成本分析</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left="218"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before="29"/>
        <w:ind w:left="218" w:right="232"/>
        <w:jc w:val="both"/>
        <w:rPr>
          <w:rFonts w:ascii="宋体" w:hAnsi="宋体" w:cs="宋体" w:eastAsia="宋体" w:hint="default"/>
        </w:rPr>
      </w:pPr>
      <w:r>
        <w:rPr>
          <w:spacing w:val="-5"/>
        </w:rPr>
        <w:t>报告期内，公司营业收入比上年同期增长</w:t>
      </w:r>
      <w:r>
        <w:rPr>
          <w:spacing w:val="-55"/>
        </w:rPr>
        <w:t> </w:t>
      </w:r>
      <w:r>
        <w:rPr>
          <w:rFonts w:ascii="宋体" w:hAnsi="宋体" w:cs="宋体" w:eastAsia="宋体" w:hint="default"/>
          <w:spacing w:val="-5"/>
        </w:rPr>
        <w:t>20.08%</w:t>
      </w:r>
      <w:r>
        <w:rPr>
          <w:spacing w:val="-5"/>
        </w:rPr>
        <w:t>，营业成本比上年同期增长</w:t>
      </w:r>
      <w:r>
        <w:rPr>
          <w:spacing w:val="-55"/>
        </w:rPr>
        <w:t> </w:t>
      </w:r>
      <w:r>
        <w:rPr>
          <w:rFonts w:ascii="宋体" w:hAnsi="宋体" w:cs="宋体" w:eastAsia="宋体" w:hint="default"/>
        </w:rPr>
        <w:t>23.03%</w:t>
      </w:r>
      <w:r>
        <w:rPr/>
        <w:t>。 </w:t>
      </w:r>
      <w:r>
        <w:rPr>
          <w:spacing w:val="-2"/>
        </w:rPr>
        <w:t>公司在政府、军工、电子政务等领域稳步推进主营业务，有序进行身份认证体系的顶</w:t>
      </w:r>
      <w:r>
        <w:rPr>
          <w:spacing w:val="-93"/>
        </w:rPr>
        <w:t> </w:t>
      </w:r>
      <w:r>
        <w:rPr>
          <w:spacing w:val="-93"/>
        </w:rPr>
      </w:r>
      <w:r>
        <w:rPr>
          <w:spacing w:val="-2"/>
        </w:rPr>
        <w:t>层布局与规划，同时由于国家有关网络安全方面政策的颁布和实施，以及网络安全行</w:t>
      </w:r>
      <w:r>
        <w:rPr>
          <w:spacing w:val="-94"/>
        </w:rPr>
        <w:t> </w:t>
      </w:r>
      <w:r>
        <w:rPr>
          <w:spacing w:val="-94"/>
        </w:rPr>
      </w:r>
      <w:r>
        <w:rPr/>
        <w:t>业自身的逐步发展，促进了公司本报告期公司营业收入的增长。</w:t>
      </w:r>
      <w:r>
        <w:rPr>
          <w:rFonts w:ascii="宋体" w:hAnsi="宋体" w:cs="宋体" w:eastAsia="宋体" w:hint="default"/>
        </w:rPr>
        <w:t> </w:t>
      </w:r>
    </w:p>
    <w:p>
      <w:pPr>
        <w:pStyle w:val="BodyText"/>
        <w:tabs>
          <w:tab w:pos="1069" w:val="left" w:leader="none"/>
        </w:tabs>
        <w:spacing w:line="283" w:lineRule="exact"/>
        <w:ind w:left="218" w:right="0"/>
        <w:jc w:val="left"/>
        <w:rPr>
          <w:rFonts w:ascii="宋体" w:hAnsi="宋体" w:cs="宋体" w:eastAsia="宋体" w:hint="default"/>
        </w:rPr>
      </w:pPr>
      <w:r>
        <w:rPr>
          <w:rFonts w:ascii="宋体"/>
        </w:rPr>
        <w:t> </w:t>
        <w:tab/>
        <w:t> </w:t>
      </w:r>
    </w:p>
    <w:p>
      <w:pPr>
        <w:spacing w:after="0" w:line="283" w:lineRule="exact"/>
        <w:jc w:val="left"/>
        <w:rPr>
          <w:rFonts w:ascii="宋体" w:hAnsi="宋体" w:cs="宋体" w:eastAsia="宋体" w:hint="default"/>
        </w:rPr>
        <w:sectPr>
          <w:pgSz w:w="11910" w:h="16840"/>
          <w:pgMar w:header="880" w:footer="1195" w:top="1120" w:bottom="1380" w:left="1580" w:right="1040"/>
        </w:sectPr>
      </w:pPr>
    </w:p>
    <w:p>
      <w:pPr>
        <w:spacing w:line="240" w:lineRule="auto" w:before="8"/>
        <w:rPr>
          <w:rFonts w:ascii="宋体" w:hAnsi="宋体" w:cs="宋体" w:eastAsia="宋体" w:hint="default"/>
          <w:sz w:val="25"/>
          <w:szCs w:val="25"/>
        </w:rPr>
      </w:pPr>
    </w:p>
    <w:p>
      <w:pPr>
        <w:pStyle w:val="Heading2"/>
        <w:spacing w:line="240" w:lineRule="auto" w:before="26"/>
        <w:ind w:right="2186"/>
        <w:jc w:val="left"/>
        <w:rPr>
          <w:b w:val="0"/>
          <w:bCs w:val="0"/>
        </w:rPr>
      </w:pPr>
      <w:r>
        <w:rPr>
          <w:rFonts w:ascii="宋体" w:hAnsi="宋体" w:cs="宋体" w:eastAsia="宋体" w:hint="default"/>
        </w:rPr>
        <w:t>(1).</w:t>
      </w:r>
      <w:r>
        <w:rPr>
          <w:rFonts w:ascii="宋体" w:hAnsi="宋体" w:cs="宋体" w:eastAsia="宋体" w:hint="default"/>
          <w:spacing w:val="-41"/>
        </w:rPr>
        <w:t> </w:t>
      </w:r>
      <w:r>
        <w:rPr/>
        <w:t>主营业务分行业、分产品、分地区情况</w:t>
      </w:r>
      <w:r>
        <w:rPr>
          <w:b w:val="0"/>
          <w:bCs w:val="0"/>
        </w:rPr>
      </w:r>
    </w:p>
    <w:p>
      <w:pPr>
        <w:pStyle w:val="BodyText"/>
        <w:spacing w:line="240" w:lineRule="auto" w:before="58"/>
        <w:ind w:left="0" w:right="112"/>
        <w:jc w:val="right"/>
        <w:rPr>
          <w:rFonts w:ascii="宋体" w:hAnsi="宋体" w:cs="宋体" w:eastAsia="宋体" w:hint="default"/>
        </w:rPr>
      </w:pPr>
      <w:r>
        <w:rPr/>
        <w:t>单位</w:t>
      </w:r>
      <w:r>
        <w:rPr>
          <w:rFonts w:ascii="宋体" w:hAnsi="宋体" w:cs="宋体" w:eastAsia="宋体" w:hint="default"/>
        </w:rPr>
        <w:t>:</w:t>
      </w:r>
      <w:r>
        <w:rPr/>
        <w:t>元  </w:t>
      </w:r>
      <w:r>
        <w:rPr>
          <w:rFonts w:ascii="宋体" w:hAnsi="宋体" w:cs="宋体" w:eastAsia="宋体" w:hint="default"/>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72"/>
        <w:gridCol w:w="1897"/>
        <w:gridCol w:w="1896"/>
        <w:gridCol w:w="848"/>
        <w:gridCol w:w="972"/>
        <w:gridCol w:w="937"/>
        <w:gridCol w:w="1529"/>
      </w:tblGrid>
      <w:tr>
        <w:trPr>
          <w:trHeight w:val="324"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9" w:right="0"/>
              <w:jc w:val="center"/>
              <w:rPr>
                <w:rFonts w:ascii="宋体" w:hAnsi="宋体" w:cs="宋体" w:eastAsia="宋体" w:hint="default"/>
                <w:sz w:val="24"/>
                <w:szCs w:val="24"/>
              </w:rPr>
            </w:pPr>
            <w:r>
              <w:rPr>
                <w:rFonts w:ascii="宋体" w:hAnsi="宋体" w:cs="宋体" w:eastAsia="宋体" w:hint="default"/>
                <w:sz w:val="24"/>
                <w:szCs w:val="24"/>
              </w:rPr>
              <w:t>主营业务分行业情况</w:t>
            </w:r>
            <w:r>
              <w:rPr>
                <w:rFonts w:ascii="宋体" w:hAnsi="宋体" w:cs="宋体" w:eastAsia="宋体" w:hint="default"/>
                <w:sz w:val="24"/>
                <w:szCs w:val="24"/>
              </w:rPr>
              <w:t> </w:t>
            </w:r>
          </w:p>
        </w:tc>
      </w:tr>
      <w:tr>
        <w:trPr>
          <w:trHeight w:val="1258" w:hRule="exact"/>
        </w:trPr>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120" w:right="0"/>
              <w:jc w:val="left"/>
              <w:rPr>
                <w:rFonts w:ascii="宋体" w:hAnsi="宋体" w:cs="宋体" w:eastAsia="宋体" w:hint="default"/>
                <w:sz w:val="24"/>
                <w:szCs w:val="24"/>
              </w:rPr>
            </w:pPr>
            <w:r>
              <w:rPr>
                <w:rFonts w:ascii="宋体" w:hAnsi="宋体" w:cs="宋体" w:eastAsia="宋体" w:hint="default"/>
                <w:sz w:val="24"/>
                <w:szCs w:val="24"/>
              </w:rPr>
              <w:t>分行业</w:t>
            </w:r>
            <w:r>
              <w:rPr>
                <w:rFonts w:ascii="宋体" w:hAnsi="宋体" w:cs="宋体" w:eastAsia="宋体" w:hint="default"/>
                <w:sz w:val="24"/>
                <w:szCs w:val="24"/>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463" w:right="0"/>
              <w:jc w:val="left"/>
              <w:rPr>
                <w:rFonts w:ascii="宋体" w:hAnsi="宋体" w:cs="宋体" w:eastAsia="宋体" w:hint="default"/>
                <w:sz w:val="24"/>
                <w:szCs w:val="24"/>
              </w:rPr>
            </w:pPr>
            <w:r>
              <w:rPr>
                <w:rFonts w:ascii="宋体" w:hAnsi="宋体" w:cs="宋体" w:eastAsia="宋体" w:hint="default"/>
                <w:sz w:val="24"/>
                <w:szCs w:val="24"/>
              </w:rPr>
              <w:t>营业收入</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463" w:right="0"/>
              <w:jc w:val="left"/>
              <w:rPr>
                <w:rFonts w:ascii="宋体" w:hAnsi="宋体" w:cs="宋体" w:eastAsia="宋体" w:hint="default"/>
                <w:sz w:val="24"/>
                <w:szCs w:val="24"/>
              </w:rPr>
            </w:pPr>
            <w:r>
              <w:rPr>
                <w:rFonts w:ascii="宋体" w:hAnsi="宋体" w:cs="宋体" w:eastAsia="宋体" w:hint="default"/>
                <w:sz w:val="24"/>
                <w:szCs w:val="24"/>
              </w:rPr>
              <w:t>营业成本</w:t>
            </w:r>
            <w:r>
              <w:rPr>
                <w:rFonts w:ascii="宋体" w:hAnsi="宋体" w:cs="宋体" w:eastAsia="宋体" w:hint="default"/>
                <w:sz w:val="24"/>
                <w:szCs w:val="24"/>
              </w:rPr>
              <w:t> </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312" w:lineRule="exact"/>
              <w:ind w:left="103" w:right="-17" w:firstLine="74"/>
              <w:jc w:val="left"/>
              <w:rPr>
                <w:rFonts w:ascii="宋体" w:hAnsi="宋体" w:cs="宋体" w:eastAsia="宋体" w:hint="default"/>
                <w:sz w:val="24"/>
                <w:szCs w:val="24"/>
              </w:rPr>
            </w:pPr>
            <w:r>
              <w:rPr>
                <w:rFonts w:ascii="宋体" w:hAnsi="宋体" w:cs="宋体" w:eastAsia="宋体" w:hint="default"/>
                <w:sz w:val="24"/>
                <w:szCs w:val="24"/>
              </w:rPr>
              <w:t>毛利 </w:t>
            </w:r>
            <w:r>
              <w:rPr>
                <w:rFonts w:ascii="宋体" w:hAnsi="宋体" w:cs="宋体" w:eastAsia="宋体" w:hint="default"/>
                <w:spacing w:val="-53"/>
                <w:sz w:val="24"/>
                <w:szCs w:val="24"/>
              </w:rPr>
              <w:t>率（</w:t>
            </w:r>
            <w:r>
              <w:rPr>
                <w:rFonts w:ascii="宋体" w:hAnsi="宋体" w:cs="宋体" w:eastAsia="宋体" w:hint="default"/>
                <w:spacing w:val="-53"/>
                <w:sz w:val="24"/>
                <w:szCs w:val="24"/>
              </w:rPr>
              <w:t>%</w:t>
            </w:r>
            <w:r>
              <w:rPr>
                <w:rFonts w:ascii="宋体" w:hAnsi="宋体" w:cs="宋体" w:eastAsia="宋体" w:hint="default"/>
                <w:spacing w:val="-53"/>
                <w:sz w:val="24"/>
                <w:szCs w:val="24"/>
              </w:rPr>
              <w:t>）</w:t>
            </w:r>
            <w:r>
              <w:rPr>
                <w:rFonts w:ascii="宋体" w:hAnsi="宋体" w:cs="宋体" w:eastAsia="宋体" w:hint="default"/>
                <w:sz w:val="24"/>
                <w:szCs w:val="24"/>
              </w:rPr>
              <w:t>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20" w:right="0"/>
              <w:jc w:val="left"/>
              <w:rPr>
                <w:rFonts w:ascii="宋体" w:hAnsi="宋体" w:cs="宋体" w:eastAsia="宋体" w:hint="default"/>
                <w:sz w:val="24"/>
                <w:szCs w:val="24"/>
              </w:rPr>
            </w:pPr>
            <w:r>
              <w:rPr>
                <w:rFonts w:ascii="宋体" w:hAnsi="宋体" w:cs="宋体" w:eastAsia="宋体" w:hint="default"/>
                <w:sz w:val="24"/>
                <w:szCs w:val="24"/>
              </w:rPr>
              <w:t>营业收</w:t>
            </w:r>
          </w:p>
          <w:p>
            <w:pPr>
              <w:pStyle w:val="TableParagraph"/>
              <w:spacing w:line="312" w:lineRule="exact" w:before="29"/>
              <w:ind w:left="120" w:right="120"/>
              <w:jc w:val="left"/>
              <w:rPr>
                <w:rFonts w:ascii="宋体" w:hAnsi="宋体" w:cs="宋体" w:eastAsia="宋体" w:hint="default"/>
                <w:sz w:val="24"/>
                <w:szCs w:val="24"/>
              </w:rPr>
            </w:pPr>
            <w:r>
              <w:rPr>
                <w:rFonts w:ascii="宋体" w:hAnsi="宋体" w:cs="宋体" w:eastAsia="宋体" w:hint="default"/>
                <w:sz w:val="24"/>
                <w:szCs w:val="24"/>
              </w:rPr>
              <w:t>入比上 年增减</w:t>
            </w:r>
          </w:p>
          <w:p>
            <w:pPr>
              <w:pStyle w:val="TableParagraph"/>
              <w:spacing w:line="283" w:lineRule="exact"/>
              <w:ind w:left="180"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 </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营业成</w:t>
            </w:r>
          </w:p>
          <w:p>
            <w:pPr>
              <w:pStyle w:val="TableParagraph"/>
              <w:spacing w:line="312" w:lineRule="exact" w:before="29"/>
              <w:ind w:left="100" w:right="104"/>
              <w:jc w:val="left"/>
              <w:rPr>
                <w:rFonts w:ascii="宋体" w:hAnsi="宋体" w:cs="宋体" w:eastAsia="宋体" w:hint="default"/>
                <w:sz w:val="24"/>
                <w:szCs w:val="24"/>
              </w:rPr>
            </w:pPr>
            <w:r>
              <w:rPr>
                <w:rFonts w:ascii="宋体" w:hAnsi="宋体" w:cs="宋体" w:eastAsia="宋体" w:hint="default"/>
                <w:sz w:val="24"/>
                <w:szCs w:val="24"/>
              </w:rPr>
              <w:t>本比上 年增减</w:t>
            </w:r>
          </w:p>
          <w:p>
            <w:pPr>
              <w:pStyle w:val="TableParagraph"/>
              <w:spacing w:line="283" w:lineRule="exact"/>
              <w:ind w:left="160"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312" w:lineRule="exact"/>
              <w:ind w:left="100" w:right="-17" w:firstLine="57"/>
              <w:jc w:val="left"/>
              <w:rPr>
                <w:rFonts w:ascii="宋体" w:hAnsi="宋体" w:cs="宋体" w:eastAsia="宋体" w:hint="default"/>
                <w:sz w:val="24"/>
                <w:szCs w:val="24"/>
              </w:rPr>
            </w:pPr>
            <w:r>
              <w:rPr>
                <w:rFonts w:ascii="宋体" w:hAnsi="宋体" w:cs="宋体" w:eastAsia="宋体" w:hint="default"/>
                <w:sz w:val="24"/>
                <w:szCs w:val="24"/>
              </w:rPr>
              <w:t>毛利率比上 年增减（</w:t>
            </w: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 </w:t>
            </w:r>
          </w:p>
        </w:tc>
      </w:tr>
      <w:tr>
        <w:trPr>
          <w:trHeight w:val="634" w:hRule="exact"/>
        </w:trPr>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软件行</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业</w:t>
            </w:r>
            <w:r>
              <w:rPr>
                <w:rFonts w:ascii="宋体" w:hAnsi="宋体" w:cs="宋体" w:eastAsia="宋体" w:hint="default"/>
                <w:sz w:val="24"/>
                <w:szCs w:val="24"/>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370,541,320.66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153,562,427.37 </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58.56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20.08 </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23.03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15" w:right="0"/>
              <w:jc w:val="left"/>
              <w:rPr>
                <w:rFonts w:ascii="宋体" w:hAnsi="宋体" w:cs="宋体" w:eastAsia="宋体" w:hint="default"/>
                <w:sz w:val="24"/>
                <w:szCs w:val="24"/>
              </w:rPr>
            </w:pPr>
            <w:r>
              <w:rPr>
                <w:rFonts w:ascii="宋体" w:hAnsi="宋体" w:cs="宋体" w:eastAsia="宋体" w:hint="default"/>
                <w:sz w:val="24"/>
                <w:szCs w:val="24"/>
              </w:rPr>
              <w:t>减少</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个百</w:t>
            </w:r>
          </w:p>
          <w:p>
            <w:pPr>
              <w:pStyle w:val="TableParagraph"/>
              <w:spacing w:line="313" w:lineRule="exact"/>
              <w:ind w:left="935" w:right="-17"/>
              <w:jc w:val="left"/>
              <w:rPr>
                <w:rFonts w:ascii="宋体" w:hAnsi="宋体" w:cs="宋体" w:eastAsia="宋体" w:hint="default"/>
                <w:sz w:val="24"/>
                <w:szCs w:val="24"/>
              </w:rPr>
            </w:pPr>
            <w:r>
              <w:rPr>
                <w:rFonts w:ascii="宋体" w:hAnsi="宋体" w:cs="宋体" w:eastAsia="宋体" w:hint="default"/>
                <w:sz w:val="24"/>
                <w:szCs w:val="24"/>
              </w:rPr>
              <w:t>分点</w:t>
            </w:r>
            <w:r>
              <w:rPr>
                <w:rFonts w:ascii="宋体" w:hAnsi="宋体" w:cs="宋体" w:eastAsia="宋体" w:hint="default"/>
                <w:sz w:val="24"/>
                <w:szCs w:val="24"/>
              </w:rPr>
              <w:t> </w:t>
            </w:r>
          </w:p>
        </w:tc>
      </w:tr>
      <w:tr>
        <w:trPr>
          <w:trHeight w:val="322"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9" w:right="0"/>
              <w:jc w:val="center"/>
              <w:rPr>
                <w:rFonts w:ascii="宋体" w:hAnsi="宋体" w:cs="宋体" w:eastAsia="宋体" w:hint="default"/>
                <w:sz w:val="24"/>
                <w:szCs w:val="24"/>
              </w:rPr>
            </w:pPr>
            <w:r>
              <w:rPr>
                <w:rFonts w:ascii="宋体" w:hAnsi="宋体" w:cs="宋体" w:eastAsia="宋体" w:hint="default"/>
                <w:sz w:val="24"/>
                <w:szCs w:val="24"/>
              </w:rPr>
              <w:t>主营业务分产品情况</w:t>
            </w:r>
            <w:r>
              <w:rPr>
                <w:rFonts w:ascii="宋体" w:hAnsi="宋体" w:cs="宋体" w:eastAsia="宋体" w:hint="default"/>
                <w:sz w:val="24"/>
                <w:szCs w:val="24"/>
              </w:rPr>
              <w:t> </w:t>
            </w:r>
          </w:p>
        </w:tc>
      </w:tr>
      <w:tr>
        <w:trPr>
          <w:trHeight w:val="1258" w:hRule="exact"/>
        </w:trPr>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2"/>
                <w:szCs w:val="32"/>
              </w:rPr>
            </w:pPr>
          </w:p>
          <w:p>
            <w:pPr>
              <w:pStyle w:val="TableParagraph"/>
              <w:spacing w:line="240" w:lineRule="auto"/>
              <w:ind w:left="120" w:right="0"/>
              <w:jc w:val="left"/>
              <w:rPr>
                <w:rFonts w:ascii="宋体" w:hAnsi="宋体" w:cs="宋体" w:eastAsia="宋体" w:hint="default"/>
                <w:sz w:val="24"/>
                <w:szCs w:val="24"/>
              </w:rPr>
            </w:pPr>
            <w:r>
              <w:rPr>
                <w:rFonts w:ascii="宋体" w:hAnsi="宋体" w:cs="宋体" w:eastAsia="宋体" w:hint="default"/>
                <w:sz w:val="24"/>
                <w:szCs w:val="24"/>
              </w:rPr>
              <w:t>分产品</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2"/>
                <w:szCs w:val="32"/>
              </w:rPr>
            </w:pPr>
          </w:p>
          <w:p>
            <w:pPr>
              <w:pStyle w:val="TableParagraph"/>
              <w:spacing w:line="240" w:lineRule="auto"/>
              <w:ind w:left="463" w:right="0"/>
              <w:jc w:val="left"/>
              <w:rPr>
                <w:rFonts w:ascii="宋体" w:hAnsi="宋体" w:cs="宋体" w:eastAsia="宋体" w:hint="default"/>
                <w:sz w:val="24"/>
                <w:szCs w:val="24"/>
              </w:rPr>
            </w:pPr>
            <w:r>
              <w:rPr>
                <w:rFonts w:ascii="宋体" w:hAnsi="宋体" w:cs="宋体" w:eastAsia="宋体" w:hint="default"/>
                <w:sz w:val="24"/>
                <w:szCs w:val="24"/>
              </w:rPr>
              <w:t>营业收入</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2"/>
                <w:szCs w:val="32"/>
              </w:rPr>
            </w:pPr>
          </w:p>
          <w:p>
            <w:pPr>
              <w:pStyle w:val="TableParagraph"/>
              <w:spacing w:line="240" w:lineRule="auto"/>
              <w:ind w:left="463" w:right="0"/>
              <w:jc w:val="left"/>
              <w:rPr>
                <w:rFonts w:ascii="宋体" w:hAnsi="宋体" w:cs="宋体" w:eastAsia="宋体" w:hint="default"/>
                <w:sz w:val="24"/>
                <w:szCs w:val="24"/>
              </w:rPr>
            </w:pPr>
            <w:r>
              <w:rPr>
                <w:rFonts w:ascii="宋体" w:hAnsi="宋体" w:cs="宋体" w:eastAsia="宋体" w:hint="default"/>
                <w:sz w:val="24"/>
                <w:szCs w:val="24"/>
              </w:rPr>
              <w:t>营业成本</w:t>
            </w:r>
            <w:r>
              <w:rPr>
                <w:rFonts w:ascii="宋体" w:hAnsi="宋体" w:cs="宋体" w:eastAsia="宋体" w:hint="default"/>
                <w:sz w:val="24"/>
                <w:szCs w:val="24"/>
              </w:rPr>
              <w:t> </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312" w:lineRule="exact"/>
              <w:ind w:left="103" w:right="-17" w:firstLine="74"/>
              <w:jc w:val="left"/>
              <w:rPr>
                <w:rFonts w:ascii="宋体" w:hAnsi="宋体" w:cs="宋体" w:eastAsia="宋体" w:hint="default"/>
                <w:sz w:val="24"/>
                <w:szCs w:val="24"/>
              </w:rPr>
            </w:pPr>
            <w:r>
              <w:rPr>
                <w:rFonts w:ascii="宋体" w:hAnsi="宋体" w:cs="宋体" w:eastAsia="宋体" w:hint="default"/>
                <w:sz w:val="24"/>
                <w:szCs w:val="24"/>
              </w:rPr>
              <w:t>毛利 </w:t>
            </w:r>
            <w:r>
              <w:rPr>
                <w:rFonts w:ascii="宋体" w:hAnsi="宋体" w:cs="宋体" w:eastAsia="宋体" w:hint="default"/>
                <w:spacing w:val="-53"/>
                <w:sz w:val="24"/>
                <w:szCs w:val="24"/>
              </w:rPr>
              <w:t>率（</w:t>
            </w:r>
            <w:r>
              <w:rPr>
                <w:rFonts w:ascii="宋体" w:hAnsi="宋体" w:cs="宋体" w:eastAsia="宋体" w:hint="default"/>
                <w:spacing w:val="-53"/>
                <w:sz w:val="24"/>
                <w:szCs w:val="24"/>
              </w:rPr>
              <w:t>%</w:t>
            </w:r>
            <w:r>
              <w:rPr>
                <w:rFonts w:ascii="宋体" w:hAnsi="宋体" w:cs="宋体" w:eastAsia="宋体" w:hint="default"/>
                <w:spacing w:val="-53"/>
                <w:sz w:val="24"/>
                <w:szCs w:val="24"/>
              </w:rPr>
              <w:t>）</w:t>
            </w:r>
            <w:r>
              <w:rPr>
                <w:rFonts w:ascii="宋体" w:hAnsi="宋体" w:cs="宋体" w:eastAsia="宋体" w:hint="default"/>
                <w:sz w:val="24"/>
                <w:szCs w:val="24"/>
              </w:rPr>
              <w:t>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20" w:right="0"/>
              <w:jc w:val="left"/>
              <w:rPr>
                <w:rFonts w:ascii="宋体" w:hAnsi="宋体" w:cs="宋体" w:eastAsia="宋体" w:hint="default"/>
                <w:sz w:val="24"/>
                <w:szCs w:val="24"/>
              </w:rPr>
            </w:pPr>
            <w:r>
              <w:rPr>
                <w:rFonts w:ascii="宋体" w:hAnsi="宋体" w:cs="宋体" w:eastAsia="宋体" w:hint="default"/>
                <w:sz w:val="24"/>
                <w:szCs w:val="24"/>
              </w:rPr>
              <w:t>营业收</w:t>
            </w:r>
          </w:p>
          <w:p>
            <w:pPr>
              <w:pStyle w:val="TableParagraph"/>
              <w:spacing w:line="312" w:lineRule="exact" w:before="30"/>
              <w:ind w:left="120" w:right="120"/>
              <w:jc w:val="left"/>
              <w:rPr>
                <w:rFonts w:ascii="宋体" w:hAnsi="宋体" w:cs="宋体" w:eastAsia="宋体" w:hint="default"/>
                <w:sz w:val="24"/>
                <w:szCs w:val="24"/>
              </w:rPr>
            </w:pPr>
            <w:r>
              <w:rPr>
                <w:rFonts w:ascii="宋体" w:hAnsi="宋体" w:cs="宋体" w:eastAsia="宋体" w:hint="default"/>
                <w:sz w:val="24"/>
                <w:szCs w:val="24"/>
              </w:rPr>
              <w:t>入比上 年增减</w:t>
            </w:r>
          </w:p>
          <w:p>
            <w:pPr>
              <w:pStyle w:val="TableParagraph"/>
              <w:spacing w:line="283" w:lineRule="exact"/>
              <w:ind w:left="180"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 </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营业成</w:t>
            </w:r>
          </w:p>
          <w:p>
            <w:pPr>
              <w:pStyle w:val="TableParagraph"/>
              <w:spacing w:line="312" w:lineRule="exact" w:before="30"/>
              <w:ind w:left="100" w:right="104"/>
              <w:jc w:val="left"/>
              <w:rPr>
                <w:rFonts w:ascii="宋体" w:hAnsi="宋体" w:cs="宋体" w:eastAsia="宋体" w:hint="default"/>
                <w:sz w:val="24"/>
                <w:szCs w:val="24"/>
              </w:rPr>
            </w:pPr>
            <w:r>
              <w:rPr>
                <w:rFonts w:ascii="宋体" w:hAnsi="宋体" w:cs="宋体" w:eastAsia="宋体" w:hint="default"/>
                <w:sz w:val="24"/>
                <w:szCs w:val="24"/>
              </w:rPr>
              <w:t>本比上 年增减</w:t>
            </w:r>
          </w:p>
          <w:p>
            <w:pPr>
              <w:pStyle w:val="TableParagraph"/>
              <w:spacing w:line="283" w:lineRule="exact"/>
              <w:ind w:left="160"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312" w:lineRule="exact"/>
              <w:ind w:left="100" w:right="-17" w:firstLine="57"/>
              <w:jc w:val="left"/>
              <w:rPr>
                <w:rFonts w:ascii="宋体" w:hAnsi="宋体" w:cs="宋体" w:eastAsia="宋体" w:hint="default"/>
                <w:sz w:val="24"/>
                <w:szCs w:val="24"/>
              </w:rPr>
            </w:pPr>
            <w:r>
              <w:rPr>
                <w:rFonts w:ascii="宋体" w:hAnsi="宋体" w:cs="宋体" w:eastAsia="宋体" w:hint="default"/>
                <w:sz w:val="24"/>
                <w:szCs w:val="24"/>
              </w:rPr>
              <w:t>毛利率比上 年增减（</w:t>
            </w: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 </w:t>
            </w:r>
          </w:p>
        </w:tc>
      </w:tr>
      <w:tr>
        <w:trPr>
          <w:trHeight w:val="946" w:hRule="exact"/>
        </w:trPr>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PKI</w:t>
            </w:r>
            <w:r>
              <w:rPr>
                <w:rFonts w:ascii="宋体" w:hAnsi="宋体" w:cs="宋体" w:eastAsia="宋体" w:hint="default"/>
                <w:spacing w:val="-61"/>
                <w:sz w:val="24"/>
                <w:szCs w:val="24"/>
              </w:rPr>
              <w:t> </w:t>
            </w:r>
            <w:r>
              <w:rPr>
                <w:rFonts w:ascii="宋体" w:hAnsi="宋体" w:cs="宋体" w:eastAsia="宋体" w:hint="default"/>
                <w:sz w:val="24"/>
                <w:szCs w:val="24"/>
              </w:rPr>
              <w:t>基</w:t>
            </w:r>
          </w:p>
          <w:p>
            <w:pPr>
              <w:pStyle w:val="TableParagraph"/>
              <w:spacing w:line="312" w:lineRule="exact" w:before="29"/>
              <w:ind w:left="103" w:right="137"/>
              <w:jc w:val="left"/>
              <w:rPr>
                <w:rFonts w:ascii="宋体" w:hAnsi="宋体" w:cs="宋体" w:eastAsia="宋体" w:hint="default"/>
                <w:sz w:val="24"/>
                <w:szCs w:val="24"/>
              </w:rPr>
            </w:pPr>
            <w:r>
              <w:rPr>
                <w:rFonts w:ascii="宋体" w:hAnsi="宋体" w:cs="宋体" w:eastAsia="宋体" w:hint="default"/>
                <w:sz w:val="24"/>
                <w:szCs w:val="24"/>
              </w:rPr>
              <w:t>础设施 产品</w:t>
            </w:r>
            <w:r>
              <w:rPr>
                <w:rFonts w:ascii="宋体" w:hAnsi="宋体" w:cs="宋体" w:eastAsia="宋体" w:hint="default"/>
                <w:sz w:val="24"/>
                <w:szCs w:val="24"/>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66,828,245.40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21,095,509.60 </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68.43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15.92 </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14.66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增加</w:t>
            </w:r>
            <w:r>
              <w:rPr>
                <w:rFonts w:ascii="宋体" w:hAnsi="宋体" w:cs="宋体" w:eastAsia="宋体" w:hint="default"/>
                <w:spacing w:val="-63"/>
                <w:sz w:val="24"/>
                <w:szCs w:val="24"/>
              </w:rPr>
              <w:t> </w:t>
            </w:r>
            <w:r>
              <w:rPr>
                <w:rFonts w:ascii="宋体" w:hAnsi="宋体" w:cs="宋体" w:eastAsia="宋体" w:hint="default"/>
                <w:sz w:val="24"/>
                <w:szCs w:val="24"/>
              </w:rPr>
              <w:t>0.34</w:t>
            </w:r>
            <w:r>
              <w:rPr>
                <w:rFonts w:ascii="宋体" w:hAnsi="宋体" w:cs="宋体" w:eastAsia="宋体" w:hint="default"/>
                <w:spacing w:val="-63"/>
                <w:sz w:val="24"/>
                <w:szCs w:val="24"/>
              </w:rPr>
              <w:t> </w:t>
            </w:r>
            <w:r>
              <w:rPr>
                <w:rFonts w:ascii="宋体" w:hAnsi="宋体" w:cs="宋体" w:eastAsia="宋体" w:hint="default"/>
                <w:sz w:val="24"/>
                <w:szCs w:val="24"/>
              </w:rPr>
              <w:t>个</w:t>
            </w:r>
          </w:p>
          <w:p>
            <w:pPr>
              <w:pStyle w:val="TableParagraph"/>
              <w:spacing w:line="313" w:lineRule="exact"/>
              <w:ind w:left="695" w:right="-17"/>
              <w:jc w:val="left"/>
              <w:rPr>
                <w:rFonts w:ascii="宋体" w:hAnsi="宋体" w:cs="宋体" w:eastAsia="宋体" w:hint="default"/>
                <w:sz w:val="24"/>
                <w:szCs w:val="24"/>
              </w:rPr>
            </w:pPr>
            <w:r>
              <w:rPr>
                <w:rFonts w:ascii="宋体" w:hAnsi="宋体" w:cs="宋体" w:eastAsia="宋体" w:hint="default"/>
                <w:sz w:val="24"/>
                <w:szCs w:val="24"/>
              </w:rPr>
              <w:t>百分点</w:t>
            </w:r>
            <w:r>
              <w:rPr>
                <w:rFonts w:ascii="宋体" w:hAnsi="宋体" w:cs="宋体" w:eastAsia="宋体" w:hint="default"/>
                <w:sz w:val="24"/>
                <w:szCs w:val="24"/>
              </w:rPr>
              <w:t> </w:t>
            </w:r>
          </w:p>
        </w:tc>
      </w:tr>
      <w:tr>
        <w:trPr>
          <w:trHeight w:val="948" w:hRule="exact"/>
        </w:trPr>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PKI</w:t>
            </w:r>
            <w:r>
              <w:rPr>
                <w:rFonts w:ascii="宋体" w:hAnsi="宋体" w:cs="宋体" w:eastAsia="宋体" w:hint="default"/>
                <w:spacing w:val="-61"/>
                <w:sz w:val="24"/>
                <w:szCs w:val="24"/>
              </w:rPr>
              <w:t> </w:t>
            </w:r>
            <w:r>
              <w:rPr>
                <w:rFonts w:ascii="宋体" w:hAnsi="宋体" w:cs="宋体" w:eastAsia="宋体" w:hint="default"/>
                <w:sz w:val="24"/>
                <w:szCs w:val="24"/>
              </w:rPr>
              <w:t>安</w:t>
            </w:r>
          </w:p>
          <w:p>
            <w:pPr>
              <w:pStyle w:val="TableParagraph"/>
              <w:spacing w:line="312" w:lineRule="exact" w:before="29"/>
              <w:ind w:left="103" w:right="137"/>
              <w:jc w:val="left"/>
              <w:rPr>
                <w:rFonts w:ascii="宋体" w:hAnsi="宋体" w:cs="宋体" w:eastAsia="宋体" w:hint="default"/>
                <w:sz w:val="24"/>
                <w:szCs w:val="24"/>
              </w:rPr>
            </w:pPr>
            <w:r>
              <w:rPr>
                <w:rFonts w:ascii="宋体" w:hAnsi="宋体" w:cs="宋体" w:eastAsia="宋体" w:hint="default"/>
                <w:sz w:val="24"/>
                <w:szCs w:val="24"/>
              </w:rPr>
              <w:t>全应用 产品</w:t>
            </w:r>
            <w:r>
              <w:rPr>
                <w:rFonts w:ascii="宋体" w:hAnsi="宋体" w:cs="宋体" w:eastAsia="宋体" w:hint="default"/>
                <w:sz w:val="24"/>
                <w:szCs w:val="24"/>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180,777,272.75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37,168,094.52 </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79.44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12.89 </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15.59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减少</w:t>
            </w:r>
            <w:r>
              <w:rPr>
                <w:rFonts w:ascii="宋体" w:hAnsi="宋体" w:cs="宋体" w:eastAsia="宋体" w:hint="default"/>
                <w:spacing w:val="-63"/>
                <w:sz w:val="24"/>
                <w:szCs w:val="24"/>
              </w:rPr>
              <w:t> </w:t>
            </w:r>
            <w:r>
              <w:rPr>
                <w:rFonts w:ascii="宋体" w:hAnsi="宋体" w:cs="宋体" w:eastAsia="宋体" w:hint="default"/>
                <w:sz w:val="24"/>
                <w:szCs w:val="24"/>
              </w:rPr>
              <w:t>0.48</w:t>
            </w:r>
            <w:r>
              <w:rPr>
                <w:rFonts w:ascii="宋体" w:hAnsi="宋体" w:cs="宋体" w:eastAsia="宋体" w:hint="default"/>
                <w:spacing w:val="-63"/>
                <w:sz w:val="24"/>
                <w:szCs w:val="24"/>
              </w:rPr>
              <w:t> </w:t>
            </w:r>
            <w:r>
              <w:rPr>
                <w:rFonts w:ascii="宋体" w:hAnsi="宋体" w:cs="宋体" w:eastAsia="宋体" w:hint="default"/>
                <w:sz w:val="24"/>
                <w:szCs w:val="24"/>
              </w:rPr>
              <w:t>个</w:t>
            </w:r>
          </w:p>
          <w:p>
            <w:pPr>
              <w:pStyle w:val="TableParagraph"/>
              <w:spacing w:line="313" w:lineRule="exact"/>
              <w:ind w:left="695" w:right="-17"/>
              <w:jc w:val="left"/>
              <w:rPr>
                <w:rFonts w:ascii="宋体" w:hAnsi="宋体" w:cs="宋体" w:eastAsia="宋体" w:hint="default"/>
                <w:sz w:val="24"/>
                <w:szCs w:val="24"/>
              </w:rPr>
            </w:pPr>
            <w:r>
              <w:rPr>
                <w:rFonts w:ascii="宋体" w:hAnsi="宋体" w:cs="宋体" w:eastAsia="宋体" w:hint="default"/>
                <w:sz w:val="24"/>
                <w:szCs w:val="24"/>
              </w:rPr>
              <w:t>百分点</w:t>
            </w:r>
            <w:r>
              <w:rPr>
                <w:rFonts w:ascii="宋体" w:hAnsi="宋体" w:cs="宋体" w:eastAsia="宋体" w:hint="default"/>
                <w:sz w:val="24"/>
                <w:szCs w:val="24"/>
              </w:rPr>
              <w:t> </w:t>
            </w:r>
          </w:p>
        </w:tc>
      </w:tr>
      <w:tr>
        <w:trPr>
          <w:trHeight w:val="634" w:hRule="exact"/>
        </w:trPr>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通用安</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全产品</w:t>
            </w:r>
            <w:r>
              <w:rPr>
                <w:rFonts w:ascii="宋体" w:hAnsi="宋体" w:cs="宋体" w:eastAsia="宋体" w:hint="default"/>
                <w:sz w:val="24"/>
                <w:szCs w:val="24"/>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122,935,802.52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95,298,823.25 </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22.48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35.39 </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28.33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增加</w:t>
            </w:r>
            <w:r>
              <w:rPr>
                <w:rFonts w:ascii="宋体" w:hAnsi="宋体" w:cs="宋体" w:eastAsia="宋体" w:hint="default"/>
                <w:spacing w:val="-63"/>
                <w:sz w:val="24"/>
                <w:szCs w:val="24"/>
              </w:rPr>
              <w:t> </w:t>
            </w:r>
            <w:r>
              <w:rPr>
                <w:rFonts w:ascii="宋体" w:hAnsi="宋体" w:cs="宋体" w:eastAsia="宋体" w:hint="default"/>
                <w:sz w:val="24"/>
                <w:szCs w:val="24"/>
              </w:rPr>
              <w:t>4.27</w:t>
            </w:r>
            <w:r>
              <w:rPr>
                <w:rFonts w:ascii="宋体" w:hAnsi="宋体" w:cs="宋体" w:eastAsia="宋体" w:hint="default"/>
                <w:spacing w:val="-63"/>
                <w:sz w:val="24"/>
                <w:szCs w:val="24"/>
              </w:rPr>
              <w:t> </w:t>
            </w:r>
            <w:r>
              <w:rPr>
                <w:rFonts w:ascii="宋体" w:hAnsi="宋体" w:cs="宋体" w:eastAsia="宋体" w:hint="default"/>
                <w:sz w:val="24"/>
                <w:szCs w:val="24"/>
              </w:rPr>
              <w:t>个</w:t>
            </w:r>
          </w:p>
          <w:p>
            <w:pPr>
              <w:pStyle w:val="TableParagraph"/>
              <w:spacing w:line="313" w:lineRule="exact"/>
              <w:ind w:left="695" w:right="-17"/>
              <w:jc w:val="left"/>
              <w:rPr>
                <w:rFonts w:ascii="宋体" w:hAnsi="宋体" w:cs="宋体" w:eastAsia="宋体" w:hint="default"/>
                <w:sz w:val="24"/>
                <w:szCs w:val="24"/>
              </w:rPr>
            </w:pPr>
            <w:r>
              <w:rPr>
                <w:rFonts w:ascii="宋体" w:hAnsi="宋体" w:cs="宋体" w:eastAsia="宋体" w:hint="default"/>
                <w:sz w:val="24"/>
                <w:szCs w:val="24"/>
              </w:rPr>
              <w:t>百分点</w:t>
            </w:r>
            <w:r>
              <w:rPr>
                <w:rFonts w:ascii="宋体" w:hAnsi="宋体" w:cs="宋体" w:eastAsia="宋体" w:hint="default"/>
                <w:sz w:val="24"/>
                <w:szCs w:val="24"/>
              </w:rPr>
              <w:t> </w:t>
            </w:r>
          </w:p>
        </w:tc>
      </w:tr>
      <w:tr>
        <w:trPr>
          <w:trHeight w:val="322"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9" w:right="0"/>
              <w:jc w:val="center"/>
              <w:rPr>
                <w:rFonts w:ascii="宋体" w:hAnsi="宋体" w:cs="宋体" w:eastAsia="宋体" w:hint="default"/>
                <w:sz w:val="24"/>
                <w:szCs w:val="24"/>
              </w:rPr>
            </w:pPr>
            <w:r>
              <w:rPr>
                <w:rFonts w:ascii="宋体" w:hAnsi="宋体" w:cs="宋体" w:eastAsia="宋体" w:hint="default"/>
                <w:sz w:val="24"/>
                <w:szCs w:val="24"/>
              </w:rPr>
              <w:t>主营业务分地区情况</w:t>
            </w:r>
            <w:r>
              <w:rPr>
                <w:rFonts w:ascii="宋体" w:hAnsi="宋体" w:cs="宋体" w:eastAsia="宋体" w:hint="default"/>
                <w:sz w:val="24"/>
                <w:szCs w:val="24"/>
              </w:rPr>
              <w:t> </w:t>
            </w:r>
          </w:p>
        </w:tc>
      </w:tr>
      <w:tr>
        <w:trPr>
          <w:trHeight w:val="1258" w:hRule="exact"/>
        </w:trPr>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120" w:right="0"/>
              <w:jc w:val="left"/>
              <w:rPr>
                <w:rFonts w:ascii="宋体" w:hAnsi="宋体" w:cs="宋体" w:eastAsia="宋体" w:hint="default"/>
                <w:sz w:val="24"/>
                <w:szCs w:val="24"/>
              </w:rPr>
            </w:pPr>
            <w:r>
              <w:rPr>
                <w:rFonts w:ascii="宋体" w:hAnsi="宋体" w:cs="宋体" w:eastAsia="宋体" w:hint="default"/>
                <w:sz w:val="24"/>
                <w:szCs w:val="24"/>
              </w:rPr>
              <w:t>分地区</w:t>
            </w:r>
            <w:r>
              <w:rPr>
                <w:rFonts w:ascii="宋体" w:hAnsi="宋体" w:cs="宋体" w:eastAsia="宋体" w:hint="default"/>
                <w:sz w:val="24"/>
                <w:szCs w:val="24"/>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463" w:right="0"/>
              <w:jc w:val="left"/>
              <w:rPr>
                <w:rFonts w:ascii="宋体" w:hAnsi="宋体" w:cs="宋体" w:eastAsia="宋体" w:hint="default"/>
                <w:sz w:val="24"/>
                <w:szCs w:val="24"/>
              </w:rPr>
            </w:pPr>
            <w:r>
              <w:rPr>
                <w:rFonts w:ascii="宋体" w:hAnsi="宋体" w:cs="宋体" w:eastAsia="宋体" w:hint="default"/>
                <w:sz w:val="24"/>
                <w:szCs w:val="24"/>
              </w:rPr>
              <w:t>营业收入</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463" w:right="0"/>
              <w:jc w:val="left"/>
              <w:rPr>
                <w:rFonts w:ascii="宋体" w:hAnsi="宋体" w:cs="宋体" w:eastAsia="宋体" w:hint="default"/>
                <w:sz w:val="24"/>
                <w:szCs w:val="24"/>
              </w:rPr>
            </w:pPr>
            <w:r>
              <w:rPr>
                <w:rFonts w:ascii="宋体" w:hAnsi="宋体" w:cs="宋体" w:eastAsia="宋体" w:hint="default"/>
                <w:sz w:val="24"/>
                <w:szCs w:val="24"/>
              </w:rPr>
              <w:t>营业成本</w:t>
            </w:r>
            <w:r>
              <w:rPr>
                <w:rFonts w:ascii="宋体" w:hAnsi="宋体" w:cs="宋体" w:eastAsia="宋体" w:hint="default"/>
                <w:sz w:val="24"/>
                <w:szCs w:val="24"/>
              </w:rPr>
              <w:t> </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312" w:lineRule="exact"/>
              <w:ind w:left="103" w:right="-17" w:firstLine="74"/>
              <w:jc w:val="left"/>
              <w:rPr>
                <w:rFonts w:ascii="宋体" w:hAnsi="宋体" w:cs="宋体" w:eastAsia="宋体" w:hint="default"/>
                <w:sz w:val="24"/>
                <w:szCs w:val="24"/>
              </w:rPr>
            </w:pPr>
            <w:r>
              <w:rPr>
                <w:rFonts w:ascii="宋体" w:hAnsi="宋体" w:cs="宋体" w:eastAsia="宋体" w:hint="default"/>
                <w:sz w:val="24"/>
                <w:szCs w:val="24"/>
              </w:rPr>
              <w:t>毛利 </w:t>
            </w:r>
            <w:r>
              <w:rPr>
                <w:rFonts w:ascii="宋体" w:hAnsi="宋体" w:cs="宋体" w:eastAsia="宋体" w:hint="default"/>
                <w:spacing w:val="-53"/>
                <w:sz w:val="24"/>
                <w:szCs w:val="24"/>
              </w:rPr>
              <w:t>率（</w:t>
            </w:r>
            <w:r>
              <w:rPr>
                <w:rFonts w:ascii="宋体" w:hAnsi="宋体" w:cs="宋体" w:eastAsia="宋体" w:hint="default"/>
                <w:spacing w:val="-53"/>
                <w:sz w:val="24"/>
                <w:szCs w:val="24"/>
              </w:rPr>
              <w:t>%</w:t>
            </w:r>
            <w:r>
              <w:rPr>
                <w:rFonts w:ascii="宋体" w:hAnsi="宋体" w:cs="宋体" w:eastAsia="宋体" w:hint="default"/>
                <w:spacing w:val="-53"/>
                <w:sz w:val="24"/>
                <w:szCs w:val="24"/>
              </w:rPr>
              <w:t>）</w:t>
            </w:r>
            <w:r>
              <w:rPr>
                <w:rFonts w:ascii="宋体" w:hAnsi="宋体" w:cs="宋体" w:eastAsia="宋体" w:hint="default"/>
                <w:sz w:val="24"/>
                <w:szCs w:val="24"/>
              </w:rPr>
              <w:t>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20" w:right="0"/>
              <w:jc w:val="left"/>
              <w:rPr>
                <w:rFonts w:ascii="宋体" w:hAnsi="宋体" w:cs="宋体" w:eastAsia="宋体" w:hint="default"/>
                <w:sz w:val="24"/>
                <w:szCs w:val="24"/>
              </w:rPr>
            </w:pPr>
            <w:r>
              <w:rPr>
                <w:rFonts w:ascii="宋体" w:hAnsi="宋体" w:cs="宋体" w:eastAsia="宋体" w:hint="default"/>
                <w:sz w:val="24"/>
                <w:szCs w:val="24"/>
              </w:rPr>
              <w:t>营业收</w:t>
            </w:r>
          </w:p>
          <w:p>
            <w:pPr>
              <w:pStyle w:val="TableParagraph"/>
              <w:spacing w:line="312" w:lineRule="exact" w:before="29"/>
              <w:ind w:left="120" w:right="120"/>
              <w:jc w:val="left"/>
              <w:rPr>
                <w:rFonts w:ascii="宋体" w:hAnsi="宋体" w:cs="宋体" w:eastAsia="宋体" w:hint="default"/>
                <w:sz w:val="24"/>
                <w:szCs w:val="24"/>
              </w:rPr>
            </w:pPr>
            <w:r>
              <w:rPr>
                <w:rFonts w:ascii="宋体" w:hAnsi="宋体" w:cs="宋体" w:eastAsia="宋体" w:hint="default"/>
                <w:sz w:val="24"/>
                <w:szCs w:val="24"/>
              </w:rPr>
              <w:t>入比上 年增减</w:t>
            </w:r>
          </w:p>
          <w:p>
            <w:pPr>
              <w:pStyle w:val="TableParagraph"/>
              <w:spacing w:line="283" w:lineRule="exact"/>
              <w:ind w:left="180"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 </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营业成</w:t>
            </w:r>
          </w:p>
          <w:p>
            <w:pPr>
              <w:pStyle w:val="TableParagraph"/>
              <w:spacing w:line="312" w:lineRule="exact" w:before="29"/>
              <w:ind w:left="100" w:right="104"/>
              <w:jc w:val="left"/>
              <w:rPr>
                <w:rFonts w:ascii="宋体" w:hAnsi="宋体" w:cs="宋体" w:eastAsia="宋体" w:hint="default"/>
                <w:sz w:val="24"/>
                <w:szCs w:val="24"/>
              </w:rPr>
            </w:pPr>
            <w:r>
              <w:rPr>
                <w:rFonts w:ascii="宋体" w:hAnsi="宋体" w:cs="宋体" w:eastAsia="宋体" w:hint="default"/>
                <w:sz w:val="24"/>
                <w:szCs w:val="24"/>
              </w:rPr>
              <w:t>本比上 年增减</w:t>
            </w:r>
          </w:p>
          <w:p>
            <w:pPr>
              <w:pStyle w:val="TableParagraph"/>
              <w:spacing w:line="283" w:lineRule="exact"/>
              <w:ind w:left="160"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312" w:lineRule="exact"/>
              <w:ind w:left="100" w:right="-17" w:firstLine="57"/>
              <w:jc w:val="left"/>
              <w:rPr>
                <w:rFonts w:ascii="宋体" w:hAnsi="宋体" w:cs="宋体" w:eastAsia="宋体" w:hint="default"/>
                <w:sz w:val="24"/>
                <w:szCs w:val="24"/>
              </w:rPr>
            </w:pPr>
            <w:r>
              <w:rPr>
                <w:rFonts w:ascii="宋体" w:hAnsi="宋体" w:cs="宋体" w:eastAsia="宋体" w:hint="default"/>
                <w:sz w:val="24"/>
                <w:szCs w:val="24"/>
              </w:rPr>
              <w:t>毛利率比上 年增减（</w:t>
            </w: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 </w:t>
            </w:r>
          </w:p>
        </w:tc>
      </w:tr>
      <w:tr>
        <w:trPr>
          <w:trHeight w:val="634" w:hRule="exact"/>
        </w:trPr>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东北</w:t>
            </w:r>
            <w:r>
              <w:rPr>
                <w:rFonts w:ascii="宋体" w:hAnsi="宋体" w:cs="宋体" w:eastAsia="宋体" w:hint="default"/>
                <w:sz w:val="24"/>
                <w:szCs w:val="24"/>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24,920,008.13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12,601,599.21 </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49.43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127.54 </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317.42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减少</w:t>
            </w:r>
            <w:r>
              <w:rPr>
                <w:rFonts w:ascii="宋体" w:hAnsi="宋体" w:cs="宋体" w:eastAsia="宋体" w:hint="default"/>
                <w:spacing w:val="-63"/>
                <w:sz w:val="24"/>
                <w:szCs w:val="24"/>
              </w:rPr>
              <w:t> </w:t>
            </w:r>
            <w:r>
              <w:rPr>
                <w:rFonts w:ascii="宋体" w:hAnsi="宋体" w:cs="宋体" w:eastAsia="宋体" w:hint="default"/>
                <w:sz w:val="24"/>
                <w:szCs w:val="24"/>
              </w:rPr>
              <w:t>23</w:t>
            </w:r>
            <w:r>
              <w:rPr>
                <w:rFonts w:ascii="宋体" w:hAnsi="宋体" w:cs="宋体" w:eastAsia="宋体" w:hint="default"/>
                <w:spacing w:val="-63"/>
                <w:sz w:val="24"/>
                <w:szCs w:val="24"/>
              </w:rPr>
              <w:t> </w:t>
            </w:r>
            <w:r>
              <w:rPr>
                <w:rFonts w:ascii="宋体" w:hAnsi="宋体" w:cs="宋体" w:eastAsia="宋体" w:hint="default"/>
                <w:sz w:val="24"/>
                <w:szCs w:val="24"/>
              </w:rPr>
              <w:t>个百</w:t>
            </w:r>
          </w:p>
          <w:p>
            <w:pPr>
              <w:pStyle w:val="TableParagraph"/>
              <w:spacing w:line="313" w:lineRule="exact"/>
              <w:ind w:left="935" w:right="-17"/>
              <w:jc w:val="left"/>
              <w:rPr>
                <w:rFonts w:ascii="宋体" w:hAnsi="宋体" w:cs="宋体" w:eastAsia="宋体" w:hint="default"/>
                <w:sz w:val="24"/>
                <w:szCs w:val="24"/>
              </w:rPr>
            </w:pPr>
            <w:r>
              <w:rPr>
                <w:rFonts w:ascii="宋体" w:hAnsi="宋体" w:cs="宋体" w:eastAsia="宋体" w:hint="default"/>
                <w:sz w:val="24"/>
                <w:szCs w:val="24"/>
              </w:rPr>
              <w:t>分点</w:t>
            </w:r>
            <w:r>
              <w:rPr>
                <w:rFonts w:ascii="宋体" w:hAnsi="宋体" w:cs="宋体" w:eastAsia="宋体" w:hint="default"/>
                <w:sz w:val="24"/>
                <w:szCs w:val="24"/>
              </w:rPr>
              <w:t> </w:t>
            </w:r>
          </w:p>
        </w:tc>
      </w:tr>
      <w:tr>
        <w:trPr>
          <w:trHeight w:val="634" w:hRule="exact"/>
        </w:trPr>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华北</w:t>
            </w:r>
            <w:r>
              <w:rPr>
                <w:rFonts w:ascii="宋体" w:hAnsi="宋体" w:cs="宋体" w:eastAsia="宋体" w:hint="default"/>
                <w:sz w:val="24"/>
                <w:szCs w:val="24"/>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144,236,374.11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64,695,836.62 </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55.15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59.13 </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46.72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增加</w:t>
            </w:r>
            <w:r>
              <w:rPr>
                <w:rFonts w:ascii="宋体" w:hAnsi="宋体" w:cs="宋体" w:eastAsia="宋体" w:hint="default"/>
                <w:spacing w:val="-63"/>
                <w:sz w:val="24"/>
                <w:szCs w:val="24"/>
              </w:rPr>
              <w:t> </w:t>
            </w:r>
            <w:r>
              <w:rPr>
                <w:rFonts w:ascii="宋体" w:hAnsi="宋体" w:cs="宋体" w:eastAsia="宋体" w:hint="default"/>
                <w:sz w:val="24"/>
                <w:szCs w:val="24"/>
              </w:rPr>
              <w:t>3.80</w:t>
            </w:r>
            <w:r>
              <w:rPr>
                <w:rFonts w:ascii="宋体" w:hAnsi="宋体" w:cs="宋体" w:eastAsia="宋体" w:hint="default"/>
                <w:spacing w:val="-63"/>
                <w:sz w:val="24"/>
                <w:szCs w:val="24"/>
              </w:rPr>
              <w:t> </w:t>
            </w:r>
            <w:r>
              <w:rPr>
                <w:rFonts w:ascii="宋体" w:hAnsi="宋体" w:cs="宋体" w:eastAsia="宋体" w:hint="default"/>
                <w:sz w:val="24"/>
                <w:szCs w:val="24"/>
              </w:rPr>
              <w:t>个</w:t>
            </w:r>
          </w:p>
          <w:p>
            <w:pPr>
              <w:pStyle w:val="TableParagraph"/>
              <w:spacing w:line="313" w:lineRule="exact"/>
              <w:ind w:left="695" w:right="-17"/>
              <w:jc w:val="left"/>
              <w:rPr>
                <w:rFonts w:ascii="宋体" w:hAnsi="宋体" w:cs="宋体" w:eastAsia="宋体" w:hint="default"/>
                <w:sz w:val="24"/>
                <w:szCs w:val="24"/>
              </w:rPr>
            </w:pPr>
            <w:r>
              <w:rPr>
                <w:rFonts w:ascii="宋体" w:hAnsi="宋体" w:cs="宋体" w:eastAsia="宋体" w:hint="default"/>
                <w:sz w:val="24"/>
                <w:szCs w:val="24"/>
              </w:rPr>
              <w:t>百分点</w:t>
            </w:r>
            <w:r>
              <w:rPr>
                <w:rFonts w:ascii="宋体" w:hAnsi="宋体" w:cs="宋体" w:eastAsia="宋体" w:hint="default"/>
                <w:sz w:val="24"/>
                <w:szCs w:val="24"/>
              </w:rPr>
              <w:t> </w:t>
            </w:r>
          </w:p>
        </w:tc>
      </w:tr>
      <w:tr>
        <w:trPr>
          <w:trHeight w:val="636" w:hRule="exact"/>
        </w:trPr>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华东</w:t>
            </w:r>
            <w:r>
              <w:rPr>
                <w:rFonts w:ascii="宋体" w:hAnsi="宋体" w:cs="宋体" w:eastAsia="宋体" w:hint="default"/>
                <w:sz w:val="24"/>
                <w:szCs w:val="24"/>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119,376,990.95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43,001,727.42 </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63.98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-8.74 </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14.31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减少</w:t>
            </w:r>
            <w:r>
              <w:rPr>
                <w:rFonts w:ascii="宋体" w:hAnsi="宋体" w:cs="宋体" w:eastAsia="宋体" w:hint="default"/>
                <w:spacing w:val="-63"/>
                <w:sz w:val="24"/>
                <w:szCs w:val="24"/>
              </w:rPr>
              <w:t> </w:t>
            </w:r>
            <w:r>
              <w:rPr>
                <w:rFonts w:ascii="宋体" w:hAnsi="宋体" w:cs="宋体" w:eastAsia="宋体" w:hint="default"/>
                <w:sz w:val="24"/>
                <w:szCs w:val="24"/>
              </w:rPr>
              <w:t>7.26</w:t>
            </w:r>
            <w:r>
              <w:rPr>
                <w:rFonts w:ascii="宋体" w:hAnsi="宋体" w:cs="宋体" w:eastAsia="宋体" w:hint="default"/>
                <w:spacing w:val="-63"/>
                <w:sz w:val="24"/>
                <w:szCs w:val="24"/>
              </w:rPr>
              <w:t> </w:t>
            </w:r>
            <w:r>
              <w:rPr>
                <w:rFonts w:ascii="宋体" w:hAnsi="宋体" w:cs="宋体" w:eastAsia="宋体" w:hint="default"/>
                <w:sz w:val="24"/>
                <w:szCs w:val="24"/>
              </w:rPr>
              <w:t>个</w:t>
            </w:r>
          </w:p>
          <w:p>
            <w:pPr>
              <w:pStyle w:val="TableParagraph"/>
              <w:spacing w:line="313" w:lineRule="exact"/>
              <w:ind w:left="695" w:right="-17"/>
              <w:jc w:val="left"/>
              <w:rPr>
                <w:rFonts w:ascii="宋体" w:hAnsi="宋体" w:cs="宋体" w:eastAsia="宋体" w:hint="default"/>
                <w:sz w:val="24"/>
                <w:szCs w:val="24"/>
              </w:rPr>
            </w:pPr>
            <w:r>
              <w:rPr>
                <w:rFonts w:ascii="宋体" w:hAnsi="宋体" w:cs="宋体" w:eastAsia="宋体" w:hint="default"/>
                <w:sz w:val="24"/>
                <w:szCs w:val="24"/>
              </w:rPr>
              <w:t>百分点</w:t>
            </w:r>
            <w:r>
              <w:rPr>
                <w:rFonts w:ascii="宋体" w:hAnsi="宋体" w:cs="宋体" w:eastAsia="宋体" w:hint="default"/>
                <w:sz w:val="24"/>
                <w:szCs w:val="24"/>
              </w:rPr>
              <w:t> </w:t>
            </w:r>
          </w:p>
        </w:tc>
      </w:tr>
      <w:tr>
        <w:trPr>
          <w:trHeight w:val="634" w:hRule="exact"/>
        </w:trPr>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华南</w:t>
            </w:r>
            <w:r>
              <w:rPr>
                <w:rFonts w:ascii="宋体" w:hAnsi="宋体" w:cs="宋体" w:eastAsia="宋体" w:hint="default"/>
                <w:sz w:val="24"/>
                <w:szCs w:val="24"/>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12,762,656.73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3,184,922.06 </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75.04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-49.11 </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-82.01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75" w:right="0"/>
              <w:jc w:val="left"/>
              <w:rPr>
                <w:rFonts w:ascii="宋体" w:hAnsi="宋体" w:cs="宋体" w:eastAsia="宋体" w:hint="default"/>
                <w:sz w:val="24"/>
                <w:szCs w:val="24"/>
              </w:rPr>
            </w:pPr>
            <w:r>
              <w:rPr>
                <w:rFonts w:ascii="宋体" w:hAnsi="宋体" w:cs="宋体" w:eastAsia="宋体" w:hint="default"/>
                <w:sz w:val="24"/>
                <w:szCs w:val="24"/>
              </w:rPr>
              <w:t>增加</w:t>
            </w:r>
            <w:r>
              <w:rPr>
                <w:rFonts w:ascii="宋体" w:hAnsi="宋体" w:cs="宋体" w:eastAsia="宋体" w:hint="default"/>
                <w:spacing w:val="-60"/>
                <w:sz w:val="24"/>
                <w:szCs w:val="24"/>
              </w:rPr>
              <w:t> </w:t>
            </w:r>
            <w:r>
              <w:rPr>
                <w:rFonts w:ascii="宋体" w:hAnsi="宋体" w:cs="宋体" w:eastAsia="宋体" w:hint="default"/>
                <w:sz w:val="24"/>
                <w:szCs w:val="24"/>
              </w:rPr>
              <w:t>45.63</w:t>
            </w:r>
          </w:p>
          <w:p>
            <w:pPr>
              <w:pStyle w:val="TableParagraph"/>
              <w:spacing w:line="313" w:lineRule="exact"/>
              <w:ind w:left="455" w:right="-17"/>
              <w:jc w:val="left"/>
              <w:rPr>
                <w:rFonts w:ascii="宋体" w:hAnsi="宋体" w:cs="宋体" w:eastAsia="宋体" w:hint="default"/>
                <w:sz w:val="24"/>
                <w:szCs w:val="24"/>
              </w:rPr>
            </w:pPr>
            <w:r>
              <w:rPr>
                <w:rFonts w:ascii="宋体" w:hAnsi="宋体" w:cs="宋体" w:eastAsia="宋体" w:hint="default"/>
                <w:sz w:val="24"/>
                <w:szCs w:val="24"/>
              </w:rPr>
              <w:t>个百分点</w:t>
            </w:r>
            <w:r>
              <w:rPr>
                <w:rFonts w:ascii="宋体" w:hAnsi="宋体" w:cs="宋体" w:eastAsia="宋体" w:hint="default"/>
                <w:sz w:val="24"/>
                <w:szCs w:val="24"/>
              </w:rPr>
              <w:t> </w:t>
            </w:r>
          </w:p>
        </w:tc>
      </w:tr>
      <w:tr>
        <w:trPr>
          <w:trHeight w:val="634" w:hRule="exact"/>
        </w:trPr>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华中</w:t>
            </w:r>
            <w:r>
              <w:rPr>
                <w:rFonts w:ascii="宋体" w:hAnsi="宋体" w:cs="宋体" w:eastAsia="宋体" w:hint="default"/>
                <w:sz w:val="24"/>
                <w:szCs w:val="24"/>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23,788,874.25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6,410,232.76 </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73.05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29.21 </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-42.81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75" w:right="0"/>
              <w:jc w:val="left"/>
              <w:rPr>
                <w:rFonts w:ascii="宋体" w:hAnsi="宋体" w:cs="宋体" w:eastAsia="宋体" w:hint="default"/>
                <w:sz w:val="24"/>
                <w:szCs w:val="24"/>
              </w:rPr>
            </w:pPr>
            <w:r>
              <w:rPr>
                <w:rFonts w:ascii="宋体" w:hAnsi="宋体" w:cs="宋体" w:eastAsia="宋体" w:hint="default"/>
                <w:sz w:val="24"/>
                <w:szCs w:val="24"/>
              </w:rPr>
              <w:t>增加</w:t>
            </w:r>
            <w:r>
              <w:rPr>
                <w:rFonts w:ascii="宋体" w:hAnsi="宋体" w:cs="宋体" w:eastAsia="宋体" w:hint="default"/>
                <w:spacing w:val="-60"/>
                <w:sz w:val="24"/>
                <w:szCs w:val="24"/>
              </w:rPr>
              <w:t> </w:t>
            </w:r>
            <w:r>
              <w:rPr>
                <w:rFonts w:ascii="宋体" w:hAnsi="宋体" w:cs="宋体" w:eastAsia="宋体" w:hint="default"/>
                <w:sz w:val="24"/>
                <w:szCs w:val="24"/>
              </w:rPr>
              <w:t>33.93</w:t>
            </w:r>
          </w:p>
          <w:p>
            <w:pPr>
              <w:pStyle w:val="TableParagraph"/>
              <w:spacing w:line="313" w:lineRule="exact"/>
              <w:ind w:left="455" w:right="-17"/>
              <w:jc w:val="left"/>
              <w:rPr>
                <w:rFonts w:ascii="宋体" w:hAnsi="宋体" w:cs="宋体" w:eastAsia="宋体" w:hint="default"/>
                <w:sz w:val="24"/>
                <w:szCs w:val="24"/>
              </w:rPr>
            </w:pPr>
            <w:r>
              <w:rPr>
                <w:rFonts w:ascii="宋体" w:hAnsi="宋体" w:cs="宋体" w:eastAsia="宋体" w:hint="default"/>
                <w:sz w:val="24"/>
                <w:szCs w:val="24"/>
              </w:rPr>
              <w:t>个百分点</w:t>
            </w:r>
            <w:r>
              <w:rPr>
                <w:rFonts w:ascii="宋体" w:hAnsi="宋体" w:cs="宋体" w:eastAsia="宋体" w:hint="default"/>
                <w:sz w:val="24"/>
                <w:szCs w:val="24"/>
              </w:rPr>
              <w:t> </w:t>
            </w:r>
          </w:p>
        </w:tc>
      </w:tr>
      <w:tr>
        <w:trPr>
          <w:trHeight w:val="634" w:hRule="exact"/>
        </w:trPr>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西北</w:t>
            </w:r>
            <w:r>
              <w:rPr>
                <w:rFonts w:ascii="宋体" w:hAnsi="宋体" w:cs="宋体" w:eastAsia="宋体" w:hint="default"/>
                <w:sz w:val="24"/>
                <w:szCs w:val="24"/>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17,173,537.64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4,802,510.58 </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72.04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14.71 </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-21.23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75" w:right="0"/>
              <w:jc w:val="left"/>
              <w:rPr>
                <w:rFonts w:ascii="宋体" w:hAnsi="宋体" w:cs="宋体" w:eastAsia="宋体" w:hint="default"/>
                <w:sz w:val="24"/>
                <w:szCs w:val="24"/>
              </w:rPr>
            </w:pPr>
            <w:r>
              <w:rPr>
                <w:rFonts w:ascii="宋体" w:hAnsi="宋体" w:cs="宋体" w:eastAsia="宋体" w:hint="default"/>
                <w:sz w:val="24"/>
                <w:szCs w:val="24"/>
              </w:rPr>
              <w:t>增加</w:t>
            </w:r>
            <w:r>
              <w:rPr>
                <w:rFonts w:ascii="宋体" w:hAnsi="宋体" w:cs="宋体" w:eastAsia="宋体" w:hint="default"/>
                <w:spacing w:val="-60"/>
                <w:sz w:val="24"/>
                <w:szCs w:val="24"/>
              </w:rPr>
              <w:t> </w:t>
            </w:r>
            <w:r>
              <w:rPr>
                <w:rFonts w:ascii="宋体" w:hAnsi="宋体" w:cs="宋体" w:eastAsia="宋体" w:hint="default"/>
                <w:sz w:val="24"/>
                <w:szCs w:val="24"/>
              </w:rPr>
              <w:t>12.76</w:t>
            </w:r>
          </w:p>
          <w:p>
            <w:pPr>
              <w:pStyle w:val="TableParagraph"/>
              <w:spacing w:line="313" w:lineRule="exact"/>
              <w:ind w:left="455" w:right="-17"/>
              <w:jc w:val="left"/>
              <w:rPr>
                <w:rFonts w:ascii="宋体" w:hAnsi="宋体" w:cs="宋体" w:eastAsia="宋体" w:hint="default"/>
                <w:sz w:val="24"/>
                <w:szCs w:val="24"/>
              </w:rPr>
            </w:pPr>
            <w:r>
              <w:rPr>
                <w:rFonts w:ascii="宋体" w:hAnsi="宋体" w:cs="宋体" w:eastAsia="宋体" w:hint="default"/>
                <w:sz w:val="24"/>
                <w:szCs w:val="24"/>
              </w:rPr>
              <w:t>个百分点</w:t>
            </w:r>
            <w:r>
              <w:rPr>
                <w:rFonts w:ascii="宋体" w:hAnsi="宋体" w:cs="宋体" w:eastAsia="宋体" w:hint="default"/>
                <w:sz w:val="24"/>
                <w:szCs w:val="24"/>
              </w:rPr>
              <w:t> </w:t>
            </w:r>
          </w:p>
        </w:tc>
      </w:tr>
      <w:tr>
        <w:trPr>
          <w:trHeight w:val="634" w:hRule="exact"/>
        </w:trPr>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西南</w:t>
            </w:r>
            <w:r>
              <w:rPr>
                <w:rFonts w:ascii="宋体" w:hAnsi="宋体" w:cs="宋体" w:eastAsia="宋体" w:hint="default"/>
                <w:sz w:val="24"/>
                <w:szCs w:val="24"/>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28,282,878.86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18,865,598.72 </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33.30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59.54 </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271.64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75" w:right="0"/>
              <w:jc w:val="left"/>
              <w:rPr>
                <w:rFonts w:ascii="宋体" w:hAnsi="宋体" w:cs="宋体" w:eastAsia="宋体" w:hint="default"/>
                <w:sz w:val="24"/>
                <w:szCs w:val="24"/>
              </w:rPr>
            </w:pPr>
            <w:r>
              <w:rPr>
                <w:rFonts w:ascii="宋体" w:hAnsi="宋体" w:cs="宋体" w:eastAsia="宋体" w:hint="default"/>
                <w:sz w:val="24"/>
                <w:szCs w:val="24"/>
              </w:rPr>
              <w:t>减少</w:t>
            </w:r>
            <w:r>
              <w:rPr>
                <w:rFonts w:ascii="宋体" w:hAnsi="宋体" w:cs="宋体" w:eastAsia="宋体" w:hint="default"/>
                <w:spacing w:val="-60"/>
                <w:sz w:val="24"/>
                <w:szCs w:val="24"/>
              </w:rPr>
              <w:t> </w:t>
            </w:r>
            <w:r>
              <w:rPr>
                <w:rFonts w:ascii="宋体" w:hAnsi="宋体" w:cs="宋体" w:eastAsia="宋体" w:hint="default"/>
                <w:sz w:val="24"/>
                <w:szCs w:val="24"/>
              </w:rPr>
              <w:t>38.06</w:t>
            </w:r>
          </w:p>
          <w:p>
            <w:pPr>
              <w:pStyle w:val="TableParagraph"/>
              <w:spacing w:line="313" w:lineRule="exact"/>
              <w:ind w:left="455" w:right="-17"/>
              <w:jc w:val="left"/>
              <w:rPr>
                <w:rFonts w:ascii="宋体" w:hAnsi="宋体" w:cs="宋体" w:eastAsia="宋体" w:hint="default"/>
                <w:sz w:val="24"/>
                <w:szCs w:val="24"/>
              </w:rPr>
            </w:pPr>
            <w:r>
              <w:rPr>
                <w:rFonts w:ascii="宋体" w:hAnsi="宋体" w:cs="宋体" w:eastAsia="宋体" w:hint="default"/>
                <w:sz w:val="24"/>
                <w:szCs w:val="24"/>
              </w:rPr>
              <w:t>个百分点</w:t>
            </w:r>
            <w:r>
              <w:rPr>
                <w:rFonts w:ascii="宋体" w:hAnsi="宋体" w:cs="宋体" w:eastAsia="宋体" w:hint="default"/>
                <w:sz w:val="24"/>
                <w:szCs w:val="24"/>
              </w:rPr>
              <w:t> </w:t>
            </w:r>
          </w:p>
        </w:tc>
      </w:tr>
    </w:tbl>
    <w:p>
      <w:pPr>
        <w:pStyle w:val="BodyText"/>
        <w:spacing w:line="273" w:lineRule="exact"/>
        <w:ind w:left="218" w:right="0"/>
        <w:jc w:val="left"/>
        <w:rPr>
          <w:rFonts w:ascii="宋体" w:hAnsi="宋体" w:cs="宋体" w:eastAsia="宋体" w:hint="default"/>
        </w:rPr>
      </w:pPr>
      <w:r>
        <w:rPr>
          <w:rFonts w:ascii="宋体"/>
        </w:rPr>
        <w:t> </w:t>
      </w:r>
    </w:p>
    <w:p>
      <w:pPr>
        <w:pStyle w:val="BodyText"/>
        <w:spacing w:line="313" w:lineRule="exact"/>
        <w:ind w:left="218" w:right="2186"/>
        <w:jc w:val="left"/>
        <w:rPr>
          <w:rFonts w:ascii="宋体" w:hAnsi="宋体" w:cs="宋体" w:eastAsia="宋体" w:hint="default"/>
        </w:rPr>
      </w:pPr>
      <w:r>
        <w:rPr/>
        <w:t>主营业务分行业、分产品、分地区情况的说明</w:t>
      </w:r>
      <w:r>
        <w:rPr>
          <w:rFonts w:ascii="宋体" w:hAnsi="宋体" w:cs="宋体" w:eastAsia="宋体" w:hint="default"/>
        </w:rPr>
        <w:t> </w:t>
      </w:r>
    </w:p>
    <w:p>
      <w:pPr>
        <w:spacing w:after="0" w:line="313" w:lineRule="exact"/>
        <w:jc w:val="left"/>
        <w:rPr>
          <w:rFonts w:ascii="宋体" w:hAnsi="宋体" w:cs="宋体" w:eastAsia="宋体" w:hint="default"/>
        </w:rPr>
        <w:sectPr>
          <w:footerReference w:type="default" r:id="rId18"/>
          <w:pgSz w:w="11910" w:h="16840"/>
          <w:pgMar w:footer="1195" w:header="880" w:top="1120" w:bottom="1380" w:left="1580" w:right="1040"/>
        </w:sect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19"/>
          <w:pgSz w:w="11910" w:h="16840"/>
          <w:pgMar w:footer="1195" w:header="880" w:top="1120" w:bottom="1380" w:left="1580" w:right="1040"/>
          <w:pgNumType w:start="21"/>
        </w:sectPr>
      </w:pPr>
    </w:p>
    <w:p>
      <w:pPr>
        <w:pStyle w:val="BodyText"/>
        <w:spacing w:line="313" w:lineRule="exact" w:before="26"/>
        <w:ind w:left="218" w:right="0"/>
        <w:jc w:val="left"/>
        <w:rPr>
          <w:rFonts w:ascii="宋体" w:hAnsi="宋体" w:cs="宋体" w:eastAsia="宋体" w:hint="default"/>
        </w:rPr>
      </w:pPr>
      <w:r>
        <w:rPr/>
        <w:t>不适用</w:t>
      </w:r>
      <w:r>
        <w:rPr>
          <w:rFonts w:ascii="宋体" w:hAnsi="宋体" w:cs="宋体" w:eastAsia="宋体" w:hint="default"/>
        </w:rPr>
        <w:t> </w:t>
      </w:r>
    </w:p>
    <w:p>
      <w:pPr>
        <w:pStyle w:val="BodyText"/>
        <w:spacing w:line="313" w:lineRule="exact"/>
        <w:ind w:left="218" w:right="0"/>
        <w:jc w:val="left"/>
        <w:rPr>
          <w:rFonts w:ascii="宋体" w:hAnsi="宋体" w:cs="宋体" w:eastAsia="宋体" w:hint="default"/>
        </w:rPr>
      </w:pPr>
      <w:r>
        <w:rPr>
          <w:rFonts w:ascii="宋体"/>
        </w:rPr>
        <w:t> </w:t>
      </w:r>
    </w:p>
    <w:p>
      <w:pPr>
        <w:pStyle w:val="Heading2"/>
        <w:spacing w:line="240" w:lineRule="auto"/>
        <w:ind w:right="-18"/>
        <w:jc w:val="left"/>
        <w:rPr>
          <w:b w:val="0"/>
          <w:bCs w:val="0"/>
        </w:rPr>
      </w:pPr>
      <w:r>
        <w:rPr>
          <w:rFonts w:ascii="宋体" w:hAnsi="宋体" w:cs="宋体" w:eastAsia="宋体" w:hint="default"/>
        </w:rPr>
        <w:t>(2).</w:t>
      </w:r>
      <w:r>
        <w:rPr>
          <w:rFonts w:ascii="宋体" w:hAnsi="宋体" w:cs="宋体" w:eastAsia="宋体" w:hint="default"/>
          <w:spacing w:val="-41"/>
        </w:rPr>
        <w:t> </w:t>
      </w:r>
      <w:r>
        <w:rPr/>
        <w:t>产销量情况分析表</w:t>
      </w:r>
      <w:r>
        <w:rPr>
          <w:b w:val="0"/>
          <w:bCs w:val="0"/>
        </w:rPr>
      </w:r>
    </w:p>
    <w:p>
      <w:pPr>
        <w:pStyle w:val="BodyText"/>
        <w:spacing w:line="313" w:lineRule="exact" w:before="58"/>
        <w:ind w:left="2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ind w:left="218" w:right="0"/>
        <w:jc w:val="left"/>
        <w:rPr>
          <w:rFonts w:ascii="宋体" w:hAnsi="宋体" w:cs="宋体" w:eastAsia="宋体" w:hint="default"/>
        </w:rPr>
      </w:pPr>
      <w:r>
        <w:rPr>
          <w:rFonts w:ascii="宋体"/>
        </w:rPr>
        <w:t> </w:t>
      </w:r>
    </w:p>
    <w:p>
      <w:pPr>
        <w:pStyle w:val="Heading2"/>
        <w:spacing w:line="240" w:lineRule="auto"/>
        <w:ind w:right="0"/>
        <w:jc w:val="left"/>
        <w:rPr>
          <w:b w:val="0"/>
          <w:bCs w:val="0"/>
        </w:rPr>
      </w:pPr>
      <w:r>
        <w:rPr>
          <w:rFonts w:ascii="宋体" w:hAnsi="宋体" w:cs="宋体" w:eastAsia="宋体" w:hint="default"/>
        </w:rPr>
        <w:t>(3).</w:t>
      </w:r>
      <w:r>
        <w:rPr>
          <w:rFonts w:ascii="宋体" w:hAnsi="宋体" w:cs="宋体" w:eastAsia="宋体" w:hint="default"/>
          <w:spacing w:val="-40"/>
        </w:rPr>
        <w:t> </w:t>
      </w:r>
      <w:r>
        <w:rPr/>
        <w:t>成本分析表</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5"/>
        <w:rPr>
          <w:rFonts w:ascii="宋体" w:hAnsi="宋体" w:cs="宋体" w:eastAsia="宋体" w:hint="default"/>
          <w:b/>
          <w:bCs/>
          <w:sz w:val="19"/>
          <w:szCs w:val="19"/>
        </w:rPr>
      </w:pPr>
    </w:p>
    <w:p>
      <w:pPr>
        <w:pStyle w:val="BodyText"/>
        <w:spacing w:line="240" w:lineRule="auto"/>
        <w:ind w:left="218" w:right="0"/>
        <w:jc w:val="left"/>
      </w:pPr>
      <w:r>
        <w:rPr/>
        <w:t>单位：元</w:t>
      </w:r>
    </w:p>
    <w:p>
      <w:pPr>
        <w:spacing w:after="0" w:line="240" w:lineRule="auto"/>
        <w:jc w:val="left"/>
        <w:sectPr>
          <w:type w:val="continuous"/>
          <w:pgSz w:w="11910" w:h="16840"/>
          <w:pgMar w:top="1120" w:bottom="1380" w:left="1580" w:right="1040"/>
          <w:cols w:num="2" w:equalWidth="0">
            <w:col w:w="2712" w:space="5162"/>
            <w:col w:w="1416"/>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03"/>
        <w:gridCol w:w="725"/>
        <w:gridCol w:w="1165"/>
        <w:gridCol w:w="1018"/>
        <w:gridCol w:w="1164"/>
        <w:gridCol w:w="1018"/>
        <w:gridCol w:w="1165"/>
        <w:gridCol w:w="1493"/>
      </w:tblGrid>
      <w:tr>
        <w:trPr>
          <w:trHeight w:val="324"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9" w:right="0"/>
              <w:jc w:val="center"/>
              <w:rPr>
                <w:rFonts w:ascii="宋体" w:hAnsi="宋体" w:cs="宋体" w:eastAsia="宋体" w:hint="default"/>
                <w:sz w:val="24"/>
                <w:szCs w:val="24"/>
              </w:rPr>
            </w:pPr>
            <w:r>
              <w:rPr>
                <w:rFonts w:ascii="宋体" w:hAnsi="宋体" w:cs="宋体" w:eastAsia="宋体" w:hint="default"/>
                <w:sz w:val="24"/>
                <w:szCs w:val="24"/>
              </w:rPr>
              <w:t>分行业情况</w:t>
            </w:r>
            <w:r>
              <w:rPr>
                <w:rFonts w:ascii="宋体" w:hAnsi="宋体" w:cs="宋体" w:eastAsia="宋体" w:hint="default"/>
                <w:sz w:val="24"/>
                <w:szCs w:val="24"/>
              </w:rPr>
              <w:t> </w:t>
            </w:r>
          </w:p>
        </w:tc>
      </w:tr>
      <w:tr>
        <w:trPr>
          <w:trHeight w:val="1570"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67"/>
              <w:jc w:val="right"/>
              <w:rPr>
                <w:rFonts w:ascii="宋体" w:hAnsi="宋体" w:cs="宋体" w:eastAsia="宋体" w:hint="default"/>
                <w:sz w:val="24"/>
                <w:szCs w:val="24"/>
              </w:rPr>
            </w:pPr>
            <w:r>
              <w:rPr>
                <w:rFonts w:ascii="宋体" w:hAnsi="宋体" w:cs="宋体" w:eastAsia="宋体" w:hint="default"/>
                <w:spacing w:val="-1"/>
                <w:sz w:val="24"/>
                <w:szCs w:val="24"/>
              </w:rPr>
              <w:t>分行业</w:t>
            </w:r>
            <w:r>
              <w:rPr>
                <w:rFonts w:ascii="宋体" w:hAnsi="宋体" w:cs="宋体" w:eastAsia="宋体" w:hint="default"/>
                <w:sz w:val="24"/>
                <w:szCs w:val="24"/>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37" w:lineRule="auto"/>
              <w:ind w:left="115" w:right="-1"/>
              <w:jc w:val="both"/>
              <w:rPr>
                <w:rFonts w:ascii="宋体" w:hAnsi="宋体" w:cs="宋体" w:eastAsia="宋体" w:hint="default"/>
                <w:sz w:val="24"/>
                <w:szCs w:val="24"/>
              </w:rPr>
            </w:pPr>
            <w:r>
              <w:rPr>
                <w:rFonts w:ascii="宋体" w:hAnsi="宋体" w:cs="宋体" w:eastAsia="宋体" w:hint="default"/>
                <w:sz w:val="24"/>
                <w:szCs w:val="24"/>
              </w:rPr>
              <w:t>成本 构成 项目</w:t>
            </w:r>
            <w:r>
              <w:rPr>
                <w:rFonts w:ascii="宋体" w:hAnsi="宋体" w:cs="宋体" w:eastAsia="宋体" w:hint="default"/>
                <w:sz w:val="24"/>
                <w:szCs w:val="24"/>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456" w:right="216" w:hanging="240"/>
              <w:jc w:val="left"/>
              <w:rPr>
                <w:rFonts w:ascii="宋体" w:hAnsi="宋体" w:cs="宋体" w:eastAsia="宋体" w:hint="default"/>
                <w:sz w:val="24"/>
                <w:szCs w:val="24"/>
              </w:rPr>
            </w:pPr>
            <w:r>
              <w:rPr>
                <w:rFonts w:ascii="宋体" w:hAnsi="宋体" w:cs="宋体" w:eastAsia="宋体" w:hint="default"/>
                <w:sz w:val="24"/>
                <w:szCs w:val="24"/>
              </w:rPr>
              <w:t>本期金 额</w:t>
            </w:r>
            <w:r>
              <w:rPr>
                <w:rFonts w:ascii="宋体" w:hAnsi="宋体" w:cs="宋体" w:eastAsia="宋体" w:hint="default"/>
                <w:sz w:val="24"/>
                <w:szCs w:val="24"/>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8"/>
              <w:ind w:left="143" w:right="143"/>
              <w:jc w:val="center"/>
              <w:rPr>
                <w:rFonts w:ascii="宋体" w:hAnsi="宋体" w:cs="宋体" w:eastAsia="宋体" w:hint="default"/>
                <w:sz w:val="24"/>
                <w:szCs w:val="24"/>
              </w:rPr>
            </w:pPr>
            <w:r>
              <w:rPr>
                <w:rFonts w:ascii="宋体" w:hAnsi="宋体" w:cs="宋体" w:eastAsia="宋体" w:hint="default"/>
                <w:sz w:val="24"/>
                <w:szCs w:val="24"/>
              </w:rPr>
              <w:t>本期占 总成本 比例 </w:t>
            </w:r>
            <w:r>
              <w:rPr>
                <w:rFonts w:ascii="宋体" w:hAnsi="宋体" w:cs="宋体" w:eastAsia="宋体" w:hint="default"/>
                <w:sz w:val="24"/>
                <w:szCs w:val="24"/>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215" w:right="96"/>
              <w:jc w:val="left"/>
              <w:rPr>
                <w:rFonts w:ascii="宋体" w:hAnsi="宋体" w:cs="宋体" w:eastAsia="宋体" w:hint="default"/>
                <w:sz w:val="24"/>
                <w:szCs w:val="24"/>
              </w:rPr>
            </w:pPr>
            <w:r>
              <w:rPr>
                <w:rFonts w:ascii="宋体" w:hAnsi="宋体" w:cs="宋体" w:eastAsia="宋体" w:hint="default"/>
                <w:sz w:val="24"/>
                <w:szCs w:val="24"/>
              </w:rPr>
              <w:t>上年同 期金额</w:t>
            </w:r>
            <w:r>
              <w:rPr>
                <w:rFonts w:ascii="宋体" w:hAnsi="宋体" w:cs="宋体" w:eastAsia="宋体" w:hint="default"/>
                <w:sz w:val="24"/>
                <w:szCs w:val="24"/>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8"/>
              <w:ind w:left="143" w:right="83"/>
              <w:jc w:val="both"/>
              <w:rPr>
                <w:rFonts w:ascii="宋体" w:hAnsi="宋体" w:cs="宋体" w:eastAsia="宋体" w:hint="default"/>
                <w:sz w:val="24"/>
                <w:szCs w:val="24"/>
              </w:rPr>
            </w:pPr>
            <w:r>
              <w:rPr>
                <w:rFonts w:ascii="宋体" w:hAnsi="宋体" w:cs="宋体" w:eastAsia="宋体" w:hint="default"/>
                <w:sz w:val="24"/>
                <w:szCs w:val="24"/>
              </w:rPr>
              <w:t>上年同 期占总 成本比 例</w:t>
            </w:r>
            <w:r>
              <w:rPr>
                <w:rFonts w:ascii="宋体" w:hAnsi="宋体" w:cs="宋体" w:eastAsia="宋体" w:hint="default"/>
                <w:sz w:val="24"/>
                <w:szCs w:val="24"/>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13" w:right="0"/>
              <w:jc w:val="both"/>
              <w:rPr>
                <w:rFonts w:ascii="宋体" w:hAnsi="宋体" w:cs="宋体" w:eastAsia="宋体" w:hint="default"/>
                <w:sz w:val="24"/>
                <w:szCs w:val="24"/>
              </w:rPr>
            </w:pPr>
            <w:r>
              <w:rPr>
                <w:rFonts w:ascii="宋体" w:hAnsi="宋体" w:cs="宋体" w:eastAsia="宋体" w:hint="default"/>
                <w:sz w:val="24"/>
                <w:szCs w:val="24"/>
              </w:rPr>
              <w:t>本期金</w:t>
            </w:r>
          </w:p>
          <w:p>
            <w:pPr>
              <w:pStyle w:val="TableParagraph"/>
              <w:spacing w:line="237" w:lineRule="auto" w:before="1"/>
              <w:ind w:left="213" w:right="159"/>
              <w:jc w:val="both"/>
              <w:rPr>
                <w:rFonts w:ascii="宋体" w:hAnsi="宋体" w:cs="宋体" w:eastAsia="宋体" w:hint="default"/>
                <w:sz w:val="24"/>
                <w:szCs w:val="24"/>
              </w:rPr>
            </w:pPr>
            <w:r>
              <w:rPr>
                <w:rFonts w:ascii="宋体" w:hAnsi="宋体" w:cs="宋体" w:eastAsia="宋体" w:hint="default"/>
                <w:sz w:val="24"/>
                <w:szCs w:val="24"/>
              </w:rPr>
              <w:t>额较上 年同期 变动比 例</w:t>
            </w:r>
            <w:r>
              <w:rPr>
                <w:rFonts w:ascii="宋体" w:hAnsi="宋体" w:cs="宋体" w:eastAsia="宋体" w:hint="default"/>
                <w:sz w:val="24"/>
                <w:szCs w:val="24"/>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499" w:right="383"/>
              <w:jc w:val="left"/>
              <w:rPr>
                <w:rFonts w:ascii="宋体" w:hAnsi="宋体" w:cs="宋体" w:eastAsia="宋体" w:hint="default"/>
                <w:sz w:val="24"/>
                <w:szCs w:val="24"/>
              </w:rPr>
            </w:pPr>
            <w:r>
              <w:rPr>
                <w:rFonts w:ascii="宋体" w:hAnsi="宋体" w:cs="宋体" w:eastAsia="宋体" w:hint="default"/>
                <w:sz w:val="24"/>
                <w:szCs w:val="24"/>
              </w:rPr>
              <w:t>情况</w:t>
            </w:r>
            <w:r>
              <w:rPr>
                <w:rFonts w:ascii="宋体" w:hAnsi="宋体" w:cs="宋体" w:eastAsia="宋体" w:hint="default"/>
                <w:sz w:val="24"/>
                <w:szCs w:val="24"/>
              </w:rPr>
              <w:t> </w:t>
            </w:r>
            <w:r>
              <w:rPr>
                <w:rFonts w:ascii="宋体" w:hAnsi="宋体" w:cs="宋体" w:eastAsia="宋体" w:hint="default"/>
                <w:sz w:val="24"/>
                <w:szCs w:val="24"/>
              </w:rPr>
              <w:t>说明</w:t>
            </w:r>
            <w:r>
              <w:rPr>
                <w:rFonts w:ascii="宋体" w:hAnsi="宋体" w:cs="宋体" w:eastAsia="宋体" w:hint="default"/>
                <w:sz w:val="24"/>
                <w:szCs w:val="24"/>
              </w:rPr>
              <w:t> </w:t>
            </w:r>
          </w:p>
        </w:tc>
      </w:tr>
      <w:tr>
        <w:trPr>
          <w:trHeight w:val="634"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软件行业</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pacing w:val="15"/>
                <w:sz w:val="24"/>
                <w:szCs w:val="24"/>
              </w:rPr>
              <w:t>营业</w:t>
            </w:r>
            <w:r>
              <w:rPr>
                <w:rFonts w:ascii="宋体" w:hAnsi="宋体" w:cs="宋体" w:eastAsia="宋体" w:hint="default"/>
                <w:spacing w:val="-89"/>
                <w:sz w:val="24"/>
                <w:szCs w:val="24"/>
              </w:rPr>
              <w:t> </w:t>
            </w:r>
            <w:r>
              <w:rPr>
                <w:rFonts w:ascii="宋体" w:hAnsi="宋体" w:cs="宋体" w:eastAsia="宋体" w:hint="default"/>
                <w:sz w:val="24"/>
                <w:szCs w:val="24"/>
              </w:rPr>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成本</w:t>
            </w:r>
            <w:r>
              <w:rPr>
                <w:rFonts w:ascii="宋体" w:hAnsi="宋体" w:cs="宋体" w:eastAsia="宋体" w:hint="default"/>
                <w:sz w:val="24"/>
                <w:szCs w:val="24"/>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11" w:right="0"/>
              <w:jc w:val="left"/>
              <w:rPr>
                <w:rFonts w:ascii="宋体" w:hAnsi="宋体" w:cs="宋体" w:eastAsia="宋体" w:hint="default"/>
                <w:sz w:val="24"/>
                <w:szCs w:val="24"/>
              </w:rPr>
            </w:pPr>
            <w:r>
              <w:rPr>
                <w:rFonts w:ascii="宋体"/>
                <w:sz w:val="24"/>
              </w:rPr>
              <w:t>153,562</w:t>
            </w:r>
          </w:p>
          <w:p>
            <w:pPr>
              <w:pStyle w:val="TableParagraph"/>
              <w:spacing w:line="313" w:lineRule="exact"/>
              <w:ind w:left="211" w:right="-17"/>
              <w:jc w:val="left"/>
              <w:rPr>
                <w:rFonts w:ascii="宋体" w:hAnsi="宋体" w:cs="宋体" w:eastAsia="宋体" w:hint="default"/>
                <w:sz w:val="24"/>
                <w:szCs w:val="24"/>
              </w:rPr>
            </w:pPr>
            <w:r>
              <w:rPr>
                <w:rFonts w:ascii="宋体"/>
                <w:sz w:val="24"/>
              </w:rPr>
              <w:t>,427.37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100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11" w:right="0"/>
              <w:jc w:val="left"/>
              <w:rPr>
                <w:rFonts w:ascii="宋体" w:hAnsi="宋体" w:cs="宋体" w:eastAsia="宋体" w:hint="default"/>
                <w:sz w:val="24"/>
                <w:szCs w:val="24"/>
              </w:rPr>
            </w:pPr>
            <w:r>
              <w:rPr>
                <w:rFonts w:ascii="宋体"/>
                <w:sz w:val="24"/>
              </w:rPr>
              <w:t>124,814</w:t>
            </w:r>
          </w:p>
          <w:p>
            <w:pPr>
              <w:pStyle w:val="TableParagraph"/>
              <w:spacing w:line="313" w:lineRule="exact"/>
              <w:ind w:left="211" w:right="-17"/>
              <w:jc w:val="left"/>
              <w:rPr>
                <w:rFonts w:ascii="宋体" w:hAnsi="宋体" w:cs="宋体" w:eastAsia="宋体" w:hint="default"/>
                <w:sz w:val="24"/>
                <w:szCs w:val="24"/>
              </w:rPr>
            </w:pPr>
            <w:r>
              <w:rPr>
                <w:rFonts w:ascii="宋体"/>
                <w:sz w:val="24"/>
              </w:rPr>
              <w:t>,301.21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100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23.03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pacing w:val="15"/>
                <w:sz w:val="24"/>
                <w:szCs w:val="24"/>
              </w:rPr>
              <w:t>人工以及材</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料成本上升</w:t>
            </w:r>
            <w:r>
              <w:rPr>
                <w:rFonts w:ascii="宋体" w:hAnsi="宋体" w:cs="宋体" w:eastAsia="宋体" w:hint="default"/>
                <w:sz w:val="24"/>
                <w:szCs w:val="24"/>
              </w:rPr>
              <w:t> </w:t>
            </w:r>
          </w:p>
        </w:tc>
      </w:tr>
      <w:tr>
        <w:trPr>
          <w:trHeight w:val="322"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9" w:right="0"/>
              <w:jc w:val="center"/>
              <w:rPr>
                <w:rFonts w:ascii="宋体" w:hAnsi="宋体" w:cs="宋体" w:eastAsia="宋体" w:hint="default"/>
                <w:sz w:val="24"/>
                <w:szCs w:val="24"/>
              </w:rPr>
            </w:pPr>
            <w:r>
              <w:rPr>
                <w:rFonts w:ascii="宋体" w:hAnsi="宋体" w:cs="宋体" w:eastAsia="宋体" w:hint="default"/>
                <w:sz w:val="24"/>
                <w:szCs w:val="24"/>
              </w:rPr>
              <w:t>分产品情况</w:t>
            </w:r>
            <w:r>
              <w:rPr>
                <w:rFonts w:ascii="宋体" w:hAnsi="宋体" w:cs="宋体" w:eastAsia="宋体" w:hint="default"/>
                <w:sz w:val="24"/>
                <w:szCs w:val="24"/>
              </w:rPr>
              <w:t> </w:t>
            </w:r>
          </w:p>
        </w:tc>
      </w:tr>
      <w:tr>
        <w:trPr>
          <w:trHeight w:val="1570"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67"/>
              <w:jc w:val="right"/>
              <w:rPr>
                <w:rFonts w:ascii="宋体" w:hAnsi="宋体" w:cs="宋体" w:eastAsia="宋体" w:hint="default"/>
                <w:sz w:val="24"/>
                <w:szCs w:val="24"/>
              </w:rPr>
            </w:pPr>
            <w:r>
              <w:rPr>
                <w:rFonts w:ascii="宋体" w:hAnsi="宋体" w:cs="宋体" w:eastAsia="宋体" w:hint="default"/>
                <w:spacing w:val="-1"/>
                <w:sz w:val="24"/>
                <w:szCs w:val="24"/>
              </w:rPr>
              <w:t>分产品</w:t>
            </w:r>
            <w:r>
              <w:rPr>
                <w:rFonts w:ascii="宋体" w:hAnsi="宋体" w:cs="宋体" w:eastAsia="宋体" w:hint="default"/>
                <w:spacing w:val="-1"/>
                <w:sz w:val="24"/>
                <w:szCs w:val="24"/>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312" w:lineRule="exact"/>
              <w:ind w:left="115" w:right="-1"/>
              <w:jc w:val="both"/>
              <w:rPr>
                <w:rFonts w:ascii="宋体" w:hAnsi="宋体" w:cs="宋体" w:eastAsia="宋体" w:hint="default"/>
                <w:sz w:val="24"/>
                <w:szCs w:val="24"/>
              </w:rPr>
            </w:pPr>
            <w:r>
              <w:rPr>
                <w:rFonts w:ascii="宋体" w:hAnsi="宋体" w:cs="宋体" w:eastAsia="宋体" w:hint="default"/>
                <w:sz w:val="24"/>
                <w:szCs w:val="24"/>
              </w:rPr>
              <w:t>成本 构成 项目</w:t>
            </w:r>
            <w:r>
              <w:rPr>
                <w:rFonts w:ascii="宋体" w:hAnsi="宋体" w:cs="宋体" w:eastAsia="宋体" w:hint="default"/>
                <w:sz w:val="24"/>
                <w:szCs w:val="24"/>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35"/>
                <w:szCs w:val="35"/>
              </w:rPr>
            </w:pPr>
          </w:p>
          <w:p>
            <w:pPr>
              <w:pStyle w:val="TableParagraph"/>
              <w:spacing w:line="312" w:lineRule="exact"/>
              <w:ind w:left="456" w:right="216" w:hanging="240"/>
              <w:jc w:val="left"/>
              <w:rPr>
                <w:rFonts w:ascii="宋体" w:hAnsi="宋体" w:cs="宋体" w:eastAsia="宋体" w:hint="default"/>
                <w:sz w:val="24"/>
                <w:szCs w:val="24"/>
              </w:rPr>
            </w:pPr>
            <w:r>
              <w:rPr>
                <w:rFonts w:ascii="宋体" w:hAnsi="宋体" w:cs="宋体" w:eastAsia="宋体" w:hint="default"/>
                <w:sz w:val="24"/>
                <w:szCs w:val="24"/>
              </w:rPr>
              <w:t>本期金 额</w:t>
            </w:r>
            <w:r>
              <w:rPr>
                <w:rFonts w:ascii="宋体" w:hAnsi="宋体" w:cs="宋体" w:eastAsia="宋体" w:hint="default"/>
                <w:sz w:val="24"/>
                <w:szCs w:val="24"/>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143" w:right="143"/>
              <w:jc w:val="center"/>
              <w:rPr>
                <w:rFonts w:ascii="宋体" w:hAnsi="宋体" w:cs="宋体" w:eastAsia="宋体" w:hint="default"/>
                <w:sz w:val="24"/>
                <w:szCs w:val="24"/>
              </w:rPr>
            </w:pPr>
            <w:r>
              <w:rPr>
                <w:rFonts w:ascii="宋体" w:hAnsi="宋体" w:cs="宋体" w:eastAsia="宋体" w:hint="default"/>
                <w:sz w:val="24"/>
                <w:szCs w:val="24"/>
              </w:rPr>
              <w:t>本期占 总成本 比例 </w:t>
            </w:r>
            <w:r>
              <w:rPr>
                <w:rFonts w:ascii="宋体" w:hAnsi="宋体" w:cs="宋体" w:eastAsia="宋体" w:hint="default"/>
                <w:sz w:val="24"/>
                <w:szCs w:val="24"/>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35"/>
                <w:szCs w:val="35"/>
              </w:rPr>
            </w:pPr>
          </w:p>
          <w:p>
            <w:pPr>
              <w:pStyle w:val="TableParagraph"/>
              <w:spacing w:line="312" w:lineRule="exact"/>
              <w:ind w:left="215" w:right="96"/>
              <w:jc w:val="left"/>
              <w:rPr>
                <w:rFonts w:ascii="宋体" w:hAnsi="宋体" w:cs="宋体" w:eastAsia="宋体" w:hint="default"/>
                <w:sz w:val="24"/>
                <w:szCs w:val="24"/>
              </w:rPr>
            </w:pPr>
            <w:r>
              <w:rPr>
                <w:rFonts w:ascii="宋体" w:hAnsi="宋体" w:cs="宋体" w:eastAsia="宋体" w:hint="default"/>
                <w:sz w:val="24"/>
                <w:szCs w:val="24"/>
              </w:rPr>
              <w:t>上年同 期金额</w:t>
            </w:r>
            <w:r>
              <w:rPr>
                <w:rFonts w:ascii="宋体" w:hAnsi="宋体" w:cs="宋体" w:eastAsia="宋体" w:hint="default"/>
                <w:sz w:val="24"/>
                <w:szCs w:val="24"/>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143" w:right="83"/>
              <w:jc w:val="both"/>
              <w:rPr>
                <w:rFonts w:ascii="宋体" w:hAnsi="宋体" w:cs="宋体" w:eastAsia="宋体" w:hint="default"/>
                <w:sz w:val="24"/>
                <w:szCs w:val="24"/>
              </w:rPr>
            </w:pPr>
            <w:r>
              <w:rPr>
                <w:rFonts w:ascii="宋体" w:hAnsi="宋体" w:cs="宋体" w:eastAsia="宋体" w:hint="default"/>
                <w:sz w:val="24"/>
                <w:szCs w:val="24"/>
              </w:rPr>
              <w:t>上年同 期占总 成本比 例</w:t>
            </w:r>
            <w:r>
              <w:rPr>
                <w:rFonts w:ascii="宋体" w:hAnsi="宋体" w:cs="宋体" w:eastAsia="宋体" w:hint="default"/>
                <w:sz w:val="24"/>
                <w:szCs w:val="24"/>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13" w:right="0"/>
              <w:jc w:val="both"/>
              <w:rPr>
                <w:rFonts w:ascii="宋体" w:hAnsi="宋体" w:cs="宋体" w:eastAsia="宋体" w:hint="default"/>
                <w:sz w:val="24"/>
                <w:szCs w:val="24"/>
              </w:rPr>
            </w:pPr>
            <w:r>
              <w:rPr>
                <w:rFonts w:ascii="宋体" w:hAnsi="宋体" w:cs="宋体" w:eastAsia="宋体" w:hint="default"/>
                <w:sz w:val="24"/>
                <w:szCs w:val="24"/>
              </w:rPr>
              <w:t>本期金</w:t>
            </w:r>
          </w:p>
          <w:p>
            <w:pPr>
              <w:pStyle w:val="TableParagraph"/>
              <w:spacing w:line="312" w:lineRule="exact" w:before="29"/>
              <w:ind w:left="213" w:right="159"/>
              <w:jc w:val="both"/>
              <w:rPr>
                <w:rFonts w:ascii="宋体" w:hAnsi="宋体" w:cs="宋体" w:eastAsia="宋体" w:hint="default"/>
                <w:sz w:val="24"/>
                <w:szCs w:val="24"/>
              </w:rPr>
            </w:pPr>
            <w:r>
              <w:rPr>
                <w:rFonts w:ascii="宋体" w:hAnsi="宋体" w:cs="宋体" w:eastAsia="宋体" w:hint="default"/>
                <w:sz w:val="24"/>
                <w:szCs w:val="24"/>
              </w:rPr>
              <w:t>额较上 年同期 变动比 例</w:t>
            </w:r>
            <w:r>
              <w:rPr>
                <w:rFonts w:ascii="宋体" w:hAnsi="宋体" w:cs="宋体" w:eastAsia="宋体" w:hint="default"/>
                <w:sz w:val="24"/>
                <w:szCs w:val="24"/>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35"/>
                <w:szCs w:val="35"/>
              </w:rPr>
            </w:pPr>
          </w:p>
          <w:p>
            <w:pPr>
              <w:pStyle w:val="TableParagraph"/>
              <w:spacing w:line="312" w:lineRule="exact"/>
              <w:ind w:left="499" w:right="383"/>
              <w:jc w:val="left"/>
              <w:rPr>
                <w:rFonts w:ascii="宋体" w:hAnsi="宋体" w:cs="宋体" w:eastAsia="宋体" w:hint="default"/>
                <w:sz w:val="24"/>
                <w:szCs w:val="24"/>
              </w:rPr>
            </w:pPr>
            <w:r>
              <w:rPr>
                <w:rFonts w:ascii="宋体" w:hAnsi="宋体" w:cs="宋体" w:eastAsia="宋体" w:hint="default"/>
                <w:sz w:val="24"/>
                <w:szCs w:val="24"/>
              </w:rPr>
              <w:t>情况</w:t>
            </w:r>
            <w:r>
              <w:rPr>
                <w:rFonts w:ascii="宋体" w:hAnsi="宋体" w:cs="宋体" w:eastAsia="宋体" w:hint="default"/>
                <w:sz w:val="24"/>
                <w:szCs w:val="24"/>
              </w:rPr>
              <w:t> </w:t>
            </w:r>
            <w:r>
              <w:rPr>
                <w:rFonts w:ascii="宋体" w:hAnsi="宋体" w:cs="宋体" w:eastAsia="宋体" w:hint="default"/>
                <w:sz w:val="24"/>
                <w:szCs w:val="24"/>
              </w:rPr>
              <w:t>说明</w:t>
            </w:r>
            <w:r>
              <w:rPr>
                <w:rFonts w:ascii="宋体" w:hAnsi="宋体" w:cs="宋体" w:eastAsia="宋体" w:hint="default"/>
                <w:sz w:val="24"/>
                <w:szCs w:val="24"/>
              </w:rPr>
              <w:t> </w:t>
            </w:r>
          </w:p>
        </w:tc>
      </w:tr>
      <w:tr>
        <w:trPr>
          <w:trHeight w:val="634"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101"/>
              <w:jc w:val="left"/>
              <w:rPr>
                <w:rFonts w:ascii="宋体" w:hAnsi="宋体" w:cs="宋体" w:eastAsia="宋体" w:hint="default"/>
                <w:sz w:val="24"/>
                <w:szCs w:val="24"/>
              </w:rPr>
            </w:pPr>
            <w:r>
              <w:rPr>
                <w:rFonts w:ascii="Calibri" w:hAnsi="Calibri" w:cs="Calibri" w:eastAsia="Calibri" w:hint="default"/>
                <w:sz w:val="24"/>
                <w:szCs w:val="24"/>
              </w:rPr>
              <w:t>PKI</w:t>
            </w:r>
            <w:r>
              <w:rPr>
                <w:rFonts w:ascii="Calibri" w:hAnsi="Calibri" w:cs="Calibri" w:eastAsia="Calibri" w:hint="default"/>
                <w:spacing w:val="3"/>
                <w:sz w:val="24"/>
                <w:szCs w:val="24"/>
              </w:rPr>
              <w:t> </w:t>
            </w:r>
            <w:r>
              <w:rPr>
                <w:rFonts w:ascii="宋体" w:hAnsi="宋体" w:cs="宋体" w:eastAsia="宋体" w:hint="default"/>
                <w:sz w:val="24"/>
                <w:szCs w:val="24"/>
              </w:rPr>
              <w:t>基础设 施产品</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pacing w:val="15"/>
                <w:sz w:val="24"/>
                <w:szCs w:val="24"/>
              </w:rPr>
              <w:t>营业</w:t>
            </w:r>
            <w:r>
              <w:rPr>
                <w:rFonts w:ascii="宋体" w:hAnsi="宋体" w:cs="宋体" w:eastAsia="宋体" w:hint="default"/>
                <w:spacing w:val="-89"/>
                <w:sz w:val="24"/>
                <w:szCs w:val="24"/>
              </w:rPr>
              <w:t> </w:t>
            </w:r>
            <w:r>
              <w:rPr>
                <w:rFonts w:ascii="宋体" w:hAnsi="宋体" w:cs="宋体" w:eastAsia="宋体" w:hint="default"/>
                <w:sz w:val="24"/>
                <w:szCs w:val="24"/>
              </w:rPr>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成本</w:t>
            </w:r>
            <w:r>
              <w:rPr>
                <w:rFonts w:ascii="宋体" w:hAnsi="宋体" w:cs="宋体" w:eastAsia="宋体" w:hint="default"/>
                <w:sz w:val="24"/>
                <w:szCs w:val="24"/>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11" w:right="0"/>
              <w:jc w:val="left"/>
              <w:rPr>
                <w:rFonts w:ascii="宋体" w:hAnsi="宋体" w:cs="宋体" w:eastAsia="宋体" w:hint="default"/>
                <w:sz w:val="24"/>
                <w:szCs w:val="24"/>
              </w:rPr>
            </w:pPr>
            <w:r>
              <w:rPr>
                <w:rFonts w:ascii="宋体"/>
                <w:sz w:val="24"/>
              </w:rPr>
              <w:t>21,095,</w:t>
            </w:r>
          </w:p>
          <w:p>
            <w:pPr>
              <w:pStyle w:val="TableParagraph"/>
              <w:spacing w:line="313" w:lineRule="exact"/>
              <w:ind w:left="331" w:right="-17"/>
              <w:jc w:val="left"/>
              <w:rPr>
                <w:rFonts w:ascii="宋体" w:hAnsi="宋体" w:cs="宋体" w:eastAsia="宋体" w:hint="default"/>
                <w:sz w:val="24"/>
                <w:szCs w:val="24"/>
              </w:rPr>
            </w:pPr>
            <w:r>
              <w:rPr>
                <w:rFonts w:ascii="宋体"/>
                <w:sz w:val="24"/>
              </w:rPr>
              <w:t>509.60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6.53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11" w:right="0"/>
              <w:jc w:val="left"/>
              <w:rPr>
                <w:rFonts w:ascii="宋体" w:hAnsi="宋体" w:cs="宋体" w:eastAsia="宋体" w:hint="default"/>
                <w:sz w:val="24"/>
                <w:szCs w:val="24"/>
              </w:rPr>
            </w:pPr>
            <w:r>
              <w:rPr>
                <w:rFonts w:ascii="宋体"/>
                <w:sz w:val="24"/>
              </w:rPr>
              <w:t>18,397,</w:t>
            </w:r>
          </w:p>
          <w:p>
            <w:pPr>
              <w:pStyle w:val="TableParagraph"/>
              <w:spacing w:line="313" w:lineRule="exact"/>
              <w:ind w:left="331" w:right="-17"/>
              <w:jc w:val="left"/>
              <w:rPr>
                <w:rFonts w:ascii="宋体" w:hAnsi="宋体" w:cs="宋体" w:eastAsia="宋体" w:hint="default"/>
                <w:sz w:val="24"/>
                <w:szCs w:val="24"/>
              </w:rPr>
            </w:pPr>
            <w:r>
              <w:rPr>
                <w:rFonts w:ascii="宋体"/>
                <w:sz w:val="24"/>
              </w:rPr>
              <w:t>726.51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7.10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14.66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pacing w:val="15"/>
                <w:sz w:val="24"/>
                <w:szCs w:val="24"/>
              </w:rPr>
              <w:t>人工以及材</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料成本上升</w:t>
            </w:r>
            <w:r>
              <w:rPr>
                <w:rFonts w:ascii="宋体" w:hAnsi="宋体" w:cs="宋体" w:eastAsia="宋体" w:hint="default"/>
                <w:sz w:val="24"/>
                <w:szCs w:val="24"/>
              </w:rPr>
              <w:t> </w:t>
            </w:r>
          </w:p>
        </w:tc>
      </w:tr>
      <w:tr>
        <w:trPr>
          <w:trHeight w:val="636"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1"/>
              <w:jc w:val="left"/>
              <w:rPr>
                <w:rFonts w:ascii="宋体" w:hAnsi="宋体" w:cs="宋体" w:eastAsia="宋体" w:hint="default"/>
                <w:sz w:val="24"/>
                <w:szCs w:val="24"/>
              </w:rPr>
            </w:pPr>
            <w:r>
              <w:rPr>
                <w:rFonts w:ascii="Calibri" w:hAnsi="Calibri" w:cs="Calibri" w:eastAsia="Calibri" w:hint="default"/>
                <w:sz w:val="24"/>
                <w:szCs w:val="24"/>
              </w:rPr>
              <w:t>PKI</w:t>
            </w:r>
            <w:r>
              <w:rPr>
                <w:rFonts w:ascii="Calibri" w:hAnsi="Calibri" w:cs="Calibri" w:eastAsia="Calibri" w:hint="default"/>
                <w:spacing w:val="3"/>
                <w:sz w:val="24"/>
                <w:szCs w:val="24"/>
              </w:rPr>
              <w:t> </w:t>
            </w:r>
            <w:r>
              <w:rPr>
                <w:rFonts w:ascii="宋体" w:hAnsi="宋体" w:cs="宋体" w:eastAsia="宋体" w:hint="default"/>
                <w:sz w:val="24"/>
                <w:szCs w:val="24"/>
              </w:rPr>
              <w:t>安全应 用产品</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pacing w:val="15"/>
                <w:sz w:val="24"/>
                <w:szCs w:val="24"/>
              </w:rPr>
              <w:t>营业</w:t>
            </w:r>
            <w:r>
              <w:rPr>
                <w:rFonts w:ascii="宋体" w:hAnsi="宋体" w:cs="宋体" w:eastAsia="宋体" w:hint="default"/>
                <w:spacing w:val="-89"/>
                <w:sz w:val="24"/>
                <w:szCs w:val="24"/>
              </w:rPr>
              <w:t> </w:t>
            </w:r>
            <w:r>
              <w:rPr>
                <w:rFonts w:ascii="宋体" w:hAnsi="宋体" w:cs="宋体" w:eastAsia="宋体" w:hint="default"/>
                <w:sz w:val="24"/>
                <w:szCs w:val="24"/>
              </w:rPr>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成本</w:t>
            </w:r>
            <w:r>
              <w:rPr>
                <w:rFonts w:ascii="宋体" w:hAnsi="宋体" w:cs="宋体" w:eastAsia="宋体" w:hint="default"/>
                <w:sz w:val="24"/>
                <w:szCs w:val="24"/>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11" w:right="0"/>
              <w:jc w:val="left"/>
              <w:rPr>
                <w:rFonts w:ascii="宋体" w:hAnsi="宋体" w:cs="宋体" w:eastAsia="宋体" w:hint="default"/>
                <w:sz w:val="24"/>
                <w:szCs w:val="24"/>
              </w:rPr>
            </w:pPr>
            <w:r>
              <w:rPr>
                <w:rFonts w:ascii="宋体"/>
                <w:sz w:val="24"/>
              </w:rPr>
              <w:t>37,168,</w:t>
            </w:r>
          </w:p>
          <w:p>
            <w:pPr>
              <w:pStyle w:val="TableParagraph"/>
              <w:spacing w:line="313" w:lineRule="exact"/>
              <w:ind w:left="331" w:right="-17"/>
              <w:jc w:val="left"/>
              <w:rPr>
                <w:rFonts w:ascii="宋体" w:hAnsi="宋体" w:cs="宋体" w:eastAsia="宋体" w:hint="default"/>
                <w:sz w:val="24"/>
                <w:szCs w:val="24"/>
              </w:rPr>
            </w:pPr>
            <w:r>
              <w:rPr>
                <w:rFonts w:ascii="宋体"/>
                <w:sz w:val="24"/>
              </w:rPr>
              <w:t>094.52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11.50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11" w:right="0"/>
              <w:jc w:val="left"/>
              <w:rPr>
                <w:rFonts w:ascii="宋体" w:hAnsi="宋体" w:cs="宋体" w:eastAsia="宋体" w:hint="default"/>
                <w:sz w:val="24"/>
                <w:szCs w:val="24"/>
              </w:rPr>
            </w:pPr>
            <w:r>
              <w:rPr>
                <w:rFonts w:ascii="宋体"/>
                <w:sz w:val="24"/>
              </w:rPr>
              <w:t>32,154,</w:t>
            </w:r>
          </w:p>
          <w:p>
            <w:pPr>
              <w:pStyle w:val="TableParagraph"/>
              <w:spacing w:line="313" w:lineRule="exact"/>
              <w:ind w:left="331" w:right="-17"/>
              <w:jc w:val="left"/>
              <w:rPr>
                <w:rFonts w:ascii="宋体" w:hAnsi="宋体" w:cs="宋体" w:eastAsia="宋体" w:hint="default"/>
                <w:sz w:val="24"/>
                <w:szCs w:val="24"/>
              </w:rPr>
            </w:pPr>
            <w:r>
              <w:rPr>
                <w:rFonts w:ascii="宋体"/>
                <w:sz w:val="24"/>
              </w:rPr>
              <w:t>937.46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12.42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15.59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pacing w:val="15"/>
                <w:sz w:val="24"/>
                <w:szCs w:val="24"/>
              </w:rPr>
              <w:t>人工以及材</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料成本上升</w:t>
            </w:r>
            <w:r>
              <w:rPr>
                <w:rFonts w:ascii="宋体" w:hAnsi="宋体" w:cs="宋体" w:eastAsia="宋体" w:hint="default"/>
                <w:sz w:val="24"/>
                <w:szCs w:val="24"/>
              </w:rPr>
              <w:t> </w:t>
            </w:r>
          </w:p>
        </w:tc>
      </w:tr>
      <w:tr>
        <w:trPr>
          <w:trHeight w:val="634"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32"/>
                <w:sz w:val="24"/>
                <w:szCs w:val="24"/>
              </w:rPr>
              <w:t>通用安全</w:t>
            </w:r>
            <w:r>
              <w:rPr>
                <w:rFonts w:ascii="宋体" w:hAnsi="宋体" w:cs="宋体" w:eastAsia="宋体" w:hint="default"/>
                <w:spacing w:val="-77"/>
                <w:sz w:val="24"/>
                <w:szCs w:val="24"/>
              </w:rPr>
              <w:t> </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产品</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pacing w:val="15"/>
                <w:sz w:val="24"/>
                <w:szCs w:val="24"/>
              </w:rPr>
              <w:t>营业</w:t>
            </w:r>
            <w:r>
              <w:rPr>
                <w:rFonts w:ascii="宋体" w:hAnsi="宋体" w:cs="宋体" w:eastAsia="宋体" w:hint="default"/>
                <w:spacing w:val="-89"/>
                <w:sz w:val="24"/>
                <w:szCs w:val="24"/>
              </w:rPr>
              <w:t> </w:t>
            </w:r>
            <w:r>
              <w:rPr>
                <w:rFonts w:ascii="宋体" w:hAnsi="宋体" w:cs="宋体" w:eastAsia="宋体" w:hint="default"/>
                <w:sz w:val="24"/>
                <w:szCs w:val="24"/>
              </w:rPr>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成本</w:t>
            </w:r>
            <w:r>
              <w:rPr>
                <w:rFonts w:ascii="宋体" w:hAnsi="宋体" w:cs="宋体" w:eastAsia="宋体" w:hint="default"/>
                <w:sz w:val="24"/>
                <w:szCs w:val="24"/>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11" w:right="0"/>
              <w:jc w:val="left"/>
              <w:rPr>
                <w:rFonts w:ascii="宋体" w:hAnsi="宋体" w:cs="宋体" w:eastAsia="宋体" w:hint="default"/>
                <w:sz w:val="24"/>
                <w:szCs w:val="24"/>
              </w:rPr>
            </w:pPr>
            <w:r>
              <w:rPr>
                <w:rFonts w:ascii="宋体"/>
                <w:sz w:val="24"/>
              </w:rPr>
              <w:t>95,298,</w:t>
            </w:r>
          </w:p>
          <w:p>
            <w:pPr>
              <w:pStyle w:val="TableParagraph"/>
              <w:spacing w:line="313" w:lineRule="exact"/>
              <w:ind w:left="331" w:right="-17"/>
              <w:jc w:val="left"/>
              <w:rPr>
                <w:rFonts w:ascii="宋体" w:hAnsi="宋体" w:cs="宋体" w:eastAsia="宋体" w:hint="default"/>
                <w:sz w:val="24"/>
                <w:szCs w:val="24"/>
              </w:rPr>
            </w:pPr>
            <w:r>
              <w:rPr>
                <w:rFonts w:ascii="宋体"/>
                <w:sz w:val="24"/>
              </w:rPr>
              <w:t>823.25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29.49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11" w:right="0"/>
              <w:jc w:val="left"/>
              <w:rPr>
                <w:rFonts w:ascii="宋体" w:hAnsi="宋体" w:cs="宋体" w:eastAsia="宋体" w:hint="default"/>
                <w:sz w:val="24"/>
                <w:szCs w:val="24"/>
              </w:rPr>
            </w:pPr>
            <w:r>
              <w:rPr>
                <w:rFonts w:ascii="宋体"/>
                <w:sz w:val="24"/>
              </w:rPr>
              <w:t>74,261,</w:t>
            </w:r>
          </w:p>
          <w:p>
            <w:pPr>
              <w:pStyle w:val="TableParagraph"/>
              <w:spacing w:line="313" w:lineRule="exact"/>
              <w:ind w:left="331" w:right="-17"/>
              <w:jc w:val="left"/>
              <w:rPr>
                <w:rFonts w:ascii="宋体" w:hAnsi="宋体" w:cs="宋体" w:eastAsia="宋体" w:hint="default"/>
                <w:sz w:val="24"/>
                <w:szCs w:val="24"/>
              </w:rPr>
            </w:pPr>
            <w:r>
              <w:rPr>
                <w:rFonts w:ascii="宋体"/>
                <w:sz w:val="24"/>
              </w:rPr>
              <w:t>637.24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28.67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28.33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pacing w:val="15"/>
                <w:sz w:val="24"/>
                <w:szCs w:val="24"/>
              </w:rPr>
              <w:t>人工以及材</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料成本上升</w:t>
            </w:r>
            <w:r>
              <w:rPr>
                <w:rFonts w:ascii="宋体" w:hAnsi="宋体" w:cs="宋体" w:eastAsia="宋体" w:hint="default"/>
                <w:sz w:val="24"/>
                <w:szCs w:val="24"/>
              </w:rPr>
              <w:t> </w:t>
            </w:r>
          </w:p>
        </w:tc>
      </w:tr>
    </w:tbl>
    <w:p>
      <w:pPr>
        <w:pStyle w:val="BodyText"/>
        <w:spacing w:line="273" w:lineRule="exact"/>
        <w:ind w:left="218" w:right="0"/>
        <w:jc w:val="left"/>
        <w:rPr>
          <w:rFonts w:ascii="宋体" w:hAnsi="宋体" w:cs="宋体" w:eastAsia="宋体" w:hint="default"/>
        </w:rPr>
      </w:pPr>
      <w:r>
        <w:rPr>
          <w:rFonts w:ascii="宋体"/>
        </w:rPr>
        <w:t> </w:t>
      </w:r>
    </w:p>
    <w:p>
      <w:pPr>
        <w:pStyle w:val="BodyText"/>
        <w:spacing w:line="312" w:lineRule="exact" w:before="29"/>
        <w:ind w:left="218" w:right="6039"/>
        <w:jc w:val="left"/>
        <w:rPr>
          <w:rFonts w:ascii="宋体" w:hAnsi="宋体" w:cs="宋体" w:eastAsia="宋体" w:hint="default"/>
        </w:rPr>
      </w:pPr>
      <w:r>
        <w:rPr/>
        <w:t>成本分析其他情况说明</w:t>
      </w:r>
      <w:r>
        <w:rPr>
          <w:rFonts w:ascii="宋体" w:hAnsi="宋体" w:cs="宋体" w:eastAsia="宋体" w:hint="default"/>
        </w:rPr>
        <w:t> </w:t>
      </w:r>
      <w:r>
        <w:rPr/>
        <w:t>不适用</w:t>
      </w:r>
      <w:r>
        <w:rPr>
          <w:rFonts w:ascii="宋体" w:hAnsi="宋体" w:cs="宋体" w:eastAsia="宋体" w:hint="default"/>
        </w:rPr>
        <w:t> </w:t>
      </w:r>
    </w:p>
    <w:p>
      <w:pPr>
        <w:pStyle w:val="BodyText"/>
        <w:spacing w:line="283" w:lineRule="exact"/>
        <w:ind w:left="218" w:right="0"/>
        <w:jc w:val="left"/>
        <w:rPr>
          <w:rFonts w:ascii="宋体" w:hAnsi="宋体" w:cs="宋体" w:eastAsia="宋体" w:hint="default"/>
        </w:rPr>
      </w:pPr>
      <w:r>
        <w:rPr>
          <w:rFonts w:ascii="宋体"/>
        </w:rPr>
        <w:t> </w:t>
      </w:r>
    </w:p>
    <w:p>
      <w:pPr>
        <w:pStyle w:val="Heading2"/>
        <w:spacing w:line="240" w:lineRule="auto"/>
        <w:ind w:right="2186"/>
        <w:jc w:val="left"/>
        <w:rPr>
          <w:b w:val="0"/>
          <w:bCs w:val="0"/>
        </w:rPr>
      </w:pPr>
      <w:r>
        <w:rPr>
          <w:rFonts w:ascii="宋体" w:hAnsi="宋体" w:cs="宋体" w:eastAsia="宋体" w:hint="default"/>
        </w:rPr>
        <w:t>(4).</w:t>
      </w:r>
      <w:r>
        <w:rPr>
          <w:rFonts w:ascii="宋体" w:hAnsi="宋体" w:cs="宋体" w:eastAsia="宋体" w:hint="default"/>
          <w:spacing w:val="-40"/>
        </w:rPr>
        <w:t> </w:t>
      </w:r>
      <w:r>
        <w:rPr/>
        <w:t>主要销售客户及主要供应商情况</w:t>
      </w:r>
      <w:r>
        <w:rPr>
          <w:b w:val="0"/>
          <w:bCs w:val="0"/>
        </w:rPr>
      </w:r>
    </w:p>
    <w:p>
      <w:pPr>
        <w:pStyle w:val="BodyText"/>
        <w:spacing w:line="313" w:lineRule="exact" w:before="58"/>
        <w:ind w:left="218"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before="30"/>
        <w:ind w:left="218" w:right="229"/>
        <w:jc w:val="left"/>
        <w:rPr>
          <w:rFonts w:ascii="宋体" w:hAnsi="宋体" w:cs="宋体" w:eastAsia="宋体" w:hint="default"/>
        </w:rPr>
      </w:pPr>
      <w:r>
        <w:rPr/>
        <w:t>前五名客户销售额</w:t>
      </w:r>
      <w:r>
        <w:rPr>
          <w:spacing w:val="-61"/>
        </w:rPr>
        <w:t> </w:t>
      </w:r>
      <w:r>
        <w:rPr>
          <w:rFonts w:ascii="宋体" w:hAnsi="宋体" w:cs="宋体" w:eastAsia="宋体" w:hint="default"/>
        </w:rPr>
        <w:t>8,084.32</w:t>
      </w:r>
      <w:r>
        <w:rPr>
          <w:rFonts w:ascii="宋体" w:hAnsi="宋体" w:cs="宋体" w:eastAsia="宋体" w:hint="default"/>
          <w:spacing w:val="-60"/>
        </w:rPr>
        <w:t> </w:t>
      </w:r>
      <w:r>
        <w:rPr/>
        <w:t>万元，占年度销售总额</w:t>
      </w:r>
      <w:r>
        <w:rPr>
          <w:spacing w:val="-60"/>
        </w:rPr>
        <w:t> </w:t>
      </w:r>
      <w:r>
        <w:rPr>
          <w:rFonts w:ascii="宋体" w:hAnsi="宋体" w:cs="宋体" w:eastAsia="宋体" w:hint="default"/>
        </w:rPr>
        <w:t>21.82%</w:t>
      </w:r>
      <w:r>
        <w:rPr/>
        <w:t>；其中前五名客户销售额 中关联方销售额</w:t>
      </w:r>
      <w:r>
        <w:rPr>
          <w:spacing w:val="-61"/>
        </w:rPr>
        <w:t> </w:t>
      </w:r>
      <w:r>
        <w:rPr>
          <w:rFonts w:ascii="宋体" w:hAnsi="宋体" w:cs="宋体" w:eastAsia="宋体" w:hint="default"/>
        </w:rPr>
        <w:t>0.00</w:t>
      </w:r>
      <w:r>
        <w:rPr>
          <w:rFonts w:ascii="宋体" w:hAnsi="宋体" w:cs="宋体" w:eastAsia="宋体" w:hint="default"/>
          <w:spacing w:val="-60"/>
        </w:rPr>
        <w:t> </w:t>
      </w:r>
      <w:r>
        <w:rPr/>
        <w:t>万元，占年度销售总额</w:t>
      </w:r>
      <w:r>
        <w:rPr>
          <w:spacing w:val="-60"/>
        </w:rPr>
        <w:t> </w:t>
      </w:r>
      <w:r>
        <w:rPr>
          <w:rFonts w:ascii="宋体" w:hAnsi="宋体" w:cs="宋体" w:eastAsia="宋体" w:hint="default"/>
        </w:rPr>
        <w:t>0.00 %</w:t>
      </w:r>
      <w:r>
        <w:rPr/>
        <w:t>。</w:t>
      </w:r>
      <w:r>
        <w:rPr>
          <w:rFonts w:ascii="宋体" w:hAnsi="宋体" w:cs="宋体" w:eastAsia="宋体" w:hint="default"/>
        </w:rPr>
        <w:t> </w:t>
      </w:r>
    </w:p>
    <w:p>
      <w:pPr>
        <w:pStyle w:val="BodyText"/>
        <w:spacing w:line="282" w:lineRule="exact"/>
        <w:ind w:left="218" w:right="0"/>
        <w:jc w:val="left"/>
        <w:rPr>
          <w:rFonts w:ascii="宋体" w:hAnsi="宋体" w:cs="宋体" w:eastAsia="宋体" w:hint="default"/>
        </w:rPr>
      </w:pPr>
      <w:r>
        <w:rPr>
          <w:rFonts w:ascii="宋体"/>
        </w:rPr>
        <w:t> </w:t>
      </w:r>
    </w:p>
    <w:p>
      <w:pPr>
        <w:pStyle w:val="BodyText"/>
        <w:spacing w:line="312" w:lineRule="exact" w:before="29"/>
        <w:ind w:left="218" w:right="228"/>
        <w:jc w:val="left"/>
        <w:rPr>
          <w:rFonts w:ascii="宋体" w:hAnsi="宋体" w:cs="宋体" w:eastAsia="宋体" w:hint="default"/>
        </w:rPr>
      </w:pPr>
      <w:r>
        <w:rPr/>
        <w:t>前五名供应商采购额</w:t>
      </w:r>
      <w:r>
        <w:rPr>
          <w:spacing w:val="-60"/>
        </w:rPr>
        <w:t> </w:t>
      </w:r>
      <w:r>
        <w:rPr>
          <w:rFonts w:ascii="宋体" w:hAnsi="宋体" w:cs="宋体" w:eastAsia="宋体" w:hint="default"/>
        </w:rPr>
        <w:t>9,176.53</w:t>
      </w:r>
      <w:r>
        <w:rPr>
          <w:rFonts w:ascii="宋体" w:hAnsi="宋体" w:cs="宋体" w:eastAsia="宋体" w:hint="default"/>
          <w:spacing w:val="-60"/>
        </w:rPr>
        <w:t> </w:t>
      </w:r>
      <w:r>
        <w:rPr/>
        <w:t>万元，占年度采购总额</w:t>
      </w:r>
      <w:r>
        <w:rPr>
          <w:spacing w:val="-60"/>
        </w:rPr>
        <w:t> </w:t>
      </w:r>
      <w:r>
        <w:rPr>
          <w:rFonts w:ascii="宋体" w:hAnsi="宋体" w:cs="宋体" w:eastAsia="宋体" w:hint="default"/>
        </w:rPr>
        <w:t>36.86%</w:t>
      </w:r>
      <w:r>
        <w:rPr/>
        <w:t>；其中前五名供应商采 购额中关联方采购额</w:t>
      </w:r>
      <w:r>
        <w:rPr>
          <w:spacing w:val="-60"/>
        </w:rPr>
        <w:t> </w:t>
      </w:r>
      <w:r>
        <w:rPr>
          <w:rFonts w:ascii="宋体" w:hAnsi="宋体" w:cs="宋体" w:eastAsia="宋体" w:hint="default"/>
        </w:rPr>
        <w:t>0.00</w:t>
      </w:r>
      <w:r>
        <w:rPr>
          <w:rFonts w:ascii="宋体" w:hAnsi="宋体" w:cs="宋体" w:eastAsia="宋体" w:hint="default"/>
          <w:spacing w:val="-60"/>
        </w:rPr>
        <w:t> </w:t>
      </w:r>
      <w:r>
        <w:rPr/>
        <w:t>万元，占年度采购总额</w:t>
      </w:r>
      <w:r>
        <w:rPr>
          <w:spacing w:val="-60"/>
        </w:rPr>
        <w:t> </w:t>
      </w:r>
      <w:r>
        <w:rPr>
          <w:rFonts w:ascii="宋体" w:hAnsi="宋体" w:cs="宋体" w:eastAsia="宋体" w:hint="default"/>
        </w:rPr>
        <w:t>0.00%</w:t>
      </w:r>
      <w:r>
        <w:rPr/>
        <w:t>。</w:t>
      </w:r>
      <w:r>
        <w:rPr>
          <w:rFonts w:ascii="宋体" w:hAnsi="宋体" w:cs="宋体" w:eastAsia="宋体" w:hint="default"/>
        </w:rPr>
        <w:t> </w:t>
      </w:r>
    </w:p>
    <w:p>
      <w:pPr>
        <w:pStyle w:val="BodyText"/>
        <w:spacing w:line="283" w:lineRule="exact"/>
        <w:ind w:left="218" w:right="0"/>
        <w:jc w:val="left"/>
        <w:rPr>
          <w:rFonts w:ascii="宋体" w:hAnsi="宋体" w:cs="宋体" w:eastAsia="宋体" w:hint="default"/>
        </w:rPr>
      </w:pPr>
      <w:r>
        <w:rPr>
          <w:rFonts w:ascii="宋体"/>
        </w:rPr>
        <w:t> </w:t>
      </w:r>
    </w:p>
    <w:p>
      <w:pPr>
        <w:pStyle w:val="Heading2"/>
        <w:spacing w:line="240" w:lineRule="auto"/>
        <w:ind w:right="2186"/>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56"/>
        </w:rPr>
        <w:t> </w:t>
      </w:r>
      <w:r>
        <w:rPr/>
        <w:t>费用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8"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ind w:left="0" w:right="112"/>
        <w:jc w:val="right"/>
        <w:rPr>
          <w:rFonts w:ascii="宋体" w:hAnsi="宋体" w:cs="宋体" w:eastAsia="宋体" w:hint="default"/>
        </w:rPr>
      </w:pPr>
      <w:r>
        <w:rPr/>
        <w:t>单位：元</w:t>
      </w:r>
      <w:r>
        <w:rPr>
          <w:rFonts w:ascii="宋体" w:hAnsi="宋体" w:cs="宋体" w:eastAsia="宋体" w:hint="default"/>
        </w:rPr>
        <w:t> </w:t>
      </w:r>
    </w:p>
    <w:p>
      <w:pPr>
        <w:spacing w:after="0" w:line="312" w:lineRule="exact"/>
        <w:jc w:val="right"/>
        <w:rPr>
          <w:rFonts w:ascii="宋体" w:hAnsi="宋体" w:cs="宋体" w:eastAsia="宋体" w:hint="default"/>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810"/>
        <w:gridCol w:w="2835"/>
        <w:gridCol w:w="2749"/>
        <w:gridCol w:w="1656"/>
      </w:tblGrid>
      <w:tr>
        <w:trPr>
          <w:trHeight w:val="32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659" w:right="0"/>
              <w:jc w:val="left"/>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22" w:right="0"/>
              <w:jc w:val="left"/>
              <w:rPr>
                <w:rFonts w:ascii="宋体" w:hAnsi="宋体" w:cs="宋体" w:eastAsia="宋体" w:hint="default"/>
                <w:sz w:val="24"/>
                <w:szCs w:val="24"/>
              </w:rPr>
            </w:pP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979" w:right="0"/>
              <w:jc w:val="left"/>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343" w:right="0"/>
              <w:jc w:val="left"/>
              <w:rPr>
                <w:rFonts w:ascii="宋体" w:hAnsi="宋体" w:cs="宋体" w:eastAsia="宋体" w:hint="default"/>
                <w:sz w:val="24"/>
                <w:szCs w:val="24"/>
              </w:rPr>
            </w:pPr>
            <w:r>
              <w:rPr>
                <w:rFonts w:ascii="宋体" w:hAnsi="宋体" w:cs="宋体" w:eastAsia="宋体" w:hint="default"/>
                <w:sz w:val="24"/>
                <w:szCs w:val="24"/>
              </w:rPr>
              <w:t>同比增减</w:t>
            </w:r>
            <w:r>
              <w:rPr>
                <w:rFonts w:ascii="宋体" w:hAnsi="宋体" w:cs="宋体" w:eastAsia="宋体" w:hint="default"/>
                <w:sz w:val="24"/>
                <w:szCs w:val="24"/>
              </w:rPr>
              <w:t> </w:t>
            </w: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销售费用</w:t>
            </w:r>
            <w:r>
              <w:rPr>
                <w:rFonts w:ascii="宋体" w:hAnsi="宋体" w:cs="宋体" w:eastAsia="宋体" w:hint="default"/>
                <w:sz w:val="24"/>
                <w:szCs w:val="24"/>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42,911,899.58 </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26,843,266.31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59.86% </w:t>
            </w: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管理费用</w:t>
            </w:r>
            <w:r>
              <w:rPr>
                <w:rFonts w:ascii="宋体" w:hAnsi="宋体" w:cs="宋体" w:eastAsia="宋体" w:hint="default"/>
                <w:sz w:val="24"/>
                <w:szCs w:val="24"/>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56,458,660.72 </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43,102,283.34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30.99% </w:t>
            </w: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研发费用</w:t>
            </w:r>
            <w:r>
              <w:rPr>
                <w:rFonts w:ascii="宋体" w:hAnsi="宋体" w:cs="宋体" w:eastAsia="宋体" w:hint="default"/>
                <w:sz w:val="24"/>
                <w:szCs w:val="24"/>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61,088,438.60 </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55,938,218.33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9.21% </w:t>
            </w: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财务费用</w:t>
            </w:r>
            <w:r>
              <w:rPr>
                <w:rFonts w:ascii="宋体" w:hAnsi="宋体" w:cs="宋体" w:eastAsia="宋体" w:hint="default"/>
                <w:sz w:val="24"/>
                <w:szCs w:val="24"/>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-456,701.61 </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-359,244.78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hAnsi="宋体" w:cs="宋体" w:eastAsia="宋体" w:hint="default"/>
                <w:sz w:val="24"/>
                <w:szCs w:val="24"/>
              </w:rPr>
              <w:t>不适用</w:t>
            </w:r>
            <w:r>
              <w:rPr>
                <w:rFonts w:ascii="宋体" w:hAnsi="宋体" w:cs="宋体" w:eastAsia="宋体" w:hint="default"/>
                <w:sz w:val="24"/>
                <w:szCs w:val="24"/>
              </w:rPr>
              <w:t> </w:t>
            </w:r>
          </w:p>
        </w:tc>
      </w:tr>
    </w:tbl>
    <w:p>
      <w:pPr>
        <w:spacing w:line="240" w:lineRule="auto" w:before="4"/>
        <w:rPr>
          <w:rFonts w:ascii="宋体" w:hAnsi="宋体" w:cs="宋体" w:eastAsia="宋体" w:hint="default"/>
          <w:sz w:val="17"/>
          <w:szCs w:val="17"/>
        </w:rPr>
      </w:pPr>
    </w:p>
    <w:p>
      <w:pPr>
        <w:spacing w:line="477" w:lineRule="auto" w:before="32"/>
        <w:ind w:left="218" w:right="0" w:firstLine="0"/>
        <w:jc w:val="left"/>
        <w:rPr>
          <w:rFonts w:ascii="宋体" w:hAnsi="宋体" w:cs="宋体" w:eastAsia="宋体" w:hint="default"/>
          <w:sz w:val="22"/>
          <w:szCs w:val="22"/>
        </w:rPr>
      </w:pPr>
      <w:r>
        <w:rPr>
          <w:rFonts w:ascii="宋体" w:hAnsi="宋体" w:cs="宋体" w:eastAsia="宋体" w:hint="default"/>
          <w:sz w:val="22"/>
          <w:szCs w:val="22"/>
        </w:rPr>
        <w:t>销售费用变动原因说明</w:t>
      </w:r>
      <w:r>
        <w:rPr>
          <w:rFonts w:ascii="宋体" w:hAnsi="宋体" w:cs="宋体" w:eastAsia="宋体" w:hint="default"/>
          <w:sz w:val="22"/>
          <w:szCs w:val="22"/>
        </w:rPr>
        <w:t>:</w:t>
      </w:r>
      <w:r>
        <w:rPr>
          <w:rFonts w:ascii="宋体" w:hAnsi="宋体" w:cs="宋体" w:eastAsia="宋体" w:hint="default"/>
          <w:sz w:val="22"/>
          <w:szCs w:val="22"/>
        </w:rPr>
        <w:t>同比增加</w:t>
      </w:r>
      <w:r>
        <w:rPr>
          <w:rFonts w:ascii="宋体" w:hAnsi="宋体" w:cs="宋体" w:eastAsia="宋体" w:hint="default"/>
          <w:spacing w:val="-3"/>
          <w:sz w:val="22"/>
          <w:szCs w:val="22"/>
        </w:rPr>
        <w:t> </w:t>
      </w:r>
      <w:r>
        <w:rPr>
          <w:rFonts w:ascii="宋体" w:hAnsi="宋体" w:cs="宋体" w:eastAsia="宋体" w:hint="default"/>
          <w:spacing w:val="-3"/>
          <w:sz w:val="22"/>
          <w:szCs w:val="22"/>
        </w:rPr>
      </w:r>
      <w:r>
        <w:rPr>
          <w:rFonts w:ascii="宋体" w:hAnsi="宋体" w:cs="宋体" w:eastAsia="宋体" w:hint="default"/>
          <w:sz w:val="22"/>
          <w:szCs w:val="22"/>
        </w:rPr>
        <w:t>59.86%</w:t>
      </w:r>
      <w:r>
        <w:rPr>
          <w:rFonts w:ascii="宋体" w:hAnsi="宋体" w:cs="宋体" w:eastAsia="宋体" w:hint="default"/>
          <w:sz w:val="22"/>
          <w:szCs w:val="22"/>
        </w:rPr>
        <w:t>，主要系公司营销人员费用增加所致；</w:t>
      </w:r>
      <w:r>
        <w:rPr>
          <w:rFonts w:ascii="宋体" w:hAnsi="宋体" w:cs="宋体" w:eastAsia="宋体" w:hint="default"/>
          <w:w w:val="100"/>
          <w:sz w:val="22"/>
          <w:szCs w:val="22"/>
        </w:rPr>
        <w:t> </w:t>
      </w:r>
      <w:r>
        <w:rPr>
          <w:rFonts w:ascii="宋体" w:hAnsi="宋体" w:cs="宋体" w:eastAsia="宋体" w:hint="default"/>
          <w:spacing w:val="1"/>
          <w:w w:val="100"/>
          <w:sz w:val="22"/>
          <w:szCs w:val="22"/>
        </w:rPr>
        <w:t>管理费用变动原因说明：同比增加</w:t>
      </w:r>
      <w:r>
        <w:rPr>
          <w:rFonts w:ascii="宋体" w:hAnsi="宋体" w:cs="宋体" w:eastAsia="宋体" w:hint="default"/>
          <w:spacing w:val="15"/>
          <w:w w:val="100"/>
          <w:sz w:val="22"/>
          <w:szCs w:val="22"/>
        </w:rPr>
        <w:t> </w:t>
      </w:r>
      <w:r>
        <w:rPr>
          <w:rFonts w:ascii="宋体" w:hAnsi="宋体" w:cs="宋体" w:eastAsia="宋体" w:hint="default"/>
          <w:spacing w:val="15"/>
          <w:w w:val="100"/>
          <w:sz w:val="22"/>
          <w:szCs w:val="22"/>
        </w:rPr>
      </w:r>
      <w:r>
        <w:rPr>
          <w:rFonts w:ascii="宋体" w:hAnsi="宋体" w:cs="宋体" w:eastAsia="宋体" w:hint="default"/>
          <w:spacing w:val="-3"/>
          <w:w w:val="100"/>
          <w:sz w:val="22"/>
          <w:szCs w:val="22"/>
        </w:rPr>
        <w:t>30.99%</w:t>
      </w:r>
      <w:r>
        <w:rPr>
          <w:rFonts w:ascii="宋体" w:hAnsi="宋体" w:cs="宋体" w:eastAsia="宋体" w:hint="default"/>
          <w:spacing w:val="-3"/>
          <w:w w:val="100"/>
          <w:sz w:val="22"/>
          <w:szCs w:val="22"/>
        </w:rPr>
        <w:t>，</w:t>
      </w:r>
      <w:r>
        <w:rPr>
          <w:rFonts w:ascii="宋体" w:hAnsi="宋体" w:cs="宋体" w:eastAsia="宋体" w:hint="default"/>
          <w:spacing w:val="-3"/>
          <w:w w:val="100"/>
          <w:sz w:val="24"/>
          <w:szCs w:val="24"/>
        </w:rPr>
        <w:t>主要系公司人员增加及相关费用上升所致。</w:t>
      </w:r>
      <w:r>
        <w:rPr>
          <w:rFonts w:ascii="宋体" w:hAnsi="宋体" w:cs="宋体" w:eastAsia="宋体" w:hint="default"/>
          <w:w w:val="100"/>
          <w:sz w:val="22"/>
          <w:szCs w:val="22"/>
        </w:rPr>
        <w:t> </w:t>
      </w:r>
    </w:p>
    <w:p>
      <w:pPr>
        <w:spacing w:after="0" w:line="477" w:lineRule="auto"/>
        <w:jc w:val="left"/>
        <w:rPr>
          <w:rFonts w:ascii="宋体" w:hAnsi="宋体" w:cs="宋体" w:eastAsia="宋体" w:hint="default"/>
          <w:sz w:val="22"/>
          <w:szCs w:val="22"/>
        </w:rPr>
        <w:sectPr>
          <w:pgSz w:w="11910" w:h="16840"/>
          <w:pgMar w:header="880" w:footer="1195" w:top="1120" w:bottom="1380" w:left="1580" w:right="1040"/>
        </w:sectPr>
      </w:pPr>
    </w:p>
    <w:p>
      <w:pPr>
        <w:tabs>
          <w:tab w:pos="637" w:val="left" w:leader="none"/>
        </w:tabs>
        <w:spacing w:before="38"/>
        <w:ind w:left="218" w:right="0"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4"/>
          <w:szCs w:val="24"/>
        </w:rPr>
        <w:t>研发投入</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研发投入情况表</w:t>
      </w:r>
      <w:r>
        <w:rPr>
          <w:rFonts w:ascii="宋体" w:hAnsi="宋体" w:cs="宋体" w:eastAsia="宋体" w:hint="default"/>
          <w:w w:val="99"/>
        </w:rPr>
        <w:t> </w:t>
      </w:r>
      <w:r>
        <w:rPr>
          <w:rFonts w:ascii="宋体" w:hAnsi="宋体" w:cs="宋体" w:eastAsia="宋体" w:hint="default"/>
          <w:b w:val="0"/>
          <w:bCs w:val="0"/>
        </w:rPr>
      </w:r>
    </w:p>
    <w:p>
      <w:pPr>
        <w:spacing w:before="86"/>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35"/>
          <w:szCs w:val="35"/>
        </w:rPr>
      </w:pPr>
    </w:p>
    <w:p>
      <w:pPr>
        <w:pStyle w:val="BodyText"/>
        <w:spacing w:line="240" w:lineRule="auto"/>
        <w:ind w:left="218" w:right="0"/>
        <w:jc w:val="left"/>
        <w:rPr>
          <w:rFonts w:ascii="宋体" w:hAnsi="宋体" w:cs="宋体" w:eastAsia="宋体" w:hint="default"/>
          <w:sz w:val="21"/>
          <w:szCs w:val="21"/>
        </w:rPr>
      </w:pPr>
      <w:r>
        <w:rPr/>
        <w:t>单位：元</w:t>
      </w:r>
      <w:r>
        <w:rPr>
          <w:rFonts w:ascii="宋体" w:hAnsi="宋体" w:cs="宋体" w:eastAsia="宋体" w:hint="default"/>
          <w:w w:val="100"/>
          <w:sz w:val="21"/>
          <w:szCs w:val="21"/>
        </w:rPr>
        <w:t> </w:t>
      </w:r>
    </w:p>
    <w:p>
      <w:pPr>
        <w:spacing w:after="0" w:line="240" w:lineRule="auto"/>
        <w:jc w:val="left"/>
        <w:rPr>
          <w:rFonts w:ascii="宋体" w:hAnsi="宋体" w:cs="宋体" w:eastAsia="宋体" w:hint="default"/>
          <w:sz w:val="21"/>
          <w:szCs w:val="21"/>
        </w:rPr>
        <w:sectPr>
          <w:type w:val="continuous"/>
          <w:pgSz w:w="11910" w:h="16840"/>
          <w:pgMar w:top="1120" w:bottom="1380" w:left="1580" w:right="1040"/>
          <w:cols w:num="2" w:equalWidth="0">
            <w:col w:w="2631" w:space="5242"/>
            <w:col w:w="141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95"/>
        <w:gridCol w:w="5255"/>
      </w:tblGrid>
      <w:tr>
        <w:trPr>
          <w:trHeight w:val="32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4"/>
                <w:szCs w:val="24"/>
              </w:rPr>
              <w:t>本期费用化研发投入</w:t>
            </w:r>
            <w:r>
              <w:rPr>
                <w:rFonts w:ascii="宋体" w:hAnsi="宋体" w:cs="宋体" w:eastAsia="宋体" w:hint="default"/>
                <w:w w:val="100"/>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3"/>
              <w:jc w:val="right"/>
              <w:rPr>
                <w:rFonts w:ascii="宋体" w:hAnsi="宋体" w:cs="宋体" w:eastAsia="宋体" w:hint="default"/>
                <w:sz w:val="21"/>
                <w:szCs w:val="21"/>
              </w:rPr>
            </w:pPr>
            <w:r>
              <w:rPr>
                <w:rFonts w:ascii="宋体"/>
                <w:sz w:val="24"/>
              </w:rPr>
              <w:t>61,088,438.60</w:t>
            </w:r>
            <w:r>
              <w:rPr>
                <w:rFonts w:ascii="宋体"/>
                <w:w w:val="100"/>
                <w:sz w:val="21"/>
              </w:rPr>
              <w:t> </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4"/>
                <w:szCs w:val="24"/>
              </w:rPr>
              <w:t>本期资本化研发投入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0 </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4"/>
                <w:szCs w:val="24"/>
              </w:rPr>
              <w:t>研发投入合计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z w:val="24"/>
              </w:rPr>
              <w:t>61,088,438.60</w:t>
            </w:r>
            <w:r>
              <w:rPr>
                <w:rFonts w:ascii="宋体"/>
                <w:w w:val="100"/>
                <w:sz w:val="21"/>
              </w:rPr>
              <w:t> </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3"/>
              <w:jc w:val="left"/>
              <w:rPr>
                <w:rFonts w:ascii="宋体" w:hAnsi="宋体" w:cs="宋体" w:eastAsia="宋体" w:hint="default"/>
                <w:sz w:val="21"/>
                <w:szCs w:val="21"/>
              </w:rPr>
            </w:pPr>
            <w:r>
              <w:rPr>
                <w:rFonts w:ascii="宋体" w:hAnsi="宋体" w:cs="宋体" w:eastAsia="宋体" w:hint="default"/>
                <w:sz w:val="24"/>
                <w:szCs w:val="24"/>
              </w:rPr>
              <w:t>研</w:t>
            </w:r>
            <w:r>
              <w:rPr>
                <w:rFonts w:ascii="宋体" w:hAnsi="宋体" w:cs="宋体" w:eastAsia="宋体" w:hint="default"/>
                <w:spacing w:val="-1"/>
                <w:sz w:val="24"/>
                <w:szCs w:val="24"/>
              </w:rPr>
              <w:t>发</w:t>
            </w:r>
            <w:r>
              <w:rPr>
                <w:rFonts w:ascii="宋体" w:hAnsi="宋体" w:cs="宋体" w:eastAsia="宋体" w:hint="default"/>
                <w:sz w:val="24"/>
                <w:szCs w:val="24"/>
              </w:rPr>
              <w:t>投入总额占营业收入比</w:t>
            </w:r>
            <w:r>
              <w:rPr>
                <w:rFonts w:ascii="宋体" w:hAnsi="宋体" w:cs="宋体" w:eastAsia="宋体" w:hint="default"/>
                <w:spacing w:val="-22"/>
                <w:sz w:val="24"/>
                <w:szCs w:val="24"/>
              </w:rPr>
              <w:t>例</w:t>
            </w: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pacing w:val="-120"/>
                <w:sz w:val="24"/>
                <w:szCs w:val="24"/>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z w:val="24"/>
              </w:rPr>
              <w:t>16.49%</w:t>
            </w:r>
            <w:r>
              <w:rPr>
                <w:rFonts w:ascii="宋体"/>
                <w:w w:val="100"/>
                <w:sz w:val="21"/>
              </w:rPr>
              <w:t> </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公司研发人员的数量</w:t>
            </w:r>
            <w:r>
              <w:rPr>
                <w:rFonts w:ascii="宋体" w:hAnsi="宋体" w:cs="宋体" w:eastAsia="宋体" w:hint="default"/>
                <w:sz w:val="24"/>
                <w:szCs w:val="24"/>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365 </w:t>
            </w:r>
          </w:p>
        </w:tc>
      </w:tr>
      <w:tr>
        <w:trPr>
          <w:trHeight w:val="63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16"/>
                <w:sz w:val="24"/>
                <w:szCs w:val="24"/>
              </w:rPr>
              <w:t>研发人员数量占公司总人数的比</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例（</w:t>
            </w: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70.19 </w:t>
            </w:r>
          </w:p>
        </w:tc>
      </w:tr>
      <w:tr>
        <w:trPr>
          <w:trHeight w:val="32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研发投入资本化的比重（</w:t>
            </w: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0 </w:t>
            </w:r>
          </w:p>
        </w:tc>
      </w:tr>
    </w:tbl>
    <w:p>
      <w:pPr>
        <w:pStyle w:val="BodyText"/>
        <w:spacing w:line="274" w:lineRule="exact"/>
        <w:ind w:left="218" w:right="0"/>
        <w:jc w:val="left"/>
        <w:rPr>
          <w:rFonts w:ascii="宋体" w:hAnsi="宋体" w:cs="宋体" w:eastAsia="宋体" w:hint="default"/>
        </w:rPr>
      </w:pPr>
      <w:r>
        <w:rPr>
          <w:rFonts w:ascii="宋体"/>
        </w:rPr>
        <w:t> </w:t>
      </w:r>
    </w:p>
    <w:p>
      <w:pPr>
        <w:pStyle w:val="Heading2"/>
        <w:spacing w:line="240" w:lineRule="auto"/>
        <w:ind w:right="2186"/>
        <w:jc w:val="left"/>
        <w:rPr>
          <w:rFonts w:ascii="宋体" w:hAnsi="宋体" w:cs="宋体" w:eastAsia="宋体" w:hint="default"/>
          <w:b w:val="0"/>
          <w:bCs w:val="0"/>
          <w:sz w:val="21"/>
          <w:szCs w:val="21"/>
        </w:rPr>
      </w:pPr>
      <w:r>
        <w:rPr>
          <w:rFonts w:ascii="宋体" w:hAnsi="宋体" w:cs="宋体" w:eastAsia="宋体" w:hint="default"/>
        </w:rPr>
        <w:t>(2).</w:t>
      </w:r>
      <w:r>
        <w:rPr>
          <w:rFonts w:ascii="宋体" w:hAnsi="宋体" w:cs="宋体" w:eastAsia="宋体" w:hint="default"/>
          <w:spacing w:val="-3"/>
        </w:rPr>
        <w:t> </w:t>
      </w:r>
      <w:r>
        <w:rPr/>
        <w:t>情况说明</w:t>
      </w:r>
      <w:r>
        <w:rPr>
          <w:rFonts w:ascii="宋体" w:hAnsi="宋体" w:cs="宋体" w:eastAsia="宋体" w:hint="default"/>
          <w:w w:val="99"/>
          <w:sz w:val="21"/>
          <w:szCs w:val="21"/>
        </w:rPr>
        <w:t> </w:t>
      </w:r>
      <w:r>
        <w:rPr>
          <w:rFonts w:ascii="宋体" w:hAnsi="宋体" w:cs="宋体" w:eastAsia="宋体" w:hint="default"/>
          <w:b w:val="0"/>
          <w:bCs w:val="0"/>
          <w:sz w:val="21"/>
          <w:szCs w:val="21"/>
        </w:rPr>
      </w:r>
    </w:p>
    <w:p>
      <w:pPr>
        <w:spacing w:before="85"/>
        <w:ind w:left="218" w:right="218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69"/>
        <w:ind w:left="218" w:right="0"/>
        <w:jc w:val="left"/>
        <w:rPr>
          <w:rFonts w:ascii="宋体" w:hAnsi="宋体" w:cs="宋体" w:eastAsia="宋体" w:hint="default"/>
        </w:rPr>
      </w:pPr>
      <w:r>
        <w:rPr>
          <w:rFonts w:ascii="宋体"/>
        </w:rPr>
        <w:t> </w:t>
      </w:r>
    </w:p>
    <w:p>
      <w:pPr>
        <w:pStyle w:val="Heading2"/>
        <w:spacing w:line="240" w:lineRule="auto"/>
        <w:ind w:right="2186"/>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55"/>
        </w:rPr>
        <w:t> </w:t>
      </w:r>
      <w:r>
        <w:rPr/>
        <w:t>现金流</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left="218"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ind w:left="218" w:right="0"/>
        <w:jc w:val="left"/>
        <w:rPr>
          <w:rFonts w:ascii="宋体" w:hAnsi="宋体" w:cs="宋体" w:eastAsia="宋体" w:hint="default"/>
        </w:rPr>
      </w:pPr>
      <w:r>
        <w:rPr>
          <w:rFonts w:ascii="宋体"/>
        </w:rPr>
        <w:t> </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21"/>
        <w:gridCol w:w="1935"/>
        <w:gridCol w:w="2012"/>
        <w:gridCol w:w="1457"/>
      </w:tblGrid>
      <w:tr>
        <w:trPr>
          <w:trHeight w:val="322"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同比增减</w:t>
            </w:r>
            <w:r>
              <w:rPr>
                <w:rFonts w:ascii="宋体" w:hAnsi="宋体" w:cs="宋体" w:eastAsia="宋体" w:hint="default"/>
                <w:sz w:val="24"/>
                <w:szCs w:val="24"/>
              </w:rPr>
              <w:t> </w:t>
            </w:r>
          </w:p>
        </w:tc>
      </w:tr>
      <w:tr>
        <w:trPr>
          <w:trHeight w:val="322"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经营活动产生的现金流量净额</w:t>
            </w:r>
            <w:r>
              <w:rPr>
                <w:rFonts w:ascii="宋体" w:hAnsi="宋体" w:cs="宋体" w:eastAsia="宋体" w:hint="default"/>
                <w:sz w:val="24"/>
                <w:szCs w:val="24"/>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82,339,046.28 </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-1,802,035.25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hAnsi="宋体" w:cs="宋体" w:eastAsia="宋体" w:hint="default"/>
                <w:sz w:val="24"/>
                <w:szCs w:val="24"/>
              </w:rPr>
              <w:t>不适用</w:t>
            </w:r>
            <w:r>
              <w:rPr>
                <w:rFonts w:ascii="宋体" w:hAnsi="宋体" w:cs="宋体" w:eastAsia="宋体" w:hint="default"/>
                <w:sz w:val="24"/>
                <w:szCs w:val="24"/>
              </w:rPr>
              <w:t> </w:t>
            </w:r>
          </w:p>
        </w:tc>
      </w:tr>
      <w:tr>
        <w:trPr>
          <w:trHeight w:val="322"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投资活动产生的现金流量净额</w:t>
            </w:r>
            <w:r>
              <w:rPr>
                <w:rFonts w:ascii="宋体" w:hAnsi="宋体" w:cs="宋体" w:eastAsia="宋体" w:hint="default"/>
                <w:sz w:val="24"/>
                <w:szCs w:val="24"/>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-18,488,997.70 </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-353,432.12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hAnsi="宋体" w:cs="宋体" w:eastAsia="宋体" w:hint="default"/>
                <w:sz w:val="24"/>
                <w:szCs w:val="24"/>
              </w:rPr>
              <w:t>不适用</w:t>
            </w:r>
            <w:r>
              <w:rPr>
                <w:rFonts w:ascii="宋体" w:hAnsi="宋体" w:cs="宋体" w:eastAsia="宋体" w:hint="default"/>
                <w:sz w:val="24"/>
                <w:szCs w:val="24"/>
              </w:rPr>
              <w:t> </w:t>
            </w:r>
          </w:p>
        </w:tc>
      </w:tr>
      <w:tr>
        <w:trPr>
          <w:trHeight w:val="325"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筹资活动产生的现金流量净额</w:t>
            </w:r>
            <w:r>
              <w:rPr>
                <w:rFonts w:ascii="宋体" w:hAnsi="宋体" w:cs="宋体" w:eastAsia="宋体" w:hint="default"/>
                <w:sz w:val="24"/>
                <w:szCs w:val="24"/>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-23,324,000.00 </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-23,940,000.00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hAnsi="宋体" w:cs="宋体" w:eastAsia="宋体" w:hint="default"/>
                <w:sz w:val="24"/>
                <w:szCs w:val="24"/>
              </w:rPr>
              <w:t>不适用</w:t>
            </w:r>
            <w:r>
              <w:rPr>
                <w:rFonts w:ascii="宋体" w:hAnsi="宋体" w:cs="宋体" w:eastAsia="宋体" w:hint="default"/>
                <w:sz w:val="24"/>
                <w:szCs w:val="24"/>
              </w:rPr>
              <w:t> </w:t>
            </w:r>
          </w:p>
        </w:tc>
      </w:tr>
    </w:tbl>
    <w:p>
      <w:pPr>
        <w:pStyle w:val="BodyText"/>
        <w:spacing w:line="273" w:lineRule="exact"/>
        <w:ind w:left="218" w:right="0"/>
        <w:jc w:val="left"/>
        <w:rPr>
          <w:rFonts w:ascii="宋体" w:hAnsi="宋体" w:cs="宋体" w:eastAsia="宋体" w:hint="default"/>
        </w:rPr>
      </w:pPr>
      <w:r>
        <w:rPr/>
        <w:t>经营活动产生的现金流量净额变动原因说明：主要系经营活动回款增加所致；</w:t>
      </w:r>
      <w:r>
        <w:rPr>
          <w:rFonts w:ascii="宋体" w:hAnsi="宋体" w:cs="宋体" w:eastAsia="宋体" w:hint="default"/>
        </w:rPr>
        <w:t> </w:t>
      </w:r>
    </w:p>
    <w:p>
      <w:pPr>
        <w:pStyle w:val="BodyText"/>
        <w:spacing w:line="312" w:lineRule="exact" w:before="29"/>
        <w:ind w:left="218" w:right="0"/>
        <w:jc w:val="left"/>
        <w:rPr>
          <w:rFonts w:ascii="宋体" w:hAnsi="宋体" w:cs="宋体" w:eastAsia="宋体" w:hint="default"/>
        </w:rPr>
      </w:pPr>
      <w:r>
        <w:rPr>
          <w:spacing w:val="-2"/>
        </w:rPr>
        <w:t>投资活动产生的现金流量净额变动原因说明：主要系本期取得子公司股权所支付的现</w:t>
      </w:r>
      <w:r>
        <w:rPr>
          <w:spacing w:val="-94"/>
        </w:rPr>
        <w:t> </w:t>
      </w:r>
      <w:r>
        <w:rPr>
          <w:spacing w:val="-94"/>
        </w:rPr>
      </w:r>
      <w:r>
        <w:rPr/>
        <w:t>金增加所致。</w:t>
      </w:r>
      <w:r>
        <w:rPr>
          <w:rFonts w:ascii="宋体" w:hAnsi="宋体" w:cs="宋体" w:eastAsia="宋体" w:hint="default"/>
        </w:rPr>
        <w:t> </w:t>
      </w:r>
    </w:p>
    <w:p>
      <w:pPr>
        <w:pStyle w:val="BodyText"/>
        <w:spacing w:line="283" w:lineRule="exact"/>
        <w:ind w:left="218" w:right="0"/>
        <w:jc w:val="left"/>
        <w:rPr>
          <w:rFonts w:ascii="宋体" w:hAnsi="宋体" w:cs="宋体" w:eastAsia="宋体" w:hint="default"/>
        </w:rPr>
      </w:pPr>
      <w:r>
        <w:rPr>
          <w:rFonts w:ascii="宋体"/>
        </w:rPr>
        <w:t> </w:t>
      </w:r>
    </w:p>
    <w:p>
      <w:pPr>
        <w:pStyle w:val="Heading2"/>
        <w:tabs>
          <w:tab w:pos="1057" w:val="left" w:leader="none"/>
        </w:tabs>
        <w:spacing w:line="240" w:lineRule="auto"/>
        <w:ind w:right="2186"/>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非主营业务导致利润重大变化的说明</w:t>
      </w:r>
      <w:r>
        <w:rPr>
          <w:b w:val="0"/>
          <w:bCs w:val="0"/>
        </w:rPr>
      </w:r>
    </w:p>
    <w:p>
      <w:pPr>
        <w:pStyle w:val="BodyText"/>
        <w:spacing w:line="313" w:lineRule="exact" w:before="58"/>
        <w:ind w:left="218"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ind w:left="218" w:right="0"/>
        <w:jc w:val="left"/>
        <w:rPr>
          <w:rFonts w:ascii="宋体" w:hAnsi="宋体" w:cs="宋体" w:eastAsia="宋体" w:hint="default"/>
        </w:rPr>
      </w:pPr>
      <w:r>
        <w:rPr>
          <w:rFonts w:ascii="宋体"/>
        </w:rPr>
        <w:t> </w:t>
      </w:r>
    </w:p>
    <w:p>
      <w:pPr>
        <w:pStyle w:val="Heading2"/>
        <w:tabs>
          <w:tab w:pos="1057" w:val="left" w:leader="none"/>
        </w:tabs>
        <w:spacing w:line="240" w:lineRule="auto"/>
        <w:ind w:right="2186"/>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资产、负债情况分析</w:t>
      </w:r>
      <w:r>
        <w:rPr>
          <w:b w:val="0"/>
          <w:bCs w:val="0"/>
        </w:rPr>
      </w:r>
    </w:p>
    <w:p>
      <w:pPr>
        <w:pStyle w:val="BodyText"/>
        <w:spacing w:line="240" w:lineRule="auto" w:before="58"/>
        <w:ind w:left="218" w:right="2186"/>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sectPr>
      </w:pPr>
    </w:p>
    <w:p>
      <w:pPr>
        <w:spacing w:line="240" w:lineRule="auto" w:before="8"/>
        <w:rPr>
          <w:rFonts w:ascii="宋体" w:hAnsi="宋体" w:cs="宋体" w:eastAsia="宋体" w:hint="default"/>
          <w:sz w:val="25"/>
          <w:szCs w:val="25"/>
        </w:rPr>
      </w:pPr>
    </w:p>
    <w:p>
      <w:pPr>
        <w:pStyle w:val="Heading2"/>
        <w:spacing w:line="240" w:lineRule="auto" w:before="26"/>
        <w:ind w:right="2186"/>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60"/>
        </w:rPr>
        <w:t> </w:t>
      </w:r>
      <w:r>
        <w:rPr/>
        <w:t>资产及负债状况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0" w:right="112"/>
        <w:jc w:val="right"/>
        <w:rPr>
          <w:rFonts w:ascii="宋体" w:hAnsi="宋体" w:cs="宋体" w:eastAsia="宋体" w:hint="default"/>
        </w:rPr>
      </w:pPr>
      <w:r>
        <w:rPr/>
        <w:t>单位：元</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26"/>
        <w:gridCol w:w="1133"/>
        <w:gridCol w:w="991"/>
        <w:gridCol w:w="1136"/>
        <w:gridCol w:w="994"/>
        <w:gridCol w:w="1193"/>
        <w:gridCol w:w="2077"/>
      </w:tblGrid>
      <w:tr>
        <w:trPr>
          <w:trHeight w:val="1572"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78" w:right="0"/>
              <w:jc w:val="left"/>
              <w:rPr>
                <w:rFonts w:ascii="宋体" w:hAnsi="宋体" w:cs="宋体" w:eastAsia="宋体" w:hint="default"/>
                <w:sz w:val="24"/>
                <w:szCs w:val="24"/>
              </w:rPr>
            </w:pPr>
            <w:r>
              <w:rPr>
                <w:rFonts w:ascii="宋体" w:hAnsi="宋体" w:cs="宋体" w:eastAsia="宋体" w:hint="default"/>
                <w:sz w:val="24"/>
                <w:szCs w:val="24"/>
              </w:rPr>
              <w:t>项目名称</w:t>
            </w:r>
            <w:r>
              <w:rPr>
                <w:rFonts w:ascii="宋体" w:hAnsi="宋体" w:cs="宋体" w:eastAsia="宋体" w:hint="default"/>
                <w:sz w:val="24"/>
                <w:szCs w:val="24"/>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35"/>
                <w:szCs w:val="35"/>
              </w:rPr>
            </w:pPr>
          </w:p>
          <w:p>
            <w:pPr>
              <w:pStyle w:val="TableParagraph"/>
              <w:spacing w:line="312" w:lineRule="exact"/>
              <w:ind w:left="321" w:right="199" w:hanging="120"/>
              <w:jc w:val="left"/>
              <w:rPr>
                <w:rFonts w:ascii="宋体" w:hAnsi="宋体" w:cs="宋体" w:eastAsia="宋体" w:hint="default"/>
                <w:sz w:val="24"/>
                <w:szCs w:val="24"/>
              </w:rPr>
            </w:pPr>
            <w:r>
              <w:rPr>
                <w:rFonts w:ascii="宋体" w:hAnsi="宋体" w:cs="宋体" w:eastAsia="宋体" w:hint="default"/>
                <w:sz w:val="24"/>
                <w:szCs w:val="24"/>
              </w:rPr>
              <w:t>本期期 末数</w:t>
            </w:r>
            <w:r>
              <w:rPr>
                <w:rFonts w:ascii="宋体" w:hAnsi="宋体" w:cs="宋体" w:eastAsia="宋体" w:hint="default"/>
                <w:sz w:val="24"/>
                <w:szCs w:val="24"/>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29" w:right="0"/>
              <w:jc w:val="both"/>
              <w:rPr>
                <w:rFonts w:ascii="宋体" w:hAnsi="宋体" w:cs="宋体" w:eastAsia="宋体" w:hint="default"/>
                <w:sz w:val="24"/>
                <w:szCs w:val="24"/>
              </w:rPr>
            </w:pPr>
            <w:r>
              <w:rPr>
                <w:rFonts w:ascii="宋体" w:hAnsi="宋体" w:cs="宋体" w:eastAsia="宋体" w:hint="default"/>
                <w:sz w:val="24"/>
                <w:szCs w:val="24"/>
              </w:rPr>
              <w:t>本期期</w:t>
            </w:r>
          </w:p>
          <w:p>
            <w:pPr>
              <w:pStyle w:val="TableParagraph"/>
              <w:spacing w:line="312" w:lineRule="exact" w:before="29"/>
              <w:ind w:left="129" w:right="131"/>
              <w:jc w:val="both"/>
              <w:rPr>
                <w:rFonts w:ascii="宋体" w:hAnsi="宋体" w:cs="宋体" w:eastAsia="宋体" w:hint="default"/>
                <w:sz w:val="24"/>
                <w:szCs w:val="24"/>
              </w:rPr>
            </w:pPr>
            <w:r>
              <w:rPr>
                <w:rFonts w:ascii="宋体" w:hAnsi="宋体" w:cs="宋体" w:eastAsia="宋体" w:hint="default"/>
                <w:sz w:val="24"/>
                <w:szCs w:val="24"/>
              </w:rPr>
              <w:t>末数占 总资产 的比例</w:t>
            </w:r>
          </w:p>
          <w:p>
            <w:pPr>
              <w:pStyle w:val="TableParagraph"/>
              <w:spacing w:line="283" w:lineRule="exact"/>
              <w:ind w:left="189" w:right="0"/>
              <w:jc w:val="both"/>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35"/>
                <w:szCs w:val="35"/>
              </w:rPr>
            </w:pPr>
          </w:p>
          <w:p>
            <w:pPr>
              <w:pStyle w:val="TableParagraph"/>
              <w:spacing w:line="312" w:lineRule="exact"/>
              <w:ind w:left="321" w:right="202" w:hanging="120"/>
              <w:jc w:val="left"/>
              <w:rPr>
                <w:rFonts w:ascii="宋体" w:hAnsi="宋体" w:cs="宋体" w:eastAsia="宋体" w:hint="default"/>
                <w:sz w:val="24"/>
                <w:szCs w:val="24"/>
              </w:rPr>
            </w:pPr>
            <w:r>
              <w:rPr>
                <w:rFonts w:ascii="宋体" w:hAnsi="宋体" w:cs="宋体" w:eastAsia="宋体" w:hint="default"/>
                <w:sz w:val="24"/>
                <w:szCs w:val="24"/>
              </w:rPr>
              <w:t>上期期 末数</w:t>
            </w:r>
            <w:r>
              <w:rPr>
                <w:rFonts w:ascii="宋体" w:hAnsi="宋体" w:cs="宋体" w:eastAsia="宋体" w:hint="default"/>
                <w:sz w:val="24"/>
                <w:szCs w:val="24"/>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29" w:right="0"/>
              <w:jc w:val="both"/>
              <w:rPr>
                <w:rFonts w:ascii="宋体" w:hAnsi="宋体" w:cs="宋体" w:eastAsia="宋体" w:hint="default"/>
                <w:sz w:val="24"/>
                <w:szCs w:val="24"/>
              </w:rPr>
            </w:pPr>
            <w:r>
              <w:rPr>
                <w:rFonts w:ascii="宋体" w:hAnsi="宋体" w:cs="宋体" w:eastAsia="宋体" w:hint="default"/>
                <w:sz w:val="24"/>
                <w:szCs w:val="24"/>
              </w:rPr>
              <w:t>上期期</w:t>
            </w:r>
          </w:p>
          <w:p>
            <w:pPr>
              <w:pStyle w:val="TableParagraph"/>
              <w:spacing w:line="312" w:lineRule="exact" w:before="29"/>
              <w:ind w:left="129" w:right="132"/>
              <w:jc w:val="both"/>
              <w:rPr>
                <w:rFonts w:ascii="宋体" w:hAnsi="宋体" w:cs="宋体" w:eastAsia="宋体" w:hint="default"/>
                <w:sz w:val="24"/>
                <w:szCs w:val="24"/>
              </w:rPr>
            </w:pPr>
            <w:r>
              <w:rPr>
                <w:rFonts w:ascii="宋体" w:hAnsi="宋体" w:cs="宋体" w:eastAsia="宋体" w:hint="default"/>
                <w:sz w:val="24"/>
                <w:szCs w:val="24"/>
              </w:rPr>
              <w:t>末数占 总资产 的比例</w:t>
            </w:r>
          </w:p>
          <w:p>
            <w:pPr>
              <w:pStyle w:val="TableParagraph"/>
              <w:spacing w:line="283" w:lineRule="exact"/>
              <w:ind w:left="189" w:right="0"/>
              <w:jc w:val="both"/>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 </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7" w:right="0"/>
              <w:jc w:val="both"/>
              <w:rPr>
                <w:rFonts w:ascii="宋体" w:hAnsi="宋体" w:cs="宋体" w:eastAsia="宋体" w:hint="default"/>
                <w:sz w:val="24"/>
                <w:szCs w:val="24"/>
              </w:rPr>
            </w:pPr>
            <w:r>
              <w:rPr>
                <w:rFonts w:ascii="宋体" w:hAnsi="宋体" w:cs="宋体" w:eastAsia="宋体" w:hint="default"/>
                <w:sz w:val="24"/>
                <w:szCs w:val="24"/>
              </w:rPr>
              <w:t>本期期末</w:t>
            </w:r>
          </w:p>
          <w:p>
            <w:pPr>
              <w:pStyle w:val="TableParagraph"/>
              <w:spacing w:line="312" w:lineRule="exact" w:before="29"/>
              <w:ind w:left="107" w:right="113"/>
              <w:jc w:val="both"/>
              <w:rPr>
                <w:rFonts w:ascii="宋体" w:hAnsi="宋体" w:cs="宋体" w:eastAsia="宋体" w:hint="default"/>
                <w:sz w:val="24"/>
                <w:szCs w:val="24"/>
              </w:rPr>
            </w:pPr>
            <w:r>
              <w:rPr>
                <w:rFonts w:ascii="宋体" w:hAnsi="宋体" w:cs="宋体" w:eastAsia="宋体" w:hint="default"/>
                <w:sz w:val="24"/>
                <w:szCs w:val="24"/>
              </w:rPr>
              <w:t>金额较上 期期末变 动比例</w:t>
            </w:r>
          </w:p>
          <w:p>
            <w:pPr>
              <w:pStyle w:val="TableParagraph"/>
              <w:spacing w:line="283" w:lineRule="exact"/>
              <w:ind w:left="112" w:right="0"/>
              <w:jc w:val="center"/>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552" w:right="0"/>
              <w:jc w:val="left"/>
              <w:rPr>
                <w:rFonts w:ascii="宋体" w:hAnsi="宋体" w:cs="宋体" w:eastAsia="宋体" w:hint="default"/>
                <w:sz w:val="24"/>
                <w:szCs w:val="24"/>
              </w:rPr>
            </w:pPr>
            <w:r>
              <w:rPr>
                <w:rFonts w:ascii="宋体" w:hAnsi="宋体" w:cs="宋体" w:eastAsia="宋体" w:hint="default"/>
                <w:sz w:val="24"/>
                <w:szCs w:val="24"/>
              </w:rPr>
              <w:t>情况说明</w:t>
            </w:r>
            <w:r>
              <w:rPr>
                <w:rFonts w:ascii="宋体" w:hAnsi="宋体" w:cs="宋体" w:eastAsia="宋体" w:hint="default"/>
                <w:sz w:val="24"/>
                <w:szCs w:val="24"/>
              </w:rPr>
              <w:t> </w:t>
            </w:r>
          </w:p>
        </w:tc>
      </w:tr>
      <w:tr>
        <w:trPr>
          <w:trHeight w:val="63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货币资金</w:t>
            </w:r>
            <w:r>
              <w:rPr>
                <w:rFonts w:ascii="宋体" w:hAnsi="宋体" w:cs="宋体" w:eastAsia="宋体" w:hint="default"/>
                <w:sz w:val="24"/>
                <w:szCs w:val="24"/>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80" w:right="0"/>
              <w:jc w:val="left"/>
              <w:rPr>
                <w:rFonts w:ascii="宋体" w:hAnsi="宋体" w:cs="宋体" w:eastAsia="宋体" w:hint="default"/>
                <w:sz w:val="24"/>
                <w:szCs w:val="24"/>
              </w:rPr>
            </w:pPr>
            <w:r>
              <w:rPr>
                <w:rFonts w:ascii="宋体"/>
                <w:sz w:val="24"/>
              </w:rPr>
              <w:t>98,389,</w:t>
            </w:r>
          </w:p>
          <w:p>
            <w:pPr>
              <w:pStyle w:val="TableParagraph"/>
              <w:spacing w:line="313" w:lineRule="exact"/>
              <w:ind w:left="300" w:right="-17"/>
              <w:jc w:val="left"/>
              <w:rPr>
                <w:rFonts w:ascii="宋体" w:hAnsi="宋体" w:cs="宋体" w:eastAsia="宋体" w:hint="default"/>
                <w:sz w:val="24"/>
                <w:szCs w:val="24"/>
              </w:rPr>
            </w:pPr>
            <w:r>
              <w:rPr>
                <w:rFonts w:ascii="宋体"/>
                <w:sz w:val="24"/>
              </w:rPr>
              <w:t>709.51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11.51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82" w:right="0"/>
              <w:jc w:val="left"/>
              <w:rPr>
                <w:rFonts w:ascii="宋体" w:hAnsi="宋体" w:cs="宋体" w:eastAsia="宋体" w:hint="default"/>
                <w:sz w:val="24"/>
                <w:szCs w:val="24"/>
              </w:rPr>
            </w:pPr>
            <w:r>
              <w:rPr>
                <w:rFonts w:ascii="宋体"/>
                <w:sz w:val="24"/>
              </w:rPr>
              <w:t>57,024,</w:t>
            </w:r>
          </w:p>
          <w:p>
            <w:pPr>
              <w:pStyle w:val="TableParagraph"/>
              <w:spacing w:line="313" w:lineRule="exact"/>
              <w:ind w:left="302" w:right="-17"/>
              <w:jc w:val="left"/>
              <w:rPr>
                <w:rFonts w:ascii="宋体" w:hAnsi="宋体" w:cs="宋体" w:eastAsia="宋体" w:hint="default"/>
                <w:sz w:val="24"/>
                <w:szCs w:val="24"/>
              </w:rPr>
            </w:pPr>
            <w:r>
              <w:rPr>
                <w:rFonts w:ascii="宋体"/>
                <w:sz w:val="24"/>
              </w:rPr>
              <w:t>030.33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7.87 </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72.54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系</w:t>
            </w:r>
            <w:r>
              <w:rPr>
                <w:rFonts w:ascii="宋体" w:hAnsi="宋体" w:cs="宋体" w:eastAsia="宋体" w:hint="default"/>
                <w:spacing w:val="-89"/>
                <w:sz w:val="24"/>
                <w:szCs w:val="24"/>
              </w:rPr>
              <w:t> </w:t>
            </w:r>
            <w:r>
              <w:rPr>
                <w:rFonts w:ascii="宋体" w:hAnsi="宋体" w:cs="宋体" w:eastAsia="宋体" w:hint="default"/>
                <w:sz w:val="24"/>
                <w:szCs w:val="24"/>
              </w:rPr>
              <w:t>收</w:t>
            </w:r>
            <w:r>
              <w:rPr>
                <w:rFonts w:ascii="宋体" w:hAnsi="宋体" w:cs="宋体" w:eastAsia="宋体" w:hint="default"/>
                <w:spacing w:val="-90"/>
                <w:sz w:val="24"/>
                <w:szCs w:val="24"/>
              </w:rPr>
              <w:t> </w:t>
            </w:r>
            <w:r>
              <w:rPr>
                <w:rFonts w:ascii="宋体" w:hAnsi="宋体" w:cs="宋体" w:eastAsia="宋体" w:hint="default"/>
                <w:sz w:val="24"/>
                <w:szCs w:val="24"/>
              </w:rPr>
              <w:t>到</w:t>
            </w:r>
            <w:r>
              <w:rPr>
                <w:rFonts w:ascii="宋体" w:hAnsi="宋体" w:cs="宋体" w:eastAsia="宋体" w:hint="default"/>
                <w:spacing w:val="-90"/>
                <w:sz w:val="24"/>
                <w:szCs w:val="24"/>
              </w:rPr>
              <w:t> </w:t>
            </w:r>
            <w:r>
              <w:rPr>
                <w:rFonts w:ascii="宋体" w:hAnsi="宋体" w:cs="宋体" w:eastAsia="宋体" w:hint="default"/>
                <w:spacing w:val="14"/>
                <w:sz w:val="24"/>
                <w:szCs w:val="24"/>
              </w:rPr>
              <w:t>经营</w:t>
            </w:r>
            <w:r>
              <w:rPr>
                <w:rFonts w:ascii="宋体" w:hAnsi="宋体" w:cs="宋体" w:eastAsia="宋体" w:hint="default"/>
                <w:spacing w:val="-90"/>
                <w:sz w:val="24"/>
                <w:szCs w:val="24"/>
              </w:rPr>
              <w:t> </w:t>
            </w:r>
            <w:r>
              <w:rPr>
                <w:rFonts w:ascii="宋体" w:hAnsi="宋体" w:cs="宋体" w:eastAsia="宋体" w:hint="default"/>
                <w:sz w:val="24"/>
                <w:szCs w:val="24"/>
              </w:rPr>
              <w:t>活</w:t>
            </w:r>
            <w:r>
              <w:rPr>
                <w:rFonts w:ascii="宋体" w:hAnsi="宋体" w:cs="宋体" w:eastAsia="宋体" w:hint="default"/>
                <w:spacing w:val="-90"/>
                <w:sz w:val="24"/>
                <w:szCs w:val="24"/>
              </w:rPr>
              <w:t> </w:t>
            </w:r>
            <w:r>
              <w:rPr>
                <w:rFonts w:ascii="宋体" w:hAnsi="宋体" w:cs="宋体" w:eastAsia="宋体" w:hint="default"/>
                <w:sz w:val="24"/>
                <w:szCs w:val="24"/>
              </w:rPr>
              <w:t>动</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现金增加所致</w:t>
            </w:r>
            <w:r>
              <w:rPr>
                <w:rFonts w:ascii="宋体" w:hAnsi="宋体" w:cs="宋体" w:eastAsia="宋体" w:hint="default"/>
                <w:sz w:val="24"/>
                <w:szCs w:val="24"/>
              </w:rPr>
              <w:t> </w:t>
            </w:r>
          </w:p>
        </w:tc>
      </w:tr>
      <w:tr>
        <w:trPr>
          <w:trHeight w:val="63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存货</w:t>
            </w:r>
            <w:r>
              <w:rPr>
                <w:rFonts w:ascii="宋体" w:hAnsi="宋体" w:cs="宋体" w:eastAsia="宋体" w:hint="default"/>
                <w:sz w:val="24"/>
                <w:szCs w:val="24"/>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80" w:right="0"/>
              <w:jc w:val="left"/>
              <w:rPr>
                <w:rFonts w:ascii="宋体" w:hAnsi="宋体" w:cs="宋体" w:eastAsia="宋体" w:hint="default"/>
                <w:sz w:val="24"/>
                <w:szCs w:val="24"/>
              </w:rPr>
            </w:pPr>
            <w:r>
              <w:rPr>
                <w:rFonts w:ascii="宋体"/>
                <w:sz w:val="24"/>
              </w:rPr>
              <w:t>66,789,</w:t>
            </w:r>
          </w:p>
          <w:p>
            <w:pPr>
              <w:pStyle w:val="TableParagraph"/>
              <w:spacing w:line="313" w:lineRule="exact"/>
              <w:ind w:left="300" w:right="-17"/>
              <w:jc w:val="left"/>
              <w:rPr>
                <w:rFonts w:ascii="宋体" w:hAnsi="宋体" w:cs="宋体" w:eastAsia="宋体" w:hint="default"/>
                <w:sz w:val="24"/>
                <w:szCs w:val="24"/>
              </w:rPr>
            </w:pPr>
            <w:r>
              <w:rPr>
                <w:rFonts w:ascii="宋体"/>
                <w:sz w:val="24"/>
              </w:rPr>
              <w:t>677.25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7.81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82" w:right="0"/>
              <w:jc w:val="left"/>
              <w:rPr>
                <w:rFonts w:ascii="宋体" w:hAnsi="宋体" w:cs="宋体" w:eastAsia="宋体" w:hint="default"/>
                <w:sz w:val="24"/>
                <w:szCs w:val="24"/>
              </w:rPr>
            </w:pPr>
            <w:r>
              <w:rPr>
                <w:rFonts w:ascii="宋体"/>
                <w:sz w:val="24"/>
              </w:rPr>
              <w:t>33,311,</w:t>
            </w:r>
          </w:p>
          <w:p>
            <w:pPr>
              <w:pStyle w:val="TableParagraph"/>
              <w:spacing w:line="313" w:lineRule="exact"/>
              <w:ind w:left="302" w:right="-17"/>
              <w:jc w:val="left"/>
              <w:rPr>
                <w:rFonts w:ascii="宋体" w:hAnsi="宋体" w:cs="宋体" w:eastAsia="宋体" w:hint="default"/>
                <w:sz w:val="24"/>
                <w:szCs w:val="24"/>
              </w:rPr>
            </w:pPr>
            <w:r>
              <w:rPr>
                <w:rFonts w:ascii="宋体"/>
                <w:sz w:val="24"/>
              </w:rPr>
              <w:t>715.18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4.60 </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100.50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主</w:t>
            </w:r>
            <w:r>
              <w:rPr>
                <w:rFonts w:ascii="宋体" w:hAnsi="宋体" w:cs="宋体" w:eastAsia="宋体" w:hint="default"/>
                <w:spacing w:val="-90"/>
                <w:sz w:val="24"/>
                <w:szCs w:val="24"/>
              </w:rPr>
              <w:t> </w:t>
            </w:r>
            <w:r>
              <w:rPr>
                <w:rFonts w:ascii="宋体" w:hAnsi="宋体" w:cs="宋体" w:eastAsia="宋体" w:hint="default"/>
                <w:sz w:val="24"/>
                <w:szCs w:val="24"/>
              </w:rPr>
              <w:t>要</w:t>
            </w:r>
            <w:r>
              <w:rPr>
                <w:rFonts w:ascii="宋体" w:hAnsi="宋体" w:cs="宋体" w:eastAsia="宋体" w:hint="default"/>
                <w:spacing w:val="-90"/>
                <w:sz w:val="24"/>
                <w:szCs w:val="24"/>
              </w:rPr>
              <w:t> </w:t>
            </w:r>
            <w:r>
              <w:rPr>
                <w:rFonts w:ascii="宋体" w:hAnsi="宋体" w:cs="宋体" w:eastAsia="宋体" w:hint="default"/>
                <w:sz w:val="24"/>
                <w:szCs w:val="24"/>
              </w:rPr>
              <w:t>系</w:t>
            </w:r>
            <w:r>
              <w:rPr>
                <w:rFonts w:ascii="宋体" w:hAnsi="宋体" w:cs="宋体" w:eastAsia="宋体" w:hint="default"/>
                <w:spacing w:val="-90"/>
                <w:sz w:val="24"/>
                <w:szCs w:val="24"/>
              </w:rPr>
              <w:t> </w:t>
            </w:r>
            <w:r>
              <w:rPr>
                <w:rFonts w:ascii="宋体" w:hAnsi="宋体" w:cs="宋体" w:eastAsia="宋体" w:hint="default"/>
                <w:spacing w:val="14"/>
                <w:sz w:val="24"/>
                <w:szCs w:val="24"/>
              </w:rPr>
              <w:t>新项</w:t>
            </w:r>
            <w:r>
              <w:rPr>
                <w:rFonts w:ascii="宋体" w:hAnsi="宋体" w:cs="宋体" w:eastAsia="宋体" w:hint="default"/>
                <w:spacing w:val="-90"/>
                <w:sz w:val="24"/>
                <w:szCs w:val="24"/>
              </w:rPr>
              <w:t> </w:t>
            </w:r>
            <w:r>
              <w:rPr>
                <w:rFonts w:ascii="宋体" w:hAnsi="宋体" w:cs="宋体" w:eastAsia="宋体" w:hint="default"/>
                <w:sz w:val="24"/>
                <w:szCs w:val="24"/>
              </w:rPr>
              <w:t>目</w:t>
            </w:r>
            <w:r>
              <w:rPr>
                <w:rFonts w:ascii="宋体" w:hAnsi="宋体" w:cs="宋体" w:eastAsia="宋体" w:hint="default"/>
                <w:spacing w:val="-90"/>
                <w:sz w:val="24"/>
                <w:szCs w:val="24"/>
              </w:rPr>
              <w:t> </w:t>
            </w:r>
            <w:r>
              <w:rPr>
                <w:rFonts w:ascii="宋体" w:hAnsi="宋体" w:cs="宋体" w:eastAsia="宋体" w:hint="default"/>
                <w:sz w:val="24"/>
                <w:szCs w:val="24"/>
              </w:rPr>
              <w:t>存</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货采购增加所致</w:t>
            </w:r>
            <w:r>
              <w:rPr>
                <w:rFonts w:ascii="宋体" w:hAnsi="宋体" w:cs="宋体" w:eastAsia="宋体" w:hint="default"/>
                <w:sz w:val="24"/>
                <w:szCs w:val="24"/>
              </w:rPr>
              <w:t> </w:t>
            </w:r>
          </w:p>
        </w:tc>
      </w:tr>
      <w:tr>
        <w:trPr>
          <w:trHeight w:val="63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预付账款</w:t>
            </w:r>
            <w:r>
              <w:rPr>
                <w:rFonts w:ascii="宋体" w:hAnsi="宋体" w:cs="宋体" w:eastAsia="宋体" w:hint="default"/>
                <w:sz w:val="24"/>
                <w:szCs w:val="24"/>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80" w:right="0"/>
              <w:jc w:val="left"/>
              <w:rPr>
                <w:rFonts w:ascii="宋体" w:hAnsi="宋体" w:cs="宋体" w:eastAsia="宋体" w:hint="default"/>
                <w:sz w:val="24"/>
                <w:szCs w:val="24"/>
              </w:rPr>
            </w:pPr>
            <w:r>
              <w:rPr>
                <w:rFonts w:ascii="宋体"/>
                <w:sz w:val="24"/>
              </w:rPr>
              <w:t>23,072,</w:t>
            </w:r>
          </w:p>
          <w:p>
            <w:pPr>
              <w:pStyle w:val="TableParagraph"/>
              <w:spacing w:line="313" w:lineRule="exact"/>
              <w:ind w:left="300" w:right="-17"/>
              <w:jc w:val="left"/>
              <w:rPr>
                <w:rFonts w:ascii="宋体" w:hAnsi="宋体" w:cs="宋体" w:eastAsia="宋体" w:hint="default"/>
                <w:sz w:val="24"/>
                <w:szCs w:val="24"/>
              </w:rPr>
            </w:pPr>
            <w:r>
              <w:rPr>
                <w:rFonts w:ascii="宋体"/>
                <w:sz w:val="24"/>
              </w:rPr>
              <w:t>552.68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2.70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82" w:right="0"/>
              <w:jc w:val="left"/>
              <w:rPr>
                <w:rFonts w:ascii="宋体" w:hAnsi="宋体" w:cs="宋体" w:eastAsia="宋体" w:hint="default"/>
                <w:sz w:val="24"/>
                <w:szCs w:val="24"/>
              </w:rPr>
            </w:pPr>
            <w:r>
              <w:rPr>
                <w:rFonts w:ascii="宋体"/>
                <w:sz w:val="24"/>
              </w:rPr>
              <w:t>38,345,</w:t>
            </w:r>
          </w:p>
          <w:p>
            <w:pPr>
              <w:pStyle w:val="TableParagraph"/>
              <w:spacing w:line="313" w:lineRule="exact"/>
              <w:ind w:left="302" w:right="-17"/>
              <w:jc w:val="left"/>
              <w:rPr>
                <w:rFonts w:ascii="宋体" w:hAnsi="宋体" w:cs="宋体" w:eastAsia="宋体" w:hint="default"/>
                <w:sz w:val="24"/>
                <w:szCs w:val="24"/>
              </w:rPr>
            </w:pPr>
            <w:r>
              <w:rPr>
                <w:rFonts w:ascii="宋体"/>
                <w:sz w:val="24"/>
              </w:rPr>
              <w:t>523.26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5.29 </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-39.83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主</w:t>
            </w:r>
            <w:r>
              <w:rPr>
                <w:rFonts w:ascii="宋体" w:hAnsi="宋体" w:cs="宋体" w:eastAsia="宋体" w:hint="default"/>
                <w:spacing w:val="-90"/>
                <w:sz w:val="24"/>
                <w:szCs w:val="24"/>
              </w:rPr>
              <w:t> </w:t>
            </w:r>
            <w:r>
              <w:rPr>
                <w:rFonts w:ascii="宋体" w:hAnsi="宋体" w:cs="宋体" w:eastAsia="宋体" w:hint="default"/>
                <w:sz w:val="24"/>
                <w:szCs w:val="24"/>
              </w:rPr>
              <w:t>要</w:t>
            </w:r>
            <w:r>
              <w:rPr>
                <w:rFonts w:ascii="宋体" w:hAnsi="宋体" w:cs="宋体" w:eastAsia="宋体" w:hint="default"/>
                <w:spacing w:val="-90"/>
                <w:sz w:val="24"/>
                <w:szCs w:val="24"/>
              </w:rPr>
              <w:t> </w:t>
            </w:r>
            <w:r>
              <w:rPr>
                <w:rFonts w:ascii="宋体" w:hAnsi="宋体" w:cs="宋体" w:eastAsia="宋体" w:hint="default"/>
                <w:sz w:val="24"/>
                <w:szCs w:val="24"/>
              </w:rPr>
              <w:t>系</w:t>
            </w:r>
            <w:r>
              <w:rPr>
                <w:rFonts w:ascii="宋体" w:hAnsi="宋体" w:cs="宋体" w:eastAsia="宋体" w:hint="default"/>
                <w:spacing w:val="-90"/>
                <w:sz w:val="24"/>
                <w:szCs w:val="24"/>
              </w:rPr>
              <w:t> </w:t>
            </w:r>
            <w:r>
              <w:rPr>
                <w:rFonts w:ascii="宋体" w:hAnsi="宋体" w:cs="宋体" w:eastAsia="宋体" w:hint="default"/>
                <w:spacing w:val="14"/>
                <w:sz w:val="24"/>
                <w:szCs w:val="24"/>
              </w:rPr>
              <w:t>预付</w:t>
            </w:r>
            <w:r>
              <w:rPr>
                <w:rFonts w:ascii="宋体" w:hAnsi="宋体" w:cs="宋体" w:eastAsia="宋体" w:hint="default"/>
                <w:spacing w:val="-90"/>
                <w:sz w:val="24"/>
                <w:szCs w:val="24"/>
              </w:rPr>
              <w:t> </w:t>
            </w:r>
            <w:r>
              <w:rPr>
                <w:rFonts w:ascii="宋体" w:hAnsi="宋体" w:cs="宋体" w:eastAsia="宋体" w:hint="default"/>
                <w:sz w:val="24"/>
                <w:szCs w:val="24"/>
              </w:rPr>
              <w:t>采</w:t>
            </w:r>
            <w:r>
              <w:rPr>
                <w:rFonts w:ascii="宋体" w:hAnsi="宋体" w:cs="宋体" w:eastAsia="宋体" w:hint="default"/>
                <w:spacing w:val="-90"/>
                <w:sz w:val="24"/>
                <w:szCs w:val="24"/>
              </w:rPr>
              <w:t> </w:t>
            </w:r>
            <w:r>
              <w:rPr>
                <w:rFonts w:ascii="宋体" w:hAnsi="宋体" w:cs="宋体" w:eastAsia="宋体" w:hint="default"/>
                <w:sz w:val="24"/>
                <w:szCs w:val="24"/>
              </w:rPr>
              <w:t>购</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款结转存货所致</w:t>
            </w:r>
            <w:r>
              <w:rPr>
                <w:rFonts w:ascii="宋体" w:hAnsi="宋体" w:cs="宋体" w:eastAsia="宋体" w:hint="default"/>
                <w:sz w:val="24"/>
                <w:szCs w:val="24"/>
              </w:rPr>
              <w:t> </w:t>
            </w:r>
          </w:p>
        </w:tc>
      </w:tr>
      <w:tr>
        <w:trPr>
          <w:trHeight w:val="63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21"/>
                <w:sz w:val="24"/>
                <w:szCs w:val="24"/>
              </w:rPr>
              <w:t>长期股权投</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资</w:t>
            </w:r>
            <w:r>
              <w:rPr>
                <w:rFonts w:ascii="宋体" w:hAnsi="宋体" w:cs="宋体" w:eastAsia="宋体" w:hint="default"/>
                <w:sz w:val="24"/>
                <w:szCs w:val="24"/>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80" w:right="0"/>
              <w:jc w:val="left"/>
              <w:rPr>
                <w:rFonts w:ascii="宋体" w:hAnsi="宋体" w:cs="宋体" w:eastAsia="宋体" w:hint="default"/>
                <w:sz w:val="24"/>
                <w:szCs w:val="24"/>
              </w:rPr>
            </w:pPr>
            <w:r>
              <w:rPr>
                <w:rFonts w:ascii="宋体"/>
                <w:sz w:val="24"/>
              </w:rPr>
              <w:t>18,795,</w:t>
            </w:r>
          </w:p>
          <w:p>
            <w:pPr>
              <w:pStyle w:val="TableParagraph"/>
              <w:spacing w:line="313" w:lineRule="exact"/>
              <w:ind w:left="300" w:right="-17"/>
              <w:jc w:val="left"/>
              <w:rPr>
                <w:rFonts w:ascii="宋体" w:hAnsi="宋体" w:cs="宋体" w:eastAsia="宋体" w:hint="default"/>
                <w:sz w:val="24"/>
                <w:szCs w:val="24"/>
              </w:rPr>
            </w:pPr>
            <w:r>
              <w:rPr>
                <w:rFonts w:ascii="宋体"/>
                <w:sz w:val="24"/>
              </w:rPr>
              <w:t>103.22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2.20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82" w:right="0"/>
              <w:jc w:val="left"/>
              <w:rPr>
                <w:rFonts w:ascii="宋体" w:hAnsi="宋体" w:cs="宋体" w:eastAsia="宋体" w:hint="default"/>
                <w:sz w:val="24"/>
                <w:szCs w:val="24"/>
              </w:rPr>
            </w:pPr>
            <w:r>
              <w:rPr>
                <w:rFonts w:ascii="宋体"/>
                <w:sz w:val="24"/>
              </w:rPr>
              <w:t>27,136,</w:t>
            </w:r>
          </w:p>
          <w:p>
            <w:pPr>
              <w:pStyle w:val="TableParagraph"/>
              <w:spacing w:line="313" w:lineRule="exact"/>
              <w:ind w:left="302" w:right="-17"/>
              <w:jc w:val="left"/>
              <w:rPr>
                <w:rFonts w:ascii="宋体" w:hAnsi="宋体" w:cs="宋体" w:eastAsia="宋体" w:hint="default"/>
                <w:sz w:val="24"/>
                <w:szCs w:val="24"/>
              </w:rPr>
            </w:pPr>
            <w:r>
              <w:rPr>
                <w:rFonts w:ascii="宋体"/>
                <w:sz w:val="24"/>
              </w:rPr>
              <w:t>111.73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3.74 </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-30.74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系</w:t>
            </w:r>
            <w:r>
              <w:rPr>
                <w:rFonts w:ascii="宋体" w:hAnsi="宋体" w:cs="宋体" w:eastAsia="宋体" w:hint="default"/>
                <w:spacing w:val="-90"/>
                <w:sz w:val="24"/>
                <w:szCs w:val="24"/>
              </w:rPr>
              <w:t> </w:t>
            </w:r>
            <w:r>
              <w:rPr>
                <w:rFonts w:ascii="宋体" w:hAnsi="宋体" w:cs="宋体" w:eastAsia="宋体" w:hint="default"/>
                <w:sz w:val="24"/>
                <w:szCs w:val="24"/>
              </w:rPr>
              <w:t>本</w:t>
            </w:r>
            <w:r>
              <w:rPr>
                <w:rFonts w:ascii="宋体" w:hAnsi="宋体" w:cs="宋体" w:eastAsia="宋体" w:hint="default"/>
                <w:spacing w:val="-90"/>
                <w:sz w:val="24"/>
                <w:szCs w:val="24"/>
              </w:rPr>
              <w:t> </w:t>
            </w:r>
            <w:r>
              <w:rPr>
                <w:rFonts w:ascii="宋体" w:hAnsi="宋体" w:cs="宋体" w:eastAsia="宋体" w:hint="default"/>
                <w:sz w:val="24"/>
                <w:szCs w:val="24"/>
              </w:rPr>
              <w:t>期</w:t>
            </w:r>
            <w:r>
              <w:rPr>
                <w:rFonts w:ascii="宋体" w:hAnsi="宋体" w:cs="宋体" w:eastAsia="宋体" w:hint="default"/>
                <w:spacing w:val="-90"/>
                <w:sz w:val="24"/>
                <w:szCs w:val="24"/>
              </w:rPr>
              <w:t> </w:t>
            </w:r>
            <w:r>
              <w:rPr>
                <w:rFonts w:ascii="宋体" w:hAnsi="宋体" w:cs="宋体" w:eastAsia="宋体" w:hint="default"/>
                <w:spacing w:val="14"/>
                <w:sz w:val="24"/>
                <w:szCs w:val="24"/>
              </w:rPr>
              <w:t>控股</w:t>
            </w:r>
            <w:r>
              <w:rPr>
                <w:rFonts w:ascii="宋体" w:hAnsi="宋体" w:cs="宋体" w:eastAsia="宋体" w:hint="default"/>
                <w:spacing w:val="-90"/>
                <w:sz w:val="24"/>
                <w:szCs w:val="24"/>
              </w:rPr>
              <w:t> </w:t>
            </w:r>
            <w:r>
              <w:rPr>
                <w:rFonts w:ascii="宋体" w:hAnsi="宋体" w:cs="宋体" w:eastAsia="宋体" w:hint="default"/>
                <w:sz w:val="24"/>
                <w:szCs w:val="24"/>
              </w:rPr>
              <w:t>合</w:t>
            </w:r>
            <w:r>
              <w:rPr>
                <w:rFonts w:ascii="宋体" w:hAnsi="宋体" w:cs="宋体" w:eastAsia="宋体" w:hint="default"/>
                <w:spacing w:val="-90"/>
                <w:sz w:val="24"/>
                <w:szCs w:val="24"/>
              </w:rPr>
              <w:t> </w:t>
            </w:r>
            <w:r>
              <w:rPr>
                <w:rFonts w:ascii="宋体" w:hAnsi="宋体" w:cs="宋体" w:eastAsia="宋体" w:hint="default"/>
                <w:sz w:val="24"/>
                <w:szCs w:val="24"/>
              </w:rPr>
              <w:t>并</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联营企业所致</w:t>
            </w:r>
            <w:r>
              <w:rPr>
                <w:rFonts w:ascii="宋体" w:hAnsi="宋体" w:cs="宋体" w:eastAsia="宋体" w:hint="default"/>
                <w:sz w:val="24"/>
                <w:szCs w:val="24"/>
              </w:rPr>
              <w:t> </w:t>
            </w:r>
          </w:p>
        </w:tc>
      </w:tr>
      <w:tr>
        <w:trPr>
          <w:trHeight w:val="1882"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21"/>
                <w:sz w:val="24"/>
                <w:szCs w:val="24"/>
              </w:rPr>
              <w:t>可供出售金</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融资产</w:t>
            </w:r>
            <w:r>
              <w:rPr>
                <w:rFonts w:ascii="宋体" w:hAnsi="宋体" w:cs="宋体" w:eastAsia="宋体" w:hint="default"/>
                <w:sz w:val="24"/>
                <w:szCs w:val="24"/>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82" w:right="0"/>
              <w:jc w:val="left"/>
              <w:rPr>
                <w:rFonts w:ascii="宋体" w:hAnsi="宋体" w:cs="宋体" w:eastAsia="宋体" w:hint="default"/>
                <w:sz w:val="24"/>
                <w:szCs w:val="24"/>
              </w:rPr>
            </w:pPr>
            <w:r>
              <w:rPr>
                <w:rFonts w:ascii="宋体"/>
                <w:sz w:val="24"/>
              </w:rPr>
              <w:t>13,700,</w:t>
            </w:r>
          </w:p>
          <w:p>
            <w:pPr>
              <w:pStyle w:val="TableParagraph"/>
              <w:spacing w:line="313" w:lineRule="exact"/>
              <w:ind w:left="302" w:right="-17"/>
              <w:jc w:val="left"/>
              <w:rPr>
                <w:rFonts w:ascii="宋体" w:hAnsi="宋体" w:cs="宋体" w:eastAsia="宋体" w:hint="default"/>
                <w:sz w:val="24"/>
                <w:szCs w:val="24"/>
              </w:rPr>
            </w:pPr>
            <w:r>
              <w:rPr>
                <w:rFonts w:ascii="宋体"/>
                <w:sz w:val="24"/>
              </w:rPr>
              <w:t>000.00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1.89 </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31" w:right="0"/>
              <w:jc w:val="left"/>
              <w:rPr>
                <w:rFonts w:ascii="宋体" w:hAnsi="宋体" w:cs="宋体" w:eastAsia="宋体" w:hint="default"/>
                <w:sz w:val="24"/>
                <w:szCs w:val="24"/>
              </w:rPr>
            </w:pPr>
            <w:r>
              <w:rPr>
                <w:rFonts w:ascii="宋体"/>
                <w:sz w:val="24"/>
              </w:rPr>
              <w:t>-100.00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系</w:t>
            </w:r>
            <w:r>
              <w:rPr>
                <w:rFonts w:ascii="宋体" w:hAnsi="宋体" w:cs="宋体" w:eastAsia="宋体" w:hint="default"/>
                <w:spacing w:val="-90"/>
                <w:sz w:val="24"/>
                <w:szCs w:val="24"/>
              </w:rPr>
              <w:t> </w:t>
            </w:r>
            <w:r>
              <w:rPr>
                <w:rFonts w:ascii="宋体" w:hAnsi="宋体" w:cs="宋体" w:eastAsia="宋体" w:hint="default"/>
                <w:sz w:val="24"/>
                <w:szCs w:val="24"/>
              </w:rPr>
              <w:t>本</w:t>
            </w:r>
            <w:r>
              <w:rPr>
                <w:rFonts w:ascii="宋体" w:hAnsi="宋体" w:cs="宋体" w:eastAsia="宋体" w:hint="default"/>
                <w:spacing w:val="-90"/>
                <w:sz w:val="24"/>
                <w:szCs w:val="24"/>
              </w:rPr>
              <w:t> </w:t>
            </w:r>
            <w:r>
              <w:rPr>
                <w:rFonts w:ascii="宋体" w:hAnsi="宋体" w:cs="宋体" w:eastAsia="宋体" w:hint="default"/>
                <w:sz w:val="24"/>
                <w:szCs w:val="24"/>
              </w:rPr>
              <w:t>期</w:t>
            </w:r>
            <w:r>
              <w:rPr>
                <w:rFonts w:ascii="宋体" w:hAnsi="宋体" w:cs="宋体" w:eastAsia="宋体" w:hint="default"/>
                <w:spacing w:val="-90"/>
                <w:sz w:val="24"/>
                <w:szCs w:val="24"/>
              </w:rPr>
              <w:t> </w:t>
            </w:r>
            <w:r>
              <w:rPr>
                <w:rFonts w:ascii="宋体" w:hAnsi="宋体" w:cs="宋体" w:eastAsia="宋体" w:hint="default"/>
                <w:spacing w:val="14"/>
                <w:sz w:val="24"/>
                <w:szCs w:val="24"/>
              </w:rPr>
              <w:t>根据</w:t>
            </w:r>
            <w:r>
              <w:rPr>
                <w:rFonts w:ascii="宋体" w:hAnsi="宋体" w:cs="宋体" w:eastAsia="宋体" w:hint="default"/>
                <w:spacing w:val="-90"/>
                <w:sz w:val="24"/>
                <w:szCs w:val="24"/>
              </w:rPr>
              <w:t> </w:t>
            </w:r>
            <w:r>
              <w:rPr>
                <w:rFonts w:ascii="宋体" w:hAnsi="宋体" w:cs="宋体" w:eastAsia="宋体" w:hint="default"/>
                <w:sz w:val="24"/>
                <w:szCs w:val="24"/>
              </w:rPr>
              <w:t>新</w:t>
            </w:r>
            <w:r>
              <w:rPr>
                <w:rFonts w:ascii="宋体" w:hAnsi="宋体" w:cs="宋体" w:eastAsia="宋体" w:hint="default"/>
                <w:spacing w:val="-90"/>
                <w:sz w:val="24"/>
                <w:szCs w:val="24"/>
              </w:rPr>
              <w:t> </w:t>
            </w:r>
            <w:r>
              <w:rPr>
                <w:rFonts w:ascii="宋体" w:hAnsi="宋体" w:cs="宋体" w:eastAsia="宋体" w:hint="default"/>
                <w:sz w:val="24"/>
                <w:szCs w:val="24"/>
              </w:rPr>
              <w:t>金</w:t>
            </w:r>
          </w:p>
          <w:p>
            <w:pPr>
              <w:pStyle w:val="TableParagraph"/>
              <w:spacing w:line="312" w:lineRule="exact" w:before="29"/>
              <w:ind w:left="100" w:right="19"/>
              <w:jc w:val="left"/>
              <w:rPr>
                <w:rFonts w:ascii="宋体" w:hAnsi="宋体" w:cs="宋体" w:eastAsia="宋体" w:hint="default"/>
                <w:sz w:val="24"/>
                <w:szCs w:val="24"/>
              </w:rPr>
            </w:pPr>
            <w:r>
              <w:rPr>
                <w:rFonts w:ascii="宋体" w:hAnsi="宋体" w:cs="宋体" w:eastAsia="宋体" w:hint="default"/>
                <w:sz w:val="24"/>
                <w:szCs w:val="24"/>
              </w:rPr>
              <w:t>融</w:t>
            </w:r>
            <w:r>
              <w:rPr>
                <w:rFonts w:ascii="宋体" w:hAnsi="宋体" w:cs="宋体" w:eastAsia="宋体" w:hint="default"/>
                <w:spacing w:val="-90"/>
                <w:sz w:val="24"/>
                <w:szCs w:val="24"/>
              </w:rPr>
              <w:t> </w:t>
            </w:r>
            <w:r>
              <w:rPr>
                <w:rFonts w:ascii="宋体" w:hAnsi="宋体" w:cs="宋体" w:eastAsia="宋体" w:hint="default"/>
                <w:sz w:val="24"/>
                <w:szCs w:val="24"/>
              </w:rPr>
              <w:t>工</w:t>
            </w:r>
            <w:r>
              <w:rPr>
                <w:rFonts w:ascii="宋体" w:hAnsi="宋体" w:cs="宋体" w:eastAsia="宋体" w:hint="default"/>
                <w:spacing w:val="-90"/>
                <w:sz w:val="24"/>
                <w:szCs w:val="24"/>
              </w:rPr>
              <w:t> </w:t>
            </w:r>
            <w:r>
              <w:rPr>
                <w:rFonts w:ascii="宋体" w:hAnsi="宋体" w:cs="宋体" w:eastAsia="宋体" w:hint="default"/>
                <w:sz w:val="24"/>
                <w:szCs w:val="24"/>
              </w:rPr>
              <w:t>具</w:t>
            </w:r>
            <w:r>
              <w:rPr>
                <w:rFonts w:ascii="宋体" w:hAnsi="宋体" w:cs="宋体" w:eastAsia="宋体" w:hint="default"/>
                <w:spacing w:val="-90"/>
                <w:sz w:val="24"/>
                <w:szCs w:val="24"/>
              </w:rPr>
              <w:t> </w:t>
            </w:r>
            <w:r>
              <w:rPr>
                <w:rFonts w:ascii="宋体" w:hAnsi="宋体" w:cs="宋体" w:eastAsia="宋体" w:hint="default"/>
                <w:spacing w:val="14"/>
                <w:sz w:val="24"/>
                <w:szCs w:val="24"/>
              </w:rPr>
              <w:t>准则</w:t>
            </w:r>
            <w:r>
              <w:rPr>
                <w:rFonts w:ascii="宋体" w:hAnsi="宋体" w:cs="宋体" w:eastAsia="宋体" w:hint="default"/>
                <w:spacing w:val="-90"/>
                <w:sz w:val="24"/>
                <w:szCs w:val="24"/>
              </w:rPr>
              <w:t> </w:t>
            </w:r>
            <w:r>
              <w:rPr>
                <w:rFonts w:ascii="宋体" w:hAnsi="宋体" w:cs="宋体" w:eastAsia="宋体" w:hint="default"/>
                <w:sz w:val="24"/>
                <w:szCs w:val="24"/>
              </w:rPr>
              <w:t>，</w:t>
            </w:r>
            <w:r>
              <w:rPr>
                <w:rFonts w:ascii="宋体" w:hAnsi="宋体" w:cs="宋体" w:eastAsia="宋体" w:hint="default"/>
                <w:spacing w:val="-90"/>
                <w:sz w:val="24"/>
                <w:szCs w:val="24"/>
              </w:rPr>
              <w:t> </w:t>
            </w:r>
            <w:r>
              <w:rPr>
                <w:rFonts w:ascii="宋体" w:hAnsi="宋体" w:cs="宋体" w:eastAsia="宋体" w:hint="default"/>
                <w:sz w:val="24"/>
                <w:szCs w:val="24"/>
              </w:rPr>
              <w:t>将</w:t>
            </w:r>
            <w:r>
              <w:rPr>
                <w:rFonts w:ascii="宋体" w:hAnsi="宋体" w:cs="宋体" w:eastAsia="宋体" w:hint="default"/>
                <w:sz w:val="24"/>
                <w:szCs w:val="24"/>
              </w:rPr>
              <w:t> “</w:t>
            </w:r>
            <w:r>
              <w:rPr>
                <w:rFonts w:ascii="宋体" w:hAnsi="宋体" w:cs="宋体" w:eastAsia="宋体" w:hint="default"/>
                <w:spacing w:val="-90"/>
                <w:sz w:val="24"/>
                <w:szCs w:val="24"/>
              </w:rPr>
              <w:t> </w:t>
            </w:r>
            <w:r>
              <w:rPr>
                <w:rFonts w:ascii="宋体" w:hAnsi="宋体" w:cs="宋体" w:eastAsia="宋体" w:hint="default"/>
                <w:sz w:val="24"/>
                <w:szCs w:val="24"/>
              </w:rPr>
              <w:t>可</w:t>
            </w:r>
            <w:r>
              <w:rPr>
                <w:rFonts w:ascii="宋体" w:hAnsi="宋体" w:cs="宋体" w:eastAsia="宋体" w:hint="default"/>
                <w:spacing w:val="-90"/>
                <w:sz w:val="24"/>
                <w:szCs w:val="24"/>
              </w:rPr>
              <w:t> </w:t>
            </w:r>
            <w:r>
              <w:rPr>
                <w:rFonts w:ascii="宋体" w:hAnsi="宋体" w:cs="宋体" w:eastAsia="宋体" w:hint="default"/>
                <w:sz w:val="24"/>
                <w:szCs w:val="24"/>
              </w:rPr>
              <w:t>供</w:t>
            </w:r>
            <w:r>
              <w:rPr>
                <w:rFonts w:ascii="宋体" w:hAnsi="宋体" w:cs="宋体" w:eastAsia="宋体" w:hint="default"/>
                <w:spacing w:val="-90"/>
                <w:sz w:val="24"/>
                <w:szCs w:val="24"/>
              </w:rPr>
              <w:t> </w:t>
            </w:r>
            <w:r>
              <w:rPr>
                <w:rFonts w:ascii="宋体" w:hAnsi="宋体" w:cs="宋体" w:eastAsia="宋体" w:hint="default"/>
                <w:spacing w:val="14"/>
                <w:sz w:val="24"/>
                <w:szCs w:val="24"/>
              </w:rPr>
              <w:t>出售</w:t>
            </w:r>
            <w:r>
              <w:rPr>
                <w:rFonts w:ascii="宋体" w:hAnsi="宋体" w:cs="宋体" w:eastAsia="宋体" w:hint="default"/>
                <w:spacing w:val="-90"/>
                <w:sz w:val="24"/>
                <w:szCs w:val="24"/>
              </w:rPr>
              <w:t> </w:t>
            </w:r>
            <w:r>
              <w:rPr>
                <w:rFonts w:ascii="宋体" w:hAnsi="宋体" w:cs="宋体" w:eastAsia="宋体" w:hint="default"/>
                <w:sz w:val="24"/>
                <w:szCs w:val="24"/>
              </w:rPr>
              <w:t>金</w:t>
            </w:r>
            <w:r>
              <w:rPr>
                <w:rFonts w:ascii="宋体" w:hAnsi="宋体" w:cs="宋体" w:eastAsia="宋体" w:hint="default"/>
                <w:spacing w:val="-90"/>
                <w:sz w:val="24"/>
                <w:szCs w:val="24"/>
              </w:rPr>
              <w:t> </w:t>
            </w:r>
            <w:r>
              <w:rPr>
                <w:rFonts w:ascii="宋体" w:hAnsi="宋体" w:cs="宋体" w:eastAsia="宋体" w:hint="default"/>
                <w:sz w:val="24"/>
                <w:szCs w:val="24"/>
              </w:rPr>
              <w:t>融</w:t>
            </w:r>
            <w:r>
              <w:rPr>
                <w:rFonts w:ascii="宋体" w:hAnsi="宋体" w:cs="宋体" w:eastAsia="宋体" w:hint="default"/>
                <w:sz w:val="24"/>
                <w:szCs w:val="24"/>
              </w:rPr>
              <w:t> 资</w:t>
            </w:r>
            <w:r>
              <w:rPr>
                <w:rFonts w:ascii="宋体" w:hAnsi="宋体" w:cs="宋体" w:eastAsia="宋体" w:hint="default"/>
                <w:spacing w:val="-36"/>
                <w:sz w:val="24"/>
                <w:szCs w:val="24"/>
              </w:rPr>
              <w:t> </w:t>
            </w:r>
            <w:r>
              <w:rPr>
                <w:rFonts w:ascii="宋体" w:hAnsi="宋体" w:cs="宋体" w:eastAsia="宋体" w:hint="default"/>
                <w:sz w:val="24"/>
                <w:szCs w:val="24"/>
              </w:rPr>
              <w:t>产</w:t>
            </w:r>
            <w:r>
              <w:rPr>
                <w:rFonts w:ascii="宋体" w:hAnsi="宋体" w:cs="宋体" w:eastAsia="宋体" w:hint="default"/>
                <w:spacing w:val="-36"/>
                <w:sz w:val="24"/>
                <w:szCs w:val="24"/>
              </w:rPr>
              <w:t> </w:t>
            </w:r>
            <w:r>
              <w:rPr>
                <w:rFonts w:ascii="宋体" w:hAnsi="宋体" w:cs="宋体" w:eastAsia="宋体" w:hint="default"/>
                <w:sz w:val="24"/>
                <w:szCs w:val="24"/>
              </w:rPr>
              <w:t>”</w:t>
            </w:r>
            <w:r>
              <w:rPr>
                <w:rFonts w:ascii="宋体" w:hAnsi="宋体" w:cs="宋体" w:eastAsia="宋体" w:hint="default"/>
                <w:spacing w:val="-36"/>
                <w:sz w:val="24"/>
                <w:szCs w:val="24"/>
              </w:rPr>
              <w:t> </w:t>
            </w:r>
            <w:r>
              <w:rPr>
                <w:rFonts w:ascii="宋体" w:hAnsi="宋体" w:cs="宋体" w:eastAsia="宋体" w:hint="default"/>
                <w:spacing w:val="56"/>
                <w:sz w:val="24"/>
                <w:szCs w:val="24"/>
              </w:rPr>
              <w:t>调整至</w:t>
            </w:r>
            <w:r>
              <w:rPr>
                <w:rFonts w:ascii="宋体" w:hAnsi="宋体" w:cs="宋体" w:eastAsia="宋体" w:hint="default"/>
                <w:spacing w:val="-36"/>
                <w:sz w:val="24"/>
                <w:szCs w:val="24"/>
              </w:rPr>
              <w:t> </w:t>
            </w:r>
            <w:r>
              <w:rPr>
                <w:rFonts w:ascii="宋体" w:hAnsi="宋体" w:cs="宋体" w:eastAsia="宋体" w:hint="default"/>
                <w:sz w:val="24"/>
                <w:szCs w:val="24"/>
              </w:rPr>
              <w:t>“</w:t>
            </w:r>
            <w:r>
              <w:rPr>
                <w:rFonts w:ascii="宋体" w:hAnsi="宋体" w:cs="宋体" w:eastAsia="宋体" w:hint="default"/>
                <w:spacing w:val="-89"/>
                <w:sz w:val="24"/>
                <w:szCs w:val="24"/>
              </w:rPr>
              <w:t> </w:t>
            </w:r>
            <w:r>
              <w:rPr>
                <w:rFonts w:ascii="宋体" w:hAnsi="宋体" w:cs="宋体" w:eastAsia="宋体" w:hint="default"/>
                <w:sz w:val="24"/>
                <w:szCs w:val="24"/>
              </w:rPr>
              <w:t>其</w:t>
            </w:r>
            <w:r>
              <w:rPr>
                <w:rFonts w:ascii="宋体" w:hAnsi="宋体" w:cs="宋体" w:eastAsia="宋体" w:hint="default"/>
                <w:spacing w:val="-90"/>
                <w:sz w:val="24"/>
                <w:szCs w:val="24"/>
              </w:rPr>
              <w:t> </w:t>
            </w:r>
            <w:r>
              <w:rPr>
                <w:rFonts w:ascii="宋体" w:hAnsi="宋体" w:cs="宋体" w:eastAsia="宋体" w:hint="default"/>
                <w:sz w:val="24"/>
                <w:szCs w:val="24"/>
              </w:rPr>
              <w:t>他</w:t>
            </w:r>
            <w:r>
              <w:rPr>
                <w:rFonts w:ascii="宋体" w:hAnsi="宋体" w:cs="宋体" w:eastAsia="宋体" w:hint="default"/>
                <w:spacing w:val="-90"/>
                <w:sz w:val="24"/>
                <w:szCs w:val="24"/>
              </w:rPr>
              <w:t> </w:t>
            </w:r>
            <w:r>
              <w:rPr>
                <w:rFonts w:ascii="宋体" w:hAnsi="宋体" w:cs="宋体" w:eastAsia="宋体" w:hint="default"/>
                <w:spacing w:val="14"/>
                <w:sz w:val="24"/>
                <w:szCs w:val="24"/>
              </w:rPr>
              <w:t>权益</w:t>
            </w:r>
            <w:r>
              <w:rPr>
                <w:rFonts w:ascii="宋体" w:hAnsi="宋体" w:cs="宋体" w:eastAsia="宋体" w:hint="default"/>
                <w:spacing w:val="-90"/>
                <w:sz w:val="24"/>
                <w:szCs w:val="24"/>
              </w:rPr>
              <w:t> </w:t>
            </w:r>
            <w:r>
              <w:rPr>
                <w:rFonts w:ascii="宋体" w:hAnsi="宋体" w:cs="宋体" w:eastAsia="宋体" w:hint="default"/>
                <w:sz w:val="24"/>
                <w:szCs w:val="24"/>
              </w:rPr>
              <w:t>工</w:t>
            </w:r>
            <w:r>
              <w:rPr>
                <w:rFonts w:ascii="宋体" w:hAnsi="宋体" w:cs="宋体" w:eastAsia="宋体" w:hint="default"/>
                <w:spacing w:val="-90"/>
                <w:sz w:val="24"/>
                <w:szCs w:val="24"/>
              </w:rPr>
              <w:t> </w:t>
            </w:r>
            <w:r>
              <w:rPr>
                <w:rFonts w:ascii="宋体" w:hAnsi="宋体" w:cs="宋体" w:eastAsia="宋体" w:hint="default"/>
                <w:sz w:val="24"/>
                <w:szCs w:val="24"/>
              </w:rPr>
              <w:t>具</w:t>
            </w:r>
            <w:r>
              <w:rPr>
                <w:rFonts w:ascii="宋体" w:hAnsi="宋体" w:cs="宋体" w:eastAsia="宋体" w:hint="default"/>
                <w:sz w:val="24"/>
                <w:szCs w:val="24"/>
              </w:rPr>
              <w:t> 投资”列报所致</w:t>
            </w:r>
            <w:r>
              <w:rPr>
                <w:rFonts w:ascii="宋体" w:hAnsi="宋体" w:cs="宋体" w:eastAsia="宋体" w:hint="default"/>
                <w:sz w:val="24"/>
                <w:szCs w:val="24"/>
              </w:rPr>
              <w:t> </w:t>
            </w:r>
          </w:p>
        </w:tc>
      </w:tr>
      <w:tr>
        <w:trPr>
          <w:trHeight w:val="188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pacing w:val="21"/>
                <w:sz w:val="24"/>
                <w:szCs w:val="24"/>
              </w:rPr>
              <w:t>其他权益工</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具投资</w:t>
            </w:r>
            <w:r>
              <w:rPr>
                <w:rFonts w:ascii="宋体" w:hAnsi="宋体" w:cs="宋体" w:eastAsia="宋体" w:hint="default"/>
                <w:sz w:val="24"/>
                <w:szCs w:val="24"/>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80" w:right="0"/>
              <w:jc w:val="left"/>
              <w:rPr>
                <w:rFonts w:ascii="宋体" w:hAnsi="宋体" w:cs="宋体" w:eastAsia="宋体" w:hint="default"/>
                <w:sz w:val="24"/>
                <w:szCs w:val="24"/>
              </w:rPr>
            </w:pPr>
            <w:r>
              <w:rPr>
                <w:rFonts w:ascii="宋体"/>
                <w:sz w:val="24"/>
              </w:rPr>
              <w:t>9,484,3</w:t>
            </w:r>
          </w:p>
          <w:p>
            <w:pPr>
              <w:pStyle w:val="TableParagraph"/>
              <w:spacing w:line="313" w:lineRule="exact"/>
              <w:ind w:left="420" w:right="-17"/>
              <w:jc w:val="left"/>
              <w:rPr>
                <w:rFonts w:ascii="宋体" w:hAnsi="宋体" w:cs="宋体" w:eastAsia="宋体" w:hint="default"/>
                <w:sz w:val="24"/>
                <w:szCs w:val="24"/>
              </w:rPr>
            </w:pPr>
            <w:r>
              <w:rPr>
                <w:rFonts w:ascii="宋体"/>
                <w:sz w:val="24"/>
              </w:rPr>
              <w:t>55.44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1.11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 </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100.00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系</w:t>
            </w:r>
            <w:r>
              <w:rPr>
                <w:rFonts w:ascii="宋体" w:hAnsi="宋体" w:cs="宋体" w:eastAsia="宋体" w:hint="default"/>
                <w:spacing w:val="-90"/>
                <w:sz w:val="24"/>
                <w:szCs w:val="24"/>
              </w:rPr>
              <w:t> </w:t>
            </w:r>
            <w:r>
              <w:rPr>
                <w:rFonts w:ascii="宋体" w:hAnsi="宋体" w:cs="宋体" w:eastAsia="宋体" w:hint="default"/>
                <w:sz w:val="24"/>
                <w:szCs w:val="24"/>
              </w:rPr>
              <w:t>本</w:t>
            </w:r>
            <w:r>
              <w:rPr>
                <w:rFonts w:ascii="宋体" w:hAnsi="宋体" w:cs="宋体" w:eastAsia="宋体" w:hint="default"/>
                <w:spacing w:val="-90"/>
                <w:sz w:val="24"/>
                <w:szCs w:val="24"/>
              </w:rPr>
              <w:t> </w:t>
            </w:r>
            <w:r>
              <w:rPr>
                <w:rFonts w:ascii="宋体" w:hAnsi="宋体" w:cs="宋体" w:eastAsia="宋体" w:hint="default"/>
                <w:sz w:val="24"/>
                <w:szCs w:val="24"/>
              </w:rPr>
              <w:t>期</w:t>
            </w:r>
            <w:r>
              <w:rPr>
                <w:rFonts w:ascii="宋体" w:hAnsi="宋体" w:cs="宋体" w:eastAsia="宋体" w:hint="default"/>
                <w:spacing w:val="-90"/>
                <w:sz w:val="24"/>
                <w:szCs w:val="24"/>
              </w:rPr>
              <w:t> </w:t>
            </w:r>
            <w:r>
              <w:rPr>
                <w:rFonts w:ascii="宋体" w:hAnsi="宋体" w:cs="宋体" w:eastAsia="宋体" w:hint="default"/>
                <w:spacing w:val="14"/>
                <w:sz w:val="24"/>
                <w:szCs w:val="24"/>
              </w:rPr>
              <w:t>根据</w:t>
            </w:r>
            <w:r>
              <w:rPr>
                <w:rFonts w:ascii="宋体" w:hAnsi="宋体" w:cs="宋体" w:eastAsia="宋体" w:hint="default"/>
                <w:spacing w:val="-90"/>
                <w:sz w:val="24"/>
                <w:szCs w:val="24"/>
              </w:rPr>
              <w:t> </w:t>
            </w:r>
            <w:r>
              <w:rPr>
                <w:rFonts w:ascii="宋体" w:hAnsi="宋体" w:cs="宋体" w:eastAsia="宋体" w:hint="default"/>
                <w:sz w:val="24"/>
                <w:szCs w:val="24"/>
              </w:rPr>
              <w:t>新</w:t>
            </w:r>
            <w:r>
              <w:rPr>
                <w:rFonts w:ascii="宋体" w:hAnsi="宋体" w:cs="宋体" w:eastAsia="宋体" w:hint="default"/>
                <w:spacing w:val="-90"/>
                <w:sz w:val="24"/>
                <w:szCs w:val="24"/>
              </w:rPr>
              <w:t> </w:t>
            </w:r>
            <w:r>
              <w:rPr>
                <w:rFonts w:ascii="宋体" w:hAnsi="宋体" w:cs="宋体" w:eastAsia="宋体" w:hint="default"/>
                <w:sz w:val="24"/>
                <w:szCs w:val="24"/>
              </w:rPr>
              <w:t>金</w:t>
            </w:r>
          </w:p>
          <w:p>
            <w:pPr>
              <w:pStyle w:val="TableParagraph"/>
              <w:spacing w:line="312" w:lineRule="exact" w:before="30"/>
              <w:ind w:left="100" w:right="19"/>
              <w:jc w:val="left"/>
              <w:rPr>
                <w:rFonts w:ascii="宋体" w:hAnsi="宋体" w:cs="宋体" w:eastAsia="宋体" w:hint="default"/>
                <w:sz w:val="24"/>
                <w:szCs w:val="24"/>
              </w:rPr>
            </w:pPr>
            <w:r>
              <w:rPr>
                <w:rFonts w:ascii="宋体" w:hAnsi="宋体" w:cs="宋体" w:eastAsia="宋体" w:hint="default"/>
                <w:sz w:val="24"/>
                <w:szCs w:val="24"/>
              </w:rPr>
              <w:t>融</w:t>
            </w:r>
            <w:r>
              <w:rPr>
                <w:rFonts w:ascii="宋体" w:hAnsi="宋体" w:cs="宋体" w:eastAsia="宋体" w:hint="default"/>
                <w:spacing w:val="-90"/>
                <w:sz w:val="24"/>
                <w:szCs w:val="24"/>
              </w:rPr>
              <w:t> </w:t>
            </w:r>
            <w:r>
              <w:rPr>
                <w:rFonts w:ascii="宋体" w:hAnsi="宋体" w:cs="宋体" w:eastAsia="宋体" w:hint="default"/>
                <w:sz w:val="24"/>
                <w:szCs w:val="24"/>
              </w:rPr>
              <w:t>工</w:t>
            </w:r>
            <w:r>
              <w:rPr>
                <w:rFonts w:ascii="宋体" w:hAnsi="宋体" w:cs="宋体" w:eastAsia="宋体" w:hint="default"/>
                <w:spacing w:val="-90"/>
                <w:sz w:val="24"/>
                <w:szCs w:val="24"/>
              </w:rPr>
              <w:t> </w:t>
            </w:r>
            <w:r>
              <w:rPr>
                <w:rFonts w:ascii="宋体" w:hAnsi="宋体" w:cs="宋体" w:eastAsia="宋体" w:hint="default"/>
                <w:sz w:val="24"/>
                <w:szCs w:val="24"/>
              </w:rPr>
              <w:t>具</w:t>
            </w:r>
            <w:r>
              <w:rPr>
                <w:rFonts w:ascii="宋体" w:hAnsi="宋体" w:cs="宋体" w:eastAsia="宋体" w:hint="default"/>
                <w:spacing w:val="-90"/>
                <w:sz w:val="24"/>
                <w:szCs w:val="24"/>
              </w:rPr>
              <w:t> </w:t>
            </w:r>
            <w:r>
              <w:rPr>
                <w:rFonts w:ascii="宋体" w:hAnsi="宋体" w:cs="宋体" w:eastAsia="宋体" w:hint="default"/>
                <w:spacing w:val="14"/>
                <w:sz w:val="24"/>
                <w:szCs w:val="24"/>
              </w:rPr>
              <w:t>准则</w:t>
            </w:r>
            <w:r>
              <w:rPr>
                <w:rFonts w:ascii="宋体" w:hAnsi="宋体" w:cs="宋体" w:eastAsia="宋体" w:hint="default"/>
                <w:spacing w:val="-90"/>
                <w:sz w:val="24"/>
                <w:szCs w:val="24"/>
              </w:rPr>
              <w:t> </w:t>
            </w:r>
            <w:r>
              <w:rPr>
                <w:rFonts w:ascii="宋体" w:hAnsi="宋体" w:cs="宋体" w:eastAsia="宋体" w:hint="default"/>
                <w:sz w:val="24"/>
                <w:szCs w:val="24"/>
              </w:rPr>
              <w:t>，</w:t>
            </w:r>
            <w:r>
              <w:rPr>
                <w:rFonts w:ascii="宋体" w:hAnsi="宋体" w:cs="宋体" w:eastAsia="宋体" w:hint="default"/>
                <w:spacing w:val="-90"/>
                <w:sz w:val="24"/>
                <w:szCs w:val="24"/>
              </w:rPr>
              <w:t> </w:t>
            </w:r>
            <w:r>
              <w:rPr>
                <w:rFonts w:ascii="宋体" w:hAnsi="宋体" w:cs="宋体" w:eastAsia="宋体" w:hint="default"/>
                <w:sz w:val="24"/>
                <w:szCs w:val="24"/>
              </w:rPr>
              <w:t>将</w:t>
            </w:r>
            <w:r>
              <w:rPr>
                <w:rFonts w:ascii="宋体" w:hAnsi="宋体" w:cs="宋体" w:eastAsia="宋体" w:hint="default"/>
                <w:sz w:val="24"/>
                <w:szCs w:val="24"/>
              </w:rPr>
              <w:t> “</w:t>
            </w:r>
            <w:r>
              <w:rPr>
                <w:rFonts w:ascii="宋体" w:hAnsi="宋体" w:cs="宋体" w:eastAsia="宋体" w:hint="default"/>
                <w:spacing w:val="-90"/>
                <w:sz w:val="24"/>
                <w:szCs w:val="24"/>
              </w:rPr>
              <w:t> </w:t>
            </w:r>
            <w:r>
              <w:rPr>
                <w:rFonts w:ascii="宋体" w:hAnsi="宋体" w:cs="宋体" w:eastAsia="宋体" w:hint="default"/>
                <w:sz w:val="24"/>
                <w:szCs w:val="24"/>
              </w:rPr>
              <w:t>可</w:t>
            </w:r>
            <w:r>
              <w:rPr>
                <w:rFonts w:ascii="宋体" w:hAnsi="宋体" w:cs="宋体" w:eastAsia="宋体" w:hint="default"/>
                <w:spacing w:val="-90"/>
                <w:sz w:val="24"/>
                <w:szCs w:val="24"/>
              </w:rPr>
              <w:t> </w:t>
            </w:r>
            <w:r>
              <w:rPr>
                <w:rFonts w:ascii="宋体" w:hAnsi="宋体" w:cs="宋体" w:eastAsia="宋体" w:hint="default"/>
                <w:sz w:val="24"/>
                <w:szCs w:val="24"/>
              </w:rPr>
              <w:t>供</w:t>
            </w:r>
            <w:r>
              <w:rPr>
                <w:rFonts w:ascii="宋体" w:hAnsi="宋体" w:cs="宋体" w:eastAsia="宋体" w:hint="default"/>
                <w:spacing w:val="-90"/>
                <w:sz w:val="24"/>
                <w:szCs w:val="24"/>
              </w:rPr>
              <w:t> </w:t>
            </w:r>
            <w:r>
              <w:rPr>
                <w:rFonts w:ascii="宋体" w:hAnsi="宋体" w:cs="宋体" w:eastAsia="宋体" w:hint="default"/>
                <w:spacing w:val="14"/>
                <w:sz w:val="24"/>
                <w:szCs w:val="24"/>
              </w:rPr>
              <w:t>出售</w:t>
            </w:r>
            <w:r>
              <w:rPr>
                <w:rFonts w:ascii="宋体" w:hAnsi="宋体" w:cs="宋体" w:eastAsia="宋体" w:hint="default"/>
                <w:spacing w:val="-90"/>
                <w:sz w:val="24"/>
                <w:szCs w:val="24"/>
              </w:rPr>
              <w:t> </w:t>
            </w:r>
            <w:r>
              <w:rPr>
                <w:rFonts w:ascii="宋体" w:hAnsi="宋体" w:cs="宋体" w:eastAsia="宋体" w:hint="default"/>
                <w:sz w:val="24"/>
                <w:szCs w:val="24"/>
              </w:rPr>
              <w:t>金</w:t>
            </w:r>
            <w:r>
              <w:rPr>
                <w:rFonts w:ascii="宋体" w:hAnsi="宋体" w:cs="宋体" w:eastAsia="宋体" w:hint="default"/>
                <w:spacing w:val="-90"/>
                <w:sz w:val="24"/>
                <w:szCs w:val="24"/>
              </w:rPr>
              <w:t> </w:t>
            </w:r>
            <w:r>
              <w:rPr>
                <w:rFonts w:ascii="宋体" w:hAnsi="宋体" w:cs="宋体" w:eastAsia="宋体" w:hint="default"/>
                <w:sz w:val="24"/>
                <w:szCs w:val="24"/>
              </w:rPr>
              <w:t>融</w:t>
            </w:r>
            <w:r>
              <w:rPr>
                <w:rFonts w:ascii="宋体" w:hAnsi="宋体" w:cs="宋体" w:eastAsia="宋体" w:hint="default"/>
                <w:sz w:val="24"/>
                <w:szCs w:val="24"/>
              </w:rPr>
              <w:t> 资</w:t>
            </w:r>
            <w:r>
              <w:rPr>
                <w:rFonts w:ascii="宋体" w:hAnsi="宋体" w:cs="宋体" w:eastAsia="宋体" w:hint="default"/>
                <w:spacing w:val="-36"/>
                <w:sz w:val="24"/>
                <w:szCs w:val="24"/>
              </w:rPr>
              <w:t> </w:t>
            </w:r>
            <w:r>
              <w:rPr>
                <w:rFonts w:ascii="宋体" w:hAnsi="宋体" w:cs="宋体" w:eastAsia="宋体" w:hint="default"/>
                <w:sz w:val="24"/>
                <w:szCs w:val="24"/>
              </w:rPr>
              <w:t>产</w:t>
            </w:r>
            <w:r>
              <w:rPr>
                <w:rFonts w:ascii="宋体" w:hAnsi="宋体" w:cs="宋体" w:eastAsia="宋体" w:hint="default"/>
                <w:spacing w:val="-36"/>
                <w:sz w:val="24"/>
                <w:szCs w:val="24"/>
              </w:rPr>
              <w:t> </w:t>
            </w:r>
            <w:r>
              <w:rPr>
                <w:rFonts w:ascii="宋体" w:hAnsi="宋体" w:cs="宋体" w:eastAsia="宋体" w:hint="default"/>
                <w:sz w:val="24"/>
                <w:szCs w:val="24"/>
              </w:rPr>
              <w:t>”</w:t>
            </w:r>
            <w:r>
              <w:rPr>
                <w:rFonts w:ascii="宋体" w:hAnsi="宋体" w:cs="宋体" w:eastAsia="宋体" w:hint="default"/>
                <w:spacing w:val="-36"/>
                <w:sz w:val="24"/>
                <w:szCs w:val="24"/>
              </w:rPr>
              <w:t> </w:t>
            </w:r>
            <w:r>
              <w:rPr>
                <w:rFonts w:ascii="宋体" w:hAnsi="宋体" w:cs="宋体" w:eastAsia="宋体" w:hint="default"/>
                <w:spacing w:val="56"/>
                <w:sz w:val="24"/>
                <w:szCs w:val="24"/>
              </w:rPr>
              <w:t>调整至</w:t>
            </w:r>
            <w:r>
              <w:rPr>
                <w:rFonts w:ascii="宋体" w:hAnsi="宋体" w:cs="宋体" w:eastAsia="宋体" w:hint="default"/>
                <w:spacing w:val="-36"/>
                <w:sz w:val="24"/>
                <w:szCs w:val="24"/>
              </w:rPr>
              <w:t> </w:t>
            </w:r>
            <w:r>
              <w:rPr>
                <w:rFonts w:ascii="宋体" w:hAnsi="宋体" w:cs="宋体" w:eastAsia="宋体" w:hint="default"/>
                <w:sz w:val="24"/>
                <w:szCs w:val="24"/>
              </w:rPr>
              <w:t>“</w:t>
            </w:r>
            <w:r>
              <w:rPr>
                <w:rFonts w:ascii="宋体" w:hAnsi="宋体" w:cs="宋体" w:eastAsia="宋体" w:hint="default"/>
                <w:spacing w:val="-89"/>
                <w:sz w:val="24"/>
                <w:szCs w:val="24"/>
              </w:rPr>
              <w:t> </w:t>
            </w:r>
            <w:r>
              <w:rPr>
                <w:rFonts w:ascii="宋体" w:hAnsi="宋体" w:cs="宋体" w:eastAsia="宋体" w:hint="default"/>
                <w:sz w:val="24"/>
                <w:szCs w:val="24"/>
              </w:rPr>
              <w:t>其</w:t>
            </w:r>
            <w:r>
              <w:rPr>
                <w:rFonts w:ascii="宋体" w:hAnsi="宋体" w:cs="宋体" w:eastAsia="宋体" w:hint="default"/>
                <w:spacing w:val="-90"/>
                <w:sz w:val="24"/>
                <w:szCs w:val="24"/>
              </w:rPr>
              <w:t> </w:t>
            </w:r>
            <w:r>
              <w:rPr>
                <w:rFonts w:ascii="宋体" w:hAnsi="宋体" w:cs="宋体" w:eastAsia="宋体" w:hint="default"/>
                <w:sz w:val="24"/>
                <w:szCs w:val="24"/>
              </w:rPr>
              <w:t>他</w:t>
            </w:r>
            <w:r>
              <w:rPr>
                <w:rFonts w:ascii="宋体" w:hAnsi="宋体" w:cs="宋体" w:eastAsia="宋体" w:hint="default"/>
                <w:spacing w:val="-90"/>
                <w:sz w:val="24"/>
                <w:szCs w:val="24"/>
              </w:rPr>
              <w:t> </w:t>
            </w:r>
            <w:r>
              <w:rPr>
                <w:rFonts w:ascii="宋体" w:hAnsi="宋体" w:cs="宋体" w:eastAsia="宋体" w:hint="default"/>
                <w:spacing w:val="14"/>
                <w:sz w:val="24"/>
                <w:szCs w:val="24"/>
              </w:rPr>
              <w:t>权益</w:t>
            </w:r>
            <w:r>
              <w:rPr>
                <w:rFonts w:ascii="宋体" w:hAnsi="宋体" w:cs="宋体" w:eastAsia="宋体" w:hint="default"/>
                <w:spacing w:val="-90"/>
                <w:sz w:val="24"/>
                <w:szCs w:val="24"/>
              </w:rPr>
              <w:t> </w:t>
            </w:r>
            <w:r>
              <w:rPr>
                <w:rFonts w:ascii="宋体" w:hAnsi="宋体" w:cs="宋体" w:eastAsia="宋体" w:hint="default"/>
                <w:sz w:val="24"/>
                <w:szCs w:val="24"/>
              </w:rPr>
              <w:t>工</w:t>
            </w:r>
            <w:r>
              <w:rPr>
                <w:rFonts w:ascii="宋体" w:hAnsi="宋体" w:cs="宋体" w:eastAsia="宋体" w:hint="default"/>
                <w:spacing w:val="-90"/>
                <w:sz w:val="24"/>
                <w:szCs w:val="24"/>
              </w:rPr>
              <w:t> </w:t>
            </w:r>
            <w:r>
              <w:rPr>
                <w:rFonts w:ascii="宋体" w:hAnsi="宋体" w:cs="宋体" w:eastAsia="宋体" w:hint="default"/>
                <w:sz w:val="24"/>
                <w:szCs w:val="24"/>
              </w:rPr>
              <w:t>具</w:t>
            </w:r>
            <w:r>
              <w:rPr>
                <w:rFonts w:ascii="宋体" w:hAnsi="宋体" w:cs="宋体" w:eastAsia="宋体" w:hint="default"/>
                <w:sz w:val="24"/>
                <w:szCs w:val="24"/>
              </w:rPr>
              <w:t> 投资”列报所致</w:t>
            </w:r>
            <w:r>
              <w:rPr>
                <w:rFonts w:ascii="宋体" w:hAnsi="宋体" w:cs="宋体" w:eastAsia="宋体" w:hint="default"/>
                <w:sz w:val="24"/>
                <w:szCs w:val="24"/>
              </w:rPr>
              <w:t> </w:t>
            </w:r>
          </w:p>
        </w:tc>
      </w:tr>
      <w:tr>
        <w:trPr>
          <w:trHeight w:val="63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无形资产</w:t>
            </w:r>
            <w:r>
              <w:rPr>
                <w:rFonts w:ascii="宋体" w:hAnsi="宋体" w:cs="宋体" w:eastAsia="宋体" w:hint="default"/>
                <w:sz w:val="24"/>
                <w:szCs w:val="24"/>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80" w:right="0"/>
              <w:jc w:val="left"/>
              <w:rPr>
                <w:rFonts w:ascii="宋体" w:hAnsi="宋体" w:cs="宋体" w:eastAsia="宋体" w:hint="default"/>
                <w:sz w:val="24"/>
                <w:szCs w:val="24"/>
              </w:rPr>
            </w:pPr>
            <w:r>
              <w:rPr>
                <w:rFonts w:ascii="宋体"/>
                <w:sz w:val="24"/>
              </w:rPr>
              <w:t>57,106,</w:t>
            </w:r>
          </w:p>
          <w:p>
            <w:pPr>
              <w:pStyle w:val="TableParagraph"/>
              <w:spacing w:line="313" w:lineRule="exact"/>
              <w:ind w:left="300" w:right="-17"/>
              <w:jc w:val="left"/>
              <w:rPr>
                <w:rFonts w:ascii="宋体" w:hAnsi="宋体" w:cs="宋体" w:eastAsia="宋体" w:hint="default"/>
                <w:sz w:val="24"/>
                <w:szCs w:val="24"/>
              </w:rPr>
            </w:pPr>
            <w:r>
              <w:rPr>
                <w:rFonts w:ascii="宋体"/>
                <w:sz w:val="24"/>
              </w:rPr>
              <w:t>495.03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6.68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82" w:right="0"/>
              <w:jc w:val="left"/>
              <w:rPr>
                <w:rFonts w:ascii="宋体" w:hAnsi="宋体" w:cs="宋体" w:eastAsia="宋体" w:hint="default"/>
                <w:sz w:val="24"/>
                <w:szCs w:val="24"/>
              </w:rPr>
            </w:pPr>
            <w:r>
              <w:rPr>
                <w:rFonts w:ascii="宋体"/>
                <w:sz w:val="24"/>
              </w:rPr>
              <w:t>28,245,</w:t>
            </w:r>
          </w:p>
          <w:p>
            <w:pPr>
              <w:pStyle w:val="TableParagraph"/>
              <w:spacing w:line="313" w:lineRule="exact"/>
              <w:ind w:left="302" w:right="-17"/>
              <w:jc w:val="left"/>
              <w:rPr>
                <w:rFonts w:ascii="宋体" w:hAnsi="宋体" w:cs="宋体" w:eastAsia="宋体" w:hint="default"/>
                <w:sz w:val="24"/>
                <w:szCs w:val="24"/>
              </w:rPr>
            </w:pPr>
            <w:r>
              <w:rPr>
                <w:rFonts w:ascii="宋体"/>
                <w:sz w:val="24"/>
              </w:rPr>
              <w:t>126.22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3.90 </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102.18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主</w:t>
            </w:r>
            <w:r>
              <w:rPr>
                <w:rFonts w:ascii="宋体" w:hAnsi="宋体" w:cs="宋体" w:eastAsia="宋体" w:hint="default"/>
                <w:spacing w:val="-90"/>
                <w:sz w:val="24"/>
                <w:szCs w:val="24"/>
              </w:rPr>
              <w:t> </w:t>
            </w:r>
            <w:r>
              <w:rPr>
                <w:rFonts w:ascii="宋体" w:hAnsi="宋体" w:cs="宋体" w:eastAsia="宋体" w:hint="default"/>
                <w:sz w:val="24"/>
                <w:szCs w:val="24"/>
              </w:rPr>
              <w:t>要</w:t>
            </w:r>
            <w:r>
              <w:rPr>
                <w:rFonts w:ascii="宋体" w:hAnsi="宋体" w:cs="宋体" w:eastAsia="宋体" w:hint="default"/>
                <w:spacing w:val="-90"/>
                <w:sz w:val="24"/>
                <w:szCs w:val="24"/>
              </w:rPr>
              <w:t> </w:t>
            </w:r>
            <w:r>
              <w:rPr>
                <w:rFonts w:ascii="宋体" w:hAnsi="宋体" w:cs="宋体" w:eastAsia="宋体" w:hint="default"/>
                <w:sz w:val="24"/>
                <w:szCs w:val="24"/>
              </w:rPr>
              <w:t>系</w:t>
            </w:r>
            <w:r>
              <w:rPr>
                <w:rFonts w:ascii="宋体" w:hAnsi="宋体" w:cs="宋体" w:eastAsia="宋体" w:hint="default"/>
                <w:spacing w:val="-90"/>
                <w:sz w:val="24"/>
                <w:szCs w:val="24"/>
              </w:rPr>
              <w:t> </w:t>
            </w:r>
            <w:r>
              <w:rPr>
                <w:rFonts w:ascii="宋体" w:hAnsi="宋体" w:cs="宋体" w:eastAsia="宋体" w:hint="default"/>
                <w:spacing w:val="14"/>
                <w:sz w:val="24"/>
                <w:szCs w:val="24"/>
              </w:rPr>
              <w:t>外购</w:t>
            </w:r>
            <w:r>
              <w:rPr>
                <w:rFonts w:ascii="宋体" w:hAnsi="宋体" w:cs="宋体" w:eastAsia="宋体" w:hint="default"/>
                <w:spacing w:val="-90"/>
                <w:sz w:val="24"/>
                <w:szCs w:val="24"/>
              </w:rPr>
              <w:t> </w:t>
            </w:r>
            <w:r>
              <w:rPr>
                <w:rFonts w:ascii="宋体" w:hAnsi="宋体" w:cs="宋体" w:eastAsia="宋体" w:hint="default"/>
                <w:sz w:val="24"/>
                <w:szCs w:val="24"/>
              </w:rPr>
              <w:t>软</w:t>
            </w:r>
            <w:r>
              <w:rPr>
                <w:rFonts w:ascii="宋体" w:hAnsi="宋体" w:cs="宋体" w:eastAsia="宋体" w:hint="default"/>
                <w:spacing w:val="-90"/>
                <w:sz w:val="24"/>
                <w:szCs w:val="24"/>
              </w:rPr>
              <w:t> </w:t>
            </w:r>
            <w:r>
              <w:rPr>
                <w:rFonts w:ascii="宋体" w:hAnsi="宋体" w:cs="宋体" w:eastAsia="宋体" w:hint="default"/>
                <w:sz w:val="24"/>
                <w:szCs w:val="24"/>
              </w:rPr>
              <w:t>件</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增加所致</w:t>
            </w:r>
            <w:r>
              <w:rPr>
                <w:rFonts w:ascii="宋体" w:hAnsi="宋体" w:cs="宋体" w:eastAsia="宋体" w:hint="default"/>
                <w:sz w:val="24"/>
                <w:szCs w:val="24"/>
              </w:rPr>
              <w:t> </w:t>
            </w:r>
          </w:p>
        </w:tc>
      </w:tr>
      <w:tr>
        <w:trPr>
          <w:trHeight w:val="946"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21"/>
                <w:sz w:val="24"/>
                <w:szCs w:val="24"/>
              </w:rPr>
              <w:t>递延所得税</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资产</w:t>
            </w:r>
            <w:r>
              <w:rPr>
                <w:rFonts w:ascii="宋体" w:hAnsi="宋体" w:cs="宋体" w:eastAsia="宋体" w:hint="default"/>
                <w:sz w:val="24"/>
                <w:szCs w:val="24"/>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80" w:right="0"/>
              <w:jc w:val="left"/>
              <w:rPr>
                <w:rFonts w:ascii="宋体" w:hAnsi="宋体" w:cs="宋体" w:eastAsia="宋体" w:hint="default"/>
                <w:sz w:val="24"/>
                <w:szCs w:val="24"/>
              </w:rPr>
            </w:pPr>
            <w:r>
              <w:rPr>
                <w:rFonts w:ascii="宋体"/>
                <w:sz w:val="24"/>
              </w:rPr>
              <w:t>4,048,4</w:t>
            </w:r>
          </w:p>
          <w:p>
            <w:pPr>
              <w:pStyle w:val="TableParagraph"/>
              <w:spacing w:line="313" w:lineRule="exact"/>
              <w:ind w:left="420" w:right="-17"/>
              <w:jc w:val="left"/>
              <w:rPr>
                <w:rFonts w:ascii="宋体" w:hAnsi="宋体" w:cs="宋体" w:eastAsia="宋体" w:hint="default"/>
                <w:sz w:val="24"/>
                <w:szCs w:val="24"/>
              </w:rPr>
            </w:pPr>
            <w:r>
              <w:rPr>
                <w:rFonts w:ascii="宋体"/>
                <w:sz w:val="24"/>
              </w:rPr>
              <w:t>53.27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0.47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82" w:right="0"/>
              <w:jc w:val="left"/>
              <w:rPr>
                <w:rFonts w:ascii="宋体" w:hAnsi="宋体" w:cs="宋体" w:eastAsia="宋体" w:hint="default"/>
                <w:sz w:val="24"/>
                <w:szCs w:val="24"/>
              </w:rPr>
            </w:pPr>
            <w:r>
              <w:rPr>
                <w:rFonts w:ascii="宋体"/>
                <w:sz w:val="24"/>
              </w:rPr>
              <w:t>2,634,3</w:t>
            </w:r>
          </w:p>
          <w:p>
            <w:pPr>
              <w:pStyle w:val="TableParagraph"/>
              <w:spacing w:line="313" w:lineRule="exact"/>
              <w:ind w:left="422" w:right="-17"/>
              <w:jc w:val="left"/>
              <w:rPr>
                <w:rFonts w:ascii="宋体" w:hAnsi="宋体" w:cs="宋体" w:eastAsia="宋体" w:hint="default"/>
                <w:sz w:val="24"/>
                <w:szCs w:val="24"/>
              </w:rPr>
            </w:pPr>
            <w:r>
              <w:rPr>
                <w:rFonts w:ascii="宋体"/>
                <w:sz w:val="24"/>
              </w:rPr>
              <w:t>24.47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0.36 </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53.68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主</w:t>
            </w:r>
            <w:r>
              <w:rPr>
                <w:rFonts w:ascii="宋体" w:hAnsi="宋体" w:cs="宋体" w:eastAsia="宋体" w:hint="default"/>
                <w:spacing w:val="-90"/>
                <w:sz w:val="24"/>
                <w:szCs w:val="24"/>
              </w:rPr>
              <w:t> </w:t>
            </w:r>
            <w:r>
              <w:rPr>
                <w:rFonts w:ascii="宋体" w:hAnsi="宋体" w:cs="宋体" w:eastAsia="宋体" w:hint="default"/>
                <w:sz w:val="24"/>
                <w:szCs w:val="24"/>
              </w:rPr>
              <w:t>要</w:t>
            </w:r>
            <w:r>
              <w:rPr>
                <w:rFonts w:ascii="宋体" w:hAnsi="宋体" w:cs="宋体" w:eastAsia="宋体" w:hint="default"/>
                <w:spacing w:val="-90"/>
                <w:sz w:val="24"/>
                <w:szCs w:val="24"/>
              </w:rPr>
              <w:t> </w:t>
            </w:r>
            <w:r>
              <w:rPr>
                <w:rFonts w:ascii="宋体" w:hAnsi="宋体" w:cs="宋体" w:eastAsia="宋体" w:hint="default"/>
                <w:sz w:val="24"/>
                <w:szCs w:val="24"/>
              </w:rPr>
              <w:t>系</w:t>
            </w:r>
            <w:r>
              <w:rPr>
                <w:rFonts w:ascii="宋体" w:hAnsi="宋体" w:cs="宋体" w:eastAsia="宋体" w:hint="default"/>
                <w:spacing w:val="-90"/>
                <w:sz w:val="24"/>
                <w:szCs w:val="24"/>
              </w:rPr>
              <w:t> </w:t>
            </w:r>
            <w:r>
              <w:rPr>
                <w:rFonts w:ascii="宋体" w:hAnsi="宋体" w:cs="宋体" w:eastAsia="宋体" w:hint="default"/>
                <w:spacing w:val="14"/>
                <w:sz w:val="24"/>
                <w:szCs w:val="24"/>
              </w:rPr>
              <w:t>本期</w:t>
            </w:r>
            <w:r>
              <w:rPr>
                <w:rFonts w:ascii="宋体" w:hAnsi="宋体" w:cs="宋体" w:eastAsia="宋体" w:hint="default"/>
                <w:spacing w:val="-90"/>
                <w:sz w:val="24"/>
                <w:szCs w:val="24"/>
              </w:rPr>
              <w:t> </w:t>
            </w:r>
            <w:r>
              <w:rPr>
                <w:rFonts w:ascii="宋体" w:hAnsi="宋体" w:cs="宋体" w:eastAsia="宋体" w:hint="default"/>
                <w:sz w:val="24"/>
                <w:szCs w:val="24"/>
              </w:rPr>
              <w:t>计</w:t>
            </w:r>
            <w:r>
              <w:rPr>
                <w:rFonts w:ascii="宋体" w:hAnsi="宋体" w:cs="宋体" w:eastAsia="宋体" w:hint="default"/>
                <w:spacing w:val="-90"/>
                <w:sz w:val="24"/>
                <w:szCs w:val="24"/>
              </w:rPr>
              <w:t> </w:t>
            </w:r>
            <w:r>
              <w:rPr>
                <w:rFonts w:ascii="宋体" w:hAnsi="宋体" w:cs="宋体" w:eastAsia="宋体" w:hint="default"/>
                <w:sz w:val="24"/>
                <w:szCs w:val="24"/>
              </w:rPr>
              <w:t>提</w:t>
            </w:r>
          </w:p>
          <w:p>
            <w:pPr>
              <w:pStyle w:val="TableParagraph"/>
              <w:spacing w:line="312" w:lineRule="exact" w:before="29"/>
              <w:ind w:left="100" w:right="100"/>
              <w:jc w:val="left"/>
              <w:rPr>
                <w:rFonts w:ascii="宋体" w:hAnsi="宋体" w:cs="宋体" w:eastAsia="宋体" w:hint="default"/>
                <w:sz w:val="24"/>
                <w:szCs w:val="24"/>
              </w:rPr>
            </w:pPr>
            <w:r>
              <w:rPr>
                <w:rFonts w:ascii="宋体" w:hAnsi="宋体" w:cs="宋体" w:eastAsia="宋体" w:hint="default"/>
                <w:sz w:val="24"/>
                <w:szCs w:val="24"/>
              </w:rPr>
              <w:t>的</w:t>
            </w:r>
            <w:r>
              <w:rPr>
                <w:rFonts w:ascii="宋体" w:hAnsi="宋体" w:cs="宋体" w:eastAsia="宋体" w:hint="default"/>
                <w:spacing w:val="-90"/>
                <w:sz w:val="24"/>
                <w:szCs w:val="24"/>
              </w:rPr>
              <w:t> </w:t>
            </w:r>
            <w:r>
              <w:rPr>
                <w:rFonts w:ascii="宋体" w:hAnsi="宋体" w:cs="宋体" w:eastAsia="宋体" w:hint="default"/>
                <w:sz w:val="24"/>
                <w:szCs w:val="24"/>
              </w:rPr>
              <w:t>坏</w:t>
            </w:r>
            <w:r>
              <w:rPr>
                <w:rFonts w:ascii="宋体" w:hAnsi="宋体" w:cs="宋体" w:eastAsia="宋体" w:hint="default"/>
                <w:spacing w:val="-90"/>
                <w:sz w:val="24"/>
                <w:szCs w:val="24"/>
              </w:rPr>
              <w:t> </w:t>
            </w:r>
            <w:r>
              <w:rPr>
                <w:rFonts w:ascii="宋体" w:hAnsi="宋体" w:cs="宋体" w:eastAsia="宋体" w:hint="default"/>
                <w:sz w:val="24"/>
                <w:szCs w:val="24"/>
              </w:rPr>
              <w:t>账</w:t>
            </w:r>
            <w:r>
              <w:rPr>
                <w:rFonts w:ascii="宋体" w:hAnsi="宋体" w:cs="宋体" w:eastAsia="宋体" w:hint="default"/>
                <w:spacing w:val="-90"/>
                <w:sz w:val="24"/>
                <w:szCs w:val="24"/>
              </w:rPr>
              <w:t> </w:t>
            </w:r>
            <w:r>
              <w:rPr>
                <w:rFonts w:ascii="宋体" w:hAnsi="宋体" w:cs="宋体" w:eastAsia="宋体" w:hint="default"/>
                <w:spacing w:val="14"/>
                <w:sz w:val="24"/>
                <w:szCs w:val="24"/>
              </w:rPr>
              <w:t>准备</w:t>
            </w:r>
            <w:r>
              <w:rPr>
                <w:rFonts w:ascii="宋体" w:hAnsi="宋体" w:cs="宋体" w:eastAsia="宋体" w:hint="default"/>
                <w:spacing w:val="-90"/>
                <w:sz w:val="24"/>
                <w:szCs w:val="24"/>
              </w:rPr>
              <w:t> </w:t>
            </w:r>
            <w:r>
              <w:rPr>
                <w:rFonts w:ascii="宋体" w:hAnsi="宋体" w:cs="宋体" w:eastAsia="宋体" w:hint="default"/>
                <w:sz w:val="24"/>
                <w:szCs w:val="24"/>
              </w:rPr>
              <w:t>增</w:t>
            </w:r>
            <w:r>
              <w:rPr>
                <w:rFonts w:ascii="宋体" w:hAnsi="宋体" w:cs="宋体" w:eastAsia="宋体" w:hint="default"/>
                <w:spacing w:val="-90"/>
                <w:sz w:val="24"/>
                <w:szCs w:val="24"/>
              </w:rPr>
              <w:t> </w:t>
            </w:r>
            <w:r>
              <w:rPr>
                <w:rFonts w:ascii="宋体" w:hAnsi="宋体" w:cs="宋体" w:eastAsia="宋体" w:hint="default"/>
                <w:sz w:val="24"/>
                <w:szCs w:val="24"/>
              </w:rPr>
              <w:t>加</w:t>
            </w:r>
            <w:r>
              <w:rPr>
                <w:rFonts w:ascii="宋体" w:hAnsi="宋体" w:cs="宋体" w:eastAsia="宋体" w:hint="default"/>
                <w:sz w:val="24"/>
                <w:szCs w:val="24"/>
              </w:rPr>
              <w:t> 所致</w:t>
            </w:r>
            <w:r>
              <w:rPr>
                <w:rFonts w:ascii="宋体" w:hAnsi="宋体" w:cs="宋体" w:eastAsia="宋体" w:hint="default"/>
                <w:sz w:val="24"/>
                <w:szCs w:val="24"/>
              </w:rPr>
              <w:t> </w:t>
            </w:r>
          </w:p>
        </w:tc>
      </w:tr>
      <w:tr>
        <w:trPr>
          <w:trHeight w:val="63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应付票据</w:t>
            </w:r>
            <w:r>
              <w:rPr>
                <w:rFonts w:ascii="宋体" w:hAnsi="宋体" w:cs="宋体" w:eastAsia="宋体" w:hint="default"/>
                <w:sz w:val="24"/>
                <w:szCs w:val="24"/>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82" w:right="0"/>
              <w:jc w:val="left"/>
              <w:rPr>
                <w:rFonts w:ascii="宋体" w:hAnsi="宋体" w:cs="宋体" w:eastAsia="宋体" w:hint="default"/>
                <w:sz w:val="24"/>
                <w:szCs w:val="24"/>
              </w:rPr>
            </w:pPr>
            <w:r>
              <w:rPr>
                <w:rFonts w:ascii="宋体"/>
                <w:sz w:val="24"/>
              </w:rPr>
              <w:t>783,055</w:t>
            </w:r>
          </w:p>
          <w:p>
            <w:pPr>
              <w:pStyle w:val="TableParagraph"/>
              <w:spacing w:line="313" w:lineRule="exact"/>
              <w:ind w:left="662" w:right="-17"/>
              <w:jc w:val="left"/>
              <w:rPr>
                <w:rFonts w:ascii="宋体" w:hAnsi="宋体" w:cs="宋体" w:eastAsia="宋体" w:hint="default"/>
                <w:sz w:val="24"/>
                <w:szCs w:val="24"/>
              </w:rPr>
            </w:pPr>
            <w:r>
              <w:rPr>
                <w:rFonts w:ascii="宋体"/>
                <w:sz w:val="24"/>
              </w:rPr>
              <w:t>.00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0.11 </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-100.00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系</w:t>
            </w:r>
            <w:r>
              <w:rPr>
                <w:rFonts w:ascii="宋体" w:hAnsi="宋体" w:cs="宋体" w:eastAsia="宋体" w:hint="default"/>
                <w:spacing w:val="-89"/>
                <w:sz w:val="24"/>
                <w:szCs w:val="24"/>
              </w:rPr>
              <w:t> </w:t>
            </w:r>
            <w:r>
              <w:rPr>
                <w:rFonts w:ascii="宋体" w:hAnsi="宋体" w:cs="宋体" w:eastAsia="宋体" w:hint="default"/>
                <w:sz w:val="24"/>
                <w:szCs w:val="24"/>
              </w:rPr>
              <w:t>本</w:t>
            </w:r>
            <w:r>
              <w:rPr>
                <w:rFonts w:ascii="宋体" w:hAnsi="宋体" w:cs="宋体" w:eastAsia="宋体" w:hint="default"/>
                <w:spacing w:val="-90"/>
                <w:sz w:val="24"/>
                <w:szCs w:val="24"/>
              </w:rPr>
              <w:t> </w:t>
            </w:r>
            <w:r>
              <w:rPr>
                <w:rFonts w:ascii="宋体" w:hAnsi="宋体" w:cs="宋体" w:eastAsia="宋体" w:hint="default"/>
                <w:sz w:val="24"/>
                <w:szCs w:val="24"/>
              </w:rPr>
              <w:t>期</w:t>
            </w:r>
            <w:r>
              <w:rPr>
                <w:rFonts w:ascii="宋体" w:hAnsi="宋体" w:cs="宋体" w:eastAsia="宋体" w:hint="default"/>
                <w:spacing w:val="-90"/>
                <w:sz w:val="24"/>
                <w:szCs w:val="24"/>
              </w:rPr>
              <w:t> </w:t>
            </w:r>
            <w:r>
              <w:rPr>
                <w:rFonts w:ascii="宋体" w:hAnsi="宋体" w:cs="宋体" w:eastAsia="宋体" w:hint="default"/>
                <w:spacing w:val="14"/>
                <w:sz w:val="24"/>
                <w:szCs w:val="24"/>
              </w:rPr>
              <w:t>支付</w:t>
            </w:r>
            <w:r>
              <w:rPr>
                <w:rFonts w:ascii="宋体" w:hAnsi="宋体" w:cs="宋体" w:eastAsia="宋体" w:hint="default"/>
                <w:spacing w:val="-90"/>
                <w:sz w:val="24"/>
                <w:szCs w:val="24"/>
              </w:rPr>
              <w:t> </w:t>
            </w:r>
            <w:r>
              <w:rPr>
                <w:rFonts w:ascii="宋体" w:hAnsi="宋体" w:cs="宋体" w:eastAsia="宋体" w:hint="default"/>
                <w:sz w:val="24"/>
                <w:szCs w:val="24"/>
              </w:rPr>
              <w:t>票</w:t>
            </w:r>
            <w:r>
              <w:rPr>
                <w:rFonts w:ascii="宋体" w:hAnsi="宋体" w:cs="宋体" w:eastAsia="宋体" w:hint="default"/>
                <w:spacing w:val="-90"/>
                <w:sz w:val="24"/>
                <w:szCs w:val="24"/>
              </w:rPr>
              <w:t> </w:t>
            </w:r>
            <w:r>
              <w:rPr>
                <w:rFonts w:ascii="宋体" w:hAnsi="宋体" w:cs="宋体" w:eastAsia="宋体" w:hint="default"/>
                <w:sz w:val="24"/>
                <w:szCs w:val="24"/>
              </w:rPr>
              <w:t>据</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款所致</w:t>
            </w:r>
            <w:r>
              <w:rPr>
                <w:rFonts w:ascii="宋体" w:hAnsi="宋体" w:cs="宋体" w:eastAsia="宋体" w:hint="default"/>
                <w:sz w:val="24"/>
                <w:szCs w:val="24"/>
              </w:rPr>
              <w:t> </w:t>
            </w:r>
          </w:p>
        </w:tc>
      </w:tr>
      <w:tr>
        <w:trPr>
          <w:trHeight w:val="63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应付账款</w:t>
            </w:r>
            <w:r>
              <w:rPr>
                <w:rFonts w:ascii="宋体" w:hAnsi="宋体" w:cs="宋体" w:eastAsia="宋体" w:hint="default"/>
                <w:sz w:val="24"/>
                <w:szCs w:val="24"/>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80" w:right="0"/>
              <w:jc w:val="left"/>
              <w:rPr>
                <w:rFonts w:ascii="宋体" w:hAnsi="宋体" w:cs="宋体" w:eastAsia="宋体" w:hint="default"/>
                <w:sz w:val="24"/>
                <w:szCs w:val="24"/>
              </w:rPr>
            </w:pPr>
            <w:r>
              <w:rPr>
                <w:rFonts w:ascii="宋体"/>
                <w:sz w:val="24"/>
              </w:rPr>
              <w:t>59,522,</w:t>
            </w:r>
          </w:p>
          <w:p>
            <w:pPr>
              <w:pStyle w:val="TableParagraph"/>
              <w:spacing w:line="313" w:lineRule="exact"/>
              <w:ind w:left="300" w:right="-17"/>
              <w:jc w:val="left"/>
              <w:rPr>
                <w:rFonts w:ascii="宋体" w:hAnsi="宋体" w:cs="宋体" w:eastAsia="宋体" w:hint="default"/>
                <w:sz w:val="24"/>
                <w:szCs w:val="24"/>
              </w:rPr>
            </w:pPr>
            <w:r>
              <w:rPr>
                <w:rFonts w:ascii="宋体"/>
                <w:sz w:val="24"/>
              </w:rPr>
              <w:t>255.72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6.96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82" w:right="0"/>
              <w:jc w:val="left"/>
              <w:rPr>
                <w:rFonts w:ascii="宋体" w:hAnsi="宋体" w:cs="宋体" w:eastAsia="宋体" w:hint="default"/>
                <w:sz w:val="24"/>
                <w:szCs w:val="24"/>
              </w:rPr>
            </w:pPr>
            <w:r>
              <w:rPr>
                <w:rFonts w:ascii="宋体"/>
                <w:sz w:val="24"/>
              </w:rPr>
              <w:t>23,972,</w:t>
            </w:r>
          </w:p>
          <w:p>
            <w:pPr>
              <w:pStyle w:val="TableParagraph"/>
              <w:spacing w:line="313" w:lineRule="exact"/>
              <w:ind w:left="302" w:right="-17"/>
              <w:jc w:val="left"/>
              <w:rPr>
                <w:rFonts w:ascii="宋体" w:hAnsi="宋体" w:cs="宋体" w:eastAsia="宋体" w:hint="default"/>
                <w:sz w:val="24"/>
                <w:szCs w:val="24"/>
              </w:rPr>
            </w:pPr>
            <w:r>
              <w:rPr>
                <w:rFonts w:ascii="宋体"/>
                <w:sz w:val="24"/>
              </w:rPr>
              <w:t>251.47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3.31 </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148.30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系</w:t>
            </w:r>
            <w:r>
              <w:rPr>
                <w:rFonts w:ascii="宋体" w:hAnsi="宋体" w:cs="宋体" w:eastAsia="宋体" w:hint="default"/>
                <w:spacing w:val="-90"/>
                <w:sz w:val="24"/>
                <w:szCs w:val="24"/>
              </w:rPr>
              <w:t> </w:t>
            </w:r>
            <w:r>
              <w:rPr>
                <w:rFonts w:ascii="宋体" w:hAnsi="宋体" w:cs="宋体" w:eastAsia="宋体" w:hint="default"/>
                <w:sz w:val="24"/>
                <w:szCs w:val="24"/>
              </w:rPr>
              <w:t>本</w:t>
            </w:r>
            <w:r>
              <w:rPr>
                <w:rFonts w:ascii="宋体" w:hAnsi="宋体" w:cs="宋体" w:eastAsia="宋体" w:hint="default"/>
                <w:spacing w:val="-90"/>
                <w:sz w:val="24"/>
                <w:szCs w:val="24"/>
              </w:rPr>
              <w:t> </w:t>
            </w:r>
            <w:r>
              <w:rPr>
                <w:rFonts w:ascii="宋体" w:hAnsi="宋体" w:cs="宋体" w:eastAsia="宋体" w:hint="default"/>
                <w:sz w:val="24"/>
                <w:szCs w:val="24"/>
              </w:rPr>
              <w:t>期</w:t>
            </w:r>
            <w:r>
              <w:rPr>
                <w:rFonts w:ascii="宋体" w:hAnsi="宋体" w:cs="宋体" w:eastAsia="宋体" w:hint="default"/>
                <w:spacing w:val="-90"/>
                <w:sz w:val="24"/>
                <w:szCs w:val="24"/>
              </w:rPr>
              <w:t> </w:t>
            </w:r>
            <w:r>
              <w:rPr>
                <w:rFonts w:ascii="宋体" w:hAnsi="宋体" w:cs="宋体" w:eastAsia="宋体" w:hint="default"/>
                <w:spacing w:val="14"/>
                <w:sz w:val="24"/>
                <w:szCs w:val="24"/>
              </w:rPr>
              <w:t>采购</w:t>
            </w:r>
            <w:r>
              <w:rPr>
                <w:rFonts w:ascii="宋体" w:hAnsi="宋体" w:cs="宋体" w:eastAsia="宋体" w:hint="default"/>
                <w:spacing w:val="-90"/>
                <w:sz w:val="24"/>
                <w:szCs w:val="24"/>
              </w:rPr>
              <w:t> </w:t>
            </w:r>
            <w:r>
              <w:rPr>
                <w:rFonts w:ascii="宋体" w:hAnsi="宋体" w:cs="宋体" w:eastAsia="宋体" w:hint="default"/>
                <w:sz w:val="24"/>
                <w:szCs w:val="24"/>
              </w:rPr>
              <w:t>增</w:t>
            </w:r>
            <w:r>
              <w:rPr>
                <w:rFonts w:ascii="宋体" w:hAnsi="宋体" w:cs="宋体" w:eastAsia="宋体" w:hint="default"/>
                <w:spacing w:val="-90"/>
                <w:sz w:val="24"/>
                <w:szCs w:val="24"/>
              </w:rPr>
              <w:t> </w:t>
            </w:r>
            <w:r>
              <w:rPr>
                <w:rFonts w:ascii="宋体" w:hAnsi="宋体" w:cs="宋体" w:eastAsia="宋体" w:hint="default"/>
                <w:sz w:val="24"/>
                <w:szCs w:val="24"/>
              </w:rPr>
              <w:t>加</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所致</w:t>
            </w:r>
            <w:r>
              <w:rPr>
                <w:rFonts w:ascii="宋体" w:hAnsi="宋体" w:cs="宋体" w:eastAsia="宋体" w:hint="default"/>
                <w:sz w:val="24"/>
                <w:szCs w:val="24"/>
              </w:rPr>
              <w:t> </w:t>
            </w:r>
          </w:p>
        </w:tc>
      </w:tr>
      <w:tr>
        <w:trPr>
          <w:trHeight w:val="63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预收账款</w:t>
            </w:r>
            <w:r>
              <w:rPr>
                <w:rFonts w:ascii="宋体" w:hAnsi="宋体" w:cs="宋体" w:eastAsia="宋体" w:hint="default"/>
                <w:sz w:val="24"/>
                <w:szCs w:val="24"/>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80" w:right="0"/>
              <w:jc w:val="left"/>
              <w:rPr>
                <w:rFonts w:ascii="宋体" w:hAnsi="宋体" w:cs="宋体" w:eastAsia="宋体" w:hint="default"/>
                <w:sz w:val="24"/>
                <w:szCs w:val="24"/>
              </w:rPr>
            </w:pPr>
            <w:r>
              <w:rPr>
                <w:rFonts w:ascii="宋体"/>
                <w:sz w:val="24"/>
              </w:rPr>
              <w:t>111,264</w:t>
            </w:r>
          </w:p>
          <w:p>
            <w:pPr>
              <w:pStyle w:val="TableParagraph"/>
              <w:spacing w:line="313" w:lineRule="exact"/>
              <w:ind w:left="180" w:right="-17"/>
              <w:jc w:val="left"/>
              <w:rPr>
                <w:rFonts w:ascii="宋体" w:hAnsi="宋体" w:cs="宋体" w:eastAsia="宋体" w:hint="default"/>
                <w:sz w:val="24"/>
                <w:szCs w:val="24"/>
              </w:rPr>
            </w:pPr>
            <w:r>
              <w:rPr>
                <w:rFonts w:ascii="宋体"/>
                <w:sz w:val="24"/>
              </w:rPr>
              <w:t>,227.33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13.01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82" w:right="0"/>
              <w:jc w:val="left"/>
              <w:rPr>
                <w:rFonts w:ascii="宋体" w:hAnsi="宋体" w:cs="宋体" w:eastAsia="宋体" w:hint="default"/>
                <w:sz w:val="24"/>
                <w:szCs w:val="24"/>
              </w:rPr>
            </w:pPr>
            <w:r>
              <w:rPr>
                <w:rFonts w:ascii="宋体"/>
                <w:sz w:val="24"/>
              </w:rPr>
              <w:t>58,480,</w:t>
            </w:r>
          </w:p>
          <w:p>
            <w:pPr>
              <w:pStyle w:val="TableParagraph"/>
              <w:spacing w:line="313" w:lineRule="exact"/>
              <w:ind w:left="302" w:right="-17"/>
              <w:jc w:val="left"/>
              <w:rPr>
                <w:rFonts w:ascii="宋体" w:hAnsi="宋体" w:cs="宋体" w:eastAsia="宋体" w:hint="default"/>
                <w:sz w:val="24"/>
                <w:szCs w:val="24"/>
              </w:rPr>
            </w:pPr>
            <w:r>
              <w:rPr>
                <w:rFonts w:ascii="宋体"/>
                <w:sz w:val="24"/>
              </w:rPr>
              <w:t>886.49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8.07 </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90.26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系</w:t>
            </w:r>
            <w:r>
              <w:rPr>
                <w:rFonts w:ascii="宋体" w:hAnsi="宋体" w:cs="宋体" w:eastAsia="宋体" w:hint="default"/>
                <w:spacing w:val="-90"/>
                <w:sz w:val="24"/>
                <w:szCs w:val="24"/>
              </w:rPr>
              <w:t> </w:t>
            </w:r>
            <w:r>
              <w:rPr>
                <w:rFonts w:ascii="宋体" w:hAnsi="宋体" w:cs="宋体" w:eastAsia="宋体" w:hint="default"/>
                <w:sz w:val="24"/>
                <w:szCs w:val="24"/>
              </w:rPr>
              <w:t>本</w:t>
            </w:r>
            <w:r>
              <w:rPr>
                <w:rFonts w:ascii="宋体" w:hAnsi="宋体" w:cs="宋体" w:eastAsia="宋体" w:hint="default"/>
                <w:spacing w:val="-90"/>
                <w:sz w:val="24"/>
                <w:szCs w:val="24"/>
              </w:rPr>
              <w:t> </w:t>
            </w:r>
            <w:r>
              <w:rPr>
                <w:rFonts w:ascii="宋体" w:hAnsi="宋体" w:cs="宋体" w:eastAsia="宋体" w:hint="default"/>
                <w:sz w:val="24"/>
                <w:szCs w:val="24"/>
              </w:rPr>
              <w:t>期</w:t>
            </w:r>
            <w:r>
              <w:rPr>
                <w:rFonts w:ascii="宋体" w:hAnsi="宋体" w:cs="宋体" w:eastAsia="宋体" w:hint="default"/>
                <w:spacing w:val="-90"/>
                <w:sz w:val="24"/>
                <w:szCs w:val="24"/>
              </w:rPr>
              <w:t> </w:t>
            </w:r>
            <w:r>
              <w:rPr>
                <w:rFonts w:ascii="宋体" w:hAnsi="宋体" w:cs="宋体" w:eastAsia="宋体" w:hint="default"/>
                <w:spacing w:val="14"/>
                <w:sz w:val="24"/>
                <w:szCs w:val="24"/>
              </w:rPr>
              <w:t>预收</w:t>
            </w:r>
            <w:r>
              <w:rPr>
                <w:rFonts w:ascii="宋体" w:hAnsi="宋体" w:cs="宋体" w:eastAsia="宋体" w:hint="default"/>
                <w:spacing w:val="-90"/>
                <w:sz w:val="24"/>
                <w:szCs w:val="24"/>
              </w:rPr>
              <w:t> </w:t>
            </w:r>
            <w:r>
              <w:rPr>
                <w:rFonts w:ascii="宋体" w:hAnsi="宋体" w:cs="宋体" w:eastAsia="宋体" w:hint="default"/>
                <w:sz w:val="24"/>
                <w:szCs w:val="24"/>
              </w:rPr>
              <w:t>客</w:t>
            </w:r>
            <w:r>
              <w:rPr>
                <w:rFonts w:ascii="宋体" w:hAnsi="宋体" w:cs="宋体" w:eastAsia="宋体" w:hint="default"/>
                <w:spacing w:val="-90"/>
                <w:sz w:val="24"/>
                <w:szCs w:val="24"/>
              </w:rPr>
              <w:t> </w:t>
            </w:r>
            <w:r>
              <w:rPr>
                <w:rFonts w:ascii="宋体" w:hAnsi="宋体" w:cs="宋体" w:eastAsia="宋体" w:hint="default"/>
                <w:sz w:val="24"/>
                <w:szCs w:val="24"/>
              </w:rPr>
              <w:t>户</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货款增加所致</w:t>
            </w:r>
            <w:r>
              <w:rPr>
                <w:rFonts w:ascii="宋体" w:hAnsi="宋体" w:cs="宋体" w:eastAsia="宋体" w:hint="default"/>
                <w:sz w:val="24"/>
                <w:szCs w:val="24"/>
              </w:rPr>
              <w:t> </w:t>
            </w:r>
          </w:p>
        </w:tc>
      </w:tr>
      <w:tr>
        <w:trPr>
          <w:trHeight w:val="636"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递延收益</w:t>
            </w:r>
            <w:r>
              <w:rPr>
                <w:rFonts w:ascii="宋体" w:hAnsi="宋体" w:cs="宋体" w:eastAsia="宋体" w:hint="default"/>
                <w:sz w:val="24"/>
                <w:szCs w:val="24"/>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80" w:right="0"/>
              <w:jc w:val="left"/>
              <w:rPr>
                <w:rFonts w:ascii="宋体" w:hAnsi="宋体" w:cs="宋体" w:eastAsia="宋体" w:hint="default"/>
                <w:sz w:val="24"/>
                <w:szCs w:val="24"/>
              </w:rPr>
            </w:pPr>
            <w:r>
              <w:rPr>
                <w:rFonts w:ascii="宋体"/>
                <w:sz w:val="24"/>
              </w:rPr>
              <w:t>1,155,9</w:t>
            </w:r>
          </w:p>
          <w:p>
            <w:pPr>
              <w:pStyle w:val="TableParagraph"/>
              <w:spacing w:line="313" w:lineRule="exact"/>
              <w:ind w:left="420" w:right="-17"/>
              <w:jc w:val="left"/>
              <w:rPr>
                <w:rFonts w:ascii="宋体" w:hAnsi="宋体" w:cs="宋体" w:eastAsia="宋体" w:hint="default"/>
                <w:sz w:val="24"/>
                <w:szCs w:val="24"/>
              </w:rPr>
            </w:pPr>
            <w:r>
              <w:rPr>
                <w:rFonts w:ascii="宋体"/>
                <w:sz w:val="24"/>
              </w:rPr>
              <w:t>23.87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0.14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82" w:right="0"/>
              <w:jc w:val="left"/>
              <w:rPr>
                <w:rFonts w:ascii="宋体" w:hAnsi="宋体" w:cs="宋体" w:eastAsia="宋体" w:hint="default"/>
                <w:sz w:val="24"/>
                <w:szCs w:val="24"/>
              </w:rPr>
            </w:pPr>
            <w:r>
              <w:rPr>
                <w:rFonts w:ascii="宋体"/>
                <w:sz w:val="24"/>
              </w:rPr>
              <w:t>2,411,4</w:t>
            </w:r>
          </w:p>
          <w:p>
            <w:pPr>
              <w:pStyle w:val="TableParagraph"/>
              <w:spacing w:line="313" w:lineRule="exact"/>
              <w:ind w:left="422" w:right="-17"/>
              <w:jc w:val="left"/>
              <w:rPr>
                <w:rFonts w:ascii="宋体" w:hAnsi="宋体" w:cs="宋体" w:eastAsia="宋体" w:hint="default"/>
                <w:sz w:val="24"/>
                <w:szCs w:val="24"/>
              </w:rPr>
            </w:pPr>
            <w:r>
              <w:rPr>
                <w:rFonts w:ascii="宋体"/>
                <w:sz w:val="24"/>
              </w:rPr>
              <w:t>43.49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0.33 </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-52.07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pacing w:val="20"/>
                <w:sz w:val="24"/>
                <w:szCs w:val="24"/>
              </w:rPr>
              <w:t>系结转</w:t>
            </w:r>
            <w:r>
              <w:rPr>
                <w:rFonts w:ascii="宋体" w:hAnsi="宋体" w:cs="宋体" w:eastAsia="宋体" w:hint="default"/>
                <w:spacing w:val="-89"/>
                <w:sz w:val="24"/>
                <w:szCs w:val="24"/>
              </w:rPr>
              <w:t> </w:t>
            </w:r>
            <w:r>
              <w:rPr>
                <w:rFonts w:ascii="宋体" w:hAnsi="宋体" w:cs="宋体" w:eastAsia="宋体" w:hint="default"/>
                <w:spacing w:val="14"/>
                <w:sz w:val="24"/>
                <w:szCs w:val="24"/>
              </w:rPr>
              <w:t>政府</w:t>
            </w:r>
            <w:r>
              <w:rPr>
                <w:rFonts w:ascii="宋体" w:hAnsi="宋体" w:cs="宋体" w:eastAsia="宋体" w:hint="default"/>
                <w:spacing w:val="-90"/>
                <w:sz w:val="24"/>
                <w:szCs w:val="24"/>
              </w:rPr>
              <w:t> </w:t>
            </w:r>
            <w:r>
              <w:rPr>
                <w:rFonts w:ascii="宋体" w:hAnsi="宋体" w:cs="宋体" w:eastAsia="宋体" w:hint="default"/>
                <w:sz w:val="24"/>
                <w:szCs w:val="24"/>
              </w:rPr>
              <w:t>补</w:t>
            </w:r>
            <w:r>
              <w:rPr>
                <w:rFonts w:ascii="宋体" w:hAnsi="宋体" w:cs="宋体" w:eastAsia="宋体" w:hint="default"/>
                <w:spacing w:val="-90"/>
                <w:sz w:val="24"/>
                <w:szCs w:val="24"/>
              </w:rPr>
              <w:t> </w:t>
            </w:r>
            <w:r>
              <w:rPr>
                <w:rFonts w:ascii="宋体" w:hAnsi="宋体" w:cs="宋体" w:eastAsia="宋体" w:hint="default"/>
                <w:sz w:val="24"/>
                <w:szCs w:val="24"/>
              </w:rPr>
              <w:t>助</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所致</w:t>
            </w:r>
            <w:r>
              <w:rPr>
                <w:rFonts w:ascii="宋体" w:hAnsi="宋体" w:cs="宋体" w:eastAsia="宋体" w:hint="default"/>
                <w:sz w:val="24"/>
                <w:szCs w:val="24"/>
              </w:rPr>
              <w:t> </w:t>
            </w:r>
          </w:p>
        </w:tc>
      </w:tr>
      <w:tr>
        <w:trPr>
          <w:trHeight w:val="946"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21"/>
                <w:sz w:val="24"/>
                <w:szCs w:val="24"/>
              </w:rPr>
              <w:t>递延所得税</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负债</w:t>
            </w:r>
            <w:r>
              <w:rPr>
                <w:rFonts w:ascii="宋体" w:hAnsi="宋体" w:cs="宋体" w:eastAsia="宋体" w:hint="default"/>
                <w:sz w:val="24"/>
                <w:szCs w:val="24"/>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80" w:right="0"/>
              <w:jc w:val="left"/>
              <w:rPr>
                <w:rFonts w:ascii="宋体" w:hAnsi="宋体" w:cs="宋体" w:eastAsia="宋体" w:hint="default"/>
                <w:sz w:val="24"/>
                <w:szCs w:val="24"/>
              </w:rPr>
            </w:pPr>
            <w:r>
              <w:rPr>
                <w:rFonts w:ascii="宋体"/>
                <w:sz w:val="24"/>
              </w:rPr>
              <w:t>646,010</w:t>
            </w:r>
          </w:p>
          <w:p>
            <w:pPr>
              <w:pStyle w:val="TableParagraph"/>
              <w:spacing w:line="313" w:lineRule="exact"/>
              <w:ind w:left="660" w:right="-17"/>
              <w:jc w:val="left"/>
              <w:rPr>
                <w:rFonts w:ascii="宋体" w:hAnsi="宋体" w:cs="宋体" w:eastAsia="宋体" w:hint="default"/>
                <w:sz w:val="24"/>
                <w:szCs w:val="24"/>
              </w:rPr>
            </w:pPr>
            <w:r>
              <w:rPr>
                <w:rFonts w:ascii="宋体"/>
                <w:sz w:val="24"/>
              </w:rPr>
              <w:t>.88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0.08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100.00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pacing w:val="20"/>
                <w:sz w:val="24"/>
                <w:szCs w:val="24"/>
              </w:rPr>
              <w:t>系公允</w:t>
            </w:r>
            <w:r>
              <w:rPr>
                <w:rFonts w:ascii="宋体" w:hAnsi="宋体" w:cs="宋体" w:eastAsia="宋体" w:hint="default"/>
                <w:spacing w:val="-89"/>
                <w:sz w:val="24"/>
                <w:szCs w:val="24"/>
              </w:rPr>
              <w:t> </w:t>
            </w:r>
            <w:r>
              <w:rPr>
                <w:rFonts w:ascii="宋体" w:hAnsi="宋体" w:cs="宋体" w:eastAsia="宋体" w:hint="default"/>
                <w:spacing w:val="14"/>
                <w:sz w:val="24"/>
                <w:szCs w:val="24"/>
              </w:rPr>
              <w:t>价值</w:t>
            </w:r>
            <w:r>
              <w:rPr>
                <w:rFonts w:ascii="宋体" w:hAnsi="宋体" w:cs="宋体" w:eastAsia="宋体" w:hint="default"/>
                <w:spacing w:val="-90"/>
                <w:sz w:val="24"/>
                <w:szCs w:val="24"/>
              </w:rPr>
              <w:t> </w:t>
            </w:r>
            <w:r>
              <w:rPr>
                <w:rFonts w:ascii="宋体" w:hAnsi="宋体" w:cs="宋体" w:eastAsia="宋体" w:hint="default"/>
                <w:sz w:val="24"/>
                <w:szCs w:val="24"/>
              </w:rPr>
              <w:t>变</w:t>
            </w:r>
            <w:r>
              <w:rPr>
                <w:rFonts w:ascii="宋体" w:hAnsi="宋体" w:cs="宋体" w:eastAsia="宋体" w:hint="default"/>
                <w:spacing w:val="-90"/>
                <w:sz w:val="24"/>
                <w:szCs w:val="24"/>
              </w:rPr>
              <w:t> </w:t>
            </w:r>
            <w:r>
              <w:rPr>
                <w:rFonts w:ascii="宋体" w:hAnsi="宋体" w:cs="宋体" w:eastAsia="宋体" w:hint="default"/>
                <w:sz w:val="24"/>
                <w:szCs w:val="24"/>
              </w:rPr>
              <w:t>动</w:t>
            </w:r>
          </w:p>
          <w:p>
            <w:pPr>
              <w:pStyle w:val="TableParagraph"/>
              <w:spacing w:line="312" w:lineRule="exact" w:before="29"/>
              <w:ind w:left="100" w:right="67"/>
              <w:jc w:val="left"/>
              <w:rPr>
                <w:rFonts w:ascii="宋体" w:hAnsi="宋体" w:cs="宋体" w:eastAsia="宋体" w:hint="default"/>
                <w:sz w:val="24"/>
                <w:szCs w:val="24"/>
              </w:rPr>
            </w:pPr>
            <w:r>
              <w:rPr>
                <w:rFonts w:ascii="宋体" w:hAnsi="宋体" w:cs="宋体" w:eastAsia="宋体" w:hint="default"/>
                <w:sz w:val="24"/>
                <w:szCs w:val="24"/>
              </w:rPr>
              <w:t>损</w:t>
            </w:r>
            <w:r>
              <w:rPr>
                <w:rFonts w:ascii="宋体" w:hAnsi="宋体" w:cs="宋体" w:eastAsia="宋体" w:hint="default"/>
                <w:spacing w:val="-90"/>
                <w:sz w:val="24"/>
                <w:szCs w:val="24"/>
              </w:rPr>
              <w:t> </w:t>
            </w:r>
            <w:r>
              <w:rPr>
                <w:rFonts w:ascii="宋体" w:hAnsi="宋体" w:cs="宋体" w:eastAsia="宋体" w:hint="default"/>
                <w:sz w:val="24"/>
                <w:szCs w:val="24"/>
              </w:rPr>
              <w:t>益</w:t>
            </w:r>
            <w:r>
              <w:rPr>
                <w:rFonts w:ascii="宋体" w:hAnsi="宋体" w:cs="宋体" w:eastAsia="宋体" w:hint="default"/>
                <w:spacing w:val="-90"/>
                <w:sz w:val="24"/>
                <w:szCs w:val="24"/>
              </w:rPr>
              <w:t> </w:t>
            </w:r>
            <w:r>
              <w:rPr>
                <w:rFonts w:ascii="宋体" w:hAnsi="宋体" w:cs="宋体" w:eastAsia="宋体" w:hint="default"/>
                <w:sz w:val="24"/>
                <w:szCs w:val="24"/>
              </w:rPr>
              <w:t>确</w:t>
            </w:r>
            <w:r>
              <w:rPr>
                <w:rFonts w:ascii="宋体" w:hAnsi="宋体" w:cs="宋体" w:eastAsia="宋体" w:hint="default"/>
                <w:spacing w:val="-90"/>
                <w:sz w:val="24"/>
                <w:szCs w:val="24"/>
              </w:rPr>
              <w:t> </w:t>
            </w:r>
            <w:r>
              <w:rPr>
                <w:rFonts w:ascii="宋体" w:hAnsi="宋体" w:cs="宋体" w:eastAsia="宋体" w:hint="default"/>
                <w:spacing w:val="14"/>
                <w:sz w:val="24"/>
                <w:szCs w:val="24"/>
              </w:rPr>
              <w:t>认的</w:t>
            </w:r>
            <w:r>
              <w:rPr>
                <w:rFonts w:ascii="宋体" w:hAnsi="宋体" w:cs="宋体" w:eastAsia="宋体" w:hint="default"/>
                <w:spacing w:val="-90"/>
                <w:sz w:val="24"/>
                <w:szCs w:val="24"/>
              </w:rPr>
              <w:t> </w:t>
            </w:r>
            <w:r>
              <w:rPr>
                <w:rFonts w:ascii="宋体" w:hAnsi="宋体" w:cs="宋体" w:eastAsia="宋体" w:hint="default"/>
                <w:sz w:val="24"/>
                <w:szCs w:val="24"/>
              </w:rPr>
              <w:t>应</w:t>
            </w:r>
            <w:r>
              <w:rPr>
                <w:rFonts w:ascii="宋体" w:hAnsi="宋体" w:cs="宋体" w:eastAsia="宋体" w:hint="default"/>
                <w:spacing w:val="-90"/>
                <w:sz w:val="24"/>
                <w:szCs w:val="24"/>
              </w:rPr>
              <w:t> </w:t>
            </w:r>
            <w:r>
              <w:rPr>
                <w:rFonts w:ascii="宋体" w:hAnsi="宋体" w:cs="宋体" w:eastAsia="宋体" w:hint="default"/>
                <w:sz w:val="24"/>
                <w:szCs w:val="24"/>
              </w:rPr>
              <w:t>纳</w:t>
            </w:r>
            <w:r>
              <w:rPr>
                <w:rFonts w:ascii="宋体" w:hAnsi="宋体" w:cs="宋体" w:eastAsia="宋体" w:hint="default"/>
                <w:sz w:val="24"/>
                <w:szCs w:val="24"/>
              </w:rPr>
              <w:t> 税</w:t>
            </w:r>
            <w:r>
              <w:rPr>
                <w:rFonts w:ascii="宋体" w:hAnsi="宋体" w:cs="宋体" w:eastAsia="宋体" w:hint="default"/>
                <w:spacing w:val="-86"/>
                <w:sz w:val="24"/>
                <w:szCs w:val="24"/>
              </w:rPr>
              <w:t> </w:t>
            </w:r>
            <w:r>
              <w:rPr>
                <w:rFonts w:ascii="宋体" w:hAnsi="宋体" w:cs="宋体" w:eastAsia="宋体" w:hint="default"/>
                <w:spacing w:val="25"/>
                <w:sz w:val="24"/>
                <w:szCs w:val="24"/>
              </w:rPr>
              <w:t>暂时性差异所</w:t>
            </w:r>
            <w:r>
              <w:rPr>
                <w:rFonts w:ascii="宋体" w:hAnsi="宋体" w:cs="宋体" w:eastAsia="宋体" w:hint="default"/>
                <w:spacing w:val="-89"/>
                <w:sz w:val="24"/>
                <w:szCs w:val="24"/>
              </w:rPr>
              <w:t> </w:t>
            </w:r>
            <w:r>
              <w:rPr>
                <w:rFonts w:ascii="宋体" w:hAnsi="宋体" w:cs="宋体" w:eastAsia="宋体" w:hint="default"/>
                <w:sz w:val="24"/>
                <w:szCs w:val="24"/>
              </w:rPr>
            </w:r>
          </w:p>
        </w:tc>
      </w:tr>
    </w:tbl>
    <w:p>
      <w:pPr>
        <w:spacing w:after="0" w:line="312" w:lineRule="exact"/>
        <w:jc w:val="left"/>
        <w:rPr>
          <w:rFonts w:ascii="宋体" w:hAnsi="宋体" w:cs="宋体" w:eastAsia="宋体" w:hint="default"/>
          <w:sz w:val="24"/>
          <w:szCs w:val="24"/>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526"/>
        <w:gridCol w:w="1133"/>
        <w:gridCol w:w="991"/>
        <w:gridCol w:w="1136"/>
        <w:gridCol w:w="994"/>
        <w:gridCol w:w="1193"/>
        <w:gridCol w:w="2077"/>
      </w:tblGrid>
      <w:tr>
        <w:trPr>
          <w:trHeight w:val="324" w:hRule="exact"/>
        </w:trPr>
        <w:tc>
          <w:tcPr>
            <w:tcW w:w="152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致</w:t>
            </w:r>
            <w:r>
              <w:rPr>
                <w:rFonts w:ascii="宋体" w:hAnsi="宋体" w:cs="宋体" w:eastAsia="宋体" w:hint="default"/>
                <w:sz w:val="24"/>
                <w:szCs w:val="24"/>
              </w:rPr>
              <w:t> </w:t>
            </w:r>
          </w:p>
        </w:tc>
      </w:tr>
    </w:tbl>
    <w:p>
      <w:pPr>
        <w:pStyle w:val="BodyText"/>
        <w:spacing w:line="274" w:lineRule="exact"/>
        <w:ind w:left="218" w:right="0"/>
        <w:jc w:val="left"/>
        <w:rPr>
          <w:rFonts w:ascii="宋体" w:hAnsi="宋体" w:cs="宋体" w:eastAsia="宋体" w:hint="default"/>
        </w:rPr>
      </w:pPr>
      <w:r>
        <w:rPr>
          <w:rFonts w:ascii="宋体"/>
        </w:rPr>
        <w:t> </w:t>
      </w:r>
    </w:p>
    <w:p>
      <w:pPr>
        <w:pStyle w:val="Heading2"/>
        <w:spacing w:line="240" w:lineRule="auto"/>
        <w:ind w:right="2186"/>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61"/>
        </w:rPr>
        <w:t> </w:t>
      </w:r>
      <w:r>
        <w:rPr/>
        <w:t>截至报告期末主要资产受限情况</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left="218" w:right="2186"/>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ind w:left="218" w:right="0"/>
        <w:jc w:val="left"/>
        <w:rPr>
          <w:rFonts w:ascii="宋体" w:hAnsi="宋体" w:cs="宋体" w:eastAsia="宋体" w:hint="default"/>
        </w:rPr>
      </w:pPr>
      <w:r>
        <w:rPr>
          <w:rFonts w:ascii="宋体"/>
        </w:rPr>
        <w:t> </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4"/>
        <w:gridCol w:w="3401"/>
        <w:gridCol w:w="2765"/>
      </w:tblGrid>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期末账面价值</w:t>
            </w:r>
            <w:r>
              <w:rPr>
                <w:rFonts w:ascii="宋体" w:hAnsi="宋体" w:cs="宋体" w:eastAsia="宋体" w:hint="default"/>
                <w:sz w:val="24"/>
                <w:szCs w:val="24"/>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受限原因</w:t>
            </w:r>
            <w:r>
              <w:rPr>
                <w:rFonts w:ascii="宋体" w:hAnsi="宋体" w:cs="宋体" w:eastAsia="宋体" w:hint="default"/>
                <w:sz w:val="24"/>
                <w:szCs w:val="24"/>
              </w:rPr>
              <w:t> </w:t>
            </w: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货币资金</w:t>
            </w:r>
            <w:r>
              <w:rPr>
                <w:rFonts w:ascii="宋体" w:hAnsi="宋体" w:cs="宋体" w:eastAsia="宋体" w:hint="default"/>
                <w:sz w:val="24"/>
                <w:szCs w:val="24"/>
              </w:rPr>
              <w:t> </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1,535,120.60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保函保证金</w:t>
            </w:r>
            <w:r>
              <w:rPr>
                <w:rFonts w:ascii="宋体" w:hAnsi="宋体" w:cs="宋体" w:eastAsia="宋体" w:hint="default"/>
                <w:sz w:val="24"/>
                <w:szCs w:val="24"/>
              </w:rPr>
              <w:t> </w:t>
            </w:r>
          </w:p>
        </w:tc>
      </w:tr>
    </w:tbl>
    <w:p>
      <w:pPr>
        <w:pStyle w:val="BodyText"/>
        <w:spacing w:line="274" w:lineRule="exact"/>
        <w:ind w:left="218" w:right="0"/>
        <w:jc w:val="left"/>
        <w:rPr>
          <w:rFonts w:ascii="宋体" w:hAnsi="宋体" w:cs="宋体" w:eastAsia="宋体" w:hint="default"/>
        </w:rPr>
      </w:pPr>
      <w:r>
        <w:rPr>
          <w:rFonts w:ascii="宋体"/>
        </w:rPr>
        <w:t> </w:t>
      </w:r>
    </w:p>
    <w:p>
      <w:pPr>
        <w:pStyle w:val="Heading2"/>
        <w:spacing w:line="240" w:lineRule="auto"/>
        <w:ind w:right="2186"/>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61"/>
        </w:rPr>
        <w:t> </w:t>
      </w:r>
      <w:r>
        <w:rPr/>
        <w:t>其他说明</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left="218" w:right="2186"/>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ind w:left="218" w:right="0"/>
        <w:jc w:val="left"/>
        <w:rPr>
          <w:rFonts w:ascii="宋体" w:hAnsi="宋体" w:cs="宋体" w:eastAsia="宋体" w:hint="default"/>
        </w:rPr>
      </w:pPr>
      <w:r>
        <w:rPr>
          <w:rFonts w:ascii="宋体"/>
        </w:rPr>
        <w:t> </w:t>
      </w:r>
    </w:p>
    <w:p>
      <w:pPr>
        <w:pStyle w:val="Heading2"/>
        <w:tabs>
          <w:tab w:pos="1057" w:val="left" w:leader="none"/>
        </w:tabs>
        <w:spacing w:line="240" w:lineRule="auto"/>
        <w:ind w:right="2186"/>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行业经营性信息分析</w:t>
      </w:r>
      <w:r>
        <w:rPr>
          <w:b w:val="0"/>
          <w:bCs w:val="0"/>
        </w:rPr>
      </w:r>
    </w:p>
    <w:p>
      <w:pPr>
        <w:pStyle w:val="BodyText"/>
        <w:spacing w:line="313" w:lineRule="exact" w:before="58"/>
        <w:ind w:left="218" w:right="2186"/>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ind w:left="218" w:right="0"/>
        <w:jc w:val="left"/>
        <w:rPr>
          <w:rFonts w:ascii="宋体" w:hAnsi="宋体" w:cs="宋体" w:eastAsia="宋体" w:hint="default"/>
        </w:rPr>
      </w:pPr>
      <w:r>
        <w:rPr>
          <w:rFonts w:ascii="宋体"/>
        </w:rPr>
        <w:t> </w:t>
      </w:r>
    </w:p>
    <w:p>
      <w:pPr>
        <w:pStyle w:val="Heading2"/>
        <w:tabs>
          <w:tab w:pos="1057" w:val="left" w:leader="none"/>
        </w:tabs>
        <w:spacing w:line="240" w:lineRule="auto"/>
        <w:ind w:right="2186"/>
        <w:jc w:val="left"/>
        <w:rPr>
          <w:b w:val="0"/>
          <w:bCs w:val="0"/>
        </w:rPr>
      </w:pPr>
      <w:r>
        <w:rPr>
          <w:rFonts w:ascii="宋体" w:hAnsi="宋体" w:cs="宋体" w:eastAsia="宋体" w:hint="default"/>
          <w:w w:val="95"/>
        </w:rPr>
        <w:t>(</w:t>
      </w:r>
      <w:r>
        <w:rPr>
          <w:w w:val="95"/>
        </w:rPr>
        <w:t>五</w:t>
      </w:r>
      <w:r>
        <w:rPr>
          <w:rFonts w:ascii="宋体" w:hAnsi="宋体" w:cs="宋体" w:eastAsia="宋体" w:hint="default"/>
          <w:w w:val="95"/>
        </w:rPr>
        <w:t>)</w:t>
        <w:tab/>
      </w:r>
      <w:r>
        <w:rPr/>
        <w:t>投资状况分析</w:t>
      </w:r>
      <w:r>
        <w:rPr>
          <w:b w:val="0"/>
          <w:bCs w:val="0"/>
        </w:rPr>
      </w:r>
    </w:p>
    <w:p>
      <w:pPr>
        <w:pStyle w:val="Heading2"/>
        <w:spacing w:line="240" w:lineRule="auto"/>
        <w:ind w:right="2186"/>
        <w:jc w:val="left"/>
        <w:rPr>
          <w:rFonts w:ascii="宋体" w:hAnsi="宋体" w:cs="宋体" w:eastAsia="宋体" w:hint="default"/>
          <w:b w:val="0"/>
          <w:bCs w:val="0"/>
        </w:rPr>
      </w:pPr>
      <w:r>
        <w:rPr>
          <w:rFonts w:ascii="宋体" w:hAnsi="宋体" w:cs="宋体" w:eastAsia="宋体" w:hint="default"/>
        </w:rPr>
        <w:t>1</w:t>
      </w:r>
      <w:r>
        <w:rPr/>
        <w:t>、</w:t>
      </w:r>
      <w:r>
        <w:rPr>
          <w:spacing w:val="-65"/>
        </w:rPr>
        <w:t> </w:t>
      </w:r>
      <w:r>
        <w:rPr/>
        <w:t>对外股权投资总体分析</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left="218"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ind w:left="218" w:right="0"/>
        <w:jc w:val="left"/>
        <w:rPr>
          <w:rFonts w:ascii="宋体" w:hAnsi="宋体" w:cs="宋体" w:eastAsia="宋体" w:hint="default"/>
        </w:rPr>
      </w:pPr>
      <w:r>
        <w:rPr>
          <w:rFonts w:ascii="宋体"/>
        </w:rPr>
        <w:t> </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72"/>
        <w:gridCol w:w="3231"/>
        <w:gridCol w:w="850"/>
        <w:gridCol w:w="852"/>
        <w:gridCol w:w="850"/>
        <w:gridCol w:w="853"/>
        <w:gridCol w:w="1142"/>
      </w:tblGrid>
      <w:tr>
        <w:trPr>
          <w:trHeight w:val="634" w:hRule="exact"/>
        </w:trPr>
        <w:tc>
          <w:tcPr>
            <w:tcW w:w="1272" w:type="dxa"/>
            <w:vMerge w:val="restart"/>
            <w:tcBorders>
              <w:top w:val="single" w:sz="4" w:space="0" w:color="000000"/>
              <w:left w:val="single" w:sz="4" w:space="0" w:color="000000"/>
              <w:right w:val="single" w:sz="4" w:space="0" w:color="000000"/>
            </w:tcBorders>
          </w:tcPr>
          <w:p>
            <w:pPr>
              <w:pStyle w:val="TableParagraph"/>
              <w:spacing w:line="262" w:lineRule="exact"/>
              <w:ind w:left="105" w:right="-1"/>
              <w:jc w:val="left"/>
              <w:rPr>
                <w:rFonts w:ascii="宋体" w:hAnsi="宋体" w:cs="宋体" w:eastAsia="宋体" w:hint="default"/>
                <w:sz w:val="21"/>
                <w:szCs w:val="21"/>
              </w:rPr>
            </w:pPr>
            <w:r>
              <w:rPr>
                <w:rFonts w:ascii="宋体" w:hAnsi="宋体" w:cs="宋体" w:eastAsia="宋体" w:hint="default"/>
                <w:sz w:val="21"/>
                <w:szCs w:val="21"/>
              </w:rPr>
              <w:t>被投资单位</w:t>
            </w:r>
            <w:r>
              <w:rPr>
                <w:rFonts w:ascii="宋体" w:hAnsi="宋体" w:cs="宋体" w:eastAsia="宋体" w:hint="default"/>
                <w:sz w:val="21"/>
                <w:szCs w:val="21"/>
              </w:rPr>
              <w:t> </w:t>
            </w:r>
          </w:p>
        </w:tc>
        <w:tc>
          <w:tcPr>
            <w:tcW w:w="3231" w:type="dxa"/>
            <w:vMerge w:val="restart"/>
            <w:tcBorders>
              <w:top w:val="single" w:sz="4" w:space="0" w:color="000000"/>
              <w:left w:val="single" w:sz="4" w:space="0" w:color="000000"/>
              <w:right w:val="single" w:sz="4" w:space="0" w:color="000000"/>
            </w:tcBorders>
          </w:tcPr>
          <w:p>
            <w:pPr>
              <w:pStyle w:val="TableParagraph"/>
              <w:spacing w:line="262" w:lineRule="exact"/>
              <w:ind w:left="106" w:right="0"/>
              <w:jc w:val="center"/>
              <w:rPr>
                <w:rFonts w:ascii="宋体" w:hAnsi="宋体" w:cs="宋体" w:eastAsia="宋体" w:hint="default"/>
                <w:sz w:val="21"/>
                <w:szCs w:val="21"/>
              </w:rPr>
            </w:pPr>
            <w:r>
              <w:rPr>
                <w:rFonts w:ascii="宋体" w:hAnsi="宋体" w:cs="宋体" w:eastAsia="宋体" w:hint="default"/>
                <w:sz w:val="21"/>
                <w:szCs w:val="21"/>
              </w:rPr>
              <w:t>主营业务</w:t>
            </w:r>
            <w:r>
              <w:rPr>
                <w:rFonts w:ascii="宋体" w:hAnsi="宋体" w:cs="宋体" w:eastAsia="宋体" w:hint="default"/>
                <w:sz w:val="21"/>
                <w:szCs w:val="21"/>
              </w:rPr>
              <w:t> </w:t>
            </w:r>
          </w:p>
        </w:tc>
        <w:tc>
          <w:tcPr>
            <w:tcW w:w="850" w:type="dxa"/>
            <w:vMerge w:val="restart"/>
            <w:tcBorders>
              <w:top w:val="single" w:sz="4" w:space="0" w:color="000000"/>
              <w:left w:val="single" w:sz="4" w:space="0" w:color="000000"/>
              <w:right w:val="single" w:sz="4" w:space="0" w:color="000000"/>
            </w:tcBorders>
          </w:tcPr>
          <w:p>
            <w:pPr>
              <w:pStyle w:val="TableParagraph"/>
              <w:spacing w:line="273" w:lineRule="auto"/>
              <w:ind w:left="314" w:right="101" w:hanging="212"/>
              <w:jc w:val="left"/>
              <w:rPr>
                <w:rFonts w:ascii="宋体" w:hAnsi="宋体" w:cs="宋体" w:eastAsia="宋体" w:hint="default"/>
                <w:sz w:val="21"/>
                <w:szCs w:val="21"/>
              </w:rPr>
            </w:pPr>
            <w:r>
              <w:rPr>
                <w:rFonts w:ascii="宋体" w:hAnsi="宋体" w:cs="宋体" w:eastAsia="宋体" w:hint="default"/>
                <w:sz w:val="21"/>
                <w:szCs w:val="21"/>
              </w:rPr>
              <w:t>投资成</w:t>
            </w:r>
            <w:r>
              <w:rPr>
                <w:rFonts w:ascii="宋体" w:hAnsi="宋体" w:cs="宋体" w:eastAsia="宋体" w:hint="default"/>
                <w:spacing w:val="-102"/>
                <w:sz w:val="21"/>
                <w:szCs w:val="21"/>
              </w:rPr>
              <w:t> </w:t>
            </w:r>
            <w:r>
              <w:rPr>
                <w:rFonts w:ascii="宋体" w:hAnsi="宋体" w:cs="宋体" w:eastAsia="宋体" w:hint="default"/>
                <w:sz w:val="21"/>
                <w:szCs w:val="21"/>
              </w:rPr>
              <w:t>本</w:t>
            </w:r>
            <w:r>
              <w:rPr>
                <w:rFonts w:ascii="宋体" w:hAnsi="宋体" w:cs="宋体" w:eastAsia="宋体" w:hint="default"/>
                <w:sz w:val="21"/>
                <w:szCs w:val="21"/>
              </w:rPr>
              <w:t> </w:t>
            </w:r>
          </w:p>
        </w:tc>
        <w:tc>
          <w:tcPr>
            <w:tcW w:w="852" w:type="dxa"/>
            <w:vMerge w:val="restart"/>
            <w:tcBorders>
              <w:top w:val="single" w:sz="4" w:space="0" w:color="000000"/>
              <w:left w:val="single" w:sz="4" w:space="0" w:color="000000"/>
              <w:right w:val="single" w:sz="4" w:space="0" w:color="000000"/>
            </w:tcBorders>
          </w:tcPr>
          <w:p>
            <w:pPr>
              <w:pStyle w:val="TableParagraph"/>
              <w:spacing w:line="273" w:lineRule="auto"/>
              <w:ind w:left="314" w:right="101" w:hanging="209"/>
              <w:jc w:val="left"/>
              <w:rPr>
                <w:rFonts w:ascii="宋体" w:hAnsi="宋体" w:cs="宋体" w:eastAsia="宋体" w:hint="default"/>
                <w:sz w:val="21"/>
                <w:szCs w:val="21"/>
              </w:rPr>
            </w:pPr>
            <w:r>
              <w:rPr>
                <w:rFonts w:ascii="宋体" w:hAnsi="宋体" w:cs="宋体" w:eastAsia="宋体" w:hint="default"/>
                <w:sz w:val="21"/>
                <w:szCs w:val="21"/>
              </w:rPr>
              <w:t>期末余</w:t>
            </w:r>
            <w:r>
              <w:rPr>
                <w:rFonts w:ascii="宋体" w:hAnsi="宋体" w:cs="宋体" w:eastAsia="宋体" w:hint="default"/>
                <w:spacing w:val="-102"/>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8" w:right="0"/>
              <w:jc w:val="left"/>
              <w:rPr>
                <w:rFonts w:ascii="宋体" w:hAnsi="宋体" w:cs="宋体" w:eastAsia="宋体" w:hint="default"/>
                <w:sz w:val="21"/>
                <w:szCs w:val="21"/>
              </w:rPr>
            </w:pPr>
            <w:r>
              <w:rPr>
                <w:rFonts w:ascii="宋体"/>
                <w:sz w:val="21"/>
              </w:rPr>
              <w:t>2019</w:t>
            </w:r>
          </w:p>
          <w:p>
            <w:pPr>
              <w:pStyle w:val="TableParagraph"/>
              <w:spacing w:line="240" w:lineRule="auto" w:before="37"/>
              <w:ind w:left="208" w:right="0"/>
              <w:jc w:val="left"/>
              <w:rPr>
                <w:rFonts w:ascii="宋体" w:hAnsi="宋体" w:cs="宋体" w:eastAsia="宋体" w:hint="default"/>
                <w:sz w:val="21"/>
                <w:szCs w:val="21"/>
              </w:rPr>
            </w:pPr>
            <w:r>
              <w:rPr>
                <w:rFonts w:ascii="宋体" w:hAnsi="宋体" w:cs="宋体" w:eastAsia="宋体" w:hint="default"/>
                <w:sz w:val="21"/>
                <w:szCs w:val="21"/>
              </w:rPr>
              <w:t>年度</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1" w:right="0"/>
              <w:jc w:val="left"/>
              <w:rPr>
                <w:rFonts w:ascii="宋体" w:hAnsi="宋体" w:cs="宋体" w:eastAsia="宋体" w:hint="default"/>
                <w:sz w:val="21"/>
                <w:szCs w:val="21"/>
              </w:rPr>
            </w:pPr>
            <w:r>
              <w:rPr>
                <w:rFonts w:ascii="宋体"/>
                <w:sz w:val="21"/>
              </w:rPr>
              <w:t>2018</w:t>
            </w:r>
          </w:p>
          <w:p>
            <w:pPr>
              <w:pStyle w:val="TableParagraph"/>
              <w:spacing w:line="240" w:lineRule="auto" w:before="37"/>
              <w:ind w:left="211" w:right="0"/>
              <w:jc w:val="left"/>
              <w:rPr>
                <w:rFonts w:ascii="宋体" w:hAnsi="宋体" w:cs="宋体" w:eastAsia="宋体" w:hint="default"/>
                <w:sz w:val="21"/>
                <w:szCs w:val="21"/>
              </w:rPr>
            </w:pPr>
            <w:r>
              <w:rPr>
                <w:rFonts w:ascii="宋体" w:hAnsi="宋体" w:cs="宋体" w:eastAsia="宋体" w:hint="default"/>
                <w:sz w:val="21"/>
                <w:szCs w:val="21"/>
              </w:rPr>
              <w:t>年度</w:t>
            </w:r>
            <w:r>
              <w:rPr>
                <w:rFonts w:ascii="宋体" w:hAnsi="宋体" w:cs="宋体" w:eastAsia="宋体" w:hint="default"/>
                <w:sz w:val="21"/>
                <w:szCs w:val="21"/>
              </w:rPr>
              <w:t> </w:t>
            </w:r>
          </w:p>
        </w:tc>
        <w:tc>
          <w:tcPr>
            <w:tcW w:w="1142" w:type="dxa"/>
            <w:vMerge w:val="restart"/>
            <w:tcBorders>
              <w:top w:val="single" w:sz="4" w:space="0" w:color="000000"/>
              <w:left w:val="single" w:sz="4" w:space="0" w:color="000000"/>
              <w:right w:val="single" w:sz="4" w:space="0" w:color="000000"/>
            </w:tcBorders>
          </w:tcPr>
          <w:p>
            <w:pPr>
              <w:pStyle w:val="TableParagraph"/>
              <w:spacing w:line="273" w:lineRule="auto"/>
              <w:ind w:left="146" w:right="36"/>
              <w:jc w:val="center"/>
              <w:rPr>
                <w:rFonts w:ascii="宋体" w:hAnsi="宋体" w:cs="宋体" w:eastAsia="宋体" w:hint="default"/>
                <w:sz w:val="21"/>
                <w:szCs w:val="21"/>
              </w:rPr>
            </w:pPr>
            <w:r>
              <w:rPr>
                <w:rFonts w:ascii="宋体" w:hAnsi="宋体" w:cs="宋体" w:eastAsia="宋体" w:hint="default"/>
                <w:sz w:val="21"/>
                <w:szCs w:val="21"/>
              </w:rPr>
              <w:t>在被投资</w:t>
            </w:r>
            <w:r>
              <w:rPr>
                <w:rFonts w:ascii="宋体" w:hAnsi="宋体" w:cs="宋体" w:eastAsia="宋体" w:hint="default"/>
                <w:w w:val="100"/>
                <w:sz w:val="21"/>
                <w:szCs w:val="21"/>
              </w:rPr>
              <w:t> </w:t>
            </w:r>
            <w:r>
              <w:rPr>
                <w:rFonts w:ascii="宋体" w:hAnsi="宋体" w:cs="宋体" w:eastAsia="宋体" w:hint="default"/>
                <w:sz w:val="21"/>
                <w:szCs w:val="21"/>
              </w:rPr>
              <w:t>单位持股</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 </w:t>
            </w:r>
          </w:p>
        </w:tc>
      </w:tr>
      <w:tr>
        <w:trPr>
          <w:trHeight w:val="324" w:hRule="exact"/>
        </w:trPr>
        <w:tc>
          <w:tcPr>
            <w:tcW w:w="1272" w:type="dxa"/>
            <w:vMerge/>
            <w:tcBorders>
              <w:left w:val="single" w:sz="4" w:space="0" w:color="000000"/>
              <w:bottom w:val="single" w:sz="4" w:space="0" w:color="000000"/>
              <w:right w:val="single" w:sz="4" w:space="0" w:color="000000"/>
            </w:tcBorders>
          </w:tcPr>
          <w:p>
            <w:pPr/>
          </w:p>
        </w:tc>
        <w:tc>
          <w:tcPr>
            <w:tcW w:w="323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1"/>
              <w:jc w:val="left"/>
              <w:rPr>
                <w:rFonts w:ascii="宋体" w:hAnsi="宋体" w:cs="宋体" w:eastAsia="宋体" w:hint="default"/>
                <w:sz w:val="21"/>
                <w:szCs w:val="21"/>
              </w:rPr>
            </w:pPr>
            <w:r>
              <w:rPr>
                <w:rFonts w:ascii="宋体" w:hAnsi="宋体" w:cs="宋体" w:eastAsia="宋体" w:hint="default"/>
                <w:sz w:val="21"/>
                <w:szCs w:val="21"/>
              </w:rPr>
              <w:t>变动额</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1"/>
              <w:jc w:val="left"/>
              <w:rPr>
                <w:rFonts w:ascii="宋体" w:hAnsi="宋体" w:cs="宋体" w:eastAsia="宋体" w:hint="default"/>
                <w:sz w:val="21"/>
                <w:szCs w:val="21"/>
              </w:rPr>
            </w:pPr>
            <w:r>
              <w:rPr>
                <w:rFonts w:ascii="宋体" w:hAnsi="宋体" w:cs="宋体" w:eastAsia="宋体" w:hint="default"/>
                <w:sz w:val="21"/>
                <w:szCs w:val="21"/>
              </w:rPr>
              <w:t>变动额</w:t>
            </w:r>
            <w:r>
              <w:rPr>
                <w:rFonts w:ascii="宋体" w:hAnsi="宋体" w:cs="宋体" w:eastAsia="宋体" w:hint="default"/>
                <w:sz w:val="21"/>
                <w:szCs w:val="21"/>
              </w:rPr>
              <w:t> </w:t>
            </w:r>
          </w:p>
        </w:tc>
        <w:tc>
          <w:tcPr>
            <w:tcW w:w="1142" w:type="dxa"/>
            <w:vMerge/>
            <w:tcBorders>
              <w:left w:val="single" w:sz="4" w:space="0" w:color="000000"/>
              <w:bottom w:val="single" w:sz="4" w:space="0" w:color="000000"/>
              <w:right w:val="single" w:sz="4" w:space="0" w:color="000000"/>
            </w:tcBorders>
          </w:tcPr>
          <w:p>
            <w:pPr/>
          </w:p>
        </w:tc>
      </w:tr>
      <w:tr>
        <w:trPr>
          <w:trHeight w:val="1882"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color w:val="43464F"/>
                <w:sz w:val="21"/>
                <w:szCs w:val="21"/>
              </w:rPr>
              <w:t>上海格尔科</w:t>
            </w:r>
            <w:r>
              <w:rPr>
                <w:rFonts w:ascii="宋体" w:hAnsi="宋体" w:cs="宋体" w:eastAsia="宋体" w:hint="default"/>
                <w:color w:val="43464F"/>
                <w:spacing w:val="-97"/>
                <w:sz w:val="21"/>
                <w:szCs w:val="21"/>
              </w:rPr>
              <w:t> </w:t>
            </w:r>
            <w:r>
              <w:rPr>
                <w:rFonts w:ascii="宋体" w:hAnsi="宋体" w:cs="宋体" w:eastAsia="宋体" w:hint="default"/>
                <w:color w:val="43464F"/>
                <w:spacing w:val="-97"/>
                <w:sz w:val="21"/>
                <w:szCs w:val="21"/>
              </w:rPr>
            </w:r>
            <w:r>
              <w:rPr>
                <w:rFonts w:ascii="宋体" w:hAnsi="宋体" w:cs="宋体" w:eastAsia="宋体" w:hint="default"/>
                <w:color w:val="43464F"/>
                <w:sz w:val="21"/>
                <w:szCs w:val="21"/>
              </w:rPr>
              <w:t>安智能科技</w:t>
            </w:r>
            <w:r>
              <w:rPr>
                <w:rFonts w:ascii="宋体" w:hAnsi="宋体" w:cs="宋体" w:eastAsia="宋体" w:hint="default"/>
                <w:color w:val="43464F"/>
                <w:spacing w:val="-97"/>
                <w:sz w:val="21"/>
                <w:szCs w:val="21"/>
              </w:rPr>
              <w:t> </w:t>
            </w:r>
            <w:r>
              <w:rPr>
                <w:rFonts w:ascii="宋体" w:hAnsi="宋体" w:cs="宋体" w:eastAsia="宋体" w:hint="default"/>
                <w:color w:val="43464F"/>
                <w:spacing w:val="-97"/>
                <w:sz w:val="21"/>
                <w:szCs w:val="21"/>
              </w:rPr>
            </w:r>
            <w:r>
              <w:rPr>
                <w:rFonts w:ascii="宋体" w:hAnsi="宋体" w:cs="宋体" w:eastAsia="宋体" w:hint="default"/>
                <w:color w:val="43464F"/>
                <w:sz w:val="21"/>
                <w:szCs w:val="21"/>
              </w:rPr>
              <w:t>有限公司</w:t>
            </w:r>
            <w:r>
              <w:rPr>
                <w:rFonts w:ascii="宋体" w:hAnsi="宋体" w:cs="宋体" w:eastAsia="宋体" w:hint="default"/>
                <w:sz w:val="21"/>
                <w:szCs w:val="21"/>
              </w:rPr>
              <w:t> </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spacing w:val="2"/>
                <w:sz w:val="21"/>
                <w:szCs w:val="21"/>
              </w:rPr>
              <w:t>智能科技、系统集成、软硬件、</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信息技术专业领域内从事技术开</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发、技术转让、技术咨询、技术</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4"/>
                <w:sz w:val="21"/>
                <w:szCs w:val="21"/>
              </w:rPr>
              <w:t>服务，计算机软硬件及辅助设备、</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3"/>
                <w:sz w:val="21"/>
                <w:szCs w:val="21"/>
              </w:rPr>
              <w:t>电子产品、智能卡销售（非金融</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机支付业务除外）</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sz w:val="21"/>
              </w:rPr>
              <w:t>33,287</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,978.5</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4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sz w:val="21"/>
              </w:rPr>
              <w:t>33,287</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,978.5</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4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sz w:val="21"/>
              </w:rPr>
              <w:t>33,287</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,978.5</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4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w w:val="100"/>
                <w:sz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sz w:val="21"/>
              </w:rPr>
              <w:t>100.00% </w:t>
            </w:r>
          </w:p>
        </w:tc>
      </w:tr>
      <w:tr>
        <w:trPr>
          <w:trHeight w:val="1570"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color w:val="43464F"/>
                <w:sz w:val="21"/>
                <w:szCs w:val="21"/>
              </w:rPr>
              <w:t>上海格尔安</w:t>
            </w:r>
            <w:r>
              <w:rPr>
                <w:rFonts w:ascii="宋体" w:hAnsi="宋体" w:cs="宋体" w:eastAsia="宋体" w:hint="default"/>
                <w:color w:val="43464F"/>
                <w:spacing w:val="-97"/>
                <w:sz w:val="21"/>
                <w:szCs w:val="21"/>
              </w:rPr>
              <w:t> </w:t>
            </w:r>
            <w:r>
              <w:rPr>
                <w:rFonts w:ascii="宋体" w:hAnsi="宋体" w:cs="宋体" w:eastAsia="宋体" w:hint="default"/>
                <w:color w:val="43464F"/>
                <w:spacing w:val="-97"/>
                <w:sz w:val="21"/>
                <w:szCs w:val="21"/>
              </w:rPr>
            </w:r>
            <w:r>
              <w:rPr>
                <w:rFonts w:ascii="宋体" w:hAnsi="宋体" w:cs="宋体" w:eastAsia="宋体" w:hint="default"/>
                <w:color w:val="43464F"/>
                <w:sz w:val="21"/>
                <w:szCs w:val="21"/>
              </w:rPr>
              <w:t>信科技有限</w:t>
            </w:r>
            <w:r>
              <w:rPr>
                <w:rFonts w:ascii="宋体" w:hAnsi="宋体" w:cs="宋体" w:eastAsia="宋体" w:hint="default"/>
                <w:color w:val="43464F"/>
                <w:spacing w:val="-97"/>
                <w:sz w:val="21"/>
                <w:szCs w:val="21"/>
              </w:rPr>
              <w:t> </w:t>
            </w:r>
            <w:r>
              <w:rPr>
                <w:rFonts w:ascii="宋体" w:hAnsi="宋体" w:cs="宋体" w:eastAsia="宋体" w:hint="default"/>
                <w:color w:val="43464F"/>
                <w:spacing w:val="-97"/>
                <w:sz w:val="21"/>
                <w:szCs w:val="21"/>
              </w:rPr>
            </w:r>
            <w:r>
              <w:rPr>
                <w:rFonts w:ascii="宋体" w:hAnsi="宋体" w:cs="宋体" w:eastAsia="宋体" w:hint="default"/>
                <w:color w:val="43464F"/>
                <w:sz w:val="21"/>
                <w:szCs w:val="21"/>
              </w:rPr>
              <w:t>公司</w:t>
            </w:r>
            <w:r>
              <w:rPr>
                <w:rFonts w:ascii="宋体" w:hAnsi="宋体" w:cs="宋体" w:eastAsia="宋体" w:hint="default"/>
                <w:sz w:val="21"/>
                <w:szCs w:val="21"/>
              </w:rPr>
              <w:t> </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spacing w:val="3"/>
                <w:sz w:val="21"/>
                <w:szCs w:val="21"/>
              </w:rPr>
              <w:t>信息科技、计算机科技、网络科</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4"/>
                <w:sz w:val="21"/>
                <w:szCs w:val="21"/>
              </w:rPr>
              <w:t>技领域内的技术开发、技术咨询、</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2"/>
                <w:sz w:val="21"/>
                <w:szCs w:val="21"/>
              </w:rPr>
              <w:t>技术转让、技术服务；计算机开</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发；计算机系统集成；计算机软</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硬件及辅助设备销售</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7,000,</w:t>
            </w:r>
          </w:p>
          <w:p>
            <w:pPr>
              <w:pStyle w:val="TableParagraph"/>
              <w:spacing w:line="240" w:lineRule="auto" w:before="37"/>
              <w:ind w:left="103" w:right="-1"/>
              <w:jc w:val="left"/>
              <w:rPr>
                <w:rFonts w:ascii="宋体" w:hAnsi="宋体" w:cs="宋体" w:eastAsia="宋体" w:hint="default"/>
                <w:sz w:val="21"/>
                <w:szCs w:val="21"/>
              </w:rPr>
            </w:pPr>
            <w:r>
              <w:rPr>
                <w:rFonts w:ascii="宋体"/>
                <w:sz w:val="21"/>
              </w:rPr>
              <w:t>000.00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7,000,</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000.00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7,000,</w:t>
            </w:r>
          </w:p>
          <w:p>
            <w:pPr>
              <w:pStyle w:val="TableParagraph"/>
              <w:spacing w:line="240" w:lineRule="auto" w:before="37"/>
              <w:ind w:left="103" w:right="-1"/>
              <w:jc w:val="left"/>
              <w:rPr>
                <w:rFonts w:ascii="宋体" w:hAnsi="宋体" w:cs="宋体" w:eastAsia="宋体" w:hint="default"/>
                <w:sz w:val="21"/>
                <w:szCs w:val="21"/>
              </w:rPr>
            </w:pPr>
            <w:r>
              <w:rPr>
                <w:rFonts w:ascii="宋体"/>
                <w:sz w:val="21"/>
              </w:rPr>
              <w:t>000.00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100.00% </w:t>
            </w:r>
          </w:p>
        </w:tc>
      </w:tr>
    </w:tbl>
    <w:p>
      <w:pPr>
        <w:pStyle w:val="BodyText"/>
        <w:spacing w:line="274" w:lineRule="exact"/>
        <w:ind w:left="218" w:right="0"/>
        <w:jc w:val="both"/>
        <w:rPr>
          <w:rFonts w:ascii="宋体" w:hAnsi="宋体" w:cs="宋体" w:eastAsia="宋体" w:hint="default"/>
        </w:rPr>
      </w:pPr>
      <w:r>
        <w:rPr>
          <w:rFonts w:ascii="宋体"/>
        </w:rPr>
        <w:t> </w:t>
      </w:r>
    </w:p>
    <w:p>
      <w:pPr>
        <w:pStyle w:val="Heading2"/>
        <w:spacing w:line="240" w:lineRule="auto"/>
        <w:ind w:right="0"/>
        <w:jc w:val="both"/>
        <w:rPr>
          <w:b w:val="0"/>
          <w:bCs w:val="0"/>
        </w:rPr>
      </w:pPr>
      <w:r>
        <w:rPr>
          <w:rFonts w:ascii="宋体" w:hAnsi="宋体" w:cs="宋体" w:eastAsia="宋体" w:hint="default"/>
        </w:rPr>
        <w:t>(1)</w:t>
      </w:r>
      <w:r>
        <w:rPr>
          <w:rFonts w:ascii="宋体" w:hAnsi="宋体" w:cs="宋体" w:eastAsia="宋体" w:hint="default"/>
          <w:spacing w:val="-66"/>
        </w:rPr>
        <w:t> </w:t>
      </w:r>
      <w:r>
        <w:rPr/>
        <w:t>重大的股权投资</w:t>
      </w:r>
      <w:r>
        <w:rPr>
          <w:b w:val="0"/>
          <w:bCs w:val="0"/>
        </w:rPr>
      </w:r>
    </w:p>
    <w:p>
      <w:pPr>
        <w:pStyle w:val="BodyText"/>
        <w:spacing w:line="313" w:lineRule="exact" w:before="58"/>
        <w:ind w:left="218"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2" w:lineRule="exact"/>
        <w:ind w:left="638" w:right="0"/>
        <w:jc w:val="left"/>
      </w:pPr>
      <w:r>
        <w:rPr/>
        <w:t>经公司总经理办公会议审议通过，公司以自有资金</w:t>
      </w:r>
      <w:r>
        <w:rPr>
          <w:spacing w:val="-59"/>
        </w:rPr>
        <w:t> </w:t>
      </w:r>
      <w:r>
        <w:rPr>
          <w:rFonts w:ascii="宋体" w:hAnsi="宋体" w:cs="宋体" w:eastAsia="宋体" w:hint="default"/>
        </w:rPr>
        <w:t>5,000</w:t>
      </w:r>
      <w:r>
        <w:rPr>
          <w:rFonts w:ascii="宋体" w:hAnsi="宋体" w:cs="宋体" w:eastAsia="宋体" w:hint="default"/>
          <w:spacing w:val="-60"/>
        </w:rPr>
        <w:t> </w:t>
      </w:r>
      <w:r>
        <w:rPr/>
        <w:t>万元人民币，在上海设</w:t>
      </w:r>
    </w:p>
    <w:p>
      <w:pPr>
        <w:pStyle w:val="BodyText"/>
        <w:spacing w:line="312" w:lineRule="exact"/>
        <w:ind w:left="218" w:right="0"/>
        <w:jc w:val="both"/>
        <w:rPr>
          <w:rFonts w:ascii="宋体" w:hAnsi="宋体" w:cs="宋体" w:eastAsia="宋体" w:hint="default"/>
        </w:rPr>
      </w:pPr>
      <w:r>
        <w:rPr/>
        <w:t>立全资子公司上海格尔安信科技有限公</w:t>
      </w:r>
      <w:r>
        <w:rPr>
          <w:spacing w:val="-116"/>
        </w:rPr>
        <w:t>司</w:t>
      </w:r>
      <w:r>
        <w:rPr/>
        <w:t>（以下简称“格尔安信”</w:t>
      </w:r>
      <w:r>
        <w:rPr>
          <w:spacing w:val="-116"/>
        </w:rPr>
        <w:t>），</w:t>
      </w:r>
      <w:r>
        <w:rPr/>
        <w:t>详见公司于</w:t>
      </w:r>
      <w:r>
        <w:rPr>
          <w:spacing w:val="-60"/>
        </w:rPr>
        <w:t> </w:t>
      </w:r>
      <w:r>
        <w:rPr>
          <w:rFonts w:ascii="宋体" w:hAnsi="宋体" w:cs="宋体" w:eastAsia="宋体" w:hint="default"/>
        </w:rPr>
        <w:t>2019</w:t>
      </w:r>
    </w:p>
    <w:p>
      <w:pPr>
        <w:pStyle w:val="BodyText"/>
        <w:spacing w:line="312" w:lineRule="exact" w:before="29"/>
        <w:ind w:left="218" w:right="230"/>
        <w:jc w:val="both"/>
      </w:pPr>
      <w:r>
        <w:rPr/>
        <w:t>年</w:t>
      </w:r>
      <w:r>
        <w:rPr>
          <w:spacing w:val="-61"/>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24</w:t>
      </w:r>
      <w:r>
        <w:rPr>
          <w:rFonts w:ascii="宋体" w:hAnsi="宋体" w:cs="宋体" w:eastAsia="宋体" w:hint="default"/>
          <w:spacing w:val="-60"/>
        </w:rPr>
        <w:t> </w:t>
      </w:r>
      <w:r>
        <w:rPr/>
        <w:t>日刊登于上海证券交易所网站</w:t>
      </w:r>
      <w:r>
        <w:rPr>
          <w:spacing w:val="-60"/>
        </w:rPr>
        <w:t> </w:t>
      </w:r>
      <w:hyperlink r:id="rId8">
        <w:r>
          <w:rPr>
            <w:rFonts w:ascii="宋体" w:hAnsi="宋体" w:cs="宋体" w:eastAsia="宋体" w:hint="default"/>
          </w:rPr>
          <w:t>www.sse.com.cn</w:t>
        </w:r>
      </w:hyperlink>
      <w:r>
        <w:rPr>
          <w:rFonts w:ascii="宋体" w:hAnsi="宋体" w:cs="宋体" w:eastAsia="宋体" w:hint="default"/>
          <w:spacing w:val="-60"/>
        </w:rPr>
        <w:t> </w:t>
      </w:r>
      <w:r>
        <w:rPr>
          <w:spacing w:val="-4"/>
        </w:rPr>
        <w:t>的《格尔软件股份有限公司</w:t>
      </w:r>
      <w:r>
        <w:rPr/>
        <w:t> </w:t>
      </w:r>
      <w:r>
        <w:rPr>
          <w:spacing w:val="-3"/>
        </w:rPr>
        <w:t>关于对外投资设立全资子公司的公告》公告编号：</w:t>
      </w:r>
      <w:r>
        <w:rPr>
          <w:rFonts w:ascii="宋体" w:hAnsi="宋体" w:cs="宋体" w:eastAsia="宋体" w:hint="default"/>
          <w:spacing w:val="-3"/>
        </w:rPr>
        <w:t>2019-020</w:t>
      </w:r>
      <w:r>
        <w:rPr>
          <w:spacing w:val="-3"/>
        </w:rPr>
        <w:t>。</w:t>
      </w:r>
      <w:r>
        <w:rPr>
          <w:rFonts w:ascii="宋体" w:hAnsi="宋体" w:cs="宋体" w:eastAsia="宋体" w:hint="default"/>
          <w:spacing w:val="-3"/>
        </w:rPr>
        <w:t>2019</w:t>
      </w:r>
      <w:r>
        <w:rPr>
          <w:rFonts w:ascii="宋体" w:hAnsi="宋体" w:cs="宋体" w:eastAsia="宋体" w:hint="default"/>
          <w:spacing w:val="-52"/>
        </w:rPr>
        <w:t> </w:t>
      </w:r>
      <w:r>
        <w:rPr/>
        <w:t>年</w:t>
      </w:r>
      <w:r>
        <w:rPr>
          <w:spacing w:val="-52"/>
        </w:rPr>
        <w:t> </w:t>
      </w:r>
      <w:r>
        <w:rPr>
          <w:rFonts w:ascii="宋体" w:hAnsi="宋体" w:cs="宋体" w:eastAsia="宋体" w:hint="default"/>
        </w:rPr>
        <w:t>6</w:t>
      </w:r>
      <w:r>
        <w:rPr>
          <w:rFonts w:ascii="宋体" w:hAnsi="宋体" w:cs="宋体" w:eastAsia="宋体" w:hint="default"/>
          <w:spacing w:val="-52"/>
        </w:rPr>
        <w:t> </w:t>
      </w:r>
      <w:r>
        <w:rPr>
          <w:spacing w:val="-5"/>
        </w:rPr>
        <w:t>月，公司完成</w:t>
      </w:r>
      <w:r>
        <w:rPr/>
        <w:t> </w:t>
      </w:r>
      <w:r>
        <w:rPr>
          <w:spacing w:val="-2"/>
        </w:rPr>
        <w:t>了格尔安信公司营业执照工商注册登记手续，并领取了上海市松江区市场监督管理局</w:t>
      </w:r>
      <w:r>
        <w:rPr>
          <w:spacing w:val="-94"/>
        </w:rPr>
        <w:t> </w:t>
      </w:r>
      <w:r>
        <w:rPr>
          <w:spacing w:val="-94"/>
        </w:rPr>
      </w:r>
      <w:r>
        <w:rPr/>
        <w:t>颁发的《营业执照》。详见公司于</w:t>
      </w:r>
      <w:r>
        <w:rPr>
          <w:spacing w:val="-60"/>
        </w:rPr>
        <w:t> </w:t>
      </w:r>
      <w:r>
        <w:rPr>
          <w:rFonts w:ascii="宋体" w:hAnsi="宋体" w:cs="宋体" w:eastAsia="宋体" w:hint="default"/>
        </w:rPr>
        <w:t>2019</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w:t>
      </w:r>
      <w:r>
        <w:rPr>
          <w:spacing w:val="-60"/>
        </w:rPr>
        <w:t> </w:t>
      </w:r>
      <w:r>
        <w:rPr>
          <w:rFonts w:ascii="宋体" w:hAnsi="宋体" w:cs="宋体" w:eastAsia="宋体" w:hint="default"/>
        </w:rPr>
        <w:t>6</w:t>
      </w:r>
      <w:r>
        <w:rPr>
          <w:rFonts w:ascii="宋体" w:hAnsi="宋体" w:cs="宋体" w:eastAsia="宋体" w:hint="default"/>
          <w:spacing w:val="-60"/>
        </w:rPr>
        <w:t> </w:t>
      </w:r>
      <w:r>
        <w:rPr/>
        <w:t>日刊登于上海证券交易所网站</w:t>
      </w:r>
    </w:p>
    <w:p>
      <w:pPr>
        <w:spacing w:after="0" w:line="312" w:lineRule="exact"/>
        <w:jc w:val="both"/>
        <w:sectPr>
          <w:pgSz w:w="11910" w:h="16840"/>
          <w:pgMar w:header="880" w:footer="1195" w:top="1120" w:bottom="1380" w:left="1580" w:right="1040"/>
        </w:sectPr>
      </w:pPr>
    </w:p>
    <w:p>
      <w:pPr>
        <w:spacing w:line="240" w:lineRule="auto" w:before="8"/>
        <w:rPr>
          <w:rFonts w:ascii="宋体" w:hAnsi="宋体" w:cs="宋体" w:eastAsia="宋体" w:hint="default"/>
          <w:sz w:val="25"/>
          <w:szCs w:val="25"/>
        </w:rPr>
      </w:pPr>
    </w:p>
    <w:p>
      <w:pPr>
        <w:pStyle w:val="BodyText"/>
        <w:spacing w:line="312" w:lineRule="exact" w:before="56"/>
        <w:ind w:left="218" w:right="113"/>
        <w:jc w:val="left"/>
        <w:rPr>
          <w:rFonts w:ascii="宋体" w:hAnsi="宋体" w:cs="宋体" w:eastAsia="宋体" w:hint="default"/>
        </w:rPr>
      </w:pPr>
      <w:hyperlink r:id="rId8">
        <w:r>
          <w:rPr>
            <w:rFonts w:ascii="宋体" w:hAnsi="宋体" w:cs="宋体" w:eastAsia="宋体" w:hint="default"/>
          </w:rPr>
          <w:t>www.sse.com.cn</w:t>
        </w:r>
      </w:hyperlink>
      <w:r>
        <w:rPr>
          <w:rFonts w:ascii="宋体" w:hAnsi="宋体" w:cs="宋体" w:eastAsia="宋体" w:hint="default"/>
          <w:spacing w:val="-47"/>
        </w:rPr>
        <w:t> </w:t>
      </w:r>
      <w:r>
        <w:rPr>
          <w:spacing w:val="-4"/>
        </w:rPr>
        <w:t>的《格尔软件股份有限公司关于对外投资设立全资子公司进展的公告》</w:t>
      </w:r>
      <w:r>
        <w:rPr/>
        <w:t> 公告编号：</w:t>
      </w:r>
      <w:r>
        <w:rPr>
          <w:rFonts w:ascii="宋体" w:hAnsi="宋体" w:cs="宋体" w:eastAsia="宋体" w:hint="default"/>
        </w:rPr>
        <w:t>2019-029</w:t>
      </w:r>
      <w:r>
        <w:rPr/>
        <w:t>。截止至本报告期末，公司尚未完成出资。</w:t>
      </w:r>
      <w:r>
        <w:rPr>
          <w:rFonts w:ascii="宋体" w:hAnsi="宋体" w:cs="宋体" w:eastAsia="宋体" w:hint="default"/>
        </w:rPr>
        <w:t> </w:t>
      </w:r>
    </w:p>
    <w:p>
      <w:pPr>
        <w:pStyle w:val="BodyText"/>
        <w:spacing w:line="312" w:lineRule="exact"/>
        <w:ind w:left="218" w:right="351" w:firstLine="419"/>
        <w:jc w:val="both"/>
      </w:pPr>
      <w:r>
        <w:rPr/>
        <w:t>经公司第六届董事会第十四次会议审议通过，公司以自有资金 </w:t>
      </w:r>
      <w:r>
        <w:rPr>
          <w:rFonts w:ascii="宋体" w:hAnsi="宋体" w:cs="宋体" w:eastAsia="宋体" w:hint="default"/>
        </w:rPr>
        <w:t>17,068,731.00</w:t>
      </w:r>
      <w:r>
        <w:rPr>
          <w:rFonts w:ascii="宋体" w:hAnsi="宋体" w:cs="宋体" w:eastAsia="宋体" w:hint="default"/>
          <w:spacing w:val="-105"/>
        </w:rPr>
        <w:t> </w:t>
      </w:r>
      <w:r>
        <w:rPr/>
        <w:t>元 </w:t>
      </w:r>
      <w:r>
        <w:rPr>
          <w:spacing w:val="-2"/>
        </w:rPr>
        <w:t>人民币，受让中钞信用卡产业发展有限公司持有的中钞格尔智能卡科技</w:t>
      </w:r>
      <w:r>
        <w:rPr>
          <w:rFonts w:ascii="宋体" w:hAnsi="宋体" w:cs="宋体" w:eastAsia="宋体" w:hint="default"/>
          <w:spacing w:val="-2"/>
        </w:rPr>
        <w:t>(</w:t>
      </w:r>
      <w:r>
        <w:rPr>
          <w:spacing w:val="-2"/>
        </w:rPr>
        <w:t>上海</w:t>
      </w:r>
      <w:r>
        <w:rPr>
          <w:rFonts w:ascii="宋体" w:hAnsi="宋体" w:cs="宋体" w:eastAsia="宋体" w:hint="default"/>
          <w:spacing w:val="-2"/>
        </w:rPr>
        <w:t>)</w:t>
      </w:r>
      <w:r>
        <w:rPr>
          <w:spacing w:val="-2"/>
        </w:rPr>
        <w:t>有限公</w:t>
      </w:r>
      <w:r>
        <w:rPr>
          <w:spacing w:val="-91"/>
        </w:rPr>
        <w:t> </w:t>
      </w:r>
      <w:r>
        <w:rPr/>
        <w:t>司</w:t>
      </w:r>
      <w:r>
        <w:rPr>
          <w:rFonts w:ascii="宋体" w:hAnsi="宋体" w:cs="宋体" w:eastAsia="宋体" w:hint="default"/>
        </w:rPr>
        <w:t>(</w:t>
      </w:r>
      <w:r>
        <w:rPr/>
        <w:t>以下简称“中钞格尔”)51%股权。公司原持有中钞格尔</w:t>
      </w:r>
      <w:r>
        <w:rPr>
          <w:spacing w:val="-98"/>
        </w:rPr>
        <w:t> </w:t>
      </w:r>
      <w:r>
        <w:rPr>
          <w:rFonts w:ascii="宋体" w:hAnsi="宋体" w:cs="宋体" w:eastAsia="宋体" w:hint="default"/>
          <w:spacing w:val="-5"/>
        </w:rPr>
        <w:t>49%</w:t>
      </w:r>
      <w:r>
        <w:rPr>
          <w:spacing w:val="-5"/>
        </w:rPr>
        <w:t>股权，本次股权转让完</w:t>
      </w:r>
      <w:r>
        <w:rPr/>
        <w:t> </w:t>
      </w:r>
      <w:r>
        <w:rPr>
          <w:spacing w:val="-5"/>
        </w:rPr>
        <w:t>成后，公司将持有中钞格尔</w:t>
      </w:r>
      <w:r>
        <w:rPr>
          <w:spacing w:val="-59"/>
        </w:rPr>
        <w:t> </w:t>
      </w:r>
      <w:r>
        <w:rPr>
          <w:rFonts w:ascii="宋体" w:hAnsi="宋体" w:cs="宋体" w:eastAsia="宋体" w:hint="default"/>
          <w:spacing w:val="-5"/>
        </w:rPr>
        <w:t>100%</w:t>
      </w:r>
      <w:r>
        <w:rPr>
          <w:spacing w:val="-5"/>
        </w:rPr>
        <w:t>股权。详见公司于</w:t>
      </w:r>
      <w:r>
        <w:rPr>
          <w:spacing w:val="-59"/>
        </w:rPr>
        <w:t> </w:t>
      </w:r>
      <w:r>
        <w:rPr>
          <w:rFonts w:ascii="宋体" w:hAnsi="宋体" w:cs="宋体" w:eastAsia="宋体" w:hint="default"/>
        </w:rPr>
        <w:t>2019</w:t>
      </w:r>
      <w:r>
        <w:rPr>
          <w:rFonts w:ascii="宋体" w:hAnsi="宋体" w:cs="宋体" w:eastAsia="宋体" w:hint="default"/>
          <w:spacing w:val="-59"/>
        </w:rPr>
        <w:t> </w:t>
      </w:r>
      <w:r>
        <w:rPr/>
        <w:t>年</w:t>
      </w:r>
      <w:r>
        <w:rPr>
          <w:spacing w:val="-59"/>
        </w:rPr>
        <w:t> </w:t>
      </w:r>
      <w:r>
        <w:rPr>
          <w:rFonts w:ascii="宋体" w:hAnsi="宋体" w:cs="宋体" w:eastAsia="宋体" w:hint="default"/>
        </w:rPr>
        <w:t>5</w:t>
      </w:r>
      <w:r>
        <w:rPr>
          <w:rFonts w:ascii="宋体" w:hAnsi="宋体" w:cs="宋体" w:eastAsia="宋体" w:hint="default"/>
          <w:spacing w:val="-59"/>
        </w:rPr>
        <w:t> </w:t>
      </w:r>
      <w:r>
        <w:rPr/>
        <w:t>月</w:t>
      </w:r>
      <w:r>
        <w:rPr>
          <w:spacing w:val="-59"/>
        </w:rPr>
        <w:t> </w:t>
      </w:r>
      <w:r>
        <w:rPr>
          <w:rFonts w:ascii="宋体" w:hAnsi="宋体" w:cs="宋体" w:eastAsia="宋体" w:hint="default"/>
        </w:rPr>
        <w:t>30</w:t>
      </w:r>
      <w:r>
        <w:rPr>
          <w:rFonts w:ascii="宋体" w:hAnsi="宋体" w:cs="宋体" w:eastAsia="宋体" w:hint="default"/>
          <w:spacing w:val="-59"/>
        </w:rPr>
        <w:t> </w:t>
      </w:r>
      <w:r>
        <w:rPr/>
        <w:t>日刊登于上海证券 交易所网站</w:t>
      </w:r>
      <w:r>
        <w:rPr>
          <w:spacing w:val="-61"/>
        </w:rPr>
        <w:t> </w:t>
      </w:r>
      <w:hyperlink r:id="rId8">
        <w:r>
          <w:rPr>
            <w:rFonts w:ascii="宋体" w:hAnsi="宋体" w:cs="宋体" w:eastAsia="宋体" w:hint="default"/>
          </w:rPr>
          <w:t>www.sse.com.cn</w:t>
        </w:r>
      </w:hyperlink>
      <w:r>
        <w:rPr>
          <w:rFonts w:ascii="宋体" w:hAnsi="宋体" w:cs="宋体" w:eastAsia="宋体" w:hint="default"/>
          <w:spacing w:val="-60"/>
        </w:rPr>
        <w:t> </w:t>
      </w:r>
      <w:r>
        <w:rPr/>
        <w:t>的《格尔软件股份有限公司关于对外投资收购股权的公 </w:t>
      </w:r>
      <w:r>
        <w:rPr>
          <w:spacing w:val="-4"/>
        </w:rPr>
        <w:t>告》公告编号：</w:t>
      </w:r>
      <w:r>
        <w:rPr>
          <w:rFonts w:ascii="宋体" w:hAnsi="宋体" w:cs="宋体" w:eastAsia="宋体" w:hint="default"/>
          <w:spacing w:val="-4"/>
        </w:rPr>
        <w:t>2019-021</w:t>
      </w:r>
      <w:r>
        <w:rPr>
          <w:spacing w:val="-4"/>
        </w:rPr>
        <w:t>。</w:t>
      </w:r>
      <w:r>
        <w:rPr>
          <w:rFonts w:ascii="宋体" w:hAnsi="宋体" w:cs="宋体" w:eastAsia="宋体" w:hint="default"/>
          <w:spacing w:val="-4"/>
        </w:rPr>
        <w:t>2019</w:t>
      </w:r>
      <w:r>
        <w:rPr>
          <w:rFonts w:ascii="宋体" w:hAnsi="宋体" w:cs="宋体" w:eastAsia="宋体" w:hint="default"/>
          <w:spacing w:val="-50"/>
        </w:rPr>
        <w:t> </w:t>
      </w:r>
      <w:r>
        <w:rPr/>
        <w:t>年</w:t>
      </w:r>
      <w:r>
        <w:rPr>
          <w:spacing w:val="-50"/>
        </w:rPr>
        <w:t> </w:t>
      </w:r>
      <w:r>
        <w:rPr>
          <w:rFonts w:ascii="宋体" w:hAnsi="宋体" w:cs="宋体" w:eastAsia="宋体" w:hint="default"/>
        </w:rPr>
        <w:t>7</w:t>
      </w:r>
      <w:r>
        <w:rPr>
          <w:rFonts w:ascii="宋体" w:hAnsi="宋体" w:cs="宋体" w:eastAsia="宋体" w:hint="default"/>
          <w:spacing w:val="-50"/>
        </w:rPr>
        <w:t> </w:t>
      </w:r>
      <w:r>
        <w:rPr>
          <w:spacing w:val="-3"/>
        </w:rPr>
        <w:t>月，公司完成中钞格尔股权转让过户，同时对中</w:t>
      </w:r>
      <w:r>
        <w:rPr/>
        <w:t> </w:t>
      </w:r>
      <w:r>
        <w:rPr>
          <w:spacing w:val="-2"/>
        </w:rPr>
        <w:t>钞格尔的公司名称、类型、法定代表人及经营范围进行了变更，并领取了上海市静安</w:t>
      </w:r>
      <w:r>
        <w:rPr>
          <w:spacing w:val="-93"/>
        </w:rPr>
        <w:t> </w:t>
      </w:r>
      <w:r>
        <w:rPr>
          <w:spacing w:val="-93"/>
        </w:rPr>
      </w:r>
      <w:r>
        <w:rPr>
          <w:spacing w:val="-2"/>
        </w:rPr>
        <w:t>区市场监督管理局颁发的《营业执照》，中钞格尔更名为上海格尔科安智能卡科技有</w:t>
      </w:r>
      <w:r>
        <w:rPr>
          <w:spacing w:val="-95"/>
        </w:rPr>
        <w:t> </w:t>
      </w:r>
      <w:r>
        <w:rPr>
          <w:spacing w:val="-95"/>
        </w:rPr>
      </w:r>
      <w:r>
        <w:rPr>
          <w:spacing w:val="-3"/>
        </w:rPr>
        <w:t>限公司（以下简称“格尔科安”）。详见公司于</w:t>
      </w:r>
      <w:r>
        <w:rPr>
          <w:spacing w:val="-58"/>
        </w:rPr>
        <w:t> </w:t>
      </w:r>
      <w:r>
        <w:rPr>
          <w:rFonts w:ascii="宋体" w:hAnsi="宋体" w:cs="宋体" w:eastAsia="宋体" w:hint="default"/>
        </w:rPr>
        <w:t>2019</w:t>
      </w:r>
      <w:r>
        <w:rPr>
          <w:rFonts w:ascii="宋体" w:hAnsi="宋体" w:cs="宋体" w:eastAsia="宋体" w:hint="default"/>
          <w:spacing w:val="-58"/>
        </w:rPr>
        <w:t> </w:t>
      </w:r>
      <w:r>
        <w:rPr/>
        <w:t>年</w:t>
      </w:r>
      <w:r>
        <w:rPr>
          <w:spacing w:val="-58"/>
        </w:rPr>
        <w:t> </w:t>
      </w:r>
      <w:r>
        <w:rPr>
          <w:rFonts w:ascii="宋体" w:hAnsi="宋体" w:cs="宋体" w:eastAsia="宋体" w:hint="default"/>
        </w:rPr>
        <w:t>7</w:t>
      </w:r>
      <w:r>
        <w:rPr>
          <w:rFonts w:ascii="宋体" w:hAnsi="宋体" w:cs="宋体" w:eastAsia="宋体" w:hint="default"/>
          <w:spacing w:val="-58"/>
        </w:rPr>
        <w:t> </w:t>
      </w:r>
      <w:r>
        <w:rPr/>
        <w:t>月</w:t>
      </w:r>
      <w:r>
        <w:rPr>
          <w:spacing w:val="-58"/>
        </w:rPr>
        <w:t> </w:t>
      </w:r>
      <w:r>
        <w:rPr>
          <w:rFonts w:ascii="宋体" w:hAnsi="宋体" w:cs="宋体" w:eastAsia="宋体" w:hint="default"/>
        </w:rPr>
        <w:t>18</w:t>
      </w:r>
      <w:r>
        <w:rPr>
          <w:rFonts w:ascii="宋体" w:hAnsi="宋体" w:cs="宋体" w:eastAsia="宋体" w:hint="default"/>
          <w:spacing w:val="-58"/>
        </w:rPr>
        <w:t> </w:t>
      </w:r>
      <w:r>
        <w:rPr/>
        <w:t>日刊登于上海证券交 易所网站</w:t>
      </w:r>
      <w:r>
        <w:rPr>
          <w:spacing w:val="-61"/>
        </w:rPr>
        <w:t> </w:t>
      </w:r>
      <w:hyperlink r:id="rId8">
        <w:r>
          <w:rPr>
            <w:rFonts w:ascii="宋体" w:hAnsi="宋体" w:cs="宋体" w:eastAsia="宋体" w:hint="default"/>
          </w:rPr>
          <w:t>www.sse.com.cn</w:t>
        </w:r>
      </w:hyperlink>
      <w:r>
        <w:rPr>
          <w:rFonts w:ascii="宋体" w:hAnsi="宋体" w:cs="宋体" w:eastAsia="宋体" w:hint="default"/>
          <w:spacing w:val="-60"/>
        </w:rPr>
        <w:t> </w:t>
      </w:r>
      <w:r>
        <w:rPr/>
        <w:t>的《格尔软件股份有限公司关于全资子公司完成工商变更</w:t>
      </w:r>
    </w:p>
    <w:p>
      <w:pPr>
        <w:pStyle w:val="BodyText"/>
        <w:spacing w:line="283" w:lineRule="exact"/>
        <w:ind w:left="218" w:right="113"/>
        <w:jc w:val="left"/>
        <w:rPr>
          <w:rFonts w:ascii="宋体" w:hAnsi="宋体" w:cs="宋体" w:eastAsia="宋体" w:hint="default"/>
        </w:rPr>
      </w:pPr>
      <w:r>
        <w:rPr/>
        <w:t>登记的公告》公告编号：</w:t>
      </w:r>
      <w:r>
        <w:rPr>
          <w:rFonts w:ascii="宋体" w:hAnsi="宋体" w:cs="宋体" w:eastAsia="宋体" w:hint="default"/>
        </w:rPr>
        <w:t>2019-035</w:t>
      </w:r>
      <w:r>
        <w:rPr/>
        <w:t>。</w:t>
      </w:r>
      <w:r>
        <w:rPr>
          <w:rFonts w:ascii="宋体" w:hAnsi="宋体" w:cs="宋体" w:eastAsia="宋体" w:hint="default"/>
        </w:rPr>
        <w:t> </w:t>
      </w:r>
    </w:p>
    <w:p>
      <w:pPr>
        <w:pStyle w:val="BodyText"/>
        <w:spacing w:line="313" w:lineRule="exact"/>
        <w:ind w:left="218" w:right="0"/>
        <w:jc w:val="left"/>
        <w:rPr>
          <w:rFonts w:ascii="宋体" w:hAnsi="宋体" w:cs="宋体" w:eastAsia="宋体" w:hint="default"/>
        </w:rPr>
      </w:pPr>
      <w:r>
        <w:rPr>
          <w:rFonts w:ascii="宋体"/>
        </w:rPr>
        <w:t> </w:t>
      </w:r>
    </w:p>
    <w:p>
      <w:pPr>
        <w:pStyle w:val="Heading2"/>
        <w:spacing w:line="240" w:lineRule="auto"/>
        <w:ind w:right="113"/>
        <w:jc w:val="left"/>
        <w:rPr>
          <w:b w:val="0"/>
          <w:bCs w:val="0"/>
        </w:rPr>
      </w:pPr>
      <w:r>
        <w:rPr>
          <w:rFonts w:ascii="宋体" w:hAnsi="宋体" w:cs="宋体" w:eastAsia="宋体" w:hint="default"/>
        </w:rPr>
        <w:t>(2)</w:t>
      </w:r>
      <w:r>
        <w:rPr>
          <w:rFonts w:ascii="宋体" w:hAnsi="宋体" w:cs="宋体" w:eastAsia="宋体" w:hint="default"/>
          <w:spacing w:val="-67"/>
        </w:rPr>
        <w:t> </w:t>
      </w:r>
      <w:r>
        <w:rPr/>
        <w:t>重大的非股权投资</w:t>
      </w:r>
      <w:r>
        <w:rPr>
          <w:b w:val="0"/>
          <w:bCs w:val="0"/>
        </w:rPr>
      </w:r>
    </w:p>
    <w:p>
      <w:pPr>
        <w:pStyle w:val="BodyText"/>
        <w:spacing w:line="313" w:lineRule="exact" w:before="58"/>
        <w:ind w:left="218" w:right="113"/>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ind w:left="218" w:right="0"/>
        <w:jc w:val="left"/>
        <w:rPr>
          <w:rFonts w:ascii="宋体" w:hAnsi="宋体" w:cs="宋体" w:eastAsia="宋体" w:hint="default"/>
        </w:rPr>
      </w:pPr>
      <w:r>
        <w:rPr>
          <w:rFonts w:ascii="宋体"/>
        </w:rPr>
        <w:t> </w:t>
      </w:r>
    </w:p>
    <w:p>
      <w:pPr>
        <w:pStyle w:val="Heading2"/>
        <w:spacing w:line="240" w:lineRule="auto"/>
        <w:ind w:right="113"/>
        <w:jc w:val="left"/>
        <w:rPr>
          <w:b w:val="0"/>
          <w:bCs w:val="0"/>
        </w:rPr>
      </w:pPr>
      <w:r>
        <w:rPr>
          <w:rFonts w:ascii="宋体" w:hAnsi="宋体" w:cs="宋体" w:eastAsia="宋体" w:hint="default"/>
        </w:rPr>
        <w:t>(3)</w:t>
      </w:r>
      <w:r>
        <w:rPr>
          <w:rFonts w:ascii="宋体" w:hAnsi="宋体" w:cs="宋体" w:eastAsia="宋体" w:hint="default"/>
          <w:spacing w:val="-67"/>
        </w:rPr>
        <w:t> </w:t>
      </w:r>
      <w:r>
        <w:rPr/>
        <w:t>以公允价值计量的金融资产</w:t>
      </w:r>
      <w:r>
        <w:rPr>
          <w:b w:val="0"/>
          <w:bCs w:val="0"/>
        </w:rPr>
      </w:r>
    </w:p>
    <w:p>
      <w:pPr>
        <w:pStyle w:val="BodyText"/>
        <w:spacing w:line="240" w:lineRule="auto" w:before="58"/>
        <w:ind w:left="218" w:right="113"/>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2" w:lineRule="exact"/>
        <w:ind w:left="0" w:right="232"/>
        <w:jc w:val="right"/>
        <w:rPr>
          <w:rFonts w:ascii="宋体" w:hAnsi="宋体" w:cs="宋体" w:eastAsia="宋体" w:hint="default"/>
        </w:rPr>
      </w:pPr>
      <w:r>
        <w:rPr/>
        <w:t>单位：元</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32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6" w:right="0"/>
              <w:jc w:val="center"/>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20" w:right="0"/>
              <w:jc w:val="lef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22" w:right="0"/>
              <w:jc w:val="left"/>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交易性金融资产</w:t>
            </w:r>
            <w:r>
              <w:rPr>
                <w:rFonts w:ascii="宋体" w:hAnsi="宋体" w:cs="宋体" w:eastAsia="宋体" w:hint="default"/>
                <w:sz w:val="24"/>
                <w:szCs w:val="24"/>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236,986,739.15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232,180,000.00 </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其他权益工具投资</w:t>
            </w:r>
            <w:r>
              <w:rPr>
                <w:rFonts w:ascii="宋体" w:hAnsi="宋体" w:cs="宋体" w:eastAsia="宋体" w:hint="default"/>
                <w:sz w:val="24"/>
                <w:szCs w:val="24"/>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9,484,355.44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13,700,000.00 </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246,471,094.59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245,880,000.00 </w:t>
            </w:r>
          </w:p>
        </w:tc>
      </w:tr>
    </w:tbl>
    <w:p>
      <w:pPr>
        <w:pStyle w:val="BodyText"/>
        <w:spacing w:line="274" w:lineRule="exact"/>
        <w:ind w:left="218" w:right="0"/>
        <w:jc w:val="left"/>
        <w:rPr>
          <w:rFonts w:ascii="宋体" w:hAnsi="宋体" w:cs="宋体" w:eastAsia="宋体" w:hint="default"/>
        </w:rPr>
      </w:pPr>
      <w:r>
        <w:rPr>
          <w:rFonts w:ascii="宋体"/>
        </w:rPr>
        <w:t> </w:t>
      </w:r>
    </w:p>
    <w:p>
      <w:pPr>
        <w:pStyle w:val="Heading2"/>
        <w:tabs>
          <w:tab w:pos="1057" w:val="left" w:leader="none"/>
        </w:tabs>
        <w:spacing w:line="240" w:lineRule="auto"/>
        <w:ind w:right="113"/>
        <w:jc w:val="left"/>
        <w:rPr>
          <w:b w:val="0"/>
          <w:bCs w:val="0"/>
        </w:rPr>
      </w:pPr>
      <w:r>
        <w:rPr>
          <w:rFonts w:ascii="宋体" w:hAnsi="宋体" w:cs="宋体" w:eastAsia="宋体" w:hint="default"/>
          <w:w w:val="95"/>
        </w:rPr>
        <w:t>(</w:t>
      </w:r>
      <w:r>
        <w:rPr>
          <w:w w:val="95"/>
        </w:rPr>
        <w:t>六</w:t>
      </w:r>
      <w:r>
        <w:rPr>
          <w:rFonts w:ascii="宋体" w:hAnsi="宋体" w:cs="宋体" w:eastAsia="宋体" w:hint="default"/>
          <w:w w:val="95"/>
        </w:rPr>
        <w:t>)</w:t>
        <w:tab/>
      </w:r>
      <w:r>
        <w:rPr/>
        <w:t>重大资产和股权出售</w:t>
      </w:r>
      <w:r>
        <w:rPr>
          <w:b w:val="0"/>
          <w:bCs w:val="0"/>
        </w:rPr>
      </w:r>
    </w:p>
    <w:p>
      <w:pPr>
        <w:pStyle w:val="BodyText"/>
        <w:spacing w:line="313" w:lineRule="exact" w:before="58"/>
        <w:ind w:left="218" w:right="113"/>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ind w:left="218"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pgSz w:w="11910" w:h="16840"/>
          <w:pgMar w:header="880" w:footer="1195" w:top="1120" w:bottom="1380" w:left="1580" w:right="920"/>
        </w:sectPr>
      </w:pPr>
    </w:p>
    <w:p>
      <w:pPr>
        <w:pStyle w:val="Heading2"/>
        <w:tabs>
          <w:tab w:pos="1064" w:val="left" w:leader="none"/>
        </w:tabs>
        <w:spacing w:line="240" w:lineRule="auto" w:before="123"/>
        <w:ind w:left="224" w:right="0"/>
        <w:jc w:val="left"/>
        <w:rPr>
          <w:b w:val="0"/>
          <w:bCs w:val="0"/>
        </w:rPr>
      </w:pPr>
      <w:r>
        <w:rPr>
          <w:rFonts w:ascii="宋体" w:hAnsi="宋体" w:cs="宋体" w:eastAsia="宋体" w:hint="default"/>
          <w:w w:val="95"/>
        </w:rPr>
        <w:t>(</w:t>
      </w:r>
      <w:r>
        <w:rPr>
          <w:w w:val="95"/>
        </w:rPr>
        <w:t>七</w:t>
      </w:r>
      <w:r>
        <w:rPr>
          <w:rFonts w:ascii="宋体" w:hAnsi="宋体" w:cs="宋体" w:eastAsia="宋体" w:hint="default"/>
          <w:w w:val="95"/>
        </w:rPr>
        <w:t>)</w:t>
        <w:tab/>
      </w:r>
      <w:r>
        <w:rPr>
          <w:w w:val="95"/>
        </w:rPr>
        <w:t>主要控股参股公司分析</w:t>
      </w:r>
      <w:r>
        <w:rPr>
          <w:b w:val="0"/>
          <w:bCs w:val="0"/>
        </w:rPr>
      </w:r>
    </w:p>
    <w:p>
      <w:pPr>
        <w:pStyle w:val="BodyText"/>
        <w:spacing w:line="240" w:lineRule="auto" w:before="70"/>
        <w:ind w:left="224"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pStyle w:val="BodyText"/>
        <w:spacing w:line="240" w:lineRule="auto" w:before="205"/>
        <w:ind w:left="224" w:right="0"/>
        <w:jc w:val="left"/>
        <w:rPr>
          <w:rFonts w:ascii="宋体" w:hAnsi="宋体" w:cs="宋体" w:eastAsia="宋体" w:hint="default"/>
        </w:rPr>
      </w:pPr>
      <w:r>
        <w:rPr>
          <w:rFonts w:ascii="宋体" w:hAnsi="宋体" w:cs="宋体" w:eastAsia="宋体" w:hint="default"/>
        </w:rPr>
        <w:t> (</w:t>
      </w:r>
      <w:r>
        <w:rPr/>
        <w:t>单位（万元）</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20"/>
          <w:footerReference w:type="default" r:id="rId21"/>
          <w:pgSz w:w="16840" w:h="11910" w:orient="landscape"/>
          <w:pgMar w:header="880" w:footer="1195" w:top="1120" w:bottom="1380" w:left="1300" w:right="1220"/>
          <w:pgNumType w:start="26"/>
          <w:cols w:num="2" w:equalWidth="0">
            <w:col w:w="3474" w:space="8360"/>
            <w:col w:w="2486"/>
          </w:cols>
        </w:sectPr>
      </w:pPr>
    </w:p>
    <w:p>
      <w:pPr>
        <w:spacing w:line="240" w:lineRule="auto" w:before="4"/>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1707"/>
        <w:gridCol w:w="677"/>
        <w:gridCol w:w="1073"/>
        <w:gridCol w:w="4297"/>
        <w:gridCol w:w="1195"/>
        <w:gridCol w:w="1315"/>
        <w:gridCol w:w="1316"/>
        <w:gridCol w:w="1318"/>
        <w:gridCol w:w="1193"/>
      </w:tblGrid>
      <w:tr>
        <w:trPr>
          <w:trHeight w:val="1315"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公司名称</w:t>
            </w:r>
            <w:r>
              <w:rPr>
                <w:rFonts w:ascii="宋体" w:hAnsi="宋体" w:cs="宋体" w:eastAsia="宋体" w:hint="default"/>
                <w:sz w:val="24"/>
                <w:szCs w:val="24"/>
              </w:rPr>
              <w:t> </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both"/>
              <w:rPr>
                <w:rFonts w:ascii="宋体" w:hAnsi="宋体" w:cs="宋体" w:eastAsia="宋体" w:hint="default"/>
                <w:sz w:val="24"/>
                <w:szCs w:val="24"/>
              </w:rPr>
            </w:pPr>
            <w:r>
              <w:rPr>
                <w:rFonts w:ascii="宋体" w:hAnsi="宋体" w:cs="宋体" w:eastAsia="宋体" w:hint="default"/>
                <w:sz w:val="24"/>
                <w:szCs w:val="24"/>
              </w:rPr>
              <w:t>公</w:t>
            </w:r>
          </w:p>
          <w:p>
            <w:pPr>
              <w:pStyle w:val="TableParagraph"/>
              <w:spacing w:line="249" w:lineRule="auto" w:before="12"/>
              <w:ind w:left="103" w:right="203"/>
              <w:jc w:val="both"/>
              <w:rPr>
                <w:rFonts w:ascii="宋体" w:hAnsi="宋体" w:cs="宋体" w:eastAsia="宋体" w:hint="default"/>
                <w:sz w:val="24"/>
                <w:szCs w:val="24"/>
              </w:rPr>
            </w:pPr>
            <w:r>
              <w:rPr>
                <w:rFonts w:ascii="宋体" w:hAnsi="宋体" w:cs="宋体" w:eastAsia="宋体" w:hint="default"/>
                <w:sz w:val="24"/>
                <w:szCs w:val="24"/>
              </w:rPr>
              <w:t>司 类 型</w:t>
            </w:r>
            <w:r>
              <w:rPr>
                <w:rFonts w:ascii="宋体" w:hAnsi="宋体" w:cs="宋体" w:eastAsia="宋体" w:hint="default"/>
                <w:sz w:val="24"/>
                <w:szCs w:val="24"/>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pacing w:val="46"/>
                <w:sz w:val="24"/>
                <w:szCs w:val="24"/>
              </w:rPr>
              <w:t>持股比</w:t>
            </w:r>
            <w:r>
              <w:rPr>
                <w:rFonts w:ascii="宋体" w:hAnsi="宋体" w:cs="宋体" w:eastAsia="宋体" w:hint="default"/>
                <w:spacing w:val="-51"/>
                <w:sz w:val="24"/>
                <w:szCs w:val="24"/>
              </w:rPr>
              <w:t> </w:t>
            </w:r>
            <w:r>
              <w:rPr>
                <w:rFonts w:ascii="宋体" w:hAnsi="宋体" w:cs="宋体" w:eastAsia="宋体" w:hint="default"/>
                <w:sz w:val="24"/>
                <w:szCs w:val="24"/>
              </w:rPr>
            </w:r>
          </w:p>
          <w:p>
            <w:pPr>
              <w:pStyle w:val="TableParagraph"/>
              <w:spacing w:line="240" w:lineRule="auto" w:before="12"/>
              <w:ind w:left="103" w:right="0"/>
              <w:jc w:val="left"/>
              <w:rPr>
                <w:rFonts w:ascii="宋体" w:hAnsi="宋体" w:cs="宋体" w:eastAsia="宋体" w:hint="default"/>
                <w:sz w:val="24"/>
                <w:szCs w:val="24"/>
              </w:rPr>
            </w:pPr>
            <w:r>
              <w:rPr>
                <w:rFonts w:ascii="宋体" w:hAnsi="宋体" w:cs="宋体" w:eastAsia="宋体" w:hint="default"/>
                <w:sz w:val="24"/>
                <w:szCs w:val="24"/>
              </w:rPr>
              <w:t>例</w:t>
            </w:r>
            <w:r>
              <w:rPr>
                <w:rFonts w:ascii="宋体" w:hAnsi="宋体" w:cs="宋体" w:eastAsia="宋体" w:hint="default"/>
                <w:sz w:val="24"/>
                <w:szCs w:val="24"/>
              </w:rPr>
              <w:t> </w:t>
            </w:r>
          </w:p>
        </w:tc>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5" w:right="0"/>
              <w:jc w:val="left"/>
              <w:rPr>
                <w:rFonts w:ascii="宋体" w:hAnsi="宋体" w:cs="宋体" w:eastAsia="宋体" w:hint="default"/>
                <w:sz w:val="24"/>
                <w:szCs w:val="24"/>
              </w:rPr>
            </w:pPr>
            <w:r>
              <w:rPr>
                <w:rFonts w:ascii="宋体" w:hAnsi="宋体" w:cs="宋体" w:eastAsia="宋体" w:hint="default"/>
                <w:sz w:val="24"/>
                <w:szCs w:val="24"/>
              </w:rPr>
              <w:t>主要业务</w:t>
            </w:r>
            <w:r>
              <w:rPr>
                <w:rFonts w:ascii="宋体" w:hAnsi="宋体" w:cs="宋体" w:eastAsia="宋体" w:hint="default"/>
                <w:sz w:val="24"/>
                <w:szCs w:val="24"/>
              </w:rPr>
              <w:t>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注册资本</w:t>
            </w:r>
            <w:r>
              <w:rPr>
                <w:rFonts w:ascii="宋体" w:hAnsi="宋体" w:cs="宋体" w:eastAsia="宋体" w:hint="default"/>
                <w:sz w:val="24"/>
                <w:szCs w:val="24"/>
              </w:rPr>
              <w:t> </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总资产</w:t>
            </w:r>
            <w:r>
              <w:rPr>
                <w:rFonts w:ascii="宋体" w:hAnsi="宋体" w:cs="宋体" w:eastAsia="宋体" w:hint="default"/>
                <w:sz w:val="24"/>
                <w:szCs w:val="24"/>
              </w:rPr>
              <w:t> </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净资产</w:t>
            </w:r>
            <w:r>
              <w:rPr>
                <w:rFonts w:ascii="宋体" w:hAnsi="宋体" w:cs="宋体" w:eastAsia="宋体" w:hint="default"/>
                <w:sz w:val="24"/>
                <w:szCs w:val="24"/>
              </w:rPr>
              <w:t>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5" w:right="0"/>
              <w:jc w:val="left"/>
              <w:rPr>
                <w:rFonts w:ascii="宋体" w:hAnsi="宋体" w:cs="宋体" w:eastAsia="宋体" w:hint="default"/>
                <w:sz w:val="24"/>
                <w:szCs w:val="24"/>
              </w:rPr>
            </w:pPr>
            <w:r>
              <w:rPr>
                <w:rFonts w:ascii="宋体" w:hAnsi="宋体" w:cs="宋体" w:eastAsia="宋体" w:hint="default"/>
                <w:sz w:val="24"/>
                <w:szCs w:val="24"/>
              </w:rPr>
              <w:t>营业收入</w:t>
            </w:r>
            <w:r>
              <w:rPr>
                <w:rFonts w:ascii="宋体" w:hAnsi="宋体" w:cs="宋体" w:eastAsia="宋体" w:hint="default"/>
                <w:sz w:val="24"/>
                <w:szCs w:val="24"/>
              </w:rPr>
              <w:t> </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净利润</w:t>
            </w:r>
            <w:r>
              <w:rPr>
                <w:rFonts w:ascii="宋体" w:hAnsi="宋体" w:cs="宋体" w:eastAsia="宋体" w:hint="default"/>
                <w:sz w:val="24"/>
                <w:szCs w:val="24"/>
              </w:rPr>
              <w:t> </w:t>
            </w:r>
          </w:p>
        </w:tc>
      </w:tr>
      <w:tr>
        <w:trPr>
          <w:trHeight w:val="1966"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left"/>
              <w:rPr>
                <w:rFonts w:ascii="宋体" w:hAnsi="宋体" w:cs="宋体" w:eastAsia="宋体" w:hint="default"/>
                <w:sz w:val="24"/>
                <w:szCs w:val="24"/>
              </w:rPr>
            </w:pPr>
            <w:r>
              <w:rPr>
                <w:rFonts w:ascii="宋体" w:hAnsi="宋体" w:cs="宋体" w:eastAsia="宋体" w:hint="default"/>
                <w:spacing w:val="9"/>
                <w:sz w:val="24"/>
                <w:szCs w:val="24"/>
              </w:rPr>
              <w:t>北京格尔国信</w:t>
            </w:r>
            <w:r>
              <w:rPr>
                <w:rFonts w:ascii="宋体" w:hAnsi="宋体" w:cs="宋体" w:eastAsia="宋体" w:hint="default"/>
                <w:sz w:val="24"/>
                <w:szCs w:val="24"/>
              </w:rPr>
            </w:r>
          </w:p>
          <w:p>
            <w:pPr>
              <w:pStyle w:val="TableParagraph"/>
              <w:spacing w:line="240" w:lineRule="auto" w:before="12"/>
              <w:ind w:left="103" w:right="0"/>
              <w:jc w:val="left"/>
              <w:rPr>
                <w:rFonts w:ascii="宋体" w:hAnsi="宋体" w:cs="宋体" w:eastAsia="宋体" w:hint="default"/>
                <w:sz w:val="24"/>
                <w:szCs w:val="24"/>
              </w:rPr>
            </w:pPr>
            <w:r>
              <w:rPr>
                <w:rFonts w:ascii="宋体" w:hAnsi="宋体" w:cs="宋体" w:eastAsia="宋体" w:hint="default"/>
                <w:sz w:val="24"/>
                <w:szCs w:val="24"/>
              </w:rPr>
              <w:t>科技有限公司</w:t>
            </w:r>
            <w:r>
              <w:rPr>
                <w:rFonts w:ascii="宋体" w:hAnsi="宋体" w:cs="宋体" w:eastAsia="宋体" w:hint="default"/>
                <w:sz w:val="24"/>
                <w:szCs w:val="24"/>
              </w:rPr>
              <w:t> </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left"/>
              <w:rPr>
                <w:rFonts w:ascii="宋体" w:hAnsi="宋体" w:cs="宋体" w:eastAsia="宋体" w:hint="default"/>
                <w:sz w:val="24"/>
                <w:szCs w:val="24"/>
              </w:rPr>
            </w:pPr>
            <w:r>
              <w:rPr>
                <w:rFonts w:ascii="宋体" w:hAnsi="宋体" w:cs="宋体" w:eastAsia="宋体" w:hint="default"/>
                <w:sz w:val="24"/>
                <w:szCs w:val="24"/>
              </w:rPr>
              <w:t>子</w:t>
            </w:r>
          </w:p>
          <w:p>
            <w:pPr>
              <w:pStyle w:val="TableParagraph"/>
              <w:spacing w:line="247" w:lineRule="auto" w:before="12"/>
              <w:ind w:left="103" w:right="203"/>
              <w:jc w:val="left"/>
              <w:rPr>
                <w:rFonts w:ascii="宋体" w:hAnsi="宋体" w:cs="宋体" w:eastAsia="宋体" w:hint="default"/>
                <w:sz w:val="24"/>
                <w:szCs w:val="24"/>
              </w:rPr>
            </w:pPr>
            <w:r>
              <w:rPr>
                <w:rFonts w:ascii="宋体" w:hAnsi="宋体" w:cs="宋体" w:eastAsia="宋体" w:hint="default"/>
                <w:sz w:val="24"/>
                <w:szCs w:val="24"/>
              </w:rPr>
              <w:t>公 司</w:t>
            </w:r>
            <w:r>
              <w:rPr>
                <w:rFonts w:ascii="宋体" w:hAnsi="宋体" w:cs="宋体" w:eastAsia="宋体" w:hint="default"/>
                <w:sz w:val="24"/>
                <w:szCs w:val="24"/>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1"/>
              <w:jc w:val="left"/>
              <w:rPr>
                <w:rFonts w:ascii="宋体" w:hAnsi="宋体" w:cs="宋体" w:eastAsia="宋体" w:hint="default"/>
                <w:sz w:val="24"/>
                <w:szCs w:val="24"/>
              </w:rPr>
            </w:pPr>
            <w:r>
              <w:rPr>
                <w:rFonts w:ascii="宋体"/>
                <w:sz w:val="24"/>
              </w:rPr>
              <w:t>100.00% </w:t>
            </w:r>
          </w:p>
        </w:tc>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5" w:right="0"/>
              <w:jc w:val="left"/>
              <w:rPr>
                <w:rFonts w:ascii="宋体" w:hAnsi="宋体" w:cs="宋体" w:eastAsia="宋体" w:hint="default"/>
                <w:sz w:val="24"/>
                <w:szCs w:val="24"/>
              </w:rPr>
            </w:pPr>
            <w:r>
              <w:rPr>
                <w:rFonts w:ascii="宋体" w:hAnsi="宋体" w:cs="宋体" w:eastAsia="宋体" w:hint="default"/>
                <w:spacing w:val="14"/>
                <w:sz w:val="24"/>
                <w:szCs w:val="24"/>
              </w:rPr>
              <w:t>销售经国家密码管理局审批并通过指</w:t>
            </w:r>
          </w:p>
          <w:p>
            <w:pPr>
              <w:pStyle w:val="TableParagraph"/>
              <w:spacing w:line="249" w:lineRule="auto" w:before="12"/>
              <w:ind w:left="105" w:right="-16"/>
              <w:jc w:val="left"/>
              <w:rPr>
                <w:rFonts w:ascii="宋体" w:hAnsi="宋体" w:cs="宋体" w:eastAsia="宋体" w:hint="default"/>
                <w:sz w:val="24"/>
                <w:szCs w:val="24"/>
              </w:rPr>
            </w:pPr>
            <w:r>
              <w:rPr>
                <w:rFonts w:ascii="宋体" w:hAnsi="宋体" w:cs="宋体" w:eastAsia="宋体" w:hint="default"/>
                <w:spacing w:val="14"/>
                <w:sz w:val="24"/>
                <w:szCs w:val="24"/>
              </w:rPr>
              <w:t>定检测机构产品质量检测的商用密码</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pacing w:val="-7"/>
                <w:sz w:val="24"/>
                <w:szCs w:val="24"/>
              </w:rPr>
              <w:t>产品；技术开发；技术转让；技术培训；</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7"/>
                <w:sz w:val="24"/>
                <w:szCs w:val="24"/>
              </w:rPr>
              <w:t>技术服务；信息咨询（不含中介服务）；</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14"/>
                <w:sz w:val="24"/>
                <w:szCs w:val="24"/>
              </w:rPr>
              <w:t>电子计算机系统集成；销售电子计算</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机。</w:t>
            </w:r>
            <w:r>
              <w:rPr>
                <w:rFonts w:ascii="宋体" w:hAnsi="宋体" w:cs="宋体" w:eastAsia="宋体" w:hint="default"/>
                <w:sz w:val="24"/>
                <w:szCs w:val="24"/>
              </w:rPr>
              <w:t>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left"/>
              <w:rPr>
                <w:rFonts w:ascii="宋体" w:hAnsi="宋体" w:cs="宋体" w:eastAsia="宋体" w:hint="default"/>
                <w:sz w:val="24"/>
                <w:szCs w:val="24"/>
              </w:rPr>
            </w:pPr>
            <w:r>
              <w:rPr>
                <w:rFonts w:ascii="宋体"/>
                <w:sz w:val="24"/>
              </w:rPr>
              <w:t>1,018.00 </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17"/>
              <w:jc w:val="right"/>
              <w:rPr>
                <w:rFonts w:ascii="宋体" w:hAnsi="宋体" w:cs="宋体" w:eastAsia="宋体" w:hint="default"/>
                <w:sz w:val="24"/>
                <w:szCs w:val="24"/>
              </w:rPr>
            </w:pPr>
            <w:r>
              <w:rPr>
                <w:rFonts w:ascii="宋体"/>
                <w:sz w:val="24"/>
              </w:rPr>
              <w:t>5,486.37 </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left"/>
              <w:rPr>
                <w:rFonts w:ascii="宋体" w:hAnsi="宋体" w:cs="宋体" w:eastAsia="宋体" w:hint="default"/>
                <w:sz w:val="24"/>
                <w:szCs w:val="24"/>
              </w:rPr>
            </w:pPr>
            <w:r>
              <w:rPr>
                <w:rFonts w:ascii="宋体"/>
                <w:sz w:val="24"/>
              </w:rPr>
              <w:t>4,653.49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5" w:right="0"/>
              <w:jc w:val="left"/>
              <w:rPr>
                <w:rFonts w:ascii="宋体" w:hAnsi="宋体" w:cs="宋体" w:eastAsia="宋体" w:hint="default"/>
                <w:sz w:val="24"/>
                <w:szCs w:val="24"/>
              </w:rPr>
            </w:pPr>
            <w:r>
              <w:rPr>
                <w:rFonts w:ascii="宋体"/>
                <w:sz w:val="24"/>
              </w:rPr>
              <w:t>4,806.54 </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12" w:right="-10"/>
              <w:jc w:val="left"/>
              <w:rPr>
                <w:rFonts w:ascii="宋体" w:hAnsi="宋体" w:cs="宋体" w:eastAsia="宋体" w:hint="default"/>
                <w:sz w:val="24"/>
                <w:szCs w:val="24"/>
              </w:rPr>
            </w:pPr>
            <w:r>
              <w:rPr>
                <w:rFonts w:ascii="宋体"/>
                <w:sz w:val="24"/>
              </w:rPr>
              <w:t>1,529.75 </w:t>
            </w:r>
          </w:p>
        </w:tc>
      </w:tr>
      <w:tr>
        <w:trPr>
          <w:trHeight w:val="1966"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pacing w:val="9"/>
                <w:sz w:val="24"/>
                <w:szCs w:val="24"/>
              </w:rPr>
              <w:t>郑州信领软件</w:t>
            </w:r>
            <w:r>
              <w:rPr>
                <w:rFonts w:ascii="宋体" w:hAnsi="宋体" w:cs="宋体" w:eastAsia="宋体" w:hint="default"/>
                <w:sz w:val="24"/>
                <w:szCs w:val="24"/>
              </w:rPr>
            </w:r>
          </w:p>
          <w:p>
            <w:pPr>
              <w:pStyle w:val="TableParagraph"/>
              <w:spacing w:line="240" w:lineRule="auto" w:before="12"/>
              <w:ind w:left="103" w:right="0"/>
              <w:jc w:val="left"/>
              <w:rPr>
                <w:rFonts w:ascii="宋体" w:hAnsi="宋体" w:cs="宋体" w:eastAsia="宋体" w:hint="default"/>
                <w:sz w:val="24"/>
                <w:szCs w:val="24"/>
              </w:rPr>
            </w:pPr>
            <w:r>
              <w:rPr>
                <w:rFonts w:ascii="宋体" w:hAnsi="宋体" w:cs="宋体" w:eastAsia="宋体" w:hint="default"/>
                <w:sz w:val="24"/>
                <w:szCs w:val="24"/>
              </w:rPr>
              <w:t>有限公司</w:t>
            </w:r>
            <w:r>
              <w:rPr>
                <w:rFonts w:ascii="宋体" w:hAnsi="宋体" w:cs="宋体" w:eastAsia="宋体" w:hint="default"/>
                <w:sz w:val="24"/>
                <w:szCs w:val="24"/>
              </w:rPr>
              <w:t> </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子</w:t>
            </w:r>
          </w:p>
          <w:p>
            <w:pPr>
              <w:pStyle w:val="TableParagraph"/>
              <w:spacing w:line="249" w:lineRule="auto" w:before="12"/>
              <w:ind w:left="103" w:right="203"/>
              <w:jc w:val="left"/>
              <w:rPr>
                <w:rFonts w:ascii="宋体" w:hAnsi="宋体" w:cs="宋体" w:eastAsia="宋体" w:hint="default"/>
                <w:sz w:val="24"/>
                <w:szCs w:val="24"/>
              </w:rPr>
            </w:pPr>
            <w:r>
              <w:rPr>
                <w:rFonts w:ascii="宋体" w:hAnsi="宋体" w:cs="宋体" w:eastAsia="宋体" w:hint="default"/>
                <w:sz w:val="24"/>
                <w:szCs w:val="24"/>
              </w:rPr>
              <w:t>公 司</w:t>
            </w:r>
            <w:r>
              <w:rPr>
                <w:rFonts w:ascii="宋体" w:hAnsi="宋体" w:cs="宋体" w:eastAsia="宋体" w:hint="default"/>
                <w:sz w:val="24"/>
                <w:szCs w:val="24"/>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sz w:val="24"/>
              </w:rPr>
              <w:t>54.00% </w:t>
            </w:r>
          </w:p>
        </w:tc>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5" w:right="0"/>
              <w:jc w:val="both"/>
              <w:rPr>
                <w:rFonts w:ascii="宋体" w:hAnsi="宋体" w:cs="宋体" w:eastAsia="宋体" w:hint="default"/>
                <w:sz w:val="24"/>
                <w:szCs w:val="24"/>
              </w:rPr>
            </w:pPr>
            <w:r>
              <w:rPr>
                <w:rFonts w:ascii="宋体" w:hAnsi="宋体" w:cs="宋体" w:eastAsia="宋体" w:hint="default"/>
                <w:sz w:val="24"/>
                <w:szCs w:val="24"/>
              </w:rPr>
              <w:t>计算机软硬件研制、开发；计算机信息</w:t>
            </w:r>
          </w:p>
          <w:p>
            <w:pPr>
              <w:pStyle w:val="TableParagraph"/>
              <w:spacing w:line="249" w:lineRule="auto" w:before="12"/>
              <w:ind w:left="105" w:right="99"/>
              <w:jc w:val="both"/>
              <w:rPr>
                <w:rFonts w:ascii="宋体" w:hAnsi="宋体" w:cs="宋体" w:eastAsia="宋体" w:hint="default"/>
                <w:sz w:val="24"/>
                <w:szCs w:val="24"/>
              </w:rPr>
            </w:pPr>
            <w:r>
              <w:rPr>
                <w:rFonts w:ascii="宋体" w:hAnsi="宋体" w:cs="宋体" w:eastAsia="宋体" w:hint="default"/>
                <w:sz w:val="24"/>
                <w:szCs w:val="24"/>
              </w:rPr>
              <w:t>系统集成；信息技术、电子商务、电子 产品领域内的技术开发、技术咨询、技 术服务、技术转让；电子产品、机电设 备、工艺品销售；企业形象策划服务； 企业管理咨询服务。</w:t>
            </w:r>
            <w:r>
              <w:rPr>
                <w:rFonts w:ascii="宋体" w:hAnsi="宋体" w:cs="宋体" w:eastAsia="宋体" w:hint="default"/>
                <w:sz w:val="24"/>
                <w:szCs w:val="24"/>
              </w:rPr>
              <w:t>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sz w:val="24"/>
              </w:rPr>
              <w:t>500.00 </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sz w:val="24"/>
              </w:rPr>
              <w:t>202.09 </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sz w:val="24"/>
              </w:rPr>
              <w:t>194.44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5" w:right="0"/>
              <w:jc w:val="left"/>
              <w:rPr>
                <w:rFonts w:ascii="宋体" w:hAnsi="宋体" w:cs="宋体" w:eastAsia="宋体" w:hint="default"/>
                <w:sz w:val="24"/>
                <w:szCs w:val="24"/>
              </w:rPr>
            </w:pPr>
            <w:r>
              <w:rPr>
                <w:rFonts w:ascii="宋体"/>
                <w:sz w:val="24"/>
              </w:rPr>
              <w:t>93.16 </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sz w:val="24"/>
              </w:rPr>
              <w:t>-33.12 </w:t>
            </w:r>
          </w:p>
        </w:tc>
      </w:tr>
      <w:tr>
        <w:trPr>
          <w:trHeight w:val="989"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pacing w:val="9"/>
                <w:sz w:val="24"/>
                <w:szCs w:val="24"/>
              </w:rPr>
              <w:t>上海格尔安全</w:t>
            </w:r>
            <w:r>
              <w:rPr>
                <w:rFonts w:ascii="宋体" w:hAnsi="宋体" w:cs="宋体" w:eastAsia="宋体" w:hint="default"/>
                <w:sz w:val="24"/>
                <w:szCs w:val="24"/>
              </w:rPr>
            </w:r>
          </w:p>
          <w:p>
            <w:pPr>
              <w:pStyle w:val="TableParagraph"/>
              <w:spacing w:line="240" w:lineRule="auto" w:before="12"/>
              <w:ind w:left="103" w:right="0"/>
              <w:jc w:val="left"/>
              <w:rPr>
                <w:rFonts w:ascii="宋体" w:hAnsi="宋体" w:cs="宋体" w:eastAsia="宋体" w:hint="default"/>
                <w:sz w:val="24"/>
                <w:szCs w:val="24"/>
              </w:rPr>
            </w:pPr>
            <w:r>
              <w:rPr>
                <w:rFonts w:ascii="宋体" w:hAnsi="宋体" w:cs="宋体" w:eastAsia="宋体" w:hint="default"/>
                <w:sz w:val="24"/>
                <w:szCs w:val="24"/>
              </w:rPr>
              <w:t>科技有限公司</w:t>
            </w:r>
            <w:r>
              <w:rPr>
                <w:rFonts w:ascii="宋体" w:hAnsi="宋体" w:cs="宋体" w:eastAsia="宋体" w:hint="default"/>
                <w:sz w:val="24"/>
                <w:szCs w:val="24"/>
              </w:rPr>
              <w:t> </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子</w:t>
            </w:r>
          </w:p>
          <w:p>
            <w:pPr>
              <w:pStyle w:val="TableParagraph"/>
              <w:spacing w:line="249" w:lineRule="auto" w:before="12"/>
              <w:ind w:left="103" w:right="203"/>
              <w:jc w:val="left"/>
              <w:rPr>
                <w:rFonts w:ascii="宋体" w:hAnsi="宋体" w:cs="宋体" w:eastAsia="宋体" w:hint="default"/>
                <w:sz w:val="24"/>
                <w:szCs w:val="24"/>
              </w:rPr>
            </w:pPr>
            <w:r>
              <w:rPr>
                <w:rFonts w:ascii="宋体" w:hAnsi="宋体" w:cs="宋体" w:eastAsia="宋体" w:hint="default"/>
                <w:sz w:val="24"/>
                <w:szCs w:val="24"/>
              </w:rPr>
              <w:t>公 司</w:t>
            </w:r>
            <w:r>
              <w:rPr>
                <w:rFonts w:ascii="宋体" w:hAnsi="宋体" w:cs="宋体" w:eastAsia="宋体" w:hint="default"/>
                <w:sz w:val="24"/>
                <w:szCs w:val="24"/>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1"/>
              <w:jc w:val="left"/>
              <w:rPr>
                <w:rFonts w:ascii="宋体" w:hAnsi="宋体" w:cs="宋体" w:eastAsia="宋体" w:hint="default"/>
                <w:sz w:val="24"/>
                <w:szCs w:val="24"/>
              </w:rPr>
            </w:pPr>
            <w:r>
              <w:rPr>
                <w:rFonts w:ascii="宋体"/>
                <w:sz w:val="24"/>
              </w:rPr>
              <w:t>100.00% </w:t>
            </w:r>
          </w:p>
        </w:tc>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5" w:right="0"/>
              <w:jc w:val="left"/>
              <w:rPr>
                <w:rFonts w:ascii="宋体" w:hAnsi="宋体" w:cs="宋体" w:eastAsia="宋体" w:hint="default"/>
                <w:sz w:val="24"/>
                <w:szCs w:val="24"/>
              </w:rPr>
            </w:pPr>
            <w:r>
              <w:rPr>
                <w:rFonts w:ascii="宋体" w:hAnsi="宋体" w:cs="宋体" w:eastAsia="宋体" w:hint="default"/>
                <w:spacing w:val="14"/>
                <w:sz w:val="24"/>
                <w:szCs w:val="24"/>
              </w:rPr>
              <w:t>安全科技领域内的技术开发、技术转</w:t>
            </w:r>
          </w:p>
          <w:p>
            <w:pPr>
              <w:pStyle w:val="TableParagraph"/>
              <w:spacing w:line="249" w:lineRule="auto" w:before="12"/>
              <w:ind w:left="105" w:right="99"/>
              <w:jc w:val="left"/>
              <w:rPr>
                <w:rFonts w:ascii="宋体" w:hAnsi="宋体" w:cs="宋体" w:eastAsia="宋体" w:hint="default"/>
                <w:sz w:val="24"/>
                <w:szCs w:val="24"/>
              </w:rPr>
            </w:pPr>
            <w:r>
              <w:rPr>
                <w:rFonts w:ascii="宋体" w:hAnsi="宋体" w:cs="宋体" w:eastAsia="宋体" w:hint="default"/>
                <w:sz w:val="24"/>
                <w:szCs w:val="24"/>
              </w:rPr>
              <w:t>让、技术咨询和技术服务，计算机软硬 件的开发、销售，计算机系统集成。</w:t>
            </w:r>
            <w:r>
              <w:rPr>
                <w:rFonts w:ascii="宋体" w:hAnsi="宋体" w:cs="宋体" w:eastAsia="宋体" w:hint="default"/>
                <w:sz w:val="24"/>
                <w:szCs w:val="24"/>
              </w:rPr>
              <w:t>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sz w:val="24"/>
              </w:rPr>
              <w:t>5,000.00 </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right"/>
              <w:rPr>
                <w:rFonts w:ascii="宋体" w:hAnsi="宋体" w:cs="宋体" w:eastAsia="宋体" w:hint="default"/>
                <w:sz w:val="24"/>
                <w:szCs w:val="24"/>
              </w:rPr>
            </w:pPr>
            <w:r>
              <w:rPr>
                <w:rFonts w:ascii="宋体"/>
                <w:sz w:val="24"/>
              </w:rPr>
              <w:t>38,228.31 </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sz w:val="24"/>
              </w:rPr>
              <w:t>21,258.38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5" w:right="0"/>
              <w:jc w:val="left"/>
              <w:rPr>
                <w:rFonts w:ascii="宋体" w:hAnsi="宋体" w:cs="宋体" w:eastAsia="宋体" w:hint="default"/>
                <w:sz w:val="24"/>
                <w:szCs w:val="24"/>
              </w:rPr>
            </w:pPr>
            <w:r>
              <w:rPr>
                <w:rFonts w:ascii="宋体"/>
                <w:sz w:val="24"/>
              </w:rPr>
              <w:t>23,680.40 </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1"/>
              <w:jc w:val="left"/>
              <w:rPr>
                <w:rFonts w:ascii="宋体" w:hAnsi="宋体" w:cs="宋体" w:eastAsia="宋体" w:hint="default"/>
                <w:sz w:val="24"/>
                <w:szCs w:val="24"/>
              </w:rPr>
            </w:pPr>
            <w:r>
              <w:rPr>
                <w:rFonts w:ascii="宋体"/>
                <w:sz w:val="24"/>
              </w:rPr>
              <w:t>4,378.09 </w:t>
            </w:r>
          </w:p>
        </w:tc>
      </w:tr>
      <w:tr>
        <w:trPr>
          <w:trHeight w:val="1313"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pacing w:val="9"/>
                <w:sz w:val="24"/>
                <w:szCs w:val="24"/>
              </w:rPr>
              <w:t>上海格尔科安</w:t>
            </w:r>
            <w:r>
              <w:rPr>
                <w:rFonts w:ascii="宋体" w:hAnsi="宋体" w:cs="宋体" w:eastAsia="宋体" w:hint="default"/>
                <w:sz w:val="24"/>
                <w:szCs w:val="24"/>
              </w:rPr>
            </w:r>
          </w:p>
          <w:p>
            <w:pPr>
              <w:pStyle w:val="TableParagraph"/>
              <w:spacing w:line="247" w:lineRule="auto" w:before="13"/>
              <w:ind w:left="103" w:right="94"/>
              <w:jc w:val="left"/>
              <w:rPr>
                <w:rFonts w:ascii="宋体" w:hAnsi="宋体" w:cs="宋体" w:eastAsia="宋体" w:hint="default"/>
                <w:sz w:val="24"/>
                <w:szCs w:val="24"/>
              </w:rPr>
            </w:pPr>
            <w:r>
              <w:rPr>
                <w:rFonts w:ascii="宋体" w:hAnsi="宋体" w:cs="宋体" w:eastAsia="宋体" w:hint="default"/>
                <w:spacing w:val="9"/>
                <w:sz w:val="24"/>
                <w:szCs w:val="24"/>
              </w:rPr>
              <w:t>智能科技有限 </w:t>
            </w:r>
            <w:r>
              <w:rPr>
                <w:rFonts w:ascii="宋体" w:hAnsi="宋体" w:cs="宋体" w:eastAsia="宋体" w:hint="default"/>
                <w:sz w:val="24"/>
                <w:szCs w:val="24"/>
              </w:rPr>
              <w:t>公司</w:t>
            </w:r>
            <w:r>
              <w:rPr>
                <w:rFonts w:ascii="宋体" w:hAnsi="宋体" w:cs="宋体" w:eastAsia="宋体" w:hint="default"/>
                <w:sz w:val="24"/>
                <w:szCs w:val="24"/>
              </w:rPr>
              <w:t> </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子</w:t>
            </w:r>
          </w:p>
          <w:p>
            <w:pPr>
              <w:pStyle w:val="TableParagraph"/>
              <w:spacing w:line="247" w:lineRule="auto" w:before="13"/>
              <w:ind w:left="103" w:right="203"/>
              <w:jc w:val="left"/>
              <w:rPr>
                <w:rFonts w:ascii="宋体" w:hAnsi="宋体" w:cs="宋体" w:eastAsia="宋体" w:hint="default"/>
                <w:sz w:val="24"/>
                <w:szCs w:val="24"/>
              </w:rPr>
            </w:pPr>
            <w:r>
              <w:rPr>
                <w:rFonts w:ascii="宋体" w:hAnsi="宋体" w:cs="宋体" w:eastAsia="宋体" w:hint="default"/>
                <w:sz w:val="24"/>
                <w:szCs w:val="24"/>
              </w:rPr>
              <w:t>公 司</w:t>
            </w:r>
            <w:r>
              <w:rPr>
                <w:rFonts w:ascii="宋体" w:hAnsi="宋体" w:cs="宋体" w:eastAsia="宋体" w:hint="default"/>
                <w:sz w:val="24"/>
                <w:szCs w:val="24"/>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1"/>
              <w:jc w:val="left"/>
              <w:rPr>
                <w:rFonts w:ascii="宋体" w:hAnsi="宋体" w:cs="宋体" w:eastAsia="宋体" w:hint="default"/>
                <w:sz w:val="24"/>
                <w:szCs w:val="24"/>
              </w:rPr>
            </w:pPr>
            <w:r>
              <w:rPr>
                <w:rFonts w:ascii="宋体"/>
                <w:sz w:val="24"/>
              </w:rPr>
              <w:t>100.00% </w:t>
            </w:r>
          </w:p>
        </w:tc>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5" w:right="0"/>
              <w:jc w:val="both"/>
              <w:rPr>
                <w:rFonts w:ascii="宋体" w:hAnsi="宋体" w:cs="宋体" w:eastAsia="宋体" w:hint="default"/>
                <w:sz w:val="24"/>
                <w:szCs w:val="24"/>
              </w:rPr>
            </w:pPr>
            <w:r>
              <w:rPr>
                <w:rFonts w:ascii="宋体" w:hAnsi="宋体" w:cs="宋体" w:eastAsia="宋体" w:hint="default"/>
                <w:sz w:val="24"/>
                <w:szCs w:val="24"/>
              </w:rPr>
              <w:t>智能科技、系统集成、软硬件、信息技</w:t>
            </w:r>
          </w:p>
          <w:p>
            <w:pPr>
              <w:pStyle w:val="TableParagraph"/>
              <w:spacing w:line="249" w:lineRule="auto" w:before="13"/>
              <w:ind w:left="105" w:right="99"/>
              <w:jc w:val="both"/>
              <w:rPr>
                <w:rFonts w:ascii="宋体" w:hAnsi="宋体" w:cs="宋体" w:eastAsia="宋体" w:hint="default"/>
                <w:sz w:val="24"/>
                <w:szCs w:val="24"/>
              </w:rPr>
            </w:pPr>
            <w:r>
              <w:rPr>
                <w:rFonts w:ascii="宋体" w:hAnsi="宋体" w:cs="宋体" w:eastAsia="宋体" w:hint="default"/>
                <w:spacing w:val="14"/>
                <w:sz w:val="24"/>
                <w:szCs w:val="24"/>
              </w:rPr>
              <w:t>术专业领域内从事技术开发、技术转</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让、技术咨询、技术服务，计算机软硬 件及辅助设备、电子产品、智能卡销售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sz w:val="24"/>
              </w:rPr>
              <w:t>3,000.00 </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sz w:val="24"/>
              </w:rPr>
              <w:t>4,012.71 </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sz w:val="24"/>
              </w:rPr>
              <w:t>3,575.96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5" w:right="0"/>
              <w:jc w:val="left"/>
              <w:rPr>
                <w:rFonts w:ascii="宋体" w:hAnsi="宋体" w:cs="宋体" w:eastAsia="宋体" w:hint="default"/>
                <w:sz w:val="24"/>
                <w:szCs w:val="24"/>
              </w:rPr>
            </w:pPr>
            <w:r>
              <w:rPr>
                <w:rFonts w:ascii="宋体"/>
                <w:sz w:val="24"/>
              </w:rPr>
              <w:t>1,118.37 </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sz w:val="24"/>
              </w:rPr>
              <w:t>273.00 </w:t>
            </w:r>
          </w:p>
        </w:tc>
      </w:tr>
    </w:tbl>
    <w:p>
      <w:pPr>
        <w:spacing w:after="0" w:line="283" w:lineRule="exact"/>
        <w:jc w:val="left"/>
        <w:rPr>
          <w:rFonts w:ascii="宋体" w:hAnsi="宋体" w:cs="宋体" w:eastAsia="宋体" w:hint="default"/>
          <w:sz w:val="24"/>
          <w:szCs w:val="24"/>
        </w:rPr>
        <w:sectPr>
          <w:type w:val="continuous"/>
          <w:pgSz w:w="16840" w:h="11910" w:orient="landscape"/>
          <w:pgMar w:top="1120" w:bottom="1380" w:left="1300" w:right="122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1707"/>
        <w:gridCol w:w="677"/>
        <w:gridCol w:w="1073"/>
        <w:gridCol w:w="4297"/>
        <w:gridCol w:w="1195"/>
        <w:gridCol w:w="1315"/>
        <w:gridCol w:w="1316"/>
        <w:gridCol w:w="1318"/>
        <w:gridCol w:w="1193"/>
      </w:tblGrid>
      <w:tr>
        <w:trPr>
          <w:trHeight w:val="560" w:hRule="exact"/>
        </w:trPr>
        <w:tc>
          <w:tcPr>
            <w:tcW w:w="170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5" w:right="0"/>
              <w:jc w:val="left"/>
              <w:rPr>
                <w:rFonts w:ascii="宋体" w:hAnsi="宋体" w:cs="宋体" w:eastAsia="宋体" w:hint="default"/>
                <w:sz w:val="24"/>
                <w:szCs w:val="24"/>
              </w:rPr>
            </w:pPr>
            <w:r>
              <w:rPr>
                <w:rFonts w:ascii="宋体" w:hAnsi="宋体" w:cs="宋体" w:eastAsia="宋体" w:hint="default"/>
                <w:sz w:val="24"/>
                <w:szCs w:val="24"/>
              </w:rPr>
              <w:t>（非金融机构支付业务除外）。</w:t>
            </w:r>
            <w:r>
              <w:rPr>
                <w:rFonts w:ascii="宋体" w:hAnsi="宋体" w:cs="宋体" w:eastAsia="宋体" w:hint="default"/>
                <w:sz w:val="24"/>
                <w:szCs w:val="24"/>
              </w:rPr>
              <w:t> </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r>
      <w:tr>
        <w:trPr>
          <w:trHeight w:val="1639"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pacing w:val="9"/>
                <w:sz w:val="24"/>
                <w:szCs w:val="24"/>
              </w:rPr>
              <w:t>上海格尔安信</w:t>
            </w:r>
            <w:r>
              <w:rPr>
                <w:rFonts w:ascii="宋体" w:hAnsi="宋体" w:cs="宋体" w:eastAsia="宋体" w:hint="default"/>
                <w:sz w:val="24"/>
                <w:szCs w:val="24"/>
              </w:rPr>
            </w:r>
          </w:p>
          <w:p>
            <w:pPr>
              <w:pStyle w:val="TableParagraph"/>
              <w:spacing w:line="240" w:lineRule="auto" w:before="12"/>
              <w:ind w:left="103" w:right="0"/>
              <w:jc w:val="left"/>
              <w:rPr>
                <w:rFonts w:ascii="宋体" w:hAnsi="宋体" w:cs="宋体" w:eastAsia="宋体" w:hint="default"/>
                <w:sz w:val="24"/>
                <w:szCs w:val="24"/>
              </w:rPr>
            </w:pPr>
            <w:r>
              <w:rPr>
                <w:rFonts w:ascii="宋体" w:hAnsi="宋体" w:cs="宋体" w:eastAsia="宋体" w:hint="default"/>
                <w:sz w:val="24"/>
                <w:szCs w:val="24"/>
              </w:rPr>
              <w:t>科技有限公司</w:t>
            </w:r>
            <w:r>
              <w:rPr>
                <w:rFonts w:ascii="宋体" w:hAnsi="宋体" w:cs="宋体" w:eastAsia="宋体" w:hint="default"/>
                <w:sz w:val="24"/>
                <w:szCs w:val="24"/>
              </w:rPr>
              <w:t> </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子</w:t>
            </w:r>
          </w:p>
          <w:p>
            <w:pPr>
              <w:pStyle w:val="TableParagraph"/>
              <w:spacing w:line="249" w:lineRule="auto" w:before="12"/>
              <w:ind w:left="103" w:right="203"/>
              <w:jc w:val="left"/>
              <w:rPr>
                <w:rFonts w:ascii="宋体" w:hAnsi="宋体" w:cs="宋体" w:eastAsia="宋体" w:hint="default"/>
                <w:sz w:val="24"/>
                <w:szCs w:val="24"/>
              </w:rPr>
            </w:pPr>
            <w:r>
              <w:rPr>
                <w:rFonts w:ascii="宋体" w:hAnsi="宋体" w:cs="宋体" w:eastAsia="宋体" w:hint="default"/>
                <w:sz w:val="24"/>
                <w:szCs w:val="24"/>
              </w:rPr>
              <w:t>公 司</w:t>
            </w:r>
            <w:r>
              <w:rPr>
                <w:rFonts w:ascii="宋体" w:hAnsi="宋体" w:cs="宋体" w:eastAsia="宋体" w:hint="default"/>
                <w:sz w:val="24"/>
                <w:szCs w:val="24"/>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1"/>
              <w:jc w:val="left"/>
              <w:rPr>
                <w:rFonts w:ascii="宋体" w:hAnsi="宋体" w:cs="宋体" w:eastAsia="宋体" w:hint="default"/>
                <w:sz w:val="24"/>
                <w:szCs w:val="24"/>
              </w:rPr>
            </w:pPr>
            <w:r>
              <w:rPr>
                <w:rFonts w:ascii="宋体"/>
                <w:sz w:val="24"/>
              </w:rPr>
              <w:t>100.00% </w:t>
            </w:r>
          </w:p>
        </w:tc>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5" w:right="0"/>
              <w:jc w:val="both"/>
              <w:rPr>
                <w:rFonts w:ascii="宋体" w:hAnsi="宋体" w:cs="宋体" w:eastAsia="宋体" w:hint="default"/>
                <w:sz w:val="24"/>
                <w:szCs w:val="24"/>
              </w:rPr>
            </w:pPr>
            <w:r>
              <w:rPr>
                <w:rFonts w:ascii="宋体" w:hAnsi="宋体" w:cs="宋体" w:eastAsia="宋体" w:hint="default"/>
                <w:sz w:val="24"/>
                <w:szCs w:val="24"/>
              </w:rPr>
              <w:t>信息科技、计算机科技、网络科技领域</w:t>
            </w:r>
          </w:p>
          <w:p>
            <w:pPr>
              <w:pStyle w:val="TableParagraph"/>
              <w:spacing w:line="249" w:lineRule="auto" w:before="12"/>
              <w:ind w:left="105" w:right="99"/>
              <w:jc w:val="both"/>
              <w:rPr>
                <w:rFonts w:ascii="宋体" w:hAnsi="宋体" w:cs="宋体" w:eastAsia="宋体" w:hint="default"/>
                <w:sz w:val="24"/>
                <w:szCs w:val="24"/>
              </w:rPr>
            </w:pPr>
            <w:r>
              <w:rPr>
                <w:rFonts w:ascii="宋体" w:hAnsi="宋体" w:cs="宋体" w:eastAsia="宋体" w:hint="default"/>
                <w:sz w:val="24"/>
                <w:szCs w:val="24"/>
              </w:rPr>
              <w:t>内的技术开发、技术咨询、技术转让、 技术服务；计算机软件开发；计算机系 </w:t>
            </w:r>
            <w:r>
              <w:rPr>
                <w:rFonts w:ascii="宋体" w:hAnsi="宋体" w:cs="宋体" w:eastAsia="宋体" w:hint="default"/>
                <w:spacing w:val="14"/>
                <w:sz w:val="24"/>
                <w:szCs w:val="24"/>
              </w:rPr>
              <w:t>统集成；计算机软硬件及辅助设备销</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售。</w:t>
            </w:r>
            <w:r>
              <w:rPr>
                <w:rFonts w:ascii="宋体" w:hAnsi="宋体" w:cs="宋体" w:eastAsia="宋体" w:hint="default"/>
                <w:sz w:val="24"/>
                <w:szCs w:val="24"/>
              </w:rPr>
              <w:t>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sz w:val="24"/>
              </w:rPr>
              <w:t>5,000.00 </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sz w:val="24"/>
              </w:rPr>
              <w:t>661.26 </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sz w:val="24"/>
              </w:rPr>
              <w:t>685.39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5" w:right="0"/>
              <w:jc w:val="left"/>
              <w:rPr>
                <w:rFonts w:ascii="宋体" w:hAnsi="宋体" w:cs="宋体" w:eastAsia="宋体" w:hint="default"/>
                <w:sz w:val="24"/>
                <w:szCs w:val="24"/>
              </w:rPr>
            </w:pPr>
            <w:r>
              <w:rPr>
                <w:rFonts w:ascii="宋体"/>
                <w:sz w:val="24"/>
              </w:rPr>
              <w:t>22.64 </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sz w:val="24"/>
              </w:rPr>
              <w:t>-41.61 </w:t>
            </w:r>
          </w:p>
        </w:tc>
      </w:tr>
    </w:tbl>
    <w:p>
      <w:pPr>
        <w:pStyle w:val="BodyText"/>
        <w:spacing w:line="283" w:lineRule="exact"/>
        <w:ind w:left="224" w:right="0"/>
        <w:jc w:val="left"/>
        <w:rPr>
          <w:rFonts w:ascii="宋体" w:hAnsi="宋体" w:cs="宋体" w:eastAsia="宋体" w:hint="default"/>
        </w:rPr>
      </w:pPr>
      <w:r>
        <w:rPr>
          <w:rFonts w:ascii="宋体"/>
        </w:rPr>
        <w:t> </w:t>
      </w:r>
    </w:p>
    <w:p>
      <w:pPr>
        <w:pStyle w:val="BodyText"/>
        <w:spacing w:line="240" w:lineRule="auto" w:before="13"/>
        <w:ind w:left="224" w:right="0"/>
        <w:jc w:val="left"/>
        <w:rPr>
          <w:rFonts w:ascii="宋体" w:hAnsi="宋体" w:cs="宋体" w:eastAsia="宋体" w:hint="default"/>
        </w:rPr>
      </w:pPr>
      <w:r>
        <w:rPr/>
        <w:t>单个控股子公司的净利润及单个参股公司的投资收益对公司净利润影响达到</w:t>
      </w:r>
      <w:r>
        <w:rPr>
          <w:spacing w:val="-59"/>
        </w:rPr>
        <w:t> </w:t>
      </w:r>
      <w:r>
        <w:rPr>
          <w:rFonts w:ascii="宋体" w:hAnsi="宋体" w:cs="宋体" w:eastAsia="宋体" w:hint="default"/>
        </w:rPr>
        <w:t>10%</w:t>
      </w:r>
      <w:r>
        <w:rPr/>
        <w:t>以上的公司经营情况及业绩</w:t>
      </w:r>
      <w:r>
        <w:rPr>
          <w:rFonts w:ascii="宋体" w:hAnsi="宋体" w:cs="宋体" w:eastAsia="宋体" w:hint="default"/>
        </w:rPr>
        <w:t> </w:t>
      </w:r>
    </w:p>
    <w:p>
      <w:pPr>
        <w:spacing w:line="240" w:lineRule="auto" w:before="4"/>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1500"/>
        <w:gridCol w:w="662"/>
        <w:gridCol w:w="1481"/>
        <w:gridCol w:w="4038"/>
        <w:gridCol w:w="1644"/>
        <w:gridCol w:w="1645"/>
        <w:gridCol w:w="1642"/>
        <w:gridCol w:w="1478"/>
      </w:tblGrid>
      <w:tr>
        <w:trPr>
          <w:trHeight w:val="1315"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公司名称</w:t>
            </w:r>
            <w:r>
              <w:rPr>
                <w:rFonts w:ascii="宋体" w:hAnsi="宋体" w:cs="宋体" w:eastAsia="宋体" w:hint="default"/>
                <w:sz w:val="24"/>
                <w:szCs w:val="24"/>
              </w:rPr>
              <w:t> </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both"/>
              <w:rPr>
                <w:rFonts w:ascii="宋体" w:hAnsi="宋体" w:cs="宋体" w:eastAsia="宋体" w:hint="default"/>
                <w:sz w:val="24"/>
                <w:szCs w:val="24"/>
              </w:rPr>
            </w:pPr>
            <w:r>
              <w:rPr>
                <w:rFonts w:ascii="宋体" w:hAnsi="宋体" w:cs="宋体" w:eastAsia="宋体" w:hint="default"/>
                <w:sz w:val="24"/>
                <w:szCs w:val="24"/>
              </w:rPr>
              <w:t>公</w:t>
            </w:r>
          </w:p>
          <w:p>
            <w:pPr>
              <w:pStyle w:val="TableParagraph"/>
              <w:spacing w:line="249" w:lineRule="auto" w:before="12"/>
              <w:ind w:left="103" w:right="187"/>
              <w:jc w:val="both"/>
              <w:rPr>
                <w:rFonts w:ascii="宋体" w:hAnsi="宋体" w:cs="宋体" w:eastAsia="宋体" w:hint="default"/>
                <w:sz w:val="24"/>
                <w:szCs w:val="24"/>
              </w:rPr>
            </w:pPr>
            <w:r>
              <w:rPr>
                <w:rFonts w:ascii="宋体" w:hAnsi="宋体" w:cs="宋体" w:eastAsia="宋体" w:hint="default"/>
                <w:sz w:val="24"/>
                <w:szCs w:val="24"/>
              </w:rPr>
              <w:t>司 类 型</w:t>
            </w:r>
            <w:r>
              <w:rPr>
                <w:rFonts w:ascii="宋体" w:hAnsi="宋体" w:cs="宋体" w:eastAsia="宋体" w:hint="default"/>
                <w:sz w:val="24"/>
                <w:szCs w:val="24"/>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5" w:right="0"/>
              <w:jc w:val="left"/>
              <w:rPr>
                <w:rFonts w:ascii="宋体" w:hAnsi="宋体" w:cs="宋体" w:eastAsia="宋体" w:hint="default"/>
                <w:sz w:val="24"/>
                <w:szCs w:val="24"/>
              </w:rPr>
            </w:pPr>
            <w:r>
              <w:rPr>
                <w:rFonts w:ascii="宋体" w:hAnsi="宋体" w:cs="宋体" w:eastAsia="宋体" w:hint="default"/>
                <w:sz w:val="24"/>
                <w:szCs w:val="24"/>
              </w:rPr>
              <w:t>持股比例</w:t>
            </w:r>
            <w:r>
              <w:rPr>
                <w:rFonts w:ascii="宋体" w:hAnsi="宋体" w:cs="宋体" w:eastAsia="宋体" w:hint="default"/>
                <w:sz w:val="24"/>
                <w:szCs w:val="24"/>
              </w:rPr>
              <w:t> </w:t>
            </w: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主要业务</w:t>
            </w:r>
            <w:r>
              <w:rPr>
                <w:rFonts w:ascii="宋体" w:hAnsi="宋体" w:cs="宋体" w:eastAsia="宋体" w:hint="default"/>
                <w:sz w:val="24"/>
                <w:szCs w:val="24"/>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5" w:right="0"/>
              <w:jc w:val="left"/>
              <w:rPr>
                <w:rFonts w:ascii="宋体" w:hAnsi="宋体" w:cs="宋体" w:eastAsia="宋体" w:hint="default"/>
                <w:sz w:val="24"/>
                <w:szCs w:val="24"/>
              </w:rPr>
            </w:pPr>
            <w:r>
              <w:rPr>
                <w:rFonts w:ascii="宋体" w:hAnsi="宋体" w:cs="宋体" w:eastAsia="宋体" w:hint="default"/>
                <w:sz w:val="24"/>
                <w:szCs w:val="24"/>
              </w:rPr>
              <w:t>营业收入</w:t>
            </w:r>
            <w:r>
              <w:rPr>
                <w:rFonts w:ascii="宋体" w:hAnsi="宋体" w:cs="宋体" w:eastAsia="宋体" w:hint="default"/>
                <w:sz w:val="24"/>
                <w:szCs w:val="24"/>
              </w:rPr>
              <w:t> </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营业利润</w:t>
            </w:r>
            <w:r>
              <w:rPr>
                <w:rFonts w:ascii="宋体" w:hAnsi="宋体" w:cs="宋体" w:eastAsia="宋体" w:hint="default"/>
                <w:sz w:val="24"/>
                <w:szCs w:val="24"/>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净利润</w:t>
            </w:r>
            <w:r>
              <w:rPr>
                <w:rFonts w:ascii="宋体" w:hAnsi="宋体" w:cs="宋体" w:eastAsia="宋体" w:hint="default"/>
                <w:sz w:val="24"/>
                <w:szCs w:val="24"/>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5" w:right="0"/>
              <w:jc w:val="left"/>
              <w:rPr>
                <w:rFonts w:ascii="宋体" w:hAnsi="宋体" w:cs="宋体" w:eastAsia="宋体" w:hint="default"/>
                <w:sz w:val="24"/>
                <w:szCs w:val="24"/>
              </w:rPr>
            </w:pPr>
            <w:r>
              <w:rPr>
                <w:rFonts w:ascii="宋体" w:hAnsi="宋体" w:cs="宋体" w:eastAsia="宋体" w:hint="default"/>
                <w:spacing w:val="12"/>
                <w:sz w:val="24"/>
                <w:szCs w:val="24"/>
              </w:rPr>
              <w:t>占公司净利</w:t>
            </w:r>
          </w:p>
          <w:p>
            <w:pPr>
              <w:pStyle w:val="TableParagraph"/>
              <w:spacing w:line="240" w:lineRule="auto" w:before="12"/>
              <w:ind w:left="105" w:right="0"/>
              <w:jc w:val="left"/>
              <w:rPr>
                <w:rFonts w:ascii="宋体" w:hAnsi="宋体" w:cs="宋体" w:eastAsia="宋体" w:hint="default"/>
                <w:sz w:val="24"/>
                <w:szCs w:val="24"/>
              </w:rPr>
            </w:pPr>
            <w:r>
              <w:rPr>
                <w:rFonts w:ascii="宋体" w:hAnsi="宋体" w:cs="宋体" w:eastAsia="宋体" w:hint="default"/>
                <w:sz w:val="24"/>
                <w:szCs w:val="24"/>
              </w:rPr>
              <w:t>润比例</w:t>
            </w:r>
            <w:r>
              <w:rPr>
                <w:rFonts w:ascii="宋体" w:hAnsi="宋体" w:cs="宋体" w:eastAsia="宋体" w:hint="default"/>
                <w:sz w:val="24"/>
                <w:szCs w:val="24"/>
              </w:rPr>
              <w:t> </w:t>
            </w:r>
          </w:p>
        </w:tc>
      </w:tr>
      <w:tr>
        <w:trPr>
          <w:trHeight w:val="1966"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pacing w:val="16"/>
                <w:sz w:val="24"/>
                <w:szCs w:val="24"/>
              </w:rPr>
              <w:t>北京格尔国</w:t>
            </w:r>
            <w:r>
              <w:rPr>
                <w:rFonts w:ascii="宋体" w:hAnsi="宋体" w:cs="宋体" w:eastAsia="宋体" w:hint="default"/>
                <w:spacing w:val="-99"/>
                <w:sz w:val="24"/>
                <w:szCs w:val="24"/>
              </w:rPr>
              <w:t> </w:t>
            </w:r>
            <w:r>
              <w:rPr>
                <w:rFonts w:ascii="宋体" w:hAnsi="宋体" w:cs="宋体" w:eastAsia="宋体" w:hint="default"/>
                <w:sz w:val="24"/>
                <w:szCs w:val="24"/>
              </w:rPr>
            </w:r>
          </w:p>
          <w:p>
            <w:pPr>
              <w:pStyle w:val="TableParagraph"/>
              <w:spacing w:line="247" w:lineRule="auto" w:before="12"/>
              <w:ind w:left="103" w:right="77"/>
              <w:jc w:val="left"/>
              <w:rPr>
                <w:rFonts w:ascii="宋体" w:hAnsi="宋体" w:cs="宋体" w:eastAsia="宋体" w:hint="default"/>
                <w:sz w:val="24"/>
                <w:szCs w:val="24"/>
              </w:rPr>
            </w:pPr>
            <w:r>
              <w:rPr>
                <w:rFonts w:ascii="宋体" w:hAnsi="宋体" w:cs="宋体" w:eastAsia="宋体" w:hint="default"/>
                <w:spacing w:val="16"/>
                <w:sz w:val="24"/>
                <w:szCs w:val="24"/>
              </w:rPr>
              <w:t>信科技有限</w:t>
            </w:r>
            <w:r>
              <w:rPr>
                <w:rFonts w:ascii="宋体" w:hAnsi="宋体" w:cs="宋体" w:eastAsia="宋体" w:hint="default"/>
                <w:spacing w:val="-116"/>
                <w:sz w:val="24"/>
                <w:szCs w:val="24"/>
              </w:rPr>
              <w:t> </w:t>
            </w:r>
            <w:r>
              <w:rPr>
                <w:rFonts w:ascii="宋体" w:hAnsi="宋体" w:cs="宋体" w:eastAsia="宋体" w:hint="default"/>
                <w:sz w:val="24"/>
                <w:szCs w:val="24"/>
              </w:rPr>
              <w:t>公司</w:t>
            </w:r>
            <w:r>
              <w:rPr>
                <w:rFonts w:ascii="宋体" w:hAnsi="宋体" w:cs="宋体" w:eastAsia="宋体" w:hint="default"/>
                <w:sz w:val="24"/>
                <w:szCs w:val="24"/>
              </w:rPr>
              <w:t> </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子</w:t>
            </w:r>
          </w:p>
          <w:p>
            <w:pPr>
              <w:pStyle w:val="TableParagraph"/>
              <w:spacing w:line="247" w:lineRule="auto" w:before="12"/>
              <w:ind w:left="103" w:right="187"/>
              <w:jc w:val="left"/>
              <w:rPr>
                <w:rFonts w:ascii="宋体" w:hAnsi="宋体" w:cs="宋体" w:eastAsia="宋体" w:hint="default"/>
                <w:sz w:val="24"/>
                <w:szCs w:val="24"/>
              </w:rPr>
            </w:pPr>
            <w:r>
              <w:rPr>
                <w:rFonts w:ascii="宋体" w:hAnsi="宋体" w:cs="宋体" w:eastAsia="宋体" w:hint="default"/>
                <w:sz w:val="24"/>
                <w:szCs w:val="24"/>
              </w:rPr>
              <w:t>公 司</w:t>
            </w:r>
            <w:r>
              <w:rPr>
                <w:rFonts w:ascii="宋体" w:hAnsi="宋体" w:cs="宋体" w:eastAsia="宋体" w:hint="default"/>
                <w:sz w:val="24"/>
                <w:szCs w:val="24"/>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5" w:right="0"/>
              <w:jc w:val="left"/>
              <w:rPr>
                <w:rFonts w:ascii="宋体" w:hAnsi="宋体" w:cs="宋体" w:eastAsia="宋体" w:hint="default"/>
                <w:sz w:val="24"/>
                <w:szCs w:val="24"/>
              </w:rPr>
            </w:pPr>
            <w:r>
              <w:rPr>
                <w:rFonts w:ascii="宋体"/>
                <w:sz w:val="24"/>
              </w:rPr>
              <w:t>100.00% </w:t>
            </w: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both"/>
              <w:rPr>
                <w:rFonts w:ascii="宋体" w:hAnsi="宋体" w:cs="宋体" w:eastAsia="宋体" w:hint="default"/>
                <w:sz w:val="24"/>
                <w:szCs w:val="24"/>
              </w:rPr>
            </w:pPr>
            <w:r>
              <w:rPr>
                <w:rFonts w:ascii="宋体" w:hAnsi="宋体" w:cs="宋体" w:eastAsia="宋体" w:hint="default"/>
                <w:spacing w:val="14"/>
                <w:sz w:val="24"/>
                <w:szCs w:val="24"/>
              </w:rPr>
              <w:t>销售经国家密码管理局审批并通过</w:t>
            </w:r>
          </w:p>
          <w:p>
            <w:pPr>
              <w:pStyle w:val="TableParagraph"/>
              <w:spacing w:line="249" w:lineRule="auto" w:before="12"/>
              <w:ind w:left="103" w:right="84"/>
              <w:jc w:val="both"/>
              <w:rPr>
                <w:rFonts w:ascii="宋体" w:hAnsi="宋体" w:cs="宋体" w:eastAsia="宋体" w:hint="default"/>
                <w:sz w:val="24"/>
                <w:szCs w:val="24"/>
              </w:rPr>
            </w:pPr>
            <w:r>
              <w:rPr>
                <w:rFonts w:ascii="宋体" w:hAnsi="宋体" w:cs="宋体" w:eastAsia="宋体" w:hint="default"/>
                <w:spacing w:val="14"/>
                <w:sz w:val="24"/>
                <w:szCs w:val="24"/>
              </w:rPr>
              <w:t>指定检测机构产品质量检测的商用</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密码产品；技术开发；技术转让；技</w:t>
            </w:r>
            <w:r>
              <w:rPr>
                <w:rFonts w:ascii="宋体" w:hAnsi="宋体" w:cs="宋体" w:eastAsia="宋体" w:hint="default"/>
                <w:sz w:val="24"/>
                <w:szCs w:val="24"/>
              </w:rPr>
              <w:t> 术培训；技术服务；信息咨询（不含 中介服务）；电子计算机系统集成； 销售电子计算机。</w:t>
            </w:r>
            <w:r>
              <w:rPr>
                <w:rFonts w:ascii="宋体" w:hAnsi="宋体" w:cs="宋体" w:eastAsia="宋体" w:hint="default"/>
                <w:sz w:val="24"/>
                <w:szCs w:val="24"/>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20"/>
              <w:jc w:val="right"/>
              <w:rPr>
                <w:rFonts w:ascii="宋体" w:hAnsi="宋体" w:cs="宋体" w:eastAsia="宋体" w:hint="default"/>
                <w:sz w:val="24"/>
                <w:szCs w:val="24"/>
              </w:rPr>
            </w:pPr>
            <w:r>
              <w:rPr>
                <w:rFonts w:ascii="宋体"/>
                <w:sz w:val="24"/>
              </w:rPr>
              <w:t>4,806.54 </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571" w:right="-17"/>
              <w:jc w:val="left"/>
              <w:rPr>
                <w:rFonts w:ascii="宋体" w:hAnsi="宋体" w:cs="宋体" w:eastAsia="宋体" w:hint="default"/>
                <w:sz w:val="24"/>
                <w:szCs w:val="24"/>
              </w:rPr>
            </w:pPr>
            <w:r>
              <w:rPr>
                <w:rFonts w:ascii="宋体"/>
                <w:sz w:val="24"/>
              </w:rPr>
              <w:t>1,726.37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20"/>
              <w:jc w:val="right"/>
              <w:rPr>
                <w:rFonts w:ascii="宋体" w:hAnsi="宋体" w:cs="宋体" w:eastAsia="宋体" w:hint="default"/>
                <w:sz w:val="24"/>
                <w:szCs w:val="24"/>
              </w:rPr>
            </w:pPr>
            <w:r>
              <w:rPr>
                <w:rFonts w:ascii="宋体"/>
                <w:sz w:val="24"/>
              </w:rPr>
              <w:t>1,529.75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98"/>
              <w:jc w:val="right"/>
              <w:rPr>
                <w:rFonts w:ascii="宋体" w:hAnsi="宋体" w:cs="宋体" w:eastAsia="宋体" w:hint="default"/>
                <w:sz w:val="24"/>
                <w:szCs w:val="24"/>
              </w:rPr>
            </w:pPr>
            <w:r>
              <w:rPr>
                <w:rFonts w:ascii="宋体"/>
                <w:sz w:val="24"/>
              </w:rPr>
              <w:t>21.88%</w:t>
            </w:r>
          </w:p>
        </w:tc>
      </w:tr>
      <w:tr>
        <w:trPr>
          <w:trHeight w:val="989"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pacing w:val="16"/>
                <w:sz w:val="24"/>
                <w:szCs w:val="24"/>
              </w:rPr>
              <w:t>上海格尔安</w:t>
            </w:r>
            <w:r>
              <w:rPr>
                <w:rFonts w:ascii="宋体" w:hAnsi="宋体" w:cs="宋体" w:eastAsia="宋体" w:hint="default"/>
                <w:spacing w:val="-99"/>
                <w:sz w:val="24"/>
                <w:szCs w:val="24"/>
              </w:rPr>
              <w:t> </w:t>
            </w:r>
            <w:r>
              <w:rPr>
                <w:rFonts w:ascii="宋体" w:hAnsi="宋体" w:cs="宋体" w:eastAsia="宋体" w:hint="default"/>
                <w:sz w:val="24"/>
                <w:szCs w:val="24"/>
              </w:rPr>
            </w:r>
          </w:p>
          <w:p>
            <w:pPr>
              <w:pStyle w:val="TableParagraph"/>
              <w:spacing w:line="249" w:lineRule="auto" w:before="12"/>
              <w:ind w:left="103" w:right="77"/>
              <w:jc w:val="left"/>
              <w:rPr>
                <w:rFonts w:ascii="宋体" w:hAnsi="宋体" w:cs="宋体" w:eastAsia="宋体" w:hint="default"/>
                <w:sz w:val="24"/>
                <w:szCs w:val="24"/>
              </w:rPr>
            </w:pPr>
            <w:r>
              <w:rPr>
                <w:rFonts w:ascii="宋体" w:hAnsi="宋体" w:cs="宋体" w:eastAsia="宋体" w:hint="default"/>
                <w:spacing w:val="16"/>
                <w:sz w:val="24"/>
                <w:szCs w:val="24"/>
              </w:rPr>
              <w:t>全科技有限</w:t>
            </w:r>
            <w:r>
              <w:rPr>
                <w:rFonts w:ascii="宋体" w:hAnsi="宋体" w:cs="宋体" w:eastAsia="宋体" w:hint="default"/>
                <w:spacing w:val="-116"/>
                <w:sz w:val="24"/>
                <w:szCs w:val="24"/>
              </w:rPr>
              <w:t> </w:t>
            </w:r>
            <w:r>
              <w:rPr>
                <w:rFonts w:ascii="宋体" w:hAnsi="宋体" w:cs="宋体" w:eastAsia="宋体" w:hint="default"/>
                <w:sz w:val="24"/>
                <w:szCs w:val="24"/>
              </w:rPr>
              <w:t>公司</w:t>
            </w:r>
            <w:r>
              <w:rPr>
                <w:rFonts w:ascii="宋体" w:hAnsi="宋体" w:cs="宋体" w:eastAsia="宋体" w:hint="default"/>
                <w:sz w:val="24"/>
                <w:szCs w:val="24"/>
              </w:rPr>
              <w:t> </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子</w:t>
            </w:r>
          </w:p>
          <w:p>
            <w:pPr>
              <w:pStyle w:val="TableParagraph"/>
              <w:spacing w:line="249" w:lineRule="auto" w:before="12"/>
              <w:ind w:left="103" w:right="187"/>
              <w:jc w:val="left"/>
              <w:rPr>
                <w:rFonts w:ascii="宋体" w:hAnsi="宋体" w:cs="宋体" w:eastAsia="宋体" w:hint="default"/>
                <w:sz w:val="24"/>
                <w:szCs w:val="24"/>
              </w:rPr>
            </w:pPr>
            <w:r>
              <w:rPr>
                <w:rFonts w:ascii="宋体" w:hAnsi="宋体" w:cs="宋体" w:eastAsia="宋体" w:hint="default"/>
                <w:sz w:val="24"/>
                <w:szCs w:val="24"/>
              </w:rPr>
              <w:t>公 司</w:t>
            </w:r>
            <w:r>
              <w:rPr>
                <w:rFonts w:ascii="宋体" w:hAnsi="宋体" w:cs="宋体" w:eastAsia="宋体" w:hint="default"/>
                <w:sz w:val="24"/>
                <w:szCs w:val="24"/>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5" w:right="0"/>
              <w:jc w:val="left"/>
              <w:rPr>
                <w:rFonts w:ascii="宋体" w:hAnsi="宋体" w:cs="宋体" w:eastAsia="宋体" w:hint="default"/>
                <w:sz w:val="24"/>
                <w:szCs w:val="24"/>
              </w:rPr>
            </w:pPr>
            <w:r>
              <w:rPr>
                <w:rFonts w:ascii="宋体"/>
                <w:sz w:val="24"/>
              </w:rPr>
              <w:t>100.00% </w:t>
            </w: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安全科技领域内的技术开发、技术转</w:t>
            </w:r>
          </w:p>
          <w:p>
            <w:pPr>
              <w:pStyle w:val="TableParagraph"/>
              <w:spacing w:line="249" w:lineRule="auto" w:before="12"/>
              <w:ind w:left="103" w:right="-20"/>
              <w:jc w:val="left"/>
              <w:rPr>
                <w:rFonts w:ascii="宋体" w:hAnsi="宋体" w:cs="宋体" w:eastAsia="宋体" w:hint="default"/>
                <w:sz w:val="24"/>
                <w:szCs w:val="24"/>
              </w:rPr>
            </w:pPr>
            <w:r>
              <w:rPr>
                <w:rFonts w:ascii="宋体" w:hAnsi="宋体" w:cs="宋体" w:eastAsia="宋体" w:hint="default"/>
                <w:sz w:val="24"/>
                <w:szCs w:val="24"/>
              </w:rPr>
              <w:t>让、技术咨询和技术服务，计算机软 </w:t>
            </w:r>
            <w:r>
              <w:rPr>
                <w:rFonts w:ascii="宋体" w:hAnsi="宋体" w:cs="宋体" w:eastAsia="宋体" w:hint="default"/>
                <w:spacing w:val="-16"/>
                <w:sz w:val="24"/>
                <w:szCs w:val="24"/>
              </w:rPr>
              <w:t>硬件的开发、销售，计算机系统集成。</w:t>
            </w:r>
            <w:r>
              <w:rPr>
                <w:rFonts w:ascii="宋体" w:hAnsi="宋体" w:cs="宋体" w:eastAsia="宋体" w:hint="default"/>
                <w:sz w:val="24"/>
                <w:szCs w:val="24"/>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20"/>
              <w:jc w:val="right"/>
              <w:rPr>
                <w:rFonts w:ascii="宋体" w:hAnsi="宋体" w:cs="宋体" w:eastAsia="宋体" w:hint="default"/>
                <w:sz w:val="24"/>
                <w:szCs w:val="24"/>
              </w:rPr>
            </w:pPr>
            <w:r>
              <w:rPr>
                <w:rFonts w:ascii="宋体"/>
                <w:sz w:val="24"/>
              </w:rPr>
              <w:t>23,680.40 </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4,792.46 </w:t>
            </w:r>
          </w:p>
          <w:p>
            <w:pPr>
              <w:pStyle w:val="TableParagraph"/>
              <w:spacing w:line="240" w:lineRule="auto" w:before="12"/>
              <w:ind w:right="-17"/>
              <w:jc w:val="right"/>
              <w:rPr>
                <w:rFonts w:ascii="宋体" w:hAnsi="宋体" w:cs="宋体" w:eastAsia="宋体" w:hint="default"/>
                <w:sz w:val="24"/>
                <w:szCs w:val="24"/>
              </w:rPr>
            </w:pPr>
            <w:r>
              <w:rPr>
                <w:rFonts w:ascii="宋体"/>
                <w:sz w:val="24"/>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20"/>
              <w:jc w:val="right"/>
              <w:rPr>
                <w:rFonts w:ascii="宋体" w:hAnsi="宋体" w:cs="宋体" w:eastAsia="宋体" w:hint="default"/>
                <w:sz w:val="24"/>
                <w:szCs w:val="24"/>
              </w:rPr>
            </w:pPr>
            <w:r>
              <w:rPr>
                <w:rFonts w:ascii="宋体"/>
                <w:sz w:val="24"/>
              </w:rPr>
              <w:t>4,378.09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20"/>
              <w:jc w:val="right"/>
              <w:rPr>
                <w:rFonts w:ascii="宋体" w:hAnsi="宋体" w:cs="宋体" w:eastAsia="宋体" w:hint="default"/>
                <w:sz w:val="24"/>
                <w:szCs w:val="24"/>
              </w:rPr>
            </w:pPr>
            <w:r>
              <w:rPr>
                <w:rFonts w:ascii="宋体"/>
                <w:sz w:val="24"/>
              </w:rPr>
              <w:t>62.61% </w:t>
            </w:r>
          </w:p>
        </w:tc>
      </w:tr>
    </w:tbl>
    <w:p>
      <w:pPr>
        <w:spacing w:after="0" w:line="283" w:lineRule="exact"/>
        <w:jc w:val="right"/>
        <w:rPr>
          <w:rFonts w:ascii="宋体" w:hAnsi="宋体" w:cs="宋体" w:eastAsia="宋体" w:hint="default"/>
          <w:sz w:val="24"/>
          <w:szCs w:val="24"/>
        </w:rPr>
        <w:sectPr>
          <w:pgSz w:w="16840" w:h="11910" w:orient="landscape"/>
          <w:pgMar w:header="880" w:footer="1195" w:top="1120" w:bottom="1380" w:left="1300" w:right="122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1500"/>
        <w:gridCol w:w="662"/>
        <w:gridCol w:w="1481"/>
        <w:gridCol w:w="4038"/>
        <w:gridCol w:w="1644"/>
        <w:gridCol w:w="1645"/>
        <w:gridCol w:w="1642"/>
        <w:gridCol w:w="1478"/>
      </w:tblGrid>
      <w:tr>
        <w:trPr>
          <w:trHeight w:val="3596"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left"/>
              <w:rPr>
                <w:rFonts w:ascii="宋体" w:hAnsi="宋体" w:cs="宋体" w:eastAsia="宋体" w:hint="default"/>
                <w:sz w:val="24"/>
                <w:szCs w:val="24"/>
              </w:rPr>
            </w:pPr>
            <w:r>
              <w:rPr>
                <w:rFonts w:ascii="宋体" w:hAnsi="宋体" w:cs="宋体" w:eastAsia="宋体" w:hint="default"/>
                <w:spacing w:val="16"/>
                <w:sz w:val="24"/>
                <w:szCs w:val="24"/>
              </w:rPr>
              <w:t>新疆数字证</w:t>
            </w:r>
            <w:r>
              <w:rPr>
                <w:rFonts w:ascii="宋体" w:hAnsi="宋体" w:cs="宋体" w:eastAsia="宋体" w:hint="default"/>
                <w:spacing w:val="-99"/>
                <w:sz w:val="24"/>
                <w:szCs w:val="24"/>
              </w:rPr>
              <w:t> </w:t>
            </w:r>
            <w:r>
              <w:rPr>
                <w:rFonts w:ascii="宋体" w:hAnsi="宋体" w:cs="宋体" w:eastAsia="宋体" w:hint="default"/>
                <w:sz w:val="24"/>
                <w:szCs w:val="24"/>
              </w:rPr>
            </w:r>
          </w:p>
          <w:p>
            <w:pPr>
              <w:pStyle w:val="TableParagraph"/>
              <w:spacing w:line="247" w:lineRule="auto" w:before="12"/>
              <w:ind w:left="103" w:right="65"/>
              <w:jc w:val="left"/>
              <w:rPr>
                <w:rFonts w:ascii="宋体" w:hAnsi="宋体" w:cs="宋体" w:eastAsia="宋体" w:hint="default"/>
                <w:sz w:val="24"/>
                <w:szCs w:val="24"/>
              </w:rPr>
            </w:pPr>
            <w:r>
              <w:rPr>
                <w:rFonts w:ascii="宋体" w:hAnsi="宋体" w:cs="宋体" w:eastAsia="宋体" w:hint="default"/>
                <w:spacing w:val="16"/>
                <w:sz w:val="24"/>
                <w:szCs w:val="24"/>
              </w:rPr>
              <w:t>书认证中心</w:t>
            </w:r>
            <w:r>
              <w:rPr>
                <w:rFonts w:ascii="宋体" w:hAnsi="宋体" w:cs="宋体" w:eastAsia="宋体" w:hint="default"/>
                <w:spacing w:val="-116"/>
                <w:sz w:val="24"/>
                <w:szCs w:val="24"/>
              </w:rPr>
              <w:t> </w:t>
            </w:r>
            <w:r>
              <w:rPr>
                <w:rFonts w:ascii="宋体" w:hAnsi="宋体" w:cs="宋体" w:eastAsia="宋体" w:hint="default"/>
                <w:sz w:val="24"/>
                <w:szCs w:val="24"/>
              </w:rPr>
              <w:t>(</w:t>
            </w:r>
            <w:r>
              <w:rPr>
                <w:rFonts w:ascii="宋体" w:hAnsi="宋体" w:cs="宋体" w:eastAsia="宋体" w:hint="default"/>
                <w:sz w:val="24"/>
                <w:szCs w:val="24"/>
              </w:rPr>
              <w:t>有限公司</w:t>
            </w:r>
            <w:r>
              <w:rPr>
                <w:rFonts w:ascii="宋体" w:hAnsi="宋体" w:cs="宋体" w:eastAsia="宋体" w:hint="default"/>
                <w:sz w:val="24"/>
                <w:szCs w:val="24"/>
              </w:rPr>
              <w:t>) </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both"/>
              <w:rPr>
                <w:rFonts w:ascii="宋体" w:hAnsi="宋体" w:cs="宋体" w:eastAsia="宋体" w:hint="default"/>
                <w:sz w:val="24"/>
                <w:szCs w:val="24"/>
              </w:rPr>
            </w:pPr>
            <w:r>
              <w:rPr>
                <w:rFonts w:ascii="宋体" w:hAnsi="宋体" w:cs="宋体" w:eastAsia="宋体" w:hint="default"/>
                <w:sz w:val="24"/>
                <w:szCs w:val="24"/>
              </w:rPr>
              <w:t>联</w:t>
            </w:r>
          </w:p>
          <w:p>
            <w:pPr>
              <w:pStyle w:val="TableParagraph"/>
              <w:spacing w:line="249" w:lineRule="auto" w:before="12"/>
              <w:ind w:left="103" w:right="187"/>
              <w:jc w:val="both"/>
              <w:rPr>
                <w:rFonts w:ascii="宋体" w:hAnsi="宋体" w:cs="宋体" w:eastAsia="宋体" w:hint="default"/>
                <w:sz w:val="24"/>
                <w:szCs w:val="24"/>
              </w:rPr>
            </w:pPr>
            <w:r>
              <w:rPr>
                <w:rFonts w:ascii="宋体" w:hAnsi="宋体" w:cs="宋体" w:eastAsia="宋体" w:hint="default"/>
                <w:sz w:val="24"/>
                <w:szCs w:val="24"/>
              </w:rPr>
              <w:t>营 企 业</w:t>
            </w:r>
            <w:r>
              <w:rPr>
                <w:rFonts w:ascii="宋体" w:hAnsi="宋体" w:cs="宋体" w:eastAsia="宋体" w:hint="default"/>
                <w:sz w:val="24"/>
                <w:szCs w:val="24"/>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5" w:right="0"/>
              <w:jc w:val="left"/>
              <w:rPr>
                <w:rFonts w:ascii="宋体" w:hAnsi="宋体" w:cs="宋体" w:eastAsia="宋体" w:hint="default"/>
                <w:sz w:val="24"/>
                <w:szCs w:val="24"/>
              </w:rPr>
            </w:pPr>
            <w:r>
              <w:rPr>
                <w:rFonts w:ascii="宋体"/>
                <w:sz w:val="24"/>
              </w:rPr>
              <w:t>21.90% </w:t>
            </w: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left"/>
              <w:rPr>
                <w:rFonts w:ascii="宋体" w:hAnsi="宋体" w:cs="宋体" w:eastAsia="宋体" w:hint="default"/>
                <w:sz w:val="24"/>
                <w:szCs w:val="24"/>
              </w:rPr>
            </w:pPr>
            <w:r>
              <w:rPr>
                <w:rFonts w:ascii="宋体" w:hAnsi="宋体" w:cs="宋体" w:eastAsia="宋体" w:hint="default"/>
                <w:sz w:val="24"/>
                <w:szCs w:val="24"/>
              </w:rPr>
              <w:t>电子数字证书认证；计算机系统服务</w:t>
            </w:r>
          </w:p>
          <w:p>
            <w:pPr>
              <w:pStyle w:val="TableParagraph"/>
              <w:spacing w:line="249" w:lineRule="auto" w:before="12"/>
              <w:ind w:left="103" w:right="-16"/>
              <w:jc w:val="left"/>
              <w:rPr>
                <w:rFonts w:ascii="宋体" w:hAnsi="宋体" w:cs="宋体" w:eastAsia="宋体" w:hint="default"/>
                <w:sz w:val="24"/>
                <w:szCs w:val="24"/>
              </w:rPr>
            </w:pPr>
            <w:r>
              <w:rPr>
                <w:rFonts w:ascii="宋体" w:hAnsi="宋体" w:cs="宋体" w:eastAsia="宋体" w:hint="default"/>
                <w:spacing w:val="6"/>
                <w:sz w:val="24"/>
                <w:szCs w:val="24"/>
              </w:rPr>
              <w:t>(</w:t>
            </w:r>
            <w:r>
              <w:rPr>
                <w:rFonts w:ascii="宋体" w:hAnsi="宋体" w:cs="宋体" w:eastAsia="宋体" w:hint="default"/>
                <w:spacing w:val="6"/>
                <w:sz w:val="24"/>
                <w:szCs w:val="24"/>
              </w:rPr>
              <w:t>具体经营项目以有关部门颁发的许</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6"/>
                <w:sz w:val="24"/>
                <w:szCs w:val="24"/>
              </w:rPr>
              <w:t>可证、资质证书为准</w:t>
            </w:r>
            <w:r>
              <w:rPr>
                <w:rFonts w:ascii="宋体" w:hAnsi="宋体" w:cs="宋体" w:eastAsia="宋体" w:hint="default"/>
                <w:spacing w:val="6"/>
                <w:sz w:val="24"/>
                <w:szCs w:val="24"/>
              </w:rPr>
              <w:t>)</w:t>
            </w:r>
            <w:r>
              <w:rPr>
                <w:rFonts w:ascii="宋体" w:hAnsi="宋体" w:cs="宋体" w:eastAsia="宋体" w:hint="default"/>
                <w:spacing w:val="6"/>
                <w:sz w:val="24"/>
                <w:szCs w:val="24"/>
              </w:rPr>
              <w:t>；电子商务和</w:t>
            </w:r>
            <w:r>
              <w:rPr>
                <w:rFonts w:ascii="宋体" w:hAnsi="宋体" w:cs="宋体" w:eastAsia="宋体" w:hint="default"/>
                <w:spacing w:val="-110"/>
                <w:sz w:val="24"/>
                <w:szCs w:val="24"/>
              </w:rPr>
              <w:t> </w:t>
            </w:r>
            <w:r>
              <w:rPr>
                <w:rFonts w:ascii="宋体" w:hAnsi="宋体" w:cs="宋体" w:eastAsia="宋体" w:hint="default"/>
                <w:sz w:val="24"/>
                <w:szCs w:val="24"/>
              </w:rPr>
              <w:t>电子政务系统开发及运营服务；信息</w:t>
            </w:r>
            <w:r>
              <w:rPr>
                <w:rFonts w:ascii="宋体" w:hAnsi="宋体" w:cs="宋体" w:eastAsia="宋体" w:hint="default"/>
                <w:sz w:val="24"/>
                <w:szCs w:val="24"/>
              </w:rPr>
              <w:t> 技术及信息安全产品研发、应用、培 训、服务；网络信息安全测评及信息 </w:t>
            </w:r>
            <w:r>
              <w:rPr>
                <w:rFonts w:ascii="宋体" w:hAnsi="宋体" w:cs="宋体" w:eastAsia="宋体" w:hint="default"/>
                <w:spacing w:val="-9"/>
                <w:sz w:val="24"/>
                <w:szCs w:val="24"/>
              </w:rPr>
              <w:t>咨询；软件开发及销售；计算机网络、</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pacing w:val="-9"/>
                <w:sz w:val="24"/>
                <w:szCs w:val="24"/>
              </w:rPr>
              <w:t>通信产品、信息安全产品、电子设备、</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空调器、计算机及外设、商用密码产</w:t>
            </w:r>
            <w:r>
              <w:rPr>
                <w:rFonts w:ascii="宋体" w:hAnsi="宋体" w:cs="宋体" w:eastAsia="宋体" w:hint="default"/>
                <w:sz w:val="24"/>
                <w:szCs w:val="24"/>
              </w:rPr>
              <w:t> 品销售；货物与技术的进出口；安全 技术防范工程服务。</w:t>
            </w:r>
            <w:r>
              <w:rPr>
                <w:rFonts w:ascii="宋体" w:hAnsi="宋体" w:cs="宋体" w:eastAsia="宋体" w:hint="default"/>
                <w:sz w:val="24"/>
                <w:szCs w:val="24"/>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20"/>
              <w:jc w:val="right"/>
              <w:rPr>
                <w:rFonts w:ascii="宋体" w:hAnsi="宋体" w:cs="宋体" w:eastAsia="宋体" w:hint="default"/>
                <w:sz w:val="24"/>
                <w:szCs w:val="24"/>
              </w:rPr>
            </w:pPr>
            <w:r>
              <w:rPr>
                <w:rFonts w:ascii="宋体"/>
                <w:sz w:val="24"/>
              </w:rPr>
              <w:t>10,496.70 </w:t>
            </w:r>
          </w:p>
          <w:p>
            <w:pPr>
              <w:pStyle w:val="TableParagraph"/>
              <w:spacing w:line="240" w:lineRule="auto" w:before="12"/>
              <w:ind w:right="-20"/>
              <w:jc w:val="right"/>
              <w:rPr>
                <w:rFonts w:ascii="宋体" w:hAnsi="宋体" w:cs="宋体" w:eastAsia="宋体" w:hint="default"/>
                <w:sz w:val="24"/>
                <w:szCs w:val="24"/>
              </w:rPr>
            </w:pPr>
            <w:r>
              <w:rPr>
                <w:rFonts w:ascii="宋体"/>
                <w:sz w:val="24"/>
              </w:rPr>
              <w:t> </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571" w:right="-17"/>
              <w:jc w:val="left"/>
              <w:rPr>
                <w:rFonts w:ascii="宋体" w:hAnsi="宋体" w:cs="宋体" w:eastAsia="宋体" w:hint="default"/>
                <w:sz w:val="24"/>
                <w:szCs w:val="24"/>
              </w:rPr>
            </w:pPr>
            <w:r>
              <w:rPr>
                <w:rFonts w:ascii="宋体"/>
                <w:sz w:val="24"/>
              </w:rPr>
              <w:t>4,348.75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571" w:right="-20"/>
              <w:jc w:val="left"/>
              <w:rPr>
                <w:rFonts w:ascii="宋体" w:hAnsi="宋体" w:cs="宋体" w:eastAsia="宋体" w:hint="default"/>
                <w:sz w:val="24"/>
                <w:szCs w:val="24"/>
              </w:rPr>
            </w:pPr>
            <w:r>
              <w:rPr>
                <w:rFonts w:ascii="宋体"/>
                <w:sz w:val="24"/>
              </w:rPr>
              <w:t>3,577.75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647" w:right="-20"/>
              <w:jc w:val="left"/>
              <w:rPr>
                <w:rFonts w:ascii="宋体" w:hAnsi="宋体" w:cs="宋体" w:eastAsia="宋体" w:hint="default"/>
                <w:sz w:val="24"/>
                <w:szCs w:val="24"/>
              </w:rPr>
            </w:pPr>
            <w:r>
              <w:rPr>
                <w:rFonts w:ascii="宋体"/>
                <w:sz w:val="24"/>
              </w:rPr>
              <w:t>11.21% </w:t>
            </w:r>
          </w:p>
        </w:tc>
      </w:tr>
    </w:tbl>
    <w:p>
      <w:pPr>
        <w:pStyle w:val="BodyText"/>
        <w:spacing w:line="283" w:lineRule="exact"/>
        <w:ind w:left="224" w:right="0"/>
        <w:jc w:val="left"/>
        <w:rPr>
          <w:rFonts w:ascii="宋体" w:hAnsi="宋体" w:cs="宋体" w:eastAsia="宋体" w:hint="default"/>
        </w:rPr>
      </w:pPr>
      <w:r>
        <w:rPr>
          <w:rFonts w:ascii="宋体"/>
        </w:rPr>
        <w:t> </w:t>
      </w:r>
    </w:p>
    <w:p>
      <w:pPr>
        <w:spacing w:after="0" w:line="283" w:lineRule="exact"/>
        <w:jc w:val="left"/>
        <w:rPr>
          <w:rFonts w:ascii="宋体" w:hAnsi="宋体" w:cs="宋体" w:eastAsia="宋体" w:hint="default"/>
        </w:rPr>
        <w:sectPr>
          <w:pgSz w:w="16840" w:h="11910" w:orient="landscape"/>
          <w:pgMar w:header="880" w:footer="1195" w:top="1120" w:bottom="1380" w:left="1300" w:right="1220"/>
        </w:sectPr>
      </w:pPr>
    </w:p>
    <w:p>
      <w:pPr>
        <w:spacing w:line="240" w:lineRule="auto" w:before="8"/>
        <w:rPr>
          <w:rFonts w:ascii="宋体" w:hAnsi="宋体" w:cs="宋体" w:eastAsia="宋体" w:hint="default"/>
          <w:sz w:val="25"/>
          <w:szCs w:val="25"/>
        </w:rPr>
      </w:pPr>
    </w:p>
    <w:p>
      <w:pPr>
        <w:pStyle w:val="Heading2"/>
        <w:tabs>
          <w:tab w:pos="977" w:val="left" w:leader="none"/>
        </w:tabs>
        <w:spacing w:line="240" w:lineRule="auto" w:before="26"/>
        <w:ind w:left="138" w:right="114"/>
        <w:jc w:val="left"/>
        <w:rPr>
          <w:b w:val="0"/>
          <w:bCs w:val="0"/>
        </w:rPr>
      </w:pPr>
      <w:r>
        <w:rPr>
          <w:rFonts w:ascii="宋体" w:hAnsi="宋体" w:cs="宋体" w:eastAsia="宋体" w:hint="default"/>
          <w:w w:val="95"/>
        </w:rPr>
        <w:t>(</w:t>
      </w:r>
      <w:r>
        <w:rPr>
          <w:w w:val="95"/>
        </w:rPr>
        <w:t>八</w:t>
      </w:r>
      <w:r>
        <w:rPr>
          <w:rFonts w:ascii="宋体" w:hAnsi="宋体" w:cs="宋体" w:eastAsia="宋体" w:hint="default"/>
          <w:w w:val="95"/>
        </w:rPr>
        <w:t>)</w:t>
        <w:tab/>
      </w:r>
      <w:r>
        <w:rPr/>
        <w:t>公司控制的结构化主体情况</w:t>
      </w:r>
      <w:r>
        <w:rPr>
          <w:b w:val="0"/>
          <w:bCs w:val="0"/>
        </w:rPr>
      </w:r>
    </w:p>
    <w:p>
      <w:pPr>
        <w:pStyle w:val="BodyText"/>
        <w:spacing w:line="313" w:lineRule="exact" w:before="58"/>
        <w:ind w:left="138" w:right="114"/>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2"/>
        <w:tabs>
          <w:tab w:pos="977" w:val="left" w:leader="none"/>
        </w:tabs>
        <w:spacing w:line="283" w:lineRule="auto" w:before="0"/>
        <w:ind w:left="138" w:right="4730"/>
        <w:jc w:val="left"/>
        <w:rPr>
          <w:b w:val="0"/>
          <w:bCs w:val="0"/>
        </w:rPr>
      </w:pPr>
      <w:r>
        <w:rPr>
          <w:rFonts w:ascii="宋体" w:hAnsi="宋体" w:cs="宋体" w:eastAsia="宋体" w:hint="default"/>
          <w:b w:val="0"/>
          <w:bCs w:val="0"/>
        </w:rPr>
        <w:t> </w:t>
      </w:r>
      <w:r>
        <w:rPr>
          <w:spacing w:val="2"/>
          <w:w w:val="99"/>
        </w:rPr>
        <w:t>三</w:t>
      </w:r>
      <w:r>
        <w:rPr>
          <w:spacing w:val="-1"/>
          <w:w w:val="99"/>
        </w:rPr>
        <w:t>、</w:t>
      </w:r>
      <w:r>
        <w:rPr>
          <w:spacing w:val="2"/>
          <w:w w:val="99"/>
        </w:rPr>
        <w:t>公</w:t>
      </w:r>
      <w:r>
        <w:rPr>
          <w:w w:val="99"/>
        </w:rPr>
        <w:t>司</w:t>
      </w:r>
      <w:r>
        <w:rPr>
          <w:spacing w:val="2"/>
          <w:w w:val="99"/>
        </w:rPr>
        <w:t>关</w:t>
      </w:r>
      <w:r>
        <w:rPr>
          <w:w w:val="99"/>
        </w:rPr>
        <w:t>于公</w:t>
      </w:r>
      <w:r>
        <w:rPr>
          <w:spacing w:val="2"/>
          <w:w w:val="99"/>
        </w:rPr>
        <w:t>司</w:t>
      </w:r>
      <w:r>
        <w:rPr>
          <w:w w:val="99"/>
        </w:rPr>
        <w:t>未</w:t>
      </w:r>
      <w:r>
        <w:rPr>
          <w:spacing w:val="2"/>
          <w:w w:val="99"/>
        </w:rPr>
        <w:t>来</w:t>
      </w:r>
      <w:r>
        <w:rPr>
          <w:w w:val="99"/>
        </w:rPr>
        <w:t>发展</w:t>
      </w:r>
      <w:r>
        <w:rPr>
          <w:spacing w:val="2"/>
          <w:w w:val="99"/>
        </w:rPr>
        <w:t>的</w:t>
      </w:r>
      <w:r>
        <w:rPr>
          <w:w w:val="99"/>
        </w:rPr>
        <w:t>讨</w:t>
      </w:r>
      <w:r>
        <w:rPr>
          <w:spacing w:val="2"/>
          <w:w w:val="99"/>
        </w:rPr>
        <w:t>论</w:t>
      </w:r>
      <w:r>
        <w:rPr>
          <w:w w:val="99"/>
        </w:rPr>
        <w:t>与分析</w:t>
      </w:r>
      <w:r>
        <w:rPr>
          <w:w w:val="99"/>
        </w:rPr>
        <w:t> </w:t>
      </w:r>
      <w:r>
        <w:rPr>
          <w:rFonts w:ascii="宋体" w:hAnsi="宋体" w:cs="宋体" w:eastAsia="宋体" w:hint="default"/>
          <w:spacing w:val="2"/>
          <w:w w:val="99"/>
        </w:rPr>
        <w:t>(</w:t>
      </w:r>
      <w:r>
        <w:rPr>
          <w:spacing w:val="-1"/>
          <w:w w:val="99"/>
        </w:rPr>
        <w:t>一</w:t>
      </w:r>
      <w:r>
        <w:rPr>
          <w:rFonts w:ascii="宋体" w:hAnsi="宋体" w:cs="宋体" w:eastAsia="宋体" w:hint="default"/>
          <w:w w:val="99"/>
        </w:rPr>
        <w:t>)</w:t>
      </w:r>
      <w:r>
        <w:rPr>
          <w:rFonts w:ascii="宋体" w:hAnsi="宋体" w:cs="宋体" w:eastAsia="宋体" w:hint="default"/>
        </w:rPr>
        <w:tab/>
      </w:r>
      <w:r>
        <w:rPr>
          <w:spacing w:val="2"/>
          <w:w w:val="99"/>
        </w:rPr>
        <w:t>行</w:t>
      </w:r>
      <w:r>
        <w:rPr>
          <w:w w:val="99"/>
        </w:rPr>
        <w:t>业</w:t>
      </w:r>
      <w:r>
        <w:rPr>
          <w:spacing w:val="2"/>
          <w:w w:val="99"/>
        </w:rPr>
        <w:t>格</w:t>
      </w:r>
      <w:r>
        <w:rPr>
          <w:w w:val="99"/>
        </w:rPr>
        <w:t>局和</w:t>
      </w:r>
      <w:r>
        <w:rPr>
          <w:spacing w:val="2"/>
          <w:w w:val="99"/>
        </w:rPr>
        <w:t>趋</w:t>
      </w:r>
      <w:r>
        <w:rPr>
          <w:w w:val="99"/>
        </w:rPr>
        <w:t>势</w:t>
      </w:r>
      <w:r>
        <w:rPr>
          <w:b w:val="0"/>
          <w:bCs w:val="0"/>
        </w:rPr>
      </w:r>
    </w:p>
    <w:p>
      <w:pPr>
        <w:spacing w:line="312" w:lineRule="exact" w:before="45"/>
        <w:ind w:left="138" w:right="4730"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1</w:t>
      </w:r>
      <w:r>
        <w:rPr>
          <w:rFonts w:ascii="宋体" w:hAnsi="宋体" w:cs="宋体" w:eastAsia="宋体" w:hint="default"/>
          <w:b/>
          <w:bCs/>
          <w:sz w:val="24"/>
          <w:szCs w:val="24"/>
        </w:rPr>
        <w:t>、信息安全行业发展趋势</w:t>
      </w:r>
      <w:r>
        <w:rPr>
          <w:rFonts w:ascii="宋体" w:hAnsi="宋体" w:cs="宋体" w:eastAsia="宋体" w:hint="default"/>
          <w:sz w:val="24"/>
          <w:szCs w:val="24"/>
        </w:rPr>
        <w:t> </w:t>
      </w:r>
    </w:p>
    <w:p>
      <w:pPr>
        <w:pStyle w:val="BodyText"/>
        <w:spacing w:line="312" w:lineRule="exact"/>
        <w:ind w:left="138" w:right="234" w:firstLine="419"/>
        <w:jc w:val="both"/>
      </w:pPr>
      <w:r>
        <w:rPr/>
        <w:t>目前，随着国家有关信息安全行业的法律法规的不断发布和正式实施，我国网络 </w:t>
      </w:r>
      <w:r>
        <w:rPr>
          <w:spacing w:val="-2"/>
        </w:rPr>
        <w:t>安全行业正处于稳定的成长期。网络安全市场需求呈多元化、定制化发展的趋势，行</w:t>
      </w:r>
      <w:r>
        <w:rPr>
          <w:spacing w:val="-96"/>
        </w:rPr>
        <w:t> </w:t>
      </w:r>
      <w:r>
        <w:rPr>
          <w:spacing w:val="-96"/>
        </w:rPr>
      </w:r>
      <w:r>
        <w:rPr>
          <w:spacing w:val="-2"/>
        </w:rPr>
        <w:t>业相关的各细分领域厂商通过差异化定位为用户提供各类信息安全产品。网络安全行</w:t>
      </w:r>
      <w:r>
        <w:rPr>
          <w:spacing w:val="-94"/>
        </w:rPr>
        <w:t> </w:t>
      </w:r>
      <w:r>
        <w:rPr>
          <w:spacing w:val="-94"/>
        </w:rPr>
      </w:r>
      <w:r>
        <w:rPr>
          <w:spacing w:val="-2"/>
        </w:rPr>
        <w:t>业由于各细分领域的技术差异程度较高、市场布局较分散，虽然网络安全厂商数量较</w:t>
      </w:r>
    </w:p>
    <w:p>
      <w:pPr>
        <w:pStyle w:val="BodyText"/>
        <w:spacing w:line="312" w:lineRule="exact"/>
        <w:ind w:left="558" w:right="228" w:hanging="420"/>
        <w:jc w:val="left"/>
      </w:pPr>
      <w:r>
        <w:rPr/>
        <w:t>多，但市场竞争主要集中于各细分领域内的专业厂商之间。</w:t>
      </w:r>
      <w:r>
        <w:rPr>
          <w:rFonts w:ascii="宋体" w:hAnsi="宋体" w:cs="宋体" w:eastAsia="宋体" w:hint="default"/>
        </w:rPr>
        <w:t> </w:t>
      </w:r>
      <w:r>
        <w:rPr/>
        <w:t>未来，随着网络安全行业的不断成熟，随着新技术和新的应用场景的拓展，拥有</w:t>
      </w:r>
    </w:p>
    <w:p>
      <w:pPr>
        <w:pStyle w:val="BodyText"/>
        <w:spacing w:line="312" w:lineRule="exact"/>
        <w:ind w:left="138" w:right="114"/>
        <w:jc w:val="left"/>
        <w:rPr>
          <w:rFonts w:ascii="宋体" w:hAnsi="宋体" w:cs="宋体" w:eastAsia="宋体" w:hint="default"/>
        </w:rPr>
      </w:pPr>
      <w:r>
        <w:rPr>
          <w:spacing w:val="-2"/>
        </w:rPr>
        <w:t>核心技术实力、行业先发优势、客户资源、人才储备、行业相关前沿技术研发优势等</w:t>
      </w:r>
      <w:r>
        <w:rPr>
          <w:spacing w:val="-94"/>
        </w:rPr>
        <w:t> </w:t>
      </w:r>
      <w:r>
        <w:rPr>
          <w:spacing w:val="-94"/>
        </w:rPr>
      </w:r>
      <w:r>
        <w:rPr>
          <w:spacing w:val="-2"/>
        </w:rPr>
        <w:t>方面优势的各细分领域相关厂商，将成为信息安全行业的领头者。各细分领域内的厂</w:t>
      </w:r>
      <w:r>
        <w:rPr>
          <w:spacing w:val="-93"/>
        </w:rPr>
        <w:t> </w:t>
      </w:r>
      <w:r>
        <w:rPr>
          <w:spacing w:val="-93"/>
        </w:rPr>
      </w:r>
      <w:r>
        <w:rPr>
          <w:spacing w:val="-2"/>
        </w:rPr>
        <w:t>商将通过其在细分领域建立的基础，继续深挖自身核心技术优势，探索新技术与不同</w:t>
      </w:r>
      <w:r>
        <w:rPr>
          <w:spacing w:val="-94"/>
        </w:rPr>
        <w:t> </w:t>
      </w:r>
      <w:r>
        <w:rPr>
          <w:spacing w:val="-94"/>
        </w:rPr>
      </w:r>
      <w:r>
        <w:rPr/>
        <w:t>应用场景相结合的模式，同时将逐步向其他细分领域进行渗透。</w:t>
      </w:r>
      <w:r>
        <w:rPr>
          <w:rFonts w:ascii="宋体" w:hAnsi="宋体" w:cs="宋体" w:eastAsia="宋体" w:hint="default"/>
        </w:rPr>
        <w:t> </w:t>
      </w:r>
      <w:r>
        <w:rPr>
          <w:rFonts w:ascii="宋体" w:hAnsi="宋体" w:cs="宋体" w:eastAsia="宋体" w:hint="default"/>
          <w:b/>
          <w:bCs/>
        </w:rPr>
        <w:t>2</w:t>
      </w:r>
      <w:r>
        <w:rPr>
          <w:rFonts w:ascii="宋体" w:hAnsi="宋体" w:cs="宋体" w:eastAsia="宋体" w:hint="default"/>
          <w:b/>
          <w:bCs/>
        </w:rPr>
        <w:t>、行业的市场需求状况呈现以下特点：</w:t>
      </w:r>
      <w:r>
        <w:rPr>
          <w:rFonts w:ascii="宋体" w:hAnsi="宋体" w:cs="宋体" w:eastAsia="宋体" w:hint="default"/>
          <w:b/>
          <w:bCs/>
          <w:w w:val="99"/>
        </w:rPr>
        <w:t> </w:t>
      </w:r>
      <w:r>
        <w:rPr>
          <w:rFonts w:ascii="宋体" w:hAnsi="宋体" w:cs="宋体" w:eastAsia="宋体" w:hint="default"/>
        </w:rPr>
      </w:r>
    </w:p>
    <w:p>
      <w:pPr>
        <w:pStyle w:val="BodyText"/>
        <w:spacing w:line="312" w:lineRule="exact"/>
        <w:ind w:left="138" w:right="245" w:firstLine="419"/>
        <w:jc w:val="both"/>
        <w:rPr>
          <w:rFonts w:ascii="宋体" w:hAnsi="宋体" w:cs="宋体" w:eastAsia="宋体" w:hint="default"/>
        </w:rPr>
      </w:pPr>
      <w:r>
        <w:rPr>
          <w:rFonts w:ascii="宋体" w:hAnsi="宋体" w:cs="宋体" w:eastAsia="宋体" w:hint="default"/>
        </w:rPr>
        <w:t>PKI</w:t>
      </w:r>
      <w:r>
        <w:rPr>
          <w:rFonts w:ascii="宋体" w:hAnsi="宋体" w:cs="宋体" w:eastAsia="宋体" w:hint="default"/>
          <w:spacing w:val="-60"/>
        </w:rPr>
        <w:t> </w:t>
      </w:r>
      <w:r>
        <w:rPr/>
        <w:t>技术是信息安全行业的核心技术之一，亦是电子政务与电子商务等安全应用 领域的关键和基础技术。因此，</w:t>
      </w:r>
      <w:r>
        <w:rPr>
          <w:rFonts w:ascii="宋体" w:hAnsi="宋体" w:cs="宋体" w:eastAsia="宋体" w:hint="default"/>
        </w:rPr>
        <w:t>PKI</w:t>
      </w:r>
      <w:r>
        <w:rPr>
          <w:rFonts w:ascii="宋体" w:hAnsi="宋体" w:cs="宋体" w:eastAsia="宋体" w:hint="default"/>
          <w:spacing w:val="-60"/>
        </w:rPr>
        <w:t> </w:t>
      </w:r>
      <w:r>
        <w:rPr/>
        <w:t>产品市场是我国信息安全产品市场的重要组成部 分。目前，我国</w:t>
      </w:r>
      <w:r>
        <w:rPr>
          <w:spacing w:val="-61"/>
        </w:rPr>
        <w:t> </w:t>
      </w:r>
      <w:r>
        <w:rPr>
          <w:rFonts w:ascii="宋体" w:hAnsi="宋体" w:cs="宋体" w:eastAsia="宋体" w:hint="default"/>
        </w:rPr>
        <w:t>PKI</w:t>
      </w:r>
      <w:r>
        <w:rPr>
          <w:rFonts w:ascii="宋体" w:hAnsi="宋体" w:cs="宋体" w:eastAsia="宋体" w:hint="default"/>
          <w:spacing w:val="-60"/>
        </w:rPr>
        <w:t> </w:t>
      </w:r>
      <w:r>
        <w:rPr/>
        <w:t>产品市场发展呈现如下主要特点：</w:t>
      </w:r>
      <w:r>
        <w:rPr>
          <w:rFonts w:ascii="宋体" w:hAnsi="宋体" w:cs="宋体" w:eastAsia="宋体" w:hint="default"/>
        </w:rPr>
        <w:t> </w:t>
      </w:r>
    </w:p>
    <w:p>
      <w:pPr>
        <w:pStyle w:val="BodyText"/>
        <w:spacing w:line="283" w:lineRule="exact"/>
        <w:ind w:left="138" w:right="114"/>
        <w:jc w:val="left"/>
        <w:rPr>
          <w:rFonts w:ascii="宋体" w:hAnsi="宋体" w:cs="宋体" w:eastAsia="宋体" w:hint="default"/>
        </w:rPr>
      </w:pPr>
      <w:r>
        <w:rPr/>
        <w:t>（</w:t>
      </w:r>
      <w:r>
        <w:rPr>
          <w:rFonts w:ascii="宋体" w:hAnsi="宋体" w:cs="宋体" w:eastAsia="宋体" w:hint="default"/>
        </w:rPr>
        <w:t>1</w:t>
      </w:r>
      <w:r>
        <w:rPr/>
        <w:t>）基于</w:t>
      </w:r>
      <w:r>
        <w:rPr>
          <w:spacing w:val="-61"/>
        </w:rPr>
        <w:t> </w:t>
      </w:r>
      <w:r>
        <w:rPr>
          <w:rFonts w:ascii="宋体" w:hAnsi="宋体" w:cs="宋体" w:eastAsia="宋体" w:hint="default"/>
        </w:rPr>
        <w:t>PKI</w:t>
      </w:r>
      <w:r>
        <w:rPr>
          <w:rFonts w:ascii="宋体" w:hAnsi="宋体" w:cs="宋体" w:eastAsia="宋体" w:hint="default"/>
          <w:spacing w:val="-61"/>
        </w:rPr>
        <w:t> </w:t>
      </w:r>
      <w:r>
        <w:rPr/>
        <w:t>技术的电子认证服务市场稳步发展</w:t>
      </w:r>
      <w:r>
        <w:rPr>
          <w:rFonts w:ascii="宋体" w:hAnsi="宋体" w:cs="宋体" w:eastAsia="宋体" w:hint="default"/>
        </w:rPr>
        <w:t> </w:t>
      </w:r>
    </w:p>
    <w:p>
      <w:pPr>
        <w:pStyle w:val="BodyText"/>
        <w:spacing w:line="312" w:lineRule="exact"/>
        <w:ind w:left="558" w:right="114"/>
        <w:jc w:val="left"/>
      </w:pPr>
      <w:r>
        <w:rPr/>
        <w:t>根据工信部数据，截至</w:t>
      </w:r>
      <w:r>
        <w:rPr>
          <w:spacing w:val="-60"/>
        </w:rPr>
        <w:t> </w:t>
      </w: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日，我国有效电子认证证书持有量合计已</w:t>
      </w:r>
    </w:p>
    <w:p>
      <w:pPr>
        <w:pStyle w:val="BodyText"/>
        <w:spacing w:line="312" w:lineRule="exact" w:before="29"/>
        <w:ind w:left="138" w:right="111"/>
        <w:jc w:val="left"/>
        <w:rPr>
          <w:rFonts w:ascii="宋体" w:hAnsi="宋体" w:cs="宋体" w:eastAsia="宋体" w:hint="default"/>
        </w:rPr>
      </w:pPr>
      <w:r>
        <w:rPr/>
        <w:t>达</w:t>
      </w:r>
      <w:r>
        <w:rPr>
          <w:spacing w:val="-57"/>
        </w:rPr>
        <w:t> </w:t>
      </w:r>
      <w:r>
        <w:rPr>
          <w:rFonts w:ascii="宋体" w:hAnsi="宋体" w:cs="宋体" w:eastAsia="宋体" w:hint="default"/>
        </w:rPr>
        <w:t>3.82</w:t>
      </w:r>
      <w:r>
        <w:rPr>
          <w:rFonts w:ascii="宋体" w:hAnsi="宋体" w:cs="宋体" w:eastAsia="宋体" w:hint="default"/>
          <w:spacing w:val="-56"/>
        </w:rPr>
        <w:t> </w:t>
      </w:r>
      <w:r>
        <w:rPr/>
        <w:t>亿张，其中机构证书</w:t>
      </w:r>
      <w:r>
        <w:rPr>
          <w:spacing w:val="-52"/>
        </w:rPr>
        <w:t> </w:t>
      </w:r>
      <w:r>
        <w:rPr>
          <w:rFonts w:ascii="宋体" w:hAnsi="宋体" w:cs="宋体" w:eastAsia="宋体" w:hint="default"/>
        </w:rPr>
        <w:t>5,900</w:t>
      </w:r>
      <w:r>
        <w:rPr>
          <w:rFonts w:ascii="宋体" w:hAnsi="宋体" w:cs="宋体" w:eastAsia="宋体" w:hint="default"/>
          <w:spacing w:val="-53"/>
        </w:rPr>
        <w:t> </w:t>
      </w:r>
      <w:r>
        <w:rPr/>
        <w:t>万张，个人证书</w:t>
      </w:r>
      <w:r>
        <w:rPr>
          <w:spacing w:val="-53"/>
        </w:rPr>
        <w:t> </w:t>
      </w:r>
      <w:r>
        <w:rPr>
          <w:rFonts w:ascii="宋体" w:hAnsi="宋体" w:cs="宋体" w:eastAsia="宋体" w:hint="default"/>
        </w:rPr>
        <w:t>2.78</w:t>
      </w:r>
      <w:r>
        <w:rPr>
          <w:rFonts w:ascii="宋体" w:hAnsi="宋体" w:cs="宋体" w:eastAsia="宋体" w:hint="default"/>
          <w:spacing w:val="-53"/>
        </w:rPr>
        <w:t> </w:t>
      </w:r>
      <w:r>
        <w:rPr/>
        <w:t>亿张，设备证书</w:t>
      </w:r>
      <w:r>
        <w:rPr>
          <w:spacing w:val="-52"/>
        </w:rPr>
        <w:t> </w:t>
      </w:r>
      <w:r>
        <w:rPr>
          <w:rFonts w:ascii="宋体" w:hAnsi="宋体" w:cs="宋体" w:eastAsia="宋体" w:hint="default"/>
        </w:rPr>
        <w:t>364</w:t>
      </w:r>
      <w:r>
        <w:rPr>
          <w:rFonts w:ascii="宋体" w:hAnsi="宋体" w:cs="宋体" w:eastAsia="宋体" w:hint="default"/>
          <w:spacing w:val="-53"/>
        </w:rPr>
        <w:t> </w:t>
      </w:r>
      <w:r>
        <w:rPr>
          <w:spacing w:val="2"/>
        </w:rPr>
        <w:t>万张。 </w:t>
      </w:r>
      <w:r>
        <w:rPr/>
        <w:t>在电子政务领域，基于数字证书的身份认证、数据加密和电子签名等安全应用范围进</w:t>
      </w:r>
      <w:r>
        <w:rPr/>
        <w:t> 一步扩大。</w:t>
      </w:r>
      <w:r>
        <w:rPr>
          <w:rFonts w:ascii="宋体" w:hAnsi="宋体" w:cs="宋体" w:eastAsia="宋体" w:hint="default"/>
        </w:rPr>
        <w:t> </w:t>
      </w:r>
    </w:p>
    <w:p>
      <w:pPr>
        <w:pStyle w:val="BodyText"/>
        <w:spacing w:line="312" w:lineRule="exact"/>
        <w:ind w:left="138" w:right="114" w:firstLine="419"/>
        <w:jc w:val="left"/>
        <w:rPr>
          <w:rFonts w:ascii="宋体" w:hAnsi="宋体" w:cs="宋体" w:eastAsia="宋体" w:hint="default"/>
        </w:rPr>
      </w:pPr>
      <w:r>
        <w:rPr/>
        <w:t>目前，各级政府部门的电子政务应用服务平台陆续建成，我国正在构建覆盖全国 范围内的国家电子政务电子认证服务体系，电子认证成为电子政务系统安全、稳定运 行的重要基础保证。在电子商务领域，随着电子商务的快速发展，网上银行、在线支 付、电子合同、电子订购、网上证券等应用迅速增长，带动了电子认证服务的发展。</w:t>
      </w:r>
      <w:r>
        <w:rPr>
          <w:spacing w:val="-53"/>
        </w:rPr>
        <w:t> </w:t>
      </w:r>
      <w:r>
        <w:rPr>
          <w:spacing w:val="-53"/>
        </w:rPr>
      </w:r>
      <w:r>
        <w:rPr/>
        <w:t>随着网络应用在国民经济和社会各领域的进一步普及与深化，基于</w:t>
      </w:r>
      <w:r>
        <w:rPr>
          <w:spacing w:val="-72"/>
        </w:rPr>
        <w:t> </w:t>
      </w:r>
      <w:r>
        <w:rPr>
          <w:rFonts w:ascii="宋体" w:hAnsi="宋体" w:cs="宋体" w:eastAsia="宋体" w:hint="default"/>
        </w:rPr>
        <w:t>PKI</w:t>
      </w:r>
      <w:r>
        <w:rPr>
          <w:rFonts w:ascii="宋体" w:hAnsi="宋体" w:cs="宋体" w:eastAsia="宋体" w:hint="default"/>
          <w:spacing w:val="-72"/>
        </w:rPr>
        <w:t> </w:t>
      </w:r>
      <w:r>
        <w:rPr/>
        <w:t>技术的电子认 证服务市场将持续保持增长。</w:t>
      </w:r>
      <w:r>
        <w:rPr>
          <w:rFonts w:ascii="宋体" w:hAnsi="宋体" w:cs="宋体" w:eastAsia="宋体" w:hint="default"/>
        </w:rPr>
        <w:t> </w:t>
      </w:r>
    </w:p>
    <w:p>
      <w:pPr>
        <w:pStyle w:val="BodyText"/>
        <w:spacing w:line="283" w:lineRule="exact"/>
        <w:ind w:left="138" w:right="114"/>
        <w:jc w:val="left"/>
        <w:rPr>
          <w:rFonts w:ascii="宋体" w:hAnsi="宋体" w:cs="宋体" w:eastAsia="宋体" w:hint="default"/>
        </w:rPr>
      </w:pPr>
      <w:r>
        <w:rPr/>
        <w:t>（</w:t>
      </w:r>
      <w:r>
        <w:rPr>
          <w:rFonts w:ascii="宋体" w:hAnsi="宋体" w:cs="宋体" w:eastAsia="宋体" w:hint="default"/>
        </w:rPr>
        <w:t>2</w:t>
      </w:r>
      <w:r>
        <w:rPr/>
        <w:t>）以</w:t>
      </w:r>
      <w:r>
        <w:rPr>
          <w:spacing w:val="-61"/>
        </w:rPr>
        <w:t> </w:t>
      </w:r>
      <w:r>
        <w:rPr>
          <w:rFonts w:ascii="宋体" w:hAnsi="宋体" w:cs="宋体" w:eastAsia="宋体" w:hint="default"/>
        </w:rPr>
        <w:t>PKI</w:t>
      </w:r>
      <w:r>
        <w:rPr>
          <w:rFonts w:ascii="宋体" w:hAnsi="宋体" w:cs="宋体" w:eastAsia="宋体" w:hint="default"/>
          <w:spacing w:val="-61"/>
        </w:rPr>
        <w:t> </w:t>
      </w:r>
      <w:r>
        <w:rPr/>
        <w:t>为核心的数据安全应用受到市场关注</w:t>
      </w:r>
      <w:r>
        <w:rPr>
          <w:rFonts w:ascii="宋体" w:hAnsi="宋体" w:cs="宋体" w:eastAsia="宋体" w:hint="default"/>
        </w:rPr>
        <w:t> </w:t>
      </w:r>
    </w:p>
    <w:p>
      <w:pPr>
        <w:pStyle w:val="BodyText"/>
        <w:spacing w:line="312" w:lineRule="exact" w:before="30"/>
        <w:ind w:left="138" w:right="233" w:firstLine="419"/>
        <w:jc w:val="both"/>
        <w:rPr>
          <w:rFonts w:ascii="宋体" w:hAnsi="宋体" w:cs="宋体" w:eastAsia="宋体" w:hint="default"/>
        </w:rPr>
      </w:pPr>
      <w:r>
        <w:rPr/>
        <w:t>随着政府部门、军队和军工、金融机构、大中型企事业单位的信息系统建设不断 </w:t>
      </w:r>
      <w:r>
        <w:rPr>
          <w:spacing w:val="-2"/>
        </w:rPr>
        <w:t>深化，存储于应用系统中的关键数据量也越来越大，用户意识到关键业务数据成为其</w:t>
      </w:r>
      <w:r>
        <w:rPr>
          <w:spacing w:val="-94"/>
        </w:rPr>
        <w:t> </w:t>
      </w:r>
      <w:r>
        <w:rPr>
          <w:spacing w:val="-94"/>
        </w:rPr>
      </w:r>
      <w:r>
        <w:rPr>
          <w:spacing w:val="-2"/>
        </w:rPr>
        <w:t>核心资源，用户对应用系统安全防护需求不断提升，数据安全与应用的紧密集成需求</w:t>
      </w:r>
      <w:r>
        <w:rPr>
          <w:spacing w:val="-94"/>
        </w:rPr>
        <w:t> </w:t>
      </w:r>
      <w:r>
        <w:rPr>
          <w:spacing w:val="-94"/>
        </w:rPr>
      </w:r>
      <w:r>
        <w:rPr>
          <w:spacing w:val="-6"/>
        </w:rPr>
        <w:t>旺盛。以</w:t>
      </w:r>
      <w:r>
        <w:rPr>
          <w:spacing w:val="-73"/>
        </w:rPr>
        <w:t> </w:t>
      </w:r>
      <w:r>
        <w:rPr>
          <w:rFonts w:ascii="宋体" w:hAnsi="宋体" w:cs="宋体" w:eastAsia="宋体" w:hint="default"/>
        </w:rPr>
        <w:t>PKI</w:t>
      </w:r>
      <w:r>
        <w:rPr>
          <w:rFonts w:ascii="宋体" w:hAnsi="宋体" w:cs="宋体" w:eastAsia="宋体" w:hint="default"/>
          <w:spacing w:val="-72"/>
        </w:rPr>
        <w:t> </w:t>
      </w:r>
      <w:r>
        <w:rPr/>
        <w:t>为核心的数据安全应用能够有效满足数据安全需求，为信息系统提供身 </w:t>
      </w:r>
      <w:r>
        <w:rPr>
          <w:spacing w:val="-2"/>
        </w:rPr>
        <w:t>份认证、数据安全传输及访问控制管理等功能，可以较好地解决应用系统数据安全问</w:t>
      </w:r>
      <w:r>
        <w:rPr>
          <w:spacing w:val="-94"/>
        </w:rPr>
        <w:t> </w:t>
      </w:r>
      <w:r>
        <w:rPr>
          <w:spacing w:val="-94"/>
        </w:rPr>
      </w:r>
      <w:r>
        <w:rPr/>
        <w:t>题。</w:t>
      </w:r>
      <w:r>
        <w:rPr>
          <w:rFonts w:ascii="宋体" w:hAnsi="宋体" w:cs="宋体" w:eastAsia="宋体" w:hint="default"/>
        </w:rPr>
        <w:t> </w:t>
      </w:r>
    </w:p>
    <w:p>
      <w:pPr>
        <w:pStyle w:val="BodyText"/>
        <w:spacing w:line="312" w:lineRule="exact"/>
        <w:ind w:left="558" w:right="228" w:hanging="420"/>
        <w:jc w:val="left"/>
      </w:pPr>
      <w:r>
        <w:rPr/>
        <w:t>（</w:t>
      </w:r>
      <w:r>
        <w:rPr>
          <w:rFonts w:ascii="宋体" w:hAnsi="宋体" w:cs="宋体" w:eastAsia="宋体" w:hint="default"/>
        </w:rPr>
        <w:t>3</w:t>
      </w:r>
      <w:r>
        <w:rPr/>
        <w:t>）新技术和新应用成为</w:t>
      </w:r>
      <w:r>
        <w:rPr>
          <w:spacing w:val="-60"/>
        </w:rPr>
        <w:t> </w:t>
      </w:r>
      <w:r>
        <w:rPr>
          <w:rFonts w:ascii="宋体" w:hAnsi="宋体" w:cs="宋体" w:eastAsia="宋体" w:hint="default"/>
        </w:rPr>
        <w:t>PKI</w:t>
      </w:r>
      <w:r>
        <w:rPr>
          <w:rFonts w:ascii="宋体" w:hAnsi="宋体" w:cs="宋体" w:eastAsia="宋体" w:hint="default"/>
          <w:spacing w:val="-60"/>
        </w:rPr>
        <w:t> </w:t>
      </w:r>
      <w:r>
        <w:rPr/>
        <w:t>产品市场发展的新动力</w:t>
      </w:r>
      <w:r>
        <w:rPr>
          <w:rFonts w:ascii="宋体" w:hAnsi="宋体" w:cs="宋体" w:eastAsia="宋体" w:hint="default"/>
        </w:rPr>
        <w:t> </w:t>
      </w:r>
      <w:r>
        <w:rPr/>
        <w:t>云计算、移动互联网、物联网、大数据和智慧城市等新技术和新应用模式的出现</w:t>
      </w:r>
    </w:p>
    <w:p>
      <w:pPr>
        <w:pStyle w:val="BodyText"/>
        <w:spacing w:line="283" w:lineRule="exact"/>
        <w:ind w:left="138" w:right="114"/>
        <w:jc w:val="left"/>
      </w:pPr>
      <w:r>
        <w:rPr/>
        <w:t>与发展，对信息安全提出了新需求和新挑战。随着数据信息进一步集中，数据量不断</w:t>
      </w:r>
    </w:p>
    <w:p>
      <w:pPr>
        <w:spacing w:after="0" w:line="283" w:lineRule="exact"/>
        <w:jc w:val="left"/>
        <w:sectPr>
          <w:headerReference w:type="default" r:id="rId22"/>
          <w:footerReference w:type="default" r:id="rId23"/>
          <w:pgSz w:w="11910" w:h="16840"/>
          <w:pgMar w:header="880" w:footer="1195" w:top="1120" w:bottom="1380" w:left="1660" w:right="1040"/>
          <w:pgNumType w:start="2"/>
        </w:sectPr>
      </w:pPr>
    </w:p>
    <w:p>
      <w:pPr>
        <w:spacing w:line="240" w:lineRule="auto" w:before="8"/>
        <w:rPr>
          <w:rFonts w:ascii="宋体" w:hAnsi="宋体" w:cs="宋体" w:eastAsia="宋体" w:hint="default"/>
          <w:sz w:val="25"/>
          <w:szCs w:val="25"/>
        </w:rPr>
      </w:pPr>
    </w:p>
    <w:p>
      <w:pPr>
        <w:pStyle w:val="BodyText"/>
        <w:spacing w:line="312" w:lineRule="exact" w:before="56"/>
        <w:ind w:left="138" w:right="234"/>
        <w:jc w:val="both"/>
        <w:rPr>
          <w:rFonts w:ascii="宋体" w:hAnsi="宋体" w:cs="宋体" w:eastAsia="宋体" w:hint="default"/>
        </w:rPr>
      </w:pPr>
      <w:r>
        <w:rPr>
          <w:spacing w:val="-2"/>
        </w:rPr>
        <w:t>增大，现有的信息安全手段已经难于满足这些新技术和新应用模式的新要求，对海量</w:t>
      </w:r>
      <w:r>
        <w:rPr>
          <w:spacing w:val="-94"/>
        </w:rPr>
        <w:t> </w:t>
      </w:r>
      <w:r>
        <w:rPr>
          <w:spacing w:val="-94"/>
        </w:rPr>
      </w:r>
      <w:r>
        <w:rPr/>
        <w:t>数据进行安全防护变得更加困难，数据的分布式处理也加大了数据泄露的风险。</w:t>
      </w:r>
      <w:r>
        <w:rPr>
          <w:rFonts w:ascii="宋体" w:hAnsi="宋体" w:cs="宋体" w:eastAsia="宋体" w:hint="default"/>
        </w:rPr>
        <w:t> </w:t>
      </w:r>
    </w:p>
    <w:p>
      <w:pPr>
        <w:pStyle w:val="BodyText"/>
        <w:spacing w:line="312" w:lineRule="exact"/>
        <w:ind w:left="138" w:right="234" w:firstLine="419"/>
        <w:jc w:val="both"/>
        <w:rPr>
          <w:rFonts w:ascii="宋体" w:hAnsi="宋体" w:cs="宋体" w:eastAsia="宋体" w:hint="default"/>
        </w:rPr>
      </w:pPr>
      <w:r>
        <w:rPr/>
        <w:t>在前述新技术和新应用模式的环境中，原本已经存在的安全风险被进一步加剧， </w:t>
      </w:r>
      <w:r>
        <w:rPr>
          <w:spacing w:val="-2"/>
        </w:rPr>
        <w:t>主要包括数据被未知的超级用户访问风险、数据存储位置未知的风险、数据没有被真</w:t>
      </w:r>
      <w:r>
        <w:rPr>
          <w:spacing w:val="-94"/>
        </w:rPr>
        <w:t> </w:t>
      </w:r>
      <w:r>
        <w:rPr>
          <w:spacing w:val="-94"/>
        </w:rPr>
      </w:r>
      <w:r>
        <w:rPr>
          <w:spacing w:val="-2"/>
        </w:rPr>
        <w:t>正隔离的风险、合规性检查风险等方面。因此，保护数据安全已经成为云计算、移动</w:t>
      </w:r>
      <w:r>
        <w:rPr>
          <w:spacing w:val="-95"/>
        </w:rPr>
        <w:t> </w:t>
      </w:r>
      <w:r>
        <w:rPr>
          <w:spacing w:val="-95"/>
        </w:rPr>
      </w:r>
      <w:r>
        <w:rPr/>
        <w:t>互联网、物联网、大数据和智慧城市等新技术和新应用模式的焦点。</w:t>
      </w:r>
      <w:r>
        <w:rPr>
          <w:rFonts w:ascii="宋体" w:hAnsi="宋体" w:cs="宋体" w:eastAsia="宋体" w:hint="default"/>
        </w:rPr>
        <w:t>PKI</w:t>
      </w:r>
      <w:r>
        <w:rPr>
          <w:rFonts w:ascii="宋体" w:hAnsi="宋体" w:cs="宋体" w:eastAsia="宋体" w:hint="default"/>
          <w:spacing w:val="-60"/>
        </w:rPr>
        <w:t> </w:t>
      </w:r>
      <w:r>
        <w:rPr/>
        <w:t>产品市场将 </w:t>
      </w:r>
      <w:r>
        <w:rPr>
          <w:spacing w:val="-8"/>
        </w:rPr>
        <w:t>伴随云计算、移动互联网、物联网、大数据和智慧城市等新技术和新应用模式的推广，</w:t>
      </w:r>
      <w:r>
        <w:rPr>
          <w:spacing w:val="-104"/>
        </w:rPr>
        <w:t> </w:t>
      </w:r>
      <w:r>
        <w:rPr>
          <w:spacing w:val="-104"/>
        </w:rPr>
      </w:r>
      <w:r>
        <w:rPr/>
        <w:t>迎来广阔的发展空间。</w:t>
      </w:r>
      <w:r>
        <w:rPr>
          <w:rFonts w:ascii="宋体" w:hAnsi="宋体" w:cs="宋体" w:eastAsia="宋体" w:hint="default"/>
        </w:rPr>
        <w:t> </w:t>
      </w:r>
    </w:p>
    <w:p>
      <w:pPr>
        <w:pStyle w:val="BodyText"/>
        <w:spacing w:line="312" w:lineRule="exact"/>
        <w:ind w:left="558" w:right="228" w:hanging="420"/>
        <w:jc w:val="left"/>
      </w:pPr>
      <w:r>
        <w:rPr/>
        <w:t>（</w:t>
      </w:r>
      <w:r>
        <w:rPr>
          <w:rFonts w:ascii="宋体" w:hAnsi="宋体" w:cs="宋体" w:eastAsia="宋体" w:hint="default"/>
        </w:rPr>
        <w:t>4</w:t>
      </w:r>
      <w:r>
        <w:rPr/>
        <w:t>）智联设备的安全需求日益突出</w:t>
      </w:r>
      <w:r>
        <w:rPr>
          <w:rFonts w:ascii="宋体" w:hAnsi="宋体" w:cs="宋体" w:eastAsia="宋体" w:hint="default"/>
        </w:rPr>
        <w:t> </w:t>
      </w:r>
      <w:r>
        <w:rPr/>
        <w:t>随着智能物联设备计算能力，应用规模的及物联基础网络设施的演进，智能物联</w:t>
      </w:r>
    </w:p>
    <w:p>
      <w:pPr>
        <w:pStyle w:val="BodyText"/>
        <w:spacing w:line="312" w:lineRule="exact"/>
        <w:ind w:left="138" w:right="234"/>
        <w:jc w:val="both"/>
      </w:pPr>
      <w:r>
        <w:rPr>
          <w:spacing w:val="-2"/>
        </w:rPr>
        <w:t>设备正成为技术和产业发展的重要方向，其对国民经济、社会治理的赋能作用不断增</w:t>
      </w:r>
      <w:r>
        <w:rPr>
          <w:spacing w:val="-94"/>
        </w:rPr>
        <w:t> </w:t>
      </w:r>
      <w:r>
        <w:rPr>
          <w:spacing w:val="-94"/>
        </w:rPr>
      </w:r>
      <w:r>
        <w:rPr>
          <w:spacing w:val="-8"/>
        </w:rPr>
        <w:t>强，国家大力支持智能物联发展的政策亦不断落地。国家《国家信息化发展战略纲要》</w:t>
      </w:r>
    </w:p>
    <w:p>
      <w:pPr>
        <w:pStyle w:val="BodyText"/>
        <w:spacing w:line="312" w:lineRule="exact"/>
        <w:ind w:left="138" w:right="232"/>
        <w:jc w:val="both"/>
        <w:rPr>
          <w:rFonts w:ascii="宋体" w:hAnsi="宋体" w:cs="宋体" w:eastAsia="宋体" w:hint="default"/>
        </w:rPr>
      </w:pPr>
      <w:r>
        <w:rPr>
          <w:spacing w:val="-2"/>
        </w:rPr>
        <w:t>中，明确提出，要建立“物联网等领域比较优势”、“提高公共安全智能化水平，全</w:t>
      </w:r>
      <w:r>
        <w:rPr>
          <w:spacing w:val="-100"/>
        </w:rPr>
        <w:t> </w:t>
      </w:r>
      <w:r>
        <w:rPr>
          <w:spacing w:val="-100"/>
        </w:rPr>
      </w:r>
      <w:r>
        <w:rPr/>
        <w:t>面推进平安中国建设”；在中国制造</w:t>
      </w:r>
      <w:r>
        <w:rPr>
          <w:spacing w:val="-60"/>
        </w:rPr>
        <w:t> </w:t>
      </w:r>
      <w:r>
        <w:rPr>
          <w:rFonts w:ascii="宋体" w:hAnsi="宋体" w:cs="宋体" w:eastAsia="宋体" w:hint="default"/>
        </w:rPr>
        <w:t>2025</w:t>
      </w:r>
      <w:r>
        <w:rPr>
          <w:rFonts w:ascii="宋体" w:hAnsi="宋体" w:cs="宋体" w:eastAsia="宋体" w:hint="default"/>
          <w:spacing w:val="-60"/>
        </w:rPr>
        <w:t> </w:t>
      </w:r>
      <w:r>
        <w:rPr/>
        <w:t>规划中，提出“2025</w:t>
      </w:r>
      <w:r>
        <w:rPr>
          <w:spacing w:val="-60"/>
        </w:rPr>
        <w:t> </w:t>
      </w:r>
      <w:r>
        <w:rPr/>
        <w:t>年，基本建成自主的</w:t>
      </w:r>
      <w:r>
        <w:rPr/>
        <w:t> </w:t>
      </w:r>
      <w:r>
        <w:rPr>
          <w:spacing w:val="-2"/>
        </w:rPr>
        <w:t>智能网联汽车产业链与智慧交通体系”。国家网络空间安全战略也提出“没有网络安</w:t>
      </w:r>
      <w:r>
        <w:rPr>
          <w:spacing w:val="-93"/>
        </w:rPr>
        <w:t> </w:t>
      </w:r>
      <w:r>
        <w:rPr>
          <w:spacing w:val="-93"/>
        </w:rPr>
      </w:r>
      <w:r>
        <w:rPr/>
        <w:t>全就没有国家安全，没有信息化就没有现代化。”，</w:t>
      </w:r>
      <w:r>
        <w:rPr>
          <w:rFonts w:ascii="宋体" w:hAnsi="宋体" w:cs="宋体" w:eastAsia="宋体" w:hint="default"/>
        </w:rPr>
        <w:t>2015</w:t>
      </w:r>
      <w:r>
        <w:rPr>
          <w:rFonts w:ascii="宋体" w:hAnsi="宋体" w:cs="宋体" w:eastAsia="宋体" w:hint="default"/>
          <w:spacing w:val="-78"/>
        </w:rPr>
        <w:t> </w:t>
      </w:r>
      <w:r>
        <w:rPr>
          <w:spacing w:val="-4"/>
        </w:rPr>
        <w:t>年，</w:t>
      </w:r>
      <w:r>
        <w:rPr>
          <w:rFonts w:ascii="宋体" w:hAnsi="宋体" w:cs="宋体" w:eastAsia="宋体" w:hint="default"/>
          <w:spacing w:val="-4"/>
        </w:rPr>
        <w:t>9</w:t>
      </w:r>
      <w:r>
        <w:rPr>
          <w:rFonts w:ascii="宋体" w:hAnsi="宋体" w:cs="宋体" w:eastAsia="宋体" w:hint="default"/>
          <w:spacing w:val="-78"/>
        </w:rPr>
        <w:t> </w:t>
      </w:r>
      <w:r>
        <w:rPr/>
        <w:t>部委联合发文，提出 </w:t>
      </w:r>
      <w:r>
        <w:rPr>
          <w:spacing w:val="-2"/>
        </w:rPr>
        <w:t>视频监控“全程可控”的战略构想。在国家政策支持下，未来智能网联将持续赋能实</w:t>
      </w:r>
      <w:r>
        <w:rPr>
          <w:spacing w:val="-94"/>
        </w:rPr>
        <w:t> </w:t>
      </w:r>
      <w:r>
        <w:rPr>
          <w:spacing w:val="-94"/>
        </w:rPr>
      </w:r>
      <w:r>
        <w:rPr/>
        <w:t>体经济，成为产业升级的强力助推器、国家治理的有力手段。</w:t>
      </w:r>
      <w:r>
        <w:rPr>
          <w:rFonts w:ascii="宋体" w:hAnsi="宋体" w:cs="宋体" w:eastAsia="宋体" w:hint="default"/>
        </w:rPr>
        <w:t> </w:t>
      </w:r>
    </w:p>
    <w:p>
      <w:pPr>
        <w:pStyle w:val="BodyText"/>
        <w:spacing w:line="312" w:lineRule="exact"/>
        <w:ind w:left="138" w:right="246" w:firstLine="419"/>
        <w:jc w:val="both"/>
        <w:rPr>
          <w:rFonts w:ascii="宋体" w:hAnsi="宋体" w:cs="宋体" w:eastAsia="宋体" w:hint="default"/>
        </w:rPr>
      </w:pPr>
      <w:r>
        <w:rPr/>
        <w:t>近年来，人工智能、生物识别等新兴技术的发展成为产业转型的最强驱动因素。 </w:t>
      </w:r>
      <w:r>
        <w:rPr>
          <w:spacing w:val="-2"/>
        </w:rPr>
        <w:t>虽然上游硬件和中游视频设备行业集中度趋高，传统安防龙头企业垄断地位明显，但</w:t>
      </w:r>
      <w:r>
        <w:rPr>
          <w:spacing w:val="-117"/>
        </w:rPr>
        <w:t> </w:t>
      </w:r>
      <w:r>
        <w:rPr>
          <w:spacing w:val="-117"/>
        </w:rPr>
      </w:r>
      <w:r>
        <w:rPr/>
        <w:t>智能安防应用领域在各细分场景的市场成熟度还不高。</w:t>
      </w:r>
      <w:r>
        <w:rPr>
          <w:rFonts w:ascii="宋体" w:hAnsi="宋体" w:cs="宋体" w:eastAsia="宋体" w:hint="default"/>
        </w:rPr>
        <w:t> </w:t>
      </w:r>
    </w:p>
    <w:p>
      <w:pPr>
        <w:pStyle w:val="BodyText"/>
        <w:spacing w:line="312" w:lineRule="exact"/>
        <w:ind w:left="138" w:right="233" w:firstLine="419"/>
        <w:jc w:val="both"/>
        <w:rPr>
          <w:rFonts w:ascii="宋体" w:hAnsi="宋体" w:cs="宋体" w:eastAsia="宋体" w:hint="default"/>
        </w:rPr>
      </w:pPr>
      <w:r>
        <w:rPr/>
        <w:t>总体而言，在国家产业政策和行业技术发展趋势的驱动下，下游客户对于智能网 </w:t>
      </w:r>
      <w:r>
        <w:rPr>
          <w:spacing w:val="-2"/>
        </w:rPr>
        <w:t>联设备安全防护产品的需求日益突出，智能网联安全技术在视频监控领域、车联网等</w:t>
      </w:r>
      <w:r>
        <w:rPr>
          <w:spacing w:val="-94"/>
        </w:rPr>
        <w:t> </w:t>
      </w:r>
      <w:r>
        <w:rPr>
          <w:spacing w:val="-94"/>
        </w:rPr>
      </w:r>
      <w:r>
        <w:rPr/>
        <w:t>具体应用领域的市场将有望获得关注。</w:t>
      </w:r>
      <w:r>
        <w:rPr>
          <w:rFonts w:ascii="宋体" w:hAnsi="宋体" w:cs="宋体" w:eastAsia="宋体" w:hint="default"/>
        </w:rPr>
        <w:t> </w:t>
      </w:r>
    </w:p>
    <w:p>
      <w:pPr>
        <w:spacing w:line="312" w:lineRule="exact" w:before="0"/>
        <w:ind w:left="558" w:right="228" w:hanging="420"/>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、法律法规及相关产业政策促进信息安全行业的发展</w:t>
      </w:r>
      <w:r>
        <w:rPr>
          <w:rFonts w:ascii="宋体" w:hAnsi="宋体" w:cs="宋体" w:eastAsia="宋体" w:hint="default"/>
          <w:b/>
          <w:bCs/>
          <w:w w:val="99"/>
          <w:sz w:val="24"/>
          <w:szCs w:val="24"/>
        </w:rPr>
        <w:t> </w:t>
      </w:r>
      <w:r>
        <w:rPr>
          <w:rFonts w:ascii="宋体" w:hAnsi="宋体" w:cs="宋体" w:eastAsia="宋体" w:hint="default"/>
          <w:sz w:val="24"/>
          <w:szCs w:val="24"/>
        </w:rPr>
        <w:t>随着我国网络与信息安全工作的重要性不断提升，信息安全产业发展成为近年来</w:t>
      </w:r>
    </w:p>
    <w:p>
      <w:pPr>
        <w:pStyle w:val="BodyText"/>
        <w:spacing w:line="312" w:lineRule="exact"/>
        <w:ind w:left="138" w:right="304"/>
        <w:jc w:val="both"/>
      </w:pPr>
      <w:r>
        <w:rPr/>
        <w:t>政策扶持的重要领域。近几年</w:t>
      </w:r>
      <w:r>
        <w:rPr>
          <w:rFonts w:ascii="宋体" w:hAnsi="宋体" w:cs="宋体" w:eastAsia="宋体" w:hint="default"/>
        </w:rPr>
        <w:t>,</w:t>
      </w:r>
      <w:r>
        <w:rPr/>
        <w:t>我国政府颁发了多项政策法规推动国家信息安全领域 建设。</w:t>
      </w:r>
      <w:r>
        <w:rPr>
          <w:rFonts w:ascii="宋体" w:hAnsi="宋体" w:cs="宋体" w:eastAsia="宋体" w:hint="default"/>
        </w:rPr>
        <w:t>2015</w:t>
      </w:r>
      <w:r>
        <w:rPr>
          <w:rFonts w:ascii="宋体" w:hAnsi="宋体" w:cs="宋体" w:eastAsia="宋体" w:hint="default"/>
          <w:spacing w:val="-61"/>
        </w:rPr>
        <w:t> </w:t>
      </w:r>
      <w:r>
        <w:rPr/>
        <w:t>年</w:t>
      </w:r>
      <w:r>
        <w:rPr>
          <w:spacing w:val="-61"/>
        </w:rPr>
        <w:t> </w:t>
      </w:r>
      <w:r>
        <w:rPr>
          <w:rFonts w:ascii="宋体" w:hAnsi="宋体" w:cs="宋体" w:eastAsia="宋体" w:hint="default"/>
        </w:rPr>
        <w:t>7</w:t>
      </w:r>
      <w:r>
        <w:rPr>
          <w:rFonts w:ascii="宋体" w:hAnsi="宋体" w:cs="宋体" w:eastAsia="宋体" w:hint="default"/>
          <w:spacing w:val="-61"/>
        </w:rPr>
        <w:t> </w:t>
      </w:r>
      <w:r>
        <w:rPr/>
        <w:t>月</w:t>
      </w:r>
      <w:r>
        <w:rPr>
          <w:spacing w:val="-61"/>
        </w:rPr>
        <w:t> </w:t>
      </w:r>
      <w:r>
        <w:rPr>
          <w:rFonts w:ascii="宋体" w:hAnsi="宋体" w:cs="宋体" w:eastAsia="宋体" w:hint="default"/>
        </w:rPr>
        <w:t>1</w:t>
      </w:r>
      <w:r>
        <w:rPr>
          <w:rFonts w:ascii="宋体" w:hAnsi="宋体" w:cs="宋体" w:eastAsia="宋体" w:hint="default"/>
          <w:spacing w:val="-61"/>
        </w:rPr>
        <w:t> </w:t>
      </w:r>
      <w:r>
        <w:rPr/>
        <w:t>日，全国人大通过了新的《国家安全法》；</w:t>
      </w:r>
      <w:r>
        <w:rPr>
          <w:rFonts w:ascii="宋体" w:hAnsi="宋体" w:cs="宋体" w:eastAsia="宋体" w:hint="default"/>
        </w:rPr>
        <w:t>2017</w:t>
      </w:r>
      <w:r>
        <w:rPr>
          <w:rFonts w:ascii="宋体" w:hAnsi="宋体" w:cs="宋体" w:eastAsia="宋体" w:hint="default"/>
          <w:spacing w:val="-61"/>
        </w:rPr>
        <w:t> </w:t>
      </w:r>
      <w:r>
        <w:rPr/>
        <w:t>年</w:t>
      </w:r>
      <w:r>
        <w:rPr>
          <w:spacing w:val="-61"/>
        </w:rPr>
        <w:t> </w:t>
      </w:r>
      <w:r>
        <w:rPr>
          <w:rFonts w:ascii="宋体" w:hAnsi="宋体" w:cs="宋体" w:eastAsia="宋体" w:hint="default"/>
        </w:rPr>
        <w:t>6</w:t>
      </w:r>
      <w:r>
        <w:rPr>
          <w:rFonts w:ascii="宋体" w:hAnsi="宋体" w:cs="宋体" w:eastAsia="宋体" w:hint="default"/>
          <w:spacing w:val="-61"/>
        </w:rPr>
        <w:t> </w:t>
      </w:r>
      <w:r>
        <w:rPr/>
        <w:t>月</w:t>
      </w:r>
      <w:r>
        <w:rPr>
          <w:spacing w:val="-61"/>
        </w:rPr>
        <w:t> </w:t>
      </w:r>
      <w:r>
        <w:rPr>
          <w:rFonts w:ascii="宋体" w:hAnsi="宋体" w:cs="宋体" w:eastAsia="宋体" w:hint="default"/>
        </w:rPr>
        <w:t>1</w:t>
      </w:r>
      <w:r>
        <w:rPr>
          <w:rFonts w:ascii="宋体" w:hAnsi="宋体" w:cs="宋体" w:eastAsia="宋体" w:hint="default"/>
          <w:spacing w:val="-61"/>
        </w:rPr>
        <w:t> </w:t>
      </w:r>
      <w:r>
        <w:rPr/>
        <w:t>日，</w:t>
      </w:r>
    </w:p>
    <w:p>
      <w:pPr>
        <w:pStyle w:val="BodyText"/>
        <w:spacing w:line="282" w:lineRule="exact"/>
        <w:ind w:left="138" w:right="0"/>
        <w:jc w:val="both"/>
      </w:pPr>
      <w:r>
        <w:rPr/>
        <w:t>我国全面实施《网络安全法》；</w:t>
      </w: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w:t>
      </w:r>
      <w:r>
        <w:rPr>
          <w:spacing w:val="-60"/>
        </w:rPr>
        <w:t> </w:t>
      </w:r>
      <w:r>
        <w:rPr>
          <w:rFonts w:ascii="宋体" w:hAnsi="宋体" w:cs="宋体" w:eastAsia="宋体" w:hint="default"/>
        </w:rPr>
        <w:t>27</w:t>
      </w:r>
      <w:r>
        <w:rPr>
          <w:rFonts w:ascii="宋体" w:hAnsi="宋体" w:cs="宋体" w:eastAsia="宋体" w:hint="default"/>
          <w:spacing w:val="-60"/>
        </w:rPr>
        <w:t> </w:t>
      </w:r>
      <w:r>
        <w:rPr/>
        <w:t>日公安部会同网信办、国家保密局、</w:t>
      </w:r>
    </w:p>
    <w:p>
      <w:pPr>
        <w:pStyle w:val="BodyText"/>
        <w:spacing w:line="237" w:lineRule="auto" w:before="1"/>
        <w:ind w:left="138" w:right="228"/>
        <w:jc w:val="both"/>
      </w:pPr>
      <w:r>
        <w:rPr/>
        <w:t>国家密码管理局，联合发布了《网络安全等级保护条例（征求意见稿）》；</w:t>
      </w:r>
      <w:r>
        <w:rPr>
          <w:rFonts w:ascii="宋体" w:hAnsi="宋体" w:cs="宋体" w:eastAsia="宋体" w:hint="default"/>
        </w:rPr>
        <w:t>2018</w:t>
      </w:r>
      <w:r>
        <w:rPr>
          <w:rFonts w:ascii="宋体" w:hAnsi="宋体" w:cs="宋体" w:eastAsia="宋体" w:hint="default"/>
          <w:spacing w:val="-82"/>
        </w:rPr>
        <w:t> </w:t>
      </w:r>
      <w:r>
        <w:rPr/>
        <w:t>年</w:t>
      </w:r>
      <w:r>
        <w:rPr>
          <w:spacing w:val="-82"/>
        </w:rPr>
        <w:t> </w:t>
      </w:r>
      <w:r>
        <w:rPr>
          <w:rFonts w:ascii="宋体" w:hAnsi="宋体" w:cs="宋体" w:eastAsia="宋体" w:hint="default"/>
        </w:rPr>
        <w:t>9 </w:t>
      </w:r>
      <w:r>
        <w:rPr>
          <w:spacing w:val="-2"/>
        </w:rPr>
        <w:t>月，全国人大公布了十三届人大常委会五年立法规划，明确将《数据安全法》、《个</w:t>
      </w:r>
      <w:r>
        <w:rPr>
          <w:spacing w:val="-93"/>
        </w:rPr>
        <w:t> </w:t>
      </w:r>
      <w:r>
        <w:rPr>
          <w:spacing w:val="-93"/>
        </w:rPr>
      </w:r>
      <w:r>
        <w:rPr>
          <w:spacing w:val="-2"/>
        </w:rPr>
        <w:t>人信息保护法》、等列入其中，未来将为数字经济发展提供更有力的法律保障；</w:t>
      </w:r>
      <w:r>
        <w:rPr>
          <w:rFonts w:ascii="宋体" w:hAnsi="宋体" w:cs="宋体" w:eastAsia="宋体" w:hint="default"/>
          <w:spacing w:val="-2"/>
        </w:rPr>
        <w:t>2019</w:t>
      </w:r>
      <w:r>
        <w:rPr>
          <w:rFonts w:ascii="宋体" w:hAnsi="宋体" w:cs="宋体" w:eastAsia="宋体" w:hint="default"/>
          <w:spacing w:val="-89"/>
        </w:rPr>
        <w:t> </w:t>
      </w:r>
      <w:r>
        <w:rPr/>
        <w:t>年</w:t>
      </w:r>
      <w:r>
        <w:rPr>
          <w:spacing w:val="-83"/>
        </w:rPr>
        <w:t> </w:t>
      </w:r>
      <w:r>
        <w:rPr>
          <w:rFonts w:ascii="宋体" w:hAnsi="宋体" w:cs="宋体" w:eastAsia="宋体" w:hint="default"/>
        </w:rPr>
        <w:t>7</w:t>
      </w:r>
      <w:r>
        <w:rPr>
          <w:rFonts w:ascii="宋体" w:hAnsi="宋体" w:cs="宋体" w:eastAsia="宋体" w:hint="default"/>
          <w:spacing w:val="-83"/>
        </w:rPr>
        <w:t> </w:t>
      </w:r>
      <w:r>
        <w:rPr/>
        <w:t>月，国家网信办、国家发展改革委、工业和信息化部、财政部联合发布《云计算 </w:t>
      </w:r>
      <w:r>
        <w:rPr>
          <w:spacing w:val="-2"/>
        </w:rPr>
        <w:t>服务安全评估办法》，对党政机关、关键信息基础设施运营者采购使用的云计算服务</w:t>
      </w:r>
      <w:r>
        <w:rPr>
          <w:spacing w:val="-93"/>
        </w:rPr>
        <w:t> </w:t>
      </w:r>
      <w:r>
        <w:rPr>
          <w:spacing w:val="-93"/>
        </w:rPr>
      </w:r>
      <w:r>
        <w:rPr/>
        <w:t>提出更高安全要求；</w:t>
      </w:r>
      <w:r>
        <w:rPr>
          <w:rFonts w:ascii="宋体" w:hAnsi="宋体" w:cs="宋体" w:eastAsia="宋体" w:hint="default"/>
        </w:rPr>
        <w:t>2019</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w:t>
      </w:r>
      <w:r>
        <w:rPr>
          <w:spacing w:val="-60"/>
        </w:rPr>
        <w:t> </w:t>
      </w:r>
      <w:r>
        <w:rPr>
          <w:rFonts w:ascii="宋体" w:hAnsi="宋体" w:cs="宋体" w:eastAsia="宋体" w:hint="default"/>
        </w:rPr>
        <w:t>26</w:t>
      </w:r>
      <w:r>
        <w:rPr>
          <w:rFonts w:ascii="宋体" w:hAnsi="宋体" w:cs="宋体" w:eastAsia="宋体" w:hint="default"/>
          <w:spacing w:val="-60"/>
        </w:rPr>
        <w:t> </w:t>
      </w:r>
      <w:r>
        <w:rPr/>
        <w:t>日，《中华人民共和国密码法》正式通过，于</w:t>
      </w:r>
    </w:p>
    <w:p>
      <w:pPr>
        <w:pStyle w:val="BodyText"/>
        <w:spacing w:line="312" w:lineRule="exact" w:before="29"/>
        <w:ind w:left="138" w:right="231"/>
        <w:jc w:val="both"/>
        <w:rPr>
          <w:rFonts w:ascii="宋体" w:hAnsi="宋体" w:cs="宋体" w:eastAsia="宋体" w:hint="default"/>
        </w:rPr>
      </w:pPr>
      <w:r>
        <w:rPr>
          <w:rFonts w:ascii="宋体" w:hAnsi="宋体" w:cs="宋体" w:eastAsia="宋体" w:hint="default"/>
        </w:rPr>
        <w:t>2020</w:t>
      </w:r>
      <w:r>
        <w:rPr>
          <w:rFonts w:ascii="宋体" w:hAnsi="宋体" w:cs="宋体" w:eastAsia="宋体" w:hint="default"/>
          <w:spacing w:val="-66"/>
        </w:rPr>
        <w:t> </w:t>
      </w:r>
      <w:r>
        <w:rPr/>
        <w:t>年</w:t>
      </w:r>
      <w:r>
        <w:rPr>
          <w:spacing w:val="-65"/>
        </w:rPr>
        <w:t> </w:t>
      </w:r>
      <w:r>
        <w:rPr>
          <w:rFonts w:ascii="宋体" w:hAnsi="宋体" w:cs="宋体" w:eastAsia="宋体" w:hint="default"/>
        </w:rPr>
        <w:t>1</w:t>
      </w:r>
      <w:r>
        <w:rPr>
          <w:rFonts w:ascii="宋体" w:hAnsi="宋体" w:cs="宋体" w:eastAsia="宋体" w:hint="default"/>
          <w:spacing w:val="-65"/>
        </w:rPr>
        <w:t> </w:t>
      </w:r>
      <w:r>
        <w:rPr/>
        <w:t>月</w:t>
      </w:r>
      <w:r>
        <w:rPr>
          <w:spacing w:val="-65"/>
        </w:rPr>
        <w:t> </w:t>
      </w:r>
      <w:r>
        <w:rPr>
          <w:rFonts w:ascii="宋体" w:hAnsi="宋体" w:cs="宋体" w:eastAsia="宋体" w:hint="default"/>
        </w:rPr>
        <w:t>1</w:t>
      </w:r>
      <w:r>
        <w:rPr>
          <w:rFonts w:ascii="宋体" w:hAnsi="宋体" w:cs="宋体" w:eastAsia="宋体" w:hint="default"/>
          <w:spacing w:val="-65"/>
        </w:rPr>
        <w:t> </w:t>
      </w:r>
      <w:r>
        <w:rPr/>
        <w:t>日正式实施；</w:t>
      </w:r>
      <w:r>
        <w:rPr>
          <w:rFonts w:ascii="宋体" w:hAnsi="宋体" w:cs="宋体" w:eastAsia="宋体" w:hint="default"/>
        </w:rPr>
        <w:t>2019</w:t>
      </w:r>
      <w:r>
        <w:rPr>
          <w:rFonts w:ascii="宋体" w:hAnsi="宋体" w:cs="宋体" w:eastAsia="宋体" w:hint="default"/>
          <w:spacing w:val="-65"/>
        </w:rPr>
        <w:t> </w:t>
      </w:r>
      <w:r>
        <w:rPr/>
        <w:t>年</w:t>
      </w:r>
      <w:r>
        <w:rPr>
          <w:spacing w:val="-65"/>
        </w:rPr>
        <w:t> </w:t>
      </w:r>
      <w:r>
        <w:rPr>
          <w:rFonts w:ascii="宋体" w:hAnsi="宋体" w:cs="宋体" w:eastAsia="宋体" w:hint="default"/>
        </w:rPr>
        <w:t>12</w:t>
      </w:r>
      <w:r>
        <w:rPr>
          <w:rFonts w:ascii="宋体" w:hAnsi="宋体" w:cs="宋体" w:eastAsia="宋体" w:hint="default"/>
          <w:spacing w:val="-65"/>
        </w:rPr>
        <w:t> </w:t>
      </w:r>
      <w:r>
        <w:rPr/>
        <w:t>月</w:t>
      </w:r>
      <w:r>
        <w:rPr>
          <w:spacing w:val="-65"/>
        </w:rPr>
        <w:t> </w:t>
      </w:r>
      <w:r>
        <w:rPr>
          <w:rFonts w:ascii="宋体" w:hAnsi="宋体" w:cs="宋体" w:eastAsia="宋体" w:hint="default"/>
        </w:rPr>
        <w:t>1</w:t>
      </w:r>
      <w:r>
        <w:rPr>
          <w:rFonts w:ascii="宋体" w:hAnsi="宋体" w:cs="宋体" w:eastAsia="宋体" w:hint="default"/>
          <w:spacing w:val="-63"/>
        </w:rPr>
        <w:t> </w:t>
      </w:r>
      <w:r>
        <w:rPr/>
        <w:t>日，《信息安全技术网络安全等级保护基 本要求》（即等保</w:t>
      </w:r>
      <w:r>
        <w:rPr>
          <w:spacing w:val="-61"/>
        </w:rPr>
        <w:t> </w:t>
      </w:r>
      <w:r>
        <w:rPr>
          <w:rFonts w:ascii="宋体" w:hAnsi="宋体" w:cs="宋体" w:eastAsia="宋体" w:hint="default"/>
        </w:rPr>
        <w:t>2.0</w:t>
      </w:r>
      <w:r>
        <w:rPr/>
        <w:t>）正式发布。</w:t>
      </w:r>
      <w:r>
        <w:rPr>
          <w:rFonts w:ascii="宋体" w:hAnsi="宋体" w:cs="宋体" w:eastAsia="宋体" w:hint="default"/>
        </w:rPr>
        <w:t> </w:t>
      </w:r>
    </w:p>
    <w:p>
      <w:pPr>
        <w:pStyle w:val="BodyText"/>
        <w:spacing w:line="312" w:lineRule="exact"/>
        <w:ind w:left="138" w:right="246" w:firstLine="419"/>
        <w:jc w:val="both"/>
        <w:rPr>
          <w:rFonts w:ascii="宋体" w:hAnsi="宋体" w:cs="宋体" w:eastAsia="宋体" w:hint="default"/>
        </w:rPr>
      </w:pPr>
      <w:r>
        <w:rPr/>
        <w:t>信息安全方面的法律法规推行，将有效规范和推进全国性的信息安全建设，促进 和推动我国在信息安全领域的发展。</w:t>
      </w:r>
      <w:r>
        <w:rPr>
          <w:rFonts w:ascii="宋体" w:hAnsi="宋体" w:cs="宋体" w:eastAsia="宋体" w:hint="default"/>
        </w:rPr>
        <w:t> </w:t>
      </w:r>
    </w:p>
    <w:p>
      <w:pPr>
        <w:pStyle w:val="BodyText"/>
        <w:spacing w:line="283" w:lineRule="exact"/>
        <w:ind w:left="138" w:right="0"/>
        <w:jc w:val="both"/>
        <w:rPr>
          <w:rFonts w:ascii="宋体" w:hAnsi="宋体" w:cs="宋体" w:eastAsia="宋体" w:hint="default"/>
        </w:rPr>
      </w:pPr>
      <w:r>
        <w:rPr>
          <w:rFonts w:ascii="宋体"/>
        </w:rPr>
        <w:t> </w:t>
      </w:r>
    </w:p>
    <w:p>
      <w:pPr>
        <w:pStyle w:val="Heading2"/>
        <w:spacing w:line="240" w:lineRule="auto"/>
        <w:ind w:left="138"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111"/>
        </w:rPr>
        <w:t> </w:t>
      </w:r>
      <w:r>
        <w:rPr/>
        <w:t>公司发展战略</w:t>
      </w:r>
      <w:r>
        <w:rPr>
          <w:b w:val="0"/>
          <w:bCs w:val="0"/>
        </w:rPr>
      </w:r>
    </w:p>
    <w:p>
      <w:pPr>
        <w:pStyle w:val="BodyText"/>
        <w:spacing w:line="312" w:lineRule="exact" w:before="88"/>
        <w:ind w:left="558" w:right="228" w:hanging="420"/>
        <w:jc w:val="left"/>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r>
        <w:rPr/>
        <w:t>公司秉承“技术领先、做精产品”的研发理念，通过持续创新和改进，不断完善</w:t>
      </w:r>
    </w:p>
    <w:p>
      <w:pPr>
        <w:pStyle w:val="BodyText"/>
        <w:spacing w:line="283" w:lineRule="exact"/>
        <w:ind w:left="138" w:right="0"/>
        <w:jc w:val="both"/>
      </w:pPr>
      <w:r>
        <w:rPr/>
        <w:t>和优化以</w:t>
      </w:r>
      <w:r>
        <w:rPr>
          <w:spacing w:val="-85"/>
        </w:rPr>
        <w:t> </w:t>
      </w:r>
      <w:r>
        <w:rPr>
          <w:rFonts w:ascii="宋体" w:hAnsi="宋体" w:cs="宋体" w:eastAsia="宋体" w:hint="default"/>
        </w:rPr>
        <w:t>PKI</w:t>
      </w:r>
      <w:r>
        <w:rPr>
          <w:rFonts w:ascii="宋体" w:hAnsi="宋体" w:cs="宋体" w:eastAsia="宋体" w:hint="default"/>
          <w:spacing w:val="-84"/>
        </w:rPr>
        <w:t> </w:t>
      </w:r>
      <w:r>
        <w:rPr/>
        <w:t>为核心的信息安全产品和服务体系</w:t>
      </w:r>
      <w:r>
        <w:rPr>
          <w:spacing w:val="-120"/>
        </w:rPr>
        <w:t>；</w:t>
      </w:r>
      <w:r>
        <w:rPr/>
        <w:t>积极推进公司发展战略规划的实施，</w:t>
      </w:r>
    </w:p>
    <w:p>
      <w:pPr>
        <w:spacing w:after="0" w:line="283" w:lineRule="exact"/>
        <w:jc w:val="both"/>
        <w:sectPr>
          <w:pgSz w:w="11910" w:h="16840"/>
          <w:pgMar w:header="880" w:footer="1195" w:top="1120" w:bottom="1380" w:left="1660" w:right="1040"/>
        </w:sectPr>
      </w:pPr>
    </w:p>
    <w:p>
      <w:pPr>
        <w:spacing w:line="240" w:lineRule="auto" w:before="8"/>
        <w:rPr>
          <w:rFonts w:ascii="宋体" w:hAnsi="宋体" w:cs="宋体" w:eastAsia="宋体" w:hint="default"/>
          <w:sz w:val="25"/>
          <w:szCs w:val="25"/>
        </w:rPr>
      </w:pPr>
    </w:p>
    <w:p>
      <w:pPr>
        <w:pStyle w:val="BodyText"/>
        <w:spacing w:line="312" w:lineRule="exact" w:before="56"/>
        <w:ind w:left="138" w:right="0"/>
        <w:jc w:val="left"/>
        <w:rPr>
          <w:rFonts w:ascii="宋体" w:hAnsi="宋体" w:cs="宋体" w:eastAsia="宋体" w:hint="default"/>
        </w:rPr>
      </w:pPr>
      <w:r>
        <w:rPr/>
        <w:t>成立公司战略推进督察小组，确保公司重大部署的落地与见效；加强前后端协同，建 立协同机制；加强产品管理，加强产品体系规划，发布公司产品销售列表；编制产品 </w:t>
      </w:r>
      <w:r>
        <w:rPr>
          <w:spacing w:val="-5"/>
        </w:rPr>
        <w:t>体系规划；加强公司级解决方案，发布公司级解决方案列表和公司级基础性解决方案；</w:t>
      </w:r>
      <w:r>
        <w:rPr>
          <w:spacing w:val="-98"/>
        </w:rPr>
        <w:t> </w:t>
      </w:r>
      <w:r>
        <w:rPr>
          <w:spacing w:val="-98"/>
        </w:rPr>
      </w:r>
      <w:r>
        <w:rPr/>
        <w:t>加强研发规划与建设，编制公司研发总体规划；加强市场工作，瞄准领域头部企业目</w:t>
      </w:r>
      <w:r>
        <w:rPr/>
        <w:t> 标，规划“头部战略”；加强新技术研究，加强产学研合作，加强专利工作；进一步 推进以“行业服务专业化”和“区域服务本地化”相结合的客户服务体系建设；不断 巩固和提升公司在信息安全行业尤其是</w:t>
      </w:r>
      <w:r>
        <w:rPr>
          <w:spacing w:val="-32"/>
        </w:rPr>
        <w:t> </w:t>
      </w:r>
      <w:r>
        <w:rPr>
          <w:rFonts w:ascii="宋体" w:hAnsi="宋体" w:cs="宋体" w:eastAsia="宋体" w:hint="default"/>
        </w:rPr>
        <w:t>PKI</w:t>
      </w:r>
      <w:r>
        <w:rPr>
          <w:rFonts w:ascii="宋体" w:hAnsi="宋体" w:cs="宋体" w:eastAsia="宋体" w:hint="default"/>
          <w:spacing w:val="-34"/>
        </w:rPr>
        <w:t> </w:t>
      </w:r>
      <w:r>
        <w:rPr/>
        <w:t>领域的竞争优势，在风险可控的前提下，</w:t>
      </w:r>
      <w:r>
        <w:rPr>
          <w:spacing w:val="-114"/>
        </w:rPr>
        <w:t> </w:t>
      </w:r>
      <w:r>
        <w:rPr/>
        <w:t>及时把握市场新需求，积极开拓与创新，进一步拓展以</w:t>
      </w:r>
      <w:r>
        <w:rPr>
          <w:spacing w:val="-72"/>
        </w:rPr>
        <w:t> </w:t>
      </w:r>
      <w:r>
        <w:rPr>
          <w:rFonts w:ascii="宋体" w:hAnsi="宋体" w:cs="宋体" w:eastAsia="宋体" w:hint="default"/>
        </w:rPr>
        <w:t>PKI</w:t>
      </w:r>
      <w:r>
        <w:rPr>
          <w:rFonts w:ascii="宋体" w:hAnsi="宋体" w:cs="宋体" w:eastAsia="宋体" w:hint="default"/>
          <w:spacing w:val="-72"/>
        </w:rPr>
        <w:t> </w:t>
      </w:r>
      <w:r>
        <w:rPr/>
        <w:t>为核心的相关产品的应用 范围，致力于将公司打造成为稳健发展、国内一流、国际知名的信息安全公司。</w:t>
      </w:r>
      <w:r>
        <w:rPr>
          <w:rFonts w:ascii="宋体" w:hAnsi="宋体" w:cs="宋体" w:eastAsia="宋体" w:hint="default"/>
        </w:rPr>
        <w:t> </w:t>
      </w:r>
    </w:p>
    <w:p>
      <w:pPr>
        <w:pStyle w:val="BodyText"/>
        <w:spacing w:line="283" w:lineRule="exact"/>
        <w:ind w:left="138" w:right="0"/>
        <w:jc w:val="left"/>
        <w:rPr>
          <w:rFonts w:ascii="宋体" w:hAnsi="宋体" w:cs="宋体" w:eastAsia="宋体" w:hint="default"/>
        </w:rPr>
      </w:pPr>
      <w:r>
        <w:rPr>
          <w:rFonts w:ascii="宋体"/>
        </w:rPr>
        <w:t> </w:t>
      </w:r>
    </w:p>
    <w:p>
      <w:pPr>
        <w:pStyle w:val="Heading2"/>
        <w:tabs>
          <w:tab w:pos="977" w:val="left" w:leader="none"/>
        </w:tabs>
        <w:spacing w:line="240" w:lineRule="auto"/>
        <w:ind w:left="138" w:right="114"/>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经营计划</w:t>
      </w:r>
      <w:r>
        <w:rPr>
          <w:b w:val="0"/>
          <w:bCs w:val="0"/>
        </w:rPr>
      </w:r>
    </w:p>
    <w:p>
      <w:pPr>
        <w:pStyle w:val="BodyText"/>
        <w:spacing w:line="313" w:lineRule="exact" w:before="58"/>
        <w:ind w:left="138" w:right="114"/>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2" w:lineRule="exact" w:before="29"/>
        <w:ind w:left="138" w:right="121" w:firstLine="419"/>
        <w:jc w:val="left"/>
        <w:rPr>
          <w:rFonts w:ascii="宋体" w:hAnsi="宋体" w:cs="宋体" w:eastAsia="宋体" w:hint="default"/>
        </w:rPr>
      </w:pPr>
      <w:r>
        <w:rPr>
          <w:rFonts w:ascii="宋体" w:hAnsi="宋体" w:cs="宋体" w:eastAsia="宋体" w:hint="default"/>
        </w:rPr>
        <w:t>2020</w:t>
      </w:r>
      <w:r>
        <w:rPr>
          <w:rFonts w:ascii="宋体" w:hAnsi="宋体" w:cs="宋体" w:eastAsia="宋体" w:hint="default"/>
          <w:spacing w:val="-12"/>
        </w:rPr>
        <w:t> </w:t>
      </w:r>
      <w:r>
        <w:rPr/>
        <w:t>年，公司将依照网络安全行业发展状况，继续专注提升公司主营业务能力， 鼓励创新，以保持全体员工的工作积极性为基础优化考核体系。同时大力推动公司的 企业文化建设工作，确保公司健康成长、可持续发展。公司一贯注重自身核心竞争力 的培养，以此在新的市场环境下发挥自身竞争优势，助力公司实现稳步发展。</w:t>
      </w:r>
      <w:r>
        <w:rPr>
          <w:rFonts w:ascii="宋体" w:hAnsi="宋体" w:cs="宋体" w:eastAsia="宋体" w:hint="default"/>
        </w:rPr>
        <w:t>2020 </w:t>
      </w:r>
      <w:r>
        <w:rPr/>
        <w:t>年公司将从以下几点进一步开展经营工作：</w:t>
      </w:r>
      <w:r>
        <w:rPr>
          <w:rFonts w:ascii="宋体" w:hAnsi="宋体" w:cs="宋体" w:eastAsia="宋体" w:hint="default"/>
        </w:rPr>
        <w:t> </w:t>
      </w:r>
    </w:p>
    <w:p>
      <w:pPr>
        <w:spacing w:line="312" w:lineRule="exact" w:before="0"/>
        <w:ind w:left="558" w:right="228" w:hanging="420"/>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、市场与业务开拓</w:t>
      </w:r>
      <w:r>
        <w:rPr>
          <w:rFonts w:ascii="宋体" w:hAnsi="宋体" w:cs="宋体" w:eastAsia="宋体" w:hint="default"/>
          <w:b/>
          <w:bCs/>
          <w:w w:val="99"/>
          <w:sz w:val="24"/>
          <w:szCs w:val="24"/>
        </w:rPr>
        <w:t> </w:t>
      </w:r>
      <w:r>
        <w:rPr>
          <w:rFonts w:ascii="宋体" w:hAnsi="宋体" w:cs="宋体" w:eastAsia="宋体" w:hint="default"/>
          <w:sz w:val="24"/>
          <w:szCs w:val="24"/>
        </w:rPr>
        <w:t>公司将持续加强市场开拓及市场渗透，不断关注市场动态及同领域其他企业的发</w:t>
      </w:r>
    </w:p>
    <w:p>
      <w:pPr>
        <w:pStyle w:val="BodyText"/>
        <w:spacing w:line="312" w:lineRule="exact"/>
        <w:ind w:left="138" w:right="234"/>
        <w:jc w:val="both"/>
      </w:pPr>
      <w:r>
        <w:rPr>
          <w:spacing w:val="-2"/>
        </w:rPr>
        <w:t>展状态；重点围绕通用市场，促进具有行业特色和竞争力产品及一体化、可组合产品</w:t>
      </w:r>
      <w:r>
        <w:rPr>
          <w:spacing w:val="-96"/>
        </w:rPr>
        <w:t> </w:t>
      </w:r>
      <w:r>
        <w:rPr>
          <w:spacing w:val="-96"/>
        </w:rPr>
      </w:r>
      <w:r>
        <w:rPr>
          <w:spacing w:val="-2"/>
        </w:rPr>
        <w:t>的结合；加强推进营销工作“向北战略”，销售重心进一步向首都靠拢；继续加强零</w:t>
      </w:r>
      <w:r>
        <w:rPr>
          <w:spacing w:val="-96"/>
        </w:rPr>
        <w:t> </w:t>
      </w:r>
      <w:r>
        <w:rPr>
          <w:spacing w:val="-96"/>
        </w:rPr>
      </w:r>
      <w:r>
        <w:rPr>
          <w:spacing w:val="-2"/>
        </w:rPr>
        <w:t>信任安全体系的构建，完成零信任落点项目；继续拓展智能物联、工业互联网、区块</w:t>
      </w:r>
    </w:p>
    <w:p>
      <w:pPr>
        <w:pStyle w:val="BodyText"/>
        <w:spacing w:line="312" w:lineRule="exact"/>
        <w:ind w:left="138" w:right="114"/>
        <w:jc w:val="left"/>
        <w:rPr>
          <w:rFonts w:ascii="宋体" w:hAnsi="宋体" w:cs="宋体" w:eastAsia="宋体" w:hint="default"/>
        </w:rPr>
      </w:pPr>
      <w:r>
        <w:rPr>
          <w:spacing w:val="-2"/>
        </w:rPr>
        <w:t>链、云计算、大数据等领域的市场布局；加大自主可控产品的市场投入；针对各项业</w:t>
      </w:r>
      <w:r>
        <w:rPr>
          <w:spacing w:val="-94"/>
        </w:rPr>
        <w:t> </w:t>
      </w:r>
      <w:r>
        <w:rPr>
          <w:spacing w:val="-94"/>
        </w:rPr>
      </w:r>
      <w:r>
        <w:rPr/>
        <w:t>务，以用户价值为导向，建立“效果、效率、效益”差别化管理。</w:t>
      </w:r>
      <w:r>
        <w:rPr>
          <w:rFonts w:ascii="宋体" w:hAnsi="宋体" w:cs="宋体" w:eastAsia="宋体" w:hint="default"/>
        </w:rPr>
        <w:t> </w:t>
      </w:r>
      <w:r>
        <w:rPr>
          <w:rFonts w:ascii="宋体" w:hAnsi="宋体" w:cs="宋体" w:eastAsia="宋体" w:hint="default"/>
          <w:b/>
          <w:bCs/>
        </w:rPr>
        <w:t>2</w:t>
      </w:r>
      <w:r>
        <w:rPr>
          <w:rFonts w:ascii="宋体" w:hAnsi="宋体" w:cs="宋体" w:eastAsia="宋体" w:hint="default"/>
          <w:b/>
          <w:bCs/>
        </w:rPr>
        <w:t>、产品及技术提升</w:t>
      </w:r>
      <w:r>
        <w:rPr>
          <w:rFonts w:ascii="宋体" w:hAnsi="宋体" w:cs="宋体" w:eastAsia="宋体" w:hint="default"/>
          <w:b/>
          <w:bCs/>
          <w:w w:val="99"/>
        </w:rPr>
        <w:t> </w:t>
      </w:r>
      <w:r>
        <w:rPr>
          <w:rFonts w:ascii="宋体" w:hAnsi="宋体" w:cs="宋体" w:eastAsia="宋体" w:hint="default"/>
        </w:rPr>
      </w:r>
    </w:p>
    <w:p>
      <w:pPr>
        <w:pStyle w:val="BodyText"/>
        <w:spacing w:line="312" w:lineRule="exact"/>
        <w:ind w:left="138" w:right="97" w:firstLine="419"/>
        <w:jc w:val="left"/>
        <w:rPr>
          <w:rFonts w:ascii="宋体" w:hAnsi="宋体" w:cs="宋体" w:eastAsia="宋体" w:hint="default"/>
        </w:rPr>
      </w:pPr>
      <w:r>
        <w:rPr>
          <w:spacing w:val="-3"/>
        </w:rPr>
        <w:t>公司在产品及技术提升方面主要推进以下几个方面的工作：在产品体系规划方面，</w:t>
      </w:r>
      <w:r>
        <w:rPr/>
        <w:t> 面向应用安全、数据安全和智能物联等领域，参照国内外最新安全体系，指导产品发 展和对解决方案的支撑；以通用框架和微服务为基础，构建面向体系化安全的技术架 构；在产品云化方面，实现基础设施服务化、控制节点智能化，支撑用户业务的云化 </w:t>
      </w:r>
      <w:r>
        <w:rPr>
          <w:spacing w:val="-8"/>
        </w:rPr>
        <w:t>需求；在提升现有产品方面，对标先进厂商，提升产品、补齐短板；在效率提升方面，</w:t>
      </w:r>
      <w:r>
        <w:rPr>
          <w:spacing w:val="-106"/>
        </w:rPr>
        <w:t> </w:t>
      </w:r>
      <w:r>
        <w:rPr>
          <w:spacing w:val="-106"/>
        </w:rPr>
      </w:r>
      <w:r>
        <w:rPr/>
        <w:t>进一步建设开发测试一体化的敏捷开发环境，提升开发和交付效率。</w:t>
      </w:r>
      <w:r>
        <w:rPr>
          <w:rFonts w:ascii="宋体" w:hAnsi="宋体" w:cs="宋体" w:eastAsia="宋体" w:hint="default"/>
        </w:rPr>
        <w:t> </w:t>
      </w:r>
    </w:p>
    <w:p>
      <w:pPr>
        <w:pStyle w:val="BodyText"/>
        <w:spacing w:line="312" w:lineRule="exact"/>
        <w:ind w:left="558" w:right="228" w:hanging="420"/>
        <w:jc w:val="left"/>
      </w:pPr>
      <w:r>
        <w:rPr>
          <w:rFonts w:ascii="宋体" w:hAnsi="宋体" w:cs="宋体" w:eastAsia="宋体" w:hint="default"/>
          <w:b/>
          <w:bCs/>
        </w:rPr>
        <w:t>3</w:t>
      </w:r>
      <w:r>
        <w:rPr>
          <w:rFonts w:ascii="宋体" w:hAnsi="宋体" w:cs="宋体" w:eastAsia="宋体" w:hint="default"/>
          <w:b/>
          <w:bCs/>
        </w:rPr>
        <w:t>、研发投入</w:t>
      </w:r>
      <w:r>
        <w:rPr>
          <w:rFonts w:ascii="宋体" w:hAnsi="宋体" w:cs="宋体" w:eastAsia="宋体" w:hint="default"/>
          <w:b/>
          <w:bCs/>
          <w:w w:val="99"/>
        </w:rPr>
        <w:t> </w:t>
      </w:r>
      <w:r>
        <w:rPr/>
        <w:t>作为科技型企业，公司始终注重研发方面的投入。在开展一个中心、两个触点、</w:t>
      </w:r>
    </w:p>
    <w:p>
      <w:pPr>
        <w:pStyle w:val="BodyText"/>
        <w:spacing w:line="283" w:lineRule="exact"/>
        <w:ind w:left="138" w:right="114"/>
        <w:jc w:val="left"/>
      </w:pPr>
      <w:r>
        <w:rPr>
          <w:spacing w:val="-8"/>
        </w:rPr>
        <w:t>四个支撑、校企联动建设的工作中，公司将在现有上海、西安两个研发中心的基础上，</w:t>
      </w:r>
    </w:p>
    <w:p>
      <w:pPr>
        <w:spacing w:line="312" w:lineRule="exact" w:before="30"/>
        <w:ind w:left="138" w:right="1206" w:firstLine="0"/>
        <w:jc w:val="left"/>
        <w:rPr>
          <w:rFonts w:ascii="宋体" w:hAnsi="宋体" w:cs="宋体" w:eastAsia="宋体" w:hint="default"/>
          <w:sz w:val="24"/>
          <w:szCs w:val="24"/>
        </w:rPr>
      </w:pPr>
      <w:r>
        <w:rPr>
          <w:rFonts w:ascii="宋体" w:hAnsi="宋体" w:cs="宋体" w:eastAsia="宋体" w:hint="default"/>
          <w:sz w:val="24"/>
          <w:szCs w:val="24"/>
        </w:rPr>
        <w:t>进一步设立其他研发中心，提升技术能力，加大研发投入。</w:t>
      </w:r>
      <w:r>
        <w:rPr>
          <w:rFonts w:ascii="宋体" w:hAnsi="宋体" w:cs="宋体" w:eastAsia="宋体" w:hint="default"/>
          <w:sz w:val="24"/>
          <w:szCs w:val="24"/>
        </w:rPr>
        <w:t> </w:t>
      </w:r>
      <w:r>
        <w:rPr>
          <w:rFonts w:ascii="宋体" w:hAnsi="宋体" w:cs="宋体" w:eastAsia="宋体" w:hint="default"/>
          <w:b/>
          <w:bCs/>
          <w:sz w:val="24"/>
          <w:szCs w:val="24"/>
        </w:rPr>
        <w:t>4</w:t>
      </w:r>
      <w:r>
        <w:rPr>
          <w:rFonts w:ascii="宋体" w:hAnsi="宋体" w:cs="宋体" w:eastAsia="宋体" w:hint="default"/>
          <w:b/>
          <w:bCs/>
          <w:sz w:val="24"/>
          <w:szCs w:val="24"/>
        </w:rPr>
        <w:t>、公司治理与投资并购</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312" w:lineRule="exact"/>
        <w:ind w:left="138" w:right="229" w:firstLine="419"/>
        <w:jc w:val="left"/>
        <w:rPr>
          <w:rFonts w:ascii="宋体" w:hAnsi="宋体" w:cs="宋体" w:eastAsia="宋体" w:hint="default"/>
        </w:rPr>
      </w:pPr>
      <w:r>
        <w:rPr/>
        <w:t>公司将结合实际经营情况加强企业可持续发展规划，提升公司总部的统筹规划和 </w:t>
      </w:r>
      <w:r>
        <w:rPr>
          <w:spacing w:val="-2"/>
        </w:rPr>
        <w:t>指挥协调能力。通过合理的组织架构调整，加强前端与后端之间的协同效应，提升跨</w:t>
      </w:r>
      <w:r>
        <w:rPr>
          <w:spacing w:val="-96"/>
        </w:rPr>
        <w:t> </w:t>
      </w:r>
      <w:r>
        <w:rPr>
          <w:spacing w:val="-96"/>
        </w:rPr>
      </w:r>
      <w:r>
        <w:rPr>
          <w:spacing w:val="-2"/>
        </w:rPr>
        <w:t>地域管理效率。此外，公司将继续围绕主营业务的可持续发展，借力资本市场积极寻</w:t>
      </w:r>
      <w:r>
        <w:rPr>
          <w:spacing w:val="-93"/>
        </w:rPr>
        <w:t> </w:t>
      </w:r>
      <w:r>
        <w:rPr>
          <w:spacing w:val="-93"/>
        </w:rPr>
      </w:r>
      <w:r>
        <w:rPr>
          <w:spacing w:val="-2"/>
        </w:rPr>
        <w:t>找有潜力并购标的，逐步推进投资并购工作。通过投资并购的方式不断完善公司网络</w:t>
      </w:r>
      <w:r>
        <w:rPr>
          <w:spacing w:val="-94"/>
        </w:rPr>
        <w:t> </w:t>
      </w:r>
      <w:r>
        <w:rPr>
          <w:spacing w:val="-94"/>
        </w:rPr>
      </w:r>
      <w:r>
        <w:rPr>
          <w:spacing w:val="-2"/>
        </w:rPr>
        <w:t>安全的产业布局，提升公司技术实力并培养核心竞争力，拓宽公司核心产品的应用场</w:t>
      </w:r>
      <w:r>
        <w:rPr>
          <w:spacing w:val="-93"/>
        </w:rPr>
        <w:t> </w:t>
      </w:r>
      <w:r>
        <w:rPr>
          <w:spacing w:val="-93"/>
        </w:rPr>
      </w:r>
      <w:r>
        <w:rPr/>
        <w:t>景，整合有利于公司扩大经营规模、拓展经营领域，助力公司持续稳步成长。</w:t>
      </w:r>
      <w:r>
        <w:rPr>
          <w:rFonts w:ascii="宋体" w:hAnsi="宋体" w:cs="宋体" w:eastAsia="宋体" w:hint="default"/>
        </w:rPr>
        <w:t> </w:t>
      </w:r>
      <w:r>
        <w:rPr>
          <w:rFonts w:ascii="宋体" w:hAnsi="宋体" w:cs="宋体" w:eastAsia="宋体" w:hint="default"/>
          <w:b/>
          <w:bCs/>
        </w:rPr>
        <w:t>5</w:t>
      </w:r>
      <w:r>
        <w:rPr>
          <w:rFonts w:ascii="宋体" w:hAnsi="宋体" w:cs="宋体" w:eastAsia="宋体" w:hint="default"/>
          <w:b/>
          <w:bCs/>
        </w:rPr>
        <w:t>、管理、人力资源与绩效考核</w:t>
      </w:r>
      <w:r>
        <w:rPr>
          <w:rFonts w:ascii="宋体" w:hAnsi="宋体" w:cs="宋体" w:eastAsia="宋体" w:hint="default"/>
          <w:b/>
          <w:bCs/>
          <w:w w:val="99"/>
        </w:rPr>
        <w:t> </w:t>
      </w:r>
      <w:r>
        <w:rPr>
          <w:rFonts w:ascii="宋体" w:hAnsi="宋体" w:cs="宋体" w:eastAsia="宋体" w:hint="default"/>
        </w:rPr>
      </w:r>
    </w:p>
    <w:p>
      <w:pPr>
        <w:spacing w:after="0" w:line="312" w:lineRule="exact"/>
        <w:jc w:val="left"/>
        <w:rPr>
          <w:rFonts w:ascii="宋体" w:hAnsi="宋体" w:cs="宋体" w:eastAsia="宋体" w:hint="default"/>
        </w:rPr>
        <w:sectPr>
          <w:footerReference w:type="default" r:id="rId24"/>
          <w:pgSz w:w="11910" w:h="16840"/>
          <w:pgMar w:footer="1195" w:header="880" w:top="1120" w:bottom="1380" w:left="1660" w:right="1040"/>
          <w:pgNumType w:start="31"/>
        </w:sectPr>
      </w:pPr>
    </w:p>
    <w:p>
      <w:pPr>
        <w:spacing w:line="240" w:lineRule="auto" w:before="8"/>
        <w:rPr>
          <w:rFonts w:ascii="宋体" w:hAnsi="宋体" w:cs="宋体" w:eastAsia="宋体" w:hint="default"/>
          <w:b/>
          <w:bCs/>
          <w:sz w:val="25"/>
          <w:szCs w:val="25"/>
        </w:rPr>
      </w:pPr>
    </w:p>
    <w:p>
      <w:pPr>
        <w:pStyle w:val="BodyText"/>
        <w:spacing w:line="312" w:lineRule="exact" w:before="56"/>
        <w:ind w:left="138" w:right="229" w:firstLine="419"/>
        <w:jc w:val="left"/>
        <w:rPr>
          <w:rFonts w:ascii="宋体" w:hAnsi="宋体" w:cs="宋体" w:eastAsia="宋体" w:hint="default"/>
        </w:rPr>
      </w:pPr>
      <w:r>
        <w:rPr/>
        <w:t>未来一年公司将全面面向一线、结合业务，简化环节，做好服务管理。同时继续 </w:t>
      </w:r>
      <w:r>
        <w:rPr>
          <w:spacing w:val="-2"/>
        </w:rPr>
        <w:t>加强干部培养，推进干部年轻化；加强人才引进，建立和持续完善公司培训体系；做</w:t>
      </w:r>
      <w:r>
        <w:rPr>
          <w:spacing w:val="-94"/>
        </w:rPr>
        <w:t> </w:t>
      </w:r>
      <w:r>
        <w:rPr>
          <w:spacing w:val="-94"/>
        </w:rPr>
      </w:r>
      <w:r>
        <w:rPr>
          <w:spacing w:val="-2"/>
        </w:rPr>
        <w:t>好公司现有人才的培养工作，壮大公司核心团队。建立以目标为导向，以关键结果为</w:t>
      </w:r>
      <w:r>
        <w:rPr>
          <w:spacing w:val="-96"/>
        </w:rPr>
        <w:t> </w:t>
      </w:r>
      <w:r>
        <w:rPr>
          <w:spacing w:val="-96"/>
        </w:rPr>
      </w:r>
      <w:r>
        <w:rPr/>
        <w:t>衡量的目标管理机制（</w:t>
      </w:r>
      <w:r>
        <w:rPr>
          <w:rFonts w:ascii="宋体" w:hAnsi="宋体" w:cs="宋体" w:eastAsia="宋体" w:hint="default"/>
        </w:rPr>
        <w:t>OKR</w:t>
      </w:r>
      <w:r>
        <w:rPr/>
        <w:t>），与 </w:t>
      </w:r>
      <w:r>
        <w:rPr>
          <w:rFonts w:ascii="宋体" w:hAnsi="宋体" w:cs="宋体" w:eastAsia="宋体" w:hint="default"/>
        </w:rPr>
        <w:t>KPI</w:t>
      </w:r>
      <w:r>
        <w:rPr>
          <w:rFonts w:ascii="宋体" w:hAnsi="宋体" w:cs="宋体" w:eastAsia="宋体" w:hint="default"/>
          <w:spacing w:val="78"/>
        </w:rPr>
        <w:t> </w:t>
      </w:r>
      <w:r>
        <w:rPr/>
        <w:t>相结合实现激励和考核。</w:t>
      </w:r>
      <w:r>
        <w:rPr>
          <w:rFonts w:ascii="宋体" w:hAnsi="宋体" w:cs="宋体" w:eastAsia="宋体" w:hint="default"/>
        </w:rPr>
        <w:t> </w:t>
      </w:r>
      <w:r>
        <w:rPr>
          <w:rFonts w:ascii="宋体" w:hAnsi="宋体" w:cs="宋体" w:eastAsia="宋体" w:hint="default"/>
        </w:rPr>
        <w:t> </w:t>
      </w:r>
      <w:r>
        <w:rPr>
          <w:rFonts w:ascii="宋体" w:hAnsi="宋体" w:cs="宋体" w:eastAsia="宋体" w:hint="default"/>
          <w:b/>
          <w:bCs/>
        </w:rPr>
        <w:t>6</w:t>
      </w:r>
      <w:r>
        <w:rPr>
          <w:rFonts w:ascii="宋体" w:hAnsi="宋体" w:cs="宋体" w:eastAsia="宋体" w:hint="default"/>
          <w:b/>
          <w:bCs/>
        </w:rPr>
        <w:t>、党建与团队建设</w:t>
      </w:r>
      <w:r>
        <w:rPr>
          <w:rFonts w:ascii="宋体" w:hAnsi="宋体" w:cs="宋体" w:eastAsia="宋体" w:hint="default"/>
          <w:b/>
          <w:bCs/>
          <w:w w:val="99"/>
        </w:rPr>
        <w:t> </w:t>
      </w:r>
      <w:r>
        <w:rPr>
          <w:rFonts w:ascii="宋体" w:hAnsi="宋体" w:cs="宋体" w:eastAsia="宋体" w:hint="default"/>
        </w:rPr>
      </w:r>
    </w:p>
    <w:p>
      <w:pPr>
        <w:pStyle w:val="BodyText"/>
        <w:spacing w:line="312" w:lineRule="exact"/>
        <w:ind w:left="138" w:right="231" w:firstLine="419"/>
        <w:jc w:val="both"/>
        <w:rPr>
          <w:rFonts w:ascii="宋体" w:hAnsi="宋体" w:cs="宋体" w:eastAsia="宋体" w:hint="default"/>
        </w:rPr>
      </w:pPr>
      <w:r>
        <w:rPr>
          <w:spacing w:val="-7"/>
        </w:rPr>
        <w:t>格尔软件党支部将进一步围绕中心工作任务，以服务大局、建设队伍为核心任务，</w:t>
      </w:r>
      <w:r>
        <w:rPr/>
        <w:t> </w:t>
      </w:r>
      <w:r>
        <w:rPr>
          <w:spacing w:val="-2"/>
        </w:rPr>
        <w:t>以规范企业基层党组织建设、提高党员干部职工队伍素质能力为重点，持续深入开展</w:t>
      </w:r>
      <w:r>
        <w:rPr>
          <w:spacing w:val="-94"/>
        </w:rPr>
        <w:t> </w:t>
      </w:r>
      <w:r>
        <w:rPr>
          <w:spacing w:val="-94"/>
        </w:rPr>
      </w:r>
      <w:r>
        <w:rPr>
          <w:spacing w:val="-2"/>
        </w:rPr>
        <w:t>“两学一做常态化制度化”工作，全面加强支部党的政治、思想、组织、作风、制度</w:t>
      </w:r>
      <w:r>
        <w:rPr>
          <w:spacing w:val="-97"/>
        </w:rPr>
        <w:t> </w:t>
      </w:r>
      <w:r>
        <w:rPr>
          <w:spacing w:val="-97"/>
        </w:rPr>
      </w:r>
      <w:r>
        <w:rPr/>
        <w:t>和反腐倡廉建设，不断推动支部党的建设水平。</w:t>
      </w:r>
      <w:r>
        <w:rPr>
          <w:rFonts w:ascii="宋体" w:hAnsi="宋体" w:cs="宋体" w:eastAsia="宋体" w:hint="default"/>
        </w:rPr>
        <w:t> </w:t>
      </w:r>
    </w:p>
    <w:p>
      <w:pPr>
        <w:pStyle w:val="BodyText"/>
        <w:spacing w:line="282" w:lineRule="exact"/>
        <w:ind w:left="558" w:right="114"/>
        <w:jc w:val="left"/>
      </w:pPr>
      <w:r>
        <w:rPr>
          <w:spacing w:val="-5"/>
        </w:rPr>
        <w:t>经初步预算，公司</w:t>
      </w:r>
      <w:r>
        <w:rPr>
          <w:spacing w:val="-56"/>
        </w:rPr>
        <w:t> </w:t>
      </w:r>
      <w:r>
        <w:rPr>
          <w:rFonts w:ascii="宋体" w:hAnsi="宋体" w:cs="宋体" w:eastAsia="宋体" w:hint="default"/>
        </w:rPr>
        <w:t>2020</w:t>
      </w:r>
      <w:r>
        <w:rPr>
          <w:rFonts w:ascii="宋体" w:hAnsi="宋体" w:cs="宋体" w:eastAsia="宋体" w:hint="default"/>
          <w:spacing w:val="-56"/>
        </w:rPr>
        <w:t> </w:t>
      </w:r>
      <w:r>
        <w:rPr>
          <w:spacing w:val="-3"/>
        </w:rPr>
        <w:t>年主要经营目标是，实现营业收入</w:t>
      </w:r>
      <w:r>
        <w:rPr>
          <w:spacing w:val="-56"/>
        </w:rPr>
        <w:t> </w:t>
      </w:r>
      <w:r>
        <w:rPr>
          <w:rFonts w:ascii="宋体" w:hAnsi="宋体" w:cs="宋体" w:eastAsia="宋体" w:hint="default"/>
        </w:rPr>
        <w:t>4.3</w:t>
      </w:r>
      <w:r>
        <w:rPr>
          <w:rFonts w:ascii="宋体" w:hAnsi="宋体" w:cs="宋体" w:eastAsia="宋体" w:hint="default"/>
          <w:spacing w:val="-56"/>
        </w:rPr>
        <w:t> </w:t>
      </w:r>
      <w:r>
        <w:rPr>
          <w:spacing w:val="-5"/>
        </w:rPr>
        <w:t>亿元。公司披露的</w:t>
      </w:r>
    </w:p>
    <w:p>
      <w:pPr>
        <w:pStyle w:val="BodyText"/>
        <w:spacing w:line="312" w:lineRule="exact" w:before="29"/>
        <w:ind w:left="138" w:right="221"/>
        <w:jc w:val="left"/>
        <w:rPr>
          <w:rFonts w:ascii="宋体" w:hAnsi="宋体" w:cs="宋体" w:eastAsia="宋体" w:hint="default"/>
        </w:rPr>
      </w:pPr>
      <w:r>
        <w:rPr>
          <w:rFonts w:ascii="宋体" w:hAnsi="宋体" w:cs="宋体" w:eastAsia="宋体" w:hint="default"/>
        </w:rPr>
        <w:t>2020</w:t>
      </w:r>
      <w:r>
        <w:rPr>
          <w:rFonts w:ascii="宋体" w:hAnsi="宋体" w:cs="宋体" w:eastAsia="宋体" w:hint="default"/>
          <w:spacing w:val="-33"/>
        </w:rPr>
        <w:t> </w:t>
      </w:r>
      <w:r>
        <w:rPr>
          <w:spacing w:val="-4"/>
        </w:rPr>
        <w:t>年经营目标不构成公司对投资者的业绩承诺，提示投资者对此保持足够的风险意</w:t>
      </w:r>
      <w:r>
        <w:rPr>
          <w:spacing w:val="-117"/>
        </w:rPr>
        <w:t> </w:t>
      </w:r>
      <w:r>
        <w:rPr>
          <w:spacing w:val="-117"/>
        </w:rPr>
      </w:r>
      <w:r>
        <w:rPr/>
        <w:t>识，并且理解经营计划与业绩承诺之间的差异。</w:t>
      </w:r>
      <w:r>
        <w:rPr>
          <w:rFonts w:ascii="宋体" w:hAnsi="宋体" w:cs="宋体" w:eastAsia="宋体" w:hint="default"/>
        </w:rPr>
        <w:t> </w:t>
      </w:r>
    </w:p>
    <w:p>
      <w:pPr>
        <w:pStyle w:val="BodyText"/>
        <w:spacing w:line="284" w:lineRule="exact"/>
        <w:ind w:left="138" w:right="0"/>
        <w:jc w:val="left"/>
        <w:rPr>
          <w:rFonts w:ascii="宋体" w:hAnsi="宋体" w:cs="宋体" w:eastAsia="宋体" w:hint="default"/>
        </w:rPr>
      </w:pPr>
      <w:r>
        <w:rPr>
          <w:rFonts w:ascii="宋体"/>
        </w:rPr>
        <w:t> </w:t>
      </w:r>
    </w:p>
    <w:p>
      <w:pPr>
        <w:pStyle w:val="Heading2"/>
        <w:tabs>
          <w:tab w:pos="977" w:val="left" w:leader="none"/>
        </w:tabs>
        <w:spacing w:line="240" w:lineRule="auto"/>
        <w:ind w:left="138" w:right="114"/>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可能面对的风险</w:t>
      </w:r>
      <w:r>
        <w:rPr>
          <w:b w:val="0"/>
          <w:bCs w:val="0"/>
        </w:rPr>
      </w:r>
    </w:p>
    <w:p>
      <w:pPr>
        <w:spacing w:line="312" w:lineRule="exact" w:before="88"/>
        <w:ind w:left="138" w:right="4730"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1</w:t>
      </w:r>
      <w:r>
        <w:rPr>
          <w:rFonts w:ascii="宋体" w:hAnsi="宋体" w:cs="宋体" w:eastAsia="宋体" w:hint="default"/>
          <w:b/>
          <w:bCs/>
          <w:sz w:val="24"/>
          <w:szCs w:val="24"/>
        </w:rPr>
        <w:t>、产品销售季节性风险</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312" w:lineRule="exact"/>
        <w:ind w:left="138" w:right="112" w:firstLine="419"/>
        <w:jc w:val="both"/>
        <w:rPr>
          <w:rFonts w:ascii="宋体" w:hAnsi="宋体" w:cs="宋体" w:eastAsia="宋体" w:hint="default"/>
        </w:rPr>
      </w:pPr>
      <w:r>
        <w:rPr/>
        <w:t>公司研发、销售的信息安全类产品主要面向政府部门、军工、金融机构及集团级 企业等相关客户。此类客户通常采用预算管理制度和集中采购制度，即一般上半年进 行项目预算流程审批、下半年进行招标或设施采购，因而公司产品用户的市场需求高 </w:t>
      </w:r>
      <w:r>
        <w:rPr>
          <w:spacing w:val="-2"/>
        </w:rPr>
        <w:t>峰通常出现在下半年。信息安全行业亦普遍存在此类产品季节性需求不均衡的情形。</w:t>
      </w:r>
      <w:r>
        <w:rPr>
          <w:rFonts w:ascii="宋体" w:hAnsi="宋体" w:cs="宋体" w:eastAsia="宋体" w:hint="default"/>
        </w:rPr>
        <w:t> </w:t>
      </w:r>
    </w:p>
    <w:p>
      <w:pPr>
        <w:pStyle w:val="BodyText"/>
        <w:spacing w:line="312" w:lineRule="exact"/>
        <w:ind w:left="138" w:right="114" w:firstLine="419"/>
        <w:jc w:val="both"/>
      </w:pPr>
      <w:r>
        <w:rPr/>
        <w:t>基于上述客户市场需求因素的影响，公司产品销售收入呈现较明显的上下半年不 </w:t>
      </w:r>
      <w:r>
        <w:rPr>
          <w:spacing w:val="-8"/>
        </w:rPr>
        <w:t>均衡的分布特征：公司的客户主要为国家部委、地方政府部门、军工企业、金融机构、</w:t>
      </w:r>
      <w:r>
        <w:rPr>
          <w:spacing w:val="-105"/>
        </w:rPr>
        <w:t> </w:t>
      </w:r>
      <w:r>
        <w:rPr>
          <w:spacing w:val="-105"/>
        </w:rPr>
      </w:r>
      <w:r>
        <w:rPr>
          <w:spacing w:val="-5"/>
        </w:rPr>
        <w:t>集团级企业等，项目回款集中在第四季度，公司下半年实现的产品销售收入相对较多，</w:t>
      </w:r>
    </w:p>
    <w:p>
      <w:pPr>
        <w:pStyle w:val="BodyText"/>
        <w:spacing w:line="312" w:lineRule="exact"/>
        <w:ind w:left="138" w:right="233"/>
        <w:jc w:val="both"/>
        <w:rPr>
          <w:rFonts w:ascii="宋体" w:hAnsi="宋体" w:cs="宋体" w:eastAsia="宋体" w:hint="default"/>
        </w:rPr>
      </w:pPr>
      <w:r>
        <w:rPr>
          <w:spacing w:val="-2"/>
        </w:rPr>
        <w:t>且经营活动现金流入亦主要集中于下半年；而由于公司各月度的研发投入、人员工资</w:t>
      </w:r>
      <w:r>
        <w:rPr>
          <w:spacing w:val="-94"/>
        </w:rPr>
        <w:t> </w:t>
      </w:r>
      <w:r>
        <w:rPr>
          <w:spacing w:val="-94"/>
        </w:rPr>
      </w:r>
      <w:r>
        <w:rPr>
          <w:spacing w:val="-2"/>
        </w:rPr>
        <w:t>及其他费用的支出相对均衡，导致公司利润和经营活动现金流量通常呈现一定的不均</w:t>
      </w:r>
      <w:r>
        <w:rPr>
          <w:spacing w:val="-94"/>
        </w:rPr>
        <w:t> </w:t>
      </w:r>
      <w:r>
        <w:rPr>
          <w:spacing w:val="-94"/>
        </w:rPr>
      </w:r>
      <w:r>
        <w:rPr/>
        <w:t>衡性。</w:t>
      </w:r>
      <w:r>
        <w:rPr>
          <w:rFonts w:ascii="宋体" w:hAnsi="宋体" w:cs="宋体" w:eastAsia="宋体" w:hint="default"/>
        </w:rPr>
        <w:t> </w:t>
      </w:r>
    </w:p>
    <w:p>
      <w:pPr>
        <w:pStyle w:val="BodyText"/>
        <w:spacing w:line="312" w:lineRule="exact"/>
        <w:ind w:left="138" w:right="229" w:firstLine="419"/>
        <w:jc w:val="left"/>
        <w:rPr>
          <w:rFonts w:ascii="宋体" w:hAnsi="宋体" w:cs="宋体" w:eastAsia="宋体" w:hint="default"/>
        </w:rPr>
      </w:pPr>
      <w:r>
        <w:rPr/>
        <w:t>公司销售收入的季节性波动及其对公司利润、经营性活动现金流在全年实现过程 </w:t>
      </w:r>
      <w:r>
        <w:rPr>
          <w:spacing w:val="-2"/>
        </w:rPr>
        <w:t>中造成的不均衡性，可能对公司正常生产经营活动造成一定的不利影响。若以半年度</w:t>
      </w:r>
      <w:r>
        <w:rPr>
          <w:spacing w:val="-94"/>
        </w:rPr>
        <w:t> </w:t>
      </w:r>
      <w:r>
        <w:rPr>
          <w:spacing w:val="-94"/>
        </w:rPr>
      </w:r>
      <w:r>
        <w:rPr/>
        <w:t>或季度的数据推测公司全年盈利状况并不合适，提醒投资者注意此特殊情况。</w:t>
      </w:r>
      <w:r>
        <w:rPr>
          <w:rFonts w:ascii="宋体" w:hAnsi="宋体" w:cs="宋体" w:eastAsia="宋体" w:hint="default"/>
          <w:b/>
          <w:bCs/>
          <w:w w:val="99"/>
        </w:rPr>
        <w:t> </w:t>
      </w:r>
      <w:r>
        <w:rPr>
          <w:rFonts w:ascii="宋体" w:hAnsi="宋体" w:cs="宋体" w:eastAsia="宋体" w:hint="default"/>
          <w:b/>
          <w:bCs/>
        </w:rPr>
        <w:t>2</w:t>
      </w:r>
      <w:r>
        <w:rPr>
          <w:rFonts w:ascii="宋体" w:hAnsi="宋体" w:cs="宋体" w:eastAsia="宋体" w:hint="default"/>
          <w:b/>
          <w:bCs/>
        </w:rPr>
        <w:t>、技术开发与产品升级风险</w:t>
      </w:r>
      <w:r>
        <w:rPr>
          <w:rFonts w:ascii="宋体" w:hAnsi="宋体" w:cs="宋体" w:eastAsia="宋体" w:hint="default"/>
          <w:b/>
          <w:bCs/>
          <w:w w:val="99"/>
        </w:rPr>
        <w:t> </w:t>
      </w:r>
      <w:r>
        <w:rPr>
          <w:rFonts w:ascii="宋体" w:hAnsi="宋体" w:cs="宋体" w:eastAsia="宋体" w:hint="default"/>
        </w:rPr>
      </w:r>
    </w:p>
    <w:p>
      <w:pPr>
        <w:pStyle w:val="BodyText"/>
        <w:spacing w:line="312" w:lineRule="exact"/>
        <w:ind w:left="138" w:right="234" w:firstLine="419"/>
        <w:jc w:val="both"/>
      </w:pPr>
      <w:r>
        <w:rPr/>
        <w:t>公司所处的信息安全行业属于技术与知识密集型行业，技术产业化与市场化具有 </w:t>
      </w:r>
      <w:r>
        <w:rPr>
          <w:spacing w:val="-2"/>
        </w:rPr>
        <w:t>较多不确定性因素，存在着研发投入不能获得预期效果从而影响公司盈利能力和成长</w:t>
      </w:r>
      <w:r>
        <w:rPr>
          <w:spacing w:val="-94"/>
        </w:rPr>
        <w:t> </w:t>
      </w:r>
      <w:r>
        <w:rPr>
          <w:spacing w:val="-94"/>
        </w:rPr>
      </w:r>
      <w:r>
        <w:rPr>
          <w:spacing w:val="-2"/>
        </w:rPr>
        <w:t>性的风险。此外，信息安全技术发展迅速，产业规模不断扩大，市场对信息安全产品</w:t>
      </w:r>
      <w:r>
        <w:rPr>
          <w:spacing w:val="-95"/>
        </w:rPr>
        <w:t> </w:t>
      </w:r>
      <w:r>
        <w:rPr>
          <w:spacing w:val="-95"/>
        </w:rPr>
      </w:r>
      <w:r>
        <w:rPr>
          <w:spacing w:val="-2"/>
        </w:rPr>
        <w:t>的升级换代亦提出了更高要求。公司虽具有较强的产品技术开发能力，但如果在产品</w:t>
      </w:r>
    </w:p>
    <w:p>
      <w:pPr>
        <w:pStyle w:val="BodyText"/>
        <w:spacing w:line="312" w:lineRule="exact"/>
        <w:ind w:left="138" w:right="114"/>
        <w:jc w:val="left"/>
        <w:rPr>
          <w:rFonts w:ascii="宋体" w:hAnsi="宋体" w:cs="宋体" w:eastAsia="宋体" w:hint="default"/>
        </w:rPr>
      </w:pPr>
      <w:r>
        <w:rPr>
          <w:spacing w:val="-2"/>
        </w:rPr>
        <w:t>升级换代上投入不足，不能正确把握信息安全技术的发展趋势，及时满足客户的现实</w:t>
      </w:r>
      <w:r>
        <w:rPr>
          <w:spacing w:val="-94"/>
        </w:rPr>
        <w:t> </w:t>
      </w:r>
      <w:r>
        <w:rPr>
          <w:spacing w:val="-94"/>
        </w:rPr>
      </w:r>
      <w:r>
        <w:rPr/>
        <w:t>需求，公司的核心竞争力将有可能下降，对未来持续发展能力造成不利影响。</w:t>
      </w:r>
      <w:r>
        <w:rPr>
          <w:rFonts w:ascii="宋体" w:hAnsi="宋体" w:cs="宋体" w:eastAsia="宋体" w:hint="default"/>
        </w:rPr>
        <w:t> </w:t>
      </w:r>
      <w:r>
        <w:rPr>
          <w:rFonts w:ascii="宋体" w:hAnsi="宋体" w:cs="宋体" w:eastAsia="宋体" w:hint="default"/>
          <w:b/>
          <w:bCs/>
        </w:rPr>
        <w:t>3</w:t>
      </w:r>
      <w:r>
        <w:rPr>
          <w:rFonts w:ascii="宋体" w:hAnsi="宋体" w:cs="宋体" w:eastAsia="宋体" w:hint="default"/>
          <w:b/>
          <w:bCs/>
        </w:rPr>
        <w:t>、市场开拓与竞争加剧风险</w:t>
      </w:r>
      <w:r>
        <w:rPr>
          <w:rFonts w:ascii="宋体" w:hAnsi="宋体" w:cs="宋体" w:eastAsia="宋体" w:hint="default"/>
          <w:b/>
          <w:bCs/>
          <w:w w:val="99"/>
        </w:rPr>
        <w:t> </w:t>
      </w:r>
      <w:r>
        <w:rPr>
          <w:rFonts w:ascii="宋体" w:hAnsi="宋体" w:cs="宋体" w:eastAsia="宋体" w:hint="default"/>
        </w:rPr>
      </w:r>
    </w:p>
    <w:p>
      <w:pPr>
        <w:pStyle w:val="BodyText"/>
        <w:spacing w:line="312" w:lineRule="exact"/>
        <w:ind w:left="138" w:right="230" w:firstLine="419"/>
        <w:jc w:val="both"/>
      </w:pPr>
      <w:r>
        <w:rPr/>
        <w:t>信息安全行业是极具发展活力的新兴产业，建立坚实可靠的网络安全体系已逐渐 </w:t>
      </w:r>
      <w:r>
        <w:rPr>
          <w:spacing w:val="-2"/>
        </w:rPr>
        <w:t>成为共识，政府部门、金融机构、军工及其它大中型企事业单位及各类中小型企业未</w:t>
      </w:r>
      <w:r>
        <w:rPr>
          <w:spacing w:val="-93"/>
        </w:rPr>
        <w:t> </w:t>
      </w:r>
      <w:r>
        <w:rPr>
          <w:spacing w:val="-93"/>
        </w:rPr>
      </w:r>
      <w:r>
        <w:rPr>
          <w:spacing w:val="-2"/>
        </w:rPr>
        <w:t>来将不断加大信息安全建设投入，必将促使该行业的快速发展。随着信息安全行业市</w:t>
      </w:r>
      <w:r>
        <w:rPr>
          <w:spacing w:val="-94"/>
        </w:rPr>
        <w:t> </w:t>
      </w:r>
      <w:r>
        <w:rPr>
          <w:spacing w:val="-94"/>
        </w:rPr>
      </w:r>
      <w:r>
        <w:rPr>
          <w:spacing w:val="-2"/>
        </w:rPr>
        <w:t>场规模的迅速扩大，行业内现有企业有可能进一步加大市场拓展力度，国内一些大型</w:t>
      </w:r>
      <w:r>
        <w:rPr>
          <w:spacing w:val="-94"/>
        </w:rPr>
        <w:t> </w:t>
      </w:r>
      <w:r>
        <w:rPr>
          <w:spacing w:val="-94"/>
        </w:rPr>
      </w:r>
      <w:r>
        <w:rPr>
          <w:rFonts w:ascii="宋体" w:hAnsi="宋体" w:cs="宋体" w:eastAsia="宋体" w:hint="default"/>
        </w:rPr>
        <w:t>IT</w:t>
      </w:r>
      <w:r>
        <w:rPr>
          <w:rFonts w:ascii="宋体" w:hAnsi="宋体" w:cs="宋体" w:eastAsia="宋体" w:hint="default"/>
          <w:spacing w:val="-59"/>
        </w:rPr>
        <w:t> </w:t>
      </w:r>
      <w:r>
        <w:rPr>
          <w:spacing w:val="-3"/>
        </w:rPr>
        <w:t>和互联网企业亦有可能涉足信息安全领域，市场竞争将更趋激烈。虽然公司已在信</w:t>
      </w:r>
      <w:r>
        <w:rPr/>
        <w:t> </w:t>
      </w:r>
      <w:r>
        <w:rPr>
          <w:spacing w:val="-2"/>
        </w:rPr>
        <w:t>息安全行业身份认证与访问控制细分市场领域占据了优势地位，但面对现有竞争者和</w:t>
      </w:r>
    </w:p>
    <w:p>
      <w:pPr>
        <w:spacing w:after="0" w:line="312" w:lineRule="exact"/>
        <w:jc w:val="both"/>
        <w:sectPr>
          <w:pgSz w:w="11910" w:h="16840"/>
          <w:pgMar w:header="880" w:footer="1195" w:top="1120" w:bottom="1380" w:left="1660" w:right="1040"/>
        </w:sectPr>
      </w:pPr>
    </w:p>
    <w:p>
      <w:pPr>
        <w:spacing w:line="240" w:lineRule="auto" w:before="8"/>
        <w:rPr>
          <w:rFonts w:ascii="宋体" w:hAnsi="宋体" w:cs="宋体" w:eastAsia="宋体" w:hint="default"/>
          <w:sz w:val="25"/>
          <w:szCs w:val="25"/>
        </w:rPr>
      </w:pPr>
    </w:p>
    <w:p>
      <w:pPr>
        <w:pStyle w:val="BodyText"/>
        <w:spacing w:line="312" w:lineRule="exact" w:before="56"/>
        <w:ind w:left="138" w:right="0"/>
        <w:jc w:val="left"/>
        <w:rPr>
          <w:rFonts w:ascii="宋体" w:hAnsi="宋体" w:cs="宋体" w:eastAsia="宋体" w:hint="default"/>
        </w:rPr>
      </w:pPr>
      <w:r>
        <w:rPr>
          <w:spacing w:val="-2"/>
        </w:rPr>
        <w:t>即将进入者在产品技术先进性、质量稳定性、营销网络、客户体验和售后服务等方面</w:t>
      </w:r>
      <w:r>
        <w:rPr>
          <w:spacing w:val="-94"/>
        </w:rPr>
        <w:t> </w:t>
      </w:r>
      <w:r>
        <w:rPr>
          <w:spacing w:val="-94"/>
        </w:rPr>
      </w:r>
      <w:r>
        <w:rPr/>
        <w:t>的竞争，公司存在市场占有率下降的风险。</w:t>
      </w:r>
      <w:r>
        <w:rPr>
          <w:rFonts w:ascii="宋体" w:hAnsi="宋体" w:cs="宋体" w:eastAsia="宋体" w:hint="default"/>
        </w:rPr>
        <w:t> </w:t>
      </w:r>
    </w:p>
    <w:p>
      <w:pPr>
        <w:spacing w:line="312" w:lineRule="exact" w:before="0"/>
        <w:ind w:left="558" w:right="108" w:hanging="420"/>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z w:val="24"/>
          <w:szCs w:val="24"/>
        </w:rPr>
        <w:t>、人才流失与技术失密风险</w:t>
      </w:r>
      <w:r>
        <w:rPr>
          <w:rFonts w:ascii="宋体" w:hAnsi="宋体" w:cs="宋体" w:eastAsia="宋体" w:hint="default"/>
          <w:b/>
          <w:bCs/>
          <w:w w:val="99"/>
          <w:sz w:val="24"/>
          <w:szCs w:val="24"/>
        </w:rPr>
        <w:t> </w:t>
      </w:r>
      <w:r>
        <w:rPr>
          <w:rFonts w:ascii="宋体" w:hAnsi="宋体" w:cs="宋体" w:eastAsia="宋体" w:hint="default"/>
          <w:sz w:val="24"/>
          <w:szCs w:val="24"/>
        </w:rPr>
        <w:t>目前，公司多项技术、产品处于研究与开发阶段，专业人才尤其是核心技术人员</w:t>
      </w:r>
    </w:p>
    <w:p>
      <w:pPr>
        <w:pStyle w:val="BodyText"/>
        <w:spacing w:line="312" w:lineRule="exact"/>
        <w:ind w:left="138" w:right="113"/>
        <w:jc w:val="both"/>
        <w:rPr>
          <w:rFonts w:ascii="宋体" w:hAnsi="宋体" w:cs="宋体" w:eastAsia="宋体" w:hint="default"/>
        </w:rPr>
      </w:pPr>
      <w:r>
        <w:rPr>
          <w:spacing w:val="-2"/>
        </w:rPr>
        <w:t>对公司技术和产品的研发成功具有重要影响。由此，核心技术人员流失和核心技术泄</w:t>
      </w:r>
      <w:r>
        <w:rPr>
          <w:spacing w:val="-94"/>
        </w:rPr>
        <w:t> </w:t>
      </w:r>
      <w:r>
        <w:rPr>
          <w:spacing w:val="-94"/>
        </w:rPr>
      </w:r>
      <w:r>
        <w:rPr>
          <w:spacing w:val="-2"/>
        </w:rPr>
        <w:t>露问题成为公司不可忽视的风险之一。公司若不能有效解决核心技术团队的稳定性问</w:t>
      </w:r>
      <w:r>
        <w:rPr>
          <w:spacing w:val="-94"/>
        </w:rPr>
        <w:t> </w:t>
      </w:r>
      <w:r>
        <w:rPr>
          <w:spacing w:val="-94"/>
        </w:rPr>
      </w:r>
      <w:r>
        <w:rPr>
          <w:spacing w:val="-2"/>
        </w:rPr>
        <w:t>题，出现核心技术人员流失或核心技术泄露等情形，可能会在一定程度上影响公司的</w:t>
      </w:r>
      <w:r>
        <w:rPr>
          <w:spacing w:val="-94"/>
        </w:rPr>
        <w:t> </w:t>
      </w:r>
      <w:r>
        <w:rPr>
          <w:spacing w:val="-94"/>
        </w:rPr>
      </w:r>
      <w:r>
        <w:rPr/>
        <w:t>市场竞争力和技术创新能力。</w:t>
      </w:r>
      <w:r>
        <w:rPr>
          <w:rFonts w:ascii="宋体" w:hAnsi="宋体" w:cs="宋体" w:eastAsia="宋体" w:hint="default"/>
        </w:rPr>
        <w:t> </w:t>
      </w:r>
    </w:p>
    <w:p>
      <w:pPr>
        <w:spacing w:line="312" w:lineRule="exact" w:before="0"/>
        <w:ind w:left="558" w:right="108" w:hanging="420"/>
        <w:jc w:val="left"/>
        <w:rPr>
          <w:rFonts w:ascii="宋体" w:hAnsi="宋体" w:cs="宋体" w:eastAsia="宋体" w:hint="default"/>
          <w:sz w:val="24"/>
          <w:szCs w:val="24"/>
        </w:rPr>
      </w:pPr>
      <w:r>
        <w:rPr>
          <w:rFonts w:ascii="宋体" w:hAnsi="宋体" w:cs="宋体" w:eastAsia="宋体" w:hint="default"/>
          <w:b/>
          <w:bCs/>
          <w:sz w:val="24"/>
          <w:szCs w:val="24"/>
        </w:rPr>
        <w:t>5</w:t>
      </w:r>
      <w:r>
        <w:rPr>
          <w:rFonts w:ascii="宋体" w:hAnsi="宋体" w:cs="宋体" w:eastAsia="宋体" w:hint="default"/>
          <w:b/>
          <w:bCs/>
          <w:sz w:val="24"/>
          <w:szCs w:val="24"/>
        </w:rPr>
        <w:t>、知识产权被侵害的风险</w:t>
      </w:r>
      <w:r>
        <w:rPr>
          <w:rFonts w:ascii="宋体" w:hAnsi="宋体" w:cs="宋体" w:eastAsia="宋体" w:hint="default"/>
          <w:b/>
          <w:bCs/>
          <w:w w:val="99"/>
          <w:sz w:val="24"/>
          <w:szCs w:val="24"/>
        </w:rPr>
        <w:t> </w:t>
      </w:r>
      <w:r>
        <w:rPr>
          <w:rFonts w:ascii="宋体" w:hAnsi="宋体" w:cs="宋体" w:eastAsia="宋体" w:hint="default"/>
          <w:sz w:val="24"/>
          <w:szCs w:val="24"/>
        </w:rPr>
        <w:t>公司已经采取多项应对措施防范知识产权可能被侵害的风险，具体包括在产品应</w:t>
      </w:r>
    </w:p>
    <w:p>
      <w:pPr>
        <w:pStyle w:val="BodyText"/>
        <w:spacing w:line="312" w:lineRule="exact"/>
        <w:ind w:left="138" w:right="0"/>
        <w:jc w:val="left"/>
      </w:pPr>
      <w:r>
        <w:rPr>
          <w:spacing w:val="-2"/>
        </w:rPr>
        <w:t>用方案的实施过程中采取严密的保密措施、与公司核心技术人员签署保密协议、申请</w:t>
      </w:r>
      <w:r>
        <w:rPr>
          <w:spacing w:val="-94"/>
        </w:rPr>
        <w:t> </w:t>
      </w:r>
      <w:r>
        <w:rPr>
          <w:spacing w:val="-94"/>
        </w:rPr>
      </w:r>
      <w:r>
        <w:rPr>
          <w:spacing w:val="-2"/>
        </w:rPr>
        <w:t>知识产权保护等相关方面。然而，鉴于国内信息安全市场和知识产权保护的现状，公</w:t>
      </w:r>
    </w:p>
    <w:p>
      <w:pPr>
        <w:spacing w:line="312" w:lineRule="exact" w:before="0"/>
        <w:ind w:left="138" w:right="0" w:firstLine="0"/>
        <w:jc w:val="left"/>
        <w:rPr>
          <w:rFonts w:ascii="宋体" w:hAnsi="宋体" w:cs="宋体" w:eastAsia="宋体" w:hint="default"/>
          <w:sz w:val="24"/>
          <w:szCs w:val="24"/>
        </w:rPr>
      </w:pPr>
      <w:r>
        <w:rPr>
          <w:rFonts w:ascii="宋体" w:hAnsi="宋体" w:cs="宋体" w:eastAsia="宋体" w:hint="default"/>
          <w:spacing w:val="-2"/>
          <w:sz w:val="24"/>
          <w:szCs w:val="24"/>
        </w:rPr>
        <w:t>司的知识产权仍存在被侵害的风险，若公司的知识产权遭受较大范围的侵害，将会对</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z w:val="24"/>
          <w:szCs w:val="24"/>
        </w:rPr>
        <w:t>公司的盈利水平产生不利影响。</w:t>
      </w:r>
      <w:r>
        <w:rPr>
          <w:rFonts w:ascii="宋体" w:hAnsi="宋体" w:cs="宋体" w:eastAsia="宋体" w:hint="default"/>
          <w:sz w:val="24"/>
          <w:szCs w:val="24"/>
        </w:rPr>
        <w:t> </w:t>
      </w:r>
      <w:r>
        <w:rPr>
          <w:rFonts w:ascii="宋体" w:hAnsi="宋体" w:cs="宋体" w:eastAsia="宋体" w:hint="default"/>
          <w:b/>
          <w:bCs/>
          <w:sz w:val="24"/>
          <w:szCs w:val="24"/>
        </w:rPr>
        <w:t>6</w:t>
      </w:r>
      <w:r>
        <w:rPr>
          <w:rFonts w:ascii="宋体" w:hAnsi="宋体" w:cs="宋体" w:eastAsia="宋体" w:hint="default"/>
          <w:b/>
          <w:bCs/>
          <w:sz w:val="24"/>
          <w:szCs w:val="24"/>
        </w:rPr>
        <w:t>、企业所得税税收优惠政策变化和政府补助变化的风险</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312" w:lineRule="exact"/>
        <w:ind w:left="138" w:right="110" w:firstLine="419"/>
        <w:jc w:val="both"/>
        <w:rPr>
          <w:rFonts w:ascii="宋体" w:hAnsi="宋体" w:cs="宋体" w:eastAsia="宋体" w:hint="default"/>
        </w:rPr>
      </w:pPr>
      <w:r>
        <w:rPr/>
        <w:t>公司及子公司属于国家需要重点扶持的高新技术企业，企业所得税按</w:t>
      </w:r>
      <w:r>
        <w:rPr>
          <w:spacing w:val="-59"/>
        </w:rPr>
        <w:t> </w:t>
      </w:r>
      <w:r>
        <w:rPr>
          <w:rFonts w:ascii="宋体" w:hAnsi="宋体" w:cs="宋体" w:eastAsia="宋体" w:hint="default"/>
        </w:rPr>
        <w:t>15%</w:t>
      </w:r>
      <w:r>
        <w:rPr/>
        <w:t>的税率 </w:t>
      </w:r>
      <w:r>
        <w:rPr>
          <w:spacing w:val="-2"/>
        </w:rPr>
        <w:t>征收。另外，根据国务院《关于印发进一步鼓励软件产业和集成电路产业发展若干政</w:t>
      </w:r>
      <w:r>
        <w:rPr>
          <w:spacing w:val="-91"/>
        </w:rPr>
        <w:t> </w:t>
      </w:r>
      <w:r>
        <w:rPr>
          <w:spacing w:val="-91"/>
        </w:rPr>
      </w:r>
      <w:r>
        <w:rPr/>
        <w:t>策的通知》（国发</w:t>
      </w:r>
      <w:r>
        <w:rPr>
          <w:rFonts w:ascii="宋体" w:hAnsi="宋体" w:cs="宋体" w:eastAsia="宋体" w:hint="default"/>
        </w:rPr>
        <w:t>[2011]4</w:t>
      </w:r>
      <w:r>
        <w:rPr>
          <w:rFonts w:ascii="宋体" w:hAnsi="宋体" w:cs="宋体" w:eastAsia="宋体" w:hint="default"/>
          <w:spacing w:val="-61"/>
        </w:rPr>
        <w:t> </w:t>
      </w:r>
      <w:r>
        <w:rPr/>
        <w:t>号），对增值税一般纳税人销售其自行开发生产的软件产 </w:t>
      </w:r>
      <w:r>
        <w:rPr>
          <w:spacing w:val="-8"/>
        </w:rPr>
        <w:t>品，按</w:t>
      </w:r>
      <w:r>
        <w:rPr>
          <w:spacing w:val="-72"/>
        </w:rPr>
        <w:t> </w:t>
      </w:r>
      <w:r>
        <w:rPr>
          <w:rFonts w:ascii="宋体" w:hAnsi="宋体" w:cs="宋体" w:eastAsia="宋体" w:hint="default"/>
        </w:rPr>
        <w:t>13%</w:t>
      </w:r>
      <w:r>
        <w:rPr/>
        <w:t>的法定税率征收增值税后，对其增值税实际税负超过</w:t>
      </w:r>
      <w:r>
        <w:rPr>
          <w:spacing w:val="-71"/>
        </w:rPr>
        <w:t> </w:t>
      </w:r>
      <w:r>
        <w:rPr>
          <w:rFonts w:ascii="宋体" w:hAnsi="宋体" w:cs="宋体" w:eastAsia="宋体" w:hint="default"/>
        </w:rPr>
        <w:t>3%</w:t>
      </w:r>
      <w:r>
        <w:rPr/>
        <w:t>的部分实行即征即 </w:t>
      </w:r>
      <w:r>
        <w:rPr>
          <w:spacing w:val="-2"/>
        </w:rPr>
        <w:t>退政策。公司受益于此政策。但是如果未来国家税收优惠政策或政府补助政策发生较</w:t>
      </w:r>
      <w:r>
        <w:rPr>
          <w:spacing w:val="-94"/>
        </w:rPr>
        <w:t> </w:t>
      </w:r>
      <w:r>
        <w:rPr>
          <w:spacing w:val="-94"/>
        </w:rPr>
      </w:r>
      <w:r>
        <w:rPr/>
        <w:t>大变化，将对公司的经营业绩产生一定的影响。</w:t>
      </w:r>
      <w:r>
        <w:rPr>
          <w:rFonts w:ascii="宋体" w:hAnsi="宋体" w:cs="宋体" w:eastAsia="宋体" w:hint="default"/>
        </w:rPr>
        <w:t> </w:t>
      </w:r>
    </w:p>
    <w:p>
      <w:pPr>
        <w:pStyle w:val="BodyText"/>
        <w:spacing w:line="283" w:lineRule="exact"/>
        <w:ind w:left="138" w:right="0"/>
        <w:jc w:val="left"/>
        <w:rPr>
          <w:rFonts w:ascii="宋体" w:hAnsi="宋体" w:cs="宋体" w:eastAsia="宋体" w:hint="default"/>
        </w:rPr>
      </w:pPr>
      <w:r>
        <w:rPr>
          <w:rFonts w:ascii="宋体"/>
        </w:rPr>
        <w:t> </w:t>
      </w:r>
    </w:p>
    <w:p>
      <w:pPr>
        <w:pStyle w:val="Heading2"/>
        <w:tabs>
          <w:tab w:pos="977" w:val="left" w:leader="none"/>
        </w:tabs>
        <w:spacing w:line="240" w:lineRule="auto"/>
        <w:ind w:left="138" w:right="161"/>
        <w:jc w:val="left"/>
        <w:rPr>
          <w:b w:val="0"/>
          <w:bCs w:val="0"/>
        </w:rPr>
      </w:pPr>
      <w:r>
        <w:rPr>
          <w:rFonts w:ascii="宋体" w:hAnsi="宋体" w:cs="宋体" w:eastAsia="宋体" w:hint="default"/>
          <w:w w:val="95"/>
        </w:rPr>
        <w:t>(</w:t>
      </w:r>
      <w:r>
        <w:rPr>
          <w:w w:val="95"/>
        </w:rPr>
        <w:t>五</w:t>
      </w:r>
      <w:r>
        <w:rPr>
          <w:rFonts w:ascii="宋体" w:hAnsi="宋体" w:cs="宋体" w:eastAsia="宋体" w:hint="default"/>
          <w:w w:val="95"/>
        </w:rPr>
        <w:t>)</w:t>
        <w:tab/>
      </w:r>
      <w:r>
        <w:rPr/>
        <w:t>其他</w:t>
      </w:r>
      <w:r>
        <w:rPr>
          <w:b w:val="0"/>
          <w:bCs w:val="0"/>
        </w:rPr>
      </w:r>
    </w:p>
    <w:p>
      <w:pPr>
        <w:pStyle w:val="BodyText"/>
        <w:spacing w:line="313" w:lineRule="exact" w:before="58"/>
        <w:ind w:left="138" w:right="161"/>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2"/>
        <w:spacing w:line="283" w:lineRule="auto" w:before="0"/>
        <w:ind w:left="138" w:right="-19"/>
        <w:jc w:val="left"/>
        <w:rPr>
          <w:b w:val="0"/>
          <w:bCs w:val="0"/>
        </w:rPr>
      </w:pPr>
      <w:r>
        <w:rPr>
          <w:rFonts w:ascii="宋体" w:hAnsi="宋体" w:cs="宋体" w:eastAsia="宋体" w:hint="default"/>
          <w:b w:val="0"/>
          <w:bCs w:val="0"/>
        </w:rPr>
        <w:t> </w:t>
      </w:r>
      <w:r>
        <w:rPr>
          <w:spacing w:val="2"/>
          <w:w w:val="99"/>
        </w:rPr>
        <w:t>四</w:t>
      </w:r>
      <w:r>
        <w:rPr>
          <w:spacing w:val="-1"/>
          <w:w w:val="99"/>
        </w:rPr>
        <w:t>、</w:t>
      </w:r>
      <w:r>
        <w:rPr>
          <w:spacing w:val="2"/>
          <w:w w:val="99"/>
        </w:rPr>
        <w:t>公</w:t>
      </w:r>
      <w:r>
        <w:rPr>
          <w:w w:val="99"/>
        </w:rPr>
        <w:t>司</w:t>
      </w:r>
      <w:r>
        <w:rPr>
          <w:spacing w:val="2"/>
          <w:w w:val="99"/>
        </w:rPr>
        <w:t>因</w:t>
      </w:r>
      <w:r>
        <w:rPr>
          <w:w w:val="99"/>
        </w:rPr>
        <w:t>不适</w:t>
      </w:r>
      <w:r>
        <w:rPr>
          <w:spacing w:val="2"/>
          <w:w w:val="99"/>
        </w:rPr>
        <w:t>用</w:t>
      </w:r>
      <w:r>
        <w:rPr>
          <w:w w:val="99"/>
        </w:rPr>
        <w:t>准</w:t>
      </w:r>
      <w:r>
        <w:rPr>
          <w:spacing w:val="2"/>
          <w:w w:val="99"/>
        </w:rPr>
        <w:t>则</w:t>
      </w:r>
      <w:r>
        <w:rPr>
          <w:w w:val="99"/>
        </w:rPr>
        <w:t>规定</w:t>
      </w:r>
      <w:r>
        <w:rPr>
          <w:spacing w:val="2"/>
          <w:w w:val="99"/>
        </w:rPr>
        <w:t>或</w:t>
      </w:r>
      <w:r>
        <w:rPr>
          <w:w w:val="99"/>
        </w:rPr>
        <w:t>国</w:t>
      </w:r>
      <w:r>
        <w:rPr>
          <w:spacing w:val="2"/>
          <w:w w:val="99"/>
        </w:rPr>
        <w:t>家</w:t>
      </w:r>
      <w:r>
        <w:rPr>
          <w:w w:val="99"/>
        </w:rPr>
        <w:t>秘密</w:t>
      </w:r>
      <w:r>
        <w:rPr>
          <w:spacing w:val="-39"/>
          <w:w w:val="99"/>
        </w:rPr>
        <w:t>、</w:t>
      </w:r>
      <w:r>
        <w:rPr>
          <w:w w:val="99"/>
        </w:rPr>
        <w:t>商</w:t>
      </w:r>
      <w:r>
        <w:rPr>
          <w:spacing w:val="2"/>
          <w:w w:val="99"/>
        </w:rPr>
        <w:t>业</w:t>
      </w:r>
      <w:r>
        <w:rPr>
          <w:w w:val="99"/>
        </w:rPr>
        <w:t>秘密</w:t>
      </w:r>
      <w:r>
        <w:rPr>
          <w:spacing w:val="2"/>
          <w:w w:val="99"/>
        </w:rPr>
        <w:t>等</w:t>
      </w:r>
      <w:r>
        <w:rPr>
          <w:w w:val="99"/>
        </w:rPr>
        <w:t>特</w:t>
      </w:r>
      <w:r>
        <w:rPr>
          <w:spacing w:val="2"/>
          <w:w w:val="99"/>
        </w:rPr>
        <w:t>殊</w:t>
      </w:r>
      <w:r>
        <w:rPr>
          <w:w w:val="99"/>
        </w:rPr>
        <w:t>原因</w:t>
      </w:r>
      <w:r>
        <w:rPr>
          <w:spacing w:val="-39"/>
          <w:w w:val="99"/>
        </w:rPr>
        <w:t>，</w:t>
      </w:r>
      <w:r>
        <w:rPr>
          <w:w w:val="99"/>
        </w:rPr>
        <w:t>未</w:t>
      </w:r>
      <w:r>
        <w:rPr>
          <w:spacing w:val="2"/>
          <w:w w:val="99"/>
        </w:rPr>
        <w:t>按</w:t>
      </w:r>
      <w:r>
        <w:rPr>
          <w:w w:val="99"/>
        </w:rPr>
        <w:t>准则</w:t>
      </w:r>
      <w:r>
        <w:rPr>
          <w:spacing w:val="2"/>
          <w:w w:val="99"/>
        </w:rPr>
        <w:t>披</w:t>
      </w:r>
      <w:r>
        <w:rPr>
          <w:w w:val="99"/>
        </w:rPr>
        <w:t>露</w:t>
      </w:r>
      <w:r>
        <w:rPr>
          <w:spacing w:val="2"/>
          <w:w w:val="99"/>
        </w:rPr>
        <w:t>的</w:t>
      </w:r>
      <w:r>
        <w:rPr>
          <w:w w:val="99"/>
        </w:rPr>
        <w:t>情况</w:t>
      </w:r>
      <w:r>
        <w:rPr>
          <w:b w:val="0"/>
          <w:bCs w:val="0"/>
        </w:rPr>
      </w:r>
    </w:p>
    <w:p>
      <w:pPr>
        <w:pStyle w:val="Heading2"/>
        <w:spacing w:line="269" w:lineRule="exact" w:before="0"/>
        <w:ind w:left="538" w:right="7302"/>
        <w:jc w:val="center"/>
        <w:rPr>
          <w:b w:val="0"/>
          <w:bCs w:val="0"/>
        </w:rPr>
      </w:pPr>
      <w:r>
        <w:rPr/>
        <w:t>和原因说明</w:t>
      </w:r>
      <w:r>
        <w:rPr>
          <w:b w:val="0"/>
          <w:bCs w:val="0"/>
        </w:rPr>
      </w:r>
    </w:p>
    <w:p>
      <w:pPr>
        <w:pStyle w:val="BodyText"/>
        <w:spacing w:line="313" w:lineRule="exact" w:before="58"/>
        <w:ind w:left="138" w:right="161"/>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2" w:lineRule="exact"/>
        <w:ind w:left="138" w:right="0"/>
        <w:jc w:val="left"/>
        <w:rPr>
          <w:rFonts w:ascii="宋体" w:hAnsi="宋体" w:cs="宋体" w:eastAsia="宋体" w:hint="default"/>
        </w:rPr>
      </w:pPr>
      <w:r>
        <w:rPr>
          <w:rFonts w:ascii="宋体"/>
        </w:rPr>
        <w:t> </w:t>
      </w:r>
    </w:p>
    <w:p>
      <w:pPr>
        <w:pStyle w:val="BodyText"/>
        <w:spacing w:line="312" w:lineRule="exact"/>
        <w:ind w:left="138" w:right="0"/>
        <w:jc w:val="left"/>
        <w:rPr>
          <w:rFonts w:ascii="宋体" w:hAnsi="宋体" w:cs="宋体" w:eastAsia="宋体" w:hint="default"/>
        </w:rPr>
      </w:pPr>
      <w:r>
        <w:rPr>
          <w:rFonts w:ascii="宋体"/>
        </w:rPr>
        <w:t> </w:t>
      </w:r>
    </w:p>
    <w:p>
      <w:pPr>
        <w:pStyle w:val="BodyText"/>
        <w:spacing w:line="313" w:lineRule="exact"/>
        <w:ind w:left="138"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pgSz w:w="11910" w:h="16840"/>
          <w:pgMar w:header="880" w:footer="1195" w:top="1120" w:bottom="1380" w:left="1660" w:right="11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tabs>
          <w:tab w:pos="1282" w:val="left" w:leader="none"/>
        </w:tabs>
        <w:spacing w:line="240" w:lineRule="auto"/>
        <w:ind w:left="22" w:right="0"/>
        <w:jc w:val="center"/>
        <w:rPr>
          <w:b w:val="0"/>
          <w:bCs w:val="0"/>
        </w:rPr>
      </w:pPr>
      <w:bookmarkStart w:name="_TOC_250004" w:id="5"/>
      <w:r>
        <w:rPr>
          <w:w w:val="95"/>
        </w:rPr>
        <w:t>第五节</w:t>
      </w:r>
      <w:r>
        <w:rPr>
          <w:rFonts w:ascii="宋体" w:hAnsi="宋体" w:cs="宋体" w:eastAsia="宋体" w:hint="default"/>
          <w:w w:val="95"/>
        </w:rPr>
        <w:tab/>
      </w:r>
      <w:r>
        <w:rPr/>
        <w:t>重要事项</w:t>
      </w:r>
      <w:bookmarkEnd w:id="5"/>
      <w:r>
        <w:rPr>
          <w:b w:val="0"/>
          <w:bCs w:val="0"/>
        </w:rPr>
      </w:r>
    </w:p>
    <w:p>
      <w:pPr>
        <w:pStyle w:val="Heading2"/>
        <w:spacing w:line="240" w:lineRule="auto" w:before="191"/>
        <w:ind w:left="138" w:right="161"/>
        <w:jc w:val="left"/>
        <w:rPr>
          <w:b w:val="0"/>
          <w:bCs w:val="0"/>
        </w:rPr>
      </w:pPr>
      <w:r>
        <w:rPr/>
        <w:t>一、普通股利润分配或资本公积金转增预案</w:t>
      </w:r>
      <w:r>
        <w:rPr>
          <w:b w:val="0"/>
          <w:bCs w:val="0"/>
        </w:rPr>
      </w:r>
    </w:p>
    <w:p>
      <w:pPr>
        <w:pStyle w:val="Heading2"/>
        <w:spacing w:line="240" w:lineRule="auto"/>
        <w:ind w:left="138" w:right="161"/>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现金分红政策的制定、执行或调整情况</w:t>
      </w:r>
      <w:r>
        <w:rPr>
          <w:b w:val="0"/>
          <w:bCs w:val="0"/>
        </w:rPr>
      </w:r>
    </w:p>
    <w:p>
      <w:pPr>
        <w:spacing w:line="312" w:lineRule="exact" w:before="58"/>
        <w:ind w:left="138" w:right="5480"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1</w:t>
      </w:r>
      <w:r>
        <w:rPr>
          <w:rFonts w:ascii="宋体" w:hAnsi="宋体" w:cs="宋体" w:eastAsia="宋体" w:hint="default"/>
          <w:b/>
          <w:bCs/>
          <w:sz w:val="24"/>
          <w:szCs w:val="24"/>
        </w:rPr>
        <w:t>、现金分红政策的制定情况</w:t>
      </w:r>
      <w:r>
        <w:rPr>
          <w:rFonts w:ascii="宋体" w:hAnsi="宋体" w:cs="宋体" w:eastAsia="宋体" w:hint="default"/>
          <w:sz w:val="24"/>
          <w:szCs w:val="24"/>
        </w:rPr>
        <w:t> </w:t>
      </w:r>
    </w:p>
    <w:p>
      <w:pPr>
        <w:pStyle w:val="BodyText"/>
        <w:spacing w:line="312" w:lineRule="exact"/>
        <w:ind w:left="138" w:right="161" w:firstLine="419"/>
        <w:jc w:val="left"/>
        <w:rPr>
          <w:rFonts w:ascii="宋体" w:hAnsi="宋体" w:cs="宋体" w:eastAsia="宋体" w:hint="default"/>
        </w:rPr>
      </w:pPr>
      <w:r>
        <w:rPr/>
        <w:t>公司章程第一百五十八条对于公司的现金分红有了明确规定，规定如下：</w:t>
      </w:r>
      <w:r>
        <w:rPr>
          <w:rFonts w:ascii="宋体" w:hAnsi="宋体" w:cs="宋体" w:eastAsia="宋体" w:hint="default"/>
        </w:rPr>
        <w:t> </w:t>
      </w:r>
      <w:r>
        <w:rPr/>
        <w:t>公司章程第一百五十八条第三款</w:t>
      </w:r>
      <w:r>
        <w:rPr>
          <w:rFonts w:ascii="宋体" w:hAnsi="宋体" w:cs="宋体" w:eastAsia="宋体" w:hint="default"/>
        </w:rPr>
        <w:t> </w:t>
      </w:r>
    </w:p>
    <w:p>
      <w:pPr>
        <w:pStyle w:val="BodyText"/>
        <w:spacing w:line="312" w:lineRule="exact"/>
        <w:ind w:left="138" w:right="0"/>
        <w:jc w:val="left"/>
      </w:pPr>
      <w:r>
        <w:rPr/>
        <w:t>（三）公司的现金分红政策：</w:t>
      </w:r>
      <w:r>
        <w:rPr>
          <w:rFonts w:ascii="宋体" w:hAnsi="宋体" w:cs="宋体" w:eastAsia="宋体" w:hint="default"/>
        </w:rPr>
        <w:t> 1</w:t>
      </w:r>
      <w:r>
        <w:rPr/>
        <w:t>、公司董事会应当综合考虑所处行业特点、发展阶段、自身经营模式、盈利水平以 </w:t>
      </w:r>
      <w:r>
        <w:rPr>
          <w:spacing w:val="-2"/>
        </w:rPr>
        <w:t>及是否有重大资金支出安排等因素，区分下列情形，并按照公司章程规定的程序，提</w:t>
      </w:r>
    </w:p>
    <w:p>
      <w:pPr>
        <w:pStyle w:val="BodyText"/>
        <w:spacing w:line="283" w:lineRule="exact"/>
        <w:ind w:left="138" w:right="161"/>
        <w:jc w:val="left"/>
        <w:rPr>
          <w:rFonts w:ascii="宋体" w:hAnsi="宋体" w:cs="宋体" w:eastAsia="宋体" w:hint="default"/>
        </w:rPr>
      </w:pPr>
      <w:r>
        <w:rPr/>
        <w:t>出差异化的现金分红政策：</w:t>
      </w:r>
      <w:r>
        <w:rPr>
          <w:rFonts w:ascii="宋体" w:hAnsi="宋体" w:cs="宋体" w:eastAsia="宋体" w:hint="default"/>
        </w:rPr>
        <w:t> </w:t>
      </w:r>
    </w:p>
    <w:p>
      <w:pPr>
        <w:pStyle w:val="BodyText"/>
        <w:spacing w:line="312" w:lineRule="exact" w:before="29"/>
        <w:ind w:left="138" w:right="168"/>
        <w:jc w:val="left"/>
        <w:rPr>
          <w:rFonts w:ascii="宋体" w:hAnsi="宋体" w:cs="宋体" w:eastAsia="宋体" w:hint="default"/>
        </w:rPr>
      </w:pPr>
      <w:r>
        <w:rPr/>
        <w:t>（</w:t>
      </w:r>
      <w:r>
        <w:rPr>
          <w:rFonts w:ascii="宋体" w:hAnsi="宋体" w:cs="宋体" w:eastAsia="宋体" w:hint="default"/>
        </w:rPr>
        <w:t>1</w:t>
      </w:r>
      <w:r>
        <w:rPr/>
        <w:t>）公司发展阶段属成熟期且无重大资金支出安排的，进行利润分配时，现金分红 在当期利润分配中所占比例最低应达到</w:t>
      </w:r>
      <w:r>
        <w:rPr>
          <w:spacing w:val="-60"/>
        </w:rPr>
        <w:t> </w:t>
      </w:r>
      <w:r>
        <w:rPr>
          <w:rFonts w:ascii="宋体" w:hAnsi="宋体" w:cs="宋体" w:eastAsia="宋体" w:hint="default"/>
        </w:rPr>
        <w:t>80%</w:t>
      </w:r>
      <w:r>
        <w:rPr/>
        <w:t>；</w:t>
      </w:r>
      <w:r>
        <w:rPr>
          <w:rFonts w:ascii="宋体" w:hAnsi="宋体" w:cs="宋体" w:eastAsia="宋体" w:hint="default"/>
        </w:rPr>
        <w:t> </w:t>
      </w:r>
    </w:p>
    <w:p>
      <w:pPr>
        <w:pStyle w:val="BodyText"/>
        <w:spacing w:line="312" w:lineRule="exact"/>
        <w:ind w:left="138" w:right="168"/>
        <w:jc w:val="left"/>
        <w:rPr>
          <w:rFonts w:ascii="宋体" w:hAnsi="宋体" w:cs="宋体" w:eastAsia="宋体" w:hint="default"/>
        </w:rPr>
      </w:pPr>
      <w:r>
        <w:rPr/>
        <w:t>（</w:t>
      </w:r>
      <w:r>
        <w:rPr>
          <w:rFonts w:ascii="宋体" w:hAnsi="宋体" w:cs="宋体" w:eastAsia="宋体" w:hint="default"/>
        </w:rPr>
        <w:t>2</w:t>
      </w:r>
      <w:r>
        <w:rPr/>
        <w:t>）公司发展阶段属成熟期且有重大资金支出安排的，进行利润分配时，现金分红 在当期利润分配中所占比例最低应达到</w:t>
      </w:r>
      <w:r>
        <w:rPr>
          <w:spacing w:val="-60"/>
        </w:rPr>
        <w:t> </w:t>
      </w:r>
      <w:r>
        <w:rPr>
          <w:rFonts w:ascii="宋体" w:hAnsi="宋体" w:cs="宋体" w:eastAsia="宋体" w:hint="default"/>
        </w:rPr>
        <w:t>40%</w:t>
      </w:r>
      <w:r>
        <w:rPr/>
        <w:t>；</w:t>
      </w:r>
      <w:r>
        <w:rPr>
          <w:rFonts w:ascii="宋体" w:hAnsi="宋体" w:cs="宋体" w:eastAsia="宋体" w:hint="default"/>
        </w:rPr>
        <w:t> </w:t>
      </w:r>
    </w:p>
    <w:p>
      <w:pPr>
        <w:pStyle w:val="BodyText"/>
        <w:spacing w:line="312" w:lineRule="exact"/>
        <w:ind w:left="138" w:right="168"/>
        <w:jc w:val="left"/>
        <w:rPr>
          <w:rFonts w:ascii="宋体" w:hAnsi="宋体" w:cs="宋体" w:eastAsia="宋体" w:hint="default"/>
        </w:rPr>
      </w:pPr>
      <w:r>
        <w:rPr/>
        <w:t>（</w:t>
      </w:r>
      <w:r>
        <w:rPr>
          <w:rFonts w:ascii="宋体" w:hAnsi="宋体" w:cs="宋体" w:eastAsia="宋体" w:hint="default"/>
        </w:rPr>
        <w:t>3</w:t>
      </w:r>
      <w:r>
        <w:rPr/>
        <w:t>）公司发展阶段属成长期且有重大资金支出安排的，进行利润分配时，现金分红 在当期利润分配中所占比例最低应达到</w:t>
      </w:r>
      <w:r>
        <w:rPr>
          <w:spacing w:val="-60"/>
        </w:rPr>
        <w:t> </w:t>
      </w:r>
      <w:r>
        <w:rPr>
          <w:rFonts w:ascii="宋体" w:hAnsi="宋体" w:cs="宋体" w:eastAsia="宋体" w:hint="default"/>
        </w:rPr>
        <w:t>20%</w:t>
      </w:r>
      <w:r>
        <w:rPr/>
        <w:t>。</w:t>
      </w:r>
      <w:r>
        <w:rPr>
          <w:rFonts w:ascii="宋体" w:hAnsi="宋体" w:cs="宋体" w:eastAsia="宋体" w:hint="default"/>
        </w:rPr>
        <w:t> </w:t>
      </w:r>
    </w:p>
    <w:p>
      <w:pPr>
        <w:pStyle w:val="BodyText"/>
        <w:spacing w:line="312" w:lineRule="exact"/>
        <w:ind w:left="558" w:right="108"/>
        <w:jc w:val="left"/>
      </w:pPr>
      <w:r>
        <w:rPr/>
        <w:t>公司发展阶段不易区分但有重大资金支出安排的，可以按照前项规定处理。</w:t>
      </w:r>
      <w:r>
        <w:rPr>
          <w:rFonts w:ascii="宋体" w:hAnsi="宋体" w:cs="宋体" w:eastAsia="宋体" w:hint="default"/>
        </w:rPr>
        <w:t> </w:t>
      </w:r>
      <w:r>
        <w:rPr/>
        <w:t>在满足公司正常生产经营的资金需求情况下，如无重大资金支出安排，公司每年</w:t>
      </w:r>
    </w:p>
    <w:p>
      <w:pPr>
        <w:pStyle w:val="BodyText"/>
        <w:spacing w:line="312" w:lineRule="exact"/>
        <w:ind w:left="558" w:right="108" w:hanging="420"/>
        <w:jc w:val="left"/>
      </w:pPr>
      <w:r>
        <w:rPr/>
        <w:t>以现金形式分配的利润应当不少于当年实现的可供分配利润的</w:t>
      </w:r>
      <w:r>
        <w:rPr>
          <w:spacing w:val="-60"/>
        </w:rPr>
        <w:t> </w:t>
      </w:r>
      <w:r>
        <w:rPr>
          <w:rFonts w:ascii="宋体" w:hAnsi="宋体" w:cs="宋体" w:eastAsia="宋体" w:hint="default"/>
        </w:rPr>
        <w:t>20%</w:t>
      </w:r>
      <w:r>
        <w:rPr/>
        <w:t>。</w:t>
      </w:r>
      <w:r>
        <w:rPr>
          <w:rFonts w:ascii="宋体" w:hAnsi="宋体" w:cs="宋体" w:eastAsia="宋体" w:hint="default"/>
        </w:rPr>
        <w:t> </w:t>
      </w:r>
      <w:r>
        <w:rPr/>
        <w:t>重大资金支出安排指以下情形：投资涉及的资产总额占公司最近一期经审计总资</w:t>
      </w:r>
    </w:p>
    <w:p>
      <w:pPr>
        <w:pStyle w:val="BodyText"/>
        <w:spacing w:line="312" w:lineRule="exact"/>
        <w:ind w:left="138" w:right="112"/>
        <w:jc w:val="both"/>
        <w:rPr>
          <w:rFonts w:ascii="宋体" w:hAnsi="宋体" w:cs="宋体" w:eastAsia="宋体" w:hint="default"/>
        </w:rPr>
      </w:pPr>
      <w:r>
        <w:rPr/>
        <w:t>产的</w:t>
      </w:r>
      <w:r>
        <w:rPr>
          <w:spacing w:val="-61"/>
        </w:rPr>
        <w:t> </w:t>
      </w:r>
      <w:r>
        <w:rPr>
          <w:rFonts w:ascii="宋体" w:hAnsi="宋体" w:cs="宋体" w:eastAsia="宋体" w:hint="default"/>
        </w:rPr>
        <w:t>50%</w:t>
      </w:r>
      <w:r>
        <w:rPr/>
        <w:t>以上，该投资项涉及的资产总额同时存在账面值和评估值的，以较高者作为 </w:t>
      </w:r>
      <w:r>
        <w:rPr>
          <w:spacing w:val="-2"/>
        </w:rPr>
        <w:t>计算依据；投资标的（如股权）在最近一个会计年度相关的营业收入占公司最近一个</w:t>
      </w:r>
      <w:r>
        <w:rPr>
          <w:spacing w:val="-93"/>
        </w:rPr>
        <w:t> </w:t>
      </w:r>
      <w:r>
        <w:rPr>
          <w:spacing w:val="-93"/>
        </w:rPr>
      </w:r>
      <w:r>
        <w:rPr/>
        <w:t>会计年度经审计营业收入的</w:t>
      </w:r>
      <w:r>
        <w:rPr>
          <w:spacing w:val="-60"/>
        </w:rPr>
        <w:t> </w:t>
      </w:r>
      <w:r>
        <w:rPr>
          <w:rFonts w:ascii="宋体" w:hAnsi="宋体" w:cs="宋体" w:eastAsia="宋体" w:hint="default"/>
        </w:rPr>
        <w:t>50%</w:t>
      </w:r>
      <w:r>
        <w:rPr/>
        <w:t>以上，且绝对金额超过</w:t>
      </w:r>
      <w:r>
        <w:rPr>
          <w:spacing w:val="-60"/>
        </w:rPr>
        <w:t> </w:t>
      </w:r>
      <w:r>
        <w:rPr>
          <w:rFonts w:ascii="宋体" w:hAnsi="宋体" w:cs="宋体" w:eastAsia="宋体" w:hint="default"/>
        </w:rPr>
        <w:t>3,000</w:t>
      </w:r>
      <w:r>
        <w:rPr>
          <w:rFonts w:ascii="宋体" w:hAnsi="宋体" w:cs="宋体" w:eastAsia="宋体" w:hint="default"/>
          <w:spacing w:val="-60"/>
        </w:rPr>
        <w:t> </w:t>
      </w:r>
      <w:r>
        <w:rPr/>
        <w:t>万元；投资标的（如股 权）在最近一个会计年度相关的净利润占公司最近一个会计年度经审计净利润的</w:t>
      </w:r>
      <w:r>
        <w:rPr>
          <w:spacing w:val="-59"/>
        </w:rPr>
        <w:t> </w:t>
      </w:r>
      <w:r>
        <w:rPr>
          <w:rFonts w:ascii="宋体" w:hAnsi="宋体" w:cs="宋体" w:eastAsia="宋体" w:hint="default"/>
        </w:rPr>
        <w:t>50%</w:t>
      </w:r>
    </w:p>
    <w:p>
      <w:pPr>
        <w:pStyle w:val="BodyText"/>
        <w:spacing w:line="312" w:lineRule="exact"/>
        <w:ind w:left="138" w:right="113"/>
        <w:jc w:val="both"/>
        <w:rPr>
          <w:rFonts w:ascii="宋体" w:hAnsi="宋体" w:cs="宋体" w:eastAsia="宋体" w:hint="default"/>
        </w:rPr>
      </w:pPr>
      <w:r>
        <w:rPr/>
        <w:t>以上，且绝对金额超过</w:t>
      </w:r>
      <w:r>
        <w:rPr>
          <w:spacing w:val="-83"/>
        </w:rPr>
        <w:t> </w:t>
      </w:r>
      <w:r>
        <w:rPr>
          <w:rFonts w:ascii="宋体" w:hAnsi="宋体" w:cs="宋体" w:eastAsia="宋体" w:hint="default"/>
        </w:rPr>
        <w:t>300</w:t>
      </w:r>
      <w:r>
        <w:rPr>
          <w:rFonts w:ascii="宋体" w:hAnsi="宋体" w:cs="宋体" w:eastAsia="宋体" w:hint="default"/>
          <w:spacing w:val="-83"/>
        </w:rPr>
        <w:t> </w:t>
      </w:r>
      <w:r>
        <w:rPr/>
        <w:t>万元；投资的成交金额（含承担债务和费用）占公司最近 一期经审计净资产的</w:t>
      </w:r>
      <w:r>
        <w:rPr>
          <w:spacing w:val="-60"/>
        </w:rPr>
        <w:t> </w:t>
      </w:r>
      <w:r>
        <w:rPr>
          <w:rFonts w:ascii="宋体" w:hAnsi="宋体" w:cs="宋体" w:eastAsia="宋体" w:hint="default"/>
        </w:rPr>
        <w:t>50%</w:t>
      </w:r>
      <w:r>
        <w:rPr/>
        <w:t>以上，且绝对金额超过</w:t>
      </w:r>
      <w:r>
        <w:rPr>
          <w:spacing w:val="-60"/>
        </w:rPr>
        <w:t> </w:t>
      </w:r>
      <w:r>
        <w:rPr>
          <w:rFonts w:ascii="宋体" w:hAnsi="宋体" w:cs="宋体" w:eastAsia="宋体" w:hint="default"/>
        </w:rPr>
        <w:t>3,000</w:t>
      </w:r>
      <w:r>
        <w:rPr>
          <w:rFonts w:ascii="宋体" w:hAnsi="宋体" w:cs="宋体" w:eastAsia="宋体" w:hint="default"/>
          <w:spacing w:val="-60"/>
        </w:rPr>
        <w:t> </w:t>
      </w:r>
      <w:r>
        <w:rPr/>
        <w:t>万元；投资产生的利润占公司 最近一个会计年度经审计净利润的</w:t>
      </w:r>
      <w:r>
        <w:rPr>
          <w:spacing w:val="-60"/>
        </w:rPr>
        <w:t> </w:t>
      </w:r>
      <w:r>
        <w:rPr>
          <w:rFonts w:ascii="宋体" w:hAnsi="宋体" w:cs="宋体" w:eastAsia="宋体" w:hint="default"/>
        </w:rPr>
        <w:t>50%</w:t>
      </w:r>
      <w:r>
        <w:rPr/>
        <w:t>以上，且绝对金额超过</w:t>
      </w:r>
      <w:r>
        <w:rPr>
          <w:spacing w:val="-60"/>
        </w:rPr>
        <w:t> </w:t>
      </w:r>
      <w:r>
        <w:rPr>
          <w:rFonts w:ascii="宋体" w:hAnsi="宋体" w:cs="宋体" w:eastAsia="宋体" w:hint="default"/>
        </w:rPr>
        <w:t>300</w:t>
      </w:r>
      <w:r>
        <w:rPr>
          <w:rFonts w:ascii="宋体" w:hAnsi="宋体" w:cs="宋体" w:eastAsia="宋体" w:hint="default"/>
          <w:spacing w:val="-60"/>
        </w:rPr>
        <w:t> </w:t>
      </w:r>
      <w:r>
        <w:rPr/>
        <w:t>万元。</w:t>
      </w:r>
      <w:r>
        <w:rPr>
          <w:rFonts w:ascii="宋体" w:hAnsi="宋体" w:cs="宋体" w:eastAsia="宋体" w:hint="default"/>
        </w:rPr>
        <w:t> </w:t>
      </w:r>
    </w:p>
    <w:p>
      <w:pPr>
        <w:pStyle w:val="BodyText"/>
        <w:spacing w:line="312" w:lineRule="exact"/>
        <w:ind w:left="138" w:right="5480"/>
        <w:jc w:val="left"/>
        <w:rPr>
          <w:rFonts w:ascii="宋体" w:hAnsi="宋体" w:cs="宋体" w:eastAsia="宋体" w:hint="default"/>
        </w:rPr>
      </w:pPr>
      <w:r>
        <w:rPr/>
        <w:t>┄┄</w:t>
      </w:r>
      <w:r>
        <w:rPr>
          <w:rFonts w:ascii="宋体" w:hAnsi="宋体" w:cs="宋体" w:eastAsia="宋体" w:hint="default"/>
        </w:rPr>
        <w:t> </w:t>
      </w:r>
      <w:r>
        <w:rPr/>
        <w:t>公司章程第一百五十八条第四款</w:t>
      </w:r>
      <w:r>
        <w:rPr>
          <w:rFonts w:ascii="宋体" w:hAnsi="宋体" w:cs="宋体" w:eastAsia="宋体" w:hint="default"/>
        </w:rPr>
        <w:t> </w:t>
      </w:r>
    </w:p>
    <w:p>
      <w:pPr>
        <w:pStyle w:val="BodyText"/>
        <w:spacing w:line="312" w:lineRule="exact"/>
        <w:ind w:left="558" w:right="108" w:hanging="420"/>
        <w:jc w:val="left"/>
      </w:pPr>
      <w:r>
        <w:rPr/>
        <w:t>（四）股东回报规划</w:t>
      </w:r>
      <w:r>
        <w:rPr>
          <w:rFonts w:ascii="宋体" w:hAnsi="宋体" w:cs="宋体" w:eastAsia="宋体" w:hint="default"/>
        </w:rPr>
        <w:t> </w:t>
      </w:r>
      <w:r>
        <w:rPr/>
        <w:t>公司上市后五年内，在满足公司正常生产经营的资金需求情况下，如无重大资金</w:t>
      </w:r>
    </w:p>
    <w:p>
      <w:pPr>
        <w:pStyle w:val="BodyText"/>
        <w:spacing w:line="283" w:lineRule="exact"/>
        <w:ind w:left="138" w:right="161"/>
        <w:jc w:val="left"/>
      </w:pPr>
      <w:r>
        <w:rPr/>
        <w:t>支出安排，公司每年以现金形式分配的利润应当不少于当年实现的可供分配利润的</w:t>
      </w:r>
    </w:p>
    <w:p>
      <w:pPr>
        <w:pStyle w:val="BodyText"/>
        <w:spacing w:line="312" w:lineRule="exact"/>
        <w:ind w:left="138" w:right="161"/>
        <w:jc w:val="left"/>
        <w:rPr>
          <w:rFonts w:ascii="宋体" w:hAnsi="宋体" w:cs="宋体" w:eastAsia="宋体" w:hint="default"/>
        </w:rPr>
      </w:pPr>
      <w:r>
        <w:rPr>
          <w:rFonts w:ascii="宋体" w:hAnsi="宋体" w:cs="宋体" w:eastAsia="宋体" w:hint="default"/>
        </w:rPr>
        <w:t>30%</w:t>
      </w:r>
      <w:r>
        <w:rPr/>
        <w:t>。</w:t>
      </w:r>
      <w:r>
        <w:rPr>
          <w:rFonts w:ascii="宋体" w:hAnsi="宋体" w:cs="宋体" w:eastAsia="宋体" w:hint="default"/>
        </w:rPr>
        <w:t> </w:t>
      </w:r>
    </w:p>
    <w:p>
      <w:pPr>
        <w:pStyle w:val="BodyText"/>
        <w:spacing w:line="312" w:lineRule="exact"/>
        <w:ind w:left="138" w:right="161"/>
        <w:jc w:val="left"/>
        <w:rPr>
          <w:rFonts w:ascii="宋体" w:hAnsi="宋体" w:cs="宋体" w:eastAsia="宋体" w:hint="default"/>
        </w:rPr>
      </w:pPr>
      <w:r>
        <w:rPr>
          <w:rFonts w:ascii="宋体" w:hAnsi="宋体" w:cs="宋体" w:eastAsia="宋体" w:hint="default"/>
        </w:rPr>
        <w:t>2</w:t>
      </w:r>
      <w:r>
        <w:rPr/>
        <w:t>、现金分红政策的执行情况</w:t>
      </w:r>
      <w:r>
        <w:rPr>
          <w:rFonts w:ascii="宋体" w:hAnsi="宋体" w:cs="宋体" w:eastAsia="宋体" w:hint="default"/>
        </w:rPr>
        <w:t> </w:t>
      </w:r>
    </w:p>
    <w:p>
      <w:pPr>
        <w:pStyle w:val="BodyText"/>
        <w:spacing w:line="312" w:lineRule="exact"/>
        <w:ind w:left="558" w:right="0"/>
        <w:jc w:val="left"/>
      </w:pPr>
      <w:r>
        <w:rPr/>
        <w:t>经公司</w:t>
      </w:r>
      <w:r>
        <w:rPr>
          <w:spacing w:val="-60"/>
        </w:rPr>
        <w:t> </w:t>
      </w:r>
      <w:r>
        <w:rPr>
          <w:rFonts w:ascii="宋体" w:hAnsi="宋体" w:cs="宋体" w:eastAsia="宋体" w:hint="default"/>
        </w:rPr>
        <w:t>2018</w:t>
      </w:r>
      <w:r>
        <w:rPr>
          <w:rFonts w:ascii="宋体" w:hAnsi="宋体" w:cs="宋体" w:eastAsia="宋体" w:hint="default"/>
          <w:spacing w:val="-60"/>
        </w:rPr>
        <w:t> </w:t>
      </w:r>
      <w:r>
        <w:rPr/>
        <w:t>年年度股东大会审议通过</w:t>
      </w:r>
      <w:r>
        <w:rPr>
          <w:spacing w:val="-108"/>
        </w:rPr>
        <w:t>，</w:t>
      </w:r>
      <w:r>
        <w:rPr/>
        <w:t>公司以</w:t>
      </w:r>
      <w:r>
        <w:rPr>
          <w:spacing w:val="-59"/>
        </w:rPr>
        <w:t> </w:t>
      </w:r>
      <w:r>
        <w:rPr>
          <w:rFonts w:ascii="宋体" w:hAnsi="宋体" w:cs="宋体" w:eastAsia="宋体" w:hint="default"/>
        </w:rPr>
        <w:t>2018</w:t>
      </w:r>
      <w:r>
        <w:rPr>
          <w:rFonts w:ascii="宋体" w:hAnsi="宋体" w:cs="宋体" w:eastAsia="宋体" w:hint="default"/>
          <w:spacing w:val="-60"/>
        </w:rPr>
        <w:t> </w:t>
      </w:r>
      <w:r>
        <w:rPr/>
        <w:t>年末股本</w:t>
      </w:r>
      <w:r>
        <w:rPr>
          <w:spacing w:val="-60"/>
        </w:rPr>
        <w:t> </w:t>
      </w:r>
      <w:r>
        <w:rPr>
          <w:rFonts w:ascii="宋体" w:hAnsi="宋体" w:cs="宋体" w:eastAsia="宋体" w:hint="default"/>
        </w:rPr>
        <w:t>85,400,000</w:t>
      </w:r>
      <w:r>
        <w:rPr>
          <w:rFonts w:ascii="宋体" w:hAnsi="宋体" w:cs="宋体" w:eastAsia="宋体" w:hint="default"/>
          <w:spacing w:val="-60"/>
        </w:rPr>
        <w:t> </w:t>
      </w:r>
      <w:r>
        <w:rPr/>
        <w:t>股为基</w:t>
      </w:r>
    </w:p>
    <w:p>
      <w:pPr>
        <w:pStyle w:val="BodyText"/>
        <w:spacing w:line="312" w:lineRule="exact"/>
        <w:ind w:left="138" w:right="0"/>
        <w:jc w:val="left"/>
        <w:rPr>
          <w:rFonts w:ascii="宋体" w:hAnsi="宋体" w:cs="宋体" w:eastAsia="宋体" w:hint="default"/>
        </w:rPr>
      </w:pPr>
      <w:r>
        <w:rPr>
          <w:spacing w:val="-12"/>
        </w:rPr>
        <w:t>数，用资本公积（股本溢价）按每</w:t>
      </w:r>
      <w:r>
        <w:rPr>
          <w:spacing w:val="-57"/>
        </w:rPr>
        <w:t> </w:t>
      </w:r>
      <w:r>
        <w:rPr>
          <w:rFonts w:ascii="宋体" w:hAnsi="宋体" w:cs="宋体" w:eastAsia="宋体" w:hint="default"/>
        </w:rPr>
        <w:t>10</w:t>
      </w:r>
      <w:r>
        <w:rPr>
          <w:rFonts w:ascii="宋体" w:hAnsi="宋体" w:cs="宋体" w:eastAsia="宋体" w:hint="default"/>
          <w:spacing w:val="-57"/>
        </w:rPr>
        <w:t> </w:t>
      </w:r>
      <w:r>
        <w:rPr/>
        <w:t>股转增</w:t>
      </w:r>
      <w:r>
        <w:rPr>
          <w:spacing w:val="-57"/>
        </w:rPr>
        <w:t> </w:t>
      </w:r>
      <w:r>
        <w:rPr>
          <w:rFonts w:ascii="宋体" w:hAnsi="宋体" w:cs="宋体" w:eastAsia="宋体" w:hint="default"/>
        </w:rPr>
        <w:t>4.2</w:t>
      </w:r>
      <w:r>
        <w:rPr>
          <w:rFonts w:ascii="宋体" w:hAnsi="宋体" w:cs="宋体" w:eastAsia="宋体" w:hint="default"/>
          <w:spacing w:val="-57"/>
        </w:rPr>
        <w:t> </w:t>
      </w:r>
      <w:r>
        <w:rPr>
          <w:spacing w:val="-6"/>
        </w:rPr>
        <w:t>股的比例转增股本，共计</w:t>
      </w:r>
      <w:r>
        <w:rPr>
          <w:spacing w:val="-57"/>
        </w:rPr>
        <w:t> </w:t>
      </w:r>
      <w:r>
        <w:rPr>
          <w:rFonts w:ascii="宋体" w:hAnsi="宋体" w:cs="宋体" w:eastAsia="宋体" w:hint="default"/>
        </w:rPr>
        <w:t>35,868,000</w:t>
      </w:r>
    </w:p>
    <w:p>
      <w:pPr>
        <w:pStyle w:val="BodyText"/>
        <w:spacing w:line="312" w:lineRule="exact"/>
        <w:ind w:left="138" w:right="0"/>
        <w:jc w:val="left"/>
      </w:pPr>
      <w:r>
        <w:rPr/>
        <w:t>股，经本次转增后，结余资本公积结转至以后年度。公司总股本由</w:t>
      </w:r>
      <w:r>
        <w:rPr>
          <w:spacing w:val="-60"/>
        </w:rPr>
        <w:t> </w:t>
      </w:r>
      <w:r>
        <w:rPr>
          <w:rFonts w:ascii="宋体" w:hAnsi="宋体" w:cs="宋体" w:eastAsia="宋体" w:hint="default"/>
        </w:rPr>
        <w:t>85,400,000</w:t>
      </w:r>
      <w:r>
        <w:rPr>
          <w:rFonts w:ascii="宋体" w:hAnsi="宋体" w:cs="宋体" w:eastAsia="宋体" w:hint="default"/>
          <w:spacing w:val="-60"/>
        </w:rPr>
        <w:t> </w:t>
      </w:r>
      <w:r>
        <w:rPr/>
        <w:t>股增</w:t>
      </w:r>
    </w:p>
    <w:p>
      <w:pPr>
        <w:pStyle w:val="BodyText"/>
        <w:spacing w:line="312" w:lineRule="exact" w:before="29"/>
        <w:ind w:left="138" w:right="125"/>
        <w:jc w:val="left"/>
        <w:rPr>
          <w:rFonts w:ascii="宋体" w:hAnsi="宋体" w:cs="宋体" w:eastAsia="宋体" w:hint="default"/>
        </w:rPr>
      </w:pPr>
      <w:r>
        <w:rPr/>
        <w:t>加至</w:t>
      </w:r>
      <w:r>
        <w:rPr>
          <w:spacing w:val="-61"/>
        </w:rPr>
        <w:t> </w:t>
      </w:r>
      <w:r>
        <w:rPr>
          <w:rFonts w:ascii="宋体" w:hAnsi="宋体" w:cs="宋体" w:eastAsia="宋体" w:hint="default"/>
        </w:rPr>
        <w:t>121,268,000</w:t>
      </w:r>
      <w:r>
        <w:rPr>
          <w:rFonts w:ascii="宋体" w:hAnsi="宋体" w:cs="宋体" w:eastAsia="宋体" w:hint="default"/>
          <w:spacing w:val="-60"/>
        </w:rPr>
        <w:t> </w:t>
      </w:r>
      <w:r>
        <w:rPr/>
        <w:t>股。详见公司于</w:t>
      </w:r>
      <w:r>
        <w:rPr>
          <w:spacing w:val="-60"/>
        </w:rPr>
        <w:t> </w:t>
      </w:r>
      <w:r>
        <w:rPr>
          <w:rFonts w:ascii="宋体" w:hAnsi="宋体" w:cs="宋体" w:eastAsia="宋体" w:hint="default"/>
        </w:rPr>
        <w:t>2019</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16</w:t>
      </w:r>
      <w:r>
        <w:rPr>
          <w:rFonts w:ascii="宋体" w:hAnsi="宋体" w:cs="宋体" w:eastAsia="宋体" w:hint="default"/>
          <w:spacing w:val="-60"/>
        </w:rPr>
        <w:t> </w:t>
      </w:r>
      <w:r>
        <w:rPr/>
        <w:t>日刊登于上海证券交易所网站 </w:t>
      </w:r>
      <w:hyperlink r:id="rId8">
        <w:r>
          <w:rPr>
            <w:rFonts w:ascii="宋体" w:hAnsi="宋体" w:cs="宋体" w:eastAsia="宋体" w:hint="default"/>
          </w:rPr>
          <w:t>www.sse.com.cn</w:t>
        </w:r>
      </w:hyperlink>
      <w:r>
        <w:rPr>
          <w:rFonts w:ascii="宋体" w:hAnsi="宋体" w:cs="宋体" w:eastAsia="宋体" w:hint="default"/>
          <w:spacing w:val="-61"/>
        </w:rPr>
        <w:t> </w:t>
      </w:r>
      <w:r>
        <w:rPr/>
        <w:t>的《格尔软件股份有限公司</w:t>
      </w:r>
      <w:r>
        <w:rPr>
          <w:spacing w:val="-59"/>
        </w:rPr>
        <w:t> </w:t>
      </w:r>
      <w:r>
        <w:rPr>
          <w:rFonts w:ascii="宋体" w:hAnsi="宋体" w:cs="宋体" w:eastAsia="宋体" w:hint="default"/>
        </w:rPr>
        <w:t>2018</w:t>
      </w:r>
      <w:r>
        <w:rPr>
          <w:rFonts w:ascii="宋体" w:hAnsi="宋体" w:cs="宋体" w:eastAsia="宋体" w:hint="default"/>
          <w:spacing w:val="-60"/>
        </w:rPr>
        <w:t> </w:t>
      </w:r>
      <w:r>
        <w:rPr/>
        <w:t>年年度股东大会决议公告》，公告 编号：</w:t>
      </w:r>
      <w:r>
        <w:rPr>
          <w:rFonts w:ascii="宋体" w:hAnsi="宋体" w:cs="宋体" w:eastAsia="宋体" w:hint="default"/>
        </w:rPr>
        <w:t>2019-017</w:t>
      </w:r>
      <w:r>
        <w:rPr/>
        <w:t>。</w:t>
      </w:r>
      <w:r>
        <w:rPr>
          <w:rFonts w:ascii="宋体" w:hAnsi="宋体" w:cs="宋体" w:eastAsia="宋体" w:hint="default"/>
        </w:rPr>
        <w:t> </w:t>
      </w:r>
    </w:p>
    <w:p>
      <w:pPr>
        <w:pStyle w:val="BodyText"/>
        <w:spacing w:line="283" w:lineRule="exact"/>
        <w:ind w:left="138" w:right="161"/>
        <w:jc w:val="left"/>
        <w:rPr>
          <w:rFonts w:ascii="宋体" w:hAnsi="宋体" w:cs="宋体" w:eastAsia="宋体" w:hint="default"/>
        </w:rPr>
      </w:pPr>
      <w:r>
        <w:rPr>
          <w:rFonts w:ascii="宋体" w:hAnsi="宋体" w:cs="宋体" w:eastAsia="宋体" w:hint="default"/>
        </w:rPr>
        <w:t>3</w:t>
      </w:r>
      <w:r>
        <w:rPr/>
        <w:t>、现金分红政策的调整情况</w:t>
      </w:r>
      <w:r>
        <w:rPr>
          <w:rFonts w:ascii="宋体" w:hAnsi="宋体" w:cs="宋体" w:eastAsia="宋体" w:hint="default"/>
        </w:rPr>
        <w:t> </w:t>
      </w:r>
    </w:p>
    <w:p>
      <w:pPr>
        <w:spacing w:after="0" w:line="283" w:lineRule="exact"/>
        <w:jc w:val="left"/>
        <w:rPr>
          <w:rFonts w:ascii="宋体" w:hAnsi="宋体" w:cs="宋体" w:eastAsia="宋体" w:hint="default"/>
        </w:rPr>
        <w:sectPr>
          <w:pgSz w:w="11910" w:h="16840"/>
          <w:pgMar w:header="880" w:footer="1195" w:top="1120" w:bottom="1380" w:left="1660" w:right="1160"/>
        </w:sectPr>
      </w:pPr>
    </w:p>
    <w:p>
      <w:pPr>
        <w:spacing w:line="240" w:lineRule="auto" w:before="8"/>
        <w:rPr>
          <w:rFonts w:ascii="宋体" w:hAnsi="宋体" w:cs="宋体" w:eastAsia="宋体" w:hint="default"/>
          <w:sz w:val="25"/>
          <w:szCs w:val="25"/>
        </w:rPr>
      </w:pPr>
    </w:p>
    <w:p>
      <w:pPr>
        <w:pStyle w:val="BodyText"/>
        <w:spacing w:line="240" w:lineRule="auto" w:before="26"/>
        <w:ind w:left="638" w:right="2186"/>
        <w:jc w:val="left"/>
        <w:rPr>
          <w:rFonts w:ascii="宋体" w:hAnsi="宋体" w:cs="宋体" w:eastAsia="宋体" w:hint="default"/>
        </w:rPr>
      </w:pPr>
      <w:r>
        <w:rPr/>
        <w:t>报告期内，公司无调整现金分红政策的情况。</w:t>
      </w:r>
      <w:r>
        <w:rPr>
          <w:rFonts w:ascii="宋体" w:hAnsi="宋体" w:cs="宋体" w:eastAsia="宋体" w:hint="default"/>
        </w:rPr>
        <w:t> </w:t>
      </w:r>
    </w:p>
    <w:p>
      <w:pPr>
        <w:spacing w:line="240" w:lineRule="auto" w:before="4"/>
        <w:rPr>
          <w:rFonts w:ascii="宋体" w:hAnsi="宋体" w:cs="宋体" w:eastAsia="宋体" w:hint="default"/>
          <w:sz w:val="26"/>
          <w:szCs w:val="26"/>
        </w:rPr>
      </w:pPr>
    </w:p>
    <w:p>
      <w:pPr>
        <w:pStyle w:val="Heading2"/>
        <w:spacing w:line="312" w:lineRule="exact" w:before="56"/>
        <w:ind w:left="638" w:right="0" w:hanging="420"/>
        <w:jc w:val="left"/>
        <w:rPr>
          <w:b w:val="0"/>
          <w:bCs w:val="0"/>
        </w:rPr>
      </w:pPr>
      <w:r>
        <w:rPr>
          <w:rFonts w:ascii="Calibri" w:hAnsi="Calibri" w:cs="Calibri" w:eastAsia="Calibri" w:hint="default"/>
          <w:w w:val="95"/>
        </w:rPr>
        <w:t>(</w:t>
      </w:r>
      <w:r>
        <w:rPr>
          <w:w w:val="95"/>
        </w:rPr>
        <w:t>二</w:t>
      </w:r>
      <w:r>
        <w:rPr>
          <w:rFonts w:ascii="Calibri" w:hAnsi="Calibri" w:cs="Calibri" w:eastAsia="Calibri" w:hint="default"/>
          <w:w w:val="95"/>
        </w:rPr>
        <w:t>) </w:t>
      </w:r>
      <w:r>
        <w:rPr>
          <w:w w:val="95"/>
        </w:rPr>
        <w:t>公司近三年（含报告期）的普通股股利分配方案或预案、资本公积金转增股本方</w:t>
      </w:r>
      <w:r>
        <w:rPr>
          <w:spacing w:val="-33"/>
          <w:w w:val="95"/>
        </w:rPr>
        <w:t> </w:t>
      </w:r>
      <w:r>
        <w:rPr>
          <w:spacing w:val="-33"/>
          <w:w w:val="95"/>
        </w:rPr>
      </w:r>
      <w:r>
        <w:rPr/>
        <w:t>案或预案</w:t>
      </w:r>
      <w:r>
        <w:rPr>
          <w:b w:val="0"/>
          <w:bCs w:val="0"/>
        </w:rPr>
      </w:r>
    </w:p>
    <w:p>
      <w:pPr>
        <w:pStyle w:val="BodyText"/>
        <w:spacing w:line="240" w:lineRule="auto" w:before="29"/>
        <w:ind w:left="0" w:right="112"/>
        <w:jc w:val="righ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82"/>
        <w:gridCol w:w="938"/>
        <w:gridCol w:w="1042"/>
        <w:gridCol w:w="1116"/>
        <w:gridCol w:w="1776"/>
        <w:gridCol w:w="1777"/>
        <w:gridCol w:w="1318"/>
      </w:tblGrid>
      <w:tr>
        <w:trPr>
          <w:trHeight w:val="2197" w:hRule="exact"/>
        </w:trPr>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
              <w:ind w:right="0"/>
              <w:jc w:val="left"/>
              <w:rPr>
                <w:rFonts w:ascii="宋体" w:hAnsi="宋体" w:cs="宋体" w:eastAsia="宋体" w:hint="default"/>
                <w:sz w:val="35"/>
                <w:szCs w:val="35"/>
              </w:rPr>
            </w:pPr>
          </w:p>
          <w:p>
            <w:pPr>
              <w:pStyle w:val="TableParagraph"/>
              <w:spacing w:line="312" w:lineRule="exact"/>
              <w:ind w:left="295" w:right="175"/>
              <w:jc w:val="left"/>
              <w:rPr>
                <w:rFonts w:ascii="宋体" w:hAnsi="宋体" w:cs="宋体" w:eastAsia="宋体" w:hint="default"/>
                <w:sz w:val="24"/>
                <w:szCs w:val="24"/>
              </w:rPr>
            </w:pPr>
            <w:r>
              <w:rPr>
                <w:rFonts w:ascii="宋体" w:hAnsi="宋体" w:cs="宋体" w:eastAsia="宋体" w:hint="default"/>
                <w:sz w:val="24"/>
                <w:szCs w:val="24"/>
              </w:rPr>
              <w:t>分红</w:t>
            </w:r>
            <w:r>
              <w:rPr>
                <w:rFonts w:ascii="宋体" w:hAnsi="宋体" w:cs="宋体" w:eastAsia="宋体" w:hint="default"/>
                <w:sz w:val="24"/>
                <w:szCs w:val="24"/>
              </w:rPr>
              <w:t> </w:t>
            </w:r>
            <w:r>
              <w:rPr>
                <w:rFonts w:ascii="宋体" w:hAnsi="宋体" w:cs="宋体" w:eastAsia="宋体" w:hint="default"/>
                <w:sz w:val="24"/>
                <w:szCs w:val="24"/>
              </w:rPr>
              <w:t>年度</w:t>
            </w:r>
            <w:r>
              <w:rPr>
                <w:rFonts w:ascii="宋体" w:hAnsi="宋体" w:cs="宋体" w:eastAsia="宋体" w:hint="default"/>
                <w:sz w:val="24"/>
                <w:szCs w:val="24"/>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35"/>
                <w:szCs w:val="35"/>
              </w:rPr>
            </w:pPr>
          </w:p>
          <w:p>
            <w:pPr>
              <w:pStyle w:val="TableParagraph"/>
              <w:spacing w:line="312" w:lineRule="exact"/>
              <w:ind w:left="103" w:right="103" w:firstLine="2"/>
              <w:jc w:val="center"/>
              <w:rPr>
                <w:rFonts w:ascii="宋体" w:hAnsi="宋体" w:cs="宋体" w:eastAsia="宋体" w:hint="default"/>
                <w:sz w:val="24"/>
                <w:szCs w:val="24"/>
              </w:rPr>
            </w:pPr>
            <w:r>
              <w:rPr>
                <w:rFonts w:ascii="宋体" w:hAnsi="宋体" w:cs="宋体" w:eastAsia="宋体" w:hint="default"/>
                <w:sz w:val="24"/>
                <w:szCs w:val="24"/>
              </w:rPr>
              <w:t>每</w:t>
            </w:r>
            <w:r>
              <w:rPr>
                <w:rFonts w:ascii="宋体" w:hAnsi="宋体" w:cs="宋体" w:eastAsia="宋体" w:hint="default"/>
                <w:spacing w:val="-60"/>
                <w:sz w:val="24"/>
                <w:szCs w:val="24"/>
              </w:rPr>
              <w:t> </w:t>
            </w:r>
            <w:r>
              <w:rPr>
                <w:rFonts w:ascii="宋体" w:hAnsi="宋体" w:cs="宋体" w:eastAsia="宋体" w:hint="default"/>
                <w:sz w:val="24"/>
                <w:szCs w:val="24"/>
              </w:rPr>
              <w:t>10 </w:t>
            </w:r>
            <w:r>
              <w:rPr>
                <w:rFonts w:ascii="宋体" w:hAnsi="宋体" w:cs="宋体" w:eastAsia="宋体" w:hint="default"/>
                <w:sz w:val="24"/>
                <w:szCs w:val="24"/>
              </w:rPr>
              <w:t>股送红 股数</w:t>
            </w:r>
          </w:p>
          <w:p>
            <w:pPr>
              <w:pStyle w:val="TableParagraph"/>
              <w:spacing w:line="283" w:lineRule="exact"/>
              <w:ind w:left="103" w:right="-15"/>
              <w:jc w:val="center"/>
              <w:rPr>
                <w:rFonts w:ascii="宋体" w:hAnsi="宋体" w:cs="宋体" w:eastAsia="宋体" w:hint="default"/>
                <w:sz w:val="24"/>
                <w:szCs w:val="24"/>
              </w:rPr>
            </w:pPr>
            <w:r>
              <w:rPr>
                <w:rFonts w:ascii="宋体" w:hAnsi="宋体" w:cs="宋体" w:eastAsia="宋体" w:hint="default"/>
                <w:sz w:val="24"/>
                <w:szCs w:val="24"/>
              </w:rPr>
              <w:t>（股）</w:t>
            </w:r>
            <w:r>
              <w:rPr>
                <w:rFonts w:ascii="宋体" w:hAnsi="宋体" w:cs="宋体" w:eastAsia="宋体" w:hint="default"/>
                <w:sz w:val="24"/>
                <w:szCs w:val="24"/>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312" w:lineRule="exact"/>
              <w:ind w:left="155" w:right="101" w:hanging="53"/>
              <w:jc w:val="both"/>
              <w:rPr>
                <w:rFonts w:ascii="宋体" w:hAnsi="宋体" w:cs="宋体" w:eastAsia="宋体" w:hint="default"/>
                <w:sz w:val="24"/>
                <w:szCs w:val="24"/>
              </w:rPr>
            </w:pPr>
            <w:r>
              <w:rPr>
                <w:rFonts w:ascii="宋体" w:hAnsi="宋体" w:cs="宋体" w:eastAsia="宋体" w:hint="default"/>
                <w:sz w:val="24"/>
                <w:szCs w:val="24"/>
              </w:rPr>
              <w:t>每</w:t>
            </w:r>
            <w:r>
              <w:rPr>
                <w:rFonts w:ascii="宋体" w:hAnsi="宋体" w:cs="宋体" w:eastAsia="宋体" w:hint="default"/>
                <w:spacing w:val="-67"/>
                <w:sz w:val="24"/>
                <w:szCs w:val="24"/>
              </w:rPr>
              <w:t> </w:t>
            </w:r>
            <w:r>
              <w:rPr>
                <w:rFonts w:ascii="宋体" w:hAnsi="宋体" w:cs="宋体" w:eastAsia="宋体" w:hint="default"/>
                <w:sz w:val="24"/>
                <w:szCs w:val="24"/>
              </w:rPr>
              <w:t>10</w:t>
            </w:r>
            <w:r>
              <w:rPr>
                <w:rFonts w:ascii="宋体" w:hAnsi="宋体" w:cs="宋体" w:eastAsia="宋体" w:hint="default"/>
                <w:spacing w:val="-68"/>
                <w:sz w:val="24"/>
                <w:szCs w:val="24"/>
              </w:rPr>
              <w:t> </w:t>
            </w:r>
            <w:r>
              <w:rPr>
                <w:rFonts w:ascii="宋体" w:hAnsi="宋体" w:cs="宋体" w:eastAsia="宋体" w:hint="default"/>
                <w:sz w:val="24"/>
                <w:szCs w:val="24"/>
              </w:rPr>
              <w:t>股 派息数 </w:t>
            </w:r>
            <w:r>
              <w:rPr>
                <w:rFonts w:ascii="宋体" w:hAnsi="宋体" w:cs="宋体" w:eastAsia="宋体" w:hint="default"/>
                <w:sz w:val="24"/>
                <w:szCs w:val="24"/>
              </w:rPr>
              <w:t>(</w:t>
            </w:r>
            <w:r>
              <w:rPr>
                <w:rFonts w:ascii="宋体" w:hAnsi="宋体" w:cs="宋体" w:eastAsia="宋体" w:hint="default"/>
                <w:sz w:val="24"/>
                <w:szCs w:val="24"/>
              </w:rPr>
              <w:t>元</w:t>
            </w:r>
            <w:r>
              <w:rPr>
                <w:rFonts w:ascii="宋体" w:hAnsi="宋体" w:cs="宋体" w:eastAsia="宋体" w:hint="default"/>
                <w:sz w:val="24"/>
                <w:szCs w:val="24"/>
              </w:rPr>
              <w:t>)</w:t>
            </w:r>
          </w:p>
          <w:p>
            <w:pPr>
              <w:pStyle w:val="TableParagraph"/>
              <w:spacing w:line="312" w:lineRule="exact"/>
              <w:ind w:left="276" w:right="155"/>
              <w:jc w:val="left"/>
              <w:rPr>
                <w:rFonts w:ascii="宋体" w:hAnsi="宋体" w:cs="宋体" w:eastAsia="宋体" w:hint="default"/>
                <w:sz w:val="24"/>
                <w:szCs w:val="24"/>
              </w:rPr>
            </w:pPr>
            <w:r>
              <w:rPr>
                <w:rFonts w:ascii="宋体" w:hAnsi="宋体" w:cs="宋体" w:eastAsia="宋体" w:hint="default"/>
                <w:sz w:val="24"/>
                <w:szCs w:val="24"/>
              </w:rPr>
              <w:t>（含 税）</w:t>
            </w:r>
            <w:r>
              <w:rPr>
                <w:rFonts w:ascii="宋体" w:hAnsi="宋体" w:cs="宋体" w:eastAsia="宋体" w:hint="default"/>
                <w:sz w:val="24"/>
                <w:szCs w:val="24"/>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312" w:lineRule="exact"/>
              <w:ind w:left="192" w:right="132" w:hanging="60"/>
              <w:jc w:val="left"/>
              <w:rPr>
                <w:rFonts w:ascii="宋体" w:hAnsi="宋体" w:cs="宋体" w:eastAsia="宋体" w:hint="default"/>
                <w:sz w:val="24"/>
                <w:szCs w:val="24"/>
              </w:rPr>
            </w:pPr>
            <w:r>
              <w:rPr>
                <w:rFonts w:ascii="宋体" w:hAnsi="宋体" w:cs="宋体" w:eastAsia="宋体" w:hint="default"/>
                <w:sz w:val="24"/>
                <w:szCs w:val="24"/>
              </w:rPr>
              <w:t>每</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股 转增数</w:t>
            </w:r>
          </w:p>
          <w:p>
            <w:pPr>
              <w:pStyle w:val="TableParagraph"/>
              <w:spacing w:line="283" w:lineRule="exact"/>
              <w:ind w:left="192" w:right="0"/>
              <w:jc w:val="left"/>
              <w:rPr>
                <w:rFonts w:ascii="宋体" w:hAnsi="宋体" w:cs="宋体" w:eastAsia="宋体" w:hint="default"/>
                <w:sz w:val="24"/>
                <w:szCs w:val="24"/>
              </w:rPr>
            </w:pPr>
            <w:r>
              <w:rPr>
                <w:rFonts w:ascii="宋体" w:hAnsi="宋体" w:cs="宋体" w:eastAsia="宋体" w:hint="default"/>
                <w:sz w:val="24"/>
                <w:szCs w:val="24"/>
              </w:rPr>
              <w:t>（股）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312" w:lineRule="exact"/>
              <w:ind w:left="163" w:right="161"/>
              <w:jc w:val="center"/>
              <w:rPr>
                <w:rFonts w:ascii="宋体" w:hAnsi="宋体" w:cs="宋体" w:eastAsia="宋体" w:hint="default"/>
                <w:sz w:val="24"/>
                <w:szCs w:val="24"/>
              </w:rPr>
            </w:pPr>
            <w:r>
              <w:rPr>
                <w:rFonts w:ascii="宋体" w:hAnsi="宋体" w:cs="宋体" w:eastAsia="宋体" w:hint="default"/>
                <w:sz w:val="24"/>
                <w:szCs w:val="24"/>
              </w:rPr>
              <w:t>现金分红的数 额</w:t>
            </w:r>
            <w:r>
              <w:rPr>
                <w:rFonts w:ascii="宋体" w:hAnsi="宋体" w:cs="宋体" w:eastAsia="宋体" w:hint="default"/>
                <w:sz w:val="24"/>
                <w:szCs w:val="24"/>
              </w:rPr>
              <w:t> </w:t>
            </w:r>
          </w:p>
          <w:p>
            <w:pPr>
              <w:pStyle w:val="TableParagraph"/>
              <w:spacing w:line="283" w:lineRule="exact"/>
              <w:ind w:left="120" w:right="0"/>
              <w:jc w:val="center"/>
              <w:rPr>
                <w:rFonts w:ascii="宋体" w:hAnsi="宋体" w:cs="宋体" w:eastAsia="宋体" w:hint="default"/>
                <w:sz w:val="24"/>
                <w:szCs w:val="24"/>
              </w:rPr>
            </w:pPr>
            <w:r>
              <w:rPr>
                <w:rFonts w:ascii="宋体" w:hAnsi="宋体" w:cs="宋体" w:eastAsia="宋体" w:hint="default"/>
                <w:sz w:val="24"/>
                <w:szCs w:val="24"/>
              </w:rPr>
              <w:t>（含税）</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312" w:lineRule="exact"/>
              <w:ind w:left="163" w:right="161"/>
              <w:jc w:val="center"/>
              <w:rPr>
                <w:rFonts w:ascii="宋体" w:hAnsi="宋体" w:cs="宋体" w:eastAsia="宋体" w:hint="default"/>
                <w:sz w:val="24"/>
                <w:szCs w:val="24"/>
              </w:rPr>
            </w:pPr>
            <w:r>
              <w:rPr>
                <w:rFonts w:ascii="宋体" w:hAnsi="宋体" w:cs="宋体" w:eastAsia="宋体" w:hint="default"/>
                <w:sz w:val="24"/>
                <w:szCs w:val="24"/>
              </w:rPr>
              <w:t>分红年度合并 报表中归属于 上市公司普通 股股东的净利 润</w:t>
            </w:r>
            <w:r>
              <w:rPr>
                <w:rFonts w:ascii="宋体" w:hAnsi="宋体" w:cs="宋体" w:eastAsia="宋体" w:hint="default"/>
                <w:sz w:val="24"/>
                <w:szCs w:val="24"/>
              </w:rPr>
              <w:t>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3"/>
              <w:jc w:val="right"/>
              <w:rPr>
                <w:rFonts w:ascii="宋体" w:hAnsi="宋体" w:cs="宋体" w:eastAsia="宋体" w:hint="default"/>
                <w:sz w:val="24"/>
                <w:szCs w:val="24"/>
              </w:rPr>
            </w:pPr>
            <w:r>
              <w:rPr>
                <w:rFonts w:ascii="宋体" w:hAnsi="宋体" w:cs="宋体" w:eastAsia="宋体" w:hint="default"/>
                <w:sz w:val="24"/>
                <w:szCs w:val="24"/>
              </w:rPr>
              <w:t>占合并报</w:t>
            </w:r>
          </w:p>
          <w:p>
            <w:pPr>
              <w:pStyle w:val="TableParagraph"/>
              <w:spacing w:line="237" w:lineRule="auto" w:before="1"/>
              <w:ind w:left="172" w:right="173"/>
              <w:jc w:val="center"/>
              <w:rPr>
                <w:rFonts w:ascii="宋体" w:hAnsi="宋体" w:cs="宋体" w:eastAsia="宋体" w:hint="default"/>
                <w:sz w:val="24"/>
                <w:szCs w:val="24"/>
              </w:rPr>
            </w:pPr>
            <w:r>
              <w:rPr>
                <w:rFonts w:ascii="宋体" w:hAnsi="宋体" w:cs="宋体" w:eastAsia="宋体" w:hint="default"/>
                <w:sz w:val="24"/>
                <w:szCs w:val="24"/>
              </w:rPr>
              <w:t>表中归属 于上市公 司普通股 股东的净 利润的比 率</w:t>
            </w:r>
            <w:r>
              <w:rPr>
                <w:rFonts w:ascii="宋体" w:hAnsi="宋体" w:cs="宋体" w:eastAsia="宋体" w:hint="default"/>
                <w:sz w:val="24"/>
                <w:szCs w:val="24"/>
              </w:rPr>
              <w:t>(%) </w:t>
            </w:r>
          </w:p>
        </w:tc>
      </w:tr>
      <w:tr>
        <w:trPr>
          <w:trHeight w:val="322" w:hRule="exact"/>
        </w:trPr>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3" w:right="0"/>
              <w:jc w:val="center"/>
              <w:rPr>
                <w:rFonts w:ascii="宋体" w:hAnsi="宋体" w:cs="宋体" w:eastAsia="宋体" w:hint="default"/>
                <w:sz w:val="24"/>
                <w:szCs w:val="24"/>
              </w:rPr>
            </w:pPr>
            <w:r>
              <w:rPr>
                <w:rFonts w:ascii="宋体" w:hAnsi="宋体" w:cs="宋体" w:eastAsia="宋体" w:hint="default"/>
                <w:sz w:val="24"/>
                <w:szCs w:val="24"/>
              </w:rPr>
              <w:t>2019</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0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1.80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4.20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21,828,240.00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70,075,220.17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31.15 </w:t>
            </w:r>
          </w:p>
        </w:tc>
      </w:tr>
      <w:tr>
        <w:trPr>
          <w:trHeight w:val="322" w:hRule="exact"/>
        </w:trPr>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3" w:right="0"/>
              <w:jc w:val="center"/>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0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2.80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4.20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23,912,000.00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71,599,948.76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33.40 </w:t>
            </w:r>
          </w:p>
        </w:tc>
      </w:tr>
      <w:tr>
        <w:trPr>
          <w:trHeight w:val="322" w:hRule="exact"/>
        </w:trPr>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3" w:right="0"/>
              <w:jc w:val="center"/>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0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4.00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4.00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24,400,000.00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70,245,557.09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34.74 </w:t>
            </w:r>
          </w:p>
        </w:tc>
      </w:tr>
    </w:tbl>
    <w:p>
      <w:pPr>
        <w:pStyle w:val="BodyText"/>
        <w:spacing w:line="273" w:lineRule="exact"/>
        <w:ind w:left="638" w:right="0"/>
        <w:jc w:val="left"/>
      </w:pPr>
      <w:r>
        <w:rPr/>
        <w:t>公司第七届董事会第七次会议审议通过《关于</w:t>
      </w:r>
      <w:r>
        <w:rPr>
          <w:rFonts w:ascii="宋体" w:hAnsi="宋体" w:cs="宋体" w:eastAsia="宋体" w:hint="default"/>
        </w:rPr>
        <w:t>&lt;</w:t>
      </w:r>
      <w:r>
        <w:rPr/>
        <w:t>公司</w:t>
      </w:r>
      <w:r>
        <w:rPr>
          <w:spacing w:val="-55"/>
        </w:rPr>
        <w:t> </w:t>
      </w:r>
      <w:r>
        <w:rPr>
          <w:rFonts w:ascii="宋体" w:hAnsi="宋体" w:cs="宋体" w:eastAsia="宋体" w:hint="default"/>
        </w:rPr>
        <w:t>2019</w:t>
      </w:r>
      <w:r>
        <w:rPr>
          <w:rFonts w:ascii="宋体" w:hAnsi="宋体" w:cs="宋体" w:eastAsia="宋体" w:hint="default"/>
          <w:spacing w:val="-55"/>
        </w:rPr>
        <w:t> </w:t>
      </w:r>
      <w:r>
        <w:rPr/>
        <w:t>年度利润分配暨资本公</w:t>
      </w:r>
    </w:p>
    <w:p>
      <w:pPr>
        <w:pStyle w:val="BodyText"/>
        <w:spacing w:line="312" w:lineRule="exact"/>
        <w:ind w:left="218" w:right="0"/>
        <w:jc w:val="left"/>
      </w:pPr>
      <w:r>
        <w:rPr>
          <w:spacing w:val="-3"/>
        </w:rPr>
        <w:t>积金转增股本预案</w:t>
      </w:r>
      <w:r>
        <w:rPr>
          <w:rFonts w:ascii="宋体" w:hAnsi="宋体" w:cs="宋体" w:eastAsia="宋体" w:hint="default"/>
          <w:spacing w:val="-3"/>
        </w:rPr>
        <w:t>&gt;</w:t>
      </w:r>
      <w:r>
        <w:rPr>
          <w:spacing w:val="-3"/>
        </w:rPr>
        <w:t>的议案》，拟以</w:t>
      </w:r>
      <w:r>
        <w:rPr>
          <w:spacing w:val="-56"/>
        </w:rPr>
        <w:t> </w:t>
      </w:r>
      <w:r>
        <w:rPr>
          <w:rFonts w:ascii="宋体" w:hAnsi="宋体" w:cs="宋体" w:eastAsia="宋体" w:hint="default"/>
        </w:rPr>
        <w:t>2019</w:t>
      </w:r>
      <w:r>
        <w:rPr>
          <w:rFonts w:ascii="宋体" w:hAnsi="宋体" w:cs="宋体" w:eastAsia="宋体" w:hint="default"/>
          <w:spacing w:val="-56"/>
        </w:rPr>
        <w:t> </w:t>
      </w:r>
      <w:r>
        <w:rPr/>
        <w:t>年末公司总股本</w:t>
      </w:r>
      <w:r>
        <w:rPr>
          <w:spacing w:val="-56"/>
        </w:rPr>
        <w:t> </w:t>
      </w:r>
      <w:r>
        <w:rPr>
          <w:rFonts w:ascii="宋体" w:hAnsi="宋体" w:cs="宋体" w:eastAsia="宋体" w:hint="default"/>
        </w:rPr>
        <w:t>121,268,000</w:t>
      </w:r>
      <w:r>
        <w:rPr>
          <w:rFonts w:ascii="宋体" w:hAnsi="宋体" w:cs="宋体" w:eastAsia="宋体" w:hint="default"/>
          <w:spacing w:val="-56"/>
        </w:rPr>
        <w:t> </w:t>
      </w:r>
      <w:r>
        <w:rPr>
          <w:spacing w:val="-3"/>
        </w:rPr>
        <w:t>股为基数，向</w:t>
      </w:r>
    </w:p>
    <w:p>
      <w:pPr>
        <w:pStyle w:val="BodyText"/>
        <w:spacing w:line="312" w:lineRule="exact"/>
        <w:ind w:left="218" w:right="0"/>
        <w:jc w:val="left"/>
      </w:pPr>
      <w:r>
        <w:rPr/>
        <w:t>全体股东按每</w:t>
      </w:r>
      <w:r>
        <w:rPr>
          <w:spacing w:val="-63"/>
        </w:rPr>
        <w:t> </w:t>
      </w:r>
      <w:r>
        <w:rPr>
          <w:rFonts w:ascii="宋体" w:hAnsi="宋体" w:cs="宋体" w:eastAsia="宋体" w:hint="default"/>
        </w:rPr>
        <w:t>10</w:t>
      </w:r>
      <w:r>
        <w:rPr>
          <w:rFonts w:ascii="宋体" w:hAnsi="宋体" w:cs="宋体" w:eastAsia="宋体" w:hint="default"/>
          <w:spacing w:val="-62"/>
        </w:rPr>
        <w:t> </w:t>
      </w:r>
      <w:r>
        <w:rPr/>
        <w:t>股派发现金红利</w:t>
      </w:r>
      <w:r>
        <w:rPr>
          <w:spacing w:val="-62"/>
        </w:rPr>
        <w:t> </w:t>
      </w:r>
      <w:r>
        <w:rPr>
          <w:rFonts w:ascii="宋体" w:hAnsi="宋体" w:cs="宋体" w:eastAsia="宋体" w:hint="default"/>
        </w:rPr>
        <w:t>1.8</w:t>
      </w:r>
      <w:r>
        <w:rPr>
          <w:rFonts w:ascii="宋体" w:hAnsi="宋体" w:cs="宋体" w:eastAsia="宋体" w:hint="default"/>
          <w:spacing w:val="-62"/>
        </w:rPr>
        <w:t> </w:t>
      </w:r>
      <w:r>
        <w:rPr>
          <w:spacing w:val="-5"/>
        </w:rPr>
        <w:t>元（含税），共计</w:t>
      </w:r>
      <w:r>
        <w:rPr>
          <w:spacing w:val="-62"/>
        </w:rPr>
        <w:t> </w:t>
      </w:r>
      <w:r>
        <w:rPr>
          <w:rFonts w:ascii="宋体" w:hAnsi="宋体" w:cs="宋体" w:eastAsia="宋体" w:hint="default"/>
        </w:rPr>
        <w:t>21,828,240</w:t>
      </w:r>
      <w:r>
        <w:rPr>
          <w:rFonts w:ascii="宋体" w:hAnsi="宋体" w:cs="宋体" w:eastAsia="宋体" w:hint="default"/>
          <w:spacing w:val="-62"/>
        </w:rPr>
        <w:t> </w:t>
      </w:r>
      <w:r>
        <w:rPr/>
        <w:t>元，结余未分配</w:t>
      </w:r>
    </w:p>
    <w:p>
      <w:pPr>
        <w:pStyle w:val="BodyText"/>
        <w:spacing w:line="312" w:lineRule="exact"/>
        <w:ind w:left="218" w:right="0"/>
        <w:jc w:val="left"/>
      </w:pPr>
      <w:r>
        <w:rPr/>
        <w:t>利润结转至以后年度；同时拟以</w:t>
      </w:r>
      <w:r>
        <w:rPr>
          <w:spacing w:val="-43"/>
        </w:rPr>
        <w:t> </w:t>
      </w:r>
      <w:r>
        <w:rPr>
          <w:rFonts w:ascii="宋体" w:hAnsi="宋体" w:cs="宋体" w:eastAsia="宋体" w:hint="default"/>
        </w:rPr>
        <w:t>2019</w:t>
      </w:r>
      <w:r>
        <w:rPr>
          <w:rFonts w:ascii="宋体" w:hAnsi="宋体" w:cs="宋体" w:eastAsia="宋体" w:hint="default"/>
          <w:spacing w:val="-43"/>
        </w:rPr>
        <w:t> </w:t>
      </w:r>
      <w:r>
        <w:rPr/>
        <w:t>年末总股本</w:t>
      </w:r>
      <w:r>
        <w:rPr>
          <w:spacing w:val="-43"/>
        </w:rPr>
        <w:t> </w:t>
      </w:r>
      <w:r>
        <w:rPr>
          <w:rFonts w:ascii="宋体" w:hAnsi="宋体" w:cs="宋体" w:eastAsia="宋体" w:hint="default"/>
        </w:rPr>
        <w:t>121,268,000</w:t>
      </w:r>
      <w:r>
        <w:rPr>
          <w:rFonts w:ascii="宋体" w:hAnsi="宋体" w:cs="宋体" w:eastAsia="宋体" w:hint="default"/>
          <w:spacing w:val="-43"/>
        </w:rPr>
        <w:t> </w:t>
      </w:r>
      <w:r>
        <w:rPr/>
        <w:t>股为基数，用资本公</w:t>
      </w:r>
    </w:p>
    <w:p>
      <w:pPr>
        <w:pStyle w:val="BodyText"/>
        <w:spacing w:line="312" w:lineRule="exact"/>
        <w:ind w:left="218" w:right="0"/>
        <w:jc w:val="left"/>
      </w:pPr>
      <w:r>
        <w:rPr>
          <w:spacing w:val="-3"/>
        </w:rPr>
        <w:t>积（股本溢价）按每</w:t>
      </w:r>
      <w:r>
        <w:rPr>
          <w:spacing w:val="-61"/>
        </w:rPr>
        <w:t> </w:t>
      </w:r>
      <w:r>
        <w:rPr>
          <w:rFonts w:ascii="宋体" w:hAnsi="宋体" w:cs="宋体" w:eastAsia="宋体" w:hint="default"/>
        </w:rPr>
        <w:t>10</w:t>
      </w:r>
      <w:r>
        <w:rPr>
          <w:rFonts w:ascii="宋体" w:hAnsi="宋体" w:cs="宋体" w:eastAsia="宋体" w:hint="default"/>
          <w:spacing w:val="-61"/>
        </w:rPr>
        <w:t> </w:t>
      </w:r>
      <w:r>
        <w:rPr/>
        <w:t>股转增</w:t>
      </w:r>
      <w:r>
        <w:rPr>
          <w:spacing w:val="-61"/>
        </w:rPr>
        <w:t> </w:t>
      </w:r>
      <w:r>
        <w:rPr>
          <w:rFonts w:ascii="宋体" w:hAnsi="宋体" w:cs="宋体" w:eastAsia="宋体" w:hint="default"/>
        </w:rPr>
        <w:t>4.2</w:t>
      </w:r>
      <w:r>
        <w:rPr>
          <w:rFonts w:ascii="宋体" w:hAnsi="宋体" w:cs="宋体" w:eastAsia="宋体" w:hint="default"/>
          <w:spacing w:val="-61"/>
        </w:rPr>
        <w:t> </w:t>
      </w:r>
      <w:r>
        <w:rPr/>
        <w:t>股的比例转增股本，共计</w:t>
      </w:r>
      <w:r>
        <w:rPr>
          <w:spacing w:val="-61"/>
        </w:rPr>
        <w:t> </w:t>
      </w:r>
      <w:r>
        <w:rPr>
          <w:rFonts w:ascii="宋体" w:hAnsi="宋体" w:cs="宋体" w:eastAsia="宋体" w:hint="default"/>
        </w:rPr>
        <w:t>50,932,560</w:t>
      </w:r>
      <w:r>
        <w:rPr>
          <w:rFonts w:ascii="宋体" w:hAnsi="宋体" w:cs="宋体" w:eastAsia="宋体" w:hint="default"/>
          <w:spacing w:val="-61"/>
        </w:rPr>
        <w:t> </w:t>
      </w:r>
      <w:r>
        <w:rPr>
          <w:spacing w:val="-3"/>
        </w:rPr>
        <w:t>股，经本次</w:t>
      </w:r>
    </w:p>
    <w:p>
      <w:pPr>
        <w:pStyle w:val="BodyText"/>
        <w:spacing w:line="312" w:lineRule="exact"/>
        <w:ind w:left="218" w:right="0"/>
        <w:jc w:val="left"/>
      </w:pPr>
      <w:r>
        <w:rPr>
          <w:spacing w:val="17"/>
        </w:rPr>
        <w:t>转增后，结余资本公积结转至以后年度。</w:t>
      </w:r>
      <w:r>
        <w:rPr>
          <w:spacing w:val="-99"/>
        </w:rPr>
        <w:t> </w:t>
      </w:r>
      <w:r>
        <w:rPr>
          <w:spacing w:val="15"/>
        </w:rPr>
        <w:t>公司总股本由</w:t>
      </w:r>
      <w:r>
        <w:rPr>
          <w:spacing w:val="30"/>
        </w:rPr>
        <w:t> </w:t>
      </w:r>
      <w:r>
        <w:rPr>
          <w:rFonts w:ascii="宋体" w:hAnsi="宋体" w:cs="宋体" w:eastAsia="宋体" w:hint="default"/>
        </w:rPr>
        <w:t>121,268,000</w:t>
      </w:r>
      <w:r>
        <w:rPr>
          <w:rFonts w:ascii="宋体" w:hAnsi="宋体" w:cs="宋体" w:eastAsia="宋体" w:hint="default"/>
          <w:spacing w:val="24"/>
        </w:rPr>
        <w:t> </w:t>
      </w:r>
      <w:r>
        <w:rPr>
          <w:spacing w:val="19"/>
        </w:rPr>
        <w:t>股增加至</w:t>
      </w:r>
      <w:r>
        <w:rPr/>
      </w:r>
    </w:p>
    <w:p>
      <w:pPr>
        <w:pStyle w:val="BodyText"/>
        <w:spacing w:line="240" w:lineRule="auto"/>
        <w:ind w:left="218" w:right="217"/>
        <w:jc w:val="left"/>
        <w:rPr>
          <w:rFonts w:ascii="宋体" w:hAnsi="宋体" w:cs="宋体" w:eastAsia="宋体" w:hint="default"/>
        </w:rPr>
      </w:pPr>
      <w:r>
        <w:rPr>
          <w:rFonts w:ascii="宋体" w:hAnsi="宋体" w:cs="宋体" w:eastAsia="宋体" w:hint="default"/>
        </w:rPr>
        <w:t>172,200,560</w:t>
      </w:r>
      <w:r>
        <w:rPr>
          <w:rFonts w:ascii="宋体" w:hAnsi="宋体" w:cs="宋体" w:eastAsia="宋体" w:hint="default"/>
          <w:spacing w:val="-72"/>
        </w:rPr>
        <w:t> </w:t>
      </w:r>
      <w:r>
        <w:rPr>
          <w:spacing w:val="-15"/>
        </w:rPr>
        <w:t>股。《公司</w:t>
      </w:r>
      <w:r>
        <w:rPr>
          <w:spacing w:val="-71"/>
        </w:rPr>
        <w:t> </w:t>
      </w:r>
      <w:r>
        <w:rPr>
          <w:rFonts w:ascii="宋体" w:hAnsi="宋体" w:cs="宋体" w:eastAsia="宋体" w:hint="default"/>
        </w:rPr>
        <w:t>2019</w:t>
      </w:r>
      <w:r>
        <w:rPr>
          <w:rFonts w:ascii="宋体" w:hAnsi="宋体" w:cs="宋体" w:eastAsia="宋体" w:hint="default"/>
          <w:spacing w:val="-71"/>
        </w:rPr>
        <w:t> </w:t>
      </w:r>
      <w:r>
        <w:rPr/>
        <w:t>年度利润分配暨资本公积金转增股本预案》尚需公司股 东大会审议批准。</w:t>
      </w:r>
      <w:r>
        <w:rPr>
          <w:rFonts w:ascii="宋体" w:hAnsi="宋体" w:cs="宋体" w:eastAsia="宋体" w:hint="default"/>
        </w:rPr>
        <w:t> </w:t>
      </w:r>
    </w:p>
    <w:p>
      <w:pPr>
        <w:pStyle w:val="BodyText"/>
        <w:spacing w:line="312" w:lineRule="exact"/>
        <w:ind w:left="218" w:right="0"/>
        <w:jc w:val="left"/>
        <w:rPr>
          <w:rFonts w:ascii="宋体" w:hAnsi="宋体" w:cs="宋体" w:eastAsia="宋体" w:hint="default"/>
        </w:rPr>
      </w:pPr>
      <w:r>
        <w:rPr>
          <w:rFonts w:ascii="宋体"/>
        </w:rPr>
        <w:t> </w:t>
      </w:r>
    </w:p>
    <w:p>
      <w:pPr>
        <w:pStyle w:val="Heading2"/>
        <w:spacing w:line="240" w:lineRule="auto"/>
        <w:ind w:right="2186"/>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以现金方式回购股份计入现金分红的情况</w:t>
      </w:r>
      <w:r>
        <w:rPr>
          <w:b w:val="0"/>
          <w:bCs w:val="0"/>
        </w:rPr>
      </w:r>
    </w:p>
    <w:p>
      <w:pPr>
        <w:pStyle w:val="BodyText"/>
        <w:spacing w:line="240" w:lineRule="auto" w:before="27"/>
        <w:ind w:left="218"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spacing w:line="312" w:lineRule="exact" w:before="88"/>
        <w:ind w:left="638" w:right="214"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44"/>
        </w:rPr>
        <w:t> </w:t>
      </w:r>
      <w:r>
        <w:rPr/>
        <w:t>报告期内盈利且母公司可供普通股股东分配利润为正，但未提出普通股现金利润</w:t>
      </w:r>
      <w:r>
        <w:rPr>
          <w:w w:val="99"/>
        </w:rPr>
        <w:t> </w:t>
      </w:r>
      <w:r>
        <w:rPr/>
        <w:t>分配方案预案的，公司应当详细披露原因以及未分配利润的用途和使用计划</w:t>
      </w:r>
      <w:r>
        <w:rPr>
          <w:b w:val="0"/>
          <w:bCs w:val="0"/>
        </w:rPr>
      </w:r>
    </w:p>
    <w:p>
      <w:pPr>
        <w:pStyle w:val="BodyText"/>
        <w:spacing w:line="313" w:lineRule="exact" w:before="29"/>
        <w:ind w:left="218"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ind w:left="218"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pgSz w:w="11910" w:h="16840"/>
          <w:pgMar w:header="880" w:footer="1195" w:top="1120" w:bottom="1380" w:left="1580" w:right="1040"/>
        </w:sectPr>
      </w:pPr>
    </w:p>
    <w:p>
      <w:pPr>
        <w:pStyle w:val="Heading2"/>
        <w:spacing w:line="240" w:lineRule="auto" w:before="113"/>
        <w:ind w:left="244" w:right="2054"/>
        <w:jc w:val="left"/>
        <w:rPr>
          <w:b w:val="0"/>
          <w:bCs w:val="0"/>
        </w:rPr>
      </w:pPr>
      <w:r>
        <w:rPr/>
        <w:t>二、承诺事项履行情况</w:t>
      </w:r>
      <w:r>
        <w:rPr>
          <w:b w:val="0"/>
          <w:bCs w:val="0"/>
        </w:rPr>
      </w:r>
    </w:p>
    <w:p>
      <w:pPr>
        <w:pStyle w:val="Heading2"/>
        <w:spacing w:line="240" w:lineRule="auto"/>
        <w:ind w:left="244" w:right="2054"/>
        <w:jc w:val="left"/>
        <w:rPr>
          <w:b w:val="0"/>
          <w:bCs w:val="0"/>
        </w:rPr>
      </w:pPr>
      <w:r>
        <w:rPr>
          <w:rFonts w:ascii="Calibri" w:hAnsi="Calibri" w:cs="Calibri" w:eastAsia="Calibri" w:hint="default"/>
        </w:rPr>
        <w:t>(</w:t>
      </w:r>
      <w:r>
        <w:rPr/>
        <w:t>一</w:t>
      </w:r>
      <w:r>
        <w:rPr>
          <w:rFonts w:ascii="Calibri" w:hAnsi="Calibri" w:cs="Calibri" w:eastAsia="Calibri" w:hint="default"/>
        </w:rPr>
        <w:t>)  </w:t>
      </w:r>
      <w:r>
        <w:rPr>
          <w:rFonts w:ascii="Calibri" w:hAnsi="Calibri" w:cs="Calibri" w:eastAsia="Calibri" w:hint="default"/>
          <w:spacing w:val="4"/>
        </w:rPr>
        <w:t> </w:t>
      </w:r>
      <w:r>
        <w:rPr/>
        <w:t>公司实际控制人、股东、关联方、收购人以及公司等承诺相关方在报告期内或持续到报告期内的承诺事项</w:t>
      </w:r>
      <w:r>
        <w:rPr>
          <w:b w:val="0"/>
          <w:bCs w:val="0"/>
        </w:rPr>
      </w:r>
    </w:p>
    <w:p>
      <w:pPr>
        <w:pStyle w:val="BodyText"/>
        <w:spacing w:line="240" w:lineRule="auto" w:before="27"/>
        <w:ind w:left="244" w:right="2054"/>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011"/>
        <w:gridCol w:w="708"/>
        <w:gridCol w:w="953"/>
        <w:gridCol w:w="6565"/>
        <w:gridCol w:w="1296"/>
        <w:gridCol w:w="721"/>
        <w:gridCol w:w="720"/>
        <w:gridCol w:w="1008"/>
        <w:gridCol w:w="1126"/>
      </w:tblGrid>
      <w:tr>
        <w:trPr>
          <w:trHeight w:val="2194"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34"/>
                <w:szCs w:val="34"/>
              </w:rPr>
            </w:pPr>
          </w:p>
          <w:p>
            <w:pPr>
              <w:pStyle w:val="TableParagraph"/>
              <w:spacing w:line="312" w:lineRule="exact"/>
              <w:ind w:left="382" w:right="137" w:hanging="241"/>
              <w:jc w:val="left"/>
              <w:rPr>
                <w:rFonts w:ascii="宋体" w:hAnsi="宋体" w:cs="宋体" w:eastAsia="宋体" w:hint="default"/>
                <w:sz w:val="24"/>
                <w:szCs w:val="24"/>
              </w:rPr>
            </w:pPr>
            <w:r>
              <w:rPr>
                <w:rFonts w:ascii="宋体" w:hAnsi="宋体" w:cs="宋体" w:eastAsia="宋体" w:hint="default"/>
                <w:sz w:val="24"/>
                <w:szCs w:val="24"/>
              </w:rPr>
              <w:t>承诺背 景</w:t>
            </w:r>
            <w:r>
              <w:rPr>
                <w:rFonts w:ascii="宋体" w:hAnsi="宋体" w:cs="宋体" w:eastAsia="宋体" w:hint="default"/>
                <w:sz w:val="24"/>
                <w:szCs w:val="24"/>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34"/>
                <w:szCs w:val="34"/>
              </w:rPr>
            </w:pPr>
          </w:p>
          <w:p>
            <w:pPr>
              <w:pStyle w:val="TableParagraph"/>
              <w:spacing w:line="312" w:lineRule="exact"/>
              <w:ind w:left="110" w:right="-13"/>
              <w:jc w:val="left"/>
              <w:rPr>
                <w:rFonts w:ascii="宋体" w:hAnsi="宋体" w:cs="宋体" w:eastAsia="宋体" w:hint="default"/>
                <w:sz w:val="24"/>
                <w:szCs w:val="24"/>
              </w:rPr>
            </w:pPr>
            <w:r>
              <w:rPr>
                <w:rFonts w:ascii="宋体" w:hAnsi="宋体" w:cs="宋体" w:eastAsia="宋体" w:hint="default"/>
                <w:sz w:val="24"/>
                <w:szCs w:val="24"/>
              </w:rPr>
              <w:t>承诺</w:t>
            </w:r>
            <w:r>
              <w:rPr>
                <w:rFonts w:ascii="宋体" w:hAnsi="宋体" w:cs="宋体" w:eastAsia="宋体" w:hint="default"/>
                <w:sz w:val="24"/>
                <w:szCs w:val="24"/>
              </w:rPr>
              <w:t> </w:t>
            </w:r>
            <w:r>
              <w:rPr>
                <w:rFonts w:ascii="宋体" w:hAnsi="宋体" w:cs="宋体" w:eastAsia="宋体" w:hint="default"/>
                <w:sz w:val="24"/>
                <w:szCs w:val="24"/>
              </w:rPr>
              <w:t>类型</w:t>
            </w:r>
            <w:r>
              <w:rPr>
                <w:rFonts w:ascii="宋体" w:hAnsi="宋体" w:cs="宋体" w:eastAsia="宋体" w:hint="default"/>
                <w:sz w:val="24"/>
                <w:szCs w:val="24"/>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12" w:right="-10"/>
              <w:jc w:val="left"/>
              <w:rPr>
                <w:rFonts w:ascii="宋体" w:hAnsi="宋体" w:cs="宋体" w:eastAsia="宋体" w:hint="default"/>
                <w:sz w:val="24"/>
                <w:szCs w:val="24"/>
              </w:rPr>
            </w:pPr>
            <w:r>
              <w:rPr>
                <w:rFonts w:ascii="宋体" w:hAnsi="宋体" w:cs="宋体" w:eastAsia="宋体" w:hint="default"/>
                <w:sz w:val="24"/>
                <w:szCs w:val="24"/>
              </w:rPr>
              <w:t>承诺方</w:t>
            </w:r>
            <w:r>
              <w:rPr>
                <w:rFonts w:ascii="宋体" w:hAnsi="宋体" w:cs="宋体" w:eastAsia="宋体" w:hint="default"/>
                <w:sz w:val="24"/>
                <w:szCs w:val="24"/>
              </w:rPr>
              <w:t> </w:t>
            </w:r>
          </w:p>
        </w:tc>
        <w:tc>
          <w:tcPr>
            <w:tcW w:w="6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34"/>
                <w:szCs w:val="34"/>
              </w:rPr>
            </w:pPr>
          </w:p>
          <w:p>
            <w:pPr>
              <w:pStyle w:val="TableParagraph"/>
              <w:spacing w:line="312" w:lineRule="exact"/>
              <w:ind w:left="3036" w:right="2916"/>
              <w:jc w:val="center"/>
              <w:rPr>
                <w:rFonts w:ascii="宋体" w:hAnsi="宋体" w:cs="宋体" w:eastAsia="宋体" w:hint="default"/>
                <w:sz w:val="24"/>
                <w:szCs w:val="24"/>
              </w:rPr>
            </w:pPr>
            <w:r>
              <w:rPr>
                <w:rFonts w:ascii="宋体" w:hAnsi="宋体" w:cs="宋体" w:eastAsia="宋体" w:hint="default"/>
                <w:sz w:val="24"/>
                <w:szCs w:val="24"/>
              </w:rPr>
              <w:t>承诺</w:t>
            </w:r>
            <w:r>
              <w:rPr>
                <w:rFonts w:ascii="宋体" w:hAnsi="宋体" w:cs="宋体" w:eastAsia="宋体" w:hint="default"/>
                <w:sz w:val="24"/>
                <w:szCs w:val="24"/>
              </w:rPr>
              <w:t> </w:t>
            </w:r>
            <w:r>
              <w:rPr>
                <w:rFonts w:ascii="宋体" w:hAnsi="宋体" w:cs="宋体" w:eastAsia="宋体" w:hint="default"/>
                <w:sz w:val="24"/>
                <w:szCs w:val="24"/>
              </w:rPr>
              <w:t>内容</w:t>
            </w:r>
            <w:r>
              <w:rPr>
                <w:rFonts w:ascii="宋体" w:hAnsi="宋体" w:cs="宋体" w:eastAsia="宋体" w:hint="default"/>
                <w:sz w:val="24"/>
                <w:szCs w:val="24"/>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34"/>
                <w:szCs w:val="34"/>
              </w:rPr>
            </w:pPr>
          </w:p>
          <w:p>
            <w:pPr>
              <w:pStyle w:val="TableParagraph"/>
              <w:spacing w:line="312" w:lineRule="exact"/>
              <w:ind w:left="283" w:right="161" w:hanging="120"/>
              <w:jc w:val="left"/>
              <w:rPr>
                <w:rFonts w:ascii="宋体" w:hAnsi="宋体" w:cs="宋体" w:eastAsia="宋体" w:hint="default"/>
                <w:sz w:val="24"/>
                <w:szCs w:val="24"/>
              </w:rPr>
            </w:pPr>
            <w:r>
              <w:rPr>
                <w:rFonts w:ascii="宋体" w:hAnsi="宋体" w:cs="宋体" w:eastAsia="宋体" w:hint="default"/>
                <w:sz w:val="24"/>
                <w:szCs w:val="24"/>
              </w:rPr>
              <w:t>承诺时间 及期限</w:t>
            </w:r>
            <w:r>
              <w:rPr>
                <w:rFonts w:ascii="宋体" w:hAnsi="宋体" w:cs="宋体" w:eastAsia="宋体" w:hint="default"/>
                <w:sz w:val="24"/>
                <w:szCs w:val="24"/>
              </w:rPr>
              <w:t> </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2"/>
                <w:szCs w:val="32"/>
              </w:rPr>
            </w:pPr>
          </w:p>
          <w:p>
            <w:pPr>
              <w:pStyle w:val="TableParagraph"/>
              <w:spacing w:line="237" w:lineRule="auto"/>
              <w:ind w:left="115" w:right="113"/>
              <w:jc w:val="both"/>
              <w:rPr>
                <w:rFonts w:ascii="宋体" w:hAnsi="宋体" w:cs="宋体" w:eastAsia="宋体" w:hint="default"/>
                <w:sz w:val="24"/>
                <w:szCs w:val="24"/>
              </w:rPr>
            </w:pPr>
            <w:r>
              <w:rPr>
                <w:rFonts w:ascii="宋体" w:hAnsi="宋体" w:cs="宋体" w:eastAsia="宋体" w:hint="default"/>
                <w:sz w:val="24"/>
                <w:szCs w:val="24"/>
              </w:rPr>
              <w:t>是否 有履 行期 限</w:t>
            </w:r>
            <w:r>
              <w:rPr>
                <w:rFonts w:ascii="宋体" w:hAnsi="宋体" w:cs="宋体" w:eastAsia="宋体" w:hint="default"/>
                <w:sz w:val="24"/>
                <w:szCs w:val="24"/>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2"/>
                <w:szCs w:val="32"/>
              </w:rPr>
            </w:pPr>
          </w:p>
          <w:p>
            <w:pPr>
              <w:pStyle w:val="TableParagraph"/>
              <w:spacing w:line="237" w:lineRule="auto"/>
              <w:ind w:left="115" w:right="-5"/>
              <w:jc w:val="both"/>
              <w:rPr>
                <w:rFonts w:ascii="宋体" w:hAnsi="宋体" w:cs="宋体" w:eastAsia="宋体" w:hint="default"/>
                <w:sz w:val="24"/>
                <w:szCs w:val="24"/>
              </w:rPr>
            </w:pPr>
            <w:r>
              <w:rPr>
                <w:rFonts w:ascii="宋体" w:hAnsi="宋体" w:cs="宋体" w:eastAsia="宋体" w:hint="default"/>
                <w:sz w:val="24"/>
                <w:szCs w:val="24"/>
              </w:rPr>
              <w:t>是否 及时 严格 履行</w:t>
            </w:r>
            <w:r>
              <w:rPr>
                <w:rFonts w:ascii="宋体" w:hAnsi="宋体" w:cs="宋体" w:eastAsia="宋体" w:hint="default"/>
                <w:sz w:val="24"/>
                <w:szCs w:val="24"/>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41" w:right="0"/>
              <w:jc w:val="both"/>
              <w:rPr>
                <w:rFonts w:ascii="宋体" w:hAnsi="宋体" w:cs="宋体" w:eastAsia="宋体" w:hint="default"/>
                <w:sz w:val="24"/>
                <w:szCs w:val="24"/>
              </w:rPr>
            </w:pPr>
            <w:r>
              <w:rPr>
                <w:rFonts w:ascii="宋体" w:hAnsi="宋体" w:cs="宋体" w:eastAsia="宋体" w:hint="default"/>
                <w:sz w:val="24"/>
                <w:szCs w:val="24"/>
              </w:rPr>
              <w:t>如未能</w:t>
            </w:r>
          </w:p>
          <w:p>
            <w:pPr>
              <w:pStyle w:val="TableParagraph"/>
              <w:spacing w:line="237" w:lineRule="auto" w:before="1"/>
              <w:ind w:left="141" w:right="134"/>
              <w:jc w:val="both"/>
              <w:rPr>
                <w:rFonts w:ascii="宋体" w:hAnsi="宋体" w:cs="宋体" w:eastAsia="宋体" w:hint="default"/>
                <w:sz w:val="24"/>
                <w:szCs w:val="24"/>
              </w:rPr>
            </w:pPr>
            <w:r>
              <w:rPr>
                <w:rFonts w:ascii="宋体" w:hAnsi="宋体" w:cs="宋体" w:eastAsia="宋体" w:hint="default"/>
                <w:sz w:val="24"/>
                <w:szCs w:val="24"/>
              </w:rPr>
              <w:t>及时履 行应说 明未完 成履行 的具体 原因</w:t>
            </w:r>
            <w:r>
              <w:rPr>
                <w:rFonts w:ascii="宋体" w:hAnsi="宋体" w:cs="宋体" w:eastAsia="宋体" w:hint="default"/>
                <w:sz w:val="24"/>
                <w:szCs w:val="24"/>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37" w:lineRule="auto"/>
              <w:ind w:left="196" w:right="77"/>
              <w:jc w:val="both"/>
              <w:rPr>
                <w:rFonts w:ascii="宋体" w:hAnsi="宋体" w:cs="宋体" w:eastAsia="宋体" w:hint="default"/>
                <w:sz w:val="24"/>
                <w:szCs w:val="24"/>
              </w:rPr>
            </w:pPr>
            <w:r>
              <w:rPr>
                <w:rFonts w:ascii="宋体" w:hAnsi="宋体" w:cs="宋体" w:eastAsia="宋体" w:hint="default"/>
                <w:sz w:val="24"/>
                <w:szCs w:val="24"/>
              </w:rPr>
              <w:t>如未能 及时履 行应说 明下一 步计划</w:t>
            </w:r>
            <w:r>
              <w:rPr>
                <w:rFonts w:ascii="宋体" w:hAnsi="宋体" w:cs="宋体" w:eastAsia="宋体" w:hint="default"/>
                <w:sz w:val="24"/>
                <w:szCs w:val="24"/>
              </w:rPr>
              <w:t> </w:t>
            </w:r>
          </w:p>
        </w:tc>
      </w:tr>
      <w:tr>
        <w:trPr>
          <w:trHeight w:val="5003"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312" w:lineRule="exact"/>
              <w:ind w:left="105" w:right="53"/>
              <w:jc w:val="both"/>
              <w:rPr>
                <w:rFonts w:ascii="宋体" w:hAnsi="宋体" w:cs="宋体" w:eastAsia="宋体" w:hint="default"/>
                <w:sz w:val="24"/>
                <w:szCs w:val="24"/>
              </w:rPr>
            </w:pPr>
            <w:r>
              <w:rPr>
                <w:rFonts w:ascii="宋体" w:hAnsi="宋体" w:cs="宋体" w:eastAsia="宋体" w:hint="default"/>
                <w:sz w:val="24"/>
                <w:szCs w:val="24"/>
              </w:rPr>
              <w:t>与首次 公开发 行相关 的承诺</w:t>
            </w:r>
            <w:r>
              <w:rPr>
                <w:rFonts w:ascii="宋体" w:hAnsi="宋体" w:cs="宋体" w:eastAsia="宋体" w:hint="default"/>
                <w:sz w:val="24"/>
                <w:szCs w:val="24"/>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8"/>
              <w:jc w:val="left"/>
              <w:rPr>
                <w:rFonts w:ascii="宋体" w:hAnsi="宋体" w:cs="宋体" w:eastAsia="宋体" w:hint="default"/>
                <w:sz w:val="24"/>
                <w:szCs w:val="24"/>
              </w:rPr>
            </w:pPr>
            <w:r>
              <w:rPr>
                <w:rFonts w:ascii="宋体" w:hAnsi="宋体" w:cs="宋体" w:eastAsia="宋体" w:hint="default"/>
                <w:sz w:val="24"/>
                <w:szCs w:val="24"/>
              </w:rPr>
              <w:t>股份</w:t>
            </w:r>
          </w:p>
          <w:p>
            <w:pPr>
              <w:pStyle w:val="TableParagraph"/>
              <w:spacing w:line="313" w:lineRule="exact"/>
              <w:ind w:left="105" w:right="-8"/>
              <w:jc w:val="left"/>
              <w:rPr>
                <w:rFonts w:ascii="宋体" w:hAnsi="宋体" w:cs="宋体" w:eastAsia="宋体" w:hint="default"/>
                <w:sz w:val="24"/>
                <w:szCs w:val="24"/>
              </w:rPr>
            </w:pPr>
            <w:r>
              <w:rPr>
                <w:rFonts w:ascii="宋体" w:hAnsi="宋体" w:cs="宋体" w:eastAsia="宋体" w:hint="default"/>
                <w:sz w:val="24"/>
                <w:szCs w:val="24"/>
              </w:rPr>
              <w:t>限售</w:t>
            </w:r>
            <w:r>
              <w:rPr>
                <w:rFonts w:ascii="宋体" w:hAnsi="宋体" w:cs="宋体" w:eastAsia="宋体" w:hint="default"/>
                <w:sz w:val="24"/>
                <w:szCs w:val="24"/>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left"/>
              <w:rPr>
                <w:rFonts w:ascii="宋体" w:hAnsi="宋体" w:cs="宋体" w:eastAsia="宋体" w:hint="default"/>
                <w:sz w:val="24"/>
                <w:szCs w:val="24"/>
              </w:rPr>
            </w:pPr>
            <w:r>
              <w:rPr>
                <w:rFonts w:ascii="宋体" w:hAnsi="宋体" w:cs="宋体" w:eastAsia="宋体" w:hint="default"/>
                <w:sz w:val="24"/>
                <w:szCs w:val="24"/>
              </w:rPr>
              <w:t>孔令</w:t>
            </w:r>
          </w:p>
          <w:p>
            <w:pPr>
              <w:pStyle w:val="TableParagraph"/>
              <w:spacing w:line="312" w:lineRule="exact" w:before="29"/>
              <w:ind w:left="105" w:right="115"/>
              <w:jc w:val="left"/>
              <w:rPr>
                <w:rFonts w:ascii="宋体" w:hAnsi="宋体" w:cs="宋体" w:eastAsia="宋体" w:hint="default"/>
                <w:sz w:val="24"/>
                <w:szCs w:val="24"/>
              </w:rPr>
            </w:pPr>
            <w:r>
              <w:rPr>
                <w:rFonts w:ascii="宋体" w:hAnsi="宋体" w:cs="宋体" w:eastAsia="宋体" w:hint="default"/>
                <w:sz w:val="24"/>
                <w:szCs w:val="24"/>
              </w:rPr>
              <w:t>钢、陆 海天</w:t>
            </w:r>
            <w:r>
              <w:rPr>
                <w:rFonts w:ascii="宋体" w:hAnsi="宋体" w:cs="宋体" w:eastAsia="宋体" w:hint="default"/>
                <w:sz w:val="24"/>
                <w:szCs w:val="24"/>
              </w:rPr>
              <w:t> </w:t>
            </w:r>
          </w:p>
        </w:tc>
        <w:tc>
          <w:tcPr>
            <w:tcW w:w="656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20"/>
              <w:jc w:val="left"/>
              <w:rPr>
                <w:rFonts w:ascii="宋体" w:hAnsi="宋体" w:cs="宋体" w:eastAsia="宋体" w:hint="default"/>
                <w:sz w:val="24"/>
                <w:szCs w:val="24"/>
              </w:rPr>
            </w:pPr>
            <w:r>
              <w:rPr>
                <w:rFonts w:ascii="宋体" w:hAnsi="宋体" w:cs="宋体" w:eastAsia="宋体" w:hint="default"/>
                <w:sz w:val="24"/>
                <w:szCs w:val="24"/>
              </w:rPr>
              <w:t>除本次公开发售的股份外</w:t>
            </w:r>
            <w:r>
              <w:rPr>
                <w:rFonts w:ascii="宋体" w:hAnsi="宋体" w:cs="宋体" w:eastAsia="宋体" w:hint="default"/>
                <w:spacing w:val="-120"/>
                <w:sz w:val="24"/>
                <w:szCs w:val="24"/>
              </w:rPr>
              <w:t>，</w:t>
            </w:r>
            <w:r>
              <w:rPr>
                <w:rFonts w:ascii="宋体" w:hAnsi="宋体" w:cs="宋体" w:eastAsia="宋体" w:hint="default"/>
                <w:sz w:val="24"/>
                <w:szCs w:val="24"/>
              </w:rPr>
              <w:t>自公司股票上市之日起</w:t>
            </w:r>
            <w:r>
              <w:rPr>
                <w:rFonts w:ascii="宋体" w:hAnsi="宋体" w:cs="宋体" w:eastAsia="宋体" w:hint="default"/>
                <w:spacing w:val="-64"/>
                <w:sz w:val="24"/>
                <w:szCs w:val="24"/>
              </w:rPr>
              <w:t> </w:t>
            </w:r>
            <w:r>
              <w:rPr>
                <w:rFonts w:ascii="宋体" w:hAnsi="宋体" w:cs="宋体" w:eastAsia="宋体" w:hint="default"/>
                <w:sz w:val="24"/>
                <w:szCs w:val="24"/>
              </w:rPr>
              <w:t>36</w:t>
            </w:r>
            <w:r>
              <w:rPr>
                <w:rFonts w:ascii="宋体" w:hAnsi="宋体" w:cs="宋体" w:eastAsia="宋体" w:hint="default"/>
                <w:spacing w:val="-65"/>
                <w:sz w:val="24"/>
                <w:szCs w:val="24"/>
              </w:rPr>
              <w:t> </w:t>
            </w:r>
            <w:r>
              <w:rPr>
                <w:rFonts w:ascii="宋体" w:hAnsi="宋体" w:cs="宋体" w:eastAsia="宋体" w:hint="default"/>
                <w:sz w:val="24"/>
                <w:szCs w:val="24"/>
              </w:rPr>
              <w:t>个月内，</w:t>
            </w:r>
          </w:p>
          <w:p>
            <w:pPr>
              <w:pStyle w:val="TableParagraph"/>
              <w:spacing w:line="237" w:lineRule="auto" w:before="1"/>
              <w:ind w:left="103" w:right="99"/>
              <w:jc w:val="both"/>
              <w:rPr>
                <w:rFonts w:ascii="宋体" w:hAnsi="宋体" w:cs="宋体" w:eastAsia="宋体" w:hint="default"/>
                <w:sz w:val="24"/>
                <w:szCs w:val="24"/>
              </w:rPr>
            </w:pPr>
            <w:r>
              <w:rPr>
                <w:rFonts w:ascii="宋体" w:hAnsi="宋体" w:cs="宋体" w:eastAsia="宋体" w:hint="default"/>
                <w:sz w:val="24"/>
                <w:szCs w:val="24"/>
              </w:rPr>
              <w:t>不转让或者委托他人管理其直接或间接持有的公司首次公开 发行股票前已发行的股份，也不由公司回购该部分股份。若 在前述锁定期满后两年内减持公司股票的，减持价格不低于 发行价；若公司股票在锁定期内发生派息、送股、资本公积 转增股本等除权除息事项，发行价应做相应除权除息处理； 上市后</w:t>
            </w:r>
            <w:r>
              <w:rPr>
                <w:rFonts w:ascii="宋体" w:hAnsi="宋体" w:cs="宋体" w:eastAsia="宋体" w:hint="default"/>
                <w:spacing w:val="-63"/>
                <w:sz w:val="24"/>
                <w:szCs w:val="24"/>
              </w:rPr>
              <w:t> </w:t>
            </w:r>
            <w:r>
              <w:rPr>
                <w:rFonts w:ascii="宋体" w:hAnsi="宋体" w:cs="宋体" w:eastAsia="宋体" w:hint="default"/>
                <w:sz w:val="24"/>
                <w:szCs w:val="24"/>
              </w:rPr>
              <w:t>6</w:t>
            </w:r>
            <w:r>
              <w:rPr>
                <w:rFonts w:ascii="宋体" w:hAnsi="宋体" w:cs="宋体" w:eastAsia="宋体" w:hint="default"/>
                <w:spacing w:val="-63"/>
                <w:sz w:val="24"/>
                <w:szCs w:val="24"/>
              </w:rPr>
              <w:t> </w:t>
            </w:r>
            <w:r>
              <w:rPr>
                <w:rFonts w:ascii="宋体" w:hAnsi="宋体" w:cs="宋体" w:eastAsia="宋体" w:hint="default"/>
                <w:sz w:val="24"/>
                <w:szCs w:val="24"/>
              </w:rPr>
              <w:t>个月内如公司股票连续</w:t>
            </w:r>
            <w:r>
              <w:rPr>
                <w:rFonts w:ascii="宋体" w:hAnsi="宋体" w:cs="宋体" w:eastAsia="宋体" w:hint="default"/>
                <w:spacing w:val="-62"/>
                <w:sz w:val="24"/>
                <w:szCs w:val="24"/>
              </w:rPr>
              <w:t> </w:t>
            </w:r>
            <w:r>
              <w:rPr>
                <w:rFonts w:ascii="宋体" w:hAnsi="宋体" w:cs="宋体" w:eastAsia="宋体" w:hint="default"/>
                <w:sz w:val="24"/>
                <w:szCs w:val="24"/>
              </w:rPr>
              <w:t>20</w:t>
            </w:r>
            <w:r>
              <w:rPr>
                <w:rFonts w:ascii="宋体" w:hAnsi="宋体" w:cs="宋体" w:eastAsia="宋体" w:hint="default"/>
                <w:spacing w:val="-63"/>
                <w:sz w:val="24"/>
                <w:szCs w:val="24"/>
              </w:rPr>
              <w:t> </w:t>
            </w:r>
            <w:r>
              <w:rPr>
                <w:rFonts w:ascii="宋体" w:hAnsi="宋体" w:cs="宋体" w:eastAsia="宋体" w:hint="default"/>
                <w:sz w:val="24"/>
                <w:szCs w:val="24"/>
              </w:rPr>
              <w:t>个交易日的收盘价均低于</w:t>
            </w:r>
          </w:p>
          <w:p>
            <w:pPr>
              <w:pStyle w:val="TableParagraph"/>
              <w:spacing w:line="311" w:lineRule="exact"/>
              <w:ind w:left="103" w:right="0"/>
              <w:jc w:val="left"/>
              <w:rPr>
                <w:rFonts w:ascii="宋体" w:hAnsi="宋体" w:cs="宋体" w:eastAsia="宋体" w:hint="default"/>
                <w:sz w:val="24"/>
                <w:szCs w:val="24"/>
              </w:rPr>
            </w:pPr>
            <w:r>
              <w:rPr>
                <w:rFonts w:ascii="宋体" w:hAnsi="宋体" w:cs="宋体" w:eastAsia="宋体" w:hint="default"/>
                <w:sz w:val="24"/>
                <w:szCs w:val="24"/>
              </w:rPr>
              <w:t>发行价，或者上市后</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个月期末收盘价低于发行价，其持有</w:t>
            </w:r>
          </w:p>
          <w:p>
            <w:pPr>
              <w:pStyle w:val="TableParagraph"/>
              <w:spacing w:line="237" w:lineRule="auto" w:before="1"/>
              <w:ind w:left="103" w:right="101"/>
              <w:jc w:val="left"/>
              <w:rPr>
                <w:rFonts w:ascii="宋体" w:hAnsi="宋体" w:cs="宋体" w:eastAsia="宋体" w:hint="default"/>
                <w:sz w:val="24"/>
                <w:szCs w:val="24"/>
              </w:rPr>
            </w:pPr>
            <w:r>
              <w:rPr>
                <w:rFonts w:ascii="宋体" w:hAnsi="宋体" w:cs="宋体" w:eastAsia="宋体" w:hint="default"/>
                <w:sz w:val="24"/>
                <w:szCs w:val="24"/>
              </w:rPr>
              <w:t>的公司股票将在上述锁定期限届满后自动延长</w:t>
            </w:r>
            <w:r>
              <w:rPr>
                <w:rFonts w:ascii="宋体" w:hAnsi="宋体" w:cs="宋体" w:eastAsia="宋体" w:hint="default"/>
                <w:spacing w:val="-59"/>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个月的锁定 期。除上述锁定期外，其在公司任职期间每年转让的股份不 超过其所持有公司股份总数的</w:t>
            </w:r>
            <w:r>
              <w:rPr>
                <w:rFonts w:ascii="宋体" w:hAnsi="宋体" w:cs="宋体" w:eastAsia="宋体" w:hint="default"/>
                <w:spacing w:val="-57"/>
                <w:sz w:val="24"/>
                <w:szCs w:val="24"/>
              </w:rPr>
              <w:t> </w:t>
            </w:r>
            <w:r>
              <w:rPr>
                <w:rFonts w:ascii="宋体" w:hAnsi="宋体" w:cs="宋体" w:eastAsia="宋体" w:hint="default"/>
                <w:spacing w:val="-6"/>
                <w:sz w:val="24"/>
                <w:szCs w:val="24"/>
              </w:rPr>
              <w:t>25%</w:t>
            </w:r>
            <w:r>
              <w:rPr>
                <w:rFonts w:ascii="宋体" w:hAnsi="宋体" w:cs="宋体" w:eastAsia="宋体" w:hint="default"/>
                <w:spacing w:val="-6"/>
                <w:sz w:val="24"/>
                <w:szCs w:val="24"/>
              </w:rPr>
              <w:t>；离职后</w:t>
            </w:r>
            <w:r>
              <w:rPr>
                <w:rFonts w:ascii="宋体" w:hAnsi="宋体" w:cs="宋体" w:eastAsia="宋体" w:hint="default"/>
                <w:spacing w:val="-57"/>
                <w:sz w:val="24"/>
                <w:szCs w:val="24"/>
              </w:rPr>
              <w:t> </w:t>
            </w:r>
            <w:r>
              <w:rPr>
                <w:rFonts w:ascii="宋体" w:hAnsi="宋体" w:cs="宋体" w:eastAsia="宋体" w:hint="default"/>
                <w:sz w:val="24"/>
                <w:szCs w:val="24"/>
              </w:rPr>
              <w:t>6</w:t>
            </w:r>
            <w:r>
              <w:rPr>
                <w:rFonts w:ascii="宋体" w:hAnsi="宋体" w:cs="宋体" w:eastAsia="宋体" w:hint="default"/>
                <w:spacing w:val="-57"/>
                <w:sz w:val="24"/>
                <w:szCs w:val="24"/>
              </w:rPr>
              <w:t> </w:t>
            </w:r>
            <w:r>
              <w:rPr>
                <w:rFonts w:ascii="宋体" w:hAnsi="宋体" w:cs="宋体" w:eastAsia="宋体" w:hint="default"/>
                <w:spacing w:val="-6"/>
                <w:sz w:val="24"/>
                <w:szCs w:val="24"/>
              </w:rPr>
              <w:t>个月内，不转让</w:t>
            </w:r>
            <w:r>
              <w:rPr>
                <w:rFonts w:ascii="宋体" w:hAnsi="宋体" w:cs="宋体" w:eastAsia="宋体" w:hint="default"/>
                <w:sz w:val="24"/>
                <w:szCs w:val="24"/>
              </w:rPr>
              <w:t> 其所持有的公司股份。其不因职务变更、离职等原因，而放 弃履行上述承诺。如违反上述承诺减持公司股份的，违规减 持所得的收益归属公司所有，如其未将违规减持所得的收益 及时上缴公司的，公司有权将应付其现金分红中等额于违规 减持所得收益的部分扣留并归为公司所有。</w:t>
            </w:r>
            <w:r>
              <w:rPr>
                <w:rFonts w:ascii="宋体" w:hAnsi="宋体" w:cs="宋体" w:eastAsia="宋体" w:hint="default"/>
                <w:sz w:val="24"/>
                <w:szCs w:val="24"/>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自上市之</w:t>
            </w:r>
          </w:p>
          <w:p>
            <w:pPr>
              <w:pStyle w:val="TableParagraph"/>
              <w:spacing w:line="237" w:lineRule="auto" w:before="1"/>
              <w:ind w:left="103" w:right="101"/>
              <w:jc w:val="left"/>
              <w:rPr>
                <w:rFonts w:ascii="宋体" w:hAnsi="宋体" w:cs="宋体" w:eastAsia="宋体" w:hint="default"/>
                <w:sz w:val="24"/>
                <w:szCs w:val="24"/>
              </w:rPr>
            </w:pPr>
            <w:r>
              <w:rPr>
                <w:rFonts w:ascii="宋体" w:hAnsi="宋体" w:cs="宋体" w:eastAsia="宋体" w:hint="default"/>
                <w:sz w:val="24"/>
                <w:szCs w:val="24"/>
              </w:rPr>
              <w:t>日起</w:t>
            </w:r>
            <w:r>
              <w:rPr>
                <w:rFonts w:ascii="宋体" w:hAnsi="宋体" w:cs="宋体" w:eastAsia="宋体" w:hint="default"/>
                <w:spacing w:val="-60"/>
                <w:sz w:val="24"/>
                <w:szCs w:val="24"/>
              </w:rPr>
              <w:t> </w:t>
            </w:r>
            <w:r>
              <w:rPr>
                <w:rFonts w:ascii="宋体" w:hAnsi="宋体" w:cs="宋体" w:eastAsia="宋体" w:hint="default"/>
                <w:sz w:val="24"/>
                <w:szCs w:val="24"/>
              </w:rPr>
              <w:t>36</w:t>
            </w:r>
            <w:r>
              <w:rPr>
                <w:rFonts w:ascii="宋体" w:hAnsi="宋体" w:cs="宋体" w:eastAsia="宋体" w:hint="default"/>
                <w:spacing w:val="-60"/>
                <w:sz w:val="24"/>
                <w:szCs w:val="24"/>
              </w:rPr>
              <w:t> </w:t>
            </w:r>
            <w:r>
              <w:rPr>
                <w:rFonts w:ascii="宋体" w:hAnsi="宋体" w:cs="宋体" w:eastAsia="宋体" w:hint="default"/>
                <w:sz w:val="24"/>
                <w:szCs w:val="24"/>
              </w:rPr>
              <w:t>个 </w:t>
            </w:r>
            <w:r>
              <w:rPr>
                <w:rFonts w:ascii="宋体" w:hAnsi="宋体" w:cs="宋体" w:eastAsia="宋体" w:hint="default"/>
                <w:spacing w:val="-24"/>
                <w:sz w:val="24"/>
                <w:szCs w:val="24"/>
              </w:rPr>
              <w:t>月内；自限</w:t>
            </w:r>
            <w:r>
              <w:rPr>
                <w:rFonts w:ascii="宋体" w:hAnsi="宋体" w:cs="宋体" w:eastAsia="宋体" w:hint="default"/>
                <w:sz w:val="24"/>
                <w:szCs w:val="24"/>
              </w:rPr>
              <w:t> 售股份锁 定期满后 </w:t>
            </w:r>
            <w:r>
              <w:rPr>
                <w:rFonts w:ascii="宋体" w:hAnsi="宋体" w:cs="宋体" w:eastAsia="宋体" w:hint="default"/>
                <w:sz w:val="24"/>
                <w:szCs w:val="24"/>
              </w:rPr>
              <w:t>24</w:t>
            </w:r>
            <w:r>
              <w:rPr>
                <w:rFonts w:ascii="宋体" w:hAnsi="宋体" w:cs="宋体" w:eastAsia="宋体" w:hint="default"/>
                <w:spacing w:val="-60"/>
                <w:sz w:val="24"/>
                <w:szCs w:val="24"/>
              </w:rPr>
              <w:t> </w:t>
            </w:r>
            <w:r>
              <w:rPr>
                <w:rFonts w:ascii="宋体" w:hAnsi="宋体" w:cs="宋体" w:eastAsia="宋体" w:hint="default"/>
                <w:sz w:val="24"/>
                <w:szCs w:val="24"/>
              </w:rPr>
              <w:t>个月 </w:t>
            </w:r>
            <w:r>
              <w:rPr>
                <w:rFonts w:ascii="宋体" w:hAnsi="宋体" w:cs="宋体" w:eastAsia="宋体" w:hint="default"/>
                <w:spacing w:val="-24"/>
                <w:sz w:val="24"/>
                <w:szCs w:val="24"/>
              </w:rPr>
              <w:t>内；自任职</w:t>
            </w:r>
            <w:r>
              <w:rPr>
                <w:rFonts w:ascii="宋体" w:hAnsi="宋体" w:cs="宋体" w:eastAsia="宋体" w:hint="default"/>
                <w:sz w:val="24"/>
                <w:szCs w:val="24"/>
              </w:rPr>
              <w:t> 之日起至 卸任</w:t>
            </w:r>
            <w:r>
              <w:rPr>
                <w:rFonts w:ascii="宋体" w:hAnsi="宋体" w:cs="宋体" w:eastAsia="宋体" w:hint="default"/>
                <w:sz w:val="24"/>
                <w:szCs w:val="24"/>
              </w:rPr>
              <w:t>/</w:t>
            </w:r>
            <w:r>
              <w:rPr>
                <w:rFonts w:ascii="宋体" w:hAnsi="宋体" w:cs="宋体" w:eastAsia="宋体" w:hint="default"/>
                <w:sz w:val="24"/>
                <w:szCs w:val="24"/>
              </w:rPr>
              <w:t>离职 后</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个月 内。</w:t>
            </w:r>
            <w:r>
              <w:rPr>
                <w:rFonts w:ascii="宋体" w:hAnsi="宋体" w:cs="宋体" w:eastAsia="宋体" w:hint="default"/>
                <w:sz w:val="24"/>
                <w:szCs w:val="24"/>
              </w:rPr>
              <w:t> </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是</w:t>
            </w:r>
            <w:r>
              <w:rPr>
                <w:rFonts w:ascii="宋体" w:hAnsi="宋体" w:cs="宋体" w:eastAsia="宋体" w:hint="default"/>
                <w:sz w:val="24"/>
                <w:szCs w:val="24"/>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是</w:t>
            </w:r>
            <w:r>
              <w:rPr>
                <w:rFonts w:ascii="宋体" w:hAnsi="宋体" w:cs="宋体" w:eastAsia="宋体" w:hint="default"/>
                <w:sz w:val="24"/>
                <w:szCs w:val="24"/>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0"/>
              <w:jc w:val="right"/>
              <w:rPr>
                <w:rFonts w:ascii="宋体" w:hAnsi="宋体" w:cs="宋体" w:eastAsia="宋体" w:hint="default"/>
                <w:sz w:val="24"/>
                <w:szCs w:val="24"/>
              </w:rPr>
            </w:pPr>
            <w:r>
              <w:rPr>
                <w:rFonts w:ascii="宋体" w:hAnsi="宋体" w:cs="宋体" w:eastAsia="宋体" w:hint="default"/>
                <w:sz w:val="24"/>
                <w:szCs w:val="24"/>
              </w:rPr>
              <w:t>不适用</w:t>
            </w:r>
            <w:r>
              <w:rPr>
                <w:rFonts w:ascii="宋体" w:hAnsi="宋体" w:cs="宋体" w:eastAsia="宋体" w:hint="default"/>
                <w:sz w:val="24"/>
                <w:szCs w:val="24"/>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不适用</w:t>
            </w:r>
            <w:r>
              <w:rPr>
                <w:rFonts w:ascii="宋体" w:hAnsi="宋体" w:cs="宋体" w:eastAsia="宋体" w:hint="default"/>
                <w:sz w:val="24"/>
                <w:szCs w:val="24"/>
              </w:rPr>
              <w:t> </w:t>
            </w:r>
          </w:p>
        </w:tc>
      </w:tr>
      <w:tr>
        <w:trPr>
          <w:trHeight w:val="322"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与首次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股份</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格尔实</w:t>
            </w:r>
          </w:p>
        </w:tc>
        <w:tc>
          <w:tcPr>
            <w:tcW w:w="65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20"/>
              <w:jc w:val="left"/>
              <w:rPr>
                <w:rFonts w:ascii="宋体" w:hAnsi="宋体" w:cs="宋体" w:eastAsia="宋体" w:hint="default"/>
                <w:sz w:val="24"/>
                <w:szCs w:val="24"/>
              </w:rPr>
            </w:pPr>
            <w:r>
              <w:rPr>
                <w:rFonts w:ascii="宋体" w:hAnsi="宋体" w:cs="宋体" w:eastAsia="宋体" w:hint="default"/>
                <w:sz w:val="24"/>
                <w:szCs w:val="24"/>
              </w:rPr>
              <w:t>除本次公开发售的股份外</w:t>
            </w:r>
            <w:r>
              <w:rPr>
                <w:rFonts w:ascii="宋体" w:hAnsi="宋体" w:cs="宋体" w:eastAsia="宋体" w:hint="default"/>
                <w:spacing w:val="-120"/>
                <w:sz w:val="24"/>
                <w:szCs w:val="24"/>
              </w:rPr>
              <w:t>，</w:t>
            </w:r>
            <w:r>
              <w:rPr>
                <w:rFonts w:ascii="宋体" w:hAnsi="宋体" w:cs="宋体" w:eastAsia="宋体" w:hint="default"/>
                <w:sz w:val="24"/>
                <w:szCs w:val="24"/>
              </w:rPr>
              <w:t>自公司股票上市之日起</w:t>
            </w:r>
            <w:r>
              <w:rPr>
                <w:rFonts w:ascii="宋体" w:hAnsi="宋体" w:cs="宋体" w:eastAsia="宋体" w:hint="default"/>
                <w:spacing w:val="-64"/>
                <w:sz w:val="24"/>
                <w:szCs w:val="24"/>
              </w:rPr>
              <w:t> </w:t>
            </w:r>
            <w:r>
              <w:rPr>
                <w:rFonts w:ascii="宋体" w:hAnsi="宋体" w:cs="宋体" w:eastAsia="宋体" w:hint="default"/>
                <w:sz w:val="24"/>
                <w:szCs w:val="24"/>
              </w:rPr>
              <w:t>36</w:t>
            </w:r>
            <w:r>
              <w:rPr>
                <w:rFonts w:ascii="宋体" w:hAnsi="宋体" w:cs="宋体" w:eastAsia="宋体" w:hint="default"/>
                <w:spacing w:val="-65"/>
                <w:sz w:val="24"/>
                <w:szCs w:val="24"/>
              </w:rPr>
              <w:t> </w:t>
            </w:r>
            <w:r>
              <w:rPr>
                <w:rFonts w:ascii="宋体" w:hAnsi="宋体" w:cs="宋体" w:eastAsia="宋体" w:hint="default"/>
                <w:sz w:val="24"/>
                <w:szCs w:val="24"/>
              </w:rPr>
              <w:t>个月内，</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自上市之</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是</w:t>
            </w:r>
            <w:r>
              <w:rPr>
                <w:rFonts w:ascii="宋体" w:hAnsi="宋体" w:cs="宋体" w:eastAsia="宋体" w:hint="default"/>
                <w:sz w:val="24"/>
                <w:szCs w:val="24"/>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是</w:t>
            </w:r>
            <w:r>
              <w:rPr>
                <w:rFonts w:ascii="宋体" w:hAnsi="宋体" w:cs="宋体" w:eastAsia="宋体" w:hint="default"/>
                <w:sz w:val="24"/>
                <w:szCs w:val="24"/>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0"/>
              <w:jc w:val="right"/>
              <w:rPr>
                <w:rFonts w:ascii="宋体" w:hAnsi="宋体" w:cs="宋体" w:eastAsia="宋体" w:hint="default"/>
                <w:sz w:val="24"/>
                <w:szCs w:val="24"/>
              </w:rPr>
            </w:pPr>
            <w:r>
              <w:rPr>
                <w:rFonts w:ascii="宋体" w:hAnsi="宋体" w:cs="宋体" w:eastAsia="宋体" w:hint="default"/>
                <w:sz w:val="24"/>
                <w:szCs w:val="24"/>
              </w:rPr>
              <w:t>不适用</w:t>
            </w:r>
            <w:r>
              <w:rPr>
                <w:rFonts w:ascii="宋体" w:hAnsi="宋体" w:cs="宋体" w:eastAsia="宋体" w:hint="default"/>
                <w:sz w:val="24"/>
                <w:szCs w:val="24"/>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不适用</w:t>
            </w:r>
            <w:r>
              <w:rPr>
                <w:rFonts w:ascii="宋体" w:hAnsi="宋体" w:cs="宋体" w:eastAsia="宋体" w:hint="default"/>
                <w:sz w:val="24"/>
                <w:szCs w:val="24"/>
              </w:rPr>
              <w:t> </w:t>
            </w:r>
          </w:p>
        </w:tc>
      </w:tr>
    </w:tbl>
    <w:p>
      <w:pPr>
        <w:spacing w:after="0" w:line="274" w:lineRule="exact"/>
        <w:jc w:val="left"/>
        <w:rPr>
          <w:rFonts w:ascii="宋体" w:hAnsi="宋体" w:cs="宋体" w:eastAsia="宋体" w:hint="default"/>
          <w:sz w:val="24"/>
          <w:szCs w:val="24"/>
        </w:rPr>
        <w:sectPr>
          <w:headerReference w:type="default" r:id="rId25"/>
          <w:footerReference w:type="default" r:id="rId26"/>
          <w:pgSz w:w="16840" w:h="11910" w:orient="landscape"/>
          <w:pgMar w:header="880" w:footer="1195" w:top="1120" w:bottom="1380" w:left="1280" w:right="1220"/>
          <w:pgNumType w:start="36"/>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011"/>
        <w:gridCol w:w="708"/>
        <w:gridCol w:w="953"/>
        <w:gridCol w:w="6565"/>
        <w:gridCol w:w="1296"/>
        <w:gridCol w:w="721"/>
        <w:gridCol w:w="720"/>
        <w:gridCol w:w="1008"/>
        <w:gridCol w:w="1126"/>
      </w:tblGrid>
      <w:tr>
        <w:trPr>
          <w:trHeight w:val="3755"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left"/>
              <w:rPr>
                <w:rFonts w:ascii="宋体" w:hAnsi="宋体" w:cs="宋体" w:eastAsia="宋体" w:hint="default"/>
                <w:sz w:val="24"/>
                <w:szCs w:val="24"/>
              </w:rPr>
            </w:pPr>
            <w:r>
              <w:rPr>
                <w:rFonts w:ascii="宋体" w:hAnsi="宋体" w:cs="宋体" w:eastAsia="宋体" w:hint="default"/>
                <w:sz w:val="24"/>
                <w:szCs w:val="24"/>
              </w:rPr>
              <w:t>公开发</w:t>
            </w:r>
          </w:p>
          <w:p>
            <w:pPr>
              <w:pStyle w:val="TableParagraph"/>
              <w:spacing w:line="312" w:lineRule="exact" w:before="29"/>
              <w:ind w:left="105" w:right="53"/>
              <w:jc w:val="left"/>
              <w:rPr>
                <w:rFonts w:ascii="宋体" w:hAnsi="宋体" w:cs="宋体" w:eastAsia="宋体" w:hint="default"/>
                <w:sz w:val="24"/>
                <w:szCs w:val="24"/>
              </w:rPr>
            </w:pPr>
            <w:r>
              <w:rPr>
                <w:rFonts w:ascii="宋体" w:hAnsi="宋体" w:cs="宋体" w:eastAsia="宋体" w:hint="default"/>
                <w:sz w:val="24"/>
                <w:szCs w:val="24"/>
              </w:rPr>
              <w:t>行相关 的承诺</w:t>
            </w:r>
            <w:r>
              <w:rPr>
                <w:rFonts w:ascii="宋体" w:hAnsi="宋体" w:cs="宋体" w:eastAsia="宋体" w:hint="default"/>
                <w:sz w:val="24"/>
                <w:szCs w:val="24"/>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8"/>
              <w:jc w:val="left"/>
              <w:rPr>
                <w:rFonts w:ascii="宋体" w:hAnsi="宋体" w:cs="宋体" w:eastAsia="宋体" w:hint="default"/>
                <w:sz w:val="24"/>
                <w:szCs w:val="24"/>
              </w:rPr>
            </w:pPr>
            <w:r>
              <w:rPr>
                <w:rFonts w:ascii="宋体" w:hAnsi="宋体" w:cs="宋体" w:eastAsia="宋体" w:hint="default"/>
                <w:sz w:val="24"/>
                <w:szCs w:val="24"/>
              </w:rPr>
              <w:t>限售</w:t>
            </w:r>
            <w:r>
              <w:rPr>
                <w:rFonts w:ascii="宋体" w:hAnsi="宋体" w:cs="宋体" w:eastAsia="宋体" w:hint="default"/>
                <w:sz w:val="24"/>
                <w:szCs w:val="24"/>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业</w:t>
            </w:r>
            <w:r>
              <w:rPr>
                <w:rFonts w:ascii="宋体" w:hAnsi="宋体" w:cs="宋体" w:eastAsia="宋体" w:hint="default"/>
                <w:sz w:val="24"/>
                <w:szCs w:val="24"/>
              </w:rPr>
              <w:t> </w:t>
            </w:r>
          </w:p>
        </w:tc>
        <w:tc>
          <w:tcPr>
            <w:tcW w:w="656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不转让或者委托他人管理其直接或间接持有的公司首次公开</w:t>
            </w:r>
          </w:p>
          <w:p>
            <w:pPr>
              <w:pStyle w:val="TableParagraph"/>
              <w:spacing w:line="312" w:lineRule="exact" w:before="29"/>
              <w:ind w:left="103" w:right="99"/>
              <w:jc w:val="both"/>
              <w:rPr>
                <w:rFonts w:ascii="宋体" w:hAnsi="宋体" w:cs="宋体" w:eastAsia="宋体" w:hint="default"/>
                <w:sz w:val="24"/>
                <w:szCs w:val="24"/>
              </w:rPr>
            </w:pPr>
            <w:r>
              <w:rPr>
                <w:rFonts w:ascii="宋体" w:hAnsi="宋体" w:cs="宋体" w:eastAsia="宋体" w:hint="default"/>
                <w:sz w:val="24"/>
                <w:szCs w:val="24"/>
              </w:rPr>
              <w:t>发行股票前已发行的股份，也不由公司回购该部分股份。若 在前述锁定期满后两年内减持公司股票的，减持价格不低于 发行价；若公司股票在锁定期内发生派息、送股、资本公积 转增股本等除权除息事项，发行价应做相应除权除息处理； 上市后</w:t>
            </w:r>
            <w:r>
              <w:rPr>
                <w:rFonts w:ascii="宋体" w:hAnsi="宋体" w:cs="宋体" w:eastAsia="宋体" w:hint="default"/>
                <w:spacing w:val="-63"/>
                <w:sz w:val="24"/>
                <w:szCs w:val="24"/>
              </w:rPr>
              <w:t> </w:t>
            </w:r>
            <w:r>
              <w:rPr>
                <w:rFonts w:ascii="宋体" w:hAnsi="宋体" w:cs="宋体" w:eastAsia="宋体" w:hint="default"/>
                <w:sz w:val="24"/>
                <w:szCs w:val="24"/>
              </w:rPr>
              <w:t>6</w:t>
            </w:r>
            <w:r>
              <w:rPr>
                <w:rFonts w:ascii="宋体" w:hAnsi="宋体" w:cs="宋体" w:eastAsia="宋体" w:hint="default"/>
                <w:spacing w:val="-63"/>
                <w:sz w:val="24"/>
                <w:szCs w:val="24"/>
              </w:rPr>
              <w:t> </w:t>
            </w:r>
            <w:r>
              <w:rPr>
                <w:rFonts w:ascii="宋体" w:hAnsi="宋体" w:cs="宋体" w:eastAsia="宋体" w:hint="default"/>
                <w:sz w:val="24"/>
                <w:szCs w:val="24"/>
              </w:rPr>
              <w:t>个月内如公司股票连续</w:t>
            </w:r>
            <w:r>
              <w:rPr>
                <w:rFonts w:ascii="宋体" w:hAnsi="宋体" w:cs="宋体" w:eastAsia="宋体" w:hint="default"/>
                <w:spacing w:val="-62"/>
                <w:sz w:val="24"/>
                <w:szCs w:val="24"/>
              </w:rPr>
              <w:t> </w:t>
            </w:r>
            <w:r>
              <w:rPr>
                <w:rFonts w:ascii="宋体" w:hAnsi="宋体" w:cs="宋体" w:eastAsia="宋体" w:hint="default"/>
                <w:sz w:val="24"/>
                <w:szCs w:val="24"/>
              </w:rPr>
              <w:t>20</w:t>
            </w:r>
            <w:r>
              <w:rPr>
                <w:rFonts w:ascii="宋体" w:hAnsi="宋体" w:cs="宋体" w:eastAsia="宋体" w:hint="default"/>
                <w:spacing w:val="-63"/>
                <w:sz w:val="24"/>
                <w:szCs w:val="24"/>
              </w:rPr>
              <w:t> </w:t>
            </w:r>
            <w:r>
              <w:rPr>
                <w:rFonts w:ascii="宋体" w:hAnsi="宋体" w:cs="宋体" w:eastAsia="宋体" w:hint="default"/>
                <w:sz w:val="24"/>
                <w:szCs w:val="24"/>
              </w:rPr>
              <w:t>个交易日的收盘价均低于</w:t>
            </w:r>
          </w:p>
          <w:p>
            <w:pPr>
              <w:pStyle w:val="TableParagraph"/>
              <w:spacing w:line="282" w:lineRule="exact"/>
              <w:ind w:left="103" w:right="0"/>
              <w:jc w:val="both"/>
              <w:rPr>
                <w:rFonts w:ascii="宋体" w:hAnsi="宋体" w:cs="宋体" w:eastAsia="宋体" w:hint="default"/>
                <w:sz w:val="24"/>
                <w:szCs w:val="24"/>
              </w:rPr>
            </w:pPr>
            <w:r>
              <w:rPr>
                <w:rFonts w:ascii="宋体" w:hAnsi="宋体" w:cs="宋体" w:eastAsia="宋体" w:hint="default"/>
                <w:sz w:val="24"/>
                <w:szCs w:val="24"/>
              </w:rPr>
              <w:t>发行价，或者上市后</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个月期末收盘价低于发行价，其持有</w:t>
            </w:r>
          </w:p>
          <w:p>
            <w:pPr>
              <w:pStyle w:val="TableParagraph"/>
              <w:spacing w:line="237" w:lineRule="auto" w:before="1"/>
              <w:ind w:left="103" w:right="209"/>
              <w:jc w:val="both"/>
              <w:rPr>
                <w:rFonts w:ascii="宋体" w:hAnsi="宋体" w:cs="宋体" w:eastAsia="宋体" w:hint="default"/>
                <w:sz w:val="24"/>
                <w:szCs w:val="24"/>
              </w:rPr>
            </w:pPr>
            <w:r>
              <w:rPr>
                <w:rFonts w:ascii="宋体" w:hAnsi="宋体" w:cs="宋体" w:eastAsia="宋体" w:hint="default"/>
                <w:sz w:val="24"/>
                <w:szCs w:val="24"/>
              </w:rPr>
              <w:t>的公司股票将在上述锁定期限届满后自动延长</w:t>
            </w:r>
            <w:r>
              <w:rPr>
                <w:rFonts w:ascii="宋体" w:hAnsi="宋体" w:cs="宋体" w:eastAsia="宋体" w:hint="default"/>
                <w:spacing w:val="-59"/>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个月的锁定 期。如违反上述承诺减持公司股份的，违规减持所得的收益 归属公司所有，如其未将违规减持所得的收益及时上缴公司 的，公司有权将应付其现金分红中等额于违规减持所得收益 的部分扣留并归为公司所有。</w:t>
            </w:r>
            <w:r>
              <w:rPr>
                <w:rFonts w:ascii="宋体" w:hAnsi="宋体" w:cs="宋体" w:eastAsia="宋体" w:hint="default"/>
                <w:sz w:val="24"/>
                <w:szCs w:val="24"/>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日起</w:t>
            </w:r>
            <w:r>
              <w:rPr>
                <w:rFonts w:ascii="宋体" w:hAnsi="宋体" w:cs="宋体" w:eastAsia="宋体" w:hint="default"/>
                <w:spacing w:val="-60"/>
                <w:sz w:val="24"/>
                <w:szCs w:val="24"/>
              </w:rPr>
              <w:t> </w:t>
            </w:r>
            <w:r>
              <w:rPr>
                <w:rFonts w:ascii="宋体" w:hAnsi="宋体" w:cs="宋体" w:eastAsia="宋体" w:hint="default"/>
                <w:sz w:val="24"/>
                <w:szCs w:val="24"/>
              </w:rPr>
              <w:t>36</w:t>
            </w:r>
            <w:r>
              <w:rPr>
                <w:rFonts w:ascii="宋体" w:hAnsi="宋体" w:cs="宋体" w:eastAsia="宋体" w:hint="default"/>
                <w:spacing w:val="-60"/>
                <w:sz w:val="24"/>
                <w:szCs w:val="24"/>
              </w:rPr>
              <w:t> </w:t>
            </w:r>
            <w:r>
              <w:rPr>
                <w:rFonts w:ascii="宋体" w:hAnsi="宋体" w:cs="宋体" w:eastAsia="宋体" w:hint="default"/>
                <w:sz w:val="24"/>
                <w:szCs w:val="24"/>
              </w:rPr>
              <w:t>个</w:t>
            </w:r>
          </w:p>
          <w:p>
            <w:pPr>
              <w:pStyle w:val="TableParagraph"/>
              <w:spacing w:line="312" w:lineRule="exact" w:before="29"/>
              <w:ind w:left="103" w:right="101"/>
              <w:jc w:val="left"/>
              <w:rPr>
                <w:rFonts w:ascii="宋体" w:hAnsi="宋体" w:cs="宋体" w:eastAsia="宋体" w:hint="default"/>
                <w:sz w:val="24"/>
                <w:szCs w:val="24"/>
              </w:rPr>
            </w:pPr>
            <w:r>
              <w:rPr>
                <w:rFonts w:ascii="宋体" w:hAnsi="宋体" w:cs="宋体" w:eastAsia="宋体" w:hint="default"/>
                <w:spacing w:val="-24"/>
                <w:sz w:val="24"/>
                <w:szCs w:val="24"/>
              </w:rPr>
              <w:t>月内；自限</w:t>
            </w:r>
            <w:r>
              <w:rPr>
                <w:rFonts w:ascii="宋体" w:hAnsi="宋体" w:cs="宋体" w:eastAsia="宋体" w:hint="default"/>
                <w:sz w:val="24"/>
                <w:szCs w:val="24"/>
              </w:rPr>
              <w:t> 售股份锁 定期满后 </w:t>
            </w:r>
            <w:r>
              <w:rPr>
                <w:rFonts w:ascii="宋体" w:hAnsi="宋体" w:cs="宋体" w:eastAsia="宋体" w:hint="default"/>
                <w:sz w:val="24"/>
                <w:szCs w:val="24"/>
              </w:rPr>
              <w:t>24</w:t>
            </w:r>
            <w:r>
              <w:rPr>
                <w:rFonts w:ascii="宋体" w:hAnsi="宋体" w:cs="宋体" w:eastAsia="宋体" w:hint="default"/>
                <w:spacing w:val="-60"/>
                <w:sz w:val="24"/>
                <w:szCs w:val="24"/>
              </w:rPr>
              <w:t> </w:t>
            </w:r>
            <w:r>
              <w:rPr>
                <w:rFonts w:ascii="宋体" w:hAnsi="宋体" w:cs="宋体" w:eastAsia="宋体" w:hint="default"/>
                <w:sz w:val="24"/>
                <w:szCs w:val="24"/>
              </w:rPr>
              <w:t>个月 内。</w:t>
            </w:r>
            <w:r>
              <w:rPr>
                <w:rFonts w:ascii="宋体" w:hAnsi="宋体" w:cs="宋体" w:eastAsia="宋体" w:hint="default"/>
                <w:sz w:val="24"/>
                <w:szCs w:val="24"/>
              </w:rPr>
              <w:t> </w:t>
            </w:r>
          </w:p>
        </w:tc>
        <w:tc>
          <w:tcPr>
            <w:tcW w:w="72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r>
      <w:tr>
        <w:trPr>
          <w:trHeight w:val="5003"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2" w:lineRule="exact" w:before="207"/>
              <w:ind w:left="105" w:right="53"/>
              <w:jc w:val="both"/>
              <w:rPr>
                <w:rFonts w:ascii="宋体" w:hAnsi="宋体" w:cs="宋体" w:eastAsia="宋体" w:hint="default"/>
                <w:sz w:val="24"/>
                <w:szCs w:val="24"/>
              </w:rPr>
            </w:pPr>
            <w:r>
              <w:rPr>
                <w:rFonts w:ascii="宋体" w:hAnsi="宋体" w:cs="宋体" w:eastAsia="宋体" w:hint="default"/>
                <w:sz w:val="24"/>
                <w:szCs w:val="24"/>
              </w:rPr>
              <w:t>与首次 公开发 行相关 的承诺</w:t>
            </w:r>
            <w:r>
              <w:rPr>
                <w:rFonts w:ascii="宋体" w:hAnsi="宋体" w:cs="宋体" w:eastAsia="宋体" w:hint="default"/>
                <w:sz w:val="24"/>
                <w:szCs w:val="24"/>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8"/>
              <w:jc w:val="left"/>
              <w:rPr>
                <w:rFonts w:ascii="宋体" w:hAnsi="宋体" w:cs="宋体" w:eastAsia="宋体" w:hint="default"/>
                <w:sz w:val="24"/>
                <w:szCs w:val="24"/>
              </w:rPr>
            </w:pPr>
            <w:r>
              <w:rPr>
                <w:rFonts w:ascii="宋体" w:hAnsi="宋体" w:cs="宋体" w:eastAsia="宋体" w:hint="default"/>
                <w:sz w:val="24"/>
                <w:szCs w:val="24"/>
              </w:rPr>
              <w:t>股份</w:t>
            </w:r>
          </w:p>
          <w:p>
            <w:pPr>
              <w:pStyle w:val="TableParagraph"/>
              <w:spacing w:line="313" w:lineRule="exact"/>
              <w:ind w:left="105" w:right="-8"/>
              <w:jc w:val="left"/>
              <w:rPr>
                <w:rFonts w:ascii="宋体" w:hAnsi="宋体" w:cs="宋体" w:eastAsia="宋体" w:hint="default"/>
                <w:sz w:val="24"/>
                <w:szCs w:val="24"/>
              </w:rPr>
            </w:pPr>
            <w:r>
              <w:rPr>
                <w:rFonts w:ascii="宋体" w:hAnsi="宋体" w:cs="宋体" w:eastAsia="宋体" w:hint="default"/>
                <w:sz w:val="24"/>
                <w:szCs w:val="24"/>
              </w:rPr>
              <w:t>限售</w:t>
            </w:r>
            <w:r>
              <w:rPr>
                <w:rFonts w:ascii="宋体" w:hAnsi="宋体" w:cs="宋体" w:eastAsia="宋体" w:hint="default"/>
                <w:sz w:val="24"/>
                <w:szCs w:val="24"/>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both"/>
              <w:rPr>
                <w:rFonts w:ascii="宋体" w:hAnsi="宋体" w:cs="宋体" w:eastAsia="宋体" w:hint="default"/>
                <w:sz w:val="24"/>
                <w:szCs w:val="24"/>
              </w:rPr>
            </w:pPr>
            <w:r>
              <w:rPr>
                <w:rFonts w:ascii="宋体" w:hAnsi="宋体" w:cs="宋体" w:eastAsia="宋体" w:hint="default"/>
                <w:sz w:val="24"/>
                <w:szCs w:val="24"/>
              </w:rPr>
              <w:t>杨文</w:t>
            </w:r>
          </w:p>
          <w:p>
            <w:pPr>
              <w:pStyle w:val="TableParagraph"/>
              <w:spacing w:line="237" w:lineRule="auto" w:before="1"/>
              <w:ind w:left="105" w:right="-3"/>
              <w:jc w:val="both"/>
              <w:rPr>
                <w:rFonts w:ascii="宋体" w:hAnsi="宋体" w:cs="宋体" w:eastAsia="宋体" w:hint="default"/>
                <w:sz w:val="24"/>
                <w:szCs w:val="24"/>
              </w:rPr>
            </w:pPr>
            <w:r>
              <w:rPr>
                <w:rFonts w:ascii="宋体" w:hAnsi="宋体" w:cs="宋体" w:eastAsia="宋体" w:hint="default"/>
                <w:sz w:val="24"/>
                <w:szCs w:val="24"/>
              </w:rPr>
              <w:t>山、周 海华、 叶枫、 陈宁生</w:t>
            </w:r>
            <w:r>
              <w:rPr>
                <w:rFonts w:ascii="宋体" w:hAnsi="宋体" w:cs="宋体" w:eastAsia="宋体" w:hint="default"/>
                <w:sz w:val="24"/>
                <w:szCs w:val="24"/>
              </w:rPr>
              <w:t> </w:t>
            </w:r>
          </w:p>
        </w:tc>
        <w:tc>
          <w:tcPr>
            <w:tcW w:w="656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20"/>
              <w:jc w:val="left"/>
              <w:rPr>
                <w:rFonts w:ascii="宋体" w:hAnsi="宋体" w:cs="宋体" w:eastAsia="宋体" w:hint="default"/>
                <w:sz w:val="24"/>
                <w:szCs w:val="24"/>
              </w:rPr>
            </w:pPr>
            <w:r>
              <w:rPr>
                <w:rFonts w:ascii="宋体" w:hAnsi="宋体" w:cs="宋体" w:eastAsia="宋体" w:hint="default"/>
                <w:sz w:val="24"/>
                <w:szCs w:val="24"/>
              </w:rPr>
              <w:t>除本次公开发售的股份外</w:t>
            </w:r>
            <w:r>
              <w:rPr>
                <w:rFonts w:ascii="宋体" w:hAnsi="宋体" w:cs="宋体" w:eastAsia="宋体" w:hint="default"/>
                <w:spacing w:val="-120"/>
                <w:sz w:val="24"/>
                <w:szCs w:val="24"/>
              </w:rPr>
              <w:t>，</w:t>
            </w:r>
            <w:r>
              <w:rPr>
                <w:rFonts w:ascii="宋体" w:hAnsi="宋体" w:cs="宋体" w:eastAsia="宋体" w:hint="default"/>
                <w:sz w:val="24"/>
                <w:szCs w:val="24"/>
              </w:rPr>
              <w:t>自公司股票上市之日起</w:t>
            </w:r>
            <w:r>
              <w:rPr>
                <w:rFonts w:ascii="宋体" w:hAnsi="宋体" w:cs="宋体" w:eastAsia="宋体" w:hint="default"/>
                <w:spacing w:val="-64"/>
                <w:sz w:val="24"/>
                <w:szCs w:val="24"/>
              </w:rPr>
              <w:t> </w:t>
            </w:r>
            <w:r>
              <w:rPr>
                <w:rFonts w:ascii="宋体" w:hAnsi="宋体" w:cs="宋体" w:eastAsia="宋体" w:hint="default"/>
                <w:sz w:val="24"/>
                <w:szCs w:val="24"/>
              </w:rPr>
              <w:t>12</w:t>
            </w:r>
            <w:r>
              <w:rPr>
                <w:rFonts w:ascii="宋体" w:hAnsi="宋体" w:cs="宋体" w:eastAsia="宋体" w:hint="default"/>
                <w:spacing w:val="-65"/>
                <w:sz w:val="24"/>
                <w:szCs w:val="24"/>
              </w:rPr>
              <w:t> </w:t>
            </w:r>
            <w:r>
              <w:rPr>
                <w:rFonts w:ascii="宋体" w:hAnsi="宋体" w:cs="宋体" w:eastAsia="宋体" w:hint="default"/>
                <w:sz w:val="24"/>
                <w:szCs w:val="24"/>
              </w:rPr>
              <w:t>个月内，</w:t>
            </w:r>
          </w:p>
          <w:p>
            <w:pPr>
              <w:pStyle w:val="TableParagraph"/>
              <w:spacing w:line="237" w:lineRule="auto" w:before="1"/>
              <w:ind w:left="103" w:right="99"/>
              <w:jc w:val="both"/>
              <w:rPr>
                <w:rFonts w:ascii="宋体" w:hAnsi="宋体" w:cs="宋体" w:eastAsia="宋体" w:hint="default"/>
                <w:sz w:val="24"/>
                <w:szCs w:val="24"/>
              </w:rPr>
            </w:pPr>
            <w:r>
              <w:rPr>
                <w:rFonts w:ascii="宋体" w:hAnsi="宋体" w:cs="宋体" w:eastAsia="宋体" w:hint="default"/>
                <w:sz w:val="24"/>
                <w:szCs w:val="24"/>
              </w:rPr>
              <w:t>不转让或者委托他人管理其直接或间接持有的公司首次公开 发行股票前已发行的股份，也不由公司回购该部分股份。若 在前述锁定期满后两年内减持公司股票的，减持价格不低于 发行价；若公司股票在锁定期内发生派息、送股、资本公积 转增股本等除权除息事项，发行价应做相应除权除息处理； 上市后</w:t>
            </w:r>
            <w:r>
              <w:rPr>
                <w:rFonts w:ascii="宋体" w:hAnsi="宋体" w:cs="宋体" w:eastAsia="宋体" w:hint="default"/>
                <w:spacing w:val="-63"/>
                <w:sz w:val="24"/>
                <w:szCs w:val="24"/>
              </w:rPr>
              <w:t> </w:t>
            </w:r>
            <w:r>
              <w:rPr>
                <w:rFonts w:ascii="宋体" w:hAnsi="宋体" w:cs="宋体" w:eastAsia="宋体" w:hint="default"/>
                <w:sz w:val="24"/>
                <w:szCs w:val="24"/>
              </w:rPr>
              <w:t>6</w:t>
            </w:r>
            <w:r>
              <w:rPr>
                <w:rFonts w:ascii="宋体" w:hAnsi="宋体" w:cs="宋体" w:eastAsia="宋体" w:hint="default"/>
                <w:spacing w:val="-63"/>
                <w:sz w:val="24"/>
                <w:szCs w:val="24"/>
              </w:rPr>
              <w:t> </w:t>
            </w:r>
            <w:r>
              <w:rPr>
                <w:rFonts w:ascii="宋体" w:hAnsi="宋体" w:cs="宋体" w:eastAsia="宋体" w:hint="default"/>
                <w:sz w:val="24"/>
                <w:szCs w:val="24"/>
              </w:rPr>
              <w:t>个月内如公司股票连续</w:t>
            </w:r>
            <w:r>
              <w:rPr>
                <w:rFonts w:ascii="宋体" w:hAnsi="宋体" w:cs="宋体" w:eastAsia="宋体" w:hint="default"/>
                <w:spacing w:val="-62"/>
                <w:sz w:val="24"/>
                <w:szCs w:val="24"/>
              </w:rPr>
              <w:t> </w:t>
            </w:r>
            <w:r>
              <w:rPr>
                <w:rFonts w:ascii="宋体" w:hAnsi="宋体" w:cs="宋体" w:eastAsia="宋体" w:hint="default"/>
                <w:sz w:val="24"/>
                <w:szCs w:val="24"/>
              </w:rPr>
              <w:t>20</w:t>
            </w:r>
            <w:r>
              <w:rPr>
                <w:rFonts w:ascii="宋体" w:hAnsi="宋体" w:cs="宋体" w:eastAsia="宋体" w:hint="default"/>
                <w:spacing w:val="-63"/>
                <w:sz w:val="24"/>
                <w:szCs w:val="24"/>
              </w:rPr>
              <w:t> </w:t>
            </w:r>
            <w:r>
              <w:rPr>
                <w:rFonts w:ascii="宋体" w:hAnsi="宋体" w:cs="宋体" w:eastAsia="宋体" w:hint="default"/>
                <w:sz w:val="24"/>
                <w:szCs w:val="24"/>
              </w:rPr>
              <w:t>个交易日的收盘价均低于</w:t>
            </w:r>
          </w:p>
          <w:p>
            <w:pPr>
              <w:pStyle w:val="TableParagraph"/>
              <w:spacing w:line="311" w:lineRule="exact"/>
              <w:ind w:left="103" w:right="0"/>
              <w:jc w:val="left"/>
              <w:rPr>
                <w:rFonts w:ascii="宋体" w:hAnsi="宋体" w:cs="宋体" w:eastAsia="宋体" w:hint="default"/>
                <w:sz w:val="24"/>
                <w:szCs w:val="24"/>
              </w:rPr>
            </w:pPr>
            <w:r>
              <w:rPr>
                <w:rFonts w:ascii="宋体" w:hAnsi="宋体" w:cs="宋体" w:eastAsia="宋体" w:hint="default"/>
                <w:sz w:val="24"/>
                <w:szCs w:val="24"/>
              </w:rPr>
              <w:t>发行价，或者上市后</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个月期末收盘价低于发行价，其持有</w:t>
            </w:r>
          </w:p>
          <w:p>
            <w:pPr>
              <w:pStyle w:val="TableParagraph"/>
              <w:spacing w:line="237" w:lineRule="auto" w:before="1"/>
              <w:ind w:left="103" w:right="101"/>
              <w:jc w:val="left"/>
              <w:rPr>
                <w:rFonts w:ascii="宋体" w:hAnsi="宋体" w:cs="宋体" w:eastAsia="宋体" w:hint="default"/>
                <w:sz w:val="24"/>
                <w:szCs w:val="24"/>
              </w:rPr>
            </w:pPr>
            <w:r>
              <w:rPr>
                <w:rFonts w:ascii="宋体" w:hAnsi="宋体" w:cs="宋体" w:eastAsia="宋体" w:hint="default"/>
                <w:sz w:val="24"/>
                <w:szCs w:val="24"/>
              </w:rPr>
              <w:t>的公司股票将在上述锁定期限届满后自动延长</w:t>
            </w:r>
            <w:r>
              <w:rPr>
                <w:rFonts w:ascii="宋体" w:hAnsi="宋体" w:cs="宋体" w:eastAsia="宋体" w:hint="default"/>
                <w:spacing w:val="-59"/>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个月的锁定 期。除上述锁定期外，其在公司任职期间每年转让的股份不 超过其所持有公司股份总数的</w:t>
            </w:r>
            <w:r>
              <w:rPr>
                <w:rFonts w:ascii="宋体" w:hAnsi="宋体" w:cs="宋体" w:eastAsia="宋体" w:hint="default"/>
                <w:spacing w:val="-57"/>
                <w:sz w:val="24"/>
                <w:szCs w:val="24"/>
              </w:rPr>
              <w:t> </w:t>
            </w:r>
            <w:r>
              <w:rPr>
                <w:rFonts w:ascii="宋体" w:hAnsi="宋体" w:cs="宋体" w:eastAsia="宋体" w:hint="default"/>
                <w:spacing w:val="-6"/>
                <w:sz w:val="24"/>
                <w:szCs w:val="24"/>
              </w:rPr>
              <w:t>25%</w:t>
            </w:r>
            <w:r>
              <w:rPr>
                <w:rFonts w:ascii="宋体" w:hAnsi="宋体" w:cs="宋体" w:eastAsia="宋体" w:hint="default"/>
                <w:spacing w:val="-6"/>
                <w:sz w:val="24"/>
                <w:szCs w:val="24"/>
              </w:rPr>
              <w:t>；离职后</w:t>
            </w:r>
            <w:r>
              <w:rPr>
                <w:rFonts w:ascii="宋体" w:hAnsi="宋体" w:cs="宋体" w:eastAsia="宋体" w:hint="default"/>
                <w:spacing w:val="-57"/>
                <w:sz w:val="24"/>
                <w:szCs w:val="24"/>
              </w:rPr>
              <w:t> </w:t>
            </w:r>
            <w:r>
              <w:rPr>
                <w:rFonts w:ascii="宋体" w:hAnsi="宋体" w:cs="宋体" w:eastAsia="宋体" w:hint="default"/>
                <w:sz w:val="24"/>
                <w:szCs w:val="24"/>
              </w:rPr>
              <w:t>6</w:t>
            </w:r>
            <w:r>
              <w:rPr>
                <w:rFonts w:ascii="宋体" w:hAnsi="宋体" w:cs="宋体" w:eastAsia="宋体" w:hint="default"/>
                <w:spacing w:val="-57"/>
                <w:sz w:val="24"/>
                <w:szCs w:val="24"/>
              </w:rPr>
              <w:t> </w:t>
            </w:r>
            <w:r>
              <w:rPr>
                <w:rFonts w:ascii="宋体" w:hAnsi="宋体" w:cs="宋体" w:eastAsia="宋体" w:hint="default"/>
                <w:spacing w:val="-6"/>
                <w:sz w:val="24"/>
                <w:szCs w:val="24"/>
              </w:rPr>
              <w:t>个月内，不转让</w:t>
            </w:r>
            <w:r>
              <w:rPr>
                <w:rFonts w:ascii="宋体" w:hAnsi="宋体" w:cs="宋体" w:eastAsia="宋体" w:hint="default"/>
                <w:sz w:val="24"/>
                <w:szCs w:val="24"/>
              </w:rPr>
              <w:t> 其所持有的公司股份。其不因职务变更、离职等原因，而放 弃履行上述承诺。如违反上述承诺减持公司股份的，违规减 持所得的收益归属公司所有，如其未将违规减持所得的收益 及时上缴公司的，公司有权将应付其现金分红中等额于违规 减持所得收益的部分扣留并归为公司所有。</w:t>
            </w:r>
            <w:r>
              <w:rPr>
                <w:rFonts w:ascii="宋体" w:hAnsi="宋体" w:cs="宋体" w:eastAsia="宋体" w:hint="default"/>
                <w:sz w:val="24"/>
                <w:szCs w:val="24"/>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自上市之</w:t>
            </w:r>
          </w:p>
          <w:p>
            <w:pPr>
              <w:pStyle w:val="TableParagraph"/>
              <w:spacing w:line="237" w:lineRule="auto" w:before="1"/>
              <w:ind w:left="103" w:right="101"/>
              <w:jc w:val="left"/>
              <w:rPr>
                <w:rFonts w:ascii="宋体" w:hAnsi="宋体" w:cs="宋体" w:eastAsia="宋体" w:hint="default"/>
                <w:sz w:val="24"/>
                <w:szCs w:val="24"/>
              </w:rPr>
            </w:pPr>
            <w:r>
              <w:rPr>
                <w:rFonts w:ascii="宋体" w:hAnsi="宋体" w:cs="宋体" w:eastAsia="宋体" w:hint="default"/>
                <w:sz w:val="24"/>
                <w:szCs w:val="24"/>
              </w:rPr>
              <w:t>日起</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个 </w:t>
            </w:r>
            <w:r>
              <w:rPr>
                <w:rFonts w:ascii="宋体" w:hAnsi="宋体" w:cs="宋体" w:eastAsia="宋体" w:hint="default"/>
                <w:spacing w:val="-24"/>
                <w:sz w:val="24"/>
                <w:szCs w:val="24"/>
              </w:rPr>
              <w:t>月内；自限</w:t>
            </w:r>
            <w:r>
              <w:rPr>
                <w:rFonts w:ascii="宋体" w:hAnsi="宋体" w:cs="宋体" w:eastAsia="宋体" w:hint="default"/>
                <w:sz w:val="24"/>
                <w:szCs w:val="24"/>
              </w:rPr>
              <w:t> 售股份锁 定期满后 </w:t>
            </w:r>
            <w:r>
              <w:rPr>
                <w:rFonts w:ascii="宋体" w:hAnsi="宋体" w:cs="宋体" w:eastAsia="宋体" w:hint="default"/>
                <w:sz w:val="24"/>
                <w:szCs w:val="24"/>
              </w:rPr>
              <w:t>24</w:t>
            </w:r>
            <w:r>
              <w:rPr>
                <w:rFonts w:ascii="宋体" w:hAnsi="宋体" w:cs="宋体" w:eastAsia="宋体" w:hint="default"/>
                <w:spacing w:val="-60"/>
                <w:sz w:val="24"/>
                <w:szCs w:val="24"/>
              </w:rPr>
              <w:t> </w:t>
            </w:r>
            <w:r>
              <w:rPr>
                <w:rFonts w:ascii="宋体" w:hAnsi="宋体" w:cs="宋体" w:eastAsia="宋体" w:hint="default"/>
                <w:sz w:val="24"/>
                <w:szCs w:val="24"/>
              </w:rPr>
              <w:t>个月 </w:t>
            </w:r>
            <w:r>
              <w:rPr>
                <w:rFonts w:ascii="宋体" w:hAnsi="宋体" w:cs="宋体" w:eastAsia="宋体" w:hint="default"/>
                <w:spacing w:val="-24"/>
                <w:sz w:val="24"/>
                <w:szCs w:val="24"/>
              </w:rPr>
              <w:t>内；自任职</w:t>
            </w:r>
            <w:r>
              <w:rPr>
                <w:rFonts w:ascii="宋体" w:hAnsi="宋体" w:cs="宋体" w:eastAsia="宋体" w:hint="default"/>
                <w:sz w:val="24"/>
                <w:szCs w:val="24"/>
              </w:rPr>
              <w:t> 之日起至 卸任</w:t>
            </w:r>
            <w:r>
              <w:rPr>
                <w:rFonts w:ascii="宋体" w:hAnsi="宋体" w:cs="宋体" w:eastAsia="宋体" w:hint="default"/>
                <w:sz w:val="24"/>
                <w:szCs w:val="24"/>
              </w:rPr>
              <w:t>/</w:t>
            </w:r>
            <w:r>
              <w:rPr>
                <w:rFonts w:ascii="宋体" w:hAnsi="宋体" w:cs="宋体" w:eastAsia="宋体" w:hint="default"/>
                <w:sz w:val="24"/>
                <w:szCs w:val="24"/>
              </w:rPr>
              <w:t>离职 后</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个月 内。</w:t>
            </w:r>
            <w:r>
              <w:rPr>
                <w:rFonts w:ascii="宋体" w:hAnsi="宋体" w:cs="宋体" w:eastAsia="宋体" w:hint="default"/>
                <w:sz w:val="24"/>
                <w:szCs w:val="24"/>
              </w:rPr>
              <w:t> </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是</w:t>
            </w:r>
            <w:r>
              <w:rPr>
                <w:rFonts w:ascii="宋体" w:hAnsi="宋体" w:cs="宋体" w:eastAsia="宋体" w:hint="default"/>
                <w:sz w:val="24"/>
                <w:szCs w:val="24"/>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是</w:t>
            </w:r>
            <w:r>
              <w:rPr>
                <w:rFonts w:ascii="宋体" w:hAnsi="宋体" w:cs="宋体" w:eastAsia="宋体" w:hint="default"/>
                <w:sz w:val="24"/>
                <w:szCs w:val="24"/>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不适用</w:t>
            </w:r>
            <w:r>
              <w:rPr>
                <w:rFonts w:ascii="宋体" w:hAnsi="宋体" w:cs="宋体" w:eastAsia="宋体" w:hint="default"/>
                <w:sz w:val="24"/>
                <w:szCs w:val="24"/>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不适用</w:t>
            </w:r>
            <w:r>
              <w:rPr>
                <w:rFonts w:ascii="宋体" w:hAnsi="宋体" w:cs="宋体" w:eastAsia="宋体" w:hint="default"/>
                <w:sz w:val="24"/>
                <w:szCs w:val="24"/>
              </w:rPr>
              <w:t> </w:t>
            </w:r>
          </w:p>
        </w:tc>
      </w:tr>
    </w:tbl>
    <w:p>
      <w:pPr>
        <w:spacing w:after="0" w:line="274" w:lineRule="exact"/>
        <w:jc w:val="left"/>
        <w:rPr>
          <w:rFonts w:ascii="宋体" w:hAnsi="宋体" w:cs="宋体" w:eastAsia="宋体" w:hint="default"/>
          <w:sz w:val="24"/>
          <w:szCs w:val="24"/>
        </w:rPr>
        <w:sectPr>
          <w:pgSz w:w="16840" w:h="11910" w:orient="landscape"/>
          <w:pgMar w:header="880" w:footer="1195" w:top="1120" w:bottom="1380" w:left="1280" w:right="1220"/>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011"/>
        <w:gridCol w:w="708"/>
        <w:gridCol w:w="953"/>
        <w:gridCol w:w="6565"/>
        <w:gridCol w:w="1296"/>
        <w:gridCol w:w="721"/>
        <w:gridCol w:w="720"/>
        <w:gridCol w:w="1008"/>
        <w:gridCol w:w="1126"/>
      </w:tblGrid>
      <w:tr>
        <w:trPr>
          <w:trHeight w:val="3131"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7"/>
              <w:ind w:right="0"/>
              <w:jc w:val="left"/>
              <w:rPr>
                <w:rFonts w:ascii="Times New Roman" w:hAnsi="Times New Roman" w:cs="Times New Roman" w:eastAsia="Times New Roman" w:hint="default"/>
                <w:sz w:val="32"/>
                <w:szCs w:val="32"/>
              </w:rPr>
            </w:pPr>
          </w:p>
          <w:p>
            <w:pPr>
              <w:pStyle w:val="TableParagraph"/>
              <w:spacing w:line="312" w:lineRule="exact"/>
              <w:ind w:left="105" w:right="53"/>
              <w:jc w:val="both"/>
              <w:rPr>
                <w:rFonts w:ascii="宋体" w:hAnsi="宋体" w:cs="宋体" w:eastAsia="宋体" w:hint="default"/>
                <w:sz w:val="24"/>
                <w:szCs w:val="24"/>
              </w:rPr>
            </w:pPr>
            <w:r>
              <w:rPr>
                <w:rFonts w:ascii="宋体" w:hAnsi="宋体" w:cs="宋体" w:eastAsia="宋体" w:hint="default"/>
                <w:sz w:val="24"/>
                <w:szCs w:val="24"/>
              </w:rPr>
              <w:t>与首次 公开发 行相关 的承诺</w:t>
            </w:r>
            <w:r>
              <w:rPr>
                <w:rFonts w:ascii="宋体" w:hAnsi="宋体" w:cs="宋体" w:eastAsia="宋体" w:hint="default"/>
                <w:sz w:val="24"/>
                <w:szCs w:val="24"/>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8"/>
              <w:jc w:val="left"/>
              <w:rPr>
                <w:rFonts w:ascii="宋体" w:hAnsi="宋体" w:cs="宋体" w:eastAsia="宋体" w:hint="default"/>
                <w:sz w:val="24"/>
                <w:szCs w:val="24"/>
              </w:rPr>
            </w:pPr>
            <w:r>
              <w:rPr>
                <w:rFonts w:ascii="宋体" w:hAnsi="宋体" w:cs="宋体" w:eastAsia="宋体" w:hint="default"/>
                <w:sz w:val="24"/>
                <w:szCs w:val="24"/>
              </w:rPr>
              <w:t>股份</w:t>
            </w:r>
          </w:p>
          <w:p>
            <w:pPr>
              <w:pStyle w:val="TableParagraph"/>
              <w:spacing w:line="313" w:lineRule="exact"/>
              <w:ind w:left="105" w:right="-8"/>
              <w:jc w:val="left"/>
              <w:rPr>
                <w:rFonts w:ascii="宋体" w:hAnsi="宋体" w:cs="宋体" w:eastAsia="宋体" w:hint="default"/>
                <w:sz w:val="24"/>
                <w:szCs w:val="24"/>
              </w:rPr>
            </w:pPr>
            <w:r>
              <w:rPr>
                <w:rFonts w:ascii="宋体" w:hAnsi="宋体" w:cs="宋体" w:eastAsia="宋体" w:hint="default"/>
                <w:sz w:val="24"/>
                <w:szCs w:val="24"/>
              </w:rPr>
              <w:t>限售</w:t>
            </w:r>
            <w:r>
              <w:rPr>
                <w:rFonts w:ascii="宋体" w:hAnsi="宋体" w:cs="宋体" w:eastAsia="宋体" w:hint="default"/>
                <w:sz w:val="24"/>
                <w:szCs w:val="24"/>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left"/>
              <w:rPr>
                <w:rFonts w:ascii="宋体" w:hAnsi="宋体" w:cs="宋体" w:eastAsia="宋体" w:hint="default"/>
                <w:sz w:val="24"/>
                <w:szCs w:val="24"/>
              </w:rPr>
            </w:pPr>
            <w:r>
              <w:rPr>
                <w:rFonts w:ascii="宋体" w:hAnsi="宋体" w:cs="宋体" w:eastAsia="宋体" w:hint="default"/>
                <w:sz w:val="24"/>
                <w:szCs w:val="24"/>
              </w:rPr>
              <w:t>任伟、</w:t>
            </w:r>
          </w:p>
          <w:p>
            <w:pPr>
              <w:pStyle w:val="TableParagraph"/>
              <w:spacing w:line="313" w:lineRule="exact"/>
              <w:ind w:left="105" w:right="0"/>
              <w:jc w:val="left"/>
              <w:rPr>
                <w:rFonts w:ascii="宋体" w:hAnsi="宋体" w:cs="宋体" w:eastAsia="宋体" w:hint="default"/>
                <w:sz w:val="24"/>
                <w:szCs w:val="24"/>
              </w:rPr>
            </w:pPr>
            <w:r>
              <w:rPr>
                <w:rFonts w:ascii="宋体" w:hAnsi="宋体" w:cs="宋体" w:eastAsia="宋体" w:hint="default"/>
                <w:sz w:val="24"/>
                <w:szCs w:val="24"/>
              </w:rPr>
              <w:t>范峰</w:t>
            </w:r>
            <w:r>
              <w:rPr>
                <w:rFonts w:ascii="宋体" w:hAnsi="宋体" w:cs="宋体" w:eastAsia="宋体" w:hint="default"/>
                <w:sz w:val="24"/>
                <w:szCs w:val="24"/>
              </w:rPr>
              <w:t> </w:t>
            </w:r>
          </w:p>
        </w:tc>
        <w:tc>
          <w:tcPr>
            <w:tcW w:w="656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20"/>
              <w:jc w:val="left"/>
              <w:rPr>
                <w:rFonts w:ascii="宋体" w:hAnsi="宋体" w:cs="宋体" w:eastAsia="宋体" w:hint="default"/>
                <w:sz w:val="24"/>
                <w:szCs w:val="24"/>
              </w:rPr>
            </w:pPr>
            <w:r>
              <w:rPr>
                <w:rFonts w:ascii="宋体" w:hAnsi="宋体" w:cs="宋体" w:eastAsia="宋体" w:hint="default"/>
                <w:sz w:val="24"/>
                <w:szCs w:val="24"/>
              </w:rPr>
              <w:t>除本次公开发售的股份外</w:t>
            </w:r>
            <w:r>
              <w:rPr>
                <w:rFonts w:ascii="宋体" w:hAnsi="宋体" w:cs="宋体" w:eastAsia="宋体" w:hint="default"/>
                <w:spacing w:val="-120"/>
                <w:sz w:val="24"/>
                <w:szCs w:val="24"/>
              </w:rPr>
              <w:t>，</w:t>
            </w:r>
            <w:r>
              <w:rPr>
                <w:rFonts w:ascii="宋体" w:hAnsi="宋体" w:cs="宋体" w:eastAsia="宋体" w:hint="default"/>
                <w:sz w:val="24"/>
                <w:szCs w:val="24"/>
              </w:rPr>
              <w:t>自公司股票上市之日起</w:t>
            </w:r>
            <w:r>
              <w:rPr>
                <w:rFonts w:ascii="宋体" w:hAnsi="宋体" w:cs="宋体" w:eastAsia="宋体" w:hint="default"/>
                <w:spacing w:val="-64"/>
                <w:sz w:val="24"/>
                <w:szCs w:val="24"/>
              </w:rPr>
              <w:t> </w:t>
            </w:r>
            <w:r>
              <w:rPr>
                <w:rFonts w:ascii="宋体" w:hAnsi="宋体" w:cs="宋体" w:eastAsia="宋体" w:hint="default"/>
                <w:sz w:val="24"/>
                <w:szCs w:val="24"/>
              </w:rPr>
              <w:t>12</w:t>
            </w:r>
            <w:r>
              <w:rPr>
                <w:rFonts w:ascii="宋体" w:hAnsi="宋体" w:cs="宋体" w:eastAsia="宋体" w:hint="default"/>
                <w:spacing w:val="-65"/>
                <w:sz w:val="24"/>
                <w:szCs w:val="24"/>
              </w:rPr>
              <w:t> </w:t>
            </w:r>
            <w:r>
              <w:rPr>
                <w:rFonts w:ascii="宋体" w:hAnsi="宋体" w:cs="宋体" w:eastAsia="宋体" w:hint="default"/>
                <w:sz w:val="24"/>
                <w:szCs w:val="24"/>
              </w:rPr>
              <w:t>个月内，</w:t>
            </w:r>
          </w:p>
          <w:p>
            <w:pPr>
              <w:pStyle w:val="TableParagraph"/>
              <w:spacing w:line="237" w:lineRule="auto" w:before="1"/>
              <w:ind w:left="103" w:right="101"/>
              <w:jc w:val="left"/>
              <w:rPr>
                <w:rFonts w:ascii="宋体" w:hAnsi="宋体" w:cs="宋体" w:eastAsia="宋体" w:hint="default"/>
                <w:sz w:val="24"/>
                <w:szCs w:val="24"/>
              </w:rPr>
            </w:pPr>
            <w:r>
              <w:rPr>
                <w:rFonts w:ascii="宋体" w:hAnsi="宋体" w:cs="宋体" w:eastAsia="宋体" w:hint="default"/>
                <w:sz w:val="24"/>
                <w:szCs w:val="24"/>
              </w:rPr>
              <w:t>不转让或者委托他人管理其直接或间接持有的公司首次公开 发行股票前已发行的股份，也不由公司回购该部分股份。除 上述锁定期外，其在公司任职期间每年转让的股份不超过其 所持有公司股份总数的</w:t>
            </w:r>
            <w:r>
              <w:rPr>
                <w:rFonts w:ascii="宋体" w:hAnsi="宋体" w:cs="宋体" w:eastAsia="宋体" w:hint="default"/>
                <w:spacing w:val="-57"/>
                <w:sz w:val="24"/>
                <w:szCs w:val="24"/>
              </w:rPr>
              <w:t> </w:t>
            </w:r>
            <w:r>
              <w:rPr>
                <w:rFonts w:ascii="宋体" w:hAnsi="宋体" w:cs="宋体" w:eastAsia="宋体" w:hint="default"/>
                <w:spacing w:val="-6"/>
                <w:sz w:val="24"/>
                <w:szCs w:val="24"/>
              </w:rPr>
              <w:t>25%</w:t>
            </w:r>
            <w:r>
              <w:rPr>
                <w:rFonts w:ascii="宋体" w:hAnsi="宋体" w:cs="宋体" w:eastAsia="宋体" w:hint="default"/>
                <w:spacing w:val="-6"/>
                <w:sz w:val="24"/>
                <w:szCs w:val="24"/>
              </w:rPr>
              <w:t>；离职后</w:t>
            </w:r>
            <w:r>
              <w:rPr>
                <w:rFonts w:ascii="宋体" w:hAnsi="宋体" w:cs="宋体" w:eastAsia="宋体" w:hint="default"/>
                <w:spacing w:val="-57"/>
                <w:sz w:val="24"/>
                <w:szCs w:val="24"/>
              </w:rPr>
              <w:t> </w:t>
            </w:r>
            <w:r>
              <w:rPr>
                <w:rFonts w:ascii="宋体" w:hAnsi="宋体" w:cs="宋体" w:eastAsia="宋体" w:hint="default"/>
                <w:sz w:val="24"/>
                <w:szCs w:val="24"/>
              </w:rPr>
              <w:t>6</w:t>
            </w:r>
            <w:r>
              <w:rPr>
                <w:rFonts w:ascii="宋体" w:hAnsi="宋体" w:cs="宋体" w:eastAsia="宋体" w:hint="default"/>
                <w:spacing w:val="-57"/>
                <w:sz w:val="24"/>
                <w:szCs w:val="24"/>
              </w:rPr>
              <w:t> </w:t>
            </w:r>
            <w:r>
              <w:rPr>
                <w:rFonts w:ascii="宋体" w:hAnsi="宋体" w:cs="宋体" w:eastAsia="宋体" w:hint="default"/>
                <w:spacing w:val="-4"/>
                <w:sz w:val="24"/>
                <w:szCs w:val="24"/>
              </w:rPr>
              <w:t>个月内，不转让其所持</w:t>
            </w:r>
            <w:r>
              <w:rPr>
                <w:rFonts w:ascii="宋体" w:hAnsi="宋体" w:cs="宋体" w:eastAsia="宋体" w:hint="default"/>
                <w:sz w:val="24"/>
                <w:szCs w:val="24"/>
              </w:rPr>
              <w:t> 有的公司股份。其不因职务变更、离职等原因，而放弃履行 上述承诺。如违反上述承诺减持公司股份的，违规减持所得 的收益归属公司所有，如其未将违规减持所得的收益及时上 缴公司的，公司有权将应付其现金分红中等额于违规减持所 得收益的部分扣留并归为公司所有。</w:t>
            </w:r>
            <w:r>
              <w:rPr>
                <w:rFonts w:ascii="宋体" w:hAnsi="宋体" w:cs="宋体" w:eastAsia="宋体" w:hint="default"/>
                <w:sz w:val="24"/>
                <w:szCs w:val="24"/>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自上市之</w:t>
            </w:r>
          </w:p>
          <w:p>
            <w:pPr>
              <w:pStyle w:val="TableParagraph"/>
              <w:spacing w:line="312" w:lineRule="exact" w:before="29"/>
              <w:ind w:left="103" w:right="101"/>
              <w:jc w:val="left"/>
              <w:rPr>
                <w:rFonts w:ascii="宋体" w:hAnsi="宋体" w:cs="宋体" w:eastAsia="宋体" w:hint="default"/>
                <w:sz w:val="24"/>
                <w:szCs w:val="24"/>
              </w:rPr>
            </w:pPr>
            <w:r>
              <w:rPr>
                <w:rFonts w:ascii="宋体" w:hAnsi="宋体" w:cs="宋体" w:eastAsia="宋体" w:hint="default"/>
                <w:sz w:val="24"/>
                <w:szCs w:val="24"/>
              </w:rPr>
              <w:t>日起</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个 </w:t>
            </w:r>
            <w:r>
              <w:rPr>
                <w:rFonts w:ascii="宋体" w:hAnsi="宋体" w:cs="宋体" w:eastAsia="宋体" w:hint="default"/>
                <w:spacing w:val="-24"/>
                <w:sz w:val="24"/>
                <w:szCs w:val="24"/>
              </w:rPr>
              <w:t>月内；自任</w:t>
            </w:r>
            <w:r>
              <w:rPr>
                <w:rFonts w:ascii="宋体" w:hAnsi="宋体" w:cs="宋体" w:eastAsia="宋体" w:hint="default"/>
                <w:sz w:val="24"/>
                <w:szCs w:val="24"/>
              </w:rPr>
              <w:t> 职之日起 至卸任</w:t>
            </w:r>
            <w:r>
              <w:rPr>
                <w:rFonts w:ascii="宋体" w:hAnsi="宋体" w:cs="宋体" w:eastAsia="宋体" w:hint="default"/>
                <w:sz w:val="24"/>
                <w:szCs w:val="24"/>
              </w:rPr>
              <w:t>/</w:t>
            </w:r>
            <w:r>
              <w:rPr>
                <w:rFonts w:ascii="宋体" w:hAnsi="宋体" w:cs="宋体" w:eastAsia="宋体" w:hint="default"/>
                <w:sz w:val="24"/>
                <w:szCs w:val="24"/>
              </w:rPr>
              <w:t>离 职后</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个 月内。</w:t>
            </w:r>
            <w:r>
              <w:rPr>
                <w:rFonts w:ascii="宋体" w:hAnsi="宋体" w:cs="宋体" w:eastAsia="宋体" w:hint="default"/>
                <w:sz w:val="24"/>
                <w:szCs w:val="24"/>
              </w:rPr>
              <w:t> </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是</w:t>
            </w:r>
            <w:r>
              <w:rPr>
                <w:rFonts w:ascii="宋体" w:hAnsi="宋体" w:cs="宋体" w:eastAsia="宋体" w:hint="default"/>
                <w:sz w:val="24"/>
                <w:szCs w:val="24"/>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是</w:t>
            </w:r>
            <w:r>
              <w:rPr>
                <w:rFonts w:ascii="宋体" w:hAnsi="宋体" w:cs="宋体" w:eastAsia="宋体" w:hint="default"/>
                <w:sz w:val="24"/>
                <w:szCs w:val="24"/>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0"/>
              <w:jc w:val="right"/>
              <w:rPr>
                <w:rFonts w:ascii="宋体" w:hAnsi="宋体" w:cs="宋体" w:eastAsia="宋体" w:hint="default"/>
                <w:sz w:val="24"/>
                <w:szCs w:val="24"/>
              </w:rPr>
            </w:pPr>
            <w:r>
              <w:rPr>
                <w:rFonts w:ascii="宋体" w:hAnsi="宋体" w:cs="宋体" w:eastAsia="宋体" w:hint="default"/>
                <w:sz w:val="24"/>
                <w:szCs w:val="24"/>
              </w:rPr>
              <w:t>不适用</w:t>
            </w:r>
            <w:r>
              <w:rPr>
                <w:rFonts w:ascii="宋体" w:hAnsi="宋体" w:cs="宋体" w:eastAsia="宋体" w:hint="default"/>
                <w:sz w:val="24"/>
                <w:szCs w:val="24"/>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不适用</w:t>
            </w:r>
            <w:r>
              <w:rPr>
                <w:rFonts w:ascii="宋体" w:hAnsi="宋体" w:cs="宋体" w:eastAsia="宋体" w:hint="default"/>
                <w:sz w:val="24"/>
                <w:szCs w:val="24"/>
              </w:rPr>
              <w:t> </w:t>
            </w:r>
          </w:p>
        </w:tc>
      </w:tr>
      <w:tr>
        <w:trPr>
          <w:trHeight w:val="3130"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2"/>
              <w:ind w:right="0"/>
              <w:jc w:val="left"/>
              <w:rPr>
                <w:rFonts w:ascii="Times New Roman" w:hAnsi="Times New Roman" w:cs="Times New Roman" w:eastAsia="Times New Roman" w:hint="default"/>
                <w:sz w:val="30"/>
                <w:szCs w:val="30"/>
              </w:rPr>
            </w:pPr>
          </w:p>
          <w:p>
            <w:pPr>
              <w:pStyle w:val="TableParagraph"/>
              <w:spacing w:line="237" w:lineRule="auto"/>
              <w:ind w:left="105" w:right="53"/>
              <w:jc w:val="both"/>
              <w:rPr>
                <w:rFonts w:ascii="宋体" w:hAnsi="宋体" w:cs="宋体" w:eastAsia="宋体" w:hint="default"/>
                <w:sz w:val="24"/>
                <w:szCs w:val="24"/>
              </w:rPr>
            </w:pPr>
            <w:r>
              <w:rPr>
                <w:rFonts w:ascii="宋体" w:hAnsi="宋体" w:cs="宋体" w:eastAsia="宋体" w:hint="default"/>
                <w:sz w:val="24"/>
                <w:szCs w:val="24"/>
              </w:rPr>
              <w:t>与首次 公开发 行相关 的承诺</w:t>
            </w:r>
            <w:r>
              <w:rPr>
                <w:rFonts w:ascii="宋体" w:hAnsi="宋体" w:cs="宋体" w:eastAsia="宋体" w:hint="default"/>
                <w:sz w:val="24"/>
                <w:szCs w:val="24"/>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8"/>
              <w:jc w:val="left"/>
              <w:rPr>
                <w:rFonts w:ascii="宋体" w:hAnsi="宋体" w:cs="宋体" w:eastAsia="宋体" w:hint="default"/>
                <w:sz w:val="24"/>
                <w:szCs w:val="24"/>
              </w:rPr>
            </w:pPr>
            <w:r>
              <w:rPr>
                <w:rFonts w:ascii="宋体" w:hAnsi="宋体" w:cs="宋体" w:eastAsia="宋体" w:hint="default"/>
                <w:sz w:val="24"/>
                <w:szCs w:val="24"/>
              </w:rPr>
              <w:t>股份</w:t>
            </w:r>
          </w:p>
          <w:p>
            <w:pPr>
              <w:pStyle w:val="TableParagraph"/>
              <w:spacing w:line="313" w:lineRule="exact"/>
              <w:ind w:left="105" w:right="-8"/>
              <w:jc w:val="left"/>
              <w:rPr>
                <w:rFonts w:ascii="宋体" w:hAnsi="宋体" w:cs="宋体" w:eastAsia="宋体" w:hint="default"/>
                <w:sz w:val="24"/>
                <w:szCs w:val="24"/>
              </w:rPr>
            </w:pPr>
            <w:r>
              <w:rPr>
                <w:rFonts w:ascii="宋体" w:hAnsi="宋体" w:cs="宋体" w:eastAsia="宋体" w:hint="default"/>
                <w:sz w:val="24"/>
                <w:szCs w:val="24"/>
              </w:rPr>
              <w:t>限售</w:t>
            </w:r>
            <w:r>
              <w:rPr>
                <w:rFonts w:ascii="宋体" w:hAnsi="宋体" w:cs="宋体" w:eastAsia="宋体" w:hint="default"/>
                <w:sz w:val="24"/>
                <w:szCs w:val="24"/>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left"/>
              <w:rPr>
                <w:rFonts w:ascii="宋体" w:hAnsi="宋体" w:cs="宋体" w:eastAsia="宋体" w:hint="default"/>
                <w:sz w:val="24"/>
                <w:szCs w:val="24"/>
              </w:rPr>
            </w:pPr>
            <w:r>
              <w:rPr>
                <w:rFonts w:ascii="宋体" w:hAnsi="宋体" w:cs="宋体" w:eastAsia="宋体" w:hint="default"/>
                <w:sz w:val="24"/>
                <w:szCs w:val="24"/>
              </w:rPr>
              <w:t>展荣投</w:t>
            </w:r>
          </w:p>
          <w:p>
            <w:pPr>
              <w:pStyle w:val="TableParagraph"/>
              <w:spacing w:line="313" w:lineRule="exact"/>
              <w:ind w:left="105" w:right="0"/>
              <w:jc w:val="left"/>
              <w:rPr>
                <w:rFonts w:ascii="宋体" w:hAnsi="宋体" w:cs="宋体" w:eastAsia="宋体" w:hint="default"/>
                <w:sz w:val="24"/>
                <w:szCs w:val="24"/>
              </w:rPr>
            </w:pPr>
            <w:r>
              <w:rPr>
                <w:rFonts w:ascii="宋体" w:hAnsi="宋体" w:cs="宋体" w:eastAsia="宋体" w:hint="default"/>
                <w:sz w:val="24"/>
                <w:szCs w:val="24"/>
              </w:rPr>
              <w:t>资</w:t>
            </w:r>
            <w:r>
              <w:rPr>
                <w:rFonts w:ascii="宋体" w:hAnsi="宋体" w:cs="宋体" w:eastAsia="宋体" w:hint="default"/>
                <w:sz w:val="24"/>
                <w:szCs w:val="24"/>
              </w:rPr>
              <w:t> </w:t>
            </w:r>
          </w:p>
        </w:tc>
        <w:tc>
          <w:tcPr>
            <w:tcW w:w="656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pacing w:val="-6"/>
                <w:sz w:val="24"/>
                <w:szCs w:val="24"/>
              </w:rPr>
              <w:t>除本次公开发售的股份外，自公司股票上市之日起 </w:t>
            </w:r>
            <w:r>
              <w:rPr>
                <w:rFonts w:ascii="宋体" w:hAnsi="宋体" w:cs="宋体" w:eastAsia="宋体" w:hint="default"/>
                <w:sz w:val="24"/>
                <w:szCs w:val="24"/>
              </w:rPr>
              <w:t>36</w:t>
            </w:r>
            <w:r>
              <w:rPr>
                <w:rFonts w:ascii="宋体" w:hAnsi="宋体" w:cs="宋体" w:eastAsia="宋体" w:hint="default"/>
                <w:spacing w:val="-65"/>
                <w:sz w:val="24"/>
                <w:szCs w:val="24"/>
              </w:rPr>
              <w:t> </w:t>
            </w:r>
            <w:r>
              <w:rPr>
                <w:rFonts w:ascii="宋体" w:hAnsi="宋体" w:cs="宋体" w:eastAsia="宋体" w:hint="default"/>
                <w:sz w:val="24"/>
                <w:szCs w:val="24"/>
              </w:rPr>
              <w:t>个月内，</w:t>
            </w:r>
          </w:p>
          <w:p>
            <w:pPr>
              <w:pStyle w:val="TableParagraph"/>
              <w:spacing w:line="237" w:lineRule="auto" w:before="1"/>
              <w:ind w:left="103" w:right="210"/>
              <w:jc w:val="both"/>
              <w:rPr>
                <w:rFonts w:ascii="宋体" w:hAnsi="宋体" w:cs="宋体" w:eastAsia="宋体" w:hint="default"/>
                <w:sz w:val="24"/>
                <w:szCs w:val="24"/>
              </w:rPr>
            </w:pPr>
            <w:r>
              <w:rPr>
                <w:rFonts w:ascii="宋体" w:hAnsi="宋体" w:cs="宋体" w:eastAsia="宋体" w:hint="default"/>
                <w:sz w:val="24"/>
                <w:szCs w:val="24"/>
              </w:rPr>
              <w:t>不转让或者委托他人管理其直接或间接持有的公司首次公开 发行股票前已发行的股份，也不由公司回购该部分股份。若 在前述锁定期满后两年内减持公司股票的，减持价格不低于 发行价；若公司股票在锁定期内发生派息、送股、资本公积 转增股本等除权除息事项，发行价应做相应除权除息处理。 如违反上述承诺减持公司股份的，违规减持所得的收益归属 公司所有，如其未将违规减持所得的收益及时上缴公司的， 公司有权将应付其现金分红中等额于违规减持所得收益的部 分扣留并归为公司所有。</w:t>
            </w:r>
            <w:r>
              <w:rPr>
                <w:rFonts w:ascii="宋体" w:hAnsi="宋体" w:cs="宋体" w:eastAsia="宋体" w:hint="default"/>
                <w:sz w:val="24"/>
                <w:szCs w:val="24"/>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自上市之</w:t>
            </w:r>
          </w:p>
          <w:p>
            <w:pPr>
              <w:pStyle w:val="TableParagraph"/>
              <w:spacing w:line="237" w:lineRule="auto" w:before="1"/>
              <w:ind w:left="103" w:right="101"/>
              <w:jc w:val="left"/>
              <w:rPr>
                <w:rFonts w:ascii="宋体" w:hAnsi="宋体" w:cs="宋体" w:eastAsia="宋体" w:hint="default"/>
                <w:sz w:val="24"/>
                <w:szCs w:val="24"/>
              </w:rPr>
            </w:pPr>
            <w:r>
              <w:rPr>
                <w:rFonts w:ascii="宋体" w:hAnsi="宋体" w:cs="宋体" w:eastAsia="宋体" w:hint="default"/>
                <w:sz w:val="24"/>
                <w:szCs w:val="24"/>
              </w:rPr>
              <w:t>日起</w:t>
            </w:r>
            <w:r>
              <w:rPr>
                <w:rFonts w:ascii="宋体" w:hAnsi="宋体" w:cs="宋体" w:eastAsia="宋体" w:hint="default"/>
                <w:spacing w:val="-60"/>
                <w:sz w:val="24"/>
                <w:szCs w:val="24"/>
              </w:rPr>
              <w:t> </w:t>
            </w:r>
            <w:r>
              <w:rPr>
                <w:rFonts w:ascii="宋体" w:hAnsi="宋体" w:cs="宋体" w:eastAsia="宋体" w:hint="default"/>
                <w:sz w:val="24"/>
                <w:szCs w:val="24"/>
              </w:rPr>
              <w:t>36</w:t>
            </w:r>
            <w:r>
              <w:rPr>
                <w:rFonts w:ascii="宋体" w:hAnsi="宋体" w:cs="宋体" w:eastAsia="宋体" w:hint="default"/>
                <w:spacing w:val="-60"/>
                <w:sz w:val="24"/>
                <w:szCs w:val="24"/>
              </w:rPr>
              <w:t> </w:t>
            </w:r>
            <w:r>
              <w:rPr>
                <w:rFonts w:ascii="宋体" w:hAnsi="宋体" w:cs="宋体" w:eastAsia="宋体" w:hint="default"/>
                <w:sz w:val="24"/>
                <w:szCs w:val="24"/>
              </w:rPr>
              <w:t>个 </w:t>
            </w:r>
            <w:r>
              <w:rPr>
                <w:rFonts w:ascii="宋体" w:hAnsi="宋体" w:cs="宋体" w:eastAsia="宋体" w:hint="default"/>
                <w:spacing w:val="-24"/>
                <w:sz w:val="24"/>
                <w:szCs w:val="24"/>
              </w:rPr>
              <w:t>月内；自限</w:t>
            </w:r>
            <w:r>
              <w:rPr>
                <w:rFonts w:ascii="宋体" w:hAnsi="宋体" w:cs="宋体" w:eastAsia="宋体" w:hint="default"/>
                <w:sz w:val="24"/>
                <w:szCs w:val="24"/>
              </w:rPr>
              <w:t> 售股份锁 定期满后 </w:t>
            </w:r>
            <w:r>
              <w:rPr>
                <w:rFonts w:ascii="宋体" w:hAnsi="宋体" w:cs="宋体" w:eastAsia="宋体" w:hint="default"/>
                <w:sz w:val="24"/>
                <w:szCs w:val="24"/>
              </w:rPr>
              <w:t>24</w:t>
            </w:r>
            <w:r>
              <w:rPr>
                <w:rFonts w:ascii="宋体" w:hAnsi="宋体" w:cs="宋体" w:eastAsia="宋体" w:hint="default"/>
                <w:spacing w:val="-60"/>
                <w:sz w:val="24"/>
                <w:szCs w:val="24"/>
              </w:rPr>
              <w:t> </w:t>
            </w:r>
            <w:r>
              <w:rPr>
                <w:rFonts w:ascii="宋体" w:hAnsi="宋体" w:cs="宋体" w:eastAsia="宋体" w:hint="default"/>
                <w:sz w:val="24"/>
                <w:szCs w:val="24"/>
              </w:rPr>
              <w:t>个月 内。</w:t>
            </w:r>
            <w:r>
              <w:rPr>
                <w:rFonts w:ascii="宋体" w:hAnsi="宋体" w:cs="宋体" w:eastAsia="宋体" w:hint="default"/>
                <w:sz w:val="24"/>
                <w:szCs w:val="24"/>
              </w:rPr>
              <w:t> </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是</w:t>
            </w:r>
            <w:r>
              <w:rPr>
                <w:rFonts w:ascii="宋体" w:hAnsi="宋体" w:cs="宋体" w:eastAsia="宋体" w:hint="default"/>
                <w:sz w:val="24"/>
                <w:szCs w:val="24"/>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是</w:t>
            </w:r>
            <w:r>
              <w:rPr>
                <w:rFonts w:ascii="宋体" w:hAnsi="宋体" w:cs="宋体" w:eastAsia="宋体" w:hint="default"/>
                <w:sz w:val="24"/>
                <w:szCs w:val="24"/>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0"/>
              <w:jc w:val="right"/>
              <w:rPr>
                <w:rFonts w:ascii="宋体" w:hAnsi="宋体" w:cs="宋体" w:eastAsia="宋体" w:hint="default"/>
                <w:sz w:val="24"/>
                <w:szCs w:val="24"/>
              </w:rPr>
            </w:pPr>
            <w:r>
              <w:rPr>
                <w:rFonts w:ascii="宋体" w:hAnsi="宋体" w:cs="宋体" w:eastAsia="宋体" w:hint="default"/>
                <w:sz w:val="24"/>
                <w:szCs w:val="24"/>
              </w:rPr>
              <w:t>不适用</w:t>
            </w:r>
            <w:r>
              <w:rPr>
                <w:rFonts w:ascii="宋体" w:hAnsi="宋体" w:cs="宋体" w:eastAsia="宋体" w:hint="default"/>
                <w:sz w:val="24"/>
                <w:szCs w:val="24"/>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不适用</w:t>
            </w:r>
            <w:r>
              <w:rPr>
                <w:rFonts w:ascii="宋体" w:hAnsi="宋体" w:cs="宋体" w:eastAsia="宋体" w:hint="default"/>
                <w:sz w:val="24"/>
                <w:szCs w:val="24"/>
              </w:rPr>
              <w:t> </w:t>
            </w:r>
          </w:p>
        </w:tc>
      </w:tr>
      <w:tr>
        <w:trPr>
          <w:trHeight w:val="2506"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7"/>
                <w:szCs w:val="27"/>
              </w:rPr>
            </w:pPr>
          </w:p>
          <w:p>
            <w:pPr>
              <w:pStyle w:val="TableParagraph"/>
              <w:spacing w:line="237" w:lineRule="auto"/>
              <w:ind w:left="105" w:right="53"/>
              <w:jc w:val="both"/>
              <w:rPr>
                <w:rFonts w:ascii="宋体" w:hAnsi="宋体" w:cs="宋体" w:eastAsia="宋体" w:hint="default"/>
                <w:sz w:val="24"/>
                <w:szCs w:val="24"/>
              </w:rPr>
            </w:pPr>
            <w:r>
              <w:rPr>
                <w:rFonts w:ascii="宋体" w:hAnsi="宋体" w:cs="宋体" w:eastAsia="宋体" w:hint="default"/>
                <w:sz w:val="24"/>
                <w:szCs w:val="24"/>
              </w:rPr>
              <w:t>与首次 公开发 行相关 的承诺</w:t>
            </w:r>
            <w:r>
              <w:rPr>
                <w:rFonts w:ascii="宋体" w:hAnsi="宋体" w:cs="宋体" w:eastAsia="宋体" w:hint="default"/>
                <w:sz w:val="24"/>
                <w:szCs w:val="24"/>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8"/>
              <w:jc w:val="left"/>
              <w:rPr>
                <w:rFonts w:ascii="宋体" w:hAnsi="宋体" w:cs="宋体" w:eastAsia="宋体" w:hint="default"/>
                <w:sz w:val="24"/>
                <w:szCs w:val="24"/>
              </w:rPr>
            </w:pPr>
            <w:r>
              <w:rPr>
                <w:rFonts w:ascii="宋体" w:hAnsi="宋体" w:cs="宋体" w:eastAsia="宋体" w:hint="default"/>
                <w:sz w:val="24"/>
                <w:szCs w:val="24"/>
              </w:rPr>
              <w:t>股份</w:t>
            </w:r>
          </w:p>
          <w:p>
            <w:pPr>
              <w:pStyle w:val="TableParagraph"/>
              <w:spacing w:line="313" w:lineRule="exact"/>
              <w:ind w:left="105" w:right="-8"/>
              <w:jc w:val="left"/>
              <w:rPr>
                <w:rFonts w:ascii="宋体" w:hAnsi="宋体" w:cs="宋体" w:eastAsia="宋体" w:hint="default"/>
                <w:sz w:val="24"/>
                <w:szCs w:val="24"/>
              </w:rPr>
            </w:pPr>
            <w:r>
              <w:rPr>
                <w:rFonts w:ascii="宋体" w:hAnsi="宋体" w:cs="宋体" w:eastAsia="宋体" w:hint="default"/>
                <w:sz w:val="24"/>
                <w:szCs w:val="24"/>
              </w:rPr>
              <w:t>限售</w:t>
            </w:r>
            <w:r>
              <w:rPr>
                <w:rFonts w:ascii="宋体" w:hAnsi="宋体" w:cs="宋体" w:eastAsia="宋体" w:hint="default"/>
                <w:sz w:val="24"/>
                <w:szCs w:val="24"/>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left"/>
              <w:rPr>
                <w:rFonts w:ascii="宋体" w:hAnsi="宋体" w:cs="宋体" w:eastAsia="宋体" w:hint="default"/>
                <w:sz w:val="24"/>
                <w:szCs w:val="24"/>
              </w:rPr>
            </w:pPr>
            <w:r>
              <w:rPr>
                <w:rFonts w:ascii="宋体" w:hAnsi="宋体" w:cs="宋体" w:eastAsia="宋体" w:hint="default"/>
                <w:sz w:val="24"/>
                <w:szCs w:val="24"/>
              </w:rPr>
              <w:t>圣睿投</w:t>
            </w:r>
          </w:p>
          <w:p>
            <w:pPr>
              <w:pStyle w:val="TableParagraph"/>
              <w:spacing w:line="313" w:lineRule="exact"/>
              <w:ind w:left="105" w:right="0"/>
              <w:jc w:val="left"/>
              <w:rPr>
                <w:rFonts w:ascii="宋体" w:hAnsi="宋体" w:cs="宋体" w:eastAsia="宋体" w:hint="default"/>
                <w:sz w:val="24"/>
                <w:szCs w:val="24"/>
              </w:rPr>
            </w:pPr>
            <w:r>
              <w:rPr>
                <w:rFonts w:ascii="宋体" w:hAnsi="宋体" w:cs="宋体" w:eastAsia="宋体" w:hint="default"/>
                <w:sz w:val="24"/>
                <w:szCs w:val="24"/>
              </w:rPr>
              <w:t>资</w:t>
            </w:r>
            <w:r>
              <w:rPr>
                <w:rFonts w:ascii="宋体" w:hAnsi="宋体" w:cs="宋体" w:eastAsia="宋体" w:hint="default"/>
                <w:sz w:val="24"/>
                <w:szCs w:val="24"/>
              </w:rPr>
              <w:t> </w:t>
            </w:r>
          </w:p>
        </w:tc>
        <w:tc>
          <w:tcPr>
            <w:tcW w:w="656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pacing w:val="-6"/>
                <w:sz w:val="24"/>
                <w:szCs w:val="24"/>
              </w:rPr>
              <w:t>除本次公开发售的股份外，自公司股票上市之日起 </w:t>
            </w:r>
            <w:r>
              <w:rPr>
                <w:rFonts w:ascii="宋体" w:hAnsi="宋体" w:cs="宋体" w:eastAsia="宋体" w:hint="default"/>
                <w:sz w:val="24"/>
                <w:szCs w:val="24"/>
              </w:rPr>
              <w:t>12</w:t>
            </w:r>
            <w:r>
              <w:rPr>
                <w:rFonts w:ascii="宋体" w:hAnsi="宋体" w:cs="宋体" w:eastAsia="宋体" w:hint="default"/>
                <w:spacing w:val="-65"/>
                <w:sz w:val="24"/>
                <w:szCs w:val="24"/>
              </w:rPr>
              <w:t> </w:t>
            </w:r>
            <w:r>
              <w:rPr>
                <w:rFonts w:ascii="宋体" w:hAnsi="宋体" w:cs="宋体" w:eastAsia="宋体" w:hint="default"/>
                <w:sz w:val="24"/>
                <w:szCs w:val="24"/>
              </w:rPr>
              <w:t>个月内，</w:t>
            </w:r>
          </w:p>
          <w:p>
            <w:pPr>
              <w:pStyle w:val="TableParagraph"/>
              <w:spacing w:line="237" w:lineRule="auto" w:before="1"/>
              <w:ind w:left="103" w:right="210"/>
              <w:jc w:val="both"/>
              <w:rPr>
                <w:rFonts w:ascii="宋体" w:hAnsi="宋体" w:cs="宋体" w:eastAsia="宋体" w:hint="default"/>
                <w:sz w:val="24"/>
                <w:szCs w:val="24"/>
              </w:rPr>
            </w:pPr>
            <w:r>
              <w:rPr>
                <w:rFonts w:ascii="宋体" w:hAnsi="宋体" w:cs="宋体" w:eastAsia="宋体" w:hint="default"/>
                <w:sz w:val="24"/>
                <w:szCs w:val="24"/>
              </w:rPr>
              <w:t>不转让或者委托他人管理其直接或间接持有的公司首次公开 发行股票前已发行的股份，也不由公司回购该部分股份。若 在前述锁定期满后两年内减持公司股票的，减持价格不低于 发行价；若公司股票在锁定期内发生派息、送股、资本公积 转增股本等除权除息事项，发行价应做相应除权除息处理。 如违反上述承诺减持公司股份的，违规减持所得的收益归属 公司所有，如其未将违规减持所得的收益及时上缴公司的，</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自上市之</w:t>
            </w:r>
          </w:p>
          <w:p>
            <w:pPr>
              <w:pStyle w:val="TableParagraph"/>
              <w:spacing w:line="237" w:lineRule="auto" w:before="1"/>
              <w:ind w:left="103" w:right="101"/>
              <w:jc w:val="left"/>
              <w:rPr>
                <w:rFonts w:ascii="宋体" w:hAnsi="宋体" w:cs="宋体" w:eastAsia="宋体" w:hint="default"/>
                <w:sz w:val="24"/>
                <w:szCs w:val="24"/>
              </w:rPr>
            </w:pPr>
            <w:r>
              <w:rPr>
                <w:rFonts w:ascii="宋体" w:hAnsi="宋体" w:cs="宋体" w:eastAsia="宋体" w:hint="default"/>
                <w:sz w:val="24"/>
                <w:szCs w:val="24"/>
              </w:rPr>
              <w:t>日起</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个 </w:t>
            </w:r>
            <w:r>
              <w:rPr>
                <w:rFonts w:ascii="宋体" w:hAnsi="宋体" w:cs="宋体" w:eastAsia="宋体" w:hint="default"/>
                <w:spacing w:val="-24"/>
                <w:sz w:val="24"/>
                <w:szCs w:val="24"/>
              </w:rPr>
              <w:t>月内；自限</w:t>
            </w:r>
            <w:r>
              <w:rPr>
                <w:rFonts w:ascii="宋体" w:hAnsi="宋体" w:cs="宋体" w:eastAsia="宋体" w:hint="default"/>
                <w:sz w:val="24"/>
                <w:szCs w:val="24"/>
              </w:rPr>
              <w:t> 售股份锁 定期满后 </w:t>
            </w:r>
            <w:r>
              <w:rPr>
                <w:rFonts w:ascii="宋体" w:hAnsi="宋体" w:cs="宋体" w:eastAsia="宋体" w:hint="default"/>
                <w:sz w:val="24"/>
                <w:szCs w:val="24"/>
              </w:rPr>
              <w:t>24</w:t>
            </w:r>
            <w:r>
              <w:rPr>
                <w:rFonts w:ascii="宋体" w:hAnsi="宋体" w:cs="宋体" w:eastAsia="宋体" w:hint="default"/>
                <w:spacing w:val="-60"/>
                <w:sz w:val="24"/>
                <w:szCs w:val="24"/>
              </w:rPr>
              <w:t> </w:t>
            </w:r>
            <w:r>
              <w:rPr>
                <w:rFonts w:ascii="宋体" w:hAnsi="宋体" w:cs="宋体" w:eastAsia="宋体" w:hint="default"/>
                <w:sz w:val="24"/>
                <w:szCs w:val="24"/>
              </w:rPr>
              <w:t>个月 内。</w:t>
            </w:r>
            <w:r>
              <w:rPr>
                <w:rFonts w:ascii="宋体" w:hAnsi="宋体" w:cs="宋体" w:eastAsia="宋体" w:hint="default"/>
                <w:sz w:val="24"/>
                <w:szCs w:val="24"/>
              </w:rPr>
              <w:t> </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是</w:t>
            </w:r>
            <w:r>
              <w:rPr>
                <w:rFonts w:ascii="宋体" w:hAnsi="宋体" w:cs="宋体" w:eastAsia="宋体" w:hint="default"/>
                <w:sz w:val="24"/>
                <w:szCs w:val="24"/>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是</w:t>
            </w:r>
            <w:r>
              <w:rPr>
                <w:rFonts w:ascii="宋体" w:hAnsi="宋体" w:cs="宋体" w:eastAsia="宋体" w:hint="default"/>
                <w:sz w:val="24"/>
                <w:szCs w:val="24"/>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0"/>
              <w:jc w:val="right"/>
              <w:rPr>
                <w:rFonts w:ascii="宋体" w:hAnsi="宋体" w:cs="宋体" w:eastAsia="宋体" w:hint="default"/>
                <w:sz w:val="24"/>
                <w:szCs w:val="24"/>
              </w:rPr>
            </w:pPr>
            <w:r>
              <w:rPr>
                <w:rFonts w:ascii="宋体" w:hAnsi="宋体" w:cs="宋体" w:eastAsia="宋体" w:hint="default"/>
                <w:sz w:val="24"/>
                <w:szCs w:val="24"/>
              </w:rPr>
              <w:t>不适用</w:t>
            </w:r>
            <w:r>
              <w:rPr>
                <w:rFonts w:ascii="宋体" w:hAnsi="宋体" w:cs="宋体" w:eastAsia="宋体" w:hint="default"/>
                <w:sz w:val="24"/>
                <w:szCs w:val="24"/>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不适用</w:t>
            </w:r>
            <w:r>
              <w:rPr>
                <w:rFonts w:ascii="宋体" w:hAnsi="宋体" w:cs="宋体" w:eastAsia="宋体" w:hint="default"/>
                <w:sz w:val="24"/>
                <w:szCs w:val="24"/>
              </w:rPr>
              <w:t> </w:t>
            </w:r>
          </w:p>
        </w:tc>
      </w:tr>
    </w:tbl>
    <w:p>
      <w:pPr>
        <w:spacing w:after="0" w:line="274" w:lineRule="exact"/>
        <w:jc w:val="left"/>
        <w:rPr>
          <w:rFonts w:ascii="宋体" w:hAnsi="宋体" w:cs="宋体" w:eastAsia="宋体" w:hint="default"/>
          <w:sz w:val="24"/>
          <w:szCs w:val="24"/>
        </w:rPr>
        <w:sectPr>
          <w:pgSz w:w="16840" w:h="11910" w:orient="landscape"/>
          <w:pgMar w:header="880" w:footer="1195" w:top="1120" w:bottom="1380" w:left="1280" w:right="1220"/>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011"/>
        <w:gridCol w:w="708"/>
        <w:gridCol w:w="953"/>
        <w:gridCol w:w="6565"/>
        <w:gridCol w:w="1296"/>
        <w:gridCol w:w="721"/>
        <w:gridCol w:w="720"/>
        <w:gridCol w:w="1008"/>
        <w:gridCol w:w="1126"/>
      </w:tblGrid>
      <w:tr>
        <w:trPr>
          <w:trHeight w:val="634" w:hRule="exact"/>
        </w:trPr>
        <w:tc>
          <w:tcPr>
            <w:tcW w:w="10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656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公司有权将应付其现金分红中等额于违规减持所得收益的部</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分扣留并归为公司所有。</w:t>
            </w:r>
            <w:r>
              <w:rPr>
                <w:rFonts w:ascii="宋体" w:hAnsi="宋体" w:cs="宋体" w:eastAsia="宋体" w:hint="default"/>
                <w:sz w:val="24"/>
                <w:szCs w:val="24"/>
              </w:rPr>
              <w:t> </w:t>
            </w:r>
          </w:p>
        </w:tc>
        <w:tc>
          <w:tcPr>
            <w:tcW w:w="1296"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r>
      <w:tr>
        <w:trPr>
          <w:trHeight w:val="5939"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34"/>
                <w:szCs w:val="34"/>
              </w:rPr>
            </w:pPr>
          </w:p>
          <w:p>
            <w:pPr>
              <w:pStyle w:val="TableParagraph"/>
              <w:spacing w:line="312" w:lineRule="exact"/>
              <w:ind w:left="105" w:right="53"/>
              <w:jc w:val="both"/>
              <w:rPr>
                <w:rFonts w:ascii="宋体" w:hAnsi="宋体" w:cs="宋体" w:eastAsia="宋体" w:hint="default"/>
                <w:sz w:val="24"/>
                <w:szCs w:val="24"/>
              </w:rPr>
            </w:pPr>
            <w:r>
              <w:rPr>
                <w:rFonts w:ascii="宋体" w:hAnsi="宋体" w:cs="宋体" w:eastAsia="宋体" w:hint="default"/>
                <w:sz w:val="24"/>
                <w:szCs w:val="24"/>
              </w:rPr>
              <w:t>与首次 公开发 行相关 的承诺</w:t>
            </w:r>
            <w:r>
              <w:rPr>
                <w:rFonts w:ascii="宋体" w:hAnsi="宋体" w:cs="宋体" w:eastAsia="宋体" w:hint="default"/>
                <w:sz w:val="24"/>
                <w:szCs w:val="24"/>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left"/>
              <w:rPr>
                <w:rFonts w:ascii="宋体" w:hAnsi="宋体" w:cs="宋体" w:eastAsia="宋体" w:hint="default"/>
                <w:sz w:val="24"/>
                <w:szCs w:val="24"/>
              </w:rPr>
            </w:pPr>
            <w:r>
              <w:rPr>
                <w:rFonts w:ascii="宋体" w:hAnsi="宋体" w:cs="宋体" w:eastAsia="宋体" w:hint="default"/>
                <w:sz w:val="24"/>
                <w:szCs w:val="24"/>
              </w:rPr>
              <w:t>解决</w:t>
            </w:r>
          </w:p>
          <w:p>
            <w:pPr>
              <w:pStyle w:val="TableParagraph"/>
              <w:spacing w:line="312" w:lineRule="exact" w:before="29"/>
              <w:ind w:left="105" w:right="-8"/>
              <w:jc w:val="left"/>
              <w:rPr>
                <w:rFonts w:ascii="宋体" w:hAnsi="宋体" w:cs="宋体" w:eastAsia="宋体" w:hint="default"/>
                <w:sz w:val="24"/>
                <w:szCs w:val="24"/>
              </w:rPr>
            </w:pPr>
            <w:r>
              <w:rPr>
                <w:rFonts w:ascii="宋体" w:hAnsi="宋体" w:cs="宋体" w:eastAsia="宋体" w:hint="default"/>
                <w:sz w:val="24"/>
                <w:szCs w:val="24"/>
              </w:rPr>
              <w:t>同业 竞争</w:t>
            </w:r>
            <w:r>
              <w:rPr>
                <w:rFonts w:ascii="宋体" w:hAnsi="宋体" w:cs="宋体" w:eastAsia="宋体" w:hint="default"/>
                <w:sz w:val="24"/>
                <w:szCs w:val="24"/>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left"/>
              <w:rPr>
                <w:rFonts w:ascii="宋体" w:hAnsi="宋体" w:cs="宋体" w:eastAsia="宋体" w:hint="default"/>
                <w:sz w:val="24"/>
                <w:szCs w:val="24"/>
              </w:rPr>
            </w:pPr>
            <w:r>
              <w:rPr>
                <w:rFonts w:ascii="宋体" w:hAnsi="宋体" w:cs="宋体" w:eastAsia="宋体" w:hint="default"/>
                <w:sz w:val="24"/>
                <w:szCs w:val="24"/>
              </w:rPr>
              <w:t>孔令</w:t>
            </w:r>
          </w:p>
          <w:p>
            <w:pPr>
              <w:pStyle w:val="TableParagraph"/>
              <w:spacing w:line="312" w:lineRule="exact" w:before="29"/>
              <w:ind w:left="105" w:right="115"/>
              <w:jc w:val="left"/>
              <w:rPr>
                <w:rFonts w:ascii="宋体" w:hAnsi="宋体" w:cs="宋体" w:eastAsia="宋体" w:hint="default"/>
                <w:sz w:val="24"/>
                <w:szCs w:val="24"/>
              </w:rPr>
            </w:pPr>
            <w:r>
              <w:rPr>
                <w:rFonts w:ascii="宋体" w:hAnsi="宋体" w:cs="宋体" w:eastAsia="宋体" w:hint="default"/>
                <w:sz w:val="24"/>
                <w:szCs w:val="24"/>
              </w:rPr>
              <w:t>钢、陆 海天</w:t>
            </w:r>
            <w:r>
              <w:rPr>
                <w:rFonts w:ascii="宋体" w:hAnsi="宋体" w:cs="宋体" w:eastAsia="宋体" w:hint="default"/>
                <w:sz w:val="24"/>
                <w:szCs w:val="24"/>
              </w:rPr>
              <w:t> </w:t>
            </w:r>
          </w:p>
        </w:tc>
        <w:tc>
          <w:tcPr>
            <w:tcW w:w="656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为避免同业竞争，公司实际控制人孔令钢、陆海天向本公司</w:t>
            </w:r>
          </w:p>
          <w:p>
            <w:pPr>
              <w:pStyle w:val="TableParagraph"/>
              <w:spacing w:line="237" w:lineRule="auto" w:before="1"/>
              <w:ind w:left="103" w:right="-19"/>
              <w:jc w:val="left"/>
              <w:rPr>
                <w:rFonts w:ascii="宋体" w:hAnsi="宋体" w:cs="宋体" w:eastAsia="宋体" w:hint="default"/>
                <w:sz w:val="24"/>
                <w:szCs w:val="24"/>
              </w:rPr>
            </w:pPr>
            <w:r>
              <w:rPr>
                <w:rFonts w:ascii="宋体" w:hAnsi="宋体" w:cs="宋体" w:eastAsia="宋体" w:hint="default"/>
                <w:sz w:val="24"/>
                <w:szCs w:val="24"/>
              </w:rPr>
              <w:t>出具了《避免同业竞争承诺函》，承诺如下：“1、本人将不 在中国境内外直接或间接从事或参与任何在商业上对公司构 成竞争的业务及活动或拥有与公司存在竞争关系的任何经济 实体、机构、经济组织的权益；或以其他任何形式取得该经 </w:t>
            </w:r>
            <w:r>
              <w:rPr>
                <w:rFonts w:ascii="宋体" w:hAnsi="宋体" w:cs="宋体" w:eastAsia="宋体" w:hint="default"/>
                <w:spacing w:val="-1"/>
                <w:sz w:val="24"/>
                <w:szCs w:val="24"/>
              </w:rPr>
              <w:t>济实体、机构、经济组织的控制权；或在该经济实体、机构、</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经济组织中担任高级管理人员或核心人员；</w:t>
            </w:r>
            <w:r>
              <w:rPr>
                <w:rFonts w:ascii="宋体" w:hAnsi="宋体" w:cs="宋体" w:eastAsia="宋体" w:hint="default"/>
                <w:sz w:val="24"/>
                <w:szCs w:val="24"/>
              </w:rPr>
              <w:t>2</w:t>
            </w:r>
            <w:r>
              <w:rPr>
                <w:rFonts w:ascii="宋体" w:hAnsi="宋体" w:cs="宋体" w:eastAsia="宋体" w:hint="default"/>
                <w:sz w:val="24"/>
                <w:szCs w:val="24"/>
              </w:rPr>
              <w:t>、本人（包括本 人所控制的公司）在今后的任何时间不会以任何方式经营或 从事与公司及其所控制的公司构成直接或间接竞争的业务或 活动。凡本人（包括本人所控制的公司）有任何商业机会可 从事、参与或入股任何可能会与公司及其所控制的公司生产 经营构成竞争的业务，本人（包括本人所控制的公司）会将 上述商业机会让予公司；</w:t>
            </w:r>
            <w:r>
              <w:rPr>
                <w:rFonts w:ascii="宋体" w:hAnsi="宋体" w:cs="宋体" w:eastAsia="宋体" w:hint="default"/>
                <w:sz w:val="24"/>
                <w:szCs w:val="24"/>
              </w:rPr>
              <w:t>3</w:t>
            </w:r>
            <w:r>
              <w:rPr>
                <w:rFonts w:ascii="宋体" w:hAnsi="宋体" w:cs="宋体" w:eastAsia="宋体" w:hint="default"/>
                <w:sz w:val="24"/>
                <w:szCs w:val="24"/>
              </w:rPr>
              <w:t>、截至本承诺函签署日，本人（包 括本人控制的公司）未经营或从事任何在商业上对公司及其 所控制的公司构成直接或间接同业竞争的业务或活动；</w:t>
            </w:r>
            <w:r>
              <w:rPr>
                <w:rFonts w:ascii="宋体" w:hAnsi="宋体" w:cs="宋体" w:eastAsia="宋体" w:hint="default"/>
                <w:sz w:val="24"/>
                <w:szCs w:val="24"/>
              </w:rPr>
              <w:t>4</w:t>
            </w:r>
            <w:r>
              <w:rPr>
                <w:rFonts w:ascii="宋体" w:hAnsi="宋体" w:cs="宋体" w:eastAsia="宋体" w:hint="default"/>
                <w:sz w:val="24"/>
                <w:szCs w:val="24"/>
              </w:rPr>
              <w:t>、如</w:t>
            </w:r>
            <w:r>
              <w:rPr>
                <w:rFonts w:ascii="宋体" w:hAnsi="宋体" w:cs="宋体" w:eastAsia="宋体" w:hint="default"/>
                <w:spacing w:val="-8"/>
                <w:sz w:val="24"/>
                <w:szCs w:val="24"/>
              </w:rPr>
              <w:t> </w:t>
            </w:r>
            <w:r>
              <w:rPr>
                <w:rFonts w:ascii="宋体" w:hAnsi="宋体" w:cs="宋体" w:eastAsia="宋体" w:hint="default"/>
                <w:sz w:val="24"/>
                <w:szCs w:val="24"/>
              </w:rPr>
              <w:t>果本人（包括本人所控制的公司）违反上述声明、保证与承</w:t>
            </w:r>
            <w:r>
              <w:rPr>
                <w:rFonts w:ascii="宋体" w:hAnsi="宋体" w:cs="宋体" w:eastAsia="宋体" w:hint="default"/>
                <w:sz w:val="24"/>
                <w:szCs w:val="24"/>
              </w:rPr>
              <w:t> 诺，并造成公司经济损失的，本人同意赔偿相应损失；</w:t>
            </w:r>
            <w:r>
              <w:rPr>
                <w:rFonts w:ascii="宋体" w:hAnsi="宋体" w:cs="宋体" w:eastAsia="宋体" w:hint="default"/>
                <w:sz w:val="24"/>
                <w:szCs w:val="24"/>
              </w:rPr>
              <w:t>5</w:t>
            </w:r>
            <w:r>
              <w:rPr>
                <w:rFonts w:ascii="宋体" w:hAnsi="宋体" w:cs="宋体" w:eastAsia="宋体" w:hint="default"/>
                <w:sz w:val="24"/>
                <w:szCs w:val="24"/>
              </w:rPr>
              <w:t>、本</w:t>
            </w:r>
            <w:r>
              <w:rPr>
                <w:rFonts w:ascii="宋体" w:hAnsi="宋体" w:cs="宋体" w:eastAsia="宋体" w:hint="default"/>
                <w:spacing w:val="-3"/>
                <w:sz w:val="24"/>
                <w:szCs w:val="24"/>
              </w:rPr>
              <w:t> </w:t>
            </w:r>
            <w:r>
              <w:rPr>
                <w:rFonts w:ascii="宋体" w:hAnsi="宋体" w:cs="宋体" w:eastAsia="宋体" w:hint="default"/>
                <w:sz w:val="24"/>
                <w:szCs w:val="24"/>
              </w:rPr>
              <w:t>声明、承诺与保证将持续有效，直至本人不再作为公司的实</w:t>
            </w:r>
            <w:r>
              <w:rPr>
                <w:rFonts w:ascii="宋体" w:hAnsi="宋体" w:cs="宋体" w:eastAsia="宋体" w:hint="default"/>
                <w:sz w:val="24"/>
                <w:szCs w:val="24"/>
              </w:rPr>
              <w:t> 际控制人。”</w:t>
            </w:r>
            <w:r>
              <w:rPr>
                <w:rFonts w:ascii="宋体" w:hAnsi="宋体" w:cs="宋体" w:eastAsia="宋体" w:hint="default"/>
                <w:sz w:val="24"/>
                <w:szCs w:val="24"/>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本声明</w:t>
            </w:r>
            <w:r>
              <w:rPr>
                <w:rFonts w:ascii="宋体" w:hAnsi="宋体" w:cs="宋体" w:eastAsia="宋体" w:hint="default"/>
                <w:spacing w:val="-120"/>
                <w:sz w:val="24"/>
                <w:szCs w:val="24"/>
              </w:rPr>
              <w:t>、</w:t>
            </w:r>
            <w:r>
              <w:rPr>
                <w:rFonts w:ascii="宋体" w:hAnsi="宋体" w:cs="宋体" w:eastAsia="宋体" w:hint="default"/>
                <w:sz w:val="24"/>
                <w:szCs w:val="24"/>
              </w:rPr>
              <w:t>承</w:t>
            </w:r>
          </w:p>
          <w:p>
            <w:pPr>
              <w:pStyle w:val="TableParagraph"/>
              <w:spacing w:line="237" w:lineRule="auto" w:before="1"/>
              <w:ind w:left="103" w:right="101"/>
              <w:jc w:val="left"/>
              <w:rPr>
                <w:rFonts w:ascii="宋体" w:hAnsi="宋体" w:cs="宋体" w:eastAsia="宋体" w:hint="default"/>
                <w:sz w:val="24"/>
                <w:szCs w:val="24"/>
              </w:rPr>
            </w:pPr>
            <w:r>
              <w:rPr>
                <w:rFonts w:ascii="宋体" w:hAnsi="宋体" w:cs="宋体" w:eastAsia="宋体" w:hint="default"/>
                <w:sz w:val="24"/>
                <w:szCs w:val="24"/>
              </w:rPr>
              <w:t>诺与保证 将持续有 </w:t>
            </w:r>
            <w:r>
              <w:rPr>
                <w:rFonts w:ascii="宋体" w:hAnsi="宋体" w:cs="宋体" w:eastAsia="宋体" w:hint="default"/>
                <w:spacing w:val="-24"/>
                <w:sz w:val="24"/>
                <w:szCs w:val="24"/>
              </w:rPr>
              <w:t>效，直至孔</w:t>
            </w:r>
            <w:r>
              <w:rPr>
                <w:rFonts w:ascii="宋体" w:hAnsi="宋体" w:cs="宋体" w:eastAsia="宋体" w:hint="default"/>
                <w:sz w:val="24"/>
                <w:szCs w:val="24"/>
              </w:rPr>
              <w:t> 令钢先生 和陆海天 先生不再 作为公司 的实际控 制人。</w:t>
            </w:r>
            <w:r>
              <w:rPr>
                <w:rFonts w:ascii="宋体" w:hAnsi="宋体" w:cs="宋体" w:eastAsia="宋体" w:hint="default"/>
                <w:sz w:val="24"/>
                <w:szCs w:val="24"/>
              </w:rPr>
              <w:t> </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是</w:t>
            </w:r>
            <w:r>
              <w:rPr>
                <w:rFonts w:ascii="宋体" w:hAnsi="宋体" w:cs="宋体" w:eastAsia="宋体" w:hint="default"/>
                <w:sz w:val="24"/>
                <w:szCs w:val="24"/>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是</w:t>
            </w:r>
            <w:r>
              <w:rPr>
                <w:rFonts w:ascii="宋体" w:hAnsi="宋体" w:cs="宋体" w:eastAsia="宋体" w:hint="default"/>
                <w:sz w:val="24"/>
                <w:szCs w:val="24"/>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0"/>
              <w:jc w:val="right"/>
              <w:rPr>
                <w:rFonts w:ascii="宋体" w:hAnsi="宋体" w:cs="宋体" w:eastAsia="宋体" w:hint="default"/>
                <w:sz w:val="24"/>
                <w:szCs w:val="24"/>
              </w:rPr>
            </w:pPr>
            <w:r>
              <w:rPr>
                <w:rFonts w:ascii="宋体" w:hAnsi="宋体" w:cs="宋体" w:eastAsia="宋体" w:hint="default"/>
                <w:sz w:val="24"/>
                <w:szCs w:val="24"/>
              </w:rPr>
              <w:t>不适用</w:t>
            </w:r>
            <w:r>
              <w:rPr>
                <w:rFonts w:ascii="宋体" w:hAnsi="宋体" w:cs="宋体" w:eastAsia="宋体" w:hint="default"/>
                <w:sz w:val="24"/>
                <w:szCs w:val="24"/>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不适用</w:t>
            </w:r>
            <w:r>
              <w:rPr>
                <w:rFonts w:ascii="宋体" w:hAnsi="宋体" w:cs="宋体" w:eastAsia="宋体" w:hint="default"/>
                <w:sz w:val="24"/>
                <w:szCs w:val="24"/>
              </w:rPr>
              <w:t> </w:t>
            </w:r>
          </w:p>
        </w:tc>
      </w:tr>
      <w:tr>
        <w:trPr>
          <w:trHeight w:val="2194"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37" w:lineRule="auto" w:before="154"/>
              <w:ind w:left="105" w:right="53"/>
              <w:jc w:val="both"/>
              <w:rPr>
                <w:rFonts w:ascii="宋体" w:hAnsi="宋体" w:cs="宋体" w:eastAsia="宋体" w:hint="default"/>
                <w:sz w:val="24"/>
                <w:szCs w:val="24"/>
              </w:rPr>
            </w:pPr>
            <w:r>
              <w:rPr>
                <w:rFonts w:ascii="宋体" w:hAnsi="宋体" w:cs="宋体" w:eastAsia="宋体" w:hint="default"/>
                <w:sz w:val="24"/>
                <w:szCs w:val="24"/>
              </w:rPr>
              <w:t>与首次 公开发 行相关 的承诺</w:t>
            </w:r>
            <w:r>
              <w:rPr>
                <w:rFonts w:ascii="宋体" w:hAnsi="宋体" w:cs="宋体" w:eastAsia="宋体" w:hint="default"/>
                <w:sz w:val="24"/>
                <w:szCs w:val="24"/>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8"/>
              <w:jc w:val="left"/>
              <w:rPr>
                <w:rFonts w:ascii="宋体" w:hAnsi="宋体" w:cs="宋体" w:eastAsia="宋体" w:hint="default"/>
                <w:sz w:val="24"/>
                <w:szCs w:val="24"/>
              </w:rPr>
            </w:pPr>
            <w:r>
              <w:rPr>
                <w:rFonts w:ascii="宋体" w:hAnsi="宋体" w:cs="宋体" w:eastAsia="宋体" w:hint="default"/>
                <w:sz w:val="24"/>
                <w:szCs w:val="24"/>
              </w:rPr>
              <w:t>股份</w:t>
            </w:r>
          </w:p>
          <w:p>
            <w:pPr>
              <w:pStyle w:val="TableParagraph"/>
              <w:spacing w:line="313" w:lineRule="exact"/>
              <w:ind w:left="105" w:right="-8"/>
              <w:jc w:val="left"/>
              <w:rPr>
                <w:rFonts w:ascii="宋体" w:hAnsi="宋体" w:cs="宋体" w:eastAsia="宋体" w:hint="default"/>
                <w:sz w:val="24"/>
                <w:szCs w:val="24"/>
              </w:rPr>
            </w:pPr>
            <w:r>
              <w:rPr>
                <w:rFonts w:ascii="宋体" w:hAnsi="宋体" w:cs="宋体" w:eastAsia="宋体" w:hint="default"/>
                <w:sz w:val="24"/>
                <w:szCs w:val="24"/>
              </w:rPr>
              <w:t>限售</w:t>
            </w:r>
            <w:r>
              <w:rPr>
                <w:rFonts w:ascii="宋体" w:hAnsi="宋体" w:cs="宋体" w:eastAsia="宋体" w:hint="default"/>
                <w:sz w:val="24"/>
                <w:szCs w:val="24"/>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left"/>
              <w:rPr>
                <w:rFonts w:ascii="宋体" w:hAnsi="宋体" w:cs="宋体" w:eastAsia="宋体" w:hint="default"/>
                <w:sz w:val="24"/>
                <w:szCs w:val="24"/>
              </w:rPr>
            </w:pPr>
            <w:r>
              <w:rPr>
                <w:rFonts w:ascii="宋体" w:hAnsi="宋体" w:cs="宋体" w:eastAsia="宋体" w:hint="default"/>
                <w:sz w:val="24"/>
                <w:szCs w:val="24"/>
              </w:rPr>
              <w:t>孔令</w:t>
            </w:r>
          </w:p>
          <w:p>
            <w:pPr>
              <w:pStyle w:val="TableParagraph"/>
              <w:spacing w:line="237" w:lineRule="auto" w:before="1"/>
              <w:ind w:left="105" w:right="-3"/>
              <w:jc w:val="left"/>
              <w:rPr>
                <w:rFonts w:ascii="宋体" w:hAnsi="宋体" w:cs="宋体" w:eastAsia="宋体" w:hint="default"/>
                <w:sz w:val="24"/>
                <w:szCs w:val="24"/>
              </w:rPr>
            </w:pPr>
            <w:r>
              <w:rPr>
                <w:rFonts w:ascii="宋体" w:hAnsi="宋体" w:cs="宋体" w:eastAsia="宋体" w:hint="default"/>
                <w:sz w:val="24"/>
                <w:szCs w:val="24"/>
              </w:rPr>
              <w:t>钢、陆 海天、 杨文 山、格 尔实业</w:t>
            </w:r>
            <w:r>
              <w:rPr>
                <w:rFonts w:ascii="宋体" w:hAnsi="宋体" w:cs="宋体" w:eastAsia="宋体" w:hint="default"/>
                <w:sz w:val="24"/>
                <w:szCs w:val="24"/>
              </w:rPr>
              <w:t> </w:t>
            </w:r>
          </w:p>
        </w:tc>
        <w:tc>
          <w:tcPr>
            <w:tcW w:w="656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在所持有公司股票的锁定期满后两年内，其减持的股票数量</w:t>
            </w:r>
          </w:p>
          <w:p>
            <w:pPr>
              <w:pStyle w:val="TableParagraph"/>
              <w:spacing w:line="237" w:lineRule="auto" w:before="1"/>
              <w:ind w:left="103" w:right="-16"/>
              <w:jc w:val="left"/>
              <w:rPr>
                <w:rFonts w:ascii="宋体" w:hAnsi="宋体" w:cs="宋体" w:eastAsia="宋体" w:hint="default"/>
                <w:sz w:val="24"/>
                <w:szCs w:val="24"/>
              </w:rPr>
            </w:pPr>
            <w:r>
              <w:rPr>
                <w:rFonts w:ascii="宋体" w:hAnsi="宋体" w:cs="宋体" w:eastAsia="宋体" w:hint="default"/>
                <w:sz w:val="24"/>
                <w:szCs w:val="24"/>
              </w:rPr>
              <w:t>不超过其持有公司股票数量的</w:t>
            </w:r>
            <w:r>
              <w:rPr>
                <w:rFonts w:ascii="宋体" w:hAnsi="宋体" w:cs="宋体" w:eastAsia="宋体" w:hint="default"/>
                <w:spacing w:val="-60"/>
                <w:sz w:val="24"/>
                <w:szCs w:val="24"/>
              </w:rPr>
              <w:t> </w:t>
            </w:r>
            <w:r>
              <w:rPr>
                <w:rFonts w:ascii="宋体" w:hAnsi="宋体" w:cs="宋体" w:eastAsia="宋体" w:hint="default"/>
                <w:spacing w:val="-11"/>
                <w:sz w:val="24"/>
                <w:szCs w:val="24"/>
              </w:rPr>
              <w:t>30%</w:t>
            </w:r>
            <w:r>
              <w:rPr>
                <w:rFonts w:ascii="宋体" w:hAnsi="宋体" w:cs="宋体" w:eastAsia="宋体" w:hint="default"/>
                <w:spacing w:val="-11"/>
                <w:sz w:val="24"/>
                <w:szCs w:val="24"/>
              </w:rPr>
              <w:t>；减持前</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个交易日通过公</w:t>
            </w:r>
            <w:r>
              <w:rPr>
                <w:rFonts w:ascii="宋体" w:hAnsi="宋体" w:cs="宋体" w:eastAsia="宋体" w:hint="default"/>
                <w:spacing w:val="-118"/>
                <w:sz w:val="24"/>
                <w:szCs w:val="24"/>
              </w:rPr>
              <w:t> </w:t>
            </w:r>
            <w:r>
              <w:rPr>
                <w:rFonts w:ascii="宋体" w:hAnsi="宋体" w:cs="宋体" w:eastAsia="宋体" w:hint="default"/>
                <w:sz w:val="24"/>
                <w:szCs w:val="24"/>
              </w:rPr>
              <w:t>司予以公告，减持价格（复权后）不低于发行价，减持方式 </w:t>
            </w:r>
            <w:r>
              <w:rPr>
                <w:rFonts w:ascii="宋体" w:hAnsi="宋体" w:cs="宋体" w:eastAsia="宋体" w:hint="default"/>
                <w:spacing w:val="-1"/>
                <w:sz w:val="24"/>
                <w:szCs w:val="24"/>
              </w:rPr>
              <w:t>包括竞价交易和大宗交易。如违反上述承诺减持公司股份的，</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违规减持所得的收益归属公司所有，如其未将违规减持所得 的收益及时上缴公司的，公司有权将应付其现金分红中等额 于违规减持所得收益的部分扣留并归为公司所有。</w:t>
            </w:r>
            <w:r>
              <w:rPr>
                <w:rFonts w:ascii="宋体" w:hAnsi="宋体" w:cs="宋体" w:eastAsia="宋体" w:hint="default"/>
                <w:sz w:val="24"/>
                <w:szCs w:val="24"/>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自限售股</w:t>
            </w:r>
          </w:p>
          <w:p>
            <w:pPr>
              <w:pStyle w:val="TableParagraph"/>
              <w:spacing w:line="312" w:lineRule="exact" w:before="29"/>
              <w:ind w:left="103" w:right="101"/>
              <w:jc w:val="left"/>
              <w:rPr>
                <w:rFonts w:ascii="宋体" w:hAnsi="宋体" w:cs="宋体" w:eastAsia="宋体" w:hint="default"/>
                <w:sz w:val="24"/>
                <w:szCs w:val="24"/>
              </w:rPr>
            </w:pPr>
            <w:r>
              <w:rPr>
                <w:rFonts w:ascii="宋体" w:hAnsi="宋体" w:cs="宋体" w:eastAsia="宋体" w:hint="default"/>
                <w:sz w:val="24"/>
                <w:szCs w:val="24"/>
              </w:rPr>
              <w:t>份锁定期 满后</w:t>
            </w:r>
            <w:r>
              <w:rPr>
                <w:rFonts w:ascii="宋体" w:hAnsi="宋体" w:cs="宋体" w:eastAsia="宋体" w:hint="default"/>
                <w:spacing w:val="-60"/>
                <w:sz w:val="24"/>
                <w:szCs w:val="24"/>
              </w:rPr>
              <w:t> </w:t>
            </w:r>
            <w:r>
              <w:rPr>
                <w:rFonts w:ascii="宋体" w:hAnsi="宋体" w:cs="宋体" w:eastAsia="宋体" w:hint="default"/>
                <w:sz w:val="24"/>
                <w:szCs w:val="24"/>
              </w:rPr>
              <w:t>24</w:t>
            </w:r>
            <w:r>
              <w:rPr>
                <w:rFonts w:ascii="宋体" w:hAnsi="宋体" w:cs="宋体" w:eastAsia="宋体" w:hint="default"/>
                <w:spacing w:val="-60"/>
                <w:sz w:val="24"/>
                <w:szCs w:val="24"/>
              </w:rPr>
              <w:t> </w:t>
            </w:r>
            <w:r>
              <w:rPr>
                <w:rFonts w:ascii="宋体" w:hAnsi="宋体" w:cs="宋体" w:eastAsia="宋体" w:hint="default"/>
                <w:sz w:val="24"/>
                <w:szCs w:val="24"/>
              </w:rPr>
              <w:t>个 月内。</w:t>
            </w:r>
            <w:r>
              <w:rPr>
                <w:rFonts w:ascii="宋体" w:hAnsi="宋体" w:cs="宋体" w:eastAsia="宋体" w:hint="default"/>
                <w:sz w:val="24"/>
                <w:szCs w:val="24"/>
              </w:rPr>
              <w:t> </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是</w:t>
            </w:r>
            <w:r>
              <w:rPr>
                <w:rFonts w:ascii="宋体" w:hAnsi="宋体" w:cs="宋体" w:eastAsia="宋体" w:hint="default"/>
                <w:sz w:val="24"/>
                <w:szCs w:val="24"/>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是</w:t>
            </w:r>
            <w:r>
              <w:rPr>
                <w:rFonts w:ascii="宋体" w:hAnsi="宋体" w:cs="宋体" w:eastAsia="宋体" w:hint="default"/>
                <w:sz w:val="24"/>
                <w:szCs w:val="24"/>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0"/>
              <w:jc w:val="right"/>
              <w:rPr>
                <w:rFonts w:ascii="宋体" w:hAnsi="宋体" w:cs="宋体" w:eastAsia="宋体" w:hint="default"/>
                <w:sz w:val="24"/>
                <w:szCs w:val="24"/>
              </w:rPr>
            </w:pPr>
            <w:r>
              <w:rPr>
                <w:rFonts w:ascii="宋体" w:hAnsi="宋体" w:cs="宋体" w:eastAsia="宋体" w:hint="default"/>
                <w:sz w:val="24"/>
                <w:szCs w:val="24"/>
              </w:rPr>
              <w:t>不适用</w:t>
            </w:r>
            <w:r>
              <w:rPr>
                <w:rFonts w:ascii="宋体" w:hAnsi="宋体" w:cs="宋体" w:eastAsia="宋体" w:hint="default"/>
                <w:sz w:val="24"/>
                <w:szCs w:val="24"/>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不适用</w:t>
            </w:r>
            <w:r>
              <w:rPr>
                <w:rFonts w:ascii="宋体" w:hAnsi="宋体" w:cs="宋体" w:eastAsia="宋体" w:hint="default"/>
                <w:sz w:val="24"/>
                <w:szCs w:val="24"/>
              </w:rPr>
              <w:t> </w:t>
            </w:r>
          </w:p>
        </w:tc>
      </w:tr>
    </w:tbl>
    <w:p>
      <w:pPr>
        <w:spacing w:after="0" w:line="274" w:lineRule="exact"/>
        <w:jc w:val="left"/>
        <w:rPr>
          <w:rFonts w:ascii="宋体" w:hAnsi="宋体" w:cs="宋体" w:eastAsia="宋体" w:hint="default"/>
          <w:sz w:val="24"/>
          <w:szCs w:val="24"/>
        </w:rPr>
        <w:sectPr>
          <w:pgSz w:w="16840" w:h="11910" w:orient="landscape"/>
          <w:pgMar w:header="880" w:footer="1195" w:top="1120" w:bottom="1380" w:left="1280" w:right="1220"/>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011"/>
        <w:gridCol w:w="708"/>
        <w:gridCol w:w="953"/>
        <w:gridCol w:w="6565"/>
        <w:gridCol w:w="1296"/>
        <w:gridCol w:w="721"/>
        <w:gridCol w:w="720"/>
        <w:gridCol w:w="1008"/>
        <w:gridCol w:w="1126"/>
      </w:tblGrid>
      <w:tr>
        <w:trPr>
          <w:trHeight w:val="2194"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2" w:lineRule="exact" w:before="183"/>
              <w:ind w:left="105" w:right="53"/>
              <w:jc w:val="both"/>
              <w:rPr>
                <w:rFonts w:ascii="宋体" w:hAnsi="宋体" w:cs="宋体" w:eastAsia="宋体" w:hint="default"/>
                <w:sz w:val="24"/>
                <w:szCs w:val="24"/>
              </w:rPr>
            </w:pPr>
            <w:r>
              <w:rPr>
                <w:rFonts w:ascii="宋体" w:hAnsi="宋体" w:cs="宋体" w:eastAsia="宋体" w:hint="default"/>
                <w:sz w:val="24"/>
                <w:szCs w:val="24"/>
              </w:rPr>
              <w:t>与首次 公开发 行相关 的承诺</w:t>
            </w:r>
            <w:r>
              <w:rPr>
                <w:rFonts w:ascii="宋体" w:hAnsi="宋体" w:cs="宋体" w:eastAsia="宋体" w:hint="default"/>
                <w:sz w:val="24"/>
                <w:szCs w:val="24"/>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8"/>
              <w:jc w:val="left"/>
              <w:rPr>
                <w:rFonts w:ascii="宋体" w:hAnsi="宋体" w:cs="宋体" w:eastAsia="宋体" w:hint="default"/>
                <w:sz w:val="24"/>
                <w:szCs w:val="24"/>
              </w:rPr>
            </w:pPr>
            <w:r>
              <w:rPr>
                <w:rFonts w:ascii="宋体" w:hAnsi="宋体" w:cs="宋体" w:eastAsia="宋体" w:hint="default"/>
                <w:sz w:val="24"/>
                <w:szCs w:val="24"/>
              </w:rPr>
              <w:t>股份</w:t>
            </w:r>
          </w:p>
          <w:p>
            <w:pPr>
              <w:pStyle w:val="TableParagraph"/>
              <w:spacing w:line="313" w:lineRule="exact"/>
              <w:ind w:left="105" w:right="-8"/>
              <w:jc w:val="left"/>
              <w:rPr>
                <w:rFonts w:ascii="宋体" w:hAnsi="宋体" w:cs="宋体" w:eastAsia="宋体" w:hint="default"/>
                <w:sz w:val="24"/>
                <w:szCs w:val="24"/>
              </w:rPr>
            </w:pPr>
            <w:r>
              <w:rPr>
                <w:rFonts w:ascii="宋体" w:hAnsi="宋体" w:cs="宋体" w:eastAsia="宋体" w:hint="default"/>
                <w:sz w:val="24"/>
                <w:szCs w:val="24"/>
              </w:rPr>
              <w:t>限售</w:t>
            </w:r>
            <w:r>
              <w:rPr>
                <w:rFonts w:ascii="宋体" w:hAnsi="宋体" w:cs="宋体" w:eastAsia="宋体" w:hint="default"/>
                <w:sz w:val="24"/>
                <w:szCs w:val="24"/>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3"/>
              <w:jc w:val="left"/>
              <w:rPr>
                <w:rFonts w:ascii="宋体" w:hAnsi="宋体" w:cs="宋体" w:eastAsia="宋体" w:hint="default"/>
                <w:sz w:val="24"/>
                <w:szCs w:val="24"/>
              </w:rPr>
            </w:pPr>
            <w:r>
              <w:rPr>
                <w:rFonts w:ascii="宋体" w:hAnsi="宋体" w:cs="宋体" w:eastAsia="宋体" w:hint="default"/>
                <w:sz w:val="24"/>
                <w:szCs w:val="24"/>
              </w:rPr>
              <w:t>陈宁生</w:t>
            </w:r>
            <w:r>
              <w:rPr>
                <w:rFonts w:ascii="宋体" w:hAnsi="宋体" w:cs="宋体" w:eastAsia="宋体" w:hint="default"/>
                <w:sz w:val="24"/>
                <w:szCs w:val="24"/>
              </w:rPr>
              <w:t> </w:t>
            </w:r>
          </w:p>
        </w:tc>
        <w:tc>
          <w:tcPr>
            <w:tcW w:w="656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在所持有公司股票的锁定期满后两年内，其减持的股票数量</w:t>
            </w:r>
          </w:p>
          <w:p>
            <w:pPr>
              <w:pStyle w:val="TableParagraph"/>
              <w:spacing w:line="312" w:lineRule="exact" w:before="29"/>
              <w:ind w:left="103" w:right="-16"/>
              <w:jc w:val="left"/>
              <w:rPr>
                <w:rFonts w:ascii="宋体" w:hAnsi="宋体" w:cs="宋体" w:eastAsia="宋体" w:hint="default"/>
                <w:sz w:val="24"/>
                <w:szCs w:val="24"/>
              </w:rPr>
            </w:pPr>
            <w:r>
              <w:rPr>
                <w:rFonts w:ascii="宋体" w:hAnsi="宋体" w:cs="宋体" w:eastAsia="宋体" w:hint="default"/>
                <w:sz w:val="24"/>
                <w:szCs w:val="24"/>
              </w:rPr>
              <w:t>不超过其持有公司股票数量的</w:t>
            </w:r>
            <w:r>
              <w:rPr>
                <w:rFonts w:ascii="宋体" w:hAnsi="宋体" w:cs="宋体" w:eastAsia="宋体" w:hint="default"/>
                <w:spacing w:val="-60"/>
                <w:sz w:val="24"/>
                <w:szCs w:val="24"/>
              </w:rPr>
              <w:t> </w:t>
            </w:r>
            <w:r>
              <w:rPr>
                <w:rFonts w:ascii="宋体" w:hAnsi="宋体" w:cs="宋体" w:eastAsia="宋体" w:hint="default"/>
                <w:spacing w:val="-11"/>
                <w:sz w:val="24"/>
                <w:szCs w:val="24"/>
              </w:rPr>
              <w:t>40%</w:t>
            </w:r>
            <w:r>
              <w:rPr>
                <w:rFonts w:ascii="宋体" w:hAnsi="宋体" w:cs="宋体" w:eastAsia="宋体" w:hint="default"/>
                <w:spacing w:val="-11"/>
                <w:sz w:val="24"/>
                <w:szCs w:val="24"/>
              </w:rPr>
              <w:t>；减持前</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个交易日通过公</w:t>
            </w:r>
            <w:r>
              <w:rPr>
                <w:rFonts w:ascii="宋体" w:hAnsi="宋体" w:cs="宋体" w:eastAsia="宋体" w:hint="default"/>
                <w:spacing w:val="-118"/>
                <w:sz w:val="24"/>
                <w:szCs w:val="24"/>
              </w:rPr>
              <w:t> </w:t>
            </w:r>
            <w:r>
              <w:rPr>
                <w:rFonts w:ascii="宋体" w:hAnsi="宋体" w:cs="宋体" w:eastAsia="宋体" w:hint="default"/>
                <w:sz w:val="24"/>
                <w:szCs w:val="24"/>
              </w:rPr>
              <w:t>司予以公告，减持价格（复权后）不低于发行价，减持方式 </w:t>
            </w:r>
            <w:r>
              <w:rPr>
                <w:rFonts w:ascii="宋体" w:hAnsi="宋体" w:cs="宋体" w:eastAsia="宋体" w:hint="default"/>
                <w:spacing w:val="-1"/>
                <w:sz w:val="24"/>
                <w:szCs w:val="24"/>
              </w:rPr>
              <w:t>包括竞价交易和大宗交易。如违反上述承诺减持公司股份的，</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违规减持所得的收益归属公司所有，如其未将违规减持所得 的收益及时上缴公司的，公司有权将应付其现金分红中等额 于违规减持所得收益的部分扣留并归为公司所有。</w:t>
            </w:r>
            <w:r>
              <w:rPr>
                <w:rFonts w:ascii="宋体" w:hAnsi="宋体" w:cs="宋体" w:eastAsia="宋体" w:hint="default"/>
                <w:sz w:val="24"/>
                <w:szCs w:val="24"/>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自限售股</w:t>
            </w:r>
          </w:p>
          <w:p>
            <w:pPr>
              <w:pStyle w:val="TableParagraph"/>
              <w:spacing w:line="312" w:lineRule="exact" w:before="29"/>
              <w:ind w:left="103" w:right="101"/>
              <w:jc w:val="left"/>
              <w:rPr>
                <w:rFonts w:ascii="宋体" w:hAnsi="宋体" w:cs="宋体" w:eastAsia="宋体" w:hint="default"/>
                <w:sz w:val="24"/>
                <w:szCs w:val="24"/>
              </w:rPr>
            </w:pPr>
            <w:r>
              <w:rPr>
                <w:rFonts w:ascii="宋体" w:hAnsi="宋体" w:cs="宋体" w:eastAsia="宋体" w:hint="default"/>
                <w:sz w:val="24"/>
                <w:szCs w:val="24"/>
              </w:rPr>
              <w:t>份锁定期 满后</w:t>
            </w:r>
            <w:r>
              <w:rPr>
                <w:rFonts w:ascii="宋体" w:hAnsi="宋体" w:cs="宋体" w:eastAsia="宋体" w:hint="default"/>
                <w:spacing w:val="-60"/>
                <w:sz w:val="24"/>
                <w:szCs w:val="24"/>
              </w:rPr>
              <w:t> </w:t>
            </w:r>
            <w:r>
              <w:rPr>
                <w:rFonts w:ascii="宋体" w:hAnsi="宋体" w:cs="宋体" w:eastAsia="宋体" w:hint="default"/>
                <w:sz w:val="24"/>
                <w:szCs w:val="24"/>
              </w:rPr>
              <w:t>24</w:t>
            </w:r>
            <w:r>
              <w:rPr>
                <w:rFonts w:ascii="宋体" w:hAnsi="宋体" w:cs="宋体" w:eastAsia="宋体" w:hint="default"/>
                <w:spacing w:val="-60"/>
                <w:sz w:val="24"/>
                <w:szCs w:val="24"/>
              </w:rPr>
              <w:t> </w:t>
            </w:r>
            <w:r>
              <w:rPr>
                <w:rFonts w:ascii="宋体" w:hAnsi="宋体" w:cs="宋体" w:eastAsia="宋体" w:hint="default"/>
                <w:sz w:val="24"/>
                <w:szCs w:val="24"/>
              </w:rPr>
              <w:t>个 月内。</w:t>
            </w:r>
            <w:r>
              <w:rPr>
                <w:rFonts w:ascii="宋体" w:hAnsi="宋体" w:cs="宋体" w:eastAsia="宋体" w:hint="default"/>
                <w:sz w:val="24"/>
                <w:szCs w:val="24"/>
              </w:rPr>
              <w:t> </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是</w:t>
            </w:r>
            <w:r>
              <w:rPr>
                <w:rFonts w:ascii="宋体" w:hAnsi="宋体" w:cs="宋体" w:eastAsia="宋体" w:hint="default"/>
                <w:sz w:val="24"/>
                <w:szCs w:val="24"/>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是</w:t>
            </w:r>
            <w:r>
              <w:rPr>
                <w:rFonts w:ascii="宋体" w:hAnsi="宋体" w:cs="宋体" w:eastAsia="宋体" w:hint="default"/>
                <w:sz w:val="24"/>
                <w:szCs w:val="24"/>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0"/>
              <w:jc w:val="right"/>
              <w:rPr>
                <w:rFonts w:ascii="宋体" w:hAnsi="宋体" w:cs="宋体" w:eastAsia="宋体" w:hint="default"/>
                <w:sz w:val="24"/>
                <w:szCs w:val="24"/>
              </w:rPr>
            </w:pPr>
            <w:r>
              <w:rPr>
                <w:rFonts w:ascii="宋体" w:hAnsi="宋体" w:cs="宋体" w:eastAsia="宋体" w:hint="default"/>
                <w:sz w:val="24"/>
                <w:szCs w:val="24"/>
              </w:rPr>
              <w:t>不适用</w:t>
            </w:r>
            <w:r>
              <w:rPr>
                <w:rFonts w:ascii="宋体" w:hAnsi="宋体" w:cs="宋体" w:eastAsia="宋体" w:hint="default"/>
                <w:sz w:val="24"/>
                <w:szCs w:val="24"/>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不适用</w:t>
            </w:r>
            <w:r>
              <w:rPr>
                <w:rFonts w:ascii="宋体" w:hAnsi="宋体" w:cs="宋体" w:eastAsia="宋体" w:hint="default"/>
                <w:sz w:val="24"/>
                <w:szCs w:val="24"/>
              </w:rPr>
              <w:t> </w:t>
            </w:r>
          </w:p>
        </w:tc>
      </w:tr>
      <w:tr>
        <w:trPr>
          <w:trHeight w:val="2194"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2" w:lineRule="exact" w:before="183"/>
              <w:ind w:left="105" w:right="53"/>
              <w:jc w:val="both"/>
              <w:rPr>
                <w:rFonts w:ascii="宋体" w:hAnsi="宋体" w:cs="宋体" w:eastAsia="宋体" w:hint="default"/>
                <w:sz w:val="24"/>
                <w:szCs w:val="24"/>
              </w:rPr>
            </w:pPr>
            <w:r>
              <w:rPr>
                <w:rFonts w:ascii="宋体" w:hAnsi="宋体" w:cs="宋体" w:eastAsia="宋体" w:hint="default"/>
                <w:sz w:val="24"/>
                <w:szCs w:val="24"/>
              </w:rPr>
              <w:t>与首次 公开发 行相关 的承诺</w:t>
            </w:r>
            <w:r>
              <w:rPr>
                <w:rFonts w:ascii="宋体" w:hAnsi="宋体" w:cs="宋体" w:eastAsia="宋体" w:hint="default"/>
                <w:sz w:val="24"/>
                <w:szCs w:val="24"/>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8"/>
              <w:jc w:val="left"/>
              <w:rPr>
                <w:rFonts w:ascii="宋体" w:hAnsi="宋体" w:cs="宋体" w:eastAsia="宋体" w:hint="default"/>
                <w:sz w:val="24"/>
                <w:szCs w:val="24"/>
              </w:rPr>
            </w:pPr>
            <w:r>
              <w:rPr>
                <w:rFonts w:ascii="宋体" w:hAnsi="宋体" w:cs="宋体" w:eastAsia="宋体" w:hint="default"/>
                <w:sz w:val="24"/>
                <w:szCs w:val="24"/>
              </w:rPr>
              <w:t>股份</w:t>
            </w:r>
          </w:p>
          <w:p>
            <w:pPr>
              <w:pStyle w:val="TableParagraph"/>
              <w:spacing w:line="313" w:lineRule="exact"/>
              <w:ind w:left="105" w:right="-8"/>
              <w:jc w:val="left"/>
              <w:rPr>
                <w:rFonts w:ascii="宋体" w:hAnsi="宋体" w:cs="宋体" w:eastAsia="宋体" w:hint="default"/>
                <w:sz w:val="24"/>
                <w:szCs w:val="24"/>
              </w:rPr>
            </w:pPr>
            <w:r>
              <w:rPr>
                <w:rFonts w:ascii="宋体" w:hAnsi="宋体" w:cs="宋体" w:eastAsia="宋体" w:hint="default"/>
                <w:sz w:val="24"/>
                <w:szCs w:val="24"/>
              </w:rPr>
              <w:t>限售</w:t>
            </w:r>
            <w:r>
              <w:rPr>
                <w:rFonts w:ascii="宋体" w:hAnsi="宋体" w:cs="宋体" w:eastAsia="宋体" w:hint="default"/>
                <w:sz w:val="24"/>
                <w:szCs w:val="24"/>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left"/>
              <w:rPr>
                <w:rFonts w:ascii="宋体" w:hAnsi="宋体" w:cs="宋体" w:eastAsia="宋体" w:hint="default"/>
                <w:sz w:val="24"/>
                <w:szCs w:val="24"/>
              </w:rPr>
            </w:pPr>
            <w:r>
              <w:rPr>
                <w:rFonts w:ascii="宋体" w:hAnsi="宋体" w:cs="宋体" w:eastAsia="宋体" w:hint="default"/>
                <w:sz w:val="24"/>
                <w:szCs w:val="24"/>
              </w:rPr>
              <w:t>圣睿投</w:t>
            </w:r>
          </w:p>
          <w:p>
            <w:pPr>
              <w:pStyle w:val="TableParagraph"/>
              <w:spacing w:line="312" w:lineRule="exact" w:before="30"/>
              <w:ind w:left="105" w:right="-3"/>
              <w:jc w:val="left"/>
              <w:rPr>
                <w:rFonts w:ascii="宋体" w:hAnsi="宋体" w:cs="宋体" w:eastAsia="宋体" w:hint="default"/>
                <w:sz w:val="24"/>
                <w:szCs w:val="24"/>
              </w:rPr>
            </w:pPr>
            <w:r>
              <w:rPr>
                <w:rFonts w:ascii="宋体" w:hAnsi="宋体" w:cs="宋体" w:eastAsia="宋体" w:hint="default"/>
                <w:sz w:val="24"/>
                <w:szCs w:val="24"/>
              </w:rPr>
              <w:t>资、展 荣投资</w:t>
            </w:r>
            <w:r>
              <w:rPr>
                <w:rFonts w:ascii="宋体" w:hAnsi="宋体" w:cs="宋体" w:eastAsia="宋体" w:hint="default"/>
                <w:sz w:val="24"/>
                <w:szCs w:val="24"/>
              </w:rPr>
              <w:t> </w:t>
            </w:r>
          </w:p>
        </w:tc>
        <w:tc>
          <w:tcPr>
            <w:tcW w:w="656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在所持有公司股票的锁定期满后两年内，其减持公司股票通</w:t>
            </w:r>
          </w:p>
          <w:p>
            <w:pPr>
              <w:pStyle w:val="TableParagraph"/>
              <w:spacing w:line="312" w:lineRule="exact" w:before="30"/>
              <w:ind w:left="103" w:right="209"/>
              <w:jc w:val="both"/>
              <w:rPr>
                <w:rFonts w:ascii="宋体" w:hAnsi="宋体" w:cs="宋体" w:eastAsia="宋体" w:hint="default"/>
                <w:sz w:val="24"/>
                <w:szCs w:val="24"/>
              </w:rPr>
            </w:pPr>
            <w:r>
              <w:rPr>
                <w:rFonts w:ascii="宋体" w:hAnsi="宋体" w:cs="宋体" w:eastAsia="宋体" w:hint="default"/>
                <w:sz w:val="24"/>
                <w:szCs w:val="24"/>
              </w:rPr>
              <w:t>过竞价交易、大宗交易等上海证券交易所认可的方式进行， 减持价格（复权后）不低于发行价，并在减持前</w:t>
            </w:r>
            <w:r>
              <w:rPr>
                <w:rFonts w:ascii="宋体" w:hAnsi="宋体" w:cs="宋体" w:eastAsia="宋体" w:hint="default"/>
                <w:spacing w:val="-59"/>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个交易日 通过公司予以公告。如违反上述承诺减持公司股份的，违规 减持所得的收益归属公司所有，如其未将违规减持所得的收 益及时上缴公司的，公司有权将应付其现金分红中等额于违 规减持所得收益的部分扣留并归为公司所有。</w:t>
            </w:r>
            <w:r>
              <w:rPr>
                <w:rFonts w:ascii="宋体" w:hAnsi="宋体" w:cs="宋体" w:eastAsia="宋体" w:hint="default"/>
                <w:sz w:val="24"/>
                <w:szCs w:val="24"/>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自限售股</w:t>
            </w:r>
          </w:p>
          <w:p>
            <w:pPr>
              <w:pStyle w:val="TableParagraph"/>
              <w:spacing w:line="312" w:lineRule="exact" w:before="30"/>
              <w:ind w:left="103" w:right="101"/>
              <w:jc w:val="left"/>
              <w:rPr>
                <w:rFonts w:ascii="宋体" w:hAnsi="宋体" w:cs="宋体" w:eastAsia="宋体" w:hint="default"/>
                <w:sz w:val="24"/>
                <w:szCs w:val="24"/>
              </w:rPr>
            </w:pPr>
            <w:r>
              <w:rPr>
                <w:rFonts w:ascii="宋体" w:hAnsi="宋体" w:cs="宋体" w:eastAsia="宋体" w:hint="default"/>
                <w:sz w:val="24"/>
                <w:szCs w:val="24"/>
              </w:rPr>
              <w:t>份锁定期 满后</w:t>
            </w:r>
            <w:r>
              <w:rPr>
                <w:rFonts w:ascii="宋体" w:hAnsi="宋体" w:cs="宋体" w:eastAsia="宋体" w:hint="default"/>
                <w:spacing w:val="-60"/>
                <w:sz w:val="24"/>
                <w:szCs w:val="24"/>
              </w:rPr>
              <w:t> </w:t>
            </w:r>
            <w:r>
              <w:rPr>
                <w:rFonts w:ascii="宋体" w:hAnsi="宋体" w:cs="宋体" w:eastAsia="宋体" w:hint="default"/>
                <w:sz w:val="24"/>
                <w:szCs w:val="24"/>
              </w:rPr>
              <w:t>24</w:t>
            </w:r>
            <w:r>
              <w:rPr>
                <w:rFonts w:ascii="宋体" w:hAnsi="宋体" w:cs="宋体" w:eastAsia="宋体" w:hint="default"/>
                <w:spacing w:val="-60"/>
                <w:sz w:val="24"/>
                <w:szCs w:val="24"/>
              </w:rPr>
              <w:t> </w:t>
            </w:r>
            <w:r>
              <w:rPr>
                <w:rFonts w:ascii="宋体" w:hAnsi="宋体" w:cs="宋体" w:eastAsia="宋体" w:hint="default"/>
                <w:sz w:val="24"/>
                <w:szCs w:val="24"/>
              </w:rPr>
              <w:t>个 月内。</w:t>
            </w:r>
            <w:r>
              <w:rPr>
                <w:rFonts w:ascii="宋体" w:hAnsi="宋体" w:cs="宋体" w:eastAsia="宋体" w:hint="default"/>
                <w:sz w:val="24"/>
                <w:szCs w:val="24"/>
              </w:rPr>
              <w:t> </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是</w:t>
            </w:r>
            <w:r>
              <w:rPr>
                <w:rFonts w:ascii="宋体" w:hAnsi="宋体" w:cs="宋体" w:eastAsia="宋体" w:hint="default"/>
                <w:sz w:val="24"/>
                <w:szCs w:val="24"/>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是</w:t>
            </w:r>
            <w:r>
              <w:rPr>
                <w:rFonts w:ascii="宋体" w:hAnsi="宋体" w:cs="宋体" w:eastAsia="宋体" w:hint="default"/>
                <w:sz w:val="24"/>
                <w:szCs w:val="24"/>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0"/>
              <w:jc w:val="right"/>
              <w:rPr>
                <w:rFonts w:ascii="宋体" w:hAnsi="宋体" w:cs="宋体" w:eastAsia="宋体" w:hint="default"/>
                <w:sz w:val="24"/>
                <w:szCs w:val="24"/>
              </w:rPr>
            </w:pPr>
            <w:r>
              <w:rPr>
                <w:rFonts w:ascii="宋体" w:hAnsi="宋体" w:cs="宋体" w:eastAsia="宋体" w:hint="default"/>
                <w:sz w:val="24"/>
                <w:szCs w:val="24"/>
              </w:rPr>
              <w:t>不适用</w:t>
            </w:r>
            <w:r>
              <w:rPr>
                <w:rFonts w:ascii="宋体" w:hAnsi="宋体" w:cs="宋体" w:eastAsia="宋体" w:hint="default"/>
                <w:sz w:val="24"/>
                <w:szCs w:val="24"/>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不适用</w:t>
            </w:r>
            <w:r>
              <w:rPr>
                <w:rFonts w:ascii="宋体" w:hAnsi="宋体" w:cs="宋体" w:eastAsia="宋体" w:hint="default"/>
                <w:sz w:val="24"/>
                <w:szCs w:val="24"/>
              </w:rPr>
              <w:t> </w:t>
            </w:r>
          </w:p>
        </w:tc>
      </w:tr>
      <w:tr>
        <w:trPr>
          <w:trHeight w:val="2818"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312" w:lineRule="exact"/>
              <w:ind w:left="105" w:right="53"/>
              <w:jc w:val="both"/>
              <w:rPr>
                <w:rFonts w:ascii="宋体" w:hAnsi="宋体" w:cs="宋体" w:eastAsia="宋体" w:hint="default"/>
                <w:sz w:val="24"/>
                <w:szCs w:val="24"/>
              </w:rPr>
            </w:pPr>
            <w:r>
              <w:rPr>
                <w:rFonts w:ascii="宋体" w:hAnsi="宋体" w:cs="宋体" w:eastAsia="宋体" w:hint="default"/>
                <w:sz w:val="24"/>
                <w:szCs w:val="24"/>
              </w:rPr>
              <w:t>与首次 公开发 行相关 的承诺</w:t>
            </w:r>
            <w:r>
              <w:rPr>
                <w:rFonts w:ascii="宋体" w:hAnsi="宋体" w:cs="宋体" w:eastAsia="宋体" w:hint="default"/>
                <w:sz w:val="24"/>
                <w:szCs w:val="24"/>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
              <w:jc w:val="right"/>
              <w:rPr>
                <w:rFonts w:ascii="宋体" w:hAnsi="宋体" w:cs="宋体" w:eastAsia="宋体" w:hint="default"/>
                <w:sz w:val="24"/>
                <w:szCs w:val="24"/>
              </w:rPr>
            </w:pPr>
            <w:r>
              <w:rPr>
                <w:rFonts w:ascii="宋体" w:hAnsi="宋体" w:cs="宋体" w:eastAsia="宋体" w:hint="default"/>
                <w:sz w:val="24"/>
                <w:szCs w:val="24"/>
              </w:rPr>
              <w:t>其他</w:t>
            </w:r>
            <w:r>
              <w:rPr>
                <w:rFonts w:ascii="宋体" w:hAnsi="宋体" w:cs="宋体" w:eastAsia="宋体" w:hint="default"/>
                <w:sz w:val="24"/>
                <w:szCs w:val="24"/>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both"/>
              <w:rPr>
                <w:rFonts w:ascii="宋体" w:hAnsi="宋体" w:cs="宋体" w:eastAsia="宋体" w:hint="default"/>
                <w:sz w:val="24"/>
                <w:szCs w:val="24"/>
              </w:rPr>
            </w:pPr>
            <w:r>
              <w:rPr>
                <w:rFonts w:ascii="宋体" w:hAnsi="宋体" w:cs="宋体" w:eastAsia="宋体" w:hint="default"/>
                <w:sz w:val="24"/>
                <w:szCs w:val="24"/>
              </w:rPr>
              <w:t>公司、</w:t>
            </w:r>
          </w:p>
          <w:p>
            <w:pPr>
              <w:pStyle w:val="TableParagraph"/>
              <w:spacing w:line="237" w:lineRule="auto" w:before="1"/>
              <w:ind w:left="105" w:right="115"/>
              <w:jc w:val="both"/>
              <w:rPr>
                <w:rFonts w:ascii="宋体" w:hAnsi="宋体" w:cs="宋体" w:eastAsia="宋体" w:hint="default"/>
                <w:sz w:val="24"/>
                <w:szCs w:val="24"/>
              </w:rPr>
            </w:pPr>
            <w:r>
              <w:rPr>
                <w:rFonts w:ascii="宋体" w:hAnsi="宋体" w:cs="宋体" w:eastAsia="宋体" w:hint="default"/>
                <w:sz w:val="24"/>
                <w:szCs w:val="24"/>
              </w:rPr>
              <w:t>实际控 制人、 董事</w:t>
            </w:r>
          </w:p>
          <w:p>
            <w:pPr>
              <w:pStyle w:val="TableParagraph"/>
              <w:spacing w:line="312" w:lineRule="exact" w:before="29"/>
              <w:ind w:left="105" w:right="-3"/>
              <w:jc w:val="both"/>
              <w:rPr>
                <w:rFonts w:ascii="宋体" w:hAnsi="宋体" w:cs="宋体" w:eastAsia="宋体" w:hint="default"/>
                <w:sz w:val="24"/>
                <w:szCs w:val="24"/>
              </w:rPr>
            </w:pPr>
            <w:r>
              <w:rPr>
                <w:rFonts w:ascii="宋体" w:hAnsi="宋体" w:cs="宋体" w:eastAsia="宋体" w:hint="default"/>
                <w:sz w:val="24"/>
                <w:szCs w:val="24"/>
              </w:rPr>
              <w:t>（独立 董事除 外）、 高级管 理人员</w:t>
            </w:r>
            <w:r>
              <w:rPr>
                <w:rFonts w:ascii="宋体" w:hAnsi="宋体" w:cs="宋体" w:eastAsia="宋体" w:hint="default"/>
                <w:sz w:val="24"/>
                <w:szCs w:val="24"/>
              </w:rPr>
              <w:t> </w:t>
            </w:r>
          </w:p>
        </w:tc>
        <w:tc>
          <w:tcPr>
            <w:tcW w:w="65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股价稳定措施，详见下文“注</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自上市之</w:t>
            </w:r>
          </w:p>
          <w:p>
            <w:pPr>
              <w:pStyle w:val="TableParagraph"/>
              <w:spacing w:line="240" w:lineRule="auto"/>
              <w:ind w:left="103" w:right="101"/>
              <w:jc w:val="left"/>
              <w:rPr>
                <w:rFonts w:ascii="宋体" w:hAnsi="宋体" w:cs="宋体" w:eastAsia="宋体" w:hint="default"/>
                <w:sz w:val="24"/>
                <w:szCs w:val="24"/>
              </w:rPr>
            </w:pPr>
            <w:r>
              <w:rPr>
                <w:rFonts w:ascii="宋体" w:hAnsi="宋体" w:cs="宋体" w:eastAsia="宋体" w:hint="default"/>
                <w:sz w:val="24"/>
                <w:szCs w:val="24"/>
              </w:rPr>
              <w:t>日起</w:t>
            </w:r>
            <w:r>
              <w:rPr>
                <w:rFonts w:ascii="宋体" w:hAnsi="宋体" w:cs="宋体" w:eastAsia="宋体" w:hint="default"/>
                <w:spacing w:val="-60"/>
                <w:sz w:val="24"/>
                <w:szCs w:val="24"/>
              </w:rPr>
              <w:t> </w:t>
            </w:r>
            <w:r>
              <w:rPr>
                <w:rFonts w:ascii="宋体" w:hAnsi="宋体" w:cs="宋体" w:eastAsia="宋体" w:hint="default"/>
                <w:sz w:val="24"/>
                <w:szCs w:val="24"/>
              </w:rPr>
              <w:t>36</w:t>
            </w:r>
            <w:r>
              <w:rPr>
                <w:rFonts w:ascii="宋体" w:hAnsi="宋体" w:cs="宋体" w:eastAsia="宋体" w:hint="default"/>
                <w:spacing w:val="-60"/>
                <w:sz w:val="24"/>
                <w:szCs w:val="24"/>
              </w:rPr>
              <w:t> </w:t>
            </w:r>
            <w:r>
              <w:rPr>
                <w:rFonts w:ascii="宋体" w:hAnsi="宋体" w:cs="宋体" w:eastAsia="宋体" w:hint="default"/>
                <w:sz w:val="24"/>
                <w:szCs w:val="24"/>
              </w:rPr>
              <w:t>个 月内。</w:t>
            </w:r>
            <w:r>
              <w:rPr>
                <w:rFonts w:ascii="宋体" w:hAnsi="宋体" w:cs="宋体" w:eastAsia="宋体" w:hint="default"/>
                <w:sz w:val="24"/>
                <w:szCs w:val="24"/>
              </w:rPr>
              <w:t> </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是</w:t>
            </w:r>
            <w:r>
              <w:rPr>
                <w:rFonts w:ascii="宋体" w:hAnsi="宋体" w:cs="宋体" w:eastAsia="宋体" w:hint="default"/>
                <w:sz w:val="24"/>
                <w:szCs w:val="24"/>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是</w:t>
            </w:r>
            <w:r>
              <w:rPr>
                <w:rFonts w:ascii="宋体" w:hAnsi="宋体" w:cs="宋体" w:eastAsia="宋体" w:hint="default"/>
                <w:sz w:val="24"/>
                <w:szCs w:val="24"/>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0"/>
              <w:jc w:val="right"/>
              <w:rPr>
                <w:rFonts w:ascii="宋体" w:hAnsi="宋体" w:cs="宋体" w:eastAsia="宋体" w:hint="default"/>
                <w:sz w:val="24"/>
                <w:szCs w:val="24"/>
              </w:rPr>
            </w:pPr>
            <w:r>
              <w:rPr>
                <w:rFonts w:ascii="宋体" w:hAnsi="宋体" w:cs="宋体" w:eastAsia="宋体" w:hint="default"/>
                <w:sz w:val="24"/>
                <w:szCs w:val="24"/>
              </w:rPr>
              <w:t>不适用</w:t>
            </w:r>
            <w:r>
              <w:rPr>
                <w:rFonts w:ascii="宋体" w:hAnsi="宋体" w:cs="宋体" w:eastAsia="宋体" w:hint="default"/>
                <w:sz w:val="24"/>
                <w:szCs w:val="24"/>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不适用</w:t>
            </w:r>
            <w:r>
              <w:rPr>
                <w:rFonts w:ascii="宋体" w:hAnsi="宋体" w:cs="宋体" w:eastAsia="宋体" w:hint="default"/>
                <w:sz w:val="24"/>
                <w:szCs w:val="24"/>
              </w:rPr>
              <w:t> </w:t>
            </w:r>
          </w:p>
        </w:tc>
      </w:tr>
      <w:tr>
        <w:trPr>
          <w:trHeight w:val="1570"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8"/>
              <w:ind w:left="105" w:right="53"/>
              <w:jc w:val="both"/>
              <w:rPr>
                <w:rFonts w:ascii="宋体" w:hAnsi="宋体" w:cs="宋体" w:eastAsia="宋体" w:hint="default"/>
                <w:sz w:val="24"/>
                <w:szCs w:val="24"/>
              </w:rPr>
            </w:pPr>
            <w:r>
              <w:rPr>
                <w:rFonts w:ascii="宋体" w:hAnsi="宋体" w:cs="宋体" w:eastAsia="宋体" w:hint="default"/>
                <w:sz w:val="24"/>
                <w:szCs w:val="24"/>
              </w:rPr>
              <w:t>与首次 公开发 行相关 的承诺</w:t>
            </w:r>
            <w:r>
              <w:rPr>
                <w:rFonts w:ascii="宋体" w:hAnsi="宋体" w:cs="宋体" w:eastAsia="宋体" w:hint="default"/>
                <w:sz w:val="24"/>
                <w:szCs w:val="24"/>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
              <w:jc w:val="right"/>
              <w:rPr>
                <w:rFonts w:ascii="宋体" w:hAnsi="宋体" w:cs="宋体" w:eastAsia="宋体" w:hint="default"/>
                <w:sz w:val="24"/>
                <w:szCs w:val="24"/>
              </w:rPr>
            </w:pPr>
            <w:r>
              <w:rPr>
                <w:rFonts w:ascii="宋体" w:hAnsi="宋体" w:cs="宋体" w:eastAsia="宋体" w:hint="default"/>
                <w:sz w:val="24"/>
                <w:szCs w:val="24"/>
              </w:rPr>
              <w:t>其他</w:t>
            </w:r>
            <w:r>
              <w:rPr>
                <w:rFonts w:ascii="宋体" w:hAnsi="宋体" w:cs="宋体" w:eastAsia="宋体" w:hint="default"/>
                <w:sz w:val="24"/>
                <w:szCs w:val="24"/>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both"/>
              <w:rPr>
                <w:rFonts w:ascii="宋体" w:hAnsi="宋体" w:cs="宋体" w:eastAsia="宋体" w:hint="default"/>
                <w:sz w:val="24"/>
                <w:szCs w:val="24"/>
              </w:rPr>
            </w:pPr>
            <w:r>
              <w:rPr>
                <w:rFonts w:ascii="宋体" w:hAnsi="宋体" w:cs="宋体" w:eastAsia="宋体" w:hint="default"/>
                <w:sz w:val="24"/>
                <w:szCs w:val="24"/>
              </w:rPr>
              <w:t>公司董</w:t>
            </w:r>
          </w:p>
          <w:p>
            <w:pPr>
              <w:pStyle w:val="TableParagraph"/>
              <w:spacing w:line="237" w:lineRule="auto" w:before="1"/>
              <w:ind w:left="105" w:right="115"/>
              <w:jc w:val="both"/>
              <w:rPr>
                <w:rFonts w:ascii="宋体" w:hAnsi="宋体" w:cs="宋体" w:eastAsia="宋体" w:hint="default"/>
                <w:sz w:val="24"/>
                <w:szCs w:val="24"/>
              </w:rPr>
            </w:pPr>
            <w:r>
              <w:rPr>
                <w:rFonts w:ascii="宋体" w:hAnsi="宋体" w:cs="宋体" w:eastAsia="宋体" w:hint="default"/>
                <w:sz w:val="24"/>
                <w:szCs w:val="24"/>
              </w:rPr>
              <w:t>事、监 事、高 级管理 人员</w:t>
            </w:r>
            <w:r>
              <w:rPr>
                <w:rFonts w:ascii="宋体" w:hAnsi="宋体" w:cs="宋体" w:eastAsia="宋体" w:hint="default"/>
                <w:sz w:val="24"/>
                <w:szCs w:val="24"/>
              </w:rPr>
              <w:t> </w:t>
            </w:r>
          </w:p>
        </w:tc>
        <w:tc>
          <w:tcPr>
            <w:tcW w:w="656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关于竞业禁止行为承诺如下：“（</w:t>
            </w:r>
            <w:r>
              <w:rPr>
                <w:rFonts w:ascii="宋体" w:hAnsi="宋体" w:cs="宋体" w:eastAsia="宋体" w:hint="default"/>
                <w:sz w:val="24"/>
                <w:szCs w:val="24"/>
              </w:rPr>
              <w:t>1</w:t>
            </w:r>
            <w:r>
              <w:rPr>
                <w:rFonts w:ascii="宋体" w:hAnsi="宋体" w:cs="宋体" w:eastAsia="宋体" w:hint="default"/>
                <w:sz w:val="24"/>
                <w:szCs w:val="24"/>
              </w:rPr>
              <w:t>）未经股东大会同意，本</w:t>
            </w:r>
          </w:p>
          <w:p>
            <w:pPr>
              <w:pStyle w:val="TableParagraph"/>
              <w:spacing w:line="237" w:lineRule="auto" w:before="1"/>
              <w:ind w:left="103" w:right="98"/>
              <w:jc w:val="left"/>
              <w:rPr>
                <w:rFonts w:ascii="宋体" w:hAnsi="宋体" w:cs="宋体" w:eastAsia="宋体" w:hint="default"/>
                <w:sz w:val="24"/>
                <w:szCs w:val="24"/>
              </w:rPr>
            </w:pPr>
            <w:r>
              <w:rPr>
                <w:rFonts w:ascii="宋体" w:hAnsi="宋体" w:cs="宋体" w:eastAsia="宋体" w:hint="default"/>
                <w:sz w:val="24"/>
                <w:szCs w:val="24"/>
              </w:rPr>
              <w:t>人及本人直系亲属不得为本人或他人经营与公司同类的业 </w:t>
            </w:r>
            <w:r>
              <w:rPr>
                <w:rFonts w:ascii="宋体" w:hAnsi="宋体" w:cs="宋体" w:eastAsia="宋体" w:hint="default"/>
                <w:spacing w:val="-1"/>
                <w:sz w:val="24"/>
                <w:szCs w:val="24"/>
              </w:rPr>
              <w:t>务，或进行与公司利益发生冲突的对外投资；（</w:t>
            </w:r>
            <w:r>
              <w:rPr>
                <w:rFonts w:ascii="宋体" w:hAnsi="宋体" w:cs="宋体" w:eastAsia="宋体" w:hint="default"/>
                <w:spacing w:val="-1"/>
                <w:sz w:val="24"/>
                <w:szCs w:val="24"/>
              </w:rPr>
              <w:t>2</w:t>
            </w:r>
            <w:r>
              <w:rPr>
                <w:rFonts w:ascii="宋体" w:hAnsi="宋体" w:cs="宋体" w:eastAsia="宋体" w:hint="default"/>
                <w:spacing w:val="-1"/>
                <w:sz w:val="24"/>
                <w:szCs w:val="24"/>
              </w:rPr>
              <w:t>）公司章程</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未作规定，或未经股东大会同意，本人不得与公司签订合同</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（不包括聘任协议、劳动合同）或进行交易；（</w:t>
            </w:r>
            <w:r>
              <w:rPr>
                <w:rFonts w:ascii="宋体" w:hAnsi="宋体" w:cs="宋体" w:eastAsia="宋体" w:hint="default"/>
                <w:sz w:val="24"/>
                <w:szCs w:val="24"/>
              </w:rPr>
              <w:t>3</w:t>
            </w:r>
            <w:r>
              <w:rPr>
                <w:rFonts w:ascii="宋体" w:hAnsi="宋体" w:cs="宋体" w:eastAsia="宋体" w:hint="default"/>
                <w:sz w:val="24"/>
                <w:szCs w:val="24"/>
              </w:rPr>
              <w:t>）未经股东</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长期有效</w:t>
            </w:r>
            <w:r>
              <w:rPr>
                <w:rFonts w:ascii="宋体" w:hAnsi="宋体" w:cs="宋体" w:eastAsia="宋体" w:hint="default"/>
                <w:sz w:val="24"/>
                <w:szCs w:val="24"/>
              </w:rPr>
              <w:t> </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是</w:t>
            </w:r>
            <w:r>
              <w:rPr>
                <w:rFonts w:ascii="宋体" w:hAnsi="宋体" w:cs="宋体" w:eastAsia="宋体" w:hint="default"/>
                <w:sz w:val="24"/>
                <w:szCs w:val="24"/>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0"/>
              <w:jc w:val="right"/>
              <w:rPr>
                <w:rFonts w:ascii="宋体" w:hAnsi="宋体" w:cs="宋体" w:eastAsia="宋体" w:hint="default"/>
                <w:sz w:val="24"/>
                <w:szCs w:val="24"/>
              </w:rPr>
            </w:pPr>
            <w:r>
              <w:rPr>
                <w:rFonts w:ascii="宋体" w:hAnsi="宋体" w:cs="宋体" w:eastAsia="宋体" w:hint="default"/>
                <w:sz w:val="24"/>
                <w:szCs w:val="24"/>
              </w:rPr>
              <w:t>不适用</w:t>
            </w:r>
            <w:r>
              <w:rPr>
                <w:rFonts w:ascii="宋体" w:hAnsi="宋体" w:cs="宋体" w:eastAsia="宋体" w:hint="default"/>
                <w:sz w:val="24"/>
                <w:szCs w:val="24"/>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不适用</w:t>
            </w:r>
            <w:r>
              <w:rPr>
                <w:rFonts w:ascii="宋体" w:hAnsi="宋体" w:cs="宋体" w:eastAsia="宋体" w:hint="default"/>
                <w:sz w:val="24"/>
                <w:szCs w:val="24"/>
              </w:rPr>
              <w:t> </w:t>
            </w:r>
          </w:p>
        </w:tc>
      </w:tr>
    </w:tbl>
    <w:p>
      <w:pPr>
        <w:spacing w:after="0" w:line="274" w:lineRule="exact"/>
        <w:jc w:val="left"/>
        <w:rPr>
          <w:rFonts w:ascii="宋体" w:hAnsi="宋体" w:cs="宋体" w:eastAsia="宋体" w:hint="default"/>
          <w:sz w:val="24"/>
          <w:szCs w:val="24"/>
        </w:rPr>
        <w:sectPr>
          <w:footerReference w:type="default" r:id="rId27"/>
          <w:pgSz w:w="16840" w:h="11910" w:orient="landscape"/>
          <w:pgMar w:footer="1195" w:header="880" w:top="1120" w:bottom="1380" w:left="1280" w:right="1220"/>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011"/>
        <w:gridCol w:w="708"/>
        <w:gridCol w:w="953"/>
        <w:gridCol w:w="6565"/>
        <w:gridCol w:w="1296"/>
        <w:gridCol w:w="721"/>
        <w:gridCol w:w="720"/>
        <w:gridCol w:w="1008"/>
        <w:gridCol w:w="1126"/>
      </w:tblGrid>
      <w:tr>
        <w:trPr>
          <w:trHeight w:val="1258" w:hRule="exact"/>
        </w:trPr>
        <w:tc>
          <w:tcPr>
            <w:tcW w:w="10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656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大会同意，不得利用职务便利为本人及其近亲属谋求属于公</w:t>
            </w:r>
          </w:p>
          <w:p>
            <w:pPr>
              <w:pStyle w:val="TableParagraph"/>
              <w:spacing w:line="312" w:lineRule="exact" w:before="29"/>
              <w:ind w:left="103" w:right="101"/>
              <w:jc w:val="left"/>
              <w:rPr>
                <w:rFonts w:ascii="宋体" w:hAnsi="宋体" w:cs="宋体" w:eastAsia="宋体" w:hint="default"/>
                <w:sz w:val="24"/>
                <w:szCs w:val="24"/>
              </w:rPr>
            </w:pPr>
            <w:r>
              <w:rPr>
                <w:rFonts w:ascii="宋体" w:hAnsi="宋体" w:cs="宋体" w:eastAsia="宋体" w:hint="default"/>
                <w:spacing w:val="-1"/>
                <w:sz w:val="24"/>
                <w:szCs w:val="24"/>
              </w:rPr>
              <w:t>司的商业机会；（</w:t>
            </w:r>
            <w:r>
              <w:rPr>
                <w:rFonts w:ascii="宋体" w:hAnsi="宋体" w:cs="宋体" w:eastAsia="宋体" w:hint="default"/>
                <w:spacing w:val="-1"/>
                <w:sz w:val="24"/>
                <w:szCs w:val="24"/>
              </w:rPr>
              <w:t>4</w:t>
            </w:r>
            <w:r>
              <w:rPr>
                <w:rFonts w:ascii="宋体" w:hAnsi="宋体" w:cs="宋体" w:eastAsia="宋体" w:hint="default"/>
                <w:spacing w:val="-1"/>
                <w:sz w:val="24"/>
                <w:szCs w:val="24"/>
              </w:rPr>
              <w:t>）本人无论是在职时或离任后，保证不泄</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露公司的商业秘密，不自己使用、或允许他人使用、或利用 公司的商业秘密与公司进行不正当的竞争。”</w:t>
            </w:r>
            <w:r>
              <w:rPr>
                <w:rFonts w:ascii="宋体" w:hAnsi="宋体" w:cs="宋体" w:eastAsia="宋体" w:hint="default"/>
                <w:sz w:val="24"/>
                <w:szCs w:val="24"/>
              </w:rPr>
              <w:t> </w:t>
            </w:r>
          </w:p>
        </w:tc>
        <w:tc>
          <w:tcPr>
            <w:tcW w:w="1296"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r>
      <w:tr>
        <w:trPr>
          <w:trHeight w:val="3754"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35"/>
                <w:szCs w:val="35"/>
              </w:rPr>
            </w:pPr>
          </w:p>
          <w:p>
            <w:pPr>
              <w:pStyle w:val="TableParagraph"/>
              <w:spacing w:line="312" w:lineRule="exact"/>
              <w:ind w:left="105" w:right="53"/>
              <w:jc w:val="both"/>
              <w:rPr>
                <w:rFonts w:ascii="宋体" w:hAnsi="宋体" w:cs="宋体" w:eastAsia="宋体" w:hint="default"/>
                <w:sz w:val="24"/>
                <w:szCs w:val="24"/>
              </w:rPr>
            </w:pPr>
            <w:r>
              <w:rPr>
                <w:rFonts w:ascii="宋体" w:hAnsi="宋体" w:cs="宋体" w:eastAsia="宋体" w:hint="default"/>
                <w:sz w:val="24"/>
                <w:szCs w:val="24"/>
              </w:rPr>
              <w:t>与首次 公开发 行相关 的承诺</w:t>
            </w:r>
            <w:r>
              <w:rPr>
                <w:rFonts w:ascii="宋体" w:hAnsi="宋体" w:cs="宋体" w:eastAsia="宋体" w:hint="default"/>
                <w:sz w:val="24"/>
                <w:szCs w:val="24"/>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
              <w:jc w:val="right"/>
              <w:rPr>
                <w:rFonts w:ascii="宋体" w:hAnsi="宋体" w:cs="宋体" w:eastAsia="宋体" w:hint="default"/>
                <w:sz w:val="24"/>
                <w:szCs w:val="24"/>
              </w:rPr>
            </w:pPr>
            <w:r>
              <w:rPr>
                <w:rFonts w:ascii="宋体" w:hAnsi="宋体" w:cs="宋体" w:eastAsia="宋体" w:hint="default"/>
                <w:sz w:val="24"/>
                <w:szCs w:val="24"/>
              </w:rPr>
              <w:t>其他</w:t>
            </w:r>
            <w:r>
              <w:rPr>
                <w:rFonts w:ascii="宋体" w:hAnsi="宋体" w:cs="宋体" w:eastAsia="宋体" w:hint="default"/>
                <w:sz w:val="24"/>
                <w:szCs w:val="24"/>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both"/>
              <w:rPr>
                <w:rFonts w:ascii="宋体" w:hAnsi="宋体" w:cs="宋体" w:eastAsia="宋体" w:hint="default"/>
                <w:sz w:val="24"/>
                <w:szCs w:val="24"/>
              </w:rPr>
            </w:pPr>
            <w:r>
              <w:rPr>
                <w:rFonts w:ascii="宋体" w:hAnsi="宋体" w:cs="宋体" w:eastAsia="宋体" w:hint="default"/>
                <w:sz w:val="24"/>
                <w:szCs w:val="24"/>
              </w:rPr>
              <w:t>公司、</w:t>
            </w:r>
          </w:p>
          <w:p>
            <w:pPr>
              <w:pStyle w:val="TableParagraph"/>
              <w:spacing w:line="237" w:lineRule="auto" w:before="1"/>
              <w:ind w:left="105" w:right="-3"/>
              <w:jc w:val="both"/>
              <w:rPr>
                <w:rFonts w:ascii="宋体" w:hAnsi="宋体" w:cs="宋体" w:eastAsia="宋体" w:hint="default"/>
                <w:sz w:val="24"/>
                <w:szCs w:val="24"/>
              </w:rPr>
            </w:pPr>
            <w:r>
              <w:rPr>
                <w:rFonts w:ascii="宋体" w:hAnsi="宋体" w:cs="宋体" w:eastAsia="宋体" w:hint="default"/>
                <w:sz w:val="24"/>
                <w:szCs w:val="24"/>
              </w:rPr>
              <w:t>实际控 制人、 董事、 监事、 高级管 理人员</w:t>
            </w:r>
            <w:r>
              <w:rPr>
                <w:rFonts w:ascii="宋体" w:hAnsi="宋体" w:cs="宋体" w:eastAsia="宋体" w:hint="default"/>
                <w:sz w:val="24"/>
                <w:szCs w:val="24"/>
              </w:rPr>
              <w:t> </w:t>
            </w:r>
          </w:p>
        </w:tc>
        <w:tc>
          <w:tcPr>
            <w:tcW w:w="656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如果公司招股说明书存在虚假记载、误导性陈述或者重大遗</w:t>
            </w:r>
          </w:p>
          <w:p>
            <w:pPr>
              <w:pStyle w:val="TableParagraph"/>
              <w:spacing w:line="237" w:lineRule="auto" w:before="1"/>
              <w:ind w:left="103" w:right="-18"/>
              <w:jc w:val="left"/>
              <w:rPr>
                <w:rFonts w:ascii="宋体" w:hAnsi="宋体" w:cs="宋体" w:eastAsia="宋体" w:hint="default"/>
                <w:sz w:val="24"/>
                <w:szCs w:val="24"/>
              </w:rPr>
            </w:pPr>
            <w:r>
              <w:rPr>
                <w:rFonts w:ascii="宋体" w:hAnsi="宋体" w:cs="宋体" w:eastAsia="宋体" w:hint="default"/>
                <w:sz w:val="24"/>
                <w:szCs w:val="24"/>
              </w:rPr>
              <w:t>漏，对判断公司是否符合法律规定的发行条件构成重大、实 质影响的，将依法启动回购首次公开发行的全部新股的相关 程序，回购价格为市价；同时，公司实际控制人以市价购回 已转让的原限售股份。公司及其实际控制人，公司董事、监 </w:t>
            </w:r>
            <w:r>
              <w:rPr>
                <w:rFonts w:ascii="宋体" w:hAnsi="宋体" w:cs="宋体" w:eastAsia="宋体" w:hint="default"/>
                <w:spacing w:val="-1"/>
                <w:sz w:val="24"/>
                <w:szCs w:val="24"/>
              </w:rPr>
              <w:t>事、高级管理人员承诺：如果公司招股说明书存在虚假记载、</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误导性陈述或者重大遗漏，致使投资者在证券交易中遭受损 失的，将依法赔偿投资者损失，并按照司法程序履行相关义 务。保荐机构、公司律师、公司会计师承诺：如因其为公司 首次公开发行股票并上市而制作、出具的文件有虚假记载、</w:t>
            </w:r>
            <w:r>
              <w:rPr>
                <w:rFonts w:ascii="宋体" w:hAnsi="宋体" w:cs="宋体" w:eastAsia="宋体" w:hint="default"/>
                <w:sz w:val="24"/>
                <w:szCs w:val="24"/>
              </w:rPr>
              <w:t> 误导性陈述或者重大遗漏，给投资者造成损失的，将依法赔 偿投资者损失，并按照司法程序履行相关义务。</w:t>
            </w:r>
            <w:r>
              <w:rPr>
                <w:rFonts w:ascii="宋体" w:hAnsi="宋体" w:cs="宋体" w:eastAsia="宋体" w:hint="default"/>
                <w:sz w:val="24"/>
                <w:szCs w:val="24"/>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长期有效</w:t>
            </w:r>
            <w:r>
              <w:rPr>
                <w:rFonts w:ascii="宋体" w:hAnsi="宋体" w:cs="宋体" w:eastAsia="宋体" w:hint="default"/>
                <w:sz w:val="24"/>
                <w:szCs w:val="24"/>
              </w:rPr>
              <w:t> </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是</w:t>
            </w:r>
            <w:r>
              <w:rPr>
                <w:rFonts w:ascii="宋体" w:hAnsi="宋体" w:cs="宋体" w:eastAsia="宋体" w:hint="default"/>
                <w:sz w:val="24"/>
                <w:szCs w:val="24"/>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0"/>
              <w:jc w:val="right"/>
              <w:rPr>
                <w:rFonts w:ascii="宋体" w:hAnsi="宋体" w:cs="宋体" w:eastAsia="宋体" w:hint="default"/>
                <w:sz w:val="24"/>
                <w:szCs w:val="24"/>
              </w:rPr>
            </w:pPr>
            <w:r>
              <w:rPr>
                <w:rFonts w:ascii="宋体" w:hAnsi="宋体" w:cs="宋体" w:eastAsia="宋体" w:hint="default"/>
                <w:sz w:val="24"/>
                <w:szCs w:val="24"/>
              </w:rPr>
              <w:t>不适用</w:t>
            </w:r>
            <w:r>
              <w:rPr>
                <w:rFonts w:ascii="宋体" w:hAnsi="宋体" w:cs="宋体" w:eastAsia="宋体" w:hint="default"/>
                <w:sz w:val="24"/>
                <w:szCs w:val="24"/>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不适用</w:t>
            </w:r>
            <w:r>
              <w:rPr>
                <w:rFonts w:ascii="宋体" w:hAnsi="宋体" w:cs="宋体" w:eastAsia="宋体" w:hint="default"/>
                <w:sz w:val="24"/>
                <w:szCs w:val="24"/>
              </w:rPr>
              <w:t> </w:t>
            </w:r>
          </w:p>
        </w:tc>
      </w:tr>
      <w:tr>
        <w:trPr>
          <w:trHeight w:val="2506"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29"/>
                <w:szCs w:val="29"/>
              </w:rPr>
            </w:pPr>
          </w:p>
          <w:p>
            <w:pPr>
              <w:pStyle w:val="TableParagraph"/>
              <w:spacing w:line="312" w:lineRule="exact"/>
              <w:ind w:left="105" w:right="53"/>
              <w:jc w:val="both"/>
              <w:rPr>
                <w:rFonts w:ascii="宋体" w:hAnsi="宋体" w:cs="宋体" w:eastAsia="宋体" w:hint="default"/>
                <w:sz w:val="24"/>
                <w:szCs w:val="24"/>
              </w:rPr>
            </w:pPr>
            <w:r>
              <w:rPr>
                <w:rFonts w:ascii="宋体" w:hAnsi="宋体" w:cs="宋体" w:eastAsia="宋体" w:hint="default"/>
                <w:sz w:val="24"/>
                <w:szCs w:val="24"/>
              </w:rPr>
              <w:t>与首次 公开发 行相关 的承诺</w:t>
            </w:r>
            <w:r>
              <w:rPr>
                <w:rFonts w:ascii="宋体" w:hAnsi="宋体" w:cs="宋体" w:eastAsia="宋体" w:hint="default"/>
                <w:sz w:val="24"/>
                <w:szCs w:val="24"/>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
              <w:jc w:val="right"/>
              <w:rPr>
                <w:rFonts w:ascii="宋体" w:hAnsi="宋体" w:cs="宋体" w:eastAsia="宋体" w:hint="default"/>
                <w:sz w:val="24"/>
                <w:szCs w:val="24"/>
              </w:rPr>
            </w:pPr>
            <w:r>
              <w:rPr>
                <w:rFonts w:ascii="宋体" w:hAnsi="宋体" w:cs="宋体" w:eastAsia="宋体" w:hint="default"/>
                <w:sz w:val="24"/>
                <w:szCs w:val="24"/>
              </w:rPr>
              <w:t>其他</w:t>
            </w:r>
            <w:r>
              <w:rPr>
                <w:rFonts w:ascii="宋体" w:hAnsi="宋体" w:cs="宋体" w:eastAsia="宋体" w:hint="default"/>
                <w:sz w:val="24"/>
                <w:szCs w:val="24"/>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left"/>
              <w:rPr>
                <w:rFonts w:ascii="宋体" w:hAnsi="宋体" w:cs="宋体" w:eastAsia="宋体" w:hint="default"/>
                <w:sz w:val="24"/>
                <w:szCs w:val="24"/>
              </w:rPr>
            </w:pPr>
            <w:r>
              <w:rPr>
                <w:rFonts w:ascii="宋体" w:hAnsi="宋体" w:cs="宋体" w:eastAsia="宋体" w:hint="default"/>
                <w:sz w:val="24"/>
                <w:szCs w:val="24"/>
              </w:rPr>
              <w:t>董事、</w:t>
            </w:r>
          </w:p>
          <w:p>
            <w:pPr>
              <w:pStyle w:val="TableParagraph"/>
              <w:spacing w:line="312" w:lineRule="exact" w:before="29"/>
              <w:ind w:left="105" w:right="-3"/>
              <w:jc w:val="left"/>
              <w:rPr>
                <w:rFonts w:ascii="宋体" w:hAnsi="宋体" w:cs="宋体" w:eastAsia="宋体" w:hint="default"/>
                <w:sz w:val="24"/>
                <w:szCs w:val="24"/>
              </w:rPr>
            </w:pPr>
            <w:r>
              <w:rPr>
                <w:rFonts w:ascii="宋体" w:hAnsi="宋体" w:cs="宋体" w:eastAsia="宋体" w:hint="default"/>
                <w:sz w:val="24"/>
                <w:szCs w:val="24"/>
              </w:rPr>
              <w:t>高级管 理人员</w:t>
            </w:r>
            <w:r>
              <w:rPr>
                <w:rFonts w:ascii="宋体" w:hAnsi="宋体" w:cs="宋体" w:eastAsia="宋体" w:hint="default"/>
                <w:sz w:val="24"/>
                <w:szCs w:val="24"/>
              </w:rPr>
              <w:t> </w:t>
            </w:r>
          </w:p>
        </w:tc>
        <w:tc>
          <w:tcPr>
            <w:tcW w:w="656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16"/>
              <w:jc w:val="left"/>
              <w:rPr>
                <w:rFonts w:ascii="宋体" w:hAnsi="宋体" w:cs="宋体" w:eastAsia="宋体" w:hint="default"/>
                <w:sz w:val="24"/>
                <w:szCs w:val="24"/>
              </w:rPr>
            </w:pPr>
            <w:r>
              <w:rPr>
                <w:rFonts w:ascii="宋体" w:hAnsi="宋体" w:cs="宋体" w:eastAsia="宋体" w:hint="default"/>
                <w:spacing w:val="-1"/>
                <w:sz w:val="24"/>
                <w:szCs w:val="24"/>
              </w:rPr>
              <w:t>对公司填补回报措施能够得到切实履行作出承诺，具体如下：</w:t>
            </w:r>
          </w:p>
          <w:p>
            <w:pPr>
              <w:pStyle w:val="TableParagraph"/>
              <w:spacing w:line="312" w:lineRule="exact" w:before="29"/>
              <w:ind w:left="103" w:right="9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）不无偿或以不公平条件向其他单位或者个人输送利益， 也不采用其他方式损害公司利益；（</w:t>
            </w:r>
            <w:r>
              <w:rPr>
                <w:rFonts w:ascii="宋体" w:hAnsi="宋体" w:cs="宋体" w:eastAsia="宋体" w:hint="default"/>
                <w:sz w:val="24"/>
                <w:szCs w:val="24"/>
              </w:rPr>
              <w:t>2</w:t>
            </w:r>
            <w:r>
              <w:rPr>
                <w:rFonts w:ascii="宋体" w:hAnsi="宋体" w:cs="宋体" w:eastAsia="宋体" w:hint="default"/>
                <w:sz w:val="24"/>
                <w:szCs w:val="24"/>
              </w:rPr>
              <w:t>）对董事和高级管理人 员的职务消费行为进行约束；（</w:t>
            </w:r>
            <w:r>
              <w:rPr>
                <w:rFonts w:ascii="宋体" w:hAnsi="宋体" w:cs="宋体" w:eastAsia="宋体" w:hint="default"/>
                <w:sz w:val="24"/>
                <w:szCs w:val="24"/>
              </w:rPr>
              <w:t>3</w:t>
            </w:r>
            <w:r>
              <w:rPr>
                <w:rFonts w:ascii="宋体" w:hAnsi="宋体" w:cs="宋体" w:eastAsia="宋体" w:hint="default"/>
                <w:sz w:val="24"/>
                <w:szCs w:val="24"/>
              </w:rPr>
              <w:t>）不动用公司资产从事与其 履行职责无关的投资、消费活动；（</w:t>
            </w:r>
            <w:r>
              <w:rPr>
                <w:rFonts w:ascii="宋体" w:hAnsi="宋体" w:cs="宋体" w:eastAsia="宋体" w:hint="default"/>
                <w:sz w:val="24"/>
                <w:szCs w:val="24"/>
              </w:rPr>
              <w:t>4</w:t>
            </w:r>
            <w:r>
              <w:rPr>
                <w:rFonts w:ascii="宋体" w:hAnsi="宋体" w:cs="宋体" w:eastAsia="宋体" w:hint="default"/>
                <w:sz w:val="24"/>
                <w:szCs w:val="24"/>
              </w:rPr>
              <w:t>）由董事会或薪酬与考 核委员会制定的薪酬制度与公司填补回报措施的执行情况相 挂钩；（</w:t>
            </w:r>
            <w:r>
              <w:rPr>
                <w:rFonts w:ascii="宋体" w:hAnsi="宋体" w:cs="宋体" w:eastAsia="宋体" w:hint="default"/>
                <w:sz w:val="24"/>
                <w:szCs w:val="24"/>
              </w:rPr>
              <w:t>5</w:t>
            </w:r>
            <w:r>
              <w:rPr>
                <w:rFonts w:ascii="宋体" w:hAnsi="宋体" w:cs="宋体" w:eastAsia="宋体" w:hint="default"/>
                <w:sz w:val="24"/>
                <w:szCs w:val="24"/>
              </w:rPr>
              <w:t>）拟公布的公司股权激励的行权条件与公司填补回 报措施的执行情况相挂钩。</w:t>
            </w:r>
            <w:r>
              <w:rPr>
                <w:rFonts w:ascii="宋体" w:hAnsi="宋体" w:cs="宋体" w:eastAsia="宋体" w:hint="default"/>
                <w:sz w:val="24"/>
                <w:szCs w:val="24"/>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长期有效</w:t>
            </w:r>
            <w:r>
              <w:rPr>
                <w:rFonts w:ascii="宋体" w:hAnsi="宋体" w:cs="宋体" w:eastAsia="宋体" w:hint="default"/>
                <w:sz w:val="24"/>
                <w:szCs w:val="24"/>
              </w:rPr>
              <w:t> </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是</w:t>
            </w:r>
            <w:r>
              <w:rPr>
                <w:rFonts w:ascii="宋体" w:hAnsi="宋体" w:cs="宋体" w:eastAsia="宋体" w:hint="default"/>
                <w:sz w:val="24"/>
                <w:szCs w:val="24"/>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0"/>
              <w:jc w:val="right"/>
              <w:rPr>
                <w:rFonts w:ascii="宋体" w:hAnsi="宋体" w:cs="宋体" w:eastAsia="宋体" w:hint="default"/>
                <w:sz w:val="24"/>
                <w:szCs w:val="24"/>
              </w:rPr>
            </w:pPr>
            <w:r>
              <w:rPr>
                <w:rFonts w:ascii="宋体" w:hAnsi="宋体" w:cs="宋体" w:eastAsia="宋体" w:hint="default"/>
                <w:sz w:val="24"/>
                <w:szCs w:val="24"/>
              </w:rPr>
              <w:t>不适用</w:t>
            </w:r>
            <w:r>
              <w:rPr>
                <w:rFonts w:ascii="宋体" w:hAnsi="宋体" w:cs="宋体" w:eastAsia="宋体" w:hint="default"/>
                <w:sz w:val="24"/>
                <w:szCs w:val="24"/>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不适用</w:t>
            </w:r>
            <w:r>
              <w:rPr>
                <w:rFonts w:ascii="宋体" w:hAnsi="宋体" w:cs="宋体" w:eastAsia="宋体" w:hint="default"/>
                <w:sz w:val="24"/>
                <w:szCs w:val="24"/>
              </w:rPr>
              <w:t> </w:t>
            </w:r>
          </w:p>
        </w:tc>
      </w:tr>
      <w:tr>
        <w:trPr>
          <w:trHeight w:val="1258"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both"/>
              <w:rPr>
                <w:rFonts w:ascii="宋体" w:hAnsi="宋体" w:cs="宋体" w:eastAsia="宋体" w:hint="default"/>
                <w:sz w:val="24"/>
                <w:szCs w:val="24"/>
              </w:rPr>
            </w:pPr>
            <w:r>
              <w:rPr>
                <w:rFonts w:ascii="宋体" w:hAnsi="宋体" w:cs="宋体" w:eastAsia="宋体" w:hint="default"/>
                <w:sz w:val="24"/>
                <w:szCs w:val="24"/>
              </w:rPr>
              <w:t>与首次</w:t>
            </w:r>
          </w:p>
          <w:p>
            <w:pPr>
              <w:pStyle w:val="TableParagraph"/>
              <w:spacing w:line="312" w:lineRule="exact" w:before="30"/>
              <w:ind w:left="105" w:right="53"/>
              <w:jc w:val="both"/>
              <w:rPr>
                <w:rFonts w:ascii="宋体" w:hAnsi="宋体" w:cs="宋体" w:eastAsia="宋体" w:hint="default"/>
                <w:sz w:val="24"/>
                <w:szCs w:val="24"/>
              </w:rPr>
            </w:pPr>
            <w:r>
              <w:rPr>
                <w:rFonts w:ascii="宋体" w:hAnsi="宋体" w:cs="宋体" w:eastAsia="宋体" w:hint="default"/>
                <w:sz w:val="24"/>
                <w:szCs w:val="24"/>
              </w:rPr>
              <w:t>公开发 行相关 的承诺</w:t>
            </w:r>
            <w:r>
              <w:rPr>
                <w:rFonts w:ascii="宋体" w:hAnsi="宋体" w:cs="宋体" w:eastAsia="宋体" w:hint="default"/>
                <w:sz w:val="24"/>
                <w:szCs w:val="24"/>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
              <w:jc w:val="right"/>
              <w:rPr>
                <w:rFonts w:ascii="宋体" w:hAnsi="宋体" w:cs="宋体" w:eastAsia="宋体" w:hint="default"/>
                <w:sz w:val="24"/>
                <w:szCs w:val="24"/>
              </w:rPr>
            </w:pPr>
            <w:r>
              <w:rPr>
                <w:rFonts w:ascii="宋体" w:hAnsi="宋体" w:cs="宋体" w:eastAsia="宋体" w:hint="default"/>
                <w:sz w:val="24"/>
                <w:szCs w:val="24"/>
              </w:rPr>
              <w:t>其他</w:t>
            </w:r>
            <w:r>
              <w:rPr>
                <w:rFonts w:ascii="宋体" w:hAnsi="宋体" w:cs="宋体" w:eastAsia="宋体" w:hint="default"/>
                <w:sz w:val="24"/>
                <w:szCs w:val="24"/>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both"/>
              <w:rPr>
                <w:rFonts w:ascii="宋体" w:hAnsi="宋体" w:cs="宋体" w:eastAsia="宋体" w:hint="default"/>
                <w:sz w:val="24"/>
                <w:szCs w:val="24"/>
              </w:rPr>
            </w:pPr>
            <w:r>
              <w:rPr>
                <w:rFonts w:ascii="宋体" w:hAnsi="宋体" w:cs="宋体" w:eastAsia="宋体" w:hint="default"/>
                <w:sz w:val="24"/>
                <w:szCs w:val="24"/>
              </w:rPr>
              <w:t>公司、</w:t>
            </w:r>
          </w:p>
          <w:p>
            <w:pPr>
              <w:pStyle w:val="TableParagraph"/>
              <w:spacing w:line="312" w:lineRule="exact" w:before="30"/>
              <w:ind w:left="105" w:right="115"/>
              <w:jc w:val="both"/>
              <w:rPr>
                <w:rFonts w:ascii="宋体" w:hAnsi="宋体" w:cs="宋体" w:eastAsia="宋体" w:hint="default"/>
                <w:sz w:val="24"/>
                <w:szCs w:val="24"/>
              </w:rPr>
            </w:pPr>
            <w:r>
              <w:rPr>
                <w:rFonts w:ascii="宋体" w:hAnsi="宋体" w:cs="宋体" w:eastAsia="宋体" w:hint="default"/>
                <w:sz w:val="24"/>
                <w:szCs w:val="24"/>
              </w:rPr>
              <w:t>实际控 制人、 持有公</w:t>
            </w:r>
          </w:p>
        </w:tc>
        <w:tc>
          <w:tcPr>
            <w:tcW w:w="656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若未履行相关承诺事项，将在股东大会及中国证监会指定报</w:t>
            </w:r>
          </w:p>
          <w:p>
            <w:pPr>
              <w:pStyle w:val="TableParagraph"/>
              <w:spacing w:line="312" w:lineRule="exact" w:before="30"/>
              <w:ind w:left="103" w:right="210"/>
              <w:jc w:val="both"/>
              <w:rPr>
                <w:rFonts w:ascii="宋体" w:hAnsi="宋体" w:cs="宋体" w:eastAsia="宋体" w:hint="default"/>
                <w:sz w:val="24"/>
                <w:szCs w:val="24"/>
              </w:rPr>
            </w:pPr>
            <w:r>
              <w:rPr>
                <w:rFonts w:ascii="宋体" w:hAnsi="宋体" w:cs="宋体" w:eastAsia="宋体" w:hint="default"/>
                <w:sz w:val="24"/>
                <w:szCs w:val="24"/>
              </w:rPr>
              <w:t>刊上公开说明未履行承诺的具体原因并向股东和社会公众投 资者道歉；若因未履行相关承诺事项，致使投资者在证券交 易中遭受损失的，将依法向投资者赔偿损失。</w:t>
            </w:r>
            <w:r>
              <w:rPr>
                <w:rFonts w:ascii="宋体" w:hAnsi="宋体" w:cs="宋体" w:eastAsia="宋体" w:hint="default"/>
                <w:sz w:val="24"/>
                <w:szCs w:val="24"/>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长期有效</w:t>
            </w:r>
            <w:r>
              <w:rPr>
                <w:rFonts w:ascii="宋体" w:hAnsi="宋体" w:cs="宋体" w:eastAsia="宋体" w:hint="default"/>
                <w:sz w:val="24"/>
                <w:szCs w:val="24"/>
              </w:rPr>
              <w:t> </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是</w:t>
            </w:r>
            <w:r>
              <w:rPr>
                <w:rFonts w:ascii="宋体" w:hAnsi="宋体" w:cs="宋体" w:eastAsia="宋体" w:hint="default"/>
                <w:sz w:val="24"/>
                <w:szCs w:val="24"/>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0"/>
              <w:jc w:val="right"/>
              <w:rPr>
                <w:rFonts w:ascii="宋体" w:hAnsi="宋体" w:cs="宋体" w:eastAsia="宋体" w:hint="default"/>
                <w:sz w:val="24"/>
                <w:szCs w:val="24"/>
              </w:rPr>
            </w:pPr>
            <w:r>
              <w:rPr>
                <w:rFonts w:ascii="宋体" w:hAnsi="宋体" w:cs="宋体" w:eastAsia="宋体" w:hint="default"/>
                <w:sz w:val="24"/>
                <w:szCs w:val="24"/>
              </w:rPr>
              <w:t>不适用</w:t>
            </w:r>
            <w:r>
              <w:rPr>
                <w:rFonts w:ascii="宋体" w:hAnsi="宋体" w:cs="宋体" w:eastAsia="宋体" w:hint="default"/>
                <w:sz w:val="24"/>
                <w:szCs w:val="24"/>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不适用</w:t>
            </w:r>
            <w:r>
              <w:rPr>
                <w:rFonts w:ascii="宋体" w:hAnsi="宋体" w:cs="宋体" w:eastAsia="宋体" w:hint="default"/>
                <w:sz w:val="24"/>
                <w:szCs w:val="24"/>
              </w:rPr>
              <w:t> </w:t>
            </w:r>
          </w:p>
        </w:tc>
      </w:tr>
    </w:tbl>
    <w:p>
      <w:pPr>
        <w:spacing w:after="0" w:line="274" w:lineRule="exact"/>
        <w:jc w:val="left"/>
        <w:rPr>
          <w:rFonts w:ascii="宋体" w:hAnsi="宋体" w:cs="宋体" w:eastAsia="宋体" w:hint="default"/>
          <w:sz w:val="24"/>
          <w:szCs w:val="24"/>
        </w:rPr>
        <w:sectPr>
          <w:footerReference w:type="default" r:id="rId28"/>
          <w:pgSz w:w="16840" w:h="11910" w:orient="landscape"/>
          <w:pgMar w:footer="1195" w:header="880" w:top="1120" w:bottom="1380" w:left="1280" w:right="1220"/>
          <w:pgNumType w:start="41"/>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011"/>
        <w:gridCol w:w="708"/>
        <w:gridCol w:w="953"/>
        <w:gridCol w:w="6565"/>
        <w:gridCol w:w="1296"/>
        <w:gridCol w:w="721"/>
        <w:gridCol w:w="720"/>
        <w:gridCol w:w="1008"/>
        <w:gridCol w:w="1126"/>
      </w:tblGrid>
      <w:tr>
        <w:trPr>
          <w:trHeight w:val="3443" w:hRule="exact"/>
        </w:trPr>
        <w:tc>
          <w:tcPr>
            <w:tcW w:w="10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left"/>
              <w:rPr>
                <w:rFonts w:ascii="宋体" w:hAnsi="宋体" w:cs="宋体" w:eastAsia="宋体" w:hint="default"/>
                <w:sz w:val="24"/>
                <w:szCs w:val="24"/>
              </w:rPr>
            </w:pPr>
            <w:r>
              <w:rPr>
                <w:rFonts w:ascii="宋体" w:hAnsi="宋体" w:cs="宋体" w:eastAsia="宋体" w:hint="default"/>
                <w:sz w:val="24"/>
                <w:szCs w:val="24"/>
              </w:rPr>
              <w:t>司</w:t>
            </w:r>
            <w:r>
              <w:rPr>
                <w:rFonts w:ascii="宋体" w:hAnsi="宋体" w:cs="宋体" w:eastAsia="宋体" w:hint="default"/>
                <w:spacing w:val="-60"/>
                <w:sz w:val="24"/>
                <w:szCs w:val="24"/>
              </w:rPr>
              <w:t> </w:t>
            </w:r>
            <w:r>
              <w:rPr>
                <w:rFonts w:ascii="宋体" w:hAnsi="宋体" w:cs="宋体" w:eastAsia="宋体" w:hint="default"/>
                <w:sz w:val="24"/>
                <w:szCs w:val="24"/>
              </w:rPr>
              <w:t>5%</w:t>
            </w:r>
          </w:p>
          <w:p>
            <w:pPr>
              <w:pStyle w:val="TableParagraph"/>
              <w:spacing w:line="237" w:lineRule="auto" w:before="1"/>
              <w:ind w:left="105" w:right="115"/>
              <w:jc w:val="left"/>
              <w:rPr>
                <w:rFonts w:ascii="宋体" w:hAnsi="宋体" w:cs="宋体" w:eastAsia="宋体" w:hint="default"/>
                <w:sz w:val="24"/>
                <w:szCs w:val="24"/>
              </w:rPr>
            </w:pPr>
            <w:r>
              <w:rPr>
                <w:rFonts w:ascii="宋体" w:hAnsi="宋体" w:cs="宋体" w:eastAsia="宋体" w:hint="default"/>
                <w:sz w:val="24"/>
                <w:szCs w:val="24"/>
              </w:rPr>
              <w:t>以上股 份的主 要股东 以及作 为股东 的董 事、监 事、高 级管理 人员</w:t>
            </w:r>
            <w:r>
              <w:rPr>
                <w:rFonts w:ascii="宋体" w:hAnsi="宋体" w:cs="宋体" w:eastAsia="宋体" w:hint="default"/>
                <w:sz w:val="24"/>
                <w:szCs w:val="24"/>
              </w:rPr>
              <w:t> </w:t>
            </w:r>
          </w:p>
        </w:tc>
        <w:tc>
          <w:tcPr>
            <w:tcW w:w="656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r>
      <w:tr>
        <w:trPr>
          <w:trHeight w:val="3442" w:hRule="exact"/>
        </w:trPr>
        <w:tc>
          <w:tcPr>
            <w:tcW w:w="10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2" w:lineRule="exact"/>
              <w:ind w:left="105" w:right="53"/>
              <w:jc w:val="both"/>
              <w:rPr>
                <w:rFonts w:ascii="宋体" w:hAnsi="宋体" w:cs="宋体" w:eastAsia="宋体" w:hint="default"/>
                <w:sz w:val="24"/>
                <w:szCs w:val="24"/>
              </w:rPr>
            </w:pPr>
            <w:r>
              <w:rPr>
                <w:rFonts w:ascii="宋体" w:hAnsi="宋体" w:cs="宋体" w:eastAsia="宋体" w:hint="default"/>
                <w:sz w:val="24"/>
                <w:szCs w:val="24"/>
              </w:rPr>
              <w:t>与再融 资相关 的承诺</w:t>
            </w:r>
            <w:r>
              <w:rPr>
                <w:rFonts w:ascii="宋体" w:hAnsi="宋体" w:cs="宋体" w:eastAsia="宋体" w:hint="default"/>
                <w:sz w:val="24"/>
                <w:szCs w:val="24"/>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
              <w:jc w:val="right"/>
              <w:rPr>
                <w:rFonts w:ascii="宋体" w:hAnsi="宋体" w:cs="宋体" w:eastAsia="宋体" w:hint="default"/>
                <w:sz w:val="24"/>
                <w:szCs w:val="24"/>
              </w:rPr>
            </w:pPr>
            <w:r>
              <w:rPr>
                <w:rFonts w:ascii="宋体" w:hAnsi="宋体" w:cs="宋体" w:eastAsia="宋体" w:hint="default"/>
                <w:sz w:val="24"/>
                <w:szCs w:val="24"/>
              </w:rPr>
              <w:t>其他</w:t>
            </w:r>
            <w:r>
              <w:rPr>
                <w:rFonts w:ascii="宋体" w:hAnsi="宋体" w:cs="宋体" w:eastAsia="宋体" w:hint="default"/>
                <w:sz w:val="24"/>
                <w:szCs w:val="24"/>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left"/>
              <w:rPr>
                <w:rFonts w:ascii="宋体" w:hAnsi="宋体" w:cs="宋体" w:eastAsia="宋体" w:hint="default"/>
                <w:sz w:val="24"/>
                <w:szCs w:val="24"/>
              </w:rPr>
            </w:pPr>
            <w:r>
              <w:rPr>
                <w:rFonts w:ascii="宋体" w:hAnsi="宋体" w:cs="宋体" w:eastAsia="宋体" w:hint="default"/>
                <w:sz w:val="24"/>
                <w:szCs w:val="24"/>
              </w:rPr>
              <w:t>孔令</w:t>
            </w:r>
          </w:p>
          <w:p>
            <w:pPr>
              <w:pStyle w:val="TableParagraph"/>
              <w:spacing w:line="312" w:lineRule="exact" w:before="29"/>
              <w:ind w:left="105" w:right="115"/>
              <w:jc w:val="left"/>
              <w:rPr>
                <w:rFonts w:ascii="宋体" w:hAnsi="宋体" w:cs="宋体" w:eastAsia="宋体" w:hint="default"/>
                <w:sz w:val="24"/>
                <w:szCs w:val="24"/>
              </w:rPr>
            </w:pPr>
            <w:r>
              <w:rPr>
                <w:rFonts w:ascii="宋体" w:hAnsi="宋体" w:cs="宋体" w:eastAsia="宋体" w:hint="default"/>
                <w:sz w:val="24"/>
                <w:szCs w:val="24"/>
              </w:rPr>
              <w:t>钢、陆 海天</w:t>
            </w:r>
            <w:r>
              <w:rPr>
                <w:rFonts w:ascii="宋体" w:hAnsi="宋体" w:cs="宋体" w:eastAsia="宋体" w:hint="default"/>
                <w:sz w:val="24"/>
                <w:szCs w:val="24"/>
              </w:rPr>
              <w:t> </w:t>
            </w:r>
          </w:p>
        </w:tc>
        <w:tc>
          <w:tcPr>
            <w:tcW w:w="656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为使公司填补回报措施能够得到切实履行，公司控股股东、</w:t>
            </w:r>
          </w:p>
          <w:p>
            <w:pPr>
              <w:pStyle w:val="TableParagraph"/>
              <w:spacing w:line="312" w:lineRule="exact" w:before="29"/>
              <w:ind w:left="103" w:right="102"/>
              <w:jc w:val="left"/>
              <w:rPr>
                <w:rFonts w:ascii="宋体" w:hAnsi="宋体" w:cs="宋体" w:eastAsia="宋体" w:hint="default"/>
                <w:sz w:val="24"/>
                <w:szCs w:val="24"/>
              </w:rPr>
            </w:pPr>
            <w:r>
              <w:rPr>
                <w:rFonts w:ascii="宋体" w:hAnsi="宋体" w:cs="宋体" w:eastAsia="宋体" w:hint="default"/>
                <w:sz w:val="24"/>
                <w:szCs w:val="24"/>
              </w:rPr>
              <w:t>实际控制人承诺如下：</w:t>
            </w:r>
            <w:r>
              <w:rPr>
                <w:rFonts w:ascii="宋体" w:hAnsi="宋体" w:cs="宋体" w:eastAsia="宋体" w:hint="default"/>
                <w:sz w:val="24"/>
                <w:szCs w:val="24"/>
              </w:rPr>
              <w:t> </w:t>
            </w:r>
            <w:r>
              <w:rPr>
                <w:rFonts w:ascii="宋体" w:hAnsi="宋体" w:cs="宋体" w:eastAsia="宋体" w:hint="default"/>
                <w:spacing w:val="-1"/>
                <w:sz w:val="24"/>
                <w:szCs w:val="24"/>
              </w:rPr>
              <w:t>1</w:t>
            </w:r>
            <w:r>
              <w:rPr>
                <w:rFonts w:ascii="宋体" w:hAnsi="宋体" w:cs="宋体" w:eastAsia="宋体" w:hint="default"/>
                <w:spacing w:val="-1"/>
                <w:sz w:val="24"/>
                <w:szCs w:val="24"/>
              </w:rPr>
              <w:t>、承诺将严格执行关于上市公司治理的各项法律、法规及规</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章制度，不越权干预公司经营管理活动；</w:t>
            </w:r>
            <w:r>
              <w:rPr>
                <w:rFonts w:ascii="宋体" w:hAnsi="宋体" w:cs="宋体" w:eastAsia="宋体" w:hint="default"/>
                <w:sz w:val="24"/>
                <w:szCs w:val="24"/>
              </w:rPr>
              <w:t> 2</w:t>
            </w:r>
            <w:r>
              <w:rPr>
                <w:rFonts w:ascii="宋体" w:hAnsi="宋体" w:cs="宋体" w:eastAsia="宋体" w:hint="default"/>
                <w:sz w:val="24"/>
                <w:szCs w:val="24"/>
              </w:rPr>
              <w:t>、督促公司切实履行填补回报措施；</w:t>
            </w:r>
            <w:r>
              <w:rPr>
                <w:rFonts w:ascii="宋体" w:hAnsi="宋体" w:cs="宋体" w:eastAsia="宋体" w:hint="default"/>
                <w:sz w:val="24"/>
                <w:szCs w:val="24"/>
              </w:rPr>
              <w:t> </w:t>
            </w:r>
          </w:p>
          <w:p>
            <w:pPr>
              <w:pStyle w:val="TableParagraph"/>
              <w:spacing w:line="312" w:lineRule="exact"/>
              <w:ind w:left="103" w:right="102"/>
              <w:jc w:val="left"/>
              <w:rPr>
                <w:rFonts w:ascii="宋体" w:hAnsi="宋体" w:cs="宋体" w:eastAsia="宋体" w:hint="default"/>
                <w:sz w:val="24"/>
                <w:szCs w:val="24"/>
              </w:rPr>
            </w:pPr>
            <w:r>
              <w:rPr>
                <w:rFonts w:ascii="宋体" w:hAnsi="宋体" w:cs="宋体" w:eastAsia="宋体" w:hint="default"/>
                <w:spacing w:val="-1"/>
                <w:sz w:val="24"/>
                <w:szCs w:val="24"/>
              </w:rPr>
              <w:t>3</w:t>
            </w:r>
            <w:r>
              <w:rPr>
                <w:rFonts w:ascii="宋体" w:hAnsi="宋体" w:cs="宋体" w:eastAsia="宋体" w:hint="default"/>
                <w:spacing w:val="-1"/>
                <w:sz w:val="24"/>
                <w:szCs w:val="24"/>
              </w:rPr>
              <w:t>、不无偿或以不公平条件向其他单位或者个人输送利益，也</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不采用其他方式损害公司利益；</w:t>
            </w:r>
            <w:r>
              <w:rPr>
                <w:rFonts w:ascii="宋体" w:hAnsi="宋体" w:cs="宋体" w:eastAsia="宋体" w:hint="default"/>
                <w:sz w:val="24"/>
                <w:szCs w:val="24"/>
              </w:rPr>
              <w:t> </w:t>
            </w:r>
            <w:r>
              <w:rPr>
                <w:rFonts w:ascii="宋体" w:hAnsi="宋体" w:cs="宋体" w:eastAsia="宋体" w:hint="default"/>
                <w:sz w:val="24"/>
                <w:szCs w:val="24"/>
              </w:rPr>
              <w:t>自本承诺出具日至公司本次非公开发行股票实施完毕前，若 中国证监会作出关于填补回报措施及其承诺的其他新的监管 规定的，且上述承诺不能满足中国证监会该等规定时，本人 承诺届时将按照中国证监会的最新规定出具补充承诺。</w:t>
            </w:r>
            <w:r>
              <w:rPr>
                <w:rFonts w:ascii="宋体" w:hAnsi="宋体" w:cs="宋体" w:eastAsia="宋体" w:hint="default"/>
                <w:sz w:val="24"/>
                <w:szCs w:val="24"/>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长期有效</w:t>
            </w:r>
            <w:r>
              <w:rPr>
                <w:rFonts w:ascii="宋体" w:hAnsi="宋体" w:cs="宋体" w:eastAsia="宋体" w:hint="default"/>
                <w:sz w:val="24"/>
                <w:szCs w:val="24"/>
              </w:rPr>
              <w:t> </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是</w:t>
            </w:r>
            <w:r>
              <w:rPr>
                <w:rFonts w:ascii="宋体" w:hAnsi="宋体" w:cs="宋体" w:eastAsia="宋体" w:hint="default"/>
                <w:sz w:val="24"/>
                <w:szCs w:val="24"/>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0"/>
              <w:jc w:val="right"/>
              <w:rPr>
                <w:rFonts w:ascii="宋体" w:hAnsi="宋体" w:cs="宋体" w:eastAsia="宋体" w:hint="default"/>
                <w:sz w:val="24"/>
                <w:szCs w:val="24"/>
              </w:rPr>
            </w:pPr>
            <w:r>
              <w:rPr>
                <w:rFonts w:ascii="宋体" w:hAnsi="宋体" w:cs="宋体" w:eastAsia="宋体" w:hint="default"/>
                <w:sz w:val="24"/>
                <w:szCs w:val="24"/>
              </w:rPr>
              <w:t>不适用</w:t>
            </w:r>
            <w:r>
              <w:rPr>
                <w:rFonts w:ascii="宋体" w:hAnsi="宋体" w:cs="宋体" w:eastAsia="宋体" w:hint="default"/>
                <w:sz w:val="24"/>
                <w:szCs w:val="24"/>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不适用</w:t>
            </w:r>
            <w:r>
              <w:rPr>
                <w:rFonts w:ascii="宋体" w:hAnsi="宋体" w:cs="宋体" w:eastAsia="宋体" w:hint="default"/>
                <w:sz w:val="24"/>
                <w:szCs w:val="24"/>
              </w:rPr>
              <w:t> </w:t>
            </w:r>
          </w:p>
        </w:tc>
      </w:tr>
      <w:tr>
        <w:trPr>
          <w:trHeight w:val="1882" w:hRule="exact"/>
        </w:trPr>
        <w:tc>
          <w:tcPr>
            <w:tcW w:w="1011"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
              <w:jc w:val="right"/>
              <w:rPr>
                <w:rFonts w:ascii="宋体" w:hAnsi="宋体" w:cs="宋体" w:eastAsia="宋体" w:hint="default"/>
                <w:sz w:val="24"/>
                <w:szCs w:val="24"/>
              </w:rPr>
            </w:pPr>
            <w:r>
              <w:rPr>
                <w:rFonts w:ascii="宋体" w:hAnsi="宋体" w:cs="宋体" w:eastAsia="宋体" w:hint="default"/>
                <w:sz w:val="24"/>
                <w:szCs w:val="24"/>
              </w:rPr>
              <w:t>其他</w:t>
            </w:r>
            <w:r>
              <w:rPr>
                <w:rFonts w:ascii="宋体" w:hAnsi="宋体" w:cs="宋体" w:eastAsia="宋体" w:hint="default"/>
                <w:sz w:val="24"/>
                <w:szCs w:val="24"/>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left"/>
              <w:rPr>
                <w:rFonts w:ascii="宋体" w:hAnsi="宋体" w:cs="宋体" w:eastAsia="宋体" w:hint="default"/>
                <w:sz w:val="24"/>
                <w:szCs w:val="24"/>
              </w:rPr>
            </w:pPr>
            <w:r>
              <w:rPr>
                <w:rFonts w:ascii="宋体" w:hAnsi="宋体" w:cs="宋体" w:eastAsia="宋体" w:hint="default"/>
                <w:sz w:val="24"/>
                <w:szCs w:val="24"/>
              </w:rPr>
              <w:t>董事、</w:t>
            </w:r>
          </w:p>
          <w:p>
            <w:pPr>
              <w:pStyle w:val="TableParagraph"/>
              <w:spacing w:line="312" w:lineRule="exact" w:before="29"/>
              <w:ind w:left="105" w:right="-3"/>
              <w:jc w:val="left"/>
              <w:rPr>
                <w:rFonts w:ascii="宋体" w:hAnsi="宋体" w:cs="宋体" w:eastAsia="宋体" w:hint="default"/>
                <w:sz w:val="24"/>
                <w:szCs w:val="24"/>
              </w:rPr>
            </w:pPr>
            <w:r>
              <w:rPr>
                <w:rFonts w:ascii="宋体" w:hAnsi="宋体" w:cs="宋体" w:eastAsia="宋体" w:hint="default"/>
                <w:sz w:val="24"/>
                <w:szCs w:val="24"/>
              </w:rPr>
              <w:t>高级管 理人员</w:t>
            </w:r>
            <w:r>
              <w:rPr>
                <w:rFonts w:ascii="宋体" w:hAnsi="宋体" w:cs="宋体" w:eastAsia="宋体" w:hint="default"/>
                <w:sz w:val="24"/>
                <w:szCs w:val="24"/>
              </w:rPr>
              <w:t> </w:t>
            </w:r>
          </w:p>
        </w:tc>
        <w:tc>
          <w:tcPr>
            <w:tcW w:w="656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公司全体董事、高级管理人员将忠实、勤勉地履行职责，维</w:t>
            </w:r>
          </w:p>
          <w:p>
            <w:pPr>
              <w:pStyle w:val="TableParagraph"/>
              <w:spacing w:line="237" w:lineRule="auto" w:before="1"/>
              <w:ind w:left="103" w:right="89"/>
              <w:jc w:val="left"/>
              <w:rPr>
                <w:rFonts w:ascii="宋体" w:hAnsi="宋体" w:cs="宋体" w:eastAsia="宋体" w:hint="default"/>
                <w:sz w:val="24"/>
                <w:szCs w:val="24"/>
              </w:rPr>
            </w:pPr>
            <w:r>
              <w:rPr>
                <w:rFonts w:ascii="宋体" w:hAnsi="宋体" w:cs="宋体" w:eastAsia="宋体" w:hint="default"/>
                <w:sz w:val="24"/>
                <w:szCs w:val="24"/>
              </w:rPr>
              <w:t>护公司和全体股东的合法权益。根据中国证监会相关规定为 保证本公司填补回报措施能够得到切实履行作出以下承诺：</w:t>
            </w:r>
            <w:r>
              <w:rPr>
                <w:rFonts w:ascii="宋体" w:hAnsi="宋体" w:cs="宋体" w:eastAsia="宋体" w:hint="default"/>
                <w:sz w:val="24"/>
                <w:szCs w:val="24"/>
              </w:rPr>
              <w:t> 1</w:t>
            </w:r>
            <w:r>
              <w:rPr>
                <w:rFonts w:ascii="宋体" w:hAnsi="宋体" w:cs="宋体" w:eastAsia="宋体" w:hint="default"/>
                <w:sz w:val="24"/>
                <w:szCs w:val="24"/>
              </w:rPr>
              <w:t>、不无偿或以不公平条件向其他单位或者个人输送利益，也 不采用其他方式损害公司利益；</w:t>
            </w:r>
            <w:r>
              <w:rPr>
                <w:rFonts w:ascii="宋体" w:hAnsi="宋体" w:cs="宋体" w:eastAsia="宋体" w:hint="default"/>
                <w:sz w:val="24"/>
                <w:szCs w:val="24"/>
              </w:rPr>
              <w:t> 2</w:t>
            </w:r>
            <w:r>
              <w:rPr>
                <w:rFonts w:ascii="宋体" w:hAnsi="宋体" w:cs="宋体" w:eastAsia="宋体" w:hint="default"/>
                <w:sz w:val="24"/>
                <w:szCs w:val="24"/>
              </w:rPr>
              <w:t>、对职务消费行为进行约束；</w:t>
            </w:r>
            <w:r>
              <w:rPr>
                <w:rFonts w:ascii="宋体" w:hAnsi="宋体" w:cs="宋体" w:eastAsia="宋体" w:hint="default"/>
                <w:sz w:val="24"/>
                <w:szCs w:val="24"/>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长期有效</w:t>
            </w:r>
            <w:r>
              <w:rPr>
                <w:rFonts w:ascii="宋体" w:hAnsi="宋体" w:cs="宋体" w:eastAsia="宋体" w:hint="default"/>
                <w:sz w:val="24"/>
                <w:szCs w:val="24"/>
              </w:rPr>
              <w:t> </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是</w:t>
            </w:r>
            <w:r>
              <w:rPr>
                <w:rFonts w:ascii="宋体" w:hAnsi="宋体" w:cs="宋体" w:eastAsia="宋体" w:hint="default"/>
                <w:sz w:val="24"/>
                <w:szCs w:val="24"/>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0"/>
              <w:jc w:val="right"/>
              <w:rPr>
                <w:rFonts w:ascii="宋体" w:hAnsi="宋体" w:cs="宋体" w:eastAsia="宋体" w:hint="default"/>
                <w:sz w:val="24"/>
                <w:szCs w:val="24"/>
              </w:rPr>
            </w:pPr>
            <w:r>
              <w:rPr>
                <w:rFonts w:ascii="宋体" w:hAnsi="宋体" w:cs="宋体" w:eastAsia="宋体" w:hint="default"/>
                <w:sz w:val="24"/>
                <w:szCs w:val="24"/>
              </w:rPr>
              <w:t>不适用</w:t>
            </w:r>
            <w:r>
              <w:rPr>
                <w:rFonts w:ascii="宋体" w:hAnsi="宋体" w:cs="宋体" w:eastAsia="宋体" w:hint="default"/>
                <w:sz w:val="24"/>
                <w:szCs w:val="24"/>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不适用</w:t>
            </w:r>
            <w:r>
              <w:rPr>
                <w:rFonts w:ascii="宋体" w:hAnsi="宋体" w:cs="宋体" w:eastAsia="宋体" w:hint="default"/>
                <w:sz w:val="24"/>
                <w:szCs w:val="24"/>
              </w:rPr>
              <w:t> </w:t>
            </w:r>
          </w:p>
        </w:tc>
      </w:tr>
    </w:tbl>
    <w:p>
      <w:pPr>
        <w:spacing w:after="0" w:line="274" w:lineRule="exact"/>
        <w:jc w:val="left"/>
        <w:rPr>
          <w:rFonts w:ascii="宋体" w:hAnsi="宋体" w:cs="宋体" w:eastAsia="宋体" w:hint="default"/>
          <w:sz w:val="24"/>
          <w:szCs w:val="24"/>
        </w:rPr>
        <w:sectPr>
          <w:pgSz w:w="16840" w:h="11910" w:orient="landscape"/>
          <w:pgMar w:header="880" w:footer="1195" w:top="1120" w:bottom="1380" w:left="1280" w:right="1220"/>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011"/>
        <w:gridCol w:w="708"/>
        <w:gridCol w:w="953"/>
        <w:gridCol w:w="6565"/>
        <w:gridCol w:w="1296"/>
        <w:gridCol w:w="721"/>
        <w:gridCol w:w="720"/>
        <w:gridCol w:w="1008"/>
        <w:gridCol w:w="1126"/>
      </w:tblGrid>
      <w:tr>
        <w:trPr>
          <w:trHeight w:val="315" w:hRule="exact"/>
        </w:trPr>
        <w:tc>
          <w:tcPr>
            <w:tcW w:w="1011"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953" w:type="dxa"/>
            <w:vMerge w:val="restart"/>
            <w:tcBorders>
              <w:top w:val="single" w:sz="4" w:space="0" w:color="000000"/>
              <w:left w:val="single" w:sz="4" w:space="0" w:color="000000"/>
              <w:right w:val="single" w:sz="4" w:space="0" w:color="000000"/>
            </w:tcBorders>
          </w:tcPr>
          <w:p>
            <w:pPr/>
          </w:p>
        </w:tc>
        <w:tc>
          <w:tcPr>
            <w:tcW w:w="6565" w:type="dxa"/>
            <w:tcBorders>
              <w:top w:val="single" w:sz="4" w:space="0" w:color="000000"/>
              <w:left w:val="single" w:sz="4" w:space="0" w:color="000000"/>
              <w:bottom w:val="nil" w:sz="6" w:space="0" w:color="auto"/>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、不动用公司资产从事与本人履行职责无关的投资、消费活</w:t>
            </w:r>
          </w:p>
        </w:tc>
        <w:tc>
          <w:tcPr>
            <w:tcW w:w="1296" w:type="dxa"/>
            <w:vMerge w:val="restart"/>
            <w:tcBorders>
              <w:top w:val="single" w:sz="4" w:space="0" w:color="000000"/>
              <w:left w:val="single" w:sz="4" w:space="0" w:color="000000"/>
              <w:right w:val="single" w:sz="4" w:space="0" w:color="000000"/>
            </w:tcBorders>
          </w:tcPr>
          <w:p>
            <w:pPr/>
          </w:p>
        </w:tc>
        <w:tc>
          <w:tcPr>
            <w:tcW w:w="721" w:type="dxa"/>
            <w:vMerge w:val="restart"/>
            <w:tcBorders>
              <w:top w:val="single" w:sz="4" w:space="0" w:color="000000"/>
              <w:left w:val="single" w:sz="4" w:space="0" w:color="000000"/>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r>
      <w:tr>
        <w:trPr>
          <w:trHeight w:val="312" w:hRule="exact"/>
        </w:trPr>
        <w:tc>
          <w:tcPr>
            <w:tcW w:w="101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953" w:type="dxa"/>
            <w:vMerge/>
            <w:tcBorders>
              <w:left w:val="single" w:sz="4" w:space="0" w:color="000000"/>
              <w:right w:val="single" w:sz="4" w:space="0" w:color="000000"/>
            </w:tcBorders>
          </w:tcPr>
          <w:p>
            <w:pPr/>
          </w:p>
        </w:tc>
        <w:tc>
          <w:tcPr>
            <w:tcW w:w="6565"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动；</w:t>
            </w:r>
            <w:r>
              <w:rPr>
                <w:rFonts w:ascii="宋体" w:hAnsi="宋体" w:cs="宋体" w:eastAsia="宋体" w:hint="default"/>
                <w:sz w:val="24"/>
                <w:szCs w:val="24"/>
              </w:rPr>
              <w:t> </w:t>
            </w:r>
          </w:p>
        </w:tc>
        <w:tc>
          <w:tcPr>
            <w:tcW w:w="1296" w:type="dxa"/>
            <w:vMerge/>
            <w:tcBorders>
              <w:left w:val="single" w:sz="4" w:space="0" w:color="000000"/>
              <w:right w:val="single" w:sz="4" w:space="0" w:color="000000"/>
            </w:tcBorders>
          </w:tcPr>
          <w:p>
            <w:pPr/>
          </w:p>
        </w:tc>
        <w:tc>
          <w:tcPr>
            <w:tcW w:w="721"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r>
      <w:tr>
        <w:trPr>
          <w:trHeight w:val="312" w:hRule="exact"/>
        </w:trPr>
        <w:tc>
          <w:tcPr>
            <w:tcW w:w="101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953" w:type="dxa"/>
            <w:vMerge/>
            <w:tcBorders>
              <w:left w:val="single" w:sz="4" w:space="0" w:color="000000"/>
              <w:right w:val="single" w:sz="4" w:space="0" w:color="000000"/>
            </w:tcBorders>
          </w:tcPr>
          <w:p>
            <w:pPr/>
          </w:p>
        </w:tc>
        <w:tc>
          <w:tcPr>
            <w:tcW w:w="6565"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、由董事会或薪酬与考核委员会制定的薪酬制度与公司填补</w:t>
            </w:r>
          </w:p>
        </w:tc>
        <w:tc>
          <w:tcPr>
            <w:tcW w:w="1296" w:type="dxa"/>
            <w:vMerge/>
            <w:tcBorders>
              <w:left w:val="single" w:sz="4" w:space="0" w:color="000000"/>
              <w:right w:val="single" w:sz="4" w:space="0" w:color="000000"/>
            </w:tcBorders>
          </w:tcPr>
          <w:p>
            <w:pPr/>
          </w:p>
        </w:tc>
        <w:tc>
          <w:tcPr>
            <w:tcW w:w="721"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r>
      <w:tr>
        <w:trPr>
          <w:trHeight w:val="312" w:hRule="exact"/>
        </w:trPr>
        <w:tc>
          <w:tcPr>
            <w:tcW w:w="101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953" w:type="dxa"/>
            <w:vMerge/>
            <w:tcBorders>
              <w:left w:val="single" w:sz="4" w:space="0" w:color="000000"/>
              <w:right w:val="single" w:sz="4" w:space="0" w:color="000000"/>
            </w:tcBorders>
          </w:tcPr>
          <w:p>
            <w:pPr/>
          </w:p>
        </w:tc>
        <w:tc>
          <w:tcPr>
            <w:tcW w:w="6565"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回报措施的执行情况相挂钩；</w:t>
            </w:r>
            <w:r>
              <w:rPr>
                <w:rFonts w:ascii="宋体" w:hAnsi="宋体" w:cs="宋体" w:eastAsia="宋体" w:hint="default"/>
                <w:sz w:val="24"/>
                <w:szCs w:val="24"/>
              </w:rPr>
              <w:t> </w:t>
            </w:r>
          </w:p>
        </w:tc>
        <w:tc>
          <w:tcPr>
            <w:tcW w:w="1296" w:type="dxa"/>
            <w:vMerge/>
            <w:tcBorders>
              <w:left w:val="single" w:sz="4" w:space="0" w:color="000000"/>
              <w:right w:val="single" w:sz="4" w:space="0" w:color="000000"/>
            </w:tcBorders>
          </w:tcPr>
          <w:p>
            <w:pPr/>
          </w:p>
        </w:tc>
        <w:tc>
          <w:tcPr>
            <w:tcW w:w="721"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r>
      <w:tr>
        <w:trPr>
          <w:trHeight w:val="312" w:hRule="exact"/>
        </w:trPr>
        <w:tc>
          <w:tcPr>
            <w:tcW w:w="101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953" w:type="dxa"/>
            <w:vMerge/>
            <w:tcBorders>
              <w:left w:val="single" w:sz="4" w:space="0" w:color="000000"/>
              <w:right w:val="single" w:sz="4" w:space="0" w:color="000000"/>
            </w:tcBorders>
          </w:tcPr>
          <w:p>
            <w:pPr/>
          </w:p>
        </w:tc>
        <w:tc>
          <w:tcPr>
            <w:tcW w:w="6565"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z w:val="24"/>
                <w:szCs w:val="24"/>
              </w:rPr>
              <w:t>、如果公司实施股权激励，承诺在自身职责和权限范围内，</w:t>
            </w:r>
          </w:p>
        </w:tc>
        <w:tc>
          <w:tcPr>
            <w:tcW w:w="1296" w:type="dxa"/>
            <w:vMerge/>
            <w:tcBorders>
              <w:left w:val="single" w:sz="4" w:space="0" w:color="000000"/>
              <w:right w:val="single" w:sz="4" w:space="0" w:color="000000"/>
            </w:tcBorders>
          </w:tcPr>
          <w:p>
            <w:pPr/>
          </w:p>
        </w:tc>
        <w:tc>
          <w:tcPr>
            <w:tcW w:w="721"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r>
      <w:tr>
        <w:trPr>
          <w:trHeight w:val="312" w:hRule="exact"/>
        </w:trPr>
        <w:tc>
          <w:tcPr>
            <w:tcW w:w="101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953" w:type="dxa"/>
            <w:vMerge/>
            <w:tcBorders>
              <w:left w:val="single" w:sz="4" w:space="0" w:color="000000"/>
              <w:right w:val="single" w:sz="4" w:space="0" w:color="000000"/>
            </w:tcBorders>
          </w:tcPr>
          <w:p>
            <w:pPr/>
          </w:p>
        </w:tc>
        <w:tc>
          <w:tcPr>
            <w:tcW w:w="6565"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全力促使公司拟公布的股权激励行权条件与公司填补回报措</w:t>
            </w:r>
          </w:p>
        </w:tc>
        <w:tc>
          <w:tcPr>
            <w:tcW w:w="1296" w:type="dxa"/>
            <w:vMerge/>
            <w:tcBorders>
              <w:left w:val="single" w:sz="4" w:space="0" w:color="000000"/>
              <w:right w:val="single" w:sz="4" w:space="0" w:color="000000"/>
            </w:tcBorders>
          </w:tcPr>
          <w:p>
            <w:pPr/>
          </w:p>
        </w:tc>
        <w:tc>
          <w:tcPr>
            <w:tcW w:w="721"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r>
      <w:tr>
        <w:trPr>
          <w:trHeight w:val="312" w:hRule="exact"/>
        </w:trPr>
        <w:tc>
          <w:tcPr>
            <w:tcW w:w="101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953" w:type="dxa"/>
            <w:vMerge/>
            <w:tcBorders>
              <w:left w:val="single" w:sz="4" w:space="0" w:color="000000"/>
              <w:right w:val="single" w:sz="4" w:space="0" w:color="000000"/>
            </w:tcBorders>
          </w:tcPr>
          <w:p>
            <w:pPr/>
          </w:p>
        </w:tc>
        <w:tc>
          <w:tcPr>
            <w:tcW w:w="6565"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施的执行情况相挂钩，并对公司董事会和股东大会审议的相</w:t>
            </w:r>
          </w:p>
        </w:tc>
        <w:tc>
          <w:tcPr>
            <w:tcW w:w="1296" w:type="dxa"/>
            <w:vMerge/>
            <w:tcBorders>
              <w:left w:val="single" w:sz="4" w:space="0" w:color="000000"/>
              <w:right w:val="single" w:sz="4" w:space="0" w:color="000000"/>
            </w:tcBorders>
          </w:tcPr>
          <w:p>
            <w:pPr/>
          </w:p>
        </w:tc>
        <w:tc>
          <w:tcPr>
            <w:tcW w:w="721"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r>
      <w:tr>
        <w:trPr>
          <w:trHeight w:val="312" w:hRule="exact"/>
        </w:trPr>
        <w:tc>
          <w:tcPr>
            <w:tcW w:w="101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953" w:type="dxa"/>
            <w:vMerge/>
            <w:tcBorders>
              <w:left w:val="single" w:sz="4" w:space="0" w:color="000000"/>
              <w:right w:val="single" w:sz="4" w:space="0" w:color="000000"/>
            </w:tcBorders>
          </w:tcPr>
          <w:p>
            <w:pPr/>
          </w:p>
        </w:tc>
        <w:tc>
          <w:tcPr>
            <w:tcW w:w="6565"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关议案投票赞成（如有表决权）；</w:t>
            </w:r>
            <w:r>
              <w:rPr>
                <w:rFonts w:ascii="宋体" w:hAnsi="宋体" w:cs="宋体" w:eastAsia="宋体" w:hint="default"/>
                <w:sz w:val="24"/>
                <w:szCs w:val="24"/>
              </w:rPr>
              <w:t> </w:t>
            </w:r>
          </w:p>
        </w:tc>
        <w:tc>
          <w:tcPr>
            <w:tcW w:w="1296" w:type="dxa"/>
            <w:vMerge/>
            <w:tcBorders>
              <w:left w:val="single" w:sz="4" w:space="0" w:color="000000"/>
              <w:right w:val="single" w:sz="4" w:space="0" w:color="000000"/>
            </w:tcBorders>
          </w:tcPr>
          <w:p>
            <w:pPr/>
          </w:p>
        </w:tc>
        <w:tc>
          <w:tcPr>
            <w:tcW w:w="721"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r>
      <w:tr>
        <w:trPr>
          <w:trHeight w:val="312" w:hRule="exact"/>
        </w:trPr>
        <w:tc>
          <w:tcPr>
            <w:tcW w:w="101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953" w:type="dxa"/>
            <w:vMerge/>
            <w:tcBorders>
              <w:left w:val="single" w:sz="4" w:space="0" w:color="000000"/>
              <w:right w:val="single" w:sz="4" w:space="0" w:color="000000"/>
            </w:tcBorders>
          </w:tcPr>
          <w:p>
            <w:pPr/>
          </w:p>
        </w:tc>
        <w:tc>
          <w:tcPr>
            <w:tcW w:w="6565"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6</w:t>
            </w:r>
            <w:r>
              <w:rPr>
                <w:rFonts w:ascii="宋体" w:hAnsi="宋体" w:cs="宋体" w:eastAsia="宋体" w:hint="default"/>
                <w:sz w:val="24"/>
                <w:szCs w:val="24"/>
              </w:rPr>
              <w:t>、自本承诺出具日至公司本次非公开发行股票实施完毕前，</w:t>
            </w:r>
          </w:p>
        </w:tc>
        <w:tc>
          <w:tcPr>
            <w:tcW w:w="1296" w:type="dxa"/>
            <w:vMerge/>
            <w:tcBorders>
              <w:left w:val="single" w:sz="4" w:space="0" w:color="000000"/>
              <w:right w:val="single" w:sz="4" w:space="0" w:color="000000"/>
            </w:tcBorders>
          </w:tcPr>
          <w:p>
            <w:pPr/>
          </w:p>
        </w:tc>
        <w:tc>
          <w:tcPr>
            <w:tcW w:w="721"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r>
      <w:tr>
        <w:trPr>
          <w:trHeight w:val="312" w:hRule="exact"/>
        </w:trPr>
        <w:tc>
          <w:tcPr>
            <w:tcW w:w="101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953" w:type="dxa"/>
            <w:vMerge/>
            <w:tcBorders>
              <w:left w:val="single" w:sz="4" w:space="0" w:color="000000"/>
              <w:right w:val="single" w:sz="4" w:space="0" w:color="000000"/>
            </w:tcBorders>
          </w:tcPr>
          <w:p>
            <w:pPr/>
          </w:p>
        </w:tc>
        <w:tc>
          <w:tcPr>
            <w:tcW w:w="6565"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若中国证监会作出关于填补回报措施及其承诺的其他新的监</w:t>
            </w:r>
          </w:p>
        </w:tc>
        <w:tc>
          <w:tcPr>
            <w:tcW w:w="1296" w:type="dxa"/>
            <w:vMerge/>
            <w:tcBorders>
              <w:left w:val="single" w:sz="4" w:space="0" w:color="000000"/>
              <w:right w:val="single" w:sz="4" w:space="0" w:color="000000"/>
            </w:tcBorders>
          </w:tcPr>
          <w:p>
            <w:pPr/>
          </w:p>
        </w:tc>
        <w:tc>
          <w:tcPr>
            <w:tcW w:w="721"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r>
      <w:tr>
        <w:trPr>
          <w:trHeight w:val="312" w:hRule="exact"/>
        </w:trPr>
        <w:tc>
          <w:tcPr>
            <w:tcW w:w="101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953" w:type="dxa"/>
            <w:vMerge/>
            <w:tcBorders>
              <w:left w:val="single" w:sz="4" w:space="0" w:color="000000"/>
              <w:right w:val="single" w:sz="4" w:space="0" w:color="000000"/>
            </w:tcBorders>
          </w:tcPr>
          <w:p>
            <w:pPr/>
          </w:p>
        </w:tc>
        <w:tc>
          <w:tcPr>
            <w:tcW w:w="6565"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管规定的，且上述承诺不能满足中国证监会该等规定时，本</w:t>
            </w:r>
          </w:p>
        </w:tc>
        <w:tc>
          <w:tcPr>
            <w:tcW w:w="1296" w:type="dxa"/>
            <w:vMerge/>
            <w:tcBorders>
              <w:left w:val="single" w:sz="4" w:space="0" w:color="000000"/>
              <w:right w:val="single" w:sz="4" w:space="0" w:color="000000"/>
            </w:tcBorders>
          </w:tcPr>
          <w:p>
            <w:pPr/>
          </w:p>
        </w:tc>
        <w:tc>
          <w:tcPr>
            <w:tcW w:w="721"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r>
      <w:tr>
        <w:trPr>
          <w:trHeight w:val="312" w:hRule="exact"/>
        </w:trPr>
        <w:tc>
          <w:tcPr>
            <w:tcW w:w="101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953" w:type="dxa"/>
            <w:vMerge/>
            <w:tcBorders>
              <w:left w:val="single" w:sz="4" w:space="0" w:color="000000"/>
              <w:right w:val="single" w:sz="4" w:space="0" w:color="000000"/>
            </w:tcBorders>
          </w:tcPr>
          <w:p>
            <w:pPr/>
          </w:p>
        </w:tc>
        <w:tc>
          <w:tcPr>
            <w:tcW w:w="6565"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人承诺届时将按照中国证监会的最新规定出具补充承诺；</w:t>
            </w:r>
            <w:r>
              <w:rPr>
                <w:rFonts w:ascii="宋体" w:hAnsi="宋体" w:cs="宋体" w:eastAsia="宋体" w:hint="default"/>
                <w:sz w:val="24"/>
                <w:szCs w:val="24"/>
              </w:rPr>
              <w:t> </w:t>
            </w:r>
          </w:p>
        </w:tc>
        <w:tc>
          <w:tcPr>
            <w:tcW w:w="1296" w:type="dxa"/>
            <w:vMerge/>
            <w:tcBorders>
              <w:left w:val="single" w:sz="4" w:space="0" w:color="000000"/>
              <w:right w:val="single" w:sz="4" w:space="0" w:color="000000"/>
            </w:tcBorders>
          </w:tcPr>
          <w:p>
            <w:pPr/>
          </w:p>
        </w:tc>
        <w:tc>
          <w:tcPr>
            <w:tcW w:w="721"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r>
      <w:tr>
        <w:trPr>
          <w:trHeight w:val="312" w:hRule="exact"/>
        </w:trPr>
        <w:tc>
          <w:tcPr>
            <w:tcW w:w="101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953" w:type="dxa"/>
            <w:vMerge/>
            <w:tcBorders>
              <w:left w:val="single" w:sz="4" w:space="0" w:color="000000"/>
              <w:right w:val="single" w:sz="4" w:space="0" w:color="000000"/>
            </w:tcBorders>
          </w:tcPr>
          <w:p>
            <w:pPr/>
          </w:p>
        </w:tc>
        <w:tc>
          <w:tcPr>
            <w:tcW w:w="6565"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7</w:t>
            </w:r>
            <w:r>
              <w:rPr>
                <w:rFonts w:ascii="宋体" w:hAnsi="宋体" w:cs="宋体" w:eastAsia="宋体" w:hint="default"/>
                <w:sz w:val="24"/>
                <w:szCs w:val="24"/>
              </w:rPr>
              <w:t>、全面、完整、及时履行公司制定的有关填补被摊薄即期回</w:t>
            </w:r>
          </w:p>
        </w:tc>
        <w:tc>
          <w:tcPr>
            <w:tcW w:w="1296" w:type="dxa"/>
            <w:vMerge/>
            <w:tcBorders>
              <w:left w:val="single" w:sz="4" w:space="0" w:color="000000"/>
              <w:right w:val="single" w:sz="4" w:space="0" w:color="000000"/>
            </w:tcBorders>
          </w:tcPr>
          <w:p>
            <w:pPr/>
          </w:p>
        </w:tc>
        <w:tc>
          <w:tcPr>
            <w:tcW w:w="721"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r>
      <w:tr>
        <w:trPr>
          <w:trHeight w:val="312" w:hRule="exact"/>
        </w:trPr>
        <w:tc>
          <w:tcPr>
            <w:tcW w:w="101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953" w:type="dxa"/>
            <w:vMerge/>
            <w:tcBorders>
              <w:left w:val="single" w:sz="4" w:space="0" w:color="000000"/>
              <w:right w:val="single" w:sz="4" w:space="0" w:color="000000"/>
            </w:tcBorders>
          </w:tcPr>
          <w:p>
            <w:pPr/>
          </w:p>
        </w:tc>
        <w:tc>
          <w:tcPr>
            <w:tcW w:w="6565"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报措施以及本人对此作出的任何有关填补被摊薄即期回报措</w:t>
            </w:r>
          </w:p>
        </w:tc>
        <w:tc>
          <w:tcPr>
            <w:tcW w:w="1296" w:type="dxa"/>
            <w:vMerge/>
            <w:tcBorders>
              <w:left w:val="single" w:sz="4" w:space="0" w:color="000000"/>
              <w:right w:val="single" w:sz="4" w:space="0" w:color="000000"/>
            </w:tcBorders>
          </w:tcPr>
          <w:p>
            <w:pPr/>
          </w:p>
        </w:tc>
        <w:tc>
          <w:tcPr>
            <w:tcW w:w="721"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r>
      <w:tr>
        <w:trPr>
          <w:trHeight w:val="312" w:hRule="exact"/>
        </w:trPr>
        <w:tc>
          <w:tcPr>
            <w:tcW w:w="101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953" w:type="dxa"/>
            <w:vMerge/>
            <w:tcBorders>
              <w:left w:val="single" w:sz="4" w:space="0" w:color="000000"/>
              <w:right w:val="single" w:sz="4" w:space="0" w:color="000000"/>
            </w:tcBorders>
          </w:tcPr>
          <w:p>
            <w:pPr/>
          </w:p>
        </w:tc>
        <w:tc>
          <w:tcPr>
            <w:tcW w:w="6565"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施的承诺。</w:t>
            </w:r>
            <w:r>
              <w:rPr>
                <w:rFonts w:ascii="宋体" w:hAnsi="宋体" w:cs="宋体" w:eastAsia="宋体" w:hint="default"/>
                <w:sz w:val="24"/>
                <w:szCs w:val="24"/>
              </w:rPr>
              <w:t> </w:t>
            </w:r>
          </w:p>
        </w:tc>
        <w:tc>
          <w:tcPr>
            <w:tcW w:w="1296" w:type="dxa"/>
            <w:vMerge/>
            <w:tcBorders>
              <w:left w:val="single" w:sz="4" w:space="0" w:color="000000"/>
              <w:right w:val="single" w:sz="4" w:space="0" w:color="000000"/>
            </w:tcBorders>
          </w:tcPr>
          <w:p>
            <w:pPr/>
          </w:p>
        </w:tc>
        <w:tc>
          <w:tcPr>
            <w:tcW w:w="721"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r>
      <w:tr>
        <w:trPr>
          <w:trHeight w:val="312" w:hRule="exact"/>
        </w:trPr>
        <w:tc>
          <w:tcPr>
            <w:tcW w:w="101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953" w:type="dxa"/>
            <w:vMerge/>
            <w:tcBorders>
              <w:left w:val="single" w:sz="4" w:space="0" w:color="000000"/>
              <w:right w:val="single" w:sz="4" w:space="0" w:color="000000"/>
            </w:tcBorders>
          </w:tcPr>
          <w:p>
            <w:pPr/>
          </w:p>
        </w:tc>
        <w:tc>
          <w:tcPr>
            <w:tcW w:w="6565"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如违反上述承诺或拒不履行上述承诺，本人同意按照中国证</w:t>
            </w:r>
          </w:p>
        </w:tc>
        <w:tc>
          <w:tcPr>
            <w:tcW w:w="1296" w:type="dxa"/>
            <w:vMerge/>
            <w:tcBorders>
              <w:left w:val="single" w:sz="4" w:space="0" w:color="000000"/>
              <w:right w:val="single" w:sz="4" w:space="0" w:color="000000"/>
            </w:tcBorders>
          </w:tcPr>
          <w:p>
            <w:pPr/>
          </w:p>
        </w:tc>
        <w:tc>
          <w:tcPr>
            <w:tcW w:w="721"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r>
      <w:tr>
        <w:trPr>
          <w:trHeight w:val="312" w:hRule="exact"/>
        </w:trPr>
        <w:tc>
          <w:tcPr>
            <w:tcW w:w="101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953" w:type="dxa"/>
            <w:vMerge/>
            <w:tcBorders>
              <w:left w:val="single" w:sz="4" w:space="0" w:color="000000"/>
              <w:right w:val="single" w:sz="4" w:space="0" w:color="000000"/>
            </w:tcBorders>
          </w:tcPr>
          <w:p>
            <w:pPr/>
          </w:p>
        </w:tc>
        <w:tc>
          <w:tcPr>
            <w:tcW w:w="6565"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券监督管理委员会和上海证券交易所等证券监管机构发布的</w:t>
            </w:r>
          </w:p>
        </w:tc>
        <w:tc>
          <w:tcPr>
            <w:tcW w:w="1296" w:type="dxa"/>
            <w:vMerge/>
            <w:tcBorders>
              <w:left w:val="single" w:sz="4" w:space="0" w:color="000000"/>
              <w:right w:val="single" w:sz="4" w:space="0" w:color="000000"/>
            </w:tcBorders>
          </w:tcPr>
          <w:p>
            <w:pPr/>
          </w:p>
        </w:tc>
        <w:tc>
          <w:tcPr>
            <w:tcW w:w="721"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r>
      <w:tr>
        <w:trPr>
          <w:trHeight w:val="312" w:hRule="exact"/>
        </w:trPr>
        <w:tc>
          <w:tcPr>
            <w:tcW w:w="101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953" w:type="dxa"/>
            <w:vMerge/>
            <w:tcBorders>
              <w:left w:val="single" w:sz="4" w:space="0" w:color="000000"/>
              <w:right w:val="single" w:sz="4" w:space="0" w:color="000000"/>
            </w:tcBorders>
          </w:tcPr>
          <w:p>
            <w:pPr/>
          </w:p>
        </w:tc>
        <w:tc>
          <w:tcPr>
            <w:tcW w:w="6565"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有关规定，对本人作出相关处罚或采取相关监管措施；若本</w:t>
            </w:r>
          </w:p>
        </w:tc>
        <w:tc>
          <w:tcPr>
            <w:tcW w:w="1296" w:type="dxa"/>
            <w:vMerge/>
            <w:tcBorders>
              <w:left w:val="single" w:sz="4" w:space="0" w:color="000000"/>
              <w:right w:val="single" w:sz="4" w:space="0" w:color="000000"/>
            </w:tcBorders>
          </w:tcPr>
          <w:p>
            <w:pPr/>
          </w:p>
        </w:tc>
        <w:tc>
          <w:tcPr>
            <w:tcW w:w="721"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r>
      <w:tr>
        <w:trPr>
          <w:trHeight w:val="312" w:hRule="exact"/>
        </w:trPr>
        <w:tc>
          <w:tcPr>
            <w:tcW w:w="101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953" w:type="dxa"/>
            <w:vMerge/>
            <w:tcBorders>
              <w:left w:val="single" w:sz="4" w:space="0" w:color="000000"/>
              <w:right w:val="single" w:sz="4" w:space="0" w:color="000000"/>
            </w:tcBorders>
          </w:tcPr>
          <w:p>
            <w:pPr/>
          </w:p>
        </w:tc>
        <w:tc>
          <w:tcPr>
            <w:tcW w:w="6565"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人违反该等承诺并给公司或者投资者造成损失的，本人愿意</w:t>
            </w:r>
          </w:p>
        </w:tc>
        <w:tc>
          <w:tcPr>
            <w:tcW w:w="1296" w:type="dxa"/>
            <w:vMerge/>
            <w:tcBorders>
              <w:left w:val="single" w:sz="4" w:space="0" w:color="000000"/>
              <w:right w:val="single" w:sz="4" w:space="0" w:color="000000"/>
            </w:tcBorders>
          </w:tcPr>
          <w:p>
            <w:pPr/>
          </w:p>
        </w:tc>
        <w:tc>
          <w:tcPr>
            <w:tcW w:w="721"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r>
      <w:tr>
        <w:trPr>
          <w:trHeight w:val="319" w:hRule="exact"/>
        </w:trPr>
        <w:tc>
          <w:tcPr>
            <w:tcW w:w="1011"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953" w:type="dxa"/>
            <w:vMerge/>
            <w:tcBorders>
              <w:left w:val="single" w:sz="4" w:space="0" w:color="000000"/>
              <w:bottom w:val="single" w:sz="4" w:space="0" w:color="000000"/>
              <w:right w:val="single" w:sz="4" w:space="0" w:color="000000"/>
            </w:tcBorders>
          </w:tcPr>
          <w:p>
            <w:pPr/>
          </w:p>
        </w:tc>
        <w:tc>
          <w:tcPr>
            <w:tcW w:w="6565" w:type="dxa"/>
            <w:tcBorders>
              <w:top w:val="nil" w:sz="6" w:space="0" w:color="auto"/>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依法承担对公司或者投资者的补偿责任。</w:t>
            </w:r>
            <w:r>
              <w:rPr>
                <w:rFonts w:ascii="宋体" w:hAnsi="宋体" w:cs="宋体" w:eastAsia="宋体" w:hint="default"/>
                <w:sz w:val="24"/>
                <w:szCs w:val="24"/>
              </w:rPr>
              <w:t> </w:t>
            </w:r>
          </w:p>
        </w:tc>
        <w:tc>
          <w:tcPr>
            <w:tcW w:w="1296" w:type="dxa"/>
            <w:vMerge/>
            <w:tcBorders>
              <w:left w:val="single" w:sz="4" w:space="0" w:color="000000"/>
              <w:bottom w:val="single" w:sz="4" w:space="0" w:color="000000"/>
              <w:right w:val="single" w:sz="4" w:space="0" w:color="000000"/>
            </w:tcBorders>
          </w:tcPr>
          <w:p>
            <w:pPr/>
          </w:p>
        </w:tc>
        <w:tc>
          <w:tcPr>
            <w:tcW w:w="721"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r>
    </w:tbl>
    <w:p>
      <w:pPr>
        <w:spacing w:line="204" w:lineRule="exact" w:before="0"/>
        <w:ind w:left="244" w:right="2054"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 </w:t>
      </w:r>
    </w:p>
    <w:p>
      <w:pPr>
        <w:spacing w:before="0"/>
        <w:ind w:left="604" w:right="2054" w:firstLine="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年第二次临时股东大会审议并通过《上海格尔软件股份有限公司稳定股价预案》，预案主要内容如下：</w:t>
      </w:r>
      <w:r>
        <w:rPr>
          <w:rFonts w:ascii="宋体" w:hAnsi="宋体" w:cs="宋体" w:eastAsia="宋体" w:hint="default"/>
          <w:sz w:val="18"/>
          <w:szCs w:val="18"/>
        </w:rPr>
        <w:t> 1</w:t>
      </w:r>
      <w:r>
        <w:rPr>
          <w:rFonts w:ascii="宋体" w:hAnsi="宋体" w:cs="宋体" w:eastAsia="宋体" w:hint="default"/>
          <w:sz w:val="18"/>
          <w:szCs w:val="18"/>
        </w:rPr>
        <w:t>、触发和停止股价稳定方案的条件</w:t>
      </w:r>
      <w:r>
        <w:rPr>
          <w:rFonts w:ascii="宋体" w:hAnsi="宋体" w:cs="宋体" w:eastAsia="宋体" w:hint="default"/>
          <w:sz w:val="18"/>
          <w:szCs w:val="18"/>
        </w:rPr>
        <w:t> </w:t>
      </w:r>
    </w:p>
    <w:p>
      <w:pPr>
        <w:spacing w:line="231" w:lineRule="exact" w:before="0"/>
        <w:ind w:left="604" w:right="205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）触发股价稳定方案的条件</w:t>
      </w:r>
      <w:r>
        <w:rPr>
          <w:rFonts w:ascii="宋体" w:hAnsi="宋体" w:cs="宋体" w:eastAsia="宋体" w:hint="default"/>
          <w:sz w:val="18"/>
          <w:szCs w:val="18"/>
        </w:rPr>
        <w:t> </w:t>
      </w:r>
    </w:p>
    <w:p>
      <w:pPr>
        <w:spacing w:line="232" w:lineRule="exact" w:before="23"/>
        <w:ind w:left="244" w:right="207" w:firstLine="360"/>
        <w:jc w:val="left"/>
        <w:rPr>
          <w:rFonts w:ascii="宋体" w:hAnsi="宋体" w:cs="宋体" w:eastAsia="宋体" w:hint="default"/>
          <w:sz w:val="18"/>
          <w:szCs w:val="18"/>
        </w:rPr>
      </w:pPr>
      <w:r>
        <w:rPr>
          <w:rFonts w:ascii="宋体" w:hAnsi="宋体" w:cs="宋体" w:eastAsia="宋体" w:hint="default"/>
          <w:sz w:val="18"/>
          <w:szCs w:val="18"/>
        </w:rPr>
        <w:t>公司上市后</w:t>
      </w:r>
      <w:r>
        <w:rPr>
          <w:rFonts w:ascii="宋体" w:hAnsi="宋体" w:cs="宋体" w:eastAsia="宋体" w:hint="default"/>
          <w:spacing w:val="-54"/>
          <w:sz w:val="18"/>
          <w:szCs w:val="18"/>
        </w:rPr>
        <w:t> </w:t>
      </w:r>
      <w:r>
        <w:rPr>
          <w:rFonts w:ascii="宋体" w:hAnsi="宋体" w:cs="宋体" w:eastAsia="宋体" w:hint="default"/>
          <w:sz w:val="18"/>
          <w:szCs w:val="18"/>
        </w:rPr>
        <w:t>36</w:t>
      </w:r>
      <w:r>
        <w:rPr>
          <w:rFonts w:ascii="宋体" w:hAnsi="宋体" w:cs="宋体" w:eastAsia="宋体" w:hint="default"/>
          <w:spacing w:val="-53"/>
          <w:sz w:val="18"/>
          <w:szCs w:val="18"/>
        </w:rPr>
        <w:t> </w:t>
      </w:r>
      <w:r>
        <w:rPr>
          <w:rFonts w:ascii="宋体" w:hAnsi="宋体" w:cs="宋体" w:eastAsia="宋体" w:hint="default"/>
          <w:spacing w:val="-3"/>
          <w:sz w:val="18"/>
          <w:szCs w:val="18"/>
        </w:rPr>
        <w:t>个月内，如出现连续</w:t>
      </w:r>
      <w:r>
        <w:rPr>
          <w:rFonts w:ascii="宋体" w:hAnsi="宋体" w:cs="宋体" w:eastAsia="宋体" w:hint="default"/>
          <w:spacing w:val="-54"/>
          <w:sz w:val="18"/>
          <w:szCs w:val="18"/>
        </w:rPr>
        <w:t> </w:t>
      </w:r>
      <w:r>
        <w:rPr>
          <w:rFonts w:ascii="宋体" w:hAnsi="宋体" w:cs="宋体" w:eastAsia="宋体" w:hint="default"/>
          <w:sz w:val="18"/>
          <w:szCs w:val="18"/>
        </w:rPr>
        <w:t>20</w:t>
      </w:r>
      <w:r>
        <w:rPr>
          <w:rFonts w:ascii="宋体" w:hAnsi="宋体" w:cs="宋体" w:eastAsia="宋体" w:hint="default"/>
          <w:spacing w:val="-53"/>
          <w:sz w:val="18"/>
          <w:szCs w:val="18"/>
        </w:rPr>
        <w:t> </w:t>
      </w:r>
      <w:r>
        <w:rPr>
          <w:rFonts w:ascii="宋体" w:hAnsi="宋体" w:cs="宋体" w:eastAsia="宋体" w:hint="default"/>
          <w:sz w:val="18"/>
          <w:szCs w:val="18"/>
        </w:rPr>
        <w:t>个交易日收盘价低于上个会计年度经审计的每股净资产时，触发股价稳定方案。自股价稳定方案触发之日起，公司董事会应在</w:t>
      </w:r>
      <w:r>
        <w:rPr>
          <w:rFonts w:ascii="宋体" w:hAnsi="宋体" w:cs="宋体" w:eastAsia="宋体" w:hint="default"/>
          <w:spacing w:val="-53"/>
          <w:sz w:val="18"/>
          <w:szCs w:val="18"/>
        </w:rPr>
        <w:t> </w:t>
      </w:r>
      <w:r>
        <w:rPr>
          <w:rFonts w:ascii="宋体" w:hAnsi="宋体" w:cs="宋体" w:eastAsia="宋体" w:hint="default"/>
          <w:sz w:val="18"/>
          <w:szCs w:val="18"/>
        </w:rPr>
        <w:t>10</w:t>
      </w:r>
      <w:r>
        <w:rPr>
          <w:rFonts w:ascii="宋体" w:hAnsi="宋体" w:cs="宋体" w:eastAsia="宋体" w:hint="default"/>
          <w:spacing w:val="-53"/>
          <w:sz w:val="18"/>
          <w:szCs w:val="18"/>
        </w:rPr>
        <w:t> </w:t>
      </w:r>
      <w:r>
        <w:rPr>
          <w:rFonts w:ascii="宋体" w:hAnsi="宋体" w:cs="宋体" w:eastAsia="宋体" w:hint="default"/>
          <w:spacing w:val="-3"/>
          <w:sz w:val="18"/>
          <w:szCs w:val="18"/>
        </w:rPr>
        <w:t>个工 </w:t>
      </w:r>
      <w:r>
        <w:rPr>
          <w:rFonts w:ascii="宋体" w:hAnsi="宋体" w:cs="宋体" w:eastAsia="宋体" w:hint="default"/>
          <w:sz w:val="18"/>
          <w:szCs w:val="18"/>
        </w:rPr>
        <w:t>作日内召开董事会会议并告知稳定方案履行义务人。董事会决议公告后，相关履行增持义务人将按顺序启动股票增持方案。</w:t>
      </w:r>
      <w:r>
        <w:rPr>
          <w:rFonts w:ascii="宋体" w:hAnsi="宋体" w:cs="宋体" w:eastAsia="宋体" w:hint="default"/>
          <w:sz w:val="18"/>
          <w:szCs w:val="18"/>
        </w:rPr>
        <w:t> </w:t>
      </w:r>
    </w:p>
    <w:p>
      <w:pPr>
        <w:spacing w:line="232" w:lineRule="exact" w:before="4"/>
        <w:ind w:left="604" w:right="2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）停止股价稳定方案的条件</w:t>
      </w:r>
      <w:r>
        <w:rPr>
          <w:rFonts w:ascii="宋体" w:hAnsi="宋体" w:cs="宋体" w:eastAsia="宋体" w:hint="default"/>
          <w:sz w:val="18"/>
          <w:szCs w:val="18"/>
        </w:rPr>
        <w:t> </w:t>
      </w:r>
      <w:r>
        <w:rPr>
          <w:rFonts w:ascii="宋体" w:hAnsi="宋体" w:cs="宋体" w:eastAsia="宋体" w:hint="default"/>
          <w:sz w:val="18"/>
          <w:szCs w:val="18"/>
        </w:rPr>
        <w:t>如触发股价稳定方案时点至股价稳定方案尚未正式实施前或股价稳定方案实施后，公司股票某日的收盘价高于上个会计年度经审计的每股净资产时，则停止实施股价稳定方</w:t>
      </w:r>
    </w:p>
    <w:p>
      <w:pPr>
        <w:spacing w:line="210" w:lineRule="exact" w:before="0"/>
        <w:ind w:left="244" w:right="2054" w:firstLine="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z w:val="18"/>
          <w:szCs w:val="18"/>
        </w:rPr>
        <w:t> </w:t>
      </w:r>
    </w:p>
    <w:p>
      <w:pPr>
        <w:spacing w:before="0"/>
        <w:ind w:left="604" w:right="207"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、股价稳定方案的执行顺序</w:t>
      </w:r>
      <w:r>
        <w:rPr>
          <w:rFonts w:ascii="宋体" w:hAnsi="宋体" w:cs="宋体" w:eastAsia="宋体" w:hint="default"/>
          <w:sz w:val="18"/>
          <w:szCs w:val="18"/>
        </w:rPr>
        <w:t> </w:t>
      </w:r>
      <w:r>
        <w:rPr>
          <w:rFonts w:ascii="宋体" w:hAnsi="宋体" w:cs="宋体" w:eastAsia="宋体" w:hint="default"/>
          <w:sz w:val="18"/>
          <w:szCs w:val="18"/>
        </w:rPr>
        <w:t>执行股价稳定方案时，公司回购公司股票为第一顺位，实际控制人增持股票为第二顺位，公司董事（独立董事除外）、高级管理人员增持股票为第三顺位。</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pgSz w:w="16840" w:h="11910" w:orient="landscape"/>
          <w:pgMar w:header="880" w:footer="1195" w:top="1120" w:bottom="1380" w:left="1280" w:right="1220"/>
        </w:sectPr>
      </w:pPr>
    </w:p>
    <w:p>
      <w:pPr>
        <w:spacing w:line="232" w:lineRule="exact" w:before="148"/>
        <w:ind w:left="144" w:right="114" w:firstLine="360"/>
        <w:jc w:val="left"/>
        <w:rPr>
          <w:rFonts w:ascii="宋体" w:hAnsi="宋体" w:cs="宋体" w:eastAsia="宋体" w:hint="default"/>
          <w:sz w:val="18"/>
          <w:szCs w:val="18"/>
        </w:rPr>
      </w:pPr>
      <w:r>
        <w:rPr>
          <w:rFonts w:ascii="宋体" w:hAnsi="宋体" w:cs="宋体" w:eastAsia="宋体" w:hint="default"/>
          <w:spacing w:val="-3"/>
          <w:sz w:val="18"/>
          <w:szCs w:val="18"/>
        </w:rPr>
        <w:t>公司使用了承诺的最大限度资金回购公司股份后，公司股价仍未达到停止股价稳定方案的条件的，则由实际控制人增持公司股份；实际控制人增持了承诺的最大数量股份后，</w:t>
      </w:r>
      <w:r>
        <w:rPr>
          <w:rFonts w:ascii="宋体" w:hAnsi="宋体" w:cs="宋体" w:eastAsia="宋体" w:hint="default"/>
          <w:sz w:val="18"/>
          <w:szCs w:val="18"/>
        </w:rPr>
        <w:t> 公司股价仍未达到停止股价稳定方案的条件的，则由公司董事（独立董事除外）、高级管理人员承担增持义务。</w:t>
      </w:r>
      <w:r>
        <w:rPr>
          <w:rFonts w:ascii="宋体" w:hAnsi="宋体" w:cs="宋体" w:eastAsia="宋体" w:hint="default"/>
          <w:sz w:val="18"/>
          <w:szCs w:val="18"/>
        </w:rPr>
        <w:t> </w:t>
      </w:r>
    </w:p>
    <w:p>
      <w:pPr>
        <w:spacing w:line="210" w:lineRule="exact" w:before="0"/>
        <w:ind w:left="504" w:right="114"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、股价稳定方案的具体措施</w:t>
      </w:r>
      <w:r>
        <w:rPr>
          <w:rFonts w:ascii="宋体" w:hAnsi="宋体" w:cs="宋体" w:eastAsia="宋体" w:hint="default"/>
          <w:sz w:val="18"/>
          <w:szCs w:val="18"/>
        </w:rPr>
        <w:t> </w:t>
      </w:r>
    </w:p>
    <w:p>
      <w:pPr>
        <w:spacing w:line="237" w:lineRule="auto" w:before="0"/>
        <w:ind w:left="504" w:right="1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）公司回购公司股票</w:t>
      </w:r>
      <w:r>
        <w:rPr>
          <w:rFonts w:ascii="宋体" w:hAnsi="宋体" w:cs="宋体" w:eastAsia="宋体" w:hint="default"/>
          <w:sz w:val="18"/>
          <w:szCs w:val="18"/>
        </w:rPr>
        <w:t> </w:t>
      </w:r>
      <w:r>
        <w:rPr>
          <w:rFonts w:ascii="宋体" w:hAnsi="宋体" w:cs="宋体" w:eastAsia="宋体" w:hint="default"/>
          <w:sz w:val="18"/>
          <w:szCs w:val="18"/>
        </w:rPr>
        <w:t>公司股东大会对回购股份作出决议，须经出席会议的股东所持表决权的三分之二以上通过，公司实际控制人孔令钢、陆海天承诺就该等回购事宜在股东大会中投赞成票。</w:t>
      </w:r>
      <w:r>
        <w:rPr>
          <w:rFonts w:ascii="宋体" w:hAnsi="宋体" w:cs="宋体" w:eastAsia="宋体" w:hint="default"/>
          <w:sz w:val="18"/>
          <w:szCs w:val="18"/>
        </w:rPr>
        <w:t> </w:t>
      </w:r>
      <w:r>
        <w:rPr>
          <w:rFonts w:ascii="宋体" w:hAnsi="宋体" w:cs="宋体" w:eastAsia="宋体" w:hint="default"/>
          <w:sz w:val="18"/>
          <w:szCs w:val="18"/>
        </w:rPr>
        <w:t>公司为稳定股价之目的进行股份回购的，除应符合相关法律法规之要求之外，还应符合下列各项：</w:t>
      </w:r>
      <w:r>
        <w:rPr>
          <w:rFonts w:ascii="宋体" w:hAnsi="宋体" w:cs="宋体" w:eastAsia="宋体" w:hint="default"/>
          <w:sz w:val="18"/>
          <w:szCs w:val="18"/>
        </w:rPr>
        <w:t> </w:t>
      </w:r>
    </w:p>
    <w:p>
      <w:pPr>
        <w:spacing w:line="233" w:lineRule="exact" w:before="0"/>
        <w:ind w:left="504" w:right="114" w:firstLine="0"/>
        <w:jc w:val="left"/>
        <w:rPr>
          <w:rFonts w:ascii="宋体" w:hAnsi="宋体" w:cs="宋体" w:eastAsia="宋体" w:hint="default"/>
          <w:sz w:val="18"/>
          <w:szCs w:val="18"/>
        </w:rPr>
      </w:pPr>
      <w:r>
        <w:rPr>
          <w:rFonts w:ascii="宋体" w:hAnsi="宋体" w:cs="宋体" w:eastAsia="宋体" w:hint="default"/>
          <w:sz w:val="18"/>
          <w:szCs w:val="18"/>
        </w:rPr>
        <w:t>①公司累计用于回购股份的资金总额累计不超过公司首次公开发行新股所募集资金的总额；</w:t>
      </w:r>
      <w:r>
        <w:rPr>
          <w:rFonts w:ascii="宋体" w:hAnsi="宋体" w:cs="宋体" w:eastAsia="宋体" w:hint="default"/>
          <w:sz w:val="18"/>
          <w:szCs w:val="18"/>
        </w:rPr>
        <w:t> </w:t>
      </w:r>
    </w:p>
    <w:p>
      <w:pPr>
        <w:spacing w:line="234" w:lineRule="exact" w:before="0"/>
        <w:ind w:left="504" w:right="114" w:firstLine="0"/>
        <w:jc w:val="left"/>
        <w:rPr>
          <w:rFonts w:ascii="宋体" w:hAnsi="宋体" w:cs="宋体" w:eastAsia="宋体" w:hint="default"/>
          <w:sz w:val="18"/>
          <w:szCs w:val="18"/>
        </w:rPr>
      </w:pPr>
      <w:r>
        <w:rPr>
          <w:rFonts w:ascii="宋体" w:hAnsi="宋体" w:cs="宋体" w:eastAsia="宋体" w:hint="default"/>
          <w:sz w:val="18"/>
          <w:szCs w:val="18"/>
        </w:rPr>
        <w:t>②公司上市之日起每十二个月内用于回购股份的资金不得低于人民币</w:t>
      </w:r>
      <w:r>
        <w:rPr>
          <w:rFonts w:ascii="宋体" w:hAnsi="宋体" w:cs="宋体" w:eastAsia="宋体" w:hint="default"/>
          <w:spacing w:val="-47"/>
          <w:sz w:val="18"/>
          <w:szCs w:val="18"/>
        </w:rPr>
        <w:t> </w:t>
      </w:r>
      <w:r>
        <w:rPr>
          <w:rFonts w:ascii="宋体" w:hAnsi="宋体" w:cs="宋体" w:eastAsia="宋体" w:hint="default"/>
          <w:sz w:val="18"/>
          <w:szCs w:val="18"/>
        </w:rPr>
        <w:t>1,000</w:t>
      </w:r>
      <w:r>
        <w:rPr>
          <w:rFonts w:ascii="宋体" w:hAnsi="宋体" w:cs="宋体" w:eastAsia="宋体" w:hint="default"/>
          <w:spacing w:val="-47"/>
          <w:sz w:val="18"/>
          <w:szCs w:val="18"/>
        </w:rPr>
        <w:t> </w:t>
      </w:r>
      <w:r>
        <w:rPr>
          <w:rFonts w:ascii="宋体" w:hAnsi="宋体" w:cs="宋体" w:eastAsia="宋体" w:hint="default"/>
          <w:sz w:val="18"/>
          <w:szCs w:val="18"/>
        </w:rPr>
        <w:t>万元或最近一年实现的可供分配利润的</w:t>
      </w:r>
      <w:r>
        <w:rPr>
          <w:rFonts w:ascii="宋体" w:hAnsi="宋体" w:cs="宋体" w:eastAsia="宋体" w:hint="default"/>
          <w:spacing w:val="-48"/>
          <w:sz w:val="18"/>
          <w:szCs w:val="18"/>
        </w:rPr>
        <w:t> </w:t>
      </w:r>
      <w:r>
        <w:rPr>
          <w:rFonts w:ascii="宋体" w:hAnsi="宋体" w:cs="宋体" w:eastAsia="宋体" w:hint="default"/>
          <w:sz w:val="18"/>
          <w:szCs w:val="18"/>
        </w:rPr>
        <w:t>20%</w:t>
      </w:r>
      <w:r>
        <w:rPr>
          <w:rFonts w:ascii="宋体" w:hAnsi="宋体" w:cs="宋体" w:eastAsia="宋体" w:hint="default"/>
          <w:sz w:val="18"/>
          <w:szCs w:val="18"/>
        </w:rPr>
        <w:t>；</w:t>
      </w:r>
      <w:r>
        <w:rPr>
          <w:rFonts w:ascii="宋体" w:hAnsi="宋体" w:cs="宋体" w:eastAsia="宋体" w:hint="default"/>
          <w:sz w:val="18"/>
          <w:szCs w:val="18"/>
        </w:rPr>
        <w:t> </w:t>
      </w:r>
    </w:p>
    <w:p>
      <w:pPr>
        <w:spacing w:line="233" w:lineRule="exact" w:before="0"/>
        <w:ind w:left="504" w:right="114" w:firstLine="0"/>
        <w:jc w:val="left"/>
        <w:rPr>
          <w:rFonts w:ascii="宋体" w:hAnsi="宋体" w:cs="宋体" w:eastAsia="宋体" w:hint="default"/>
          <w:sz w:val="18"/>
          <w:szCs w:val="18"/>
        </w:rPr>
      </w:pPr>
      <w:r>
        <w:rPr>
          <w:rFonts w:ascii="宋体" w:hAnsi="宋体" w:cs="宋体" w:eastAsia="宋体" w:hint="default"/>
          <w:sz w:val="18"/>
          <w:szCs w:val="18"/>
        </w:rPr>
        <w:t>③公司单次回购股份不超过公司总股本的</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z w:val="18"/>
          <w:szCs w:val="18"/>
        </w:rPr>
        <w:t>或连续十二个月累计回购股份不超过公司总股本的</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z w:val="18"/>
          <w:szCs w:val="18"/>
        </w:rPr>
        <w:t>；如达到本项要求的，可不再执行第②项。</w:t>
      </w:r>
      <w:r>
        <w:rPr>
          <w:rFonts w:ascii="宋体" w:hAnsi="宋体" w:cs="宋体" w:eastAsia="宋体" w:hint="default"/>
          <w:sz w:val="18"/>
          <w:szCs w:val="18"/>
        </w:rPr>
        <w:t> </w:t>
      </w:r>
    </w:p>
    <w:p>
      <w:pPr>
        <w:spacing w:line="232" w:lineRule="exact" w:before="23"/>
        <w:ind w:left="504" w:right="852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）实际控制人增持公司股票</w:t>
      </w:r>
      <w:r>
        <w:rPr>
          <w:rFonts w:ascii="宋体" w:hAnsi="宋体" w:cs="宋体" w:eastAsia="宋体" w:hint="default"/>
          <w:sz w:val="18"/>
          <w:szCs w:val="18"/>
        </w:rPr>
        <w:t> </w:t>
      </w:r>
      <w:r>
        <w:rPr>
          <w:rFonts w:ascii="宋体" w:hAnsi="宋体" w:cs="宋体" w:eastAsia="宋体" w:hint="default"/>
          <w:sz w:val="18"/>
          <w:szCs w:val="18"/>
        </w:rPr>
        <w:t>实际控制人孔令钢、陆海天承诺：</w:t>
      </w:r>
      <w:r>
        <w:rPr>
          <w:rFonts w:ascii="宋体" w:hAnsi="宋体" w:cs="宋体" w:eastAsia="宋体" w:hint="default"/>
          <w:sz w:val="18"/>
          <w:szCs w:val="18"/>
        </w:rPr>
        <w:t> </w:t>
      </w:r>
    </w:p>
    <w:p>
      <w:pPr>
        <w:spacing w:line="213" w:lineRule="exact" w:before="0"/>
        <w:ind w:left="504" w:right="114" w:firstLine="0"/>
        <w:jc w:val="left"/>
        <w:rPr>
          <w:rFonts w:ascii="宋体" w:hAnsi="宋体" w:cs="宋体" w:eastAsia="宋体" w:hint="default"/>
          <w:sz w:val="18"/>
          <w:szCs w:val="18"/>
        </w:rPr>
      </w:pPr>
      <w:r>
        <w:rPr>
          <w:rFonts w:ascii="宋体" w:hAnsi="宋体" w:cs="宋体" w:eastAsia="宋体" w:hint="default"/>
          <w:sz w:val="18"/>
          <w:szCs w:val="18"/>
        </w:rPr>
        <w:t>①公司上市之日起每十二个月内为稳定股价增持公司股票使用的资金总额不应少于人民币 </w:t>
      </w:r>
      <w:r>
        <w:rPr>
          <w:rFonts w:ascii="宋体" w:hAnsi="宋体" w:cs="宋体" w:eastAsia="宋体" w:hint="default"/>
          <w:sz w:val="18"/>
          <w:szCs w:val="18"/>
        </w:rPr>
        <w:t>1,000</w:t>
      </w:r>
      <w:r>
        <w:rPr>
          <w:rFonts w:ascii="宋体" w:hAnsi="宋体" w:cs="宋体" w:eastAsia="宋体" w:hint="default"/>
          <w:spacing w:val="-48"/>
          <w:sz w:val="18"/>
          <w:szCs w:val="18"/>
        </w:rPr>
        <w:t> </w:t>
      </w:r>
      <w:r>
        <w:rPr>
          <w:rFonts w:ascii="宋体" w:hAnsi="宋体" w:cs="宋体" w:eastAsia="宋体" w:hint="default"/>
          <w:sz w:val="18"/>
          <w:szCs w:val="18"/>
        </w:rPr>
        <w:t>万元；</w:t>
      </w:r>
      <w:r>
        <w:rPr>
          <w:rFonts w:ascii="宋体" w:hAnsi="宋体" w:cs="宋体" w:eastAsia="宋体" w:hint="default"/>
          <w:sz w:val="18"/>
          <w:szCs w:val="18"/>
        </w:rPr>
        <w:t> </w:t>
      </w:r>
    </w:p>
    <w:p>
      <w:pPr>
        <w:spacing w:line="233" w:lineRule="exact" w:before="0"/>
        <w:ind w:left="504" w:right="114" w:firstLine="0"/>
        <w:jc w:val="left"/>
        <w:rPr>
          <w:rFonts w:ascii="宋体" w:hAnsi="宋体" w:cs="宋体" w:eastAsia="宋体" w:hint="default"/>
          <w:sz w:val="18"/>
          <w:szCs w:val="18"/>
        </w:rPr>
      </w:pPr>
      <w:r>
        <w:rPr>
          <w:rFonts w:ascii="宋体" w:hAnsi="宋体" w:cs="宋体" w:eastAsia="宋体" w:hint="default"/>
          <w:sz w:val="18"/>
          <w:szCs w:val="18"/>
        </w:rPr>
        <w:t>②单次及</w:t>
      </w:r>
      <w:r>
        <w:rPr>
          <w:rFonts w:ascii="宋体" w:hAnsi="宋体" w:cs="宋体" w:eastAsia="宋体" w:hint="default"/>
          <w:sz w:val="18"/>
          <w:szCs w:val="18"/>
        </w:rPr>
        <w:t>/</w:t>
      </w:r>
      <w:r>
        <w:rPr>
          <w:rFonts w:ascii="宋体" w:hAnsi="宋体" w:cs="宋体" w:eastAsia="宋体" w:hint="default"/>
          <w:sz w:val="18"/>
          <w:szCs w:val="18"/>
        </w:rPr>
        <w:t>或连续十二个月累计增持公司股份数量不超过公司总股本的</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z w:val="18"/>
          <w:szCs w:val="18"/>
        </w:rPr>
        <w:t>；如达到本项要求的，可不再执行第①项。</w:t>
      </w:r>
      <w:r>
        <w:rPr>
          <w:rFonts w:ascii="宋体" w:hAnsi="宋体" w:cs="宋体" w:eastAsia="宋体" w:hint="default"/>
          <w:sz w:val="18"/>
          <w:szCs w:val="18"/>
        </w:rPr>
        <w:t> </w:t>
      </w:r>
    </w:p>
    <w:p>
      <w:pPr>
        <w:spacing w:line="232" w:lineRule="exact" w:before="23"/>
        <w:ind w:left="504" w:right="1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）董事、高级管理人员增持公司股票</w:t>
      </w:r>
      <w:r>
        <w:rPr>
          <w:rFonts w:ascii="宋体" w:hAnsi="宋体" w:cs="宋体" w:eastAsia="宋体" w:hint="default"/>
          <w:sz w:val="18"/>
          <w:szCs w:val="18"/>
        </w:rPr>
        <w:t> </w:t>
      </w:r>
      <w:r>
        <w:rPr>
          <w:rFonts w:ascii="宋体" w:hAnsi="宋体" w:cs="宋体" w:eastAsia="宋体" w:hint="default"/>
          <w:sz w:val="18"/>
          <w:szCs w:val="18"/>
        </w:rPr>
        <w:t>领取薪酬的董事（独立董事除外）、高级管理人员，以不低于股价稳定方案启动时上一年度从公司处领取的薪酬，在二级市场增持流通股份。对于本次发行后新聘任的董事</w:t>
      </w:r>
    </w:p>
    <w:p>
      <w:pPr>
        <w:spacing w:line="213" w:lineRule="exact" w:before="0"/>
        <w:ind w:left="144" w:right="114" w:firstLine="0"/>
        <w:jc w:val="left"/>
        <w:rPr>
          <w:rFonts w:ascii="宋体" w:hAnsi="宋体" w:cs="宋体" w:eastAsia="宋体" w:hint="default"/>
          <w:sz w:val="18"/>
          <w:szCs w:val="18"/>
        </w:rPr>
      </w:pPr>
      <w:r>
        <w:rPr>
          <w:rFonts w:ascii="宋体" w:hAnsi="宋体" w:cs="宋体" w:eastAsia="宋体" w:hint="default"/>
          <w:sz w:val="18"/>
          <w:szCs w:val="18"/>
        </w:rPr>
        <w:t>（独立董事除外）、高级管理人员，公司将要求其签署上述承诺并要求履行。</w:t>
      </w:r>
      <w:r>
        <w:rPr>
          <w:rFonts w:ascii="宋体" w:hAnsi="宋体" w:cs="宋体" w:eastAsia="宋体" w:hint="default"/>
          <w:sz w:val="18"/>
          <w:szCs w:val="18"/>
        </w:rPr>
        <w:t> </w:t>
      </w:r>
    </w:p>
    <w:p>
      <w:pPr>
        <w:spacing w:line="232" w:lineRule="exact" w:before="23"/>
        <w:ind w:left="504" w:right="2277"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）增持或回购股票的限定条件</w:t>
      </w:r>
      <w:r>
        <w:rPr>
          <w:rFonts w:ascii="宋体" w:hAnsi="宋体" w:cs="宋体" w:eastAsia="宋体" w:hint="default"/>
          <w:sz w:val="18"/>
          <w:szCs w:val="18"/>
        </w:rPr>
        <w:t> </w:t>
      </w:r>
      <w:r>
        <w:rPr>
          <w:rFonts w:ascii="宋体" w:hAnsi="宋体" w:cs="宋体" w:eastAsia="宋体" w:hint="default"/>
          <w:sz w:val="18"/>
          <w:szCs w:val="18"/>
        </w:rPr>
        <w:t>以上股价稳定方案的任何措施均以不影响《上海证券交易所股票上市规则》中对于上市公司股权分布的要求为前提。</w:t>
      </w:r>
      <w:r>
        <w:rPr>
          <w:rFonts w:ascii="宋体" w:hAnsi="宋体" w:cs="宋体" w:eastAsia="宋体" w:hint="default"/>
          <w:sz w:val="18"/>
          <w:szCs w:val="18"/>
        </w:rPr>
        <w:t> </w:t>
      </w:r>
    </w:p>
    <w:p>
      <w:pPr>
        <w:spacing w:line="212" w:lineRule="exact" w:before="0"/>
        <w:ind w:left="504" w:right="1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）回购或增持股票方案的启动时点</w:t>
      </w:r>
      <w:r>
        <w:rPr>
          <w:rFonts w:ascii="宋体" w:hAnsi="宋体" w:cs="宋体" w:eastAsia="宋体" w:hint="default"/>
          <w:sz w:val="18"/>
          <w:szCs w:val="18"/>
        </w:rPr>
        <w:t> </w:t>
      </w:r>
    </w:p>
    <w:p>
      <w:pPr>
        <w:spacing w:line="234" w:lineRule="exact" w:before="0"/>
        <w:ind w:left="504" w:right="114" w:firstLine="0"/>
        <w:jc w:val="left"/>
        <w:rPr>
          <w:rFonts w:ascii="宋体" w:hAnsi="宋体" w:cs="宋体" w:eastAsia="宋体" w:hint="default"/>
          <w:sz w:val="18"/>
          <w:szCs w:val="18"/>
        </w:rPr>
      </w:pPr>
      <w:r>
        <w:rPr>
          <w:rFonts w:ascii="宋体" w:hAnsi="宋体" w:cs="宋体" w:eastAsia="宋体" w:hint="default"/>
          <w:sz w:val="18"/>
          <w:szCs w:val="18"/>
        </w:rPr>
        <w:t>自股价稳定方案触发之日起，公司董事会应在</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个工作日内召开董事会会议并告知股价稳定方案履行义务人。</w:t>
      </w:r>
      <w:r>
        <w:rPr>
          <w:rFonts w:ascii="宋体" w:hAnsi="宋体" w:cs="宋体" w:eastAsia="宋体" w:hint="default"/>
          <w:sz w:val="18"/>
          <w:szCs w:val="18"/>
        </w:rPr>
        <w:t> </w:t>
      </w:r>
    </w:p>
    <w:p>
      <w:pPr>
        <w:spacing w:line="233" w:lineRule="exact" w:before="0"/>
        <w:ind w:left="504" w:right="114" w:firstLine="0"/>
        <w:jc w:val="left"/>
        <w:rPr>
          <w:rFonts w:ascii="宋体" w:hAnsi="宋体" w:cs="宋体" w:eastAsia="宋体" w:hint="default"/>
          <w:sz w:val="18"/>
          <w:szCs w:val="18"/>
        </w:rPr>
      </w:pPr>
      <w:r>
        <w:rPr>
          <w:rFonts w:ascii="宋体" w:hAnsi="宋体" w:cs="宋体" w:eastAsia="宋体" w:hint="default"/>
          <w:sz w:val="18"/>
          <w:szCs w:val="18"/>
        </w:rPr>
        <w:t>董事会决议公告后</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个交易日内，公司根据制定的回购方案，实施公司股份回购。</w:t>
      </w:r>
      <w:r>
        <w:rPr>
          <w:rFonts w:ascii="宋体" w:hAnsi="宋体" w:cs="宋体" w:eastAsia="宋体" w:hint="default"/>
          <w:sz w:val="18"/>
          <w:szCs w:val="18"/>
        </w:rPr>
        <w:t> </w:t>
      </w:r>
    </w:p>
    <w:p>
      <w:pPr>
        <w:spacing w:line="234" w:lineRule="exact" w:before="0"/>
        <w:ind w:left="504" w:right="114" w:firstLine="0"/>
        <w:jc w:val="left"/>
        <w:rPr>
          <w:rFonts w:ascii="宋体" w:hAnsi="宋体" w:cs="宋体" w:eastAsia="宋体" w:hint="default"/>
          <w:sz w:val="18"/>
          <w:szCs w:val="18"/>
        </w:rPr>
      </w:pPr>
      <w:r>
        <w:rPr>
          <w:rFonts w:ascii="宋体" w:hAnsi="宋体" w:cs="宋体" w:eastAsia="宋体" w:hint="default"/>
          <w:sz w:val="18"/>
          <w:szCs w:val="18"/>
        </w:rPr>
        <w:t>公司履行完回购义务，仍未达到停止股价稳定方案的条件，实际控制人于董事会决议公告后</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个交易日内启动股票增持方案。</w:t>
      </w:r>
      <w:r>
        <w:rPr>
          <w:rFonts w:ascii="宋体" w:hAnsi="宋体" w:cs="宋体" w:eastAsia="宋体" w:hint="default"/>
          <w:sz w:val="18"/>
          <w:szCs w:val="18"/>
        </w:rPr>
        <w:t> </w:t>
      </w:r>
    </w:p>
    <w:p>
      <w:pPr>
        <w:spacing w:line="232" w:lineRule="exact" w:before="24"/>
        <w:ind w:left="144" w:right="113" w:firstLine="360"/>
        <w:jc w:val="left"/>
        <w:rPr>
          <w:rFonts w:ascii="宋体" w:hAnsi="宋体" w:cs="宋体" w:eastAsia="宋体" w:hint="default"/>
          <w:sz w:val="18"/>
          <w:szCs w:val="18"/>
        </w:rPr>
      </w:pPr>
      <w:r>
        <w:rPr>
          <w:rFonts w:ascii="宋体" w:hAnsi="宋体" w:cs="宋体" w:eastAsia="宋体" w:hint="default"/>
          <w:spacing w:val="-2"/>
          <w:sz w:val="18"/>
          <w:szCs w:val="18"/>
        </w:rPr>
        <w:t>公司、实际控制人履行完回购及增持义务后，仍未达到停止股价稳定方案的条件，公司董事（独立董事除外）、高级管理人员于董事会决议公告后</w:t>
      </w:r>
      <w:r>
        <w:rPr>
          <w:rFonts w:ascii="宋体" w:hAnsi="宋体" w:cs="宋体" w:eastAsia="宋体" w:hint="default"/>
          <w:sz w:val="18"/>
          <w:szCs w:val="18"/>
        </w:rPr>
        <w:t> </w:t>
      </w:r>
      <w:r>
        <w:rPr>
          <w:rFonts w:ascii="宋体" w:hAnsi="宋体" w:cs="宋体" w:eastAsia="宋体" w:hint="default"/>
          <w:sz w:val="18"/>
          <w:szCs w:val="18"/>
        </w:rPr>
        <w:t>60</w:t>
      </w:r>
      <w:r>
        <w:rPr>
          <w:rFonts w:ascii="宋体" w:hAnsi="宋体" w:cs="宋体" w:eastAsia="宋体" w:hint="default"/>
          <w:spacing w:val="-41"/>
          <w:sz w:val="18"/>
          <w:szCs w:val="18"/>
        </w:rPr>
        <w:t> </w:t>
      </w:r>
      <w:r>
        <w:rPr>
          <w:rFonts w:ascii="宋体" w:hAnsi="宋体" w:cs="宋体" w:eastAsia="宋体" w:hint="default"/>
          <w:spacing w:val="-1"/>
          <w:sz w:val="18"/>
          <w:szCs w:val="18"/>
        </w:rPr>
        <w:t>个交易日内启动股票增</w:t>
      </w:r>
      <w:r>
        <w:rPr>
          <w:rFonts w:ascii="宋体" w:hAnsi="宋体" w:cs="宋体" w:eastAsia="宋体" w:hint="default"/>
          <w:sz w:val="18"/>
          <w:szCs w:val="18"/>
        </w:rPr>
        <w:t> 持方案。</w:t>
      </w:r>
      <w:r>
        <w:rPr>
          <w:rFonts w:ascii="宋体" w:hAnsi="宋体" w:cs="宋体" w:eastAsia="宋体" w:hint="default"/>
          <w:sz w:val="18"/>
          <w:szCs w:val="18"/>
        </w:rPr>
        <w:t> </w:t>
      </w:r>
    </w:p>
    <w:p>
      <w:pPr>
        <w:spacing w:line="232" w:lineRule="exact" w:before="0"/>
        <w:ind w:left="504" w:right="2277" w:firstLine="0"/>
        <w:jc w:val="left"/>
        <w:rPr>
          <w:rFonts w:ascii="宋体" w:hAnsi="宋体" w:cs="宋体" w:eastAsia="宋体" w:hint="default"/>
          <w:sz w:val="18"/>
          <w:szCs w:val="18"/>
        </w:rPr>
      </w:pPr>
      <w:r>
        <w:rPr>
          <w:rFonts w:ascii="宋体" w:hAnsi="宋体" w:cs="宋体" w:eastAsia="宋体" w:hint="default"/>
          <w:sz w:val="18"/>
          <w:szCs w:val="18"/>
        </w:rPr>
        <w:t>公司及相关责任人在执行股价稳定方案时不得违反中国证监会及上海证券交易所关于增持或回购股票的时点限制。</w:t>
      </w:r>
      <w:r>
        <w:rPr>
          <w:rFonts w:ascii="宋体" w:hAnsi="宋体" w:cs="宋体" w:eastAsia="宋体" w:hint="default"/>
          <w:sz w:val="18"/>
          <w:szCs w:val="18"/>
        </w:rPr>
        <w:t> 4</w:t>
      </w:r>
      <w:r>
        <w:rPr>
          <w:rFonts w:ascii="宋体" w:hAnsi="宋体" w:cs="宋体" w:eastAsia="宋体" w:hint="default"/>
          <w:sz w:val="18"/>
          <w:szCs w:val="18"/>
        </w:rPr>
        <w:t>、未履行股价稳定方案承诺的约束措施</w:t>
      </w:r>
      <w:r>
        <w:rPr>
          <w:rFonts w:ascii="宋体" w:hAnsi="宋体" w:cs="宋体" w:eastAsia="宋体" w:hint="default"/>
          <w:sz w:val="18"/>
          <w:szCs w:val="18"/>
        </w:rPr>
        <w:t> </w:t>
      </w:r>
    </w:p>
    <w:p>
      <w:pPr>
        <w:spacing w:line="232" w:lineRule="exact" w:before="3"/>
        <w:ind w:left="144" w:right="114" w:firstLine="36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1</w:t>
      </w:r>
      <w:r>
        <w:rPr>
          <w:rFonts w:ascii="宋体" w:hAnsi="宋体" w:cs="宋体" w:eastAsia="宋体" w:hint="default"/>
          <w:spacing w:val="-2"/>
          <w:sz w:val="18"/>
          <w:szCs w:val="18"/>
        </w:rPr>
        <w:t>）公司将及时对稳定股价的措施和实施方案进行公告，并将在定期报告中披露公司、股东以及董事（独立董事除外）、高级管理人员关于股价稳定措施的履行情况，及未</w:t>
      </w:r>
      <w:r>
        <w:rPr>
          <w:rFonts w:ascii="宋体" w:hAnsi="宋体" w:cs="宋体" w:eastAsia="宋体" w:hint="default"/>
          <w:sz w:val="18"/>
          <w:szCs w:val="18"/>
        </w:rPr>
        <w:t> 履行股价稳定措施时的补救及改正情况。就稳定股价相关事项的履行，公司愿意接受有权主管机关的监督，并承担法律责任。</w:t>
      </w:r>
      <w:r>
        <w:rPr>
          <w:rFonts w:ascii="宋体" w:hAnsi="宋体" w:cs="宋体" w:eastAsia="宋体" w:hint="default"/>
          <w:sz w:val="18"/>
          <w:szCs w:val="18"/>
        </w:rPr>
        <w:t> </w:t>
      </w:r>
    </w:p>
    <w:p>
      <w:pPr>
        <w:spacing w:line="232" w:lineRule="exact" w:before="0"/>
        <w:ind w:left="144" w:right="114" w:firstLine="36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2</w:t>
      </w:r>
      <w:r>
        <w:rPr>
          <w:rFonts w:ascii="宋体" w:hAnsi="宋体" w:cs="宋体" w:eastAsia="宋体" w:hint="default"/>
          <w:spacing w:val="-3"/>
          <w:sz w:val="18"/>
          <w:szCs w:val="18"/>
        </w:rPr>
        <w:t>）孔令钢、陆海天负有增持股票义务，但未按规定提出增持计划和</w:t>
      </w:r>
      <w:r>
        <w:rPr>
          <w:rFonts w:ascii="宋体" w:hAnsi="宋体" w:cs="宋体" w:eastAsia="宋体" w:hint="default"/>
          <w:spacing w:val="-3"/>
          <w:sz w:val="18"/>
          <w:szCs w:val="18"/>
        </w:rPr>
        <w:t>/</w:t>
      </w:r>
      <w:r>
        <w:rPr>
          <w:rFonts w:ascii="宋体" w:hAnsi="宋体" w:cs="宋体" w:eastAsia="宋体" w:hint="default"/>
          <w:spacing w:val="-3"/>
          <w:sz w:val="18"/>
          <w:szCs w:val="18"/>
        </w:rPr>
        <w:t>或未实际实施增持计划的，公司有权责令其在限期内履行增持股票义务，孔令钢、陆海天仍不履行的，</w:t>
      </w:r>
      <w:r>
        <w:rPr>
          <w:rFonts w:ascii="宋体" w:hAnsi="宋体" w:cs="宋体" w:eastAsia="宋体" w:hint="default"/>
          <w:sz w:val="18"/>
          <w:szCs w:val="18"/>
        </w:rPr>
        <w:t> 应向公司按如下公式支付现金补偿：</w:t>
      </w:r>
      <w:r>
        <w:rPr>
          <w:rFonts w:ascii="宋体" w:hAnsi="宋体" w:cs="宋体" w:eastAsia="宋体" w:hint="default"/>
          <w:sz w:val="18"/>
          <w:szCs w:val="18"/>
        </w:rPr>
        <w:t> </w:t>
      </w:r>
    </w:p>
    <w:p>
      <w:pPr>
        <w:spacing w:line="232" w:lineRule="exact" w:before="3"/>
        <w:ind w:left="504" w:right="114" w:firstLine="0"/>
        <w:jc w:val="left"/>
        <w:rPr>
          <w:rFonts w:ascii="宋体" w:hAnsi="宋体" w:cs="宋体" w:eastAsia="宋体" w:hint="default"/>
          <w:sz w:val="18"/>
          <w:szCs w:val="18"/>
        </w:rPr>
      </w:pPr>
      <w:r>
        <w:rPr>
          <w:rFonts w:ascii="宋体" w:hAnsi="宋体" w:cs="宋体" w:eastAsia="宋体" w:hint="default"/>
          <w:sz w:val="18"/>
          <w:szCs w:val="18"/>
        </w:rPr>
        <w:t>最低增持金额（即人民币 </w:t>
      </w:r>
      <w:r>
        <w:rPr>
          <w:rFonts w:ascii="宋体" w:hAnsi="宋体" w:cs="宋体" w:eastAsia="宋体" w:hint="default"/>
          <w:sz w:val="18"/>
          <w:szCs w:val="18"/>
        </w:rPr>
        <w:t>1,000</w:t>
      </w:r>
      <w:r>
        <w:rPr>
          <w:rFonts w:ascii="宋体" w:hAnsi="宋体" w:cs="宋体" w:eastAsia="宋体" w:hint="default"/>
          <w:spacing w:val="-45"/>
          <w:sz w:val="18"/>
          <w:szCs w:val="18"/>
        </w:rPr>
        <w:t> </w:t>
      </w:r>
      <w:r>
        <w:rPr>
          <w:rFonts w:ascii="宋体" w:hAnsi="宋体" w:cs="宋体" w:eastAsia="宋体" w:hint="default"/>
          <w:sz w:val="18"/>
          <w:szCs w:val="18"/>
        </w:rPr>
        <w:t>万元）减去其实际用于增持股票金额（如有）。</w:t>
      </w:r>
      <w:r>
        <w:rPr>
          <w:rFonts w:ascii="宋体" w:hAnsi="宋体" w:cs="宋体" w:eastAsia="宋体" w:hint="default"/>
          <w:sz w:val="18"/>
          <w:szCs w:val="18"/>
        </w:rPr>
        <w:t> </w:t>
      </w:r>
      <w:r>
        <w:rPr>
          <w:rFonts w:ascii="宋体" w:hAnsi="宋体" w:cs="宋体" w:eastAsia="宋体" w:hint="default"/>
          <w:sz w:val="18"/>
          <w:szCs w:val="18"/>
        </w:rPr>
        <w:t>如其拒不支付现金补偿的，公司有权扣减其应向其支付的分红。若孔令钢、陆海天多次违反上述规定的，现金补偿金额累计计算。</w:t>
      </w:r>
      <w:r>
        <w:rPr>
          <w:rFonts w:ascii="宋体" w:hAnsi="宋体" w:cs="宋体" w:eastAsia="宋体" w:hint="default"/>
          <w:sz w:val="18"/>
          <w:szCs w:val="18"/>
        </w:rPr>
        <w:t> </w:t>
      </w:r>
    </w:p>
    <w:p>
      <w:pPr>
        <w:spacing w:line="211" w:lineRule="exact" w:before="0"/>
        <w:ind w:left="50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）公司董事（独立董事除外）、高级管理人员负有增持股票义务，但未按规定提出增持计划和</w:t>
      </w:r>
      <w:r>
        <w:rPr>
          <w:rFonts w:ascii="宋体" w:hAnsi="宋体" w:cs="宋体" w:eastAsia="宋体" w:hint="default"/>
          <w:sz w:val="18"/>
          <w:szCs w:val="18"/>
        </w:rPr>
        <w:t>/</w:t>
      </w:r>
      <w:r>
        <w:rPr>
          <w:rFonts w:ascii="宋体" w:hAnsi="宋体" w:cs="宋体" w:eastAsia="宋体" w:hint="default"/>
          <w:sz w:val="18"/>
          <w:szCs w:val="18"/>
        </w:rPr>
        <w:t>或未实际实施增持计划的，公司有权责令董事、高级管理人员在限期内履</w:t>
      </w:r>
    </w:p>
    <w:p>
      <w:pPr>
        <w:spacing w:line="237" w:lineRule="auto" w:before="1"/>
        <w:ind w:left="504" w:right="114" w:hanging="361"/>
        <w:jc w:val="left"/>
        <w:rPr>
          <w:rFonts w:ascii="宋体" w:hAnsi="宋体" w:cs="宋体" w:eastAsia="宋体" w:hint="default"/>
          <w:sz w:val="18"/>
          <w:szCs w:val="18"/>
        </w:rPr>
      </w:pPr>
      <w:r>
        <w:rPr>
          <w:rFonts w:ascii="宋体" w:hAnsi="宋体" w:cs="宋体" w:eastAsia="宋体" w:hint="default"/>
          <w:sz w:val="18"/>
          <w:szCs w:val="18"/>
        </w:rPr>
        <w:t>行增持股票义务，董事（独立董事除外）、高级管理人员仍不履行，应向公司按如下公式支付现金补偿：</w:t>
      </w:r>
      <w:r>
        <w:rPr>
          <w:rFonts w:ascii="宋体" w:hAnsi="宋体" w:cs="宋体" w:eastAsia="宋体" w:hint="default"/>
          <w:sz w:val="18"/>
          <w:szCs w:val="18"/>
        </w:rPr>
        <w:t> </w:t>
      </w:r>
      <w:r>
        <w:rPr>
          <w:rFonts w:ascii="宋体" w:hAnsi="宋体" w:cs="宋体" w:eastAsia="宋体" w:hint="default"/>
          <w:sz w:val="18"/>
          <w:szCs w:val="18"/>
        </w:rPr>
        <w:t>每名董事（独立董事除外）、高级管理人员最低增持金额（即其上年度税后薪酬总和）减去其实际用于增持股票金额（如有）。</w:t>
      </w:r>
      <w:r>
        <w:rPr>
          <w:rFonts w:ascii="宋体" w:hAnsi="宋体" w:cs="宋体" w:eastAsia="宋体" w:hint="default"/>
          <w:sz w:val="18"/>
          <w:szCs w:val="18"/>
        </w:rPr>
        <w:t> </w:t>
      </w:r>
      <w:r>
        <w:rPr>
          <w:rFonts w:ascii="宋体" w:hAnsi="宋体" w:cs="宋体" w:eastAsia="宋体" w:hint="default"/>
          <w:sz w:val="18"/>
          <w:szCs w:val="18"/>
        </w:rPr>
        <w:t>董事（独立董事除外）、高级管理拒不支付现金补偿的，公司有权扣减其应向董事、高级管理人员支付的分红、报酬。</w:t>
      </w:r>
      <w:r>
        <w:rPr>
          <w:rFonts w:ascii="宋体" w:hAnsi="宋体" w:cs="宋体" w:eastAsia="宋体" w:hint="default"/>
          <w:sz w:val="18"/>
          <w:szCs w:val="18"/>
        </w:rPr>
        <w:t> </w:t>
      </w:r>
    </w:p>
    <w:p>
      <w:pPr>
        <w:spacing w:after="0" w:line="237" w:lineRule="auto"/>
        <w:jc w:val="left"/>
        <w:rPr>
          <w:rFonts w:ascii="宋体" w:hAnsi="宋体" w:cs="宋体" w:eastAsia="宋体" w:hint="default"/>
          <w:sz w:val="18"/>
          <w:szCs w:val="18"/>
        </w:rPr>
        <w:sectPr>
          <w:pgSz w:w="16840" w:h="11910" w:orient="landscape"/>
          <w:pgMar w:header="880" w:footer="1195" w:top="1120" w:bottom="1380" w:left="1380" w:right="1320"/>
        </w:sectPr>
      </w:pPr>
    </w:p>
    <w:p>
      <w:pPr>
        <w:spacing w:line="232" w:lineRule="exact" w:before="148"/>
        <w:ind w:left="144" w:right="114" w:firstLine="360"/>
        <w:jc w:val="left"/>
        <w:rPr>
          <w:rFonts w:ascii="宋体" w:hAnsi="宋体" w:cs="宋体" w:eastAsia="宋体" w:hint="default"/>
          <w:sz w:val="18"/>
          <w:szCs w:val="18"/>
        </w:rPr>
      </w:pPr>
      <w:r>
        <w:rPr>
          <w:rFonts w:ascii="宋体" w:hAnsi="宋体" w:cs="宋体" w:eastAsia="宋体" w:hint="default"/>
          <w:sz w:val="18"/>
          <w:szCs w:val="18"/>
        </w:rPr>
        <w:t>公司董事（独立董事除外）、高级管理人员拒不履行股票增持义务情节严重的，实际控制人或董事会、监事会、半数以上的独立董事有权提请股东大会同意更换相关董事， 公司董事会有权解聘相关高级管理人员。</w:t>
      </w:r>
      <w:r>
        <w:rPr>
          <w:rFonts w:ascii="宋体" w:hAnsi="宋体" w:cs="宋体" w:eastAsia="宋体" w:hint="default"/>
          <w:sz w:val="18"/>
          <w:szCs w:val="18"/>
        </w:rPr>
        <w:t> </w:t>
      </w:r>
    </w:p>
    <w:p>
      <w:pPr>
        <w:spacing w:line="212" w:lineRule="exact" w:before="0"/>
        <w:ind w:left="504" w:right="114" w:firstLine="0"/>
        <w:jc w:val="left"/>
        <w:rPr>
          <w:rFonts w:ascii="宋体" w:hAnsi="宋体" w:cs="宋体" w:eastAsia="宋体" w:hint="default"/>
          <w:sz w:val="18"/>
          <w:szCs w:val="18"/>
        </w:rPr>
      </w:pPr>
      <w:r>
        <w:rPr>
          <w:rFonts w:ascii="宋体" w:hAnsi="宋体" w:cs="宋体" w:eastAsia="宋体" w:hint="default"/>
          <w:sz w:val="18"/>
          <w:szCs w:val="18"/>
        </w:rPr>
        <w:t>公司未来新聘任的董事（独立董事除外）、高级管理人员也应履行公司发行上市时董事（独立董事除外）、高级管理人员已作出的关于股价稳定措施的相应承诺要求。</w:t>
      </w:r>
    </w:p>
    <w:p>
      <w:pPr>
        <w:spacing w:after="0" w:line="212" w:lineRule="exact"/>
        <w:jc w:val="left"/>
        <w:rPr>
          <w:rFonts w:ascii="宋体" w:hAnsi="宋体" w:cs="宋体" w:eastAsia="宋体" w:hint="default"/>
          <w:sz w:val="18"/>
          <w:szCs w:val="18"/>
        </w:rPr>
        <w:sectPr>
          <w:pgSz w:w="16840" w:h="11910" w:orient="landscape"/>
          <w:pgMar w:header="880" w:footer="1195" w:top="1120" w:bottom="1380" w:left="1380" w:right="1320"/>
        </w:sectPr>
      </w:pPr>
    </w:p>
    <w:p>
      <w:pPr>
        <w:spacing w:line="240" w:lineRule="auto" w:before="0"/>
        <w:rPr>
          <w:rFonts w:ascii="宋体" w:hAnsi="宋体" w:cs="宋体" w:eastAsia="宋体" w:hint="default"/>
          <w:sz w:val="20"/>
          <w:szCs w:val="20"/>
        </w:rPr>
      </w:pPr>
    </w:p>
    <w:p>
      <w:pPr>
        <w:pStyle w:val="Heading2"/>
        <w:spacing w:line="312" w:lineRule="exact" w:before="190"/>
        <w:ind w:left="784" w:right="0" w:hanging="56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53"/>
        </w:rPr>
        <w:t> </w:t>
      </w:r>
      <w:r>
        <w:rPr>
          <w:spacing w:val="2"/>
        </w:rPr>
        <w:t>公司资产或项目存在盈利预测，且报告期仍处在盈利预测期间，公司就资产或</w:t>
      </w:r>
      <w:r>
        <w:rPr>
          <w:w w:val="99"/>
        </w:rPr>
        <w:t> </w:t>
      </w:r>
      <w:r>
        <w:rPr/>
        <w:t>项目</w:t>
      </w:r>
      <w:r>
        <w:rPr>
          <w:b w:val="0"/>
          <w:bCs w:val="0"/>
        </w:rPr>
      </w:r>
    </w:p>
    <w:p>
      <w:pPr>
        <w:pStyle w:val="Heading2"/>
        <w:spacing w:line="313" w:lineRule="exact" w:before="29"/>
        <w:ind w:right="0"/>
        <w:jc w:val="both"/>
        <w:rPr>
          <w:rFonts w:ascii="宋体" w:hAnsi="宋体" w:cs="宋体" w:eastAsia="宋体" w:hint="default"/>
          <w:b w:val="0"/>
          <w:bCs w:val="0"/>
        </w:rPr>
      </w:pPr>
      <w:r>
        <w:rPr/>
        <w:t>是否达到原盈利预测及其原因作出说明</w:t>
      </w:r>
      <w:r>
        <w:rPr>
          <w:rFonts w:ascii="宋体" w:hAnsi="宋体" w:cs="宋体" w:eastAsia="宋体" w:hint="default"/>
          <w:w w:val="99"/>
        </w:rPr>
        <w:t> </w:t>
      </w:r>
      <w:r>
        <w:rPr>
          <w:rFonts w:ascii="宋体" w:hAnsi="宋体" w:cs="宋体" w:eastAsia="宋体" w:hint="default"/>
          <w:b w:val="0"/>
          <w:bCs w:val="0"/>
        </w:rPr>
      </w:r>
    </w:p>
    <w:p>
      <w:pPr>
        <w:pStyle w:val="BodyText"/>
        <w:spacing w:line="312" w:lineRule="exact"/>
        <w:ind w:left="218" w:right="0"/>
        <w:jc w:val="both"/>
        <w:rPr>
          <w:rFonts w:ascii="宋体" w:hAnsi="宋体" w:cs="宋体" w:eastAsia="宋体" w:hint="default"/>
        </w:rPr>
      </w:pPr>
      <w:r>
        <w:rPr/>
        <w:t>□已达到 </w:t>
      </w:r>
      <w:r>
        <w:rPr>
          <w:rFonts w:ascii="宋体" w:hAnsi="宋体" w:cs="宋体" w:eastAsia="宋体" w:hint="default"/>
        </w:rPr>
      </w:r>
      <w:r>
        <w:rPr/>
        <w:t>□未达到</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ind w:left="218" w:right="0"/>
        <w:jc w:val="both"/>
        <w:rPr>
          <w:rFonts w:ascii="宋体" w:hAnsi="宋体" w:cs="宋体" w:eastAsia="宋体" w:hint="default"/>
        </w:rPr>
      </w:pPr>
      <w:r>
        <w:rPr>
          <w:rFonts w:ascii="宋体"/>
        </w:rPr>
        <w:t> </w:t>
      </w:r>
    </w:p>
    <w:p>
      <w:pPr>
        <w:pStyle w:val="Heading2"/>
        <w:spacing w:line="240" w:lineRule="auto"/>
        <w:ind w:right="0"/>
        <w:jc w:val="both"/>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8"/>
        </w:rPr>
        <w:t> </w:t>
      </w:r>
      <w:r>
        <w:rPr/>
        <w:t>业绩承诺的完成情况及其对商誉减值测试的影响</w:t>
      </w:r>
      <w:r>
        <w:rPr>
          <w:b w:val="0"/>
          <w:bCs w:val="0"/>
        </w:rPr>
      </w:r>
    </w:p>
    <w:p>
      <w:pPr>
        <w:pStyle w:val="BodyText"/>
        <w:spacing w:line="313" w:lineRule="exact" w:before="27"/>
        <w:ind w:left="218"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spacing w:line="283" w:lineRule="auto" w:before="0"/>
        <w:ind w:right="4113"/>
        <w:jc w:val="left"/>
        <w:rPr>
          <w:b w:val="0"/>
          <w:bCs w:val="0"/>
        </w:rPr>
      </w:pPr>
      <w:r>
        <w:rPr>
          <w:rFonts w:ascii="宋体" w:hAnsi="宋体" w:cs="宋体" w:eastAsia="宋体" w:hint="default"/>
          <w:b w:val="0"/>
          <w:bCs w:val="0"/>
        </w:rPr>
        <w:t> </w:t>
      </w:r>
      <w:r>
        <w:rPr>
          <w:spacing w:val="2"/>
          <w:w w:val="99"/>
        </w:rPr>
        <w:t>三</w:t>
      </w:r>
      <w:r>
        <w:rPr>
          <w:spacing w:val="-1"/>
          <w:w w:val="99"/>
        </w:rPr>
        <w:t>、</w:t>
      </w:r>
      <w:r>
        <w:rPr>
          <w:spacing w:val="2"/>
          <w:w w:val="99"/>
        </w:rPr>
        <w:t>报</w:t>
      </w:r>
      <w:r>
        <w:rPr>
          <w:w w:val="99"/>
        </w:rPr>
        <w:t>告</w:t>
      </w:r>
      <w:r>
        <w:rPr>
          <w:spacing w:val="2"/>
          <w:w w:val="99"/>
        </w:rPr>
        <w:t>期</w:t>
      </w:r>
      <w:r>
        <w:rPr>
          <w:w w:val="99"/>
        </w:rPr>
        <w:t>内资</w:t>
      </w:r>
      <w:r>
        <w:rPr>
          <w:spacing w:val="2"/>
          <w:w w:val="99"/>
        </w:rPr>
        <w:t>金</w:t>
      </w:r>
      <w:r>
        <w:rPr>
          <w:w w:val="99"/>
        </w:rPr>
        <w:t>被</w:t>
      </w:r>
      <w:r>
        <w:rPr>
          <w:spacing w:val="2"/>
          <w:w w:val="99"/>
        </w:rPr>
        <w:t>占</w:t>
      </w:r>
      <w:r>
        <w:rPr>
          <w:w w:val="99"/>
        </w:rPr>
        <w:t>用情</w:t>
      </w:r>
      <w:r>
        <w:rPr>
          <w:spacing w:val="2"/>
          <w:w w:val="99"/>
        </w:rPr>
        <w:t>况</w:t>
      </w:r>
      <w:r>
        <w:rPr>
          <w:w w:val="99"/>
        </w:rPr>
        <w:t>及</w:t>
      </w:r>
      <w:r>
        <w:rPr>
          <w:spacing w:val="2"/>
          <w:w w:val="99"/>
        </w:rPr>
        <w:t>清</w:t>
      </w:r>
      <w:r>
        <w:rPr>
          <w:w w:val="99"/>
        </w:rPr>
        <w:t>欠进</w:t>
      </w:r>
      <w:r>
        <w:rPr>
          <w:spacing w:val="2"/>
          <w:w w:val="99"/>
        </w:rPr>
        <w:t>展</w:t>
      </w:r>
      <w:r>
        <w:rPr>
          <w:w w:val="99"/>
        </w:rPr>
        <w:t>情况</w:t>
      </w:r>
      <w:r>
        <w:rPr>
          <w:b w:val="0"/>
          <w:bCs w:val="0"/>
        </w:rPr>
      </w:r>
    </w:p>
    <w:p>
      <w:pPr>
        <w:pStyle w:val="BodyText"/>
        <w:spacing w:line="313" w:lineRule="exact" w:before="14"/>
        <w:ind w:left="218"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spacing w:line="285" w:lineRule="auto" w:before="0"/>
        <w:ind w:right="2909"/>
        <w:jc w:val="left"/>
        <w:rPr>
          <w:b w:val="0"/>
          <w:bCs w:val="0"/>
        </w:rPr>
      </w:pPr>
      <w:r>
        <w:rPr>
          <w:rFonts w:ascii="宋体" w:hAnsi="宋体" w:cs="宋体" w:eastAsia="宋体" w:hint="default"/>
          <w:b w:val="0"/>
          <w:bCs w:val="0"/>
        </w:rPr>
        <w:t> </w:t>
      </w:r>
      <w:r>
        <w:rPr>
          <w:spacing w:val="2"/>
          <w:w w:val="99"/>
        </w:rPr>
        <w:t>四</w:t>
      </w:r>
      <w:r>
        <w:rPr>
          <w:spacing w:val="-1"/>
          <w:w w:val="99"/>
        </w:rPr>
        <w:t>、</w:t>
      </w:r>
      <w:r>
        <w:rPr>
          <w:spacing w:val="2"/>
          <w:w w:val="99"/>
        </w:rPr>
        <w:t>公</w:t>
      </w:r>
      <w:r>
        <w:rPr>
          <w:w w:val="99"/>
        </w:rPr>
        <w:t>司</w:t>
      </w:r>
      <w:r>
        <w:rPr>
          <w:spacing w:val="2"/>
          <w:w w:val="99"/>
        </w:rPr>
        <w:t>对</w:t>
      </w:r>
      <w:r>
        <w:rPr>
          <w:w w:val="99"/>
        </w:rPr>
        <w:t>会计</w:t>
      </w:r>
      <w:r>
        <w:rPr>
          <w:spacing w:val="2"/>
          <w:w w:val="99"/>
        </w:rPr>
        <w:t>师</w:t>
      </w:r>
      <w:r>
        <w:rPr>
          <w:w w:val="99"/>
        </w:rPr>
        <w:t>事</w:t>
      </w:r>
      <w:r>
        <w:rPr>
          <w:spacing w:val="2"/>
          <w:w w:val="99"/>
        </w:rPr>
        <w:t>务</w:t>
      </w:r>
      <w:r>
        <w:rPr>
          <w:w w:val="99"/>
        </w:rPr>
        <w:t>所“</w:t>
      </w:r>
      <w:r>
        <w:rPr>
          <w:spacing w:val="2"/>
          <w:w w:val="99"/>
        </w:rPr>
        <w:t>非</w:t>
      </w:r>
      <w:r>
        <w:rPr>
          <w:w w:val="99"/>
        </w:rPr>
        <w:t>标</w:t>
      </w:r>
      <w:r>
        <w:rPr>
          <w:spacing w:val="2"/>
          <w:w w:val="99"/>
        </w:rPr>
        <w:t>准</w:t>
      </w:r>
      <w:r>
        <w:rPr>
          <w:w w:val="99"/>
        </w:rPr>
        <w:t>意见</w:t>
      </w:r>
      <w:r>
        <w:rPr>
          <w:spacing w:val="2"/>
          <w:w w:val="99"/>
        </w:rPr>
        <w:t>审</w:t>
      </w:r>
      <w:r>
        <w:rPr>
          <w:w w:val="99"/>
        </w:rPr>
        <w:t>计</w:t>
      </w:r>
      <w:r>
        <w:rPr>
          <w:spacing w:val="2"/>
          <w:w w:val="99"/>
        </w:rPr>
        <w:t>报</w:t>
      </w:r>
      <w:r>
        <w:rPr>
          <w:w w:val="99"/>
        </w:rPr>
        <w:t>告”</w:t>
      </w:r>
      <w:r>
        <w:rPr>
          <w:spacing w:val="2"/>
          <w:w w:val="99"/>
        </w:rPr>
        <w:t>的</w:t>
      </w:r>
      <w:r>
        <w:rPr>
          <w:w w:val="99"/>
        </w:rPr>
        <w:t>说明</w:t>
      </w:r>
      <w:r>
        <w:rPr>
          <w:b w:val="0"/>
          <w:bCs w:val="0"/>
        </w:rPr>
      </w:r>
    </w:p>
    <w:p>
      <w:pPr>
        <w:pStyle w:val="BodyText"/>
        <w:spacing w:line="313" w:lineRule="exact" w:before="12"/>
        <w:ind w:left="218"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spacing w:line="283" w:lineRule="auto" w:before="0"/>
        <w:ind w:right="501"/>
        <w:jc w:val="left"/>
        <w:rPr>
          <w:b w:val="0"/>
          <w:bCs w:val="0"/>
        </w:rPr>
      </w:pPr>
      <w:r>
        <w:rPr>
          <w:rFonts w:ascii="宋体" w:hAnsi="宋体" w:cs="宋体" w:eastAsia="宋体" w:hint="default"/>
          <w:b w:val="0"/>
          <w:bCs w:val="0"/>
        </w:rPr>
        <w:t> </w:t>
      </w:r>
      <w:r>
        <w:rPr>
          <w:spacing w:val="2"/>
          <w:w w:val="99"/>
        </w:rPr>
        <w:t>五</w:t>
      </w:r>
      <w:r>
        <w:rPr>
          <w:spacing w:val="-1"/>
          <w:w w:val="99"/>
        </w:rPr>
        <w:t>、</w:t>
      </w:r>
      <w:r>
        <w:rPr>
          <w:spacing w:val="2"/>
          <w:w w:val="99"/>
        </w:rPr>
        <w:t>公</w:t>
      </w:r>
      <w:r>
        <w:rPr>
          <w:w w:val="99"/>
        </w:rPr>
        <w:t>司</w:t>
      </w:r>
      <w:r>
        <w:rPr>
          <w:spacing w:val="2"/>
          <w:w w:val="99"/>
        </w:rPr>
        <w:t>对</w:t>
      </w:r>
      <w:r>
        <w:rPr>
          <w:w w:val="99"/>
        </w:rPr>
        <w:t>会计</w:t>
      </w:r>
      <w:r>
        <w:rPr>
          <w:spacing w:val="2"/>
          <w:w w:val="99"/>
        </w:rPr>
        <w:t>政</w:t>
      </w:r>
      <w:r>
        <w:rPr>
          <w:w w:val="99"/>
        </w:rPr>
        <w:t>策</w:t>
      </w:r>
      <w:r>
        <w:rPr>
          <w:spacing w:val="2"/>
          <w:w w:val="99"/>
        </w:rPr>
        <w:t>、</w:t>
      </w:r>
      <w:r>
        <w:rPr>
          <w:w w:val="99"/>
        </w:rPr>
        <w:t>会计</w:t>
      </w:r>
      <w:r>
        <w:rPr>
          <w:spacing w:val="2"/>
          <w:w w:val="99"/>
        </w:rPr>
        <w:t>估</w:t>
      </w:r>
      <w:r>
        <w:rPr>
          <w:w w:val="99"/>
        </w:rPr>
        <w:t>计</w:t>
      </w:r>
      <w:r>
        <w:rPr>
          <w:spacing w:val="2"/>
          <w:w w:val="99"/>
        </w:rPr>
        <w:t>变</w:t>
      </w:r>
      <w:r>
        <w:rPr>
          <w:w w:val="99"/>
        </w:rPr>
        <w:t>更或</w:t>
      </w:r>
      <w:r>
        <w:rPr>
          <w:spacing w:val="2"/>
          <w:w w:val="99"/>
        </w:rPr>
        <w:t>重</w:t>
      </w:r>
      <w:r>
        <w:rPr>
          <w:w w:val="99"/>
        </w:rPr>
        <w:t>大</w:t>
      </w:r>
      <w:r>
        <w:rPr>
          <w:spacing w:val="2"/>
          <w:w w:val="99"/>
        </w:rPr>
        <w:t>会</w:t>
      </w:r>
      <w:r>
        <w:rPr>
          <w:w w:val="99"/>
        </w:rPr>
        <w:t>计差</w:t>
      </w:r>
      <w:r>
        <w:rPr>
          <w:spacing w:val="2"/>
          <w:w w:val="99"/>
        </w:rPr>
        <w:t>错</w:t>
      </w:r>
      <w:r>
        <w:rPr>
          <w:w w:val="99"/>
        </w:rPr>
        <w:t>更</w:t>
      </w:r>
      <w:r>
        <w:rPr>
          <w:spacing w:val="2"/>
          <w:w w:val="99"/>
        </w:rPr>
        <w:t>正</w:t>
      </w:r>
      <w:r>
        <w:rPr>
          <w:w w:val="99"/>
        </w:rPr>
        <w:t>原因</w:t>
      </w:r>
      <w:r>
        <w:rPr>
          <w:spacing w:val="2"/>
          <w:w w:val="99"/>
        </w:rPr>
        <w:t>和</w:t>
      </w:r>
      <w:r>
        <w:rPr>
          <w:w w:val="99"/>
        </w:rPr>
        <w:t>影</w:t>
      </w:r>
      <w:r>
        <w:rPr>
          <w:spacing w:val="2"/>
          <w:w w:val="99"/>
        </w:rPr>
        <w:t>响</w:t>
      </w:r>
      <w:r>
        <w:rPr>
          <w:w w:val="99"/>
        </w:rPr>
        <w:t>的分</w:t>
      </w:r>
      <w:r>
        <w:rPr>
          <w:spacing w:val="2"/>
          <w:w w:val="99"/>
        </w:rPr>
        <w:t>析</w:t>
      </w:r>
      <w:r>
        <w:rPr>
          <w:w w:val="99"/>
        </w:rPr>
        <w:t>说明</w:t>
      </w:r>
      <w:r>
        <w:rPr>
          <w:b w:val="0"/>
          <w:bCs w:val="0"/>
        </w:rPr>
      </w:r>
    </w:p>
    <w:p>
      <w:pPr>
        <w:pStyle w:val="Heading2"/>
        <w:spacing w:line="240" w:lineRule="auto" w:before="14"/>
        <w:ind w:right="0"/>
        <w:jc w:val="both"/>
        <w:rPr>
          <w:b w:val="0"/>
          <w:bCs w:val="0"/>
        </w:rPr>
      </w:pPr>
      <w:r>
        <w:rPr/>
        <w:t>（一）公司对会计政策、会计估计变更原因及影响的分析说明</w:t>
      </w:r>
      <w:r>
        <w:rPr>
          <w:b w:val="0"/>
          <w:bCs w:val="0"/>
        </w:rPr>
      </w:r>
    </w:p>
    <w:p>
      <w:pPr>
        <w:pStyle w:val="BodyText"/>
        <w:spacing w:line="313" w:lineRule="exact" w:before="58"/>
        <w:ind w:left="218"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31" w:lineRule="exact"/>
        <w:ind w:left="218" w:right="0"/>
        <w:jc w:val="both"/>
      </w:pPr>
      <w:r>
        <w:rPr/>
        <w:t>公司根据财政部于</w:t>
      </w:r>
      <w:r>
        <w:rPr>
          <w:spacing w:val="-7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t>年</w:t>
      </w:r>
      <w:r>
        <w:rPr>
          <w:spacing w:val="-71"/>
        </w:rPr>
        <w:t> </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t>月</w:t>
      </w:r>
      <w:r>
        <w:rPr>
          <w:spacing w:val="-71"/>
        </w:rPr>
        <w:t> </w:t>
      </w:r>
      <w:r>
        <w:rPr>
          <w:rFonts w:ascii="Times New Roman" w:hAnsi="Times New Roman" w:cs="Times New Roman" w:eastAsia="Times New Roman" w:hint="default"/>
        </w:rPr>
        <w:t>30</w:t>
      </w:r>
      <w:r>
        <w:rPr>
          <w:rFonts w:ascii="Times New Roman" w:hAnsi="Times New Roman" w:cs="Times New Roman" w:eastAsia="Times New Roman" w:hint="default"/>
          <w:spacing w:val="-11"/>
        </w:rPr>
        <w:t> </w:t>
      </w:r>
      <w:r>
        <w:rPr>
          <w:spacing w:val="-9"/>
        </w:rPr>
        <w:t>日发布《关于修订印发</w:t>
      </w:r>
      <w:r>
        <w:rPr>
          <w:spacing w:val="-7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t>年度一般企业财务报表</w:t>
      </w:r>
    </w:p>
    <w:p>
      <w:pPr>
        <w:pStyle w:val="BodyText"/>
        <w:spacing w:line="338" w:lineRule="auto" w:before="135"/>
        <w:ind w:left="218" w:right="232"/>
        <w:jc w:val="both"/>
      </w:pPr>
      <w:r>
        <w:rPr/>
        <w:t>格式的通知》（财会</w:t>
      </w:r>
      <w:r>
        <w:rPr>
          <w:rFonts w:ascii="Times New Roman" w:hAnsi="Times New Roman" w:cs="Times New Roman" w:eastAsia="Times New Roman" w:hint="default"/>
        </w:rPr>
        <w:t>[2019]6</w:t>
      </w:r>
      <w:r>
        <w:rPr>
          <w:rFonts w:ascii="Times New Roman" w:hAnsi="Times New Roman" w:cs="Times New Roman" w:eastAsia="Times New Roman" w:hint="default"/>
          <w:spacing w:val="-14"/>
        </w:rPr>
        <w:t> </w:t>
      </w:r>
      <w:r>
        <w:rPr/>
        <w:t>号）和财政部于</w:t>
      </w:r>
      <w:r>
        <w:rPr>
          <w:spacing w:val="-7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4"/>
        </w:rPr>
        <w:t> </w:t>
      </w:r>
      <w:r>
        <w:rPr/>
        <w:t>年</w:t>
      </w:r>
      <w:r>
        <w:rPr>
          <w:spacing w:val="-74"/>
        </w:rPr>
        <w:t> </w:t>
      </w:r>
      <w:r>
        <w:rPr>
          <w:rFonts w:ascii="Times New Roman" w:hAnsi="Times New Roman" w:cs="Times New Roman" w:eastAsia="Times New Roman" w:hint="default"/>
        </w:rPr>
        <w:t>5</w:t>
      </w:r>
      <w:r>
        <w:rPr>
          <w:rFonts w:ascii="Times New Roman" w:hAnsi="Times New Roman" w:cs="Times New Roman" w:eastAsia="Times New Roman" w:hint="default"/>
          <w:spacing w:val="-14"/>
        </w:rPr>
        <w:t> </w:t>
      </w:r>
      <w:r>
        <w:rPr/>
        <w:t>月</w:t>
      </w:r>
      <w:r>
        <w:rPr>
          <w:spacing w:val="-74"/>
        </w:rPr>
        <w:t> </w:t>
      </w:r>
      <w:r>
        <w:rPr>
          <w:rFonts w:ascii="Times New Roman" w:hAnsi="Times New Roman" w:cs="Times New Roman" w:eastAsia="Times New Roman" w:hint="default"/>
        </w:rPr>
        <w:t>2</w:t>
      </w:r>
      <w:r>
        <w:rPr>
          <w:rFonts w:ascii="Times New Roman" w:hAnsi="Times New Roman" w:cs="Times New Roman" w:eastAsia="Times New Roman" w:hint="default"/>
          <w:spacing w:val="-14"/>
        </w:rPr>
        <w:t> </w:t>
      </w:r>
      <w:r>
        <w:rPr/>
        <w:t>日发布了《企业会计准则 第</w:t>
      </w:r>
      <w:r>
        <w:rPr>
          <w:spacing w:val="-75"/>
        </w:rPr>
        <w:t> </w:t>
      </w:r>
      <w:r>
        <w:rPr>
          <w:rFonts w:ascii="Times New Roman" w:hAnsi="Times New Roman" w:cs="Times New Roman" w:eastAsia="Times New Roman" w:hint="default"/>
        </w:rPr>
        <w:t>37</w:t>
      </w:r>
      <w:r>
        <w:rPr>
          <w:rFonts w:ascii="Times New Roman" w:hAnsi="Times New Roman" w:cs="Times New Roman" w:eastAsia="Times New Roman" w:hint="default"/>
          <w:spacing w:val="-15"/>
        </w:rPr>
        <w:t> </w:t>
      </w:r>
      <w:r>
        <w:rPr/>
        <w:t>号</w:t>
      </w:r>
      <w:r>
        <w:rPr>
          <w:rFonts w:ascii="Arial" w:hAnsi="Arial" w:cs="Arial" w:eastAsia="Arial" w:hint="default"/>
        </w:rPr>
        <w:t>—</w:t>
      </w:r>
      <w:r>
        <w:rPr/>
        <w:t>金融工具列报》（财会</w:t>
      </w:r>
      <w:r>
        <w:rPr>
          <w:rFonts w:ascii="Times New Roman" w:hAnsi="Times New Roman" w:cs="Times New Roman" w:eastAsia="Times New Roman" w:hint="default"/>
        </w:rPr>
        <w:t>[2017]14</w:t>
      </w:r>
      <w:r>
        <w:rPr>
          <w:rFonts w:ascii="Times New Roman" w:hAnsi="Times New Roman" w:cs="Times New Roman" w:eastAsia="Times New Roman" w:hint="default"/>
          <w:spacing w:val="-15"/>
        </w:rPr>
        <w:t> </w:t>
      </w:r>
      <w:r>
        <w:rPr/>
        <w:t>号）企业会计准则（以下统称</w:t>
      </w:r>
      <w:r>
        <w:rPr>
          <w:rFonts w:ascii="Arial" w:hAnsi="Arial" w:cs="Arial" w:eastAsia="Arial" w:hint="default"/>
        </w:rPr>
        <w:t>“</w:t>
      </w:r>
      <w:r>
        <w:rPr/>
        <w:t>新金融工具 </w:t>
      </w:r>
      <w:r>
        <w:rPr>
          <w:spacing w:val="-8"/>
        </w:rPr>
        <w:t>准则</w:t>
      </w:r>
      <w:r>
        <w:rPr>
          <w:rFonts w:ascii="Arial" w:hAnsi="Arial" w:cs="Arial" w:eastAsia="Arial" w:hint="default"/>
          <w:spacing w:val="-8"/>
        </w:rPr>
        <w:t>”</w:t>
      </w:r>
      <w:r>
        <w:rPr>
          <w:spacing w:val="-8"/>
        </w:rPr>
        <w:t>）的要求，对财务报表格式进行了修订。详见本报告第十一节财务报告五</w:t>
      </w:r>
      <w:r>
        <w:rPr>
          <w:rFonts w:ascii="Times New Roman" w:hAnsi="Times New Roman" w:cs="Times New Roman" w:eastAsia="Times New Roman" w:hint="default"/>
          <w:spacing w:val="-8"/>
        </w:rPr>
        <w:t>.41</w:t>
      </w:r>
      <w:r>
        <w:rPr>
          <w:spacing w:val="-8"/>
        </w:rPr>
        <w:t>（</w:t>
      </w:r>
      <w:r>
        <w:rPr>
          <w:rFonts w:ascii="Times New Roman" w:hAnsi="Times New Roman" w:cs="Times New Roman" w:eastAsia="Times New Roman" w:hint="default"/>
          <w:spacing w:val="-8"/>
        </w:rPr>
        <w:t>1</w:t>
      </w:r>
      <w:r>
        <w:rPr>
          <w:spacing w:val="-8"/>
        </w:rPr>
        <w:t>）</w:t>
      </w:r>
      <w:r>
        <w:rPr>
          <w:spacing w:val="-103"/>
        </w:rPr>
        <w:t> </w:t>
      </w:r>
      <w:r>
        <w:rPr/>
        <w:t>重要会计政策变更。</w:t>
      </w:r>
    </w:p>
    <w:p>
      <w:pPr>
        <w:pStyle w:val="BodyText"/>
        <w:spacing w:line="313" w:lineRule="exact" w:before="53"/>
        <w:ind w:left="218" w:right="0"/>
        <w:jc w:val="both"/>
        <w:rPr>
          <w:rFonts w:ascii="宋体" w:hAnsi="宋体" w:cs="宋体" w:eastAsia="宋体" w:hint="default"/>
        </w:rPr>
      </w:pPr>
      <w:r>
        <w:rPr/>
        <w:t>报告期内，公司无重要的会计估计变更。</w:t>
      </w:r>
      <w:r>
        <w:rPr>
          <w:rFonts w:ascii="宋体" w:hAnsi="宋体" w:cs="宋体" w:eastAsia="宋体" w:hint="default"/>
        </w:rPr>
        <w:t> </w:t>
      </w:r>
    </w:p>
    <w:p>
      <w:pPr>
        <w:pStyle w:val="BodyText"/>
        <w:spacing w:line="312" w:lineRule="exact"/>
        <w:ind w:left="218" w:right="0"/>
        <w:jc w:val="both"/>
        <w:rPr>
          <w:rFonts w:ascii="宋体" w:hAnsi="宋体" w:cs="宋体" w:eastAsia="宋体" w:hint="default"/>
        </w:rPr>
      </w:pPr>
      <w:r>
        <w:rPr>
          <w:rFonts w:ascii="宋体"/>
        </w:rPr>
        <w:t> </w:t>
      </w:r>
    </w:p>
    <w:p>
      <w:pPr>
        <w:pStyle w:val="BodyText"/>
        <w:spacing w:line="313" w:lineRule="exact"/>
        <w:ind w:left="218" w:right="0"/>
        <w:jc w:val="both"/>
        <w:rPr>
          <w:rFonts w:ascii="宋体" w:hAnsi="宋体" w:cs="宋体" w:eastAsia="宋体" w:hint="default"/>
        </w:rPr>
      </w:pPr>
      <w:r>
        <w:rPr>
          <w:rFonts w:ascii="宋体"/>
        </w:rPr>
        <w:t> </w:t>
      </w:r>
    </w:p>
    <w:p>
      <w:pPr>
        <w:pStyle w:val="Heading2"/>
        <w:spacing w:line="240" w:lineRule="auto"/>
        <w:ind w:right="0"/>
        <w:jc w:val="both"/>
        <w:rPr>
          <w:b w:val="0"/>
          <w:bCs w:val="0"/>
        </w:rPr>
      </w:pPr>
      <w:r>
        <w:rPr/>
        <w:t>（二）公司对重大会计差错更正原因及影响的分析说明</w:t>
      </w:r>
      <w:r>
        <w:rPr>
          <w:b w:val="0"/>
          <w:bCs w:val="0"/>
        </w:rPr>
      </w:r>
    </w:p>
    <w:p>
      <w:pPr>
        <w:pStyle w:val="BodyText"/>
        <w:spacing w:line="313" w:lineRule="exact" w:before="58"/>
        <w:ind w:left="218"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ind w:left="218" w:right="0"/>
        <w:jc w:val="both"/>
        <w:rPr>
          <w:rFonts w:ascii="宋体" w:hAnsi="宋体" w:cs="宋体" w:eastAsia="宋体" w:hint="default"/>
        </w:rPr>
      </w:pPr>
      <w:r>
        <w:rPr>
          <w:rFonts w:ascii="宋体"/>
        </w:rPr>
        <w:t> </w:t>
      </w:r>
    </w:p>
    <w:p>
      <w:pPr>
        <w:pStyle w:val="Heading2"/>
        <w:spacing w:line="240" w:lineRule="auto"/>
        <w:ind w:right="0"/>
        <w:jc w:val="both"/>
        <w:rPr>
          <w:b w:val="0"/>
          <w:bCs w:val="0"/>
        </w:rPr>
      </w:pPr>
      <w:r>
        <w:rPr/>
        <w:t>（三）与前任会计师事务所进行的沟通情况</w:t>
      </w:r>
      <w:r>
        <w:rPr>
          <w:b w:val="0"/>
          <w:bCs w:val="0"/>
        </w:rPr>
      </w:r>
    </w:p>
    <w:p>
      <w:pPr>
        <w:pStyle w:val="BodyText"/>
        <w:spacing w:line="313" w:lineRule="exact" w:before="58"/>
        <w:ind w:left="218"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ind w:left="218" w:right="0"/>
        <w:jc w:val="both"/>
        <w:rPr>
          <w:rFonts w:ascii="宋体" w:hAnsi="宋体" w:cs="宋体" w:eastAsia="宋体" w:hint="default"/>
        </w:rPr>
      </w:pPr>
      <w:r>
        <w:rPr>
          <w:rFonts w:ascii="宋体"/>
        </w:rPr>
        <w:t> </w:t>
      </w:r>
    </w:p>
    <w:p>
      <w:pPr>
        <w:pStyle w:val="Heading2"/>
        <w:spacing w:line="240" w:lineRule="auto"/>
        <w:ind w:right="0"/>
        <w:jc w:val="both"/>
        <w:rPr>
          <w:b w:val="0"/>
          <w:bCs w:val="0"/>
        </w:rPr>
      </w:pPr>
      <w:r>
        <w:rPr/>
        <w:t>（四）其他说明</w:t>
      </w:r>
      <w:r>
        <w:rPr>
          <w:b w:val="0"/>
          <w:bCs w:val="0"/>
        </w:rPr>
      </w:r>
    </w:p>
    <w:p>
      <w:pPr>
        <w:pStyle w:val="BodyText"/>
        <w:spacing w:line="313" w:lineRule="exact" w:before="58"/>
        <w:ind w:left="218"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2"/>
        <w:spacing w:line="283" w:lineRule="auto" w:before="0"/>
        <w:ind w:right="5317"/>
        <w:jc w:val="left"/>
        <w:rPr>
          <w:b w:val="0"/>
          <w:bCs w:val="0"/>
        </w:rPr>
      </w:pPr>
      <w:r>
        <w:rPr>
          <w:rFonts w:ascii="宋体" w:hAnsi="宋体" w:cs="宋体" w:eastAsia="宋体" w:hint="default"/>
          <w:b w:val="0"/>
          <w:bCs w:val="0"/>
        </w:rPr>
        <w:t> </w:t>
      </w:r>
      <w:r>
        <w:rPr>
          <w:spacing w:val="2"/>
          <w:w w:val="99"/>
        </w:rPr>
        <w:t>六</w:t>
      </w:r>
      <w:r>
        <w:rPr>
          <w:spacing w:val="-1"/>
          <w:w w:val="99"/>
        </w:rPr>
        <w:t>、</w:t>
      </w:r>
      <w:r>
        <w:rPr>
          <w:spacing w:val="2"/>
          <w:w w:val="99"/>
        </w:rPr>
        <w:t>聘</w:t>
      </w:r>
      <w:r>
        <w:rPr>
          <w:w w:val="99"/>
        </w:rPr>
        <w:t>任</w:t>
      </w:r>
      <w:r>
        <w:rPr>
          <w:spacing w:val="2"/>
          <w:w w:val="99"/>
        </w:rPr>
        <w:t>、</w:t>
      </w:r>
      <w:r>
        <w:rPr>
          <w:w w:val="99"/>
        </w:rPr>
        <w:t>解聘</w:t>
      </w:r>
      <w:r>
        <w:rPr>
          <w:spacing w:val="2"/>
          <w:w w:val="99"/>
        </w:rPr>
        <w:t>会</w:t>
      </w:r>
      <w:r>
        <w:rPr>
          <w:w w:val="99"/>
        </w:rPr>
        <w:t>计</w:t>
      </w:r>
      <w:r>
        <w:rPr>
          <w:spacing w:val="2"/>
          <w:w w:val="99"/>
        </w:rPr>
        <w:t>师</w:t>
      </w:r>
      <w:r>
        <w:rPr>
          <w:w w:val="99"/>
        </w:rPr>
        <w:t>事务</w:t>
      </w:r>
      <w:r>
        <w:rPr>
          <w:spacing w:val="2"/>
          <w:w w:val="99"/>
        </w:rPr>
        <w:t>所</w:t>
      </w:r>
      <w:r>
        <w:rPr>
          <w:w w:val="99"/>
        </w:rPr>
        <w:t>情况</w:t>
      </w:r>
      <w:r>
        <w:rPr>
          <w:b w:val="0"/>
          <w:bCs w:val="0"/>
        </w:rPr>
      </w:r>
    </w:p>
    <w:p>
      <w:pPr>
        <w:pStyle w:val="BodyText"/>
        <w:spacing w:line="240" w:lineRule="auto" w:before="14"/>
        <w:ind w:left="6171" w:right="0"/>
        <w:jc w:val="left"/>
        <w:rPr>
          <w:rFonts w:ascii="宋体" w:hAnsi="宋体" w:cs="宋体" w:eastAsia="宋体" w:hint="default"/>
        </w:rPr>
      </w:pPr>
      <w:r>
        <w:rPr/>
        <w:t>单位：万元  </w:t>
      </w:r>
      <w:r>
        <w:rPr>
          <w:rFonts w:ascii="宋体" w:hAnsi="宋体" w:cs="宋体" w:eastAsia="宋体" w:hint="default"/>
        </w:rPr>
      </w:r>
      <w:r>
        <w:rPr/>
        <w:t>币种：人民币</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center"/>
              <w:rPr>
                <w:rFonts w:ascii="宋体" w:hAnsi="宋体" w:cs="宋体" w:eastAsia="宋体" w:hint="default"/>
                <w:sz w:val="24"/>
                <w:szCs w:val="24"/>
              </w:rPr>
            </w:pPr>
            <w:r>
              <w:rPr>
                <w:rFonts w:ascii="宋体" w:hAnsi="宋体" w:cs="宋体" w:eastAsia="宋体" w:hint="default"/>
                <w:sz w:val="24"/>
                <w:szCs w:val="24"/>
              </w:rPr>
              <w:t>现聘任</w:t>
            </w:r>
            <w:r>
              <w:rPr>
                <w:rFonts w:ascii="宋体" w:hAnsi="宋体" w:cs="宋体" w:eastAsia="宋体" w:hint="default"/>
                <w:sz w:val="24"/>
                <w:szCs w:val="24"/>
              </w:rPr>
              <w:t> </w:t>
            </w:r>
          </w:p>
        </w:tc>
      </w:tr>
      <w:tr>
        <w:trPr>
          <w:trHeight w:val="32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境内会计师事务所名称</w:t>
            </w:r>
            <w:r>
              <w:rPr>
                <w:rFonts w:ascii="宋体" w:hAnsi="宋体" w:cs="宋体" w:eastAsia="宋体" w:hint="default"/>
                <w:sz w:val="24"/>
                <w:szCs w:val="24"/>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上会会计师事务所（特殊普通合伙）</w:t>
            </w:r>
            <w:r>
              <w:rPr>
                <w:rFonts w:ascii="宋体" w:hAnsi="宋体" w:cs="宋体" w:eastAsia="宋体" w:hint="default"/>
                <w:sz w:val="24"/>
                <w:szCs w:val="24"/>
              </w:rPr>
              <w:t> </w:t>
            </w:r>
          </w:p>
        </w:tc>
      </w:tr>
    </w:tbl>
    <w:p>
      <w:pPr>
        <w:spacing w:after="0" w:line="274" w:lineRule="exact"/>
        <w:jc w:val="left"/>
        <w:rPr>
          <w:rFonts w:ascii="宋体" w:hAnsi="宋体" w:cs="宋体" w:eastAsia="宋体" w:hint="default"/>
          <w:sz w:val="24"/>
          <w:szCs w:val="24"/>
        </w:rPr>
        <w:sectPr>
          <w:headerReference w:type="default" r:id="rId29"/>
          <w:footerReference w:type="default" r:id="rId30"/>
          <w:pgSz w:w="11910" w:h="16840"/>
          <w:pgMar w:header="880" w:footer="1195" w:top="1120" w:bottom="1380" w:left="1580" w:right="1040"/>
          <w:pgNumType w:start="46"/>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2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境内会计师事务所报酬</w:t>
            </w:r>
            <w:r>
              <w:rPr>
                <w:rFonts w:ascii="宋体" w:hAnsi="宋体" w:cs="宋体" w:eastAsia="宋体" w:hint="default"/>
                <w:sz w:val="24"/>
                <w:szCs w:val="24"/>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sz w:val="24"/>
              </w:rPr>
              <w:t>60 </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境内会计师事务所审计年限</w:t>
            </w:r>
            <w:r>
              <w:rPr>
                <w:rFonts w:ascii="宋体" w:hAnsi="宋体" w:cs="宋体" w:eastAsia="宋体" w:hint="default"/>
                <w:sz w:val="24"/>
                <w:szCs w:val="24"/>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6 </w:t>
            </w:r>
          </w:p>
        </w:tc>
      </w:tr>
    </w:tbl>
    <w:p>
      <w:pPr>
        <w:spacing w:line="240" w:lineRule="auto" w:before="11"/>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4" w:right="0"/>
              <w:jc w:val="center"/>
              <w:rPr>
                <w:rFonts w:ascii="宋体" w:hAnsi="宋体" w:cs="宋体" w:eastAsia="宋体" w:hint="default"/>
                <w:sz w:val="24"/>
                <w:szCs w:val="24"/>
              </w:rPr>
            </w:pPr>
            <w:r>
              <w:rPr>
                <w:rFonts w:ascii="宋体" w:hAnsi="宋体" w:cs="宋体" w:eastAsia="宋体" w:hint="default"/>
                <w:sz w:val="24"/>
                <w:szCs w:val="24"/>
              </w:rPr>
              <w:t>名称</w:t>
            </w:r>
            <w:r>
              <w:rPr>
                <w:rFonts w:ascii="宋体" w:hAnsi="宋体" w:cs="宋体" w:eastAsia="宋体" w:hint="default"/>
                <w:sz w:val="24"/>
                <w:szCs w:val="24"/>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center"/>
              <w:rPr>
                <w:rFonts w:ascii="宋体" w:hAnsi="宋体" w:cs="宋体" w:eastAsia="宋体" w:hint="default"/>
                <w:sz w:val="24"/>
                <w:szCs w:val="24"/>
              </w:rPr>
            </w:pPr>
            <w:r>
              <w:rPr>
                <w:rFonts w:ascii="宋体" w:hAnsi="宋体" w:cs="宋体" w:eastAsia="宋体" w:hint="default"/>
                <w:sz w:val="24"/>
                <w:szCs w:val="24"/>
              </w:rPr>
              <w:t>报酬</w:t>
            </w:r>
            <w:r>
              <w:rPr>
                <w:rFonts w:ascii="宋体" w:hAnsi="宋体" w:cs="宋体" w:eastAsia="宋体" w:hint="default"/>
                <w:sz w:val="24"/>
                <w:szCs w:val="24"/>
              </w:rPr>
              <w:t> </w:t>
            </w:r>
          </w:p>
        </w:tc>
      </w:tr>
      <w:tr>
        <w:trPr>
          <w:trHeight w:val="63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14"/>
                <w:sz w:val="24"/>
                <w:szCs w:val="24"/>
              </w:rPr>
              <w:t>内部控制审计会计师事务</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所</w:t>
            </w:r>
            <w:r>
              <w:rPr>
                <w:rFonts w:ascii="宋体" w:hAnsi="宋体" w:cs="宋体" w:eastAsia="宋体" w:hint="default"/>
                <w:sz w:val="24"/>
                <w:szCs w:val="24"/>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pacing w:val="-7"/>
                <w:sz w:val="24"/>
                <w:szCs w:val="24"/>
              </w:rPr>
              <w:t>上会会计师事务所（特殊普</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通合伙）</w:t>
            </w:r>
            <w:r>
              <w:rPr>
                <w:rFonts w:ascii="宋体" w:hAnsi="宋体" w:cs="宋体" w:eastAsia="宋体" w:hint="default"/>
                <w:sz w:val="24"/>
                <w:szCs w:val="24"/>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8" w:right="0"/>
              <w:jc w:val="center"/>
              <w:rPr>
                <w:rFonts w:ascii="宋体" w:hAnsi="宋体" w:cs="宋体" w:eastAsia="宋体" w:hint="default"/>
                <w:sz w:val="24"/>
                <w:szCs w:val="24"/>
              </w:rPr>
            </w:pPr>
            <w:r>
              <w:rPr>
                <w:rFonts w:ascii="宋体"/>
                <w:sz w:val="24"/>
              </w:rPr>
              <w:t>20 </w:t>
            </w:r>
          </w:p>
        </w:tc>
      </w:tr>
      <w:tr>
        <w:trPr>
          <w:trHeight w:val="32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保荐人</w:t>
            </w:r>
            <w:r>
              <w:rPr>
                <w:rFonts w:ascii="宋体" w:hAnsi="宋体" w:cs="宋体" w:eastAsia="宋体" w:hint="default"/>
                <w:sz w:val="24"/>
                <w:szCs w:val="24"/>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国融证券股份有限公司</w:t>
            </w:r>
            <w:r>
              <w:rPr>
                <w:rFonts w:ascii="宋体" w:hAnsi="宋体" w:cs="宋体" w:eastAsia="宋体" w:hint="default"/>
                <w:sz w:val="24"/>
                <w:szCs w:val="24"/>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bl>
    <w:p>
      <w:pPr>
        <w:pStyle w:val="BodyText"/>
        <w:spacing w:line="273" w:lineRule="exact"/>
        <w:ind w:left="218" w:right="0"/>
        <w:jc w:val="left"/>
        <w:rPr>
          <w:rFonts w:ascii="宋体" w:hAnsi="宋体" w:cs="宋体" w:eastAsia="宋体" w:hint="default"/>
        </w:rPr>
      </w:pPr>
      <w:r>
        <w:rPr>
          <w:rFonts w:ascii="宋体"/>
        </w:rPr>
        <w:t> </w:t>
      </w:r>
    </w:p>
    <w:p>
      <w:pPr>
        <w:pStyle w:val="BodyText"/>
        <w:spacing w:line="312" w:lineRule="exact"/>
        <w:ind w:left="218" w:right="2186"/>
        <w:jc w:val="left"/>
        <w:rPr>
          <w:rFonts w:ascii="宋体" w:hAnsi="宋体" w:cs="宋体" w:eastAsia="宋体" w:hint="default"/>
        </w:rPr>
      </w:pPr>
      <w:r>
        <w:rPr/>
        <w:t>聘任、解聘会计师事务所的情况说明</w:t>
      </w:r>
      <w:r>
        <w:rPr>
          <w:rFonts w:ascii="宋体" w:hAnsi="宋体" w:cs="宋体" w:eastAsia="宋体" w:hint="default"/>
        </w:rPr>
        <w:t> </w:t>
      </w:r>
    </w:p>
    <w:p>
      <w:pPr>
        <w:pStyle w:val="BodyText"/>
        <w:spacing w:line="312" w:lineRule="exact"/>
        <w:ind w:left="218"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ind w:left="218" w:right="2186"/>
        <w:jc w:val="left"/>
        <w:rPr>
          <w:rFonts w:ascii="宋体" w:hAnsi="宋体" w:cs="宋体" w:eastAsia="宋体" w:hint="default"/>
        </w:rPr>
      </w:pPr>
      <w:r>
        <w:rPr>
          <w:rFonts w:ascii="宋体" w:hAnsi="宋体" w:cs="宋体" w:eastAsia="宋体" w:hint="default"/>
        </w:rPr>
        <w:t>  </w:t>
      </w:r>
      <w:r>
        <w:rPr/>
        <w:t>审计期间改聘会计师事务所的情况说明</w:t>
      </w:r>
      <w:r>
        <w:rPr>
          <w:rFonts w:ascii="宋体" w:hAnsi="宋体" w:cs="宋体" w:eastAsia="宋体" w:hint="default"/>
        </w:rPr>
        <w:t> </w:t>
      </w:r>
    </w:p>
    <w:p>
      <w:pPr>
        <w:pStyle w:val="BodyText"/>
        <w:spacing w:line="311" w:lineRule="exact"/>
        <w:ind w:left="218" w:right="2186"/>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2"/>
        <w:spacing w:line="283" w:lineRule="auto" w:before="0"/>
        <w:ind w:right="5916"/>
        <w:jc w:val="left"/>
        <w:rPr>
          <w:b w:val="0"/>
          <w:bCs w:val="0"/>
        </w:rPr>
      </w:pPr>
      <w:r>
        <w:rPr>
          <w:rFonts w:ascii="宋体" w:hAnsi="宋体" w:cs="宋体" w:eastAsia="宋体" w:hint="default"/>
          <w:b w:val="0"/>
          <w:bCs w:val="0"/>
        </w:rPr>
        <w:t> </w:t>
      </w:r>
      <w:r>
        <w:rPr/>
        <w:t>七、面临暂停上市风险的情况</w:t>
      </w:r>
      <w:r>
        <w:rPr>
          <w:spacing w:val="114"/>
        </w:rPr>
        <w:t> </w:t>
      </w:r>
      <w:r>
        <w:rPr>
          <w:spacing w:val="114"/>
        </w:rPr>
      </w:r>
      <w:r>
        <w:rPr>
          <w:rFonts w:ascii="宋体" w:hAnsi="宋体" w:cs="宋体" w:eastAsia="宋体" w:hint="default"/>
          <w:spacing w:val="2"/>
          <w:w w:val="99"/>
        </w:rPr>
        <w:t>(</w:t>
      </w:r>
      <w:r>
        <w:rPr>
          <w:spacing w:val="-1"/>
          <w:w w:val="99"/>
        </w:rPr>
        <w:t>一</w:t>
      </w:r>
      <w:r>
        <w:rPr>
          <w:rFonts w:ascii="宋体" w:hAnsi="宋体" w:cs="宋体" w:eastAsia="宋体" w:hint="default"/>
          <w:w w:val="99"/>
        </w:rPr>
        <w:t>)</w:t>
      </w:r>
      <w:r>
        <w:rPr>
          <w:spacing w:val="2"/>
          <w:w w:val="99"/>
        </w:rPr>
        <w:t>导</w:t>
      </w:r>
      <w:r>
        <w:rPr>
          <w:w w:val="99"/>
        </w:rPr>
        <w:t>致</w:t>
      </w:r>
      <w:r>
        <w:rPr>
          <w:spacing w:val="2"/>
          <w:w w:val="99"/>
        </w:rPr>
        <w:t>暂</w:t>
      </w:r>
      <w:r>
        <w:rPr>
          <w:w w:val="99"/>
        </w:rPr>
        <w:t>停上</w:t>
      </w:r>
      <w:r>
        <w:rPr>
          <w:spacing w:val="2"/>
          <w:w w:val="99"/>
        </w:rPr>
        <w:t>市</w:t>
      </w:r>
      <w:r>
        <w:rPr>
          <w:w w:val="99"/>
        </w:rPr>
        <w:t>的</w:t>
      </w:r>
      <w:r>
        <w:rPr>
          <w:spacing w:val="2"/>
          <w:w w:val="99"/>
        </w:rPr>
        <w:t>原</w:t>
      </w:r>
      <w:r>
        <w:rPr>
          <w:w w:val="99"/>
        </w:rPr>
        <w:t>因</w:t>
      </w:r>
      <w:r>
        <w:rPr>
          <w:b w:val="0"/>
          <w:bCs w:val="0"/>
        </w:rPr>
      </w:r>
    </w:p>
    <w:p>
      <w:pPr>
        <w:pStyle w:val="BodyText"/>
        <w:spacing w:line="313" w:lineRule="exact" w:before="14"/>
        <w:ind w:left="218" w:right="2186"/>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2"/>
        <w:spacing w:line="283" w:lineRule="auto" w:before="0"/>
        <w:ind w:right="6039"/>
        <w:jc w:val="left"/>
        <w:rPr>
          <w:b w:val="0"/>
          <w:bCs w:val="0"/>
        </w:rPr>
      </w:pPr>
      <w:r>
        <w:rPr>
          <w:rFonts w:ascii="宋体" w:hAnsi="宋体" w:cs="宋体" w:eastAsia="宋体" w:hint="default"/>
          <w:b w:val="0"/>
          <w:bCs w:val="0"/>
        </w:rPr>
        <w:t> </w:t>
      </w:r>
      <w:r>
        <w:rPr>
          <w:rFonts w:ascii="宋体" w:hAnsi="宋体" w:cs="宋体" w:eastAsia="宋体" w:hint="default"/>
          <w:spacing w:val="2"/>
          <w:w w:val="99"/>
        </w:rPr>
        <w:t>(</w:t>
      </w:r>
      <w:r>
        <w:rPr>
          <w:spacing w:val="-1"/>
          <w:w w:val="99"/>
        </w:rPr>
        <w:t>二</w:t>
      </w:r>
      <w:r>
        <w:rPr>
          <w:rFonts w:ascii="宋体" w:hAnsi="宋体" w:cs="宋体" w:eastAsia="宋体" w:hint="default"/>
          <w:w w:val="99"/>
        </w:rPr>
        <w:t>)</w:t>
      </w:r>
      <w:r>
        <w:rPr>
          <w:spacing w:val="2"/>
          <w:w w:val="99"/>
        </w:rPr>
        <w:t>公</w:t>
      </w:r>
      <w:r>
        <w:rPr>
          <w:w w:val="99"/>
        </w:rPr>
        <w:t>司</w:t>
      </w:r>
      <w:r>
        <w:rPr>
          <w:spacing w:val="2"/>
          <w:w w:val="99"/>
        </w:rPr>
        <w:t>拟</w:t>
      </w:r>
      <w:r>
        <w:rPr>
          <w:w w:val="99"/>
        </w:rPr>
        <w:t>采取</w:t>
      </w:r>
      <w:r>
        <w:rPr>
          <w:spacing w:val="2"/>
          <w:w w:val="99"/>
        </w:rPr>
        <w:t>的</w:t>
      </w:r>
      <w:r>
        <w:rPr>
          <w:w w:val="99"/>
        </w:rPr>
        <w:t>应</w:t>
      </w:r>
      <w:r>
        <w:rPr>
          <w:spacing w:val="2"/>
          <w:w w:val="99"/>
        </w:rPr>
        <w:t>对</w:t>
      </w:r>
      <w:r>
        <w:rPr>
          <w:w w:val="99"/>
        </w:rPr>
        <w:t>措施</w:t>
      </w:r>
      <w:r>
        <w:rPr>
          <w:b w:val="0"/>
          <w:bCs w:val="0"/>
        </w:rPr>
      </w:r>
    </w:p>
    <w:p>
      <w:pPr>
        <w:pStyle w:val="BodyText"/>
        <w:spacing w:line="313" w:lineRule="exact" w:before="14"/>
        <w:ind w:left="218"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spacing w:line="285" w:lineRule="auto" w:before="0"/>
        <w:ind w:right="5557"/>
        <w:jc w:val="left"/>
        <w:rPr>
          <w:b w:val="0"/>
          <w:bCs w:val="0"/>
        </w:rPr>
      </w:pPr>
      <w:r>
        <w:rPr>
          <w:rFonts w:ascii="宋体" w:hAnsi="宋体" w:cs="宋体" w:eastAsia="宋体" w:hint="default"/>
          <w:b w:val="0"/>
          <w:bCs w:val="0"/>
        </w:rPr>
        <w:t> </w:t>
      </w:r>
      <w:r>
        <w:rPr>
          <w:spacing w:val="2"/>
          <w:w w:val="99"/>
        </w:rPr>
        <w:t>八</w:t>
      </w:r>
      <w:r>
        <w:rPr>
          <w:spacing w:val="-1"/>
          <w:w w:val="99"/>
        </w:rPr>
        <w:t>、</w:t>
      </w:r>
      <w:r>
        <w:rPr>
          <w:spacing w:val="2"/>
          <w:w w:val="99"/>
        </w:rPr>
        <w:t>面</w:t>
      </w:r>
      <w:r>
        <w:rPr>
          <w:w w:val="99"/>
        </w:rPr>
        <w:t>临</w:t>
      </w:r>
      <w:r>
        <w:rPr>
          <w:spacing w:val="2"/>
          <w:w w:val="99"/>
        </w:rPr>
        <w:t>终</w:t>
      </w:r>
      <w:r>
        <w:rPr>
          <w:w w:val="99"/>
        </w:rPr>
        <w:t>止上</w:t>
      </w:r>
      <w:r>
        <w:rPr>
          <w:spacing w:val="2"/>
          <w:w w:val="99"/>
        </w:rPr>
        <w:t>市</w:t>
      </w:r>
      <w:r>
        <w:rPr>
          <w:w w:val="99"/>
        </w:rPr>
        <w:t>的</w:t>
      </w:r>
      <w:r>
        <w:rPr>
          <w:spacing w:val="2"/>
          <w:w w:val="99"/>
        </w:rPr>
        <w:t>情</w:t>
      </w:r>
      <w:r>
        <w:rPr>
          <w:w w:val="99"/>
        </w:rPr>
        <w:t>况和</w:t>
      </w:r>
      <w:r>
        <w:rPr>
          <w:spacing w:val="2"/>
          <w:w w:val="99"/>
        </w:rPr>
        <w:t>原</w:t>
      </w:r>
      <w:r>
        <w:rPr>
          <w:w w:val="99"/>
        </w:rPr>
        <w:t>因</w:t>
      </w:r>
      <w:r>
        <w:rPr>
          <w:b w:val="0"/>
          <w:bCs w:val="0"/>
        </w:rPr>
      </w:r>
    </w:p>
    <w:p>
      <w:pPr>
        <w:pStyle w:val="BodyText"/>
        <w:spacing w:line="313" w:lineRule="exact" w:before="12"/>
        <w:ind w:left="218" w:right="2186"/>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2"/>
        <w:spacing w:line="283" w:lineRule="auto" w:before="0"/>
        <w:ind w:right="6521"/>
        <w:jc w:val="left"/>
        <w:rPr>
          <w:b w:val="0"/>
          <w:bCs w:val="0"/>
        </w:rPr>
      </w:pPr>
      <w:r>
        <w:rPr>
          <w:rFonts w:ascii="宋体" w:hAnsi="宋体" w:cs="宋体" w:eastAsia="宋体" w:hint="default"/>
          <w:b w:val="0"/>
          <w:bCs w:val="0"/>
        </w:rPr>
        <w:t> </w:t>
      </w:r>
      <w:r>
        <w:rPr>
          <w:spacing w:val="2"/>
          <w:w w:val="99"/>
        </w:rPr>
        <w:t>九</w:t>
      </w:r>
      <w:r>
        <w:rPr>
          <w:spacing w:val="-1"/>
          <w:w w:val="99"/>
        </w:rPr>
        <w:t>、</w:t>
      </w:r>
      <w:r>
        <w:rPr>
          <w:spacing w:val="2"/>
          <w:w w:val="99"/>
        </w:rPr>
        <w:t>破</w:t>
      </w:r>
      <w:r>
        <w:rPr>
          <w:w w:val="99"/>
        </w:rPr>
        <w:t>产</w:t>
      </w:r>
      <w:r>
        <w:rPr>
          <w:spacing w:val="2"/>
          <w:w w:val="99"/>
        </w:rPr>
        <w:t>重</w:t>
      </w:r>
      <w:r>
        <w:rPr>
          <w:w w:val="99"/>
        </w:rPr>
        <w:t>整相</w:t>
      </w:r>
      <w:r>
        <w:rPr>
          <w:spacing w:val="2"/>
          <w:w w:val="99"/>
        </w:rPr>
        <w:t>关</w:t>
      </w:r>
      <w:r>
        <w:rPr>
          <w:w w:val="99"/>
        </w:rPr>
        <w:t>事项</w:t>
      </w:r>
      <w:r>
        <w:rPr>
          <w:b w:val="0"/>
          <w:bCs w:val="0"/>
        </w:rPr>
      </w:r>
    </w:p>
    <w:p>
      <w:pPr>
        <w:pStyle w:val="BodyText"/>
        <w:spacing w:line="313" w:lineRule="exact" w:before="14"/>
        <w:ind w:left="218"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spacing w:line="283" w:lineRule="auto" w:before="0"/>
        <w:ind w:right="6279"/>
        <w:jc w:val="left"/>
        <w:rPr>
          <w:b w:val="0"/>
          <w:bCs w:val="0"/>
        </w:rPr>
      </w:pPr>
      <w:r>
        <w:rPr>
          <w:rFonts w:ascii="宋体" w:hAnsi="宋体" w:cs="宋体" w:eastAsia="宋体" w:hint="default"/>
          <w:b w:val="0"/>
          <w:bCs w:val="0"/>
        </w:rPr>
        <w:t> </w:t>
      </w:r>
      <w:r>
        <w:rPr>
          <w:spacing w:val="2"/>
          <w:w w:val="99"/>
        </w:rPr>
        <w:t>十</w:t>
      </w:r>
      <w:r>
        <w:rPr>
          <w:spacing w:val="-1"/>
          <w:w w:val="99"/>
        </w:rPr>
        <w:t>、</w:t>
      </w:r>
      <w:r>
        <w:rPr>
          <w:spacing w:val="2"/>
          <w:w w:val="99"/>
        </w:rPr>
        <w:t>重</w:t>
      </w:r>
      <w:r>
        <w:rPr>
          <w:w w:val="99"/>
        </w:rPr>
        <w:t>大</w:t>
      </w:r>
      <w:r>
        <w:rPr>
          <w:spacing w:val="2"/>
          <w:w w:val="99"/>
        </w:rPr>
        <w:t>诉</w:t>
      </w:r>
      <w:r>
        <w:rPr>
          <w:w w:val="99"/>
        </w:rPr>
        <w:t>讼、</w:t>
      </w:r>
      <w:r>
        <w:rPr>
          <w:spacing w:val="2"/>
          <w:w w:val="99"/>
        </w:rPr>
        <w:t>仲</w:t>
      </w:r>
      <w:r>
        <w:rPr>
          <w:w w:val="99"/>
        </w:rPr>
        <w:t>裁</w:t>
      </w:r>
      <w:r>
        <w:rPr>
          <w:spacing w:val="2"/>
          <w:w w:val="99"/>
        </w:rPr>
        <w:t>事</w:t>
      </w:r>
      <w:r>
        <w:rPr>
          <w:w w:val="99"/>
        </w:rPr>
        <w:t>项</w:t>
      </w:r>
      <w:r>
        <w:rPr>
          <w:b w:val="0"/>
          <w:bCs w:val="0"/>
        </w:rPr>
      </w:r>
    </w:p>
    <w:p>
      <w:pPr>
        <w:pStyle w:val="BodyText"/>
        <w:spacing w:line="313" w:lineRule="exact" w:before="14"/>
        <w:ind w:left="218" w:right="0"/>
        <w:jc w:val="left"/>
        <w:rPr>
          <w:rFonts w:ascii="宋体" w:hAnsi="宋体" w:cs="宋体" w:eastAsia="宋体" w:hint="default"/>
        </w:rPr>
      </w:pPr>
      <w:r>
        <w:rPr/>
        <w:t>□本年度公司有重大诉讼、仲裁事项 </w:t>
      </w:r>
      <w:r>
        <w:rPr>
          <w:rFonts w:ascii="宋体" w:hAnsi="宋体" w:cs="宋体" w:eastAsia="宋体" w:hint="default"/>
        </w:rPr>
      </w:r>
      <w:r>
        <w:rPr/>
        <w:t>√本年度公司无重大诉讼、仲裁事项</w:t>
      </w:r>
      <w:r>
        <w:rPr>
          <w:rFonts w:ascii="宋体" w:hAnsi="宋体" w:cs="宋体" w:eastAsia="宋体" w:hint="default"/>
        </w:rPr>
        <w:t>  </w:t>
      </w:r>
    </w:p>
    <w:p>
      <w:pPr>
        <w:pStyle w:val="Heading2"/>
        <w:spacing w:line="283" w:lineRule="auto" w:before="0"/>
        <w:ind w:right="100"/>
        <w:jc w:val="left"/>
        <w:rPr>
          <w:b w:val="0"/>
          <w:bCs w:val="0"/>
        </w:rPr>
      </w:pPr>
      <w:r>
        <w:rPr>
          <w:rFonts w:ascii="宋体" w:hAnsi="宋体" w:cs="宋体" w:eastAsia="宋体" w:hint="default"/>
          <w:b w:val="0"/>
          <w:bCs w:val="0"/>
        </w:rPr>
        <w:t> </w:t>
      </w:r>
      <w:r>
        <w:rPr>
          <w:spacing w:val="2"/>
          <w:w w:val="99"/>
        </w:rPr>
        <w:t>十</w:t>
      </w:r>
      <w:r>
        <w:rPr>
          <w:w w:val="99"/>
        </w:rPr>
        <w:t>一、</w:t>
      </w:r>
      <w:r>
        <w:rPr>
          <w:spacing w:val="2"/>
          <w:w w:val="99"/>
        </w:rPr>
        <w:t>上</w:t>
      </w:r>
      <w:r>
        <w:rPr>
          <w:w w:val="99"/>
        </w:rPr>
        <w:t>市</w:t>
      </w:r>
      <w:r>
        <w:rPr>
          <w:spacing w:val="2"/>
          <w:w w:val="99"/>
        </w:rPr>
        <w:t>公</w:t>
      </w:r>
      <w:r>
        <w:rPr>
          <w:w w:val="99"/>
        </w:rPr>
        <w:t>司及</w:t>
      </w:r>
      <w:r>
        <w:rPr>
          <w:spacing w:val="2"/>
          <w:w w:val="99"/>
        </w:rPr>
        <w:t>其</w:t>
      </w:r>
      <w:r>
        <w:rPr>
          <w:w w:val="99"/>
        </w:rPr>
        <w:t>董</w:t>
      </w:r>
      <w:r>
        <w:rPr>
          <w:spacing w:val="2"/>
          <w:w w:val="99"/>
        </w:rPr>
        <w:t>事</w:t>
      </w:r>
      <w:r>
        <w:rPr>
          <w:spacing w:val="-17"/>
          <w:w w:val="99"/>
        </w:rPr>
        <w:t>、</w:t>
      </w:r>
      <w:r>
        <w:rPr>
          <w:w w:val="99"/>
        </w:rPr>
        <w:t>监</w:t>
      </w:r>
      <w:r>
        <w:rPr>
          <w:spacing w:val="2"/>
          <w:w w:val="99"/>
        </w:rPr>
        <w:t>事</w:t>
      </w:r>
      <w:r>
        <w:rPr>
          <w:spacing w:val="-17"/>
          <w:w w:val="99"/>
        </w:rPr>
        <w:t>、</w:t>
      </w:r>
      <w:r>
        <w:rPr>
          <w:spacing w:val="2"/>
          <w:w w:val="99"/>
        </w:rPr>
        <w:t>高</w:t>
      </w:r>
      <w:r>
        <w:rPr>
          <w:w w:val="99"/>
        </w:rPr>
        <w:t>级</w:t>
      </w:r>
      <w:r>
        <w:rPr>
          <w:spacing w:val="2"/>
          <w:w w:val="99"/>
        </w:rPr>
        <w:t>管</w:t>
      </w:r>
      <w:r>
        <w:rPr>
          <w:w w:val="99"/>
        </w:rPr>
        <w:t>理人</w:t>
      </w:r>
      <w:r>
        <w:rPr>
          <w:spacing w:val="2"/>
          <w:w w:val="99"/>
        </w:rPr>
        <w:t>员</w:t>
      </w:r>
      <w:r>
        <w:rPr>
          <w:spacing w:val="-14"/>
          <w:w w:val="99"/>
        </w:rPr>
        <w:t>、</w:t>
      </w:r>
      <w:r>
        <w:rPr>
          <w:w w:val="99"/>
        </w:rPr>
        <w:t>控</w:t>
      </w:r>
      <w:r>
        <w:rPr>
          <w:spacing w:val="2"/>
          <w:w w:val="99"/>
        </w:rPr>
        <w:t>股</w:t>
      </w:r>
      <w:r>
        <w:rPr>
          <w:w w:val="99"/>
        </w:rPr>
        <w:t>股</w:t>
      </w:r>
      <w:r>
        <w:rPr>
          <w:spacing w:val="2"/>
          <w:w w:val="99"/>
        </w:rPr>
        <w:t>东</w:t>
      </w:r>
      <w:r>
        <w:rPr>
          <w:spacing w:val="-17"/>
          <w:w w:val="99"/>
        </w:rPr>
        <w:t>、</w:t>
      </w:r>
      <w:r>
        <w:rPr>
          <w:spacing w:val="2"/>
          <w:w w:val="99"/>
        </w:rPr>
        <w:t>实</w:t>
      </w:r>
      <w:r>
        <w:rPr>
          <w:w w:val="99"/>
        </w:rPr>
        <w:t>际控</w:t>
      </w:r>
      <w:r>
        <w:rPr>
          <w:spacing w:val="2"/>
          <w:w w:val="99"/>
        </w:rPr>
        <w:t>制</w:t>
      </w:r>
      <w:r>
        <w:rPr>
          <w:w w:val="99"/>
        </w:rPr>
        <w:t>人</w:t>
      </w:r>
      <w:r>
        <w:rPr>
          <w:spacing w:val="-17"/>
          <w:w w:val="99"/>
        </w:rPr>
        <w:t>、</w:t>
      </w:r>
      <w:r>
        <w:rPr>
          <w:spacing w:val="2"/>
          <w:w w:val="99"/>
        </w:rPr>
        <w:t>收</w:t>
      </w:r>
      <w:r>
        <w:rPr>
          <w:w w:val="99"/>
        </w:rPr>
        <w:t>购</w:t>
      </w:r>
      <w:r>
        <w:rPr>
          <w:spacing w:val="2"/>
          <w:w w:val="99"/>
        </w:rPr>
        <w:t>人</w:t>
      </w:r>
      <w:r>
        <w:rPr>
          <w:w w:val="99"/>
        </w:rPr>
        <w:t>处</w:t>
      </w:r>
      <w:r>
        <w:rPr>
          <w:b w:val="0"/>
          <w:bCs w:val="0"/>
        </w:rPr>
      </w:r>
    </w:p>
    <w:p>
      <w:pPr>
        <w:pStyle w:val="Heading2"/>
        <w:spacing w:line="269" w:lineRule="exact" w:before="0"/>
        <w:ind w:left="0" w:right="6564"/>
        <w:jc w:val="center"/>
        <w:rPr>
          <w:b w:val="0"/>
          <w:bCs w:val="0"/>
        </w:rPr>
      </w:pPr>
      <w:r>
        <w:rPr/>
        <w:t>罚及整改情况</w:t>
      </w:r>
      <w:r>
        <w:rPr>
          <w:b w:val="0"/>
          <w:bCs w:val="0"/>
        </w:rPr>
      </w:r>
    </w:p>
    <w:p>
      <w:pPr>
        <w:pStyle w:val="BodyText"/>
        <w:spacing w:line="313" w:lineRule="exact" w:before="58"/>
        <w:ind w:left="218"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spacing w:line="283" w:lineRule="auto" w:before="0"/>
        <w:ind w:right="2186"/>
        <w:jc w:val="left"/>
        <w:rPr>
          <w:b w:val="0"/>
          <w:bCs w:val="0"/>
        </w:rPr>
      </w:pPr>
      <w:r>
        <w:rPr>
          <w:rFonts w:ascii="宋体" w:hAnsi="宋体" w:cs="宋体" w:eastAsia="宋体" w:hint="default"/>
          <w:b w:val="0"/>
          <w:bCs w:val="0"/>
        </w:rPr>
        <w:t> </w:t>
      </w:r>
      <w:r>
        <w:rPr>
          <w:spacing w:val="2"/>
          <w:w w:val="99"/>
        </w:rPr>
        <w:t>十</w:t>
      </w:r>
      <w:r>
        <w:rPr>
          <w:w w:val="99"/>
        </w:rPr>
        <w:t>二、</w:t>
      </w:r>
      <w:r>
        <w:rPr>
          <w:spacing w:val="2"/>
          <w:w w:val="99"/>
        </w:rPr>
        <w:t>报</w:t>
      </w:r>
      <w:r>
        <w:rPr>
          <w:w w:val="99"/>
        </w:rPr>
        <w:t>告</w:t>
      </w:r>
      <w:r>
        <w:rPr>
          <w:spacing w:val="2"/>
          <w:w w:val="99"/>
        </w:rPr>
        <w:t>期</w:t>
      </w:r>
      <w:r>
        <w:rPr>
          <w:w w:val="99"/>
        </w:rPr>
        <w:t>内公</w:t>
      </w:r>
      <w:r>
        <w:rPr>
          <w:spacing w:val="2"/>
          <w:w w:val="99"/>
        </w:rPr>
        <w:t>司</w:t>
      </w:r>
      <w:r>
        <w:rPr>
          <w:w w:val="99"/>
        </w:rPr>
        <w:t>及</w:t>
      </w:r>
      <w:r>
        <w:rPr>
          <w:spacing w:val="2"/>
          <w:w w:val="99"/>
        </w:rPr>
        <w:t>其</w:t>
      </w:r>
      <w:r>
        <w:rPr>
          <w:w w:val="99"/>
        </w:rPr>
        <w:t>控股</w:t>
      </w:r>
      <w:r>
        <w:rPr>
          <w:spacing w:val="2"/>
          <w:w w:val="99"/>
        </w:rPr>
        <w:t>股</w:t>
      </w:r>
      <w:r>
        <w:rPr>
          <w:w w:val="99"/>
        </w:rPr>
        <w:t>东</w:t>
      </w:r>
      <w:r>
        <w:rPr>
          <w:spacing w:val="2"/>
          <w:w w:val="99"/>
        </w:rPr>
        <w:t>、</w:t>
      </w:r>
      <w:r>
        <w:rPr>
          <w:w w:val="99"/>
        </w:rPr>
        <w:t>实际</w:t>
      </w:r>
      <w:r>
        <w:rPr>
          <w:spacing w:val="2"/>
          <w:w w:val="99"/>
        </w:rPr>
        <w:t>控</w:t>
      </w:r>
      <w:r>
        <w:rPr>
          <w:w w:val="99"/>
        </w:rPr>
        <w:t>制</w:t>
      </w:r>
      <w:r>
        <w:rPr>
          <w:spacing w:val="2"/>
          <w:w w:val="99"/>
        </w:rPr>
        <w:t>人</w:t>
      </w:r>
      <w:r>
        <w:rPr>
          <w:w w:val="99"/>
        </w:rPr>
        <w:t>诚信</w:t>
      </w:r>
      <w:r>
        <w:rPr>
          <w:spacing w:val="2"/>
          <w:w w:val="99"/>
        </w:rPr>
        <w:t>状</w:t>
      </w:r>
      <w:r>
        <w:rPr>
          <w:w w:val="99"/>
        </w:rPr>
        <w:t>况</w:t>
      </w:r>
      <w:r>
        <w:rPr>
          <w:spacing w:val="2"/>
          <w:w w:val="99"/>
        </w:rPr>
        <w:t>的</w:t>
      </w:r>
      <w:r>
        <w:rPr>
          <w:w w:val="99"/>
        </w:rPr>
        <w:t>说明</w:t>
      </w:r>
      <w:r>
        <w:rPr>
          <w:b w:val="0"/>
          <w:bCs w:val="0"/>
        </w:rPr>
      </w:r>
    </w:p>
    <w:p>
      <w:pPr>
        <w:pStyle w:val="BodyText"/>
        <w:spacing w:line="312" w:lineRule="exact" w:before="45"/>
        <w:ind w:left="638" w:right="228" w:hanging="420"/>
        <w:jc w:val="left"/>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r>
        <w:rPr/>
        <w:t>报告期内，公司及其控股股东、实际控制人严格遵守证监会、交易所发布的各项</w:t>
      </w:r>
    </w:p>
    <w:p>
      <w:pPr>
        <w:pStyle w:val="BodyText"/>
        <w:spacing w:line="312" w:lineRule="exact"/>
        <w:ind w:left="218" w:right="0"/>
        <w:jc w:val="left"/>
        <w:rPr>
          <w:rFonts w:ascii="宋体" w:hAnsi="宋体" w:cs="宋体" w:eastAsia="宋体" w:hint="default"/>
        </w:rPr>
      </w:pPr>
      <w:r>
        <w:rPr>
          <w:spacing w:val="-5"/>
        </w:rPr>
        <w:t>法律法规及其他应当遵守的法律法规，公司及其控股股东、实际控制人诚信情况良好，</w:t>
      </w:r>
      <w:r>
        <w:rPr>
          <w:spacing w:val="-98"/>
        </w:rPr>
        <w:t> </w:t>
      </w:r>
      <w:r>
        <w:rPr>
          <w:spacing w:val="-98"/>
        </w:rPr>
      </w:r>
      <w:r>
        <w:rPr/>
        <w:t>并无相关的不诚信记录。</w:t>
      </w:r>
      <w:r>
        <w:rPr>
          <w:rFonts w:ascii="宋体" w:hAnsi="宋体" w:cs="宋体" w:eastAsia="宋体" w:hint="default"/>
        </w:rPr>
        <w:t> </w:t>
      </w:r>
    </w:p>
    <w:p>
      <w:pPr>
        <w:pStyle w:val="BodyText"/>
        <w:spacing w:line="283" w:lineRule="exact"/>
        <w:ind w:left="218" w:right="0"/>
        <w:jc w:val="left"/>
        <w:rPr>
          <w:rFonts w:ascii="宋体" w:hAnsi="宋体" w:cs="宋体" w:eastAsia="宋体" w:hint="default"/>
        </w:rPr>
      </w:pPr>
      <w:r>
        <w:rPr>
          <w:rFonts w:ascii="宋体"/>
        </w:rPr>
        <w:t> </w:t>
      </w:r>
    </w:p>
    <w:p>
      <w:pPr>
        <w:spacing w:after="0" w:line="283" w:lineRule="exact"/>
        <w:jc w:val="left"/>
        <w:rPr>
          <w:rFonts w:ascii="宋体" w:hAnsi="宋体" w:cs="宋体" w:eastAsia="宋体" w:hint="default"/>
        </w:rPr>
        <w:sectPr>
          <w:pgSz w:w="11910" w:h="16840"/>
          <w:pgMar w:header="880" w:footer="1195" w:top="1120" w:bottom="1380" w:left="1580" w:right="1040"/>
        </w:sectPr>
      </w:pPr>
    </w:p>
    <w:p>
      <w:pPr>
        <w:spacing w:line="240" w:lineRule="auto" w:before="8"/>
        <w:rPr>
          <w:rFonts w:ascii="宋体" w:hAnsi="宋体" w:cs="宋体" w:eastAsia="宋体" w:hint="default"/>
          <w:sz w:val="25"/>
          <w:szCs w:val="25"/>
        </w:rPr>
      </w:pPr>
    </w:p>
    <w:p>
      <w:pPr>
        <w:pStyle w:val="Heading2"/>
        <w:spacing w:line="283" w:lineRule="auto" w:before="26"/>
        <w:ind w:right="823"/>
        <w:jc w:val="left"/>
        <w:rPr>
          <w:b w:val="0"/>
          <w:bCs w:val="0"/>
        </w:rPr>
      </w:pPr>
      <w:r>
        <w:rPr>
          <w:w w:val="95"/>
        </w:rPr>
        <w:t>十三、公司股权激励计划、员工持股计划或其他员工激励措施的情况及其影响  </w:t>
      </w:r>
      <w:r>
        <w:rPr>
          <w:spacing w:val="58"/>
          <w:w w:val="95"/>
        </w:rPr>
        <w:t> </w:t>
      </w:r>
      <w:r>
        <w:rPr>
          <w:spacing w:val="58"/>
          <w:w w:val="95"/>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44"/>
        </w:rPr>
        <w:t> </w:t>
      </w:r>
      <w:r>
        <w:rPr/>
        <w:t>相关激励事项已在临时公告披露且后续实施无进展或变化的</w:t>
      </w:r>
      <w:r>
        <w:rPr>
          <w:b w:val="0"/>
          <w:bCs w:val="0"/>
        </w:rPr>
      </w:r>
    </w:p>
    <w:p>
      <w:pPr>
        <w:pStyle w:val="BodyText"/>
        <w:spacing w:line="240" w:lineRule="auto" w:before="14"/>
        <w:ind w:left="218"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83" w:lineRule="auto" w:before="58"/>
        <w:ind w:left="218" w:right="4149"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二</w:t>
      </w:r>
      <w:r>
        <w:rPr>
          <w:rFonts w:ascii="宋体" w:hAnsi="宋体" w:cs="宋体" w:eastAsia="宋体" w:hint="default"/>
          <w:b/>
          <w:bCs/>
          <w:sz w:val="24"/>
          <w:szCs w:val="24"/>
        </w:rPr>
        <w:t>)</w:t>
      </w:r>
      <w:r>
        <w:rPr>
          <w:rFonts w:ascii="宋体" w:hAnsi="宋体" w:cs="宋体" w:eastAsia="宋体" w:hint="default"/>
          <w:b/>
          <w:bCs/>
          <w:spacing w:val="-42"/>
          <w:sz w:val="24"/>
          <w:szCs w:val="24"/>
        </w:rPr>
        <w:t> </w:t>
      </w:r>
      <w:r>
        <w:rPr>
          <w:rFonts w:ascii="宋体" w:hAnsi="宋体" w:cs="宋体" w:eastAsia="宋体" w:hint="default"/>
          <w:b/>
          <w:bCs/>
          <w:sz w:val="24"/>
          <w:szCs w:val="24"/>
        </w:rPr>
        <w:t>临时公告未披露或有后续进展的激励情况</w:t>
      </w:r>
      <w:r>
        <w:rPr>
          <w:rFonts w:ascii="宋体" w:hAnsi="宋体" w:cs="宋体" w:eastAsia="宋体" w:hint="default"/>
          <w:b/>
          <w:bCs/>
          <w:w w:val="99"/>
          <w:sz w:val="24"/>
          <w:szCs w:val="24"/>
        </w:rPr>
        <w:t> </w:t>
      </w:r>
      <w:r>
        <w:rPr>
          <w:rFonts w:ascii="宋体" w:hAnsi="宋体" w:cs="宋体" w:eastAsia="宋体" w:hint="default"/>
          <w:sz w:val="24"/>
          <w:szCs w:val="24"/>
        </w:rPr>
        <w:t>股权激励情况</w:t>
      </w:r>
      <w:r>
        <w:rPr>
          <w:rFonts w:ascii="宋体" w:hAnsi="宋体" w:cs="宋体" w:eastAsia="宋体" w:hint="default"/>
          <w:sz w:val="24"/>
          <w:szCs w:val="24"/>
        </w:rPr>
        <w:t> </w:t>
      </w:r>
    </w:p>
    <w:p>
      <w:pPr>
        <w:pStyle w:val="BodyText"/>
        <w:spacing w:line="268" w:lineRule="exact"/>
        <w:ind w:left="218"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ind w:left="218" w:right="2186"/>
        <w:jc w:val="left"/>
        <w:rPr>
          <w:rFonts w:ascii="宋体" w:hAnsi="宋体" w:cs="宋体" w:eastAsia="宋体" w:hint="default"/>
        </w:rPr>
      </w:pPr>
      <w:r>
        <w:rPr/>
        <w:t>其他说明</w:t>
      </w:r>
      <w:r>
        <w:rPr>
          <w:rFonts w:ascii="宋体" w:hAnsi="宋体" w:cs="宋体" w:eastAsia="宋体" w:hint="default"/>
        </w:rPr>
        <w:t> </w:t>
      </w:r>
    </w:p>
    <w:p>
      <w:pPr>
        <w:pStyle w:val="BodyText"/>
        <w:spacing w:line="312" w:lineRule="exact"/>
        <w:ind w:left="218" w:right="2186"/>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2" w:lineRule="exact" w:before="29"/>
        <w:ind w:left="218" w:right="2186"/>
        <w:jc w:val="left"/>
        <w:rPr>
          <w:rFonts w:ascii="宋体" w:hAnsi="宋体" w:cs="宋体" w:eastAsia="宋体" w:hint="default"/>
        </w:rPr>
      </w:pPr>
      <w:r>
        <w:rPr>
          <w:rFonts w:ascii="宋体" w:hAnsi="宋体" w:cs="宋体" w:eastAsia="宋体" w:hint="default"/>
        </w:rPr>
        <w:t>  </w:t>
      </w:r>
      <w:r>
        <w:rPr/>
        <w:t>员工持股计划情</w:t>
      </w:r>
      <w:r>
        <w:rPr>
          <w:spacing w:val="-1"/>
        </w:rPr>
        <w:t>况</w:t>
      </w:r>
      <w:r>
        <w:rPr>
          <w:rFonts w:ascii="宋体" w:hAnsi="宋体" w:cs="宋体" w:eastAsia="宋体" w:hint="default"/>
        </w:rPr>
        <w:t> </w:t>
      </w:r>
    </w:p>
    <w:p>
      <w:pPr>
        <w:pStyle w:val="BodyText"/>
        <w:spacing w:line="283" w:lineRule="exact"/>
        <w:ind w:left="218" w:right="2186"/>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2" w:lineRule="exact" w:before="30"/>
        <w:ind w:left="218" w:right="2186"/>
        <w:jc w:val="left"/>
        <w:rPr>
          <w:rFonts w:ascii="宋体" w:hAnsi="宋体" w:cs="宋体" w:eastAsia="宋体" w:hint="default"/>
        </w:rPr>
      </w:pPr>
      <w:r>
        <w:rPr>
          <w:rFonts w:ascii="宋体" w:hAnsi="宋体" w:cs="宋体" w:eastAsia="宋体" w:hint="default"/>
        </w:rPr>
        <w:t>  </w:t>
      </w:r>
      <w:r>
        <w:rPr/>
        <w:t>其他激励措</w:t>
      </w:r>
      <w:r>
        <w:rPr>
          <w:spacing w:val="-1"/>
        </w:rPr>
        <w:t>施</w:t>
      </w:r>
      <w:r>
        <w:rPr>
          <w:rFonts w:ascii="宋体" w:hAnsi="宋体" w:cs="宋体" w:eastAsia="宋体" w:hint="default"/>
        </w:rPr>
        <w:t> </w:t>
      </w:r>
    </w:p>
    <w:p>
      <w:pPr>
        <w:pStyle w:val="BodyText"/>
        <w:spacing w:line="282" w:lineRule="exact"/>
        <w:ind w:left="218"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spacing w:line="283" w:lineRule="auto" w:before="0"/>
        <w:ind w:right="6762"/>
        <w:jc w:val="left"/>
        <w:rPr>
          <w:b w:val="0"/>
          <w:bCs w:val="0"/>
        </w:rPr>
      </w:pPr>
      <w:r>
        <w:rPr>
          <w:rFonts w:ascii="宋体" w:hAnsi="宋体" w:cs="宋体" w:eastAsia="宋体" w:hint="default"/>
          <w:b w:val="0"/>
          <w:bCs w:val="0"/>
        </w:rPr>
        <w:t> </w:t>
      </w:r>
      <w:r>
        <w:rPr>
          <w:spacing w:val="2"/>
          <w:w w:val="99"/>
        </w:rPr>
        <w:t>十</w:t>
      </w:r>
      <w:r>
        <w:rPr>
          <w:w w:val="99"/>
        </w:rPr>
        <w:t>四、</w:t>
      </w:r>
      <w:r>
        <w:rPr>
          <w:spacing w:val="2"/>
          <w:w w:val="99"/>
        </w:rPr>
        <w:t>重</w:t>
      </w:r>
      <w:r>
        <w:rPr>
          <w:w w:val="99"/>
        </w:rPr>
        <w:t>大</w:t>
      </w:r>
      <w:r>
        <w:rPr>
          <w:spacing w:val="2"/>
          <w:w w:val="99"/>
        </w:rPr>
        <w:t>关</w:t>
      </w:r>
      <w:r>
        <w:rPr>
          <w:w w:val="99"/>
        </w:rPr>
        <w:t>联交易</w:t>
      </w:r>
      <w:r>
        <w:rPr>
          <w:b w:val="0"/>
          <w:bCs w:val="0"/>
        </w:rPr>
      </w:r>
    </w:p>
    <w:p>
      <w:pPr>
        <w:pStyle w:val="Heading2"/>
        <w:spacing w:line="240" w:lineRule="auto" w:before="14"/>
        <w:ind w:right="2186"/>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2"/>
        <w:spacing w:line="240" w:lineRule="auto" w:before="27"/>
        <w:ind w:right="2186"/>
        <w:jc w:val="left"/>
        <w:rPr>
          <w:rFonts w:ascii="宋体" w:hAnsi="宋体" w:cs="宋体" w:eastAsia="宋体" w:hint="default"/>
          <w:b w:val="0"/>
          <w:bCs w:val="0"/>
        </w:rPr>
      </w:pPr>
      <w:r>
        <w:rPr>
          <w:rFonts w:ascii="宋体" w:hAnsi="宋体" w:cs="宋体" w:eastAsia="宋体" w:hint="default"/>
        </w:rPr>
        <w:t>1</w:t>
      </w:r>
      <w:r>
        <w:rPr/>
        <w:t>、</w:t>
      </w:r>
      <w:r>
        <w:rPr>
          <w:spacing w:val="-65"/>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8"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53"/>
        <w:gridCol w:w="5396"/>
      </w:tblGrid>
      <w:tr>
        <w:trPr>
          <w:trHeight w:val="32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9" w:right="0"/>
              <w:jc w:val="center"/>
              <w:rPr>
                <w:rFonts w:ascii="宋体" w:hAnsi="宋体" w:cs="宋体" w:eastAsia="宋体" w:hint="default"/>
                <w:sz w:val="24"/>
                <w:szCs w:val="24"/>
              </w:rPr>
            </w:pPr>
            <w:r>
              <w:rPr>
                <w:rFonts w:ascii="宋体" w:hAnsi="宋体" w:cs="宋体" w:eastAsia="宋体" w:hint="default"/>
                <w:sz w:val="24"/>
                <w:szCs w:val="24"/>
              </w:rPr>
              <w:t>事项概述</w:t>
            </w:r>
            <w:r>
              <w:rPr>
                <w:rFonts w:ascii="宋体" w:hAnsi="宋体" w:cs="宋体" w:eastAsia="宋体" w:hint="default"/>
                <w:sz w:val="24"/>
                <w:szCs w:val="24"/>
              </w:rPr>
              <w:t> </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5" w:right="0"/>
              <w:jc w:val="center"/>
              <w:rPr>
                <w:rFonts w:ascii="宋体" w:hAnsi="宋体" w:cs="宋体" w:eastAsia="宋体" w:hint="default"/>
                <w:sz w:val="24"/>
                <w:szCs w:val="24"/>
              </w:rPr>
            </w:pPr>
            <w:r>
              <w:rPr>
                <w:rFonts w:ascii="宋体" w:hAnsi="宋体" w:cs="宋体" w:eastAsia="宋体" w:hint="default"/>
                <w:sz w:val="24"/>
                <w:szCs w:val="24"/>
              </w:rPr>
              <w:t>查询索引</w:t>
            </w:r>
            <w:r>
              <w:rPr>
                <w:rFonts w:ascii="宋体" w:hAnsi="宋体" w:cs="宋体" w:eastAsia="宋体" w:hint="default"/>
                <w:sz w:val="24"/>
                <w:szCs w:val="24"/>
              </w:rPr>
              <w:t> </w:t>
            </w:r>
          </w:p>
        </w:tc>
      </w:tr>
      <w:tr>
        <w:trPr>
          <w:trHeight w:val="1258"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公司关于</w:t>
            </w:r>
            <w:r>
              <w:rPr>
                <w:rFonts w:ascii="宋体" w:hAnsi="宋体" w:cs="宋体" w:eastAsia="宋体" w:hint="default"/>
                <w:spacing w:val="-82"/>
                <w:sz w:val="24"/>
                <w:szCs w:val="24"/>
              </w:rPr>
              <w:t> </w:t>
            </w:r>
            <w:r>
              <w:rPr>
                <w:rFonts w:ascii="宋体" w:hAnsi="宋体" w:cs="宋体" w:eastAsia="宋体" w:hint="default"/>
                <w:sz w:val="24"/>
                <w:szCs w:val="24"/>
              </w:rPr>
              <w:t>2018</w:t>
            </w:r>
            <w:r>
              <w:rPr>
                <w:rFonts w:ascii="宋体" w:hAnsi="宋体" w:cs="宋体" w:eastAsia="宋体" w:hint="default"/>
                <w:spacing w:val="-82"/>
                <w:sz w:val="24"/>
                <w:szCs w:val="24"/>
              </w:rPr>
              <w:t> </w:t>
            </w:r>
            <w:r>
              <w:rPr>
                <w:rFonts w:ascii="宋体" w:hAnsi="宋体" w:cs="宋体" w:eastAsia="宋体" w:hint="default"/>
                <w:sz w:val="24"/>
                <w:szCs w:val="24"/>
              </w:rPr>
              <w:t>年度日常关联交易</w:t>
            </w:r>
          </w:p>
          <w:p>
            <w:pPr>
              <w:pStyle w:val="TableParagraph"/>
              <w:spacing w:line="312" w:lineRule="exact" w:before="30"/>
              <w:ind w:left="103" w:right="101"/>
              <w:jc w:val="left"/>
              <w:rPr>
                <w:rFonts w:ascii="宋体" w:hAnsi="宋体" w:cs="宋体" w:eastAsia="宋体" w:hint="default"/>
                <w:sz w:val="24"/>
                <w:szCs w:val="24"/>
              </w:rPr>
            </w:pPr>
            <w:r>
              <w:rPr>
                <w:rFonts w:ascii="宋体" w:hAnsi="宋体" w:cs="宋体" w:eastAsia="宋体" w:hint="default"/>
                <w:sz w:val="24"/>
                <w:szCs w:val="24"/>
              </w:rPr>
              <w:t>执行情况及</w:t>
            </w:r>
            <w:r>
              <w:rPr>
                <w:rFonts w:ascii="宋体" w:hAnsi="宋体" w:cs="宋体" w:eastAsia="宋体" w:hint="default"/>
                <w:spacing w:val="-82"/>
                <w:sz w:val="24"/>
                <w:szCs w:val="24"/>
              </w:rPr>
              <w:t> </w:t>
            </w:r>
            <w:r>
              <w:rPr>
                <w:rFonts w:ascii="宋体" w:hAnsi="宋体" w:cs="宋体" w:eastAsia="宋体" w:hint="default"/>
                <w:sz w:val="24"/>
                <w:szCs w:val="24"/>
              </w:rPr>
              <w:t>2019</w:t>
            </w:r>
            <w:r>
              <w:rPr>
                <w:rFonts w:ascii="宋体" w:hAnsi="宋体" w:cs="宋体" w:eastAsia="宋体" w:hint="default"/>
                <w:spacing w:val="-82"/>
                <w:sz w:val="24"/>
                <w:szCs w:val="24"/>
              </w:rPr>
              <w:t> </w:t>
            </w:r>
            <w:r>
              <w:rPr>
                <w:rFonts w:ascii="宋体" w:hAnsi="宋体" w:cs="宋体" w:eastAsia="宋体" w:hint="default"/>
                <w:sz w:val="24"/>
                <w:szCs w:val="24"/>
              </w:rPr>
              <w:t>年度日常关联交 易预计</w:t>
            </w:r>
            <w:r>
              <w:rPr>
                <w:rFonts w:ascii="宋体" w:hAnsi="宋体" w:cs="宋体" w:eastAsia="宋体" w:hint="default"/>
                <w:sz w:val="24"/>
                <w:szCs w:val="24"/>
              </w:rPr>
              <w:t> </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详见公司于</w:t>
            </w:r>
            <w:r>
              <w:rPr>
                <w:rFonts w:ascii="宋体" w:hAnsi="宋体" w:cs="宋体" w:eastAsia="宋体" w:hint="default"/>
                <w:spacing w:val="-60"/>
                <w:sz w:val="24"/>
                <w:szCs w:val="24"/>
              </w:rPr>
              <w:t> </w:t>
            </w: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20</w:t>
            </w:r>
            <w:r>
              <w:rPr>
                <w:rFonts w:ascii="宋体" w:hAnsi="宋体" w:cs="宋体" w:eastAsia="宋体" w:hint="default"/>
                <w:spacing w:val="-60"/>
                <w:sz w:val="24"/>
                <w:szCs w:val="24"/>
              </w:rPr>
              <w:t> </w:t>
            </w:r>
            <w:r>
              <w:rPr>
                <w:rFonts w:ascii="宋体" w:hAnsi="宋体" w:cs="宋体" w:eastAsia="宋体" w:hint="default"/>
                <w:sz w:val="24"/>
                <w:szCs w:val="24"/>
              </w:rPr>
              <w:t>日披露</w:t>
            </w:r>
            <w:r>
              <w:rPr>
                <w:rFonts w:ascii="宋体" w:hAnsi="宋体" w:cs="宋体" w:eastAsia="宋体" w:hint="default"/>
                <w:spacing w:val="-101"/>
                <w:sz w:val="24"/>
                <w:szCs w:val="24"/>
              </w:rPr>
              <w:t>的</w:t>
            </w:r>
            <w:r>
              <w:rPr>
                <w:rFonts w:ascii="宋体" w:hAnsi="宋体" w:cs="宋体" w:eastAsia="宋体" w:hint="default"/>
                <w:sz w:val="24"/>
                <w:szCs w:val="24"/>
              </w:rPr>
              <w:t>《格尔软件股</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pacing w:val="5"/>
                <w:sz w:val="24"/>
                <w:szCs w:val="24"/>
              </w:rPr>
              <w:t>份有限公司 </w:t>
            </w:r>
            <w:r>
              <w:rPr>
                <w:rFonts w:ascii="宋体" w:hAnsi="宋体" w:cs="宋体" w:eastAsia="宋体" w:hint="default"/>
                <w:sz w:val="24"/>
                <w:szCs w:val="24"/>
              </w:rPr>
              <w:t>2018</w:t>
            </w:r>
            <w:r>
              <w:rPr>
                <w:rFonts w:ascii="宋体" w:hAnsi="宋体" w:cs="宋体" w:eastAsia="宋体" w:hint="default"/>
                <w:spacing w:val="16"/>
                <w:sz w:val="24"/>
                <w:szCs w:val="24"/>
              </w:rPr>
              <w:t> </w:t>
            </w:r>
            <w:r>
              <w:rPr>
                <w:rFonts w:ascii="宋体" w:hAnsi="宋体" w:cs="宋体" w:eastAsia="宋体" w:hint="default"/>
                <w:spacing w:val="6"/>
                <w:sz w:val="24"/>
                <w:szCs w:val="24"/>
              </w:rPr>
              <w:t>年度日常关联交易执行情况及</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2019</w:t>
            </w:r>
            <w:r>
              <w:rPr>
                <w:rFonts w:ascii="宋体" w:hAnsi="宋体" w:cs="宋体" w:eastAsia="宋体" w:hint="default"/>
                <w:spacing w:val="15"/>
                <w:sz w:val="24"/>
                <w:szCs w:val="24"/>
              </w:rPr>
              <w:t> </w:t>
            </w:r>
            <w:r>
              <w:rPr>
                <w:rFonts w:ascii="宋体" w:hAnsi="宋体" w:cs="宋体" w:eastAsia="宋体" w:hint="default"/>
                <w:sz w:val="24"/>
                <w:szCs w:val="24"/>
              </w:rPr>
              <w:t>年度日常关联交易预计的公告》，公告编号</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2019-011</w:t>
            </w:r>
            <w:r>
              <w:rPr>
                <w:rFonts w:ascii="宋体" w:hAnsi="宋体" w:cs="宋体" w:eastAsia="宋体" w:hint="default"/>
                <w:sz w:val="24"/>
                <w:szCs w:val="24"/>
              </w:rPr>
              <w:t>。</w:t>
            </w:r>
            <w:r>
              <w:rPr>
                <w:rFonts w:ascii="宋体" w:hAnsi="宋体" w:cs="宋体" w:eastAsia="宋体" w:hint="default"/>
                <w:sz w:val="24"/>
                <w:szCs w:val="24"/>
              </w:rPr>
              <w:t> </w:t>
            </w:r>
          </w:p>
        </w:tc>
      </w:tr>
      <w:tr>
        <w:trPr>
          <w:trHeight w:val="946"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1"/>
              <w:jc w:val="left"/>
              <w:rPr>
                <w:rFonts w:ascii="宋体" w:hAnsi="宋体" w:cs="宋体" w:eastAsia="宋体" w:hint="default"/>
                <w:sz w:val="24"/>
                <w:szCs w:val="24"/>
              </w:rPr>
            </w:pPr>
            <w:r>
              <w:rPr>
                <w:rFonts w:ascii="宋体" w:hAnsi="宋体" w:cs="宋体" w:eastAsia="宋体" w:hint="default"/>
                <w:sz w:val="24"/>
                <w:szCs w:val="24"/>
              </w:rPr>
              <w:t>公司调整</w:t>
            </w:r>
            <w:r>
              <w:rPr>
                <w:rFonts w:ascii="宋体" w:hAnsi="宋体" w:cs="宋体" w:eastAsia="宋体" w:hint="default"/>
                <w:spacing w:val="-87"/>
                <w:sz w:val="24"/>
                <w:szCs w:val="24"/>
              </w:rPr>
              <w:t> </w:t>
            </w:r>
            <w:r>
              <w:rPr>
                <w:rFonts w:ascii="Calibri" w:hAnsi="Calibri" w:cs="Calibri" w:eastAsia="Calibri" w:hint="default"/>
                <w:sz w:val="24"/>
                <w:szCs w:val="24"/>
              </w:rPr>
              <w:t>2019</w:t>
            </w:r>
            <w:r>
              <w:rPr>
                <w:rFonts w:ascii="Calibri" w:hAnsi="Calibri" w:cs="Calibri" w:eastAsia="Calibri" w:hint="default"/>
                <w:spacing w:val="-20"/>
                <w:sz w:val="24"/>
                <w:szCs w:val="24"/>
              </w:rPr>
              <w:t> </w:t>
            </w:r>
            <w:r>
              <w:rPr>
                <w:rFonts w:ascii="宋体" w:hAnsi="宋体" w:cs="宋体" w:eastAsia="宋体" w:hint="default"/>
                <w:sz w:val="24"/>
                <w:szCs w:val="24"/>
              </w:rPr>
              <w:t>年度部分日常关联 交易预计额度</w:t>
            </w:r>
            <w:r>
              <w:rPr>
                <w:rFonts w:ascii="宋体" w:hAnsi="宋体" w:cs="宋体" w:eastAsia="宋体" w:hint="default"/>
                <w:sz w:val="24"/>
                <w:szCs w:val="24"/>
              </w:rPr>
              <w:t> </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详见公司于</w:t>
            </w:r>
            <w:r>
              <w:rPr>
                <w:rFonts w:ascii="宋体" w:hAnsi="宋体" w:cs="宋体" w:eastAsia="宋体" w:hint="default"/>
                <w:spacing w:val="-60"/>
                <w:sz w:val="24"/>
                <w:szCs w:val="24"/>
              </w:rPr>
              <w:t> </w:t>
            </w: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24</w:t>
            </w:r>
            <w:r>
              <w:rPr>
                <w:rFonts w:ascii="宋体" w:hAnsi="宋体" w:cs="宋体" w:eastAsia="宋体" w:hint="default"/>
                <w:spacing w:val="-60"/>
                <w:sz w:val="24"/>
                <w:szCs w:val="24"/>
              </w:rPr>
              <w:t> </w:t>
            </w:r>
            <w:r>
              <w:rPr>
                <w:rFonts w:ascii="宋体" w:hAnsi="宋体" w:cs="宋体" w:eastAsia="宋体" w:hint="default"/>
                <w:sz w:val="24"/>
                <w:szCs w:val="24"/>
              </w:rPr>
              <w:t>日披露</w:t>
            </w:r>
            <w:r>
              <w:rPr>
                <w:rFonts w:ascii="宋体" w:hAnsi="宋体" w:cs="宋体" w:eastAsia="宋体" w:hint="default"/>
                <w:spacing w:val="-101"/>
                <w:sz w:val="24"/>
                <w:szCs w:val="24"/>
              </w:rPr>
              <w:t>的</w:t>
            </w:r>
            <w:r>
              <w:rPr>
                <w:rFonts w:ascii="宋体" w:hAnsi="宋体" w:cs="宋体" w:eastAsia="宋体" w:hint="default"/>
                <w:sz w:val="24"/>
                <w:szCs w:val="24"/>
              </w:rPr>
              <w:t>《格尔软件股</w:t>
            </w:r>
          </w:p>
          <w:p>
            <w:pPr>
              <w:pStyle w:val="TableParagraph"/>
              <w:spacing w:line="312" w:lineRule="exact" w:before="29"/>
              <w:ind w:left="100" w:right="101"/>
              <w:jc w:val="left"/>
              <w:rPr>
                <w:rFonts w:ascii="宋体" w:hAnsi="宋体" w:cs="宋体" w:eastAsia="宋体" w:hint="default"/>
                <w:sz w:val="24"/>
                <w:szCs w:val="24"/>
              </w:rPr>
            </w:pPr>
            <w:r>
              <w:rPr>
                <w:rFonts w:ascii="宋体" w:hAnsi="宋体" w:cs="宋体" w:eastAsia="宋体" w:hint="default"/>
                <w:sz w:val="24"/>
                <w:szCs w:val="24"/>
              </w:rPr>
              <w:t>份有限公司关于调整</w:t>
            </w:r>
            <w:r>
              <w:rPr>
                <w:rFonts w:ascii="宋体" w:hAnsi="宋体" w:cs="宋体" w:eastAsia="宋体" w:hint="default"/>
                <w:spacing w:val="-55"/>
                <w:sz w:val="24"/>
                <w:szCs w:val="24"/>
              </w:rPr>
              <w:t> </w:t>
            </w:r>
            <w:r>
              <w:rPr>
                <w:rFonts w:ascii="Calibri" w:hAnsi="Calibri" w:cs="Calibri" w:eastAsia="Calibri" w:hint="default"/>
                <w:sz w:val="24"/>
                <w:szCs w:val="24"/>
              </w:rPr>
              <w:t>2019</w:t>
            </w:r>
            <w:r>
              <w:rPr>
                <w:rFonts w:ascii="Calibri" w:hAnsi="Calibri" w:cs="Calibri" w:eastAsia="Calibri" w:hint="default"/>
                <w:spacing w:val="11"/>
                <w:sz w:val="24"/>
                <w:szCs w:val="24"/>
              </w:rPr>
              <w:t> </w:t>
            </w:r>
            <w:r>
              <w:rPr>
                <w:rFonts w:ascii="宋体" w:hAnsi="宋体" w:cs="宋体" w:eastAsia="宋体" w:hint="default"/>
                <w:sz w:val="24"/>
                <w:szCs w:val="24"/>
              </w:rPr>
              <w:t>年度部分日常关联交易 预计额度的公告》，公告编号</w:t>
            </w:r>
            <w:r>
              <w:rPr>
                <w:rFonts w:ascii="宋体" w:hAnsi="宋体" w:cs="宋体" w:eastAsia="宋体" w:hint="default"/>
                <w:spacing w:val="-60"/>
                <w:sz w:val="24"/>
                <w:szCs w:val="24"/>
              </w:rPr>
              <w:t> </w:t>
            </w:r>
            <w:r>
              <w:rPr>
                <w:rFonts w:ascii="宋体" w:hAnsi="宋体" w:cs="宋体" w:eastAsia="宋体" w:hint="default"/>
                <w:sz w:val="24"/>
                <w:szCs w:val="24"/>
              </w:rPr>
              <w:t>2019-042</w:t>
            </w:r>
            <w:r>
              <w:rPr>
                <w:rFonts w:ascii="宋体" w:hAnsi="宋体" w:cs="宋体" w:eastAsia="宋体" w:hint="default"/>
                <w:sz w:val="24"/>
                <w:szCs w:val="24"/>
              </w:rPr>
              <w:t>。</w:t>
            </w:r>
            <w:r>
              <w:rPr>
                <w:rFonts w:ascii="宋体" w:hAnsi="宋体" w:cs="宋体" w:eastAsia="宋体" w:hint="default"/>
                <w:sz w:val="24"/>
                <w:szCs w:val="24"/>
              </w:rPr>
              <w:t> </w:t>
            </w:r>
          </w:p>
        </w:tc>
      </w:tr>
    </w:tbl>
    <w:p>
      <w:pPr>
        <w:pStyle w:val="BodyText"/>
        <w:spacing w:line="274" w:lineRule="exact"/>
        <w:ind w:left="218" w:right="0"/>
        <w:jc w:val="left"/>
        <w:rPr>
          <w:rFonts w:ascii="宋体" w:hAnsi="宋体" w:cs="宋体" w:eastAsia="宋体" w:hint="default"/>
        </w:rPr>
      </w:pPr>
      <w:r>
        <w:rPr>
          <w:rFonts w:ascii="宋体"/>
        </w:rPr>
        <w:t> </w:t>
      </w:r>
    </w:p>
    <w:p>
      <w:pPr>
        <w:pStyle w:val="Heading2"/>
        <w:spacing w:line="240" w:lineRule="auto"/>
        <w:ind w:right="2186"/>
        <w:jc w:val="left"/>
        <w:rPr>
          <w:rFonts w:ascii="宋体" w:hAnsi="宋体" w:cs="宋体" w:eastAsia="宋体" w:hint="default"/>
          <w:b w:val="0"/>
          <w:bCs w:val="0"/>
        </w:rPr>
      </w:pPr>
      <w:r>
        <w:rPr>
          <w:rFonts w:ascii="宋体" w:hAnsi="宋体" w:cs="宋体" w:eastAsia="宋体" w:hint="default"/>
        </w:rPr>
        <w:t>2</w:t>
      </w:r>
      <w:r>
        <w:rPr/>
        <w:t>、</w:t>
      </w:r>
      <w:r>
        <w:rPr>
          <w:spacing w:val="-64"/>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left="218" w:right="2186"/>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ind w:left="218" w:right="0"/>
        <w:jc w:val="left"/>
        <w:rPr>
          <w:rFonts w:ascii="宋体" w:hAnsi="宋体" w:cs="宋体" w:eastAsia="宋体" w:hint="default"/>
        </w:rPr>
      </w:pPr>
      <w:r>
        <w:rPr>
          <w:rFonts w:ascii="宋体"/>
        </w:rPr>
        <w:t> </w:t>
      </w:r>
    </w:p>
    <w:p>
      <w:pPr>
        <w:pStyle w:val="Heading2"/>
        <w:spacing w:line="240" w:lineRule="auto"/>
        <w:ind w:right="2186"/>
        <w:jc w:val="left"/>
        <w:rPr>
          <w:rFonts w:ascii="宋体" w:hAnsi="宋体" w:cs="宋体" w:eastAsia="宋体" w:hint="default"/>
          <w:b w:val="0"/>
          <w:bCs w:val="0"/>
        </w:rPr>
      </w:pPr>
      <w:r>
        <w:rPr>
          <w:rFonts w:ascii="宋体" w:hAnsi="宋体" w:cs="宋体" w:eastAsia="宋体" w:hint="default"/>
        </w:rPr>
        <w:t>3</w:t>
      </w:r>
      <w:r>
        <w:rPr/>
        <w:t>、</w:t>
      </w:r>
      <w:r>
        <w:rPr>
          <w:spacing w:val="-6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left="218"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ind w:left="218" w:right="0"/>
        <w:jc w:val="left"/>
        <w:rPr>
          <w:rFonts w:ascii="宋体" w:hAnsi="宋体" w:cs="宋体" w:eastAsia="宋体" w:hint="default"/>
        </w:rPr>
      </w:pPr>
      <w:r>
        <w:rPr>
          <w:rFonts w:ascii="宋体"/>
        </w:rPr>
        <w:t> </w:t>
      </w:r>
    </w:p>
    <w:p>
      <w:pPr>
        <w:pStyle w:val="Heading2"/>
        <w:tabs>
          <w:tab w:pos="1057" w:val="left" w:leader="none"/>
        </w:tabs>
        <w:spacing w:line="240" w:lineRule="auto"/>
        <w:ind w:right="2186"/>
        <w:jc w:val="left"/>
        <w:rPr>
          <w:rFonts w:ascii="宋体" w:hAnsi="宋体" w:cs="宋体" w:eastAsia="宋体" w:hint="default"/>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资产或股权收购、出售发生的关联交易</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ind w:right="2186"/>
        <w:jc w:val="left"/>
        <w:rPr>
          <w:rFonts w:ascii="宋体" w:hAnsi="宋体" w:cs="宋体" w:eastAsia="宋体" w:hint="default"/>
          <w:b w:val="0"/>
          <w:bCs w:val="0"/>
        </w:rPr>
      </w:pPr>
      <w:r>
        <w:rPr>
          <w:rFonts w:ascii="宋体" w:hAnsi="宋体" w:cs="宋体" w:eastAsia="宋体" w:hint="default"/>
        </w:rPr>
        <w:t>1</w:t>
      </w:r>
      <w:r>
        <w:rPr/>
        <w:t>、</w:t>
      </w:r>
      <w:r>
        <w:rPr>
          <w:spacing w:val="-64"/>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left="218"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ind w:left="218" w:right="0"/>
        <w:jc w:val="left"/>
        <w:rPr>
          <w:rFonts w:ascii="宋体" w:hAnsi="宋体" w:cs="宋体" w:eastAsia="宋体" w:hint="default"/>
        </w:rPr>
      </w:pPr>
      <w:r>
        <w:rPr>
          <w:rFonts w:ascii="宋体"/>
        </w:rPr>
        <w:t> </w:t>
      </w:r>
    </w:p>
    <w:p>
      <w:pPr>
        <w:pStyle w:val="Heading2"/>
        <w:spacing w:line="240" w:lineRule="auto"/>
        <w:ind w:right="2186"/>
        <w:jc w:val="left"/>
        <w:rPr>
          <w:rFonts w:ascii="宋体" w:hAnsi="宋体" w:cs="宋体" w:eastAsia="宋体" w:hint="default"/>
          <w:b w:val="0"/>
          <w:bCs w:val="0"/>
        </w:rPr>
      </w:pPr>
      <w:r>
        <w:rPr>
          <w:rFonts w:ascii="宋体" w:hAnsi="宋体" w:cs="宋体" w:eastAsia="宋体" w:hint="default"/>
        </w:rPr>
        <w:t>2</w:t>
      </w:r>
      <w:r>
        <w:rPr/>
        <w:t>、</w:t>
      </w:r>
      <w:r>
        <w:rPr>
          <w:spacing w:val="-64"/>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left="218" w:right="2186"/>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ind w:left="218"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pgSz w:w="11910" w:h="16840"/>
          <w:pgMar w:header="880" w:footer="1195" w:top="1120" w:bottom="1380" w:left="1580" w:right="1040"/>
        </w:sectPr>
      </w:pPr>
    </w:p>
    <w:p>
      <w:pPr>
        <w:spacing w:line="240" w:lineRule="auto" w:before="8"/>
        <w:rPr>
          <w:rFonts w:ascii="宋体" w:hAnsi="宋体" w:cs="宋体" w:eastAsia="宋体" w:hint="default"/>
          <w:sz w:val="25"/>
          <w:szCs w:val="25"/>
        </w:rPr>
      </w:pPr>
    </w:p>
    <w:p>
      <w:pPr>
        <w:pStyle w:val="Heading2"/>
        <w:spacing w:line="240" w:lineRule="auto" w:before="26"/>
        <w:ind w:left="138" w:right="161"/>
        <w:jc w:val="left"/>
        <w:rPr>
          <w:rFonts w:ascii="宋体" w:hAnsi="宋体" w:cs="宋体" w:eastAsia="宋体" w:hint="default"/>
          <w:b w:val="0"/>
          <w:bCs w:val="0"/>
        </w:rPr>
      </w:pPr>
      <w:r>
        <w:rPr>
          <w:rFonts w:ascii="宋体" w:hAnsi="宋体" w:cs="宋体" w:eastAsia="宋体" w:hint="default"/>
        </w:rPr>
        <w:t>3</w:t>
      </w:r>
      <w:r>
        <w:rPr/>
        <w:t>、</w:t>
      </w:r>
      <w:r>
        <w:rPr>
          <w:spacing w:val="-6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left="138" w:right="16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ind w:left="138" w:right="0"/>
        <w:jc w:val="left"/>
        <w:rPr>
          <w:rFonts w:ascii="宋体" w:hAnsi="宋体" w:cs="宋体" w:eastAsia="宋体" w:hint="default"/>
        </w:rPr>
      </w:pPr>
      <w:r>
        <w:rPr>
          <w:rFonts w:ascii="宋体"/>
        </w:rPr>
        <w:t> </w:t>
      </w:r>
    </w:p>
    <w:p>
      <w:pPr>
        <w:pStyle w:val="Heading2"/>
        <w:spacing w:line="240" w:lineRule="auto"/>
        <w:ind w:left="138" w:right="161"/>
        <w:jc w:val="left"/>
        <w:rPr>
          <w:rFonts w:ascii="宋体" w:hAnsi="宋体" w:cs="宋体" w:eastAsia="宋体" w:hint="default"/>
          <w:b w:val="0"/>
          <w:bCs w:val="0"/>
        </w:rPr>
      </w:pPr>
      <w:r>
        <w:rPr>
          <w:rFonts w:ascii="宋体" w:hAnsi="宋体" w:cs="宋体" w:eastAsia="宋体" w:hint="default"/>
        </w:rPr>
        <w:t>4</w:t>
      </w:r>
      <w:r>
        <w:rPr/>
        <w:t>、</w:t>
      </w:r>
      <w:r>
        <w:rPr>
          <w:spacing w:val="-65"/>
        </w:rPr>
        <w:t> </w:t>
      </w:r>
      <w:r>
        <w:rPr/>
        <w:t>涉及业绩约定的，应当披露报告期内的业绩实现情况</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left="138" w:right="161"/>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ind w:left="138" w:right="0"/>
        <w:jc w:val="left"/>
        <w:rPr>
          <w:rFonts w:ascii="宋体" w:hAnsi="宋体" w:cs="宋体" w:eastAsia="宋体" w:hint="default"/>
        </w:rPr>
      </w:pPr>
      <w:r>
        <w:rPr>
          <w:rFonts w:ascii="宋体"/>
        </w:rPr>
        <w:t> </w:t>
      </w:r>
    </w:p>
    <w:p>
      <w:pPr>
        <w:pStyle w:val="Heading2"/>
        <w:spacing w:line="240" w:lineRule="auto"/>
        <w:ind w:left="138" w:right="161"/>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共同对外投资的重大关联交易</w:t>
      </w:r>
      <w:r>
        <w:rPr>
          <w:b w:val="0"/>
          <w:bCs w:val="0"/>
        </w:rPr>
      </w:r>
    </w:p>
    <w:p>
      <w:pPr>
        <w:pStyle w:val="Heading2"/>
        <w:spacing w:line="240" w:lineRule="auto" w:before="27"/>
        <w:ind w:left="138" w:right="161"/>
        <w:jc w:val="left"/>
        <w:rPr>
          <w:rFonts w:ascii="宋体" w:hAnsi="宋体" w:cs="宋体" w:eastAsia="宋体" w:hint="default"/>
          <w:b w:val="0"/>
          <w:bCs w:val="0"/>
        </w:rPr>
      </w:pPr>
      <w:r>
        <w:rPr>
          <w:rFonts w:ascii="宋体" w:hAnsi="宋体" w:cs="宋体" w:eastAsia="宋体" w:hint="default"/>
        </w:rPr>
        <w:t>1</w:t>
      </w:r>
      <w:r>
        <w:rPr/>
        <w:t>、</w:t>
      </w:r>
      <w:r>
        <w:rPr>
          <w:spacing w:val="-64"/>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16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4"/>
        <w:rPr>
          <w:rFonts w:ascii="宋体" w:hAnsi="宋体" w:cs="宋体" w:eastAsia="宋体" w:hint="default"/>
          <w:sz w:val="28"/>
          <w:szCs w:val="28"/>
        </w:rPr>
      </w:pPr>
    </w:p>
    <w:p>
      <w:pPr>
        <w:pStyle w:val="Heading2"/>
        <w:spacing w:line="240" w:lineRule="auto" w:before="0"/>
        <w:ind w:left="138" w:right="161"/>
        <w:jc w:val="left"/>
        <w:rPr>
          <w:rFonts w:ascii="宋体" w:hAnsi="宋体" w:cs="宋体" w:eastAsia="宋体" w:hint="default"/>
          <w:b w:val="0"/>
          <w:bCs w:val="0"/>
        </w:rPr>
      </w:pPr>
      <w:r>
        <w:rPr>
          <w:rFonts w:ascii="宋体" w:hAnsi="宋体" w:cs="宋体" w:eastAsia="宋体" w:hint="default"/>
        </w:rPr>
        <w:t>2</w:t>
      </w:r>
      <w:r>
        <w:rPr/>
        <w:t>、</w:t>
      </w:r>
      <w:r>
        <w:rPr>
          <w:spacing w:val="-64"/>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left="138" w:right="161"/>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ind w:left="138" w:right="0"/>
        <w:jc w:val="left"/>
        <w:rPr>
          <w:rFonts w:ascii="宋体" w:hAnsi="宋体" w:cs="宋体" w:eastAsia="宋体" w:hint="default"/>
        </w:rPr>
      </w:pPr>
      <w:r>
        <w:rPr>
          <w:rFonts w:ascii="宋体"/>
        </w:rPr>
        <w:t> </w:t>
      </w:r>
    </w:p>
    <w:p>
      <w:pPr>
        <w:pStyle w:val="Heading2"/>
        <w:spacing w:line="240" w:lineRule="auto"/>
        <w:ind w:left="138" w:right="161"/>
        <w:jc w:val="left"/>
        <w:rPr>
          <w:rFonts w:ascii="宋体" w:hAnsi="宋体" w:cs="宋体" w:eastAsia="宋体" w:hint="default"/>
          <w:b w:val="0"/>
          <w:bCs w:val="0"/>
        </w:rPr>
      </w:pPr>
      <w:r>
        <w:rPr>
          <w:rFonts w:ascii="宋体" w:hAnsi="宋体" w:cs="宋体" w:eastAsia="宋体" w:hint="default"/>
        </w:rPr>
        <w:t>3</w:t>
      </w:r>
      <w:r>
        <w:rPr/>
        <w:t>、</w:t>
      </w:r>
      <w:r>
        <w:rPr>
          <w:spacing w:val="-6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left="138" w:right="16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ind w:left="138" w:right="0"/>
        <w:jc w:val="left"/>
        <w:rPr>
          <w:rFonts w:ascii="宋体" w:hAnsi="宋体" w:cs="宋体" w:eastAsia="宋体" w:hint="default"/>
        </w:rPr>
      </w:pPr>
      <w:r>
        <w:rPr>
          <w:rFonts w:ascii="宋体"/>
        </w:rPr>
        <w:t> </w:t>
      </w:r>
    </w:p>
    <w:p>
      <w:pPr>
        <w:pStyle w:val="BodyText"/>
        <w:spacing w:line="313" w:lineRule="exact"/>
        <w:ind w:left="138" w:right="0"/>
        <w:jc w:val="left"/>
        <w:rPr>
          <w:rFonts w:ascii="宋体" w:hAnsi="宋体" w:cs="宋体" w:eastAsia="宋体" w:hint="default"/>
        </w:rPr>
      </w:pPr>
      <w:r>
        <w:rPr>
          <w:rFonts w:ascii="宋体"/>
        </w:rPr>
        <w:t> </w:t>
      </w:r>
    </w:p>
    <w:p>
      <w:pPr>
        <w:pStyle w:val="Heading2"/>
        <w:spacing w:line="240" w:lineRule="auto"/>
        <w:ind w:left="138" w:right="161"/>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28"/>
        </w:rPr>
        <w:t> </w:t>
      </w:r>
      <w:r>
        <w:rPr/>
        <w:t>关联债权债务往来</w:t>
      </w:r>
      <w:r>
        <w:rPr>
          <w:b w:val="0"/>
          <w:bCs w:val="0"/>
        </w:rPr>
      </w:r>
    </w:p>
    <w:p>
      <w:pPr>
        <w:pStyle w:val="Heading2"/>
        <w:spacing w:line="240" w:lineRule="auto" w:before="27"/>
        <w:ind w:left="138" w:right="161"/>
        <w:jc w:val="left"/>
        <w:rPr>
          <w:rFonts w:ascii="宋体" w:hAnsi="宋体" w:cs="宋体" w:eastAsia="宋体" w:hint="default"/>
          <w:b w:val="0"/>
          <w:bCs w:val="0"/>
        </w:rPr>
      </w:pPr>
      <w:r>
        <w:rPr>
          <w:rFonts w:ascii="宋体" w:hAnsi="宋体" w:cs="宋体" w:eastAsia="宋体" w:hint="default"/>
        </w:rPr>
        <w:t>1</w:t>
      </w:r>
      <w:r>
        <w:rPr/>
        <w:t>、</w:t>
      </w:r>
      <w:r>
        <w:rPr>
          <w:spacing w:val="-64"/>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left="138" w:right="16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ind w:left="138" w:right="0"/>
        <w:jc w:val="left"/>
        <w:rPr>
          <w:rFonts w:ascii="宋体" w:hAnsi="宋体" w:cs="宋体" w:eastAsia="宋体" w:hint="default"/>
        </w:rPr>
      </w:pPr>
      <w:r>
        <w:rPr>
          <w:rFonts w:ascii="宋体"/>
        </w:rPr>
        <w:t> </w:t>
      </w:r>
    </w:p>
    <w:p>
      <w:pPr>
        <w:pStyle w:val="Heading2"/>
        <w:spacing w:line="240" w:lineRule="auto"/>
        <w:ind w:left="138" w:right="161"/>
        <w:jc w:val="left"/>
        <w:rPr>
          <w:rFonts w:ascii="宋体" w:hAnsi="宋体" w:cs="宋体" w:eastAsia="宋体" w:hint="default"/>
          <w:b w:val="0"/>
          <w:bCs w:val="0"/>
        </w:rPr>
      </w:pPr>
      <w:r>
        <w:rPr>
          <w:rFonts w:ascii="宋体" w:hAnsi="宋体" w:cs="宋体" w:eastAsia="宋体" w:hint="default"/>
        </w:rPr>
        <w:t>2</w:t>
      </w:r>
      <w:r>
        <w:rPr/>
        <w:t>、</w:t>
      </w:r>
      <w:r>
        <w:rPr>
          <w:spacing w:val="-64"/>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left="138" w:right="161"/>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ind w:left="138" w:right="0"/>
        <w:jc w:val="left"/>
        <w:rPr>
          <w:rFonts w:ascii="宋体" w:hAnsi="宋体" w:cs="宋体" w:eastAsia="宋体" w:hint="default"/>
        </w:rPr>
      </w:pPr>
      <w:r>
        <w:rPr>
          <w:rFonts w:ascii="宋体"/>
        </w:rPr>
        <w:t> </w:t>
      </w:r>
    </w:p>
    <w:p>
      <w:pPr>
        <w:pStyle w:val="Heading2"/>
        <w:spacing w:line="240" w:lineRule="auto"/>
        <w:ind w:left="138" w:right="161"/>
        <w:jc w:val="left"/>
        <w:rPr>
          <w:rFonts w:ascii="宋体" w:hAnsi="宋体" w:cs="宋体" w:eastAsia="宋体" w:hint="default"/>
          <w:b w:val="0"/>
          <w:bCs w:val="0"/>
        </w:rPr>
      </w:pPr>
      <w:r>
        <w:rPr>
          <w:rFonts w:ascii="宋体" w:hAnsi="宋体" w:cs="宋体" w:eastAsia="宋体" w:hint="default"/>
        </w:rPr>
        <w:t>3</w:t>
      </w:r>
      <w:r>
        <w:rPr/>
        <w:t>、</w:t>
      </w:r>
      <w:r>
        <w:rPr>
          <w:spacing w:val="-6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left="138" w:right="16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ind w:left="138" w:right="0"/>
        <w:jc w:val="left"/>
        <w:rPr>
          <w:rFonts w:ascii="宋体" w:hAnsi="宋体" w:cs="宋体" w:eastAsia="宋体" w:hint="default"/>
        </w:rPr>
      </w:pPr>
      <w:r>
        <w:rPr>
          <w:rFonts w:ascii="宋体"/>
        </w:rPr>
        <w:t> </w:t>
      </w:r>
    </w:p>
    <w:p>
      <w:pPr>
        <w:pStyle w:val="Heading2"/>
        <w:spacing w:line="240" w:lineRule="auto"/>
        <w:ind w:left="138" w:right="161"/>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4"/>
        </w:rPr>
        <w:t> </w:t>
      </w:r>
      <w:r>
        <w:rPr/>
        <w:t>其他</w:t>
      </w:r>
      <w:r>
        <w:rPr>
          <w:b w:val="0"/>
          <w:bCs w:val="0"/>
        </w:rPr>
      </w:r>
    </w:p>
    <w:p>
      <w:pPr>
        <w:pStyle w:val="BodyText"/>
        <w:spacing w:line="313" w:lineRule="exact" w:before="27"/>
        <w:ind w:left="138" w:right="161"/>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2"/>
        <w:tabs>
          <w:tab w:pos="977" w:val="left" w:leader="none"/>
        </w:tabs>
        <w:spacing w:line="285" w:lineRule="auto" w:before="0"/>
        <w:ind w:left="138" w:right="5697"/>
        <w:jc w:val="left"/>
        <w:rPr>
          <w:rFonts w:ascii="宋体" w:hAnsi="宋体" w:cs="宋体" w:eastAsia="宋体" w:hint="default"/>
          <w:b w:val="0"/>
          <w:bCs w:val="0"/>
        </w:rPr>
      </w:pPr>
      <w:r>
        <w:rPr>
          <w:rFonts w:ascii="宋体" w:hAnsi="宋体" w:cs="宋体" w:eastAsia="宋体" w:hint="default"/>
          <w:b w:val="0"/>
          <w:bCs w:val="0"/>
        </w:rPr>
        <w:t>  </w:t>
      </w:r>
      <w:r>
        <w:rPr>
          <w:spacing w:val="2"/>
          <w:w w:val="99"/>
        </w:rPr>
        <w:t>十</w:t>
      </w:r>
      <w:r>
        <w:rPr>
          <w:w w:val="99"/>
        </w:rPr>
        <w:t>五、</w:t>
      </w:r>
      <w:r>
        <w:rPr>
          <w:spacing w:val="2"/>
          <w:w w:val="99"/>
        </w:rPr>
        <w:t>重</w:t>
      </w:r>
      <w:r>
        <w:rPr>
          <w:w w:val="99"/>
        </w:rPr>
        <w:t>大</w:t>
      </w:r>
      <w:r>
        <w:rPr>
          <w:spacing w:val="2"/>
          <w:w w:val="99"/>
        </w:rPr>
        <w:t>合</w:t>
      </w:r>
      <w:r>
        <w:rPr>
          <w:w w:val="99"/>
        </w:rPr>
        <w:t>同及</w:t>
      </w:r>
      <w:r>
        <w:rPr>
          <w:spacing w:val="2"/>
          <w:w w:val="99"/>
        </w:rPr>
        <w:t>其</w:t>
      </w:r>
      <w:r>
        <w:rPr>
          <w:w w:val="99"/>
        </w:rPr>
        <w:t>履</w:t>
      </w:r>
      <w:r>
        <w:rPr>
          <w:spacing w:val="2"/>
          <w:w w:val="99"/>
        </w:rPr>
        <w:t>行</w:t>
      </w:r>
      <w:r>
        <w:rPr>
          <w:w w:val="99"/>
        </w:rPr>
        <w:t>情况</w:t>
      </w:r>
      <w:r>
        <w:rPr>
          <w:w w:val="99"/>
        </w:rPr>
        <w:t> </w:t>
      </w:r>
      <w:r>
        <w:rPr>
          <w:rFonts w:ascii="宋体" w:hAnsi="宋体" w:cs="宋体" w:eastAsia="宋体" w:hint="default"/>
        </w:rPr>
        <w:t>(</w:t>
      </w:r>
      <w:r>
        <w:rPr/>
        <w:t>一</w:t>
      </w:r>
      <w:r>
        <w:rPr>
          <w:rFonts w:ascii="宋体" w:hAnsi="宋体" w:cs="宋体" w:eastAsia="宋体" w:hint="default"/>
        </w:rPr>
        <w:t>)</w:t>
        <w:tab/>
      </w:r>
      <w:r>
        <w:rPr/>
        <w:t>托管、承包、租赁事项              </w:t>
      </w:r>
      <w:r>
        <w:rPr>
          <w:spacing w:val="49"/>
        </w:rPr>
        <w:t> </w:t>
      </w:r>
      <w:r>
        <w:rPr>
          <w:spacing w:val="49"/>
        </w:rPr>
      </w:r>
      <w:r>
        <w:rPr>
          <w:rFonts w:ascii="宋体" w:hAnsi="宋体" w:cs="宋体" w:eastAsia="宋体" w:hint="default"/>
          <w:spacing w:val="2"/>
          <w:w w:val="99"/>
        </w:rPr>
        <w:t>1</w:t>
      </w:r>
      <w:r>
        <w:rPr>
          <w:w w:val="99"/>
        </w:rPr>
        <w:t>、</w:t>
      </w:r>
      <w:r>
        <w:rPr>
          <w:spacing w:val="-64"/>
        </w:rPr>
        <w:t> </w:t>
      </w:r>
      <w:r>
        <w:rPr>
          <w:spacing w:val="2"/>
          <w:w w:val="99"/>
        </w:rPr>
        <w:t>托</w:t>
      </w:r>
      <w:r>
        <w:rPr>
          <w:w w:val="99"/>
        </w:rPr>
        <w:t>管</w:t>
      </w:r>
      <w:r>
        <w:rPr>
          <w:spacing w:val="2"/>
          <w:w w:val="99"/>
        </w:rPr>
        <w:t>情</w:t>
      </w:r>
      <w:r>
        <w:rPr>
          <w:w w:val="99"/>
        </w:rPr>
        <w:t>况</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12"/>
        <w:ind w:left="138" w:right="16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ind w:left="138" w:right="0"/>
        <w:jc w:val="left"/>
        <w:rPr>
          <w:rFonts w:ascii="宋体" w:hAnsi="宋体" w:cs="宋体" w:eastAsia="宋体" w:hint="default"/>
        </w:rPr>
      </w:pPr>
      <w:r>
        <w:rPr>
          <w:rFonts w:ascii="宋体"/>
        </w:rPr>
        <w:t> </w:t>
      </w:r>
    </w:p>
    <w:p>
      <w:pPr>
        <w:pStyle w:val="Heading2"/>
        <w:spacing w:line="240" w:lineRule="auto"/>
        <w:ind w:left="138" w:right="161"/>
        <w:jc w:val="left"/>
        <w:rPr>
          <w:rFonts w:ascii="宋体" w:hAnsi="宋体" w:cs="宋体" w:eastAsia="宋体" w:hint="default"/>
          <w:b w:val="0"/>
          <w:bCs w:val="0"/>
        </w:rPr>
      </w:pPr>
      <w:r>
        <w:rPr>
          <w:rFonts w:ascii="宋体" w:hAnsi="宋体" w:cs="宋体" w:eastAsia="宋体" w:hint="default"/>
        </w:rPr>
        <w:t>2</w:t>
      </w:r>
      <w:r>
        <w:rPr/>
        <w:t>、</w:t>
      </w:r>
      <w:r>
        <w:rPr>
          <w:spacing w:val="-64"/>
        </w:rPr>
        <w:t> </w:t>
      </w:r>
      <w:r>
        <w:rPr/>
        <w:t>承包情况</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left="138" w:right="16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ind w:left="138"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pgSz w:w="11910" w:h="16840"/>
          <w:pgMar w:header="880" w:footer="1195" w:top="1120" w:bottom="1380" w:left="1660" w:right="1160"/>
        </w:sect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31"/>
          <w:pgSz w:w="11910" w:h="16840"/>
          <w:pgMar w:footer="1195" w:header="880" w:top="1120" w:bottom="1380" w:left="1580" w:right="1040"/>
        </w:sectPr>
      </w:pPr>
    </w:p>
    <w:p>
      <w:pPr>
        <w:pStyle w:val="Heading2"/>
        <w:spacing w:line="240" w:lineRule="auto" w:before="26"/>
        <w:ind w:right="0"/>
        <w:jc w:val="left"/>
        <w:rPr>
          <w:rFonts w:ascii="宋体" w:hAnsi="宋体" w:cs="宋体" w:eastAsia="宋体" w:hint="default"/>
          <w:b w:val="0"/>
          <w:bCs w:val="0"/>
        </w:rPr>
      </w:pPr>
      <w:r>
        <w:rPr>
          <w:rFonts w:ascii="宋体" w:hAnsi="宋体" w:cs="宋体" w:eastAsia="宋体" w:hint="default"/>
        </w:rPr>
        <w:t>3</w:t>
      </w:r>
      <w:r>
        <w:rPr/>
        <w:t>、</w:t>
      </w:r>
      <w:r>
        <w:rPr>
          <w:spacing w:val="-64"/>
        </w:rPr>
        <w:t> </w:t>
      </w:r>
      <w:r>
        <w:rPr/>
        <w:t>租赁情况</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left="2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ind w:left="218" w:right="0"/>
        <w:jc w:val="left"/>
        <w:rPr>
          <w:rFonts w:ascii="宋体" w:hAnsi="宋体" w:cs="宋体" w:eastAsia="宋体" w:hint="default"/>
        </w:rPr>
      </w:pPr>
      <w:r>
        <w:rPr>
          <w:rFonts w:ascii="宋体"/>
        </w:rPr>
        <w:t> </w:t>
      </w:r>
    </w:p>
    <w:p>
      <w:pPr>
        <w:pStyle w:val="Heading2"/>
        <w:tabs>
          <w:tab w:pos="1057" w:val="left" w:leader="none"/>
        </w:tabs>
        <w:spacing w:line="240" w:lineRule="auto"/>
        <w:ind w:right="0"/>
        <w:jc w:val="left"/>
        <w:rPr>
          <w:b w:val="0"/>
          <w:bCs w:val="0"/>
        </w:rPr>
      </w:pPr>
      <w:bookmarkStart w:name="OLE_LINK3" w:id="6"/>
      <w:bookmarkEnd w:id="6"/>
      <w:r>
        <w:rPr>
          <w:b w:val="0"/>
          <w:bCs w:val="0"/>
        </w:rPr>
      </w:r>
      <w:bookmarkStart w:name="OLE_LINK2" w:id="7"/>
      <w:bookmarkEnd w:id="7"/>
      <w:r>
        <w:rPr>
          <w:b w:val="0"/>
          <w:bCs w:val="0"/>
        </w:rPr>
      </w:r>
      <w:r>
        <w:rPr>
          <w:rFonts w:ascii="宋体" w:hAnsi="宋体" w:cs="宋体" w:eastAsia="宋体" w:hint="default"/>
          <w:w w:val="95"/>
        </w:rPr>
        <w:t>(</w:t>
      </w:r>
      <w:r>
        <w:rPr>
          <w:w w:val="95"/>
        </w:rPr>
        <w:t>二</w:t>
      </w:r>
      <w:r>
        <w:rPr>
          <w:rFonts w:ascii="宋体" w:hAnsi="宋体" w:cs="宋体" w:eastAsia="宋体" w:hint="default"/>
          <w:w w:val="95"/>
        </w:rPr>
        <w:t>)</w:t>
        <w:tab/>
      </w:r>
      <w:r>
        <w:rPr/>
        <w:t>担保情况</w:t>
      </w:r>
      <w:r>
        <w:rPr>
          <w:b w:val="0"/>
          <w:bCs w:val="0"/>
        </w:rPr>
      </w:r>
    </w:p>
    <w:p>
      <w:pPr>
        <w:pStyle w:val="BodyText"/>
        <w:spacing w:line="313" w:lineRule="exact" w:before="58"/>
        <w:ind w:left="2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ind w:left="218" w:right="0"/>
        <w:jc w:val="left"/>
        <w:rPr>
          <w:rFonts w:ascii="宋体" w:hAnsi="宋体" w:cs="宋体" w:eastAsia="宋体" w:hint="default"/>
        </w:rPr>
      </w:pPr>
      <w:r>
        <w:rPr>
          <w:rFonts w:ascii="宋体"/>
        </w:rPr>
        <w:t> </w:t>
      </w:r>
    </w:p>
    <w:p>
      <w:pPr>
        <w:pStyle w:val="Heading2"/>
        <w:tabs>
          <w:tab w:pos="1057" w:val="left" w:leader="none"/>
        </w:tabs>
        <w:spacing w:line="283" w:lineRule="auto"/>
        <w:ind w:right="0"/>
        <w:jc w:val="left"/>
        <w:rPr>
          <w:rFonts w:ascii="宋体" w:hAnsi="宋体" w:cs="宋体" w:eastAsia="宋体" w:hint="default"/>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委托他人进行现金资产管理的情况</w:t>
      </w:r>
      <w:r>
        <w:rPr>
          <w:w w:val="99"/>
        </w:rPr>
        <w:t> </w:t>
      </w:r>
      <w:r>
        <w:rPr>
          <w:rFonts w:ascii="宋体" w:hAnsi="宋体" w:cs="宋体" w:eastAsia="宋体" w:hint="default"/>
        </w:rPr>
        <w:t>1.</w:t>
      </w:r>
      <w:r>
        <w:rPr>
          <w:rFonts w:ascii="宋体" w:hAnsi="宋体" w:cs="宋体" w:eastAsia="宋体" w:hint="default"/>
          <w:spacing w:val="59"/>
        </w:rPr>
        <w:t> </w:t>
      </w:r>
      <w:r>
        <w:rPr/>
        <w:t>委托理财情况</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14"/>
        <w:ind w:right="0"/>
        <w:jc w:val="left"/>
        <w:rPr>
          <w:b w:val="0"/>
          <w:bCs w:val="0"/>
        </w:rPr>
      </w:pPr>
      <w:r>
        <w:rPr>
          <w:rFonts w:ascii="宋体" w:hAnsi="宋体" w:cs="宋体" w:eastAsia="宋体" w:hint="default"/>
        </w:rPr>
        <w:t>(1)</w:t>
      </w:r>
      <w:r>
        <w:rPr>
          <w:rFonts w:ascii="宋体" w:hAnsi="宋体" w:cs="宋体" w:eastAsia="宋体" w:hint="default"/>
          <w:spacing w:val="-67"/>
        </w:rPr>
        <w:t> </w:t>
      </w:r>
      <w:r>
        <w:rPr/>
        <w:t>委托理财总体情况</w:t>
      </w:r>
      <w:r>
        <w:rPr>
          <w:b w:val="0"/>
          <w:bCs w:val="0"/>
        </w:rPr>
      </w:r>
    </w:p>
    <w:p>
      <w:pPr>
        <w:pStyle w:val="BodyText"/>
        <w:spacing w:line="240" w:lineRule="auto" w:before="58"/>
        <w:ind w:left="21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2"/>
          <w:szCs w:val="32"/>
        </w:rPr>
      </w:pPr>
    </w:p>
    <w:p>
      <w:pPr>
        <w:pStyle w:val="BodyText"/>
        <w:spacing w:line="240" w:lineRule="auto"/>
        <w:ind w:left="218" w:right="0"/>
        <w:jc w:val="left"/>
        <w:rPr>
          <w:rFonts w:ascii="宋体" w:hAnsi="宋体" w:cs="宋体" w:eastAsia="宋体" w:hint="default"/>
        </w:rPr>
      </w:pPr>
      <w:r>
        <w:rPr/>
        <w:t>单位：万元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4673" w:space="1280"/>
            <w:col w:w="333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68"/>
        <w:gridCol w:w="1702"/>
        <w:gridCol w:w="1702"/>
        <w:gridCol w:w="1702"/>
        <w:gridCol w:w="2276"/>
      </w:tblGrid>
      <w:tr>
        <w:trPr>
          <w:trHeight w:val="32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746" w:right="0"/>
              <w:jc w:val="left"/>
              <w:rPr>
                <w:rFonts w:ascii="宋体" w:hAnsi="宋体" w:cs="宋体" w:eastAsia="宋体" w:hint="default"/>
                <w:sz w:val="24"/>
                <w:szCs w:val="24"/>
              </w:rPr>
            </w:pPr>
            <w:r>
              <w:rPr>
                <w:rFonts w:ascii="宋体" w:hAnsi="宋体" w:cs="宋体" w:eastAsia="宋体" w:hint="default"/>
                <w:sz w:val="24"/>
                <w:szCs w:val="24"/>
              </w:rPr>
              <w:t>类型</w:t>
            </w:r>
            <w:r>
              <w:rPr>
                <w:rFonts w:ascii="宋体" w:hAnsi="宋体" w:cs="宋体" w:eastAsia="宋体" w:hint="default"/>
                <w:sz w:val="24"/>
                <w:szCs w:val="24"/>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64" w:right="0"/>
              <w:jc w:val="left"/>
              <w:rPr>
                <w:rFonts w:ascii="宋体" w:hAnsi="宋体" w:cs="宋体" w:eastAsia="宋体" w:hint="default"/>
                <w:sz w:val="24"/>
                <w:szCs w:val="24"/>
              </w:rPr>
            </w:pPr>
            <w:r>
              <w:rPr>
                <w:rFonts w:ascii="宋体" w:hAnsi="宋体" w:cs="宋体" w:eastAsia="宋体" w:hint="default"/>
                <w:sz w:val="24"/>
                <w:szCs w:val="24"/>
              </w:rPr>
              <w:t>资金来源</w:t>
            </w:r>
            <w:r>
              <w:rPr>
                <w:rFonts w:ascii="宋体" w:hAnsi="宋体" w:cs="宋体" w:eastAsia="宋体" w:hint="default"/>
                <w:sz w:val="24"/>
                <w:szCs w:val="24"/>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84" w:right="0"/>
              <w:jc w:val="left"/>
              <w:rPr>
                <w:rFonts w:ascii="宋体" w:hAnsi="宋体" w:cs="宋体" w:eastAsia="宋体" w:hint="default"/>
                <w:sz w:val="24"/>
                <w:szCs w:val="24"/>
              </w:rPr>
            </w:pPr>
            <w:r>
              <w:rPr>
                <w:rFonts w:ascii="宋体" w:hAnsi="宋体" w:cs="宋体" w:eastAsia="宋体" w:hint="default"/>
                <w:sz w:val="24"/>
                <w:szCs w:val="24"/>
              </w:rPr>
              <w:t>发生额</w:t>
            </w:r>
            <w:r>
              <w:rPr>
                <w:rFonts w:ascii="宋体" w:hAnsi="宋体" w:cs="宋体" w:eastAsia="宋体" w:hint="default"/>
                <w:sz w:val="24"/>
                <w:szCs w:val="24"/>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4" w:right="0"/>
              <w:jc w:val="left"/>
              <w:rPr>
                <w:rFonts w:ascii="宋体" w:hAnsi="宋体" w:cs="宋体" w:eastAsia="宋体" w:hint="default"/>
                <w:sz w:val="24"/>
                <w:szCs w:val="24"/>
              </w:rPr>
            </w:pPr>
            <w:r>
              <w:rPr>
                <w:rFonts w:ascii="宋体" w:hAnsi="宋体" w:cs="宋体" w:eastAsia="宋体" w:hint="default"/>
                <w:sz w:val="24"/>
                <w:szCs w:val="24"/>
              </w:rPr>
              <w:t>未到期余额</w:t>
            </w:r>
            <w:r>
              <w:rPr>
                <w:rFonts w:ascii="宋体" w:hAnsi="宋体" w:cs="宋体" w:eastAsia="宋体" w:hint="default"/>
                <w:sz w:val="24"/>
                <w:szCs w:val="24"/>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90" w:right="0"/>
              <w:jc w:val="left"/>
              <w:rPr>
                <w:rFonts w:ascii="宋体" w:hAnsi="宋体" w:cs="宋体" w:eastAsia="宋体" w:hint="default"/>
                <w:sz w:val="24"/>
                <w:szCs w:val="24"/>
              </w:rPr>
            </w:pPr>
            <w:r>
              <w:rPr>
                <w:rFonts w:ascii="宋体" w:hAnsi="宋体" w:cs="宋体" w:eastAsia="宋体" w:hint="default"/>
                <w:sz w:val="24"/>
                <w:szCs w:val="24"/>
              </w:rPr>
              <w:t>逾期未收回金额</w:t>
            </w:r>
            <w:r>
              <w:rPr>
                <w:rFonts w:ascii="宋体" w:hAnsi="宋体" w:cs="宋体" w:eastAsia="宋体" w:hint="default"/>
                <w:sz w:val="24"/>
                <w:szCs w:val="24"/>
              </w:rPr>
              <w:t> </w:t>
            </w:r>
          </w:p>
        </w:tc>
      </w:tr>
      <w:tr>
        <w:trPr>
          <w:trHeight w:val="63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5"/>
              <w:jc w:val="left"/>
              <w:rPr>
                <w:rFonts w:ascii="宋体" w:hAnsi="宋体" w:cs="宋体" w:eastAsia="宋体" w:hint="default"/>
                <w:sz w:val="24"/>
                <w:szCs w:val="24"/>
              </w:rPr>
            </w:pPr>
            <w:r>
              <w:rPr>
                <w:rFonts w:ascii="宋体" w:hAnsi="宋体" w:cs="宋体" w:eastAsia="宋体" w:hint="default"/>
                <w:sz w:val="24"/>
                <w:szCs w:val="24"/>
              </w:rPr>
              <w:t>银行理财产品</w:t>
            </w:r>
            <w:r>
              <w:rPr>
                <w:rFonts w:ascii="宋体" w:hAnsi="宋体" w:cs="宋体" w:eastAsia="宋体" w:hint="default"/>
                <w:sz w:val="24"/>
                <w:szCs w:val="24"/>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募集资金及自</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有资金</w:t>
            </w:r>
            <w:r>
              <w:rPr>
                <w:rFonts w:ascii="宋体" w:hAnsi="宋体" w:cs="宋体" w:eastAsia="宋体" w:hint="default"/>
                <w:sz w:val="24"/>
                <w:szCs w:val="24"/>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08" w:right="-17"/>
              <w:jc w:val="left"/>
              <w:rPr>
                <w:rFonts w:ascii="宋体" w:hAnsi="宋体" w:cs="宋体" w:eastAsia="宋体" w:hint="default"/>
                <w:sz w:val="24"/>
                <w:szCs w:val="24"/>
              </w:rPr>
            </w:pPr>
            <w:r>
              <w:rPr>
                <w:rFonts w:ascii="宋体"/>
                <w:sz w:val="24"/>
              </w:rPr>
              <w:t>34,055.00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08" w:right="-17"/>
              <w:jc w:val="left"/>
              <w:rPr>
                <w:rFonts w:ascii="宋体" w:hAnsi="宋体" w:cs="宋体" w:eastAsia="宋体" w:hint="default"/>
                <w:sz w:val="24"/>
                <w:szCs w:val="24"/>
              </w:rPr>
            </w:pPr>
            <w:r>
              <w:rPr>
                <w:rFonts w:ascii="宋体"/>
                <w:sz w:val="24"/>
              </w:rPr>
              <w:t>18,268.00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0 </w:t>
            </w:r>
          </w:p>
        </w:tc>
      </w:tr>
    </w:tbl>
    <w:p>
      <w:pPr>
        <w:pStyle w:val="BodyText"/>
        <w:spacing w:line="273" w:lineRule="exact"/>
        <w:ind w:left="218" w:right="0"/>
        <w:jc w:val="left"/>
        <w:rPr>
          <w:rFonts w:ascii="宋体" w:hAnsi="宋体" w:cs="宋体" w:eastAsia="宋体" w:hint="default"/>
        </w:rPr>
      </w:pPr>
      <w:r>
        <w:rPr>
          <w:rFonts w:ascii="宋体"/>
        </w:rPr>
        <w:t> </w:t>
      </w:r>
    </w:p>
    <w:p>
      <w:pPr>
        <w:pStyle w:val="Heading2"/>
        <w:spacing w:line="312" w:lineRule="exact" w:before="0"/>
        <w:ind w:right="2186"/>
        <w:jc w:val="left"/>
        <w:rPr>
          <w:rFonts w:ascii="宋体" w:hAnsi="宋体" w:cs="宋体" w:eastAsia="宋体" w:hint="default"/>
          <w:b w:val="0"/>
          <w:bCs w:val="0"/>
        </w:rPr>
      </w:pPr>
      <w:r>
        <w:rPr/>
        <w:t>其他情况</w:t>
      </w:r>
      <w:r>
        <w:rPr>
          <w:rFonts w:ascii="宋体" w:hAnsi="宋体" w:cs="宋体" w:eastAsia="宋体" w:hint="default"/>
          <w:w w:val="99"/>
        </w:rPr>
        <w:t> </w:t>
      </w:r>
      <w:r>
        <w:rPr>
          <w:rFonts w:ascii="宋体" w:hAnsi="宋体" w:cs="宋体" w:eastAsia="宋体" w:hint="default"/>
          <w:b w:val="0"/>
          <w:bCs w:val="0"/>
        </w:rPr>
      </w:r>
    </w:p>
    <w:p>
      <w:pPr>
        <w:pStyle w:val="BodyText"/>
        <w:spacing w:line="312" w:lineRule="exact"/>
        <w:ind w:left="218" w:right="2186"/>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ind w:left="218"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type w:val="continuous"/>
          <w:pgSz w:w="11910" w:h="16840"/>
          <w:pgMar w:top="1120" w:bottom="1380" w:left="1580" w:right="1040"/>
        </w:sectPr>
      </w:pPr>
    </w:p>
    <w:p>
      <w:pPr>
        <w:pStyle w:val="Heading2"/>
        <w:spacing w:line="240" w:lineRule="auto" w:before="113"/>
        <w:ind w:left="224" w:right="-19"/>
        <w:jc w:val="left"/>
        <w:rPr>
          <w:b w:val="0"/>
          <w:bCs w:val="0"/>
        </w:rPr>
      </w:pPr>
      <w:r>
        <w:rPr>
          <w:rFonts w:ascii="宋体" w:hAnsi="宋体" w:cs="宋体" w:eastAsia="宋体" w:hint="default"/>
        </w:rPr>
        <w:t>(2)</w:t>
      </w:r>
      <w:r>
        <w:rPr>
          <w:rFonts w:ascii="宋体" w:hAnsi="宋体" w:cs="宋体" w:eastAsia="宋体" w:hint="default"/>
          <w:spacing w:val="-66"/>
        </w:rPr>
        <w:t> </w:t>
      </w:r>
      <w:r>
        <w:rPr/>
        <w:t>单项委托理财情况</w:t>
      </w:r>
      <w:r>
        <w:rPr>
          <w:b w:val="0"/>
          <w:bCs w:val="0"/>
        </w:rPr>
      </w:r>
    </w:p>
    <w:p>
      <w:pPr>
        <w:pStyle w:val="BodyText"/>
        <w:spacing w:line="240" w:lineRule="auto" w:before="58"/>
        <w:ind w:left="224" w:right="-19"/>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pStyle w:val="BodyText"/>
        <w:spacing w:line="240" w:lineRule="auto" w:before="169"/>
        <w:ind w:left="224" w:right="0"/>
        <w:jc w:val="left"/>
        <w:rPr>
          <w:rFonts w:ascii="宋体" w:hAnsi="宋体" w:cs="宋体" w:eastAsia="宋体" w:hint="default"/>
        </w:rPr>
      </w:pPr>
      <w:r>
        <w:rPr/>
        <w:t>单位：万元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32"/>
          <w:footerReference w:type="default" r:id="rId33"/>
          <w:pgSz w:w="16840" w:h="11910" w:orient="landscape"/>
          <w:pgMar w:header="880" w:footer="1195" w:top="1120" w:bottom="1380" w:left="1300" w:right="1220"/>
          <w:pgNumType w:start="51"/>
          <w:cols w:num="2" w:equalWidth="0">
            <w:col w:w="2571" w:space="8423"/>
            <w:col w:w="3326"/>
          </w:cols>
        </w:sectPr>
      </w:pPr>
    </w:p>
    <w:p>
      <w:pPr>
        <w:spacing w:line="240" w:lineRule="auto" w:before="12"/>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795"/>
        <w:gridCol w:w="794"/>
        <w:gridCol w:w="818"/>
        <w:gridCol w:w="1416"/>
        <w:gridCol w:w="1417"/>
        <w:gridCol w:w="775"/>
        <w:gridCol w:w="797"/>
        <w:gridCol w:w="795"/>
        <w:gridCol w:w="1162"/>
        <w:gridCol w:w="794"/>
        <w:gridCol w:w="794"/>
        <w:gridCol w:w="795"/>
        <w:gridCol w:w="1078"/>
        <w:gridCol w:w="1075"/>
        <w:gridCol w:w="785"/>
      </w:tblGrid>
      <w:tr>
        <w:trPr>
          <w:trHeight w:val="1882"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285" w:right="178" w:hanging="104"/>
              <w:jc w:val="left"/>
              <w:rPr>
                <w:rFonts w:ascii="宋体" w:hAnsi="宋体" w:cs="宋体" w:eastAsia="宋体" w:hint="default"/>
                <w:sz w:val="21"/>
                <w:szCs w:val="21"/>
              </w:rPr>
            </w:pPr>
            <w:r>
              <w:rPr>
                <w:rFonts w:ascii="宋体" w:hAnsi="宋体" w:cs="宋体" w:eastAsia="宋体" w:hint="default"/>
                <w:sz w:val="21"/>
                <w:szCs w:val="21"/>
              </w:rPr>
              <w:t>受托</w:t>
            </w:r>
            <w:r>
              <w:rPr>
                <w:rFonts w:ascii="宋体" w:hAnsi="宋体" w:cs="宋体" w:eastAsia="宋体" w:hint="default"/>
                <w:spacing w:val="-103"/>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82" w:right="74"/>
              <w:jc w:val="both"/>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类型</w:t>
            </w:r>
            <w:r>
              <w:rPr>
                <w:rFonts w:ascii="宋体" w:hAnsi="宋体" w:cs="宋体" w:eastAsia="宋体" w:hint="default"/>
                <w:sz w:val="21"/>
                <w:szCs w:val="21"/>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91" w:right="89"/>
              <w:jc w:val="both"/>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386" w:right="173" w:hanging="209"/>
              <w:jc w:val="left"/>
              <w:rPr>
                <w:rFonts w:ascii="宋体" w:hAnsi="宋体" w:cs="宋体" w:eastAsia="宋体" w:hint="default"/>
                <w:sz w:val="21"/>
                <w:szCs w:val="21"/>
              </w:rPr>
            </w:pPr>
            <w:r>
              <w:rPr>
                <w:rFonts w:ascii="宋体" w:hAnsi="宋体" w:cs="宋体" w:eastAsia="宋体" w:hint="default"/>
                <w:sz w:val="21"/>
                <w:szCs w:val="21"/>
              </w:rPr>
              <w:t>委托理财起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始日期</w:t>
            </w:r>
            <w:r>
              <w:rPr>
                <w:rFonts w:ascii="宋体" w:hAnsi="宋体" w:cs="宋体" w:eastAsia="宋体" w:hint="default"/>
                <w:sz w:val="21"/>
                <w:szCs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386" w:right="173" w:hanging="209"/>
              <w:jc w:val="left"/>
              <w:rPr>
                <w:rFonts w:ascii="宋体" w:hAnsi="宋体" w:cs="宋体" w:eastAsia="宋体" w:hint="default"/>
                <w:sz w:val="21"/>
                <w:szCs w:val="21"/>
              </w:rPr>
            </w:pPr>
            <w:r>
              <w:rPr>
                <w:rFonts w:ascii="宋体" w:hAnsi="宋体" w:cs="宋体" w:eastAsia="宋体" w:hint="default"/>
                <w:sz w:val="21"/>
                <w:szCs w:val="21"/>
              </w:rPr>
              <w:t>委托理财终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止日期</w:t>
            </w:r>
            <w:r>
              <w:rPr>
                <w:rFonts w:ascii="宋体" w:hAnsi="宋体" w:cs="宋体" w:eastAsia="宋体" w:hint="default"/>
                <w:sz w:val="21"/>
                <w:szCs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75" w:right="62"/>
              <w:jc w:val="center"/>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w w:val="100"/>
                <w:sz w:val="21"/>
                <w:szCs w:val="21"/>
              </w:rPr>
              <w:t> </w:t>
            </w:r>
            <w:r>
              <w:rPr>
                <w:rFonts w:ascii="宋体" w:hAnsi="宋体" w:cs="宋体" w:eastAsia="宋体" w:hint="default"/>
                <w:sz w:val="21"/>
                <w:szCs w:val="21"/>
              </w:rPr>
              <w:t>来源</w:t>
            </w:r>
            <w:r>
              <w:rPr>
                <w:rFonts w:ascii="宋体" w:hAnsi="宋体" w:cs="宋体" w:eastAsia="宋体" w:hint="default"/>
                <w:sz w:val="21"/>
                <w:szCs w:val="21"/>
              </w:rPr>
              <w:t> </w:t>
            </w:r>
          </w:p>
          <w:p>
            <w:pPr>
              <w:pStyle w:val="TableParagraph"/>
              <w:spacing w:line="240" w:lineRule="auto" w:before="7"/>
              <w:ind w:left="107" w:right="0"/>
              <w:jc w:val="center"/>
              <w:rPr>
                <w:rFonts w:ascii="宋体" w:hAnsi="宋体" w:cs="宋体" w:eastAsia="宋体" w:hint="default"/>
                <w:sz w:val="21"/>
                <w:szCs w:val="21"/>
              </w:rPr>
            </w:pPr>
            <w:r>
              <w:rPr>
                <w:rFonts w:ascii="宋体"/>
                <w:w w:val="100"/>
                <w:sz w:val="21"/>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84" w:right="74"/>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w w:val="100"/>
                <w:sz w:val="21"/>
                <w:szCs w:val="21"/>
              </w:rPr>
              <w:t> </w:t>
            </w:r>
            <w:r>
              <w:rPr>
                <w:rFonts w:ascii="宋体" w:hAnsi="宋体" w:cs="宋体" w:eastAsia="宋体" w:hint="default"/>
                <w:sz w:val="21"/>
                <w:szCs w:val="21"/>
              </w:rPr>
              <w:t>投向</w:t>
            </w:r>
            <w:r>
              <w:rPr>
                <w:rFonts w:ascii="宋体" w:hAnsi="宋体" w:cs="宋体" w:eastAsia="宋体" w:hint="default"/>
                <w:sz w:val="21"/>
                <w:szCs w:val="21"/>
              </w:rPr>
              <w:t> </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82" w:right="74"/>
              <w:jc w:val="left"/>
              <w:rPr>
                <w:rFonts w:ascii="宋体" w:hAnsi="宋体" w:cs="宋体" w:eastAsia="宋体" w:hint="default"/>
                <w:sz w:val="21"/>
                <w:szCs w:val="21"/>
              </w:rPr>
            </w:pPr>
            <w:r>
              <w:rPr>
                <w:rFonts w:ascii="宋体" w:hAnsi="宋体" w:cs="宋体" w:eastAsia="宋体" w:hint="default"/>
                <w:sz w:val="21"/>
                <w:szCs w:val="21"/>
              </w:rPr>
              <w:t>报酬</w:t>
            </w:r>
            <w:r>
              <w:rPr>
                <w:rFonts w:ascii="宋体" w:hAnsi="宋体" w:cs="宋体" w:eastAsia="宋体" w:hint="default"/>
                <w:spacing w:val="-103"/>
                <w:sz w:val="21"/>
                <w:szCs w:val="21"/>
              </w:rPr>
              <w:t> </w:t>
            </w:r>
            <w:r>
              <w:rPr>
                <w:rFonts w:ascii="宋体" w:hAnsi="宋体" w:cs="宋体" w:eastAsia="宋体" w:hint="default"/>
                <w:sz w:val="21"/>
                <w:szCs w:val="21"/>
              </w:rPr>
              <w:t>确定</w:t>
            </w:r>
            <w:r>
              <w:rPr>
                <w:rFonts w:ascii="宋体" w:hAnsi="宋体" w:cs="宋体" w:eastAsia="宋体" w:hint="default"/>
                <w:w w:val="100"/>
                <w:sz w:val="21"/>
                <w:szCs w:val="21"/>
              </w:rPr>
              <w:t> </w:t>
            </w:r>
            <w:r>
              <w:rPr>
                <w:rFonts w:ascii="宋体" w:hAnsi="宋体" w:cs="宋体" w:eastAsia="宋体" w:hint="default"/>
                <w:sz w:val="21"/>
                <w:szCs w:val="21"/>
              </w:rPr>
              <w:t>方式</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259" w:right="155"/>
              <w:jc w:val="center"/>
              <w:rPr>
                <w:rFonts w:ascii="宋体" w:hAnsi="宋体" w:cs="宋体" w:eastAsia="宋体" w:hint="default"/>
                <w:sz w:val="21"/>
                <w:szCs w:val="21"/>
              </w:rPr>
            </w:pPr>
            <w:r>
              <w:rPr>
                <w:rFonts w:ascii="宋体" w:hAnsi="宋体" w:cs="宋体" w:eastAsia="宋体" w:hint="default"/>
                <w:sz w:val="21"/>
                <w:szCs w:val="21"/>
              </w:rPr>
              <w:t>年化</w:t>
            </w:r>
            <w:r>
              <w:rPr>
                <w:rFonts w:ascii="宋体" w:hAnsi="宋体" w:cs="宋体" w:eastAsia="宋体" w:hint="default"/>
                <w:w w:val="100"/>
                <w:sz w:val="21"/>
                <w:szCs w:val="21"/>
              </w:rPr>
              <w:t> </w:t>
            </w:r>
            <w:r>
              <w:rPr>
                <w:rFonts w:ascii="宋体" w:hAnsi="宋体" w:cs="宋体" w:eastAsia="宋体" w:hint="default"/>
                <w:sz w:val="21"/>
                <w:szCs w:val="21"/>
              </w:rPr>
              <w:t>收益率</w:t>
            </w:r>
            <w:r>
              <w:rPr>
                <w:rFonts w:ascii="宋体" w:hAnsi="宋体" w:cs="宋体" w:eastAsia="宋体" w:hint="default"/>
                <w:sz w:val="21"/>
                <w:szCs w:val="21"/>
              </w:rPr>
              <w:t> </w:t>
            </w:r>
          </w:p>
          <w:p>
            <w:pPr>
              <w:pStyle w:val="TableParagraph"/>
              <w:spacing w:line="240" w:lineRule="auto" w:before="7"/>
              <w:ind w:left="105" w:right="0"/>
              <w:jc w:val="center"/>
              <w:rPr>
                <w:rFonts w:ascii="宋体" w:hAnsi="宋体" w:cs="宋体" w:eastAsia="宋体" w:hint="default"/>
                <w:sz w:val="21"/>
                <w:szCs w:val="21"/>
              </w:rPr>
            </w:pPr>
            <w:r>
              <w:rPr>
                <w:rFonts w:ascii="宋体"/>
                <w:w w:val="100"/>
                <w:sz w:val="21"/>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82" w:right="74" w:hanging="104"/>
              <w:jc w:val="center"/>
              <w:rPr>
                <w:rFonts w:ascii="宋体" w:hAnsi="宋体" w:cs="宋体" w:eastAsia="宋体" w:hint="default"/>
                <w:sz w:val="21"/>
                <w:szCs w:val="21"/>
              </w:rPr>
            </w:pPr>
            <w:r>
              <w:rPr>
                <w:rFonts w:ascii="宋体" w:hAnsi="宋体" w:cs="宋体" w:eastAsia="宋体" w:hint="default"/>
                <w:sz w:val="21"/>
                <w:szCs w:val="21"/>
              </w:rPr>
              <w:t>预期</w:t>
            </w:r>
            <w:r>
              <w:rPr>
                <w:rFonts w:ascii="宋体" w:hAnsi="宋体" w:cs="宋体" w:eastAsia="宋体" w:hint="default"/>
                <w:w w:val="100"/>
                <w:sz w:val="21"/>
                <w:szCs w:val="21"/>
              </w:rPr>
              <w:t> </w:t>
            </w:r>
            <w:r>
              <w:rPr>
                <w:rFonts w:ascii="宋体" w:hAnsi="宋体" w:cs="宋体" w:eastAsia="宋体" w:hint="default"/>
                <w:sz w:val="21"/>
                <w:szCs w:val="21"/>
              </w:rPr>
              <w:t>收益</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如</w:t>
            </w:r>
          </w:p>
          <w:p>
            <w:pPr>
              <w:pStyle w:val="TableParagraph"/>
              <w:spacing w:line="240" w:lineRule="auto" w:before="7"/>
              <w:ind w:left="105" w:right="0"/>
              <w:jc w:val="center"/>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z w:val="21"/>
                <w:szCs w:val="21"/>
              </w:rPr>
              <w:t>) </w:t>
            </w:r>
          </w:p>
          <w:p>
            <w:pPr>
              <w:pStyle w:val="TableParagraph"/>
              <w:spacing w:line="240" w:lineRule="auto" w:before="37"/>
              <w:ind w:left="103" w:right="0"/>
              <w:jc w:val="center"/>
              <w:rPr>
                <w:rFonts w:ascii="宋体" w:hAnsi="宋体" w:cs="宋体" w:eastAsia="宋体" w:hint="default"/>
                <w:sz w:val="21"/>
                <w:szCs w:val="21"/>
              </w:rPr>
            </w:pPr>
            <w:r>
              <w:rPr>
                <w:rFonts w:ascii="宋体"/>
                <w:w w:val="100"/>
                <w:sz w:val="21"/>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82" w:right="74"/>
              <w:jc w:val="left"/>
              <w:rPr>
                <w:rFonts w:ascii="宋体" w:hAnsi="宋体" w:cs="宋体" w:eastAsia="宋体" w:hint="default"/>
                <w:sz w:val="21"/>
                <w:szCs w:val="21"/>
              </w:rPr>
            </w:pPr>
            <w:r>
              <w:rPr>
                <w:rFonts w:ascii="宋体" w:hAnsi="宋体" w:cs="宋体" w:eastAsia="宋体" w:hint="default"/>
                <w:sz w:val="21"/>
                <w:szCs w:val="21"/>
              </w:rPr>
              <w:t>实际</w:t>
            </w:r>
            <w:r>
              <w:rPr>
                <w:rFonts w:ascii="宋体" w:hAnsi="宋体" w:cs="宋体" w:eastAsia="宋体" w:hint="default"/>
                <w:w w:val="100"/>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或损</w:t>
            </w:r>
            <w:r>
              <w:rPr>
                <w:rFonts w:ascii="宋体" w:hAnsi="宋体" w:cs="宋体" w:eastAsia="宋体" w:hint="default"/>
                <w:spacing w:val="-103"/>
                <w:sz w:val="21"/>
                <w:szCs w:val="21"/>
              </w:rPr>
              <w:t> </w:t>
            </w:r>
            <w:r>
              <w:rPr>
                <w:rFonts w:ascii="宋体" w:hAnsi="宋体" w:cs="宋体" w:eastAsia="宋体" w:hint="default"/>
                <w:sz w:val="21"/>
                <w:szCs w:val="21"/>
              </w:rPr>
              <w:t>失</w:t>
            </w:r>
            <w:r>
              <w:rPr>
                <w:rFonts w:ascii="宋体" w:hAnsi="宋体" w:cs="宋体" w:eastAsia="宋体" w:hint="default"/>
                <w:sz w:val="21"/>
                <w:szCs w:val="21"/>
              </w:rPr>
              <w:t> </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82" w:right="74"/>
              <w:jc w:val="both"/>
              <w:rPr>
                <w:rFonts w:ascii="宋体" w:hAnsi="宋体" w:cs="宋体" w:eastAsia="宋体" w:hint="default"/>
                <w:sz w:val="21"/>
                <w:szCs w:val="21"/>
              </w:rPr>
            </w:pPr>
            <w:r>
              <w:rPr>
                <w:rFonts w:ascii="宋体" w:hAnsi="宋体" w:cs="宋体" w:eastAsia="宋体" w:hint="default"/>
                <w:sz w:val="21"/>
                <w:szCs w:val="21"/>
              </w:rPr>
              <w:t>实际</w:t>
            </w:r>
            <w:r>
              <w:rPr>
                <w:rFonts w:ascii="宋体" w:hAnsi="宋体" w:cs="宋体" w:eastAsia="宋体" w:hint="default"/>
                <w:spacing w:val="-103"/>
                <w:sz w:val="21"/>
                <w:szCs w:val="21"/>
              </w:rPr>
              <w:t> </w:t>
            </w:r>
            <w:r>
              <w:rPr>
                <w:rFonts w:ascii="宋体" w:hAnsi="宋体" w:cs="宋体" w:eastAsia="宋体" w:hint="default"/>
                <w:sz w:val="21"/>
                <w:szCs w:val="21"/>
              </w:rPr>
              <w:t>收回</w:t>
            </w:r>
            <w:r>
              <w:rPr>
                <w:rFonts w:ascii="宋体" w:hAnsi="宋体" w:cs="宋体" w:eastAsia="宋体" w:hint="default"/>
                <w:spacing w:val="-103"/>
                <w:sz w:val="21"/>
                <w:szCs w:val="21"/>
              </w:rPr>
              <w:t> </w:t>
            </w:r>
            <w:r>
              <w:rPr>
                <w:rFonts w:ascii="宋体" w:hAnsi="宋体" w:cs="宋体" w:eastAsia="宋体" w:hint="default"/>
                <w:sz w:val="21"/>
                <w:szCs w:val="21"/>
              </w:rPr>
              <w:t>情况</w:t>
            </w:r>
            <w:r>
              <w:rPr>
                <w:rFonts w:ascii="宋体" w:hAnsi="宋体" w:cs="宋体" w:eastAsia="宋体" w:hint="default"/>
                <w:sz w:val="21"/>
                <w:szCs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15" w:right="5"/>
              <w:jc w:val="left"/>
              <w:rPr>
                <w:rFonts w:ascii="宋体" w:hAnsi="宋体" w:cs="宋体" w:eastAsia="宋体" w:hint="default"/>
                <w:sz w:val="21"/>
                <w:szCs w:val="21"/>
              </w:rPr>
            </w:pPr>
            <w:r>
              <w:rPr>
                <w:rFonts w:ascii="宋体" w:hAnsi="宋体" w:cs="宋体" w:eastAsia="宋体" w:hint="default"/>
                <w:sz w:val="21"/>
                <w:szCs w:val="21"/>
              </w:rPr>
              <w:t>是否经过</w:t>
            </w:r>
            <w:r>
              <w:rPr>
                <w:rFonts w:ascii="宋体" w:hAnsi="宋体" w:cs="宋体" w:eastAsia="宋体" w:hint="default"/>
                <w:w w:val="100"/>
                <w:sz w:val="21"/>
                <w:szCs w:val="21"/>
              </w:rPr>
              <w:t> </w:t>
            </w:r>
            <w:r>
              <w:rPr>
                <w:rFonts w:ascii="宋体" w:hAnsi="宋体" w:cs="宋体" w:eastAsia="宋体" w:hint="default"/>
                <w:sz w:val="21"/>
                <w:szCs w:val="21"/>
              </w:rPr>
              <w:t>法定程序</w:t>
            </w:r>
            <w:r>
              <w:rPr>
                <w:rFonts w:ascii="宋体" w:hAnsi="宋体" w:cs="宋体" w:eastAsia="宋体" w:hint="default"/>
                <w:sz w:val="21"/>
                <w:szCs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12" w:right="108"/>
              <w:jc w:val="both"/>
              <w:rPr>
                <w:rFonts w:ascii="宋体" w:hAnsi="宋体" w:cs="宋体" w:eastAsia="宋体" w:hint="default"/>
                <w:sz w:val="21"/>
                <w:szCs w:val="21"/>
              </w:rPr>
            </w:pPr>
            <w:r>
              <w:rPr>
                <w:rFonts w:ascii="宋体" w:hAnsi="宋体" w:cs="宋体" w:eastAsia="宋体" w:hint="default"/>
                <w:sz w:val="21"/>
                <w:szCs w:val="21"/>
              </w:rPr>
              <w:t>未来是否</w:t>
            </w:r>
            <w:r>
              <w:rPr>
                <w:rFonts w:ascii="宋体" w:hAnsi="宋体" w:cs="宋体" w:eastAsia="宋体" w:hint="default"/>
                <w:w w:val="100"/>
                <w:sz w:val="21"/>
                <w:szCs w:val="21"/>
              </w:rPr>
              <w:t> </w:t>
            </w:r>
            <w:r>
              <w:rPr>
                <w:rFonts w:ascii="宋体" w:hAnsi="宋体" w:cs="宋体" w:eastAsia="宋体" w:hint="default"/>
                <w:sz w:val="21"/>
                <w:szCs w:val="21"/>
              </w:rPr>
              <w:t>有委托理</w:t>
            </w:r>
            <w:r>
              <w:rPr>
                <w:rFonts w:ascii="宋体" w:hAnsi="宋体" w:cs="宋体" w:eastAsia="宋体" w:hint="default"/>
                <w:w w:val="100"/>
                <w:sz w:val="21"/>
                <w:szCs w:val="21"/>
              </w:rPr>
              <w:t> </w:t>
            </w:r>
            <w:r>
              <w:rPr>
                <w:rFonts w:ascii="宋体" w:hAnsi="宋体" w:cs="宋体" w:eastAsia="宋体" w:hint="default"/>
                <w:sz w:val="21"/>
                <w:szCs w:val="21"/>
              </w:rPr>
              <w:t>财计划</w:t>
            </w:r>
            <w:r>
              <w:rPr>
                <w:rFonts w:ascii="宋体" w:hAnsi="宋体" w:cs="宋体" w:eastAsia="宋体" w:hint="default"/>
                <w:sz w:val="21"/>
                <w:szCs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7" w:right="173"/>
              <w:jc w:val="both"/>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金额</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宋体" w:hAnsi="宋体" w:cs="宋体" w:eastAsia="宋体" w:hint="default"/>
                <w:sz w:val="21"/>
                <w:szCs w:val="21"/>
              </w:rPr>
              <w:t>如</w:t>
            </w:r>
          </w:p>
          <w:p>
            <w:pPr>
              <w:pStyle w:val="TableParagraph"/>
              <w:spacing w:line="240" w:lineRule="auto" w:before="8"/>
              <w:ind w:left="230" w:right="0"/>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z w:val="21"/>
                <w:szCs w:val="21"/>
              </w:rPr>
              <w:t>) </w:t>
            </w:r>
          </w:p>
        </w:tc>
      </w:tr>
      <w:tr>
        <w:trPr>
          <w:trHeight w:val="634"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3"/>
              <w:jc w:val="left"/>
              <w:rPr>
                <w:rFonts w:ascii="宋体" w:hAnsi="宋体" w:cs="宋体" w:eastAsia="宋体" w:hint="default"/>
                <w:sz w:val="21"/>
                <w:szCs w:val="21"/>
              </w:rPr>
            </w:pPr>
            <w:r>
              <w:rPr>
                <w:rFonts w:ascii="宋体" w:hAnsi="宋体" w:cs="宋体" w:eastAsia="宋体" w:hint="default"/>
                <w:sz w:val="21"/>
                <w:szCs w:val="21"/>
              </w:rPr>
              <w:t>民生</w:t>
            </w:r>
            <w:r>
              <w:rPr>
                <w:rFonts w:ascii="宋体" w:hAnsi="宋体" w:cs="宋体" w:eastAsia="宋体" w:hint="default"/>
                <w:spacing w:val="-103"/>
                <w:sz w:val="21"/>
                <w:szCs w:val="21"/>
              </w:rPr>
              <w:t> </w:t>
            </w:r>
            <w:r>
              <w:rPr>
                <w:rFonts w:ascii="宋体" w:hAnsi="宋体" w:cs="宋体" w:eastAsia="宋体" w:hint="default"/>
                <w:sz w:val="21"/>
                <w:szCs w:val="21"/>
              </w:rPr>
              <w:t>银行</w:t>
            </w:r>
            <w:r>
              <w:rPr>
                <w:rFonts w:ascii="宋体" w:hAnsi="宋体" w:cs="宋体" w:eastAsia="宋体" w:hint="default"/>
                <w:sz w:val="21"/>
                <w:szCs w:val="21"/>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5"/>
              <w:jc w:val="left"/>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z w:val="21"/>
                <w:szCs w:val="21"/>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2,018</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2017.7.28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T+1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3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r>
              <w:rPr>
                <w:rFonts w:ascii="宋体" w:hAnsi="宋体" w:cs="宋体" w:eastAsia="宋体" w:hint="default"/>
                <w:sz w:val="21"/>
                <w:szCs w:val="21"/>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55"/>
              <w:jc w:val="left"/>
              <w:rPr>
                <w:rFonts w:ascii="宋体" w:hAnsi="宋体" w:cs="宋体" w:eastAsia="宋体" w:hint="default"/>
                <w:sz w:val="21"/>
                <w:szCs w:val="21"/>
              </w:rPr>
            </w:pPr>
            <w:r>
              <w:rPr>
                <w:rFonts w:ascii="宋体" w:hAnsi="宋体" w:cs="宋体" w:eastAsia="宋体" w:hint="default"/>
                <w:sz w:val="21"/>
                <w:szCs w:val="21"/>
              </w:rPr>
              <w:t>协议</w:t>
            </w:r>
            <w:r>
              <w:rPr>
                <w:rFonts w:ascii="宋体" w:hAnsi="宋体" w:cs="宋体" w:eastAsia="宋体" w:hint="default"/>
                <w:spacing w:val="-103"/>
                <w:sz w:val="21"/>
                <w:szCs w:val="21"/>
              </w:rPr>
              <w:t> </w:t>
            </w:r>
            <w:r>
              <w:rPr>
                <w:rFonts w:ascii="宋体" w:hAnsi="宋体" w:cs="宋体" w:eastAsia="宋体" w:hint="default"/>
                <w:sz w:val="21"/>
                <w:szCs w:val="21"/>
              </w:rPr>
              <w:t>约定</w:t>
            </w:r>
            <w:r>
              <w:rPr>
                <w:rFonts w:ascii="宋体" w:hAnsi="宋体" w:cs="宋体" w:eastAsia="宋体" w:hint="default"/>
                <w:sz w:val="21"/>
                <w:szCs w:val="21"/>
              </w:rPr>
              <w:t> </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3.5%-4.7%</w:t>
            </w:r>
            <w:r>
              <w:rPr>
                <w:rFonts w:ascii="宋体"/>
                <w:sz w:val="21"/>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5"/>
              <w:jc w:val="left"/>
              <w:rPr>
                <w:rFonts w:ascii="宋体" w:hAnsi="宋体" w:cs="宋体" w:eastAsia="宋体" w:hint="default"/>
                <w:sz w:val="21"/>
                <w:szCs w:val="21"/>
              </w:rPr>
            </w:pPr>
            <w:r>
              <w:rPr>
                <w:rFonts w:ascii="宋体" w:hAnsi="宋体" w:cs="宋体" w:eastAsia="宋体" w:hint="default"/>
                <w:sz w:val="21"/>
                <w:szCs w:val="21"/>
              </w:rPr>
              <w:t>尚未</w:t>
            </w:r>
            <w:r>
              <w:rPr>
                <w:rFonts w:ascii="宋体" w:hAnsi="宋体" w:cs="宋体" w:eastAsia="宋体" w:hint="default"/>
                <w:spacing w:val="-103"/>
                <w:sz w:val="21"/>
                <w:szCs w:val="21"/>
              </w:rPr>
              <w:t> </w:t>
            </w:r>
            <w:r>
              <w:rPr>
                <w:rFonts w:ascii="宋体" w:hAnsi="宋体" w:cs="宋体" w:eastAsia="宋体" w:hint="default"/>
                <w:sz w:val="21"/>
                <w:szCs w:val="21"/>
              </w:rPr>
              <w:t>赎回</w:t>
            </w:r>
            <w:r>
              <w:rPr>
                <w:rFonts w:ascii="宋体" w:hAnsi="宋体" w:cs="宋体" w:eastAsia="宋体" w:hint="default"/>
                <w:sz w:val="21"/>
                <w:szCs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r>
      <w:tr>
        <w:trPr>
          <w:trHeight w:val="634"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3"/>
              <w:jc w:val="left"/>
              <w:rPr>
                <w:rFonts w:ascii="宋体" w:hAnsi="宋体" w:cs="宋体" w:eastAsia="宋体" w:hint="default"/>
                <w:sz w:val="21"/>
                <w:szCs w:val="21"/>
              </w:rPr>
            </w:pPr>
            <w:r>
              <w:rPr>
                <w:rFonts w:ascii="宋体" w:hAnsi="宋体" w:cs="宋体" w:eastAsia="宋体" w:hint="default"/>
                <w:sz w:val="21"/>
                <w:szCs w:val="21"/>
              </w:rPr>
              <w:t>民生</w:t>
            </w:r>
            <w:r>
              <w:rPr>
                <w:rFonts w:ascii="宋体" w:hAnsi="宋体" w:cs="宋体" w:eastAsia="宋体" w:hint="default"/>
                <w:spacing w:val="-103"/>
                <w:sz w:val="21"/>
                <w:szCs w:val="21"/>
              </w:rPr>
              <w:t> </w:t>
            </w:r>
            <w:r>
              <w:rPr>
                <w:rFonts w:ascii="宋体" w:hAnsi="宋体" w:cs="宋体" w:eastAsia="宋体" w:hint="default"/>
                <w:sz w:val="21"/>
                <w:szCs w:val="21"/>
              </w:rPr>
              <w:t>银行</w:t>
            </w:r>
            <w:r>
              <w:rPr>
                <w:rFonts w:ascii="宋体" w:hAnsi="宋体" w:cs="宋体" w:eastAsia="宋体" w:hint="default"/>
                <w:sz w:val="21"/>
                <w:szCs w:val="21"/>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5"/>
              <w:jc w:val="left"/>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z w:val="21"/>
                <w:szCs w:val="21"/>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2,000</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2019.1.22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2019.6.11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3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r>
              <w:rPr>
                <w:rFonts w:ascii="宋体" w:hAnsi="宋体" w:cs="宋体" w:eastAsia="宋体" w:hint="default"/>
                <w:sz w:val="21"/>
                <w:szCs w:val="21"/>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55"/>
              <w:jc w:val="left"/>
              <w:rPr>
                <w:rFonts w:ascii="宋体" w:hAnsi="宋体" w:cs="宋体" w:eastAsia="宋体" w:hint="default"/>
                <w:sz w:val="21"/>
                <w:szCs w:val="21"/>
              </w:rPr>
            </w:pPr>
            <w:r>
              <w:rPr>
                <w:rFonts w:ascii="宋体" w:hAnsi="宋体" w:cs="宋体" w:eastAsia="宋体" w:hint="default"/>
                <w:sz w:val="21"/>
                <w:szCs w:val="21"/>
              </w:rPr>
              <w:t>协议</w:t>
            </w:r>
            <w:r>
              <w:rPr>
                <w:rFonts w:ascii="宋体" w:hAnsi="宋体" w:cs="宋体" w:eastAsia="宋体" w:hint="default"/>
                <w:spacing w:val="-103"/>
                <w:sz w:val="21"/>
                <w:szCs w:val="21"/>
              </w:rPr>
              <w:t> </w:t>
            </w:r>
            <w:r>
              <w:rPr>
                <w:rFonts w:ascii="宋体" w:hAnsi="宋体" w:cs="宋体" w:eastAsia="宋体" w:hint="default"/>
                <w:sz w:val="21"/>
                <w:szCs w:val="21"/>
              </w:rPr>
              <w:t>约定</w:t>
            </w:r>
            <w:r>
              <w:rPr>
                <w:rFonts w:ascii="宋体" w:hAnsi="宋体" w:cs="宋体" w:eastAsia="宋体" w:hint="default"/>
                <w:sz w:val="21"/>
                <w:szCs w:val="21"/>
              </w:rPr>
              <w:t> </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3.5%-4.7%</w:t>
            </w:r>
            <w:r>
              <w:rPr>
                <w:rFonts w:ascii="宋体"/>
                <w:sz w:val="21"/>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29.00</w:t>
            </w:r>
            <w:r>
              <w:rPr>
                <w:rFonts w:ascii="宋体"/>
                <w:sz w:val="21"/>
              </w:rPr>
              <w:t> </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57"/>
              <w:jc w:val="left"/>
              <w:rPr>
                <w:rFonts w:ascii="宋体" w:hAnsi="宋体" w:cs="宋体" w:eastAsia="宋体" w:hint="default"/>
                <w:sz w:val="21"/>
                <w:szCs w:val="21"/>
              </w:rPr>
            </w:pPr>
            <w:r>
              <w:rPr>
                <w:rFonts w:ascii="宋体" w:hAnsi="宋体" w:cs="宋体" w:eastAsia="宋体" w:hint="default"/>
                <w:sz w:val="21"/>
                <w:szCs w:val="21"/>
              </w:rPr>
              <w:t>已赎</w:t>
            </w:r>
            <w:r>
              <w:rPr>
                <w:rFonts w:ascii="宋体" w:hAnsi="宋体" w:cs="宋体" w:eastAsia="宋体" w:hint="default"/>
                <w:spacing w:val="-103"/>
                <w:sz w:val="21"/>
                <w:szCs w:val="21"/>
              </w:rPr>
              <w:t> </w:t>
            </w:r>
            <w:r>
              <w:rPr>
                <w:rFonts w:ascii="宋体" w:hAnsi="宋体" w:cs="宋体" w:eastAsia="宋体" w:hint="default"/>
                <w:sz w:val="21"/>
                <w:szCs w:val="21"/>
              </w:rPr>
              <w:t>回</w:t>
            </w:r>
            <w:r>
              <w:rPr>
                <w:rFonts w:ascii="宋体" w:hAnsi="宋体" w:cs="宋体" w:eastAsia="宋体" w:hint="default"/>
                <w:sz w:val="21"/>
                <w:szCs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r>
      <w:tr>
        <w:trPr>
          <w:trHeight w:val="634"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3"/>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pacing w:val="-103"/>
                <w:sz w:val="21"/>
                <w:szCs w:val="21"/>
              </w:rPr>
              <w:t> </w:t>
            </w:r>
            <w:r>
              <w:rPr>
                <w:rFonts w:ascii="宋体" w:hAnsi="宋体" w:cs="宋体" w:eastAsia="宋体" w:hint="default"/>
                <w:sz w:val="21"/>
                <w:szCs w:val="21"/>
              </w:rPr>
              <w:t>银行</w:t>
            </w:r>
            <w:r>
              <w:rPr>
                <w:rFonts w:ascii="宋体" w:hAnsi="宋体" w:cs="宋体" w:eastAsia="宋体" w:hint="default"/>
                <w:sz w:val="21"/>
                <w:szCs w:val="21"/>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5"/>
              <w:jc w:val="left"/>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z w:val="21"/>
                <w:szCs w:val="21"/>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2,000</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2018.12.28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2019.4.16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3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r>
              <w:rPr>
                <w:rFonts w:ascii="宋体" w:hAnsi="宋体" w:cs="宋体" w:eastAsia="宋体" w:hint="default"/>
                <w:sz w:val="21"/>
                <w:szCs w:val="21"/>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55"/>
              <w:jc w:val="left"/>
              <w:rPr>
                <w:rFonts w:ascii="宋体" w:hAnsi="宋体" w:cs="宋体" w:eastAsia="宋体" w:hint="default"/>
                <w:sz w:val="21"/>
                <w:szCs w:val="21"/>
              </w:rPr>
            </w:pPr>
            <w:r>
              <w:rPr>
                <w:rFonts w:ascii="宋体" w:hAnsi="宋体" w:cs="宋体" w:eastAsia="宋体" w:hint="default"/>
                <w:sz w:val="21"/>
                <w:szCs w:val="21"/>
              </w:rPr>
              <w:t>协议</w:t>
            </w:r>
            <w:r>
              <w:rPr>
                <w:rFonts w:ascii="宋体" w:hAnsi="宋体" w:cs="宋体" w:eastAsia="宋体" w:hint="default"/>
                <w:spacing w:val="-103"/>
                <w:sz w:val="21"/>
                <w:szCs w:val="21"/>
              </w:rPr>
              <w:t> </w:t>
            </w:r>
            <w:r>
              <w:rPr>
                <w:rFonts w:ascii="宋体" w:hAnsi="宋体" w:cs="宋体" w:eastAsia="宋体" w:hint="default"/>
                <w:sz w:val="21"/>
                <w:szCs w:val="21"/>
              </w:rPr>
              <w:t>约定</w:t>
            </w:r>
            <w:r>
              <w:rPr>
                <w:rFonts w:ascii="宋体" w:hAnsi="宋体" w:cs="宋体" w:eastAsia="宋体" w:hint="default"/>
                <w:sz w:val="21"/>
                <w:szCs w:val="21"/>
              </w:rPr>
              <w:t> </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3.2%</w:t>
            </w:r>
            <w:r>
              <w:rPr>
                <w:rFonts w:ascii="宋体"/>
                <w:sz w:val="21"/>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19.11</w:t>
            </w:r>
            <w:r>
              <w:rPr>
                <w:rFonts w:ascii="宋体"/>
                <w:sz w:val="21"/>
              </w:rPr>
              <w:t> </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57"/>
              <w:jc w:val="left"/>
              <w:rPr>
                <w:rFonts w:ascii="宋体" w:hAnsi="宋体" w:cs="宋体" w:eastAsia="宋体" w:hint="default"/>
                <w:sz w:val="21"/>
                <w:szCs w:val="21"/>
              </w:rPr>
            </w:pPr>
            <w:r>
              <w:rPr>
                <w:rFonts w:ascii="宋体" w:hAnsi="宋体" w:cs="宋体" w:eastAsia="宋体" w:hint="default"/>
                <w:sz w:val="21"/>
                <w:szCs w:val="21"/>
              </w:rPr>
              <w:t>已赎</w:t>
            </w:r>
            <w:r>
              <w:rPr>
                <w:rFonts w:ascii="宋体" w:hAnsi="宋体" w:cs="宋体" w:eastAsia="宋体" w:hint="default"/>
                <w:spacing w:val="-103"/>
                <w:sz w:val="21"/>
                <w:szCs w:val="21"/>
              </w:rPr>
              <w:t> </w:t>
            </w:r>
            <w:r>
              <w:rPr>
                <w:rFonts w:ascii="宋体" w:hAnsi="宋体" w:cs="宋体" w:eastAsia="宋体" w:hint="default"/>
                <w:sz w:val="21"/>
                <w:szCs w:val="21"/>
              </w:rPr>
              <w:t>回</w:t>
            </w:r>
            <w:r>
              <w:rPr>
                <w:rFonts w:ascii="宋体" w:hAnsi="宋体" w:cs="宋体" w:eastAsia="宋体" w:hint="default"/>
                <w:sz w:val="21"/>
                <w:szCs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r>
      <w:tr>
        <w:trPr>
          <w:trHeight w:val="634"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3"/>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pacing w:val="-103"/>
                <w:sz w:val="21"/>
                <w:szCs w:val="21"/>
              </w:rPr>
              <w:t> </w:t>
            </w:r>
            <w:r>
              <w:rPr>
                <w:rFonts w:ascii="宋体" w:hAnsi="宋体" w:cs="宋体" w:eastAsia="宋体" w:hint="default"/>
                <w:sz w:val="21"/>
                <w:szCs w:val="21"/>
              </w:rPr>
              <w:t>银行</w:t>
            </w:r>
            <w:r>
              <w:rPr>
                <w:rFonts w:ascii="宋体" w:hAnsi="宋体" w:cs="宋体" w:eastAsia="宋体" w:hint="default"/>
                <w:sz w:val="21"/>
                <w:szCs w:val="21"/>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5"/>
              <w:jc w:val="left"/>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z w:val="21"/>
                <w:szCs w:val="21"/>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1,600</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2019.4.18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2019.5.24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3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r>
              <w:rPr>
                <w:rFonts w:ascii="宋体" w:hAnsi="宋体" w:cs="宋体" w:eastAsia="宋体" w:hint="default"/>
                <w:sz w:val="21"/>
                <w:szCs w:val="21"/>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55"/>
              <w:jc w:val="left"/>
              <w:rPr>
                <w:rFonts w:ascii="宋体" w:hAnsi="宋体" w:cs="宋体" w:eastAsia="宋体" w:hint="default"/>
                <w:sz w:val="21"/>
                <w:szCs w:val="21"/>
              </w:rPr>
            </w:pPr>
            <w:r>
              <w:rPr>
                <w:rFonts w:ascii="宋体" w:hAnsi="宋体" w:cs="宋体" w:eastAsia="宋体" w:hint="default"/>
                <w:sz w:val="21"/>
                <w:szCs w:val="21"/>
              </w:rPr>
              <w:t>协议</w:t>
            </w:r>
            <w:r>
              <w:rPr>
                <w:rFonts w:ascii="宋体" w:hAnsi="宋体" w:cs="宋体" w:eastAsia="宋体" w:hint="default"/>
                <w:spacing w:val="-103"/>
                <w:sz w:val="21"/>
                <w:szCs w:val="21"/>
              </w:rPr>
              <w:t> </w:t>
            </w:r>
            <w:r>
              <w:rPr>
                <w:rFonts w:ascii="宋体" w:hAnsi="宋体" w:cs="宋体" w:eastAsia="宋体" w:hint="default"/>
                <w:sz w:val="21"/>
                <w:szCs w:val="21"/>
              </w:rPr>
              <w:t>约定</w:t>
            </w:r>
            <w:r>
              <w:rPr>
                <w:rFonts w:ascii="宋体" w:hAnsi="宋体" w:cs="宋体" w:eastAsia="宋体" w:hint="default"/>
                <w:sz w:val="21"/>
                <w:szCs w:val="21"/>
              </w:rPr>
              <w:t> </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3.2%</w:t>
            </w:r>
            <w:r>
              <w:rPr>
                <w:rFonts w:ascii="宋体"/>
                <w:sz w:val="21"/>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5.05</w:t>
            </w:r>
            <w:r>
              <w:rPr>
                <w:rFonts w:ascii="宋体"/>
                <w:sz w:val="21"/>
              </w:rPr>
              <w:t> </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57"/>
              <w:jc w:val="left"/>
              <w:rPr>
                <w:rFonts w:ascii="宋体" w:hAnsi="宋体" w:cs="宋体" w:eastAsia="宋体" w:hint="default"/>
                <w:sz w:val="21"/>
                <w:szCs w:val="21"/>
              </w:rPr>
            </w:pPr>
            <w:r>
              <w:rPr>
                <w:rFonts w:ascii="宋体" w:hAnsi="宋体" w:cs="宋体" w:eastAsia="宋体" w:hint="default"/>
                <w:sz w:val="21"/>
                <w:szCs w:val="21"/>
              </w:rPr>
              <w:t>已赎</w:t>
            </w:r>
            <w:r>
              <w:rPr>
                <w:rFonts w:ascii="宋体" w:hAnsi="宋体" w:cs="宋体" w:eastAsia="宋体" w:hint="default"/>
                <w:spacing w:val="-103"/>
                <w:sz w:val="21"/>
                <w:szCs w:val="21"/>
              </w:rPr>
              <w:t> </w:t>
            </w:r>
            <w:r>
              <w:rPr>
                <w:rFonts w:ascii="宋体" w:hAnsi="宋体" w:cs="宋体" w:eastAsia="宋体" w:hint="default"/>
                <w:sz w:val="21"/>
                <w:szCs w:val="21"/>
              </w:rPr>
              <w:t>回</w:t>
            </w:r>
            <w:r>
              <w:rPr>
                <w:rFonts w:ascii="宋体" w:hAnsi="宋体" w:cs="宋体" w:eastAsia="宋体" w:hint="default"/>
                <w:sz w:val="21"/>
                <w:szCs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r>
      <w:tr>
        <w:trPr>
          <w:trHeight w:val="636"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3"/>
              <w:jc w:val="left"/>
              <w:rPr>
                <w:rFonts w:ascii="宋体" w:hAnsi="宋体" w:cs="宋体" w:eastAsia="宋体" w:hint="default"/>
                <w:sz w:val="21"/>
                <w:szCs w:val="21"/>
              </w:rPr>
            </w:pPr>
            <w:r>
              <w:rPr>
                <w:rFonts w:ascii="宋体" w:hAnsi="宋体" w:cs="宋体" w:eastAsia="宋体" w:hint="default"/>
                <w:sz w:val="21"/>
                <w:szCs w:val="21"/>
              </w:rPr>
              <w:t>民生</w:t>
            </w:r>
            <w:r>
              <w:rPr>
                <w:rFonts w:ascii="宋体" w:hAnsi="宋体" w:cs="宋体" w:eastAsia="宋体" w:hint="default"/>
                <w:spacing w:val="-103"/>
                <w:sz w:val="21"/>
                <w:szCs w:val="21"/>
              </w:rPr>
              <w:t> </w:t>
            </w:r>
            <w:r>
              <w:rPr>
                <w:rFonts w:ascii="宋体" w:hAnsi="宋体" w:cs="宋体" w:eastAsia="宋体" w:hint="default"/>
                <w:sz w:val="21"/>
                <w:szCs w:val="21"/>
              </w:rPr>
              <w:t>银行</w:t>
            </w:r>
            <w:r>
              <w:rPr>
                <w:rFonts w:ascii="宋体" w:hAnsi="宋体" w:cs="宋体" w:eastAsia="宋体" w:hint="default"/>
                <w:sz w:val="21"/>
                <w:szCs w:val="21"/>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5"/>
              <w:jc w:val="left"/>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z w:val="21"/>
                <w:szCs w:val="21"/>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3,000</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2019.1.22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T+1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3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r>
              <w:rPr>
                <w:rFonts w:ascii="宋体" w:hAnsi="宋体" w:cs="宋体" w:eastAsia="宋体" w:hint="default"/>
                <w:sz w:val="21"/>
                <w:szCs w:val="21"/>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55"/>
              <w:jc w:val="left"/>
              <w:rPr>
                <w:rFonts w:ascii="宋体" w:hAnsi="宋体" w:cs="宋体" w:eastAsia="宋体" w:hint="default"/>
                <w:sz w:val="21"/>
                <w:szCs w:val="21"/>
              </w:rPr>
            </w:pPr>
            <w:r>
              <w:rPr>
                <w:rFonts w:ascii="宋体" w:hAnsi="宋体" w:cs="宋体" w:eastAsia="宋体" w:hint="default"/>
                <w:sz w:val="21"/>
                <w:szCs w:val="21"/>
              </w:rPr>
              <w:t>协议</w:t>
            </w:r>
            <w:r>
              <w:rPr>
                <w:rFonts w:ascii="宋体" w:hAnsi="宋体" w:cs="宋体" w:eastAsia="宋体" w:hint="default"/>
                <w:spacing w:val="-103"/>
                <w:sz w:val="21"/>
                <w:szCs w:val="21"/>
              </w:rPr>
              <w:t> </w:t>
            </w:r>
            <w:r>
              <w:rPr>
                <w:rFonts w:ascii="宋体" w:hAnsi="宋体" w:cs="宋体" w:eastAsia="宋体" w:hint="default"/>
                <w:sz w:val="21"/>
                <w:szCs w:val="21"/>
              </w:rPr>
              <w:t>约定</w:t>
            </w:r>
            <w:r>
              <w:rPr>
                <w:rFonts w:ascii="宋体" w:hAnsi="宋体" w:cs="宋体" w:eastAsia="宋体" w:hint="default"/>
                <w:sz w:val="21"/>
                <w:szCs w:val="21"/>
              </w:rPr>
              <w:t> </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3.1%</w:t>
            </w:r>
            <w:r>
              <w:rPr>
                <w:rFonts w:ascii="宋体"/>
                <w:sz w:val="21"/>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5"/>
              <w:jc w:val="left"/>
              <w:rPr>
                <w:rFonts w:ascii="宋体" w:hAnsi="宋体" w:cs="宋体" w:eastAsia="宋体" w:hint="default"/>
                <w:sz w:val="21"/>
                <w:szCs w:val="21"/>
              </w:rPr>
            </w:pPr>
            <w:r>
              <w:rPr>
                <w:rFonts w:ascii="宋体" w:hAnsi="宋体" w:cs="宋体" w:eastAsia="宋体" w:hint="default"/>
                <w:sz w:val="21"/>
                <w:szCs w:val="21"/>
              </w:rPr>
              <w:t>尚未</w:t>
            </w:r>
            <w:r>
              <w:rPr>
                <w:rFonts w:ascii="宋体" w:hAnsi="宋体" w:cs="宋体" w:eastAsia="宋体" w:hint="default"/>
                <w:spacing w:val="-103"/>
                <w:sz w:val="21"/>
                <w:szCs w:val="21"/>
              </w:rPr>
              <w:t> </w:t>
            </w:r>
            <w:r>
              <w:rPr>
                <w:rFonts w:ascii="宋体" w:hAnsi="宋体" w:cs="宋体" w:eastAsia="宋体" w:hint="default"/>
                <w:sz w:val="21"/>
                <w:szCs w:val="21"/>
              </w:rPr>
              <w:t>赎回</w:t>
            </w:r>
            <w:r>
              <w:rPr>
                <w:rFonts w:ascii="宋体" w:hAnsi="宋体" w:cs="宋体" w:eastAsia="宋体" w:hint="default"/>
                <w:sz w:val="21"/>
                <w:szCs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r>
      <w:tr>
        <w:trPr>
          <w:trHeight w:val="634"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3"/>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pacing w:val="-103"/>
                <w:sz w:val="21"/>
                <w:szCs w:val="21"/>
              </w:rPr>
              <w:t> </w:t>
            </w:r>
            <w:r>
              <w:rPr>
                <w:rFonts w:ascii="宋体" w:hAnsi="宋体" w:cs="宋体" w:eastAsia="宋体" w:hint="default"/>
                <w:sz w:val="21"/>
                <w:szCs w:val="21"/>
              </w:rPr>
              <w:t>银行</w:t>
            </w:r>
            <w:r>
              <w:rPr>
                <w:rFonts w:ascii="宋体" w:hAnsi="宋体" w:cs="宋体" w:eastAsia="宋体" w:hint="default"/>
                <w:sz w:val="21"/>
                <w:szCs w:val="21"/>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5"/>
              <w:jc w:val="left"/>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z w:val="21"/>
                <w:szCs w:val="21"/>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2,500</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2018.11.6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2019.1.11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3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r>
              <w:rPr>
                <w:rFonts w:ascii="宋体" w:hAnsi="宋体" w:cs="宋体" w:eastAsia="宋体" w:hint="default"/>
                <w:sz w:val="21"/>
                <w:szCs w:val="21"/>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55"/>
              <w:jc w:val="left"/>
              <w:rPr>
                <w:rFonts w:ascii="宋体" w:hAnsi="宋体" w:cs="宋体" w:eastAsia="宋体" w:hint="default"/>
                <w:sz w:val="21"/>
                <w:szCs w:val="21"/>
              </w:rPr>
            </w:pPr>
            <w:r>
              <w:rPr>
                <w:rFonts w:ascii="宋体" w:hAnsi="宋体" w:cs="宋体" w:eastAsia="宋体" w:hint="default"/>
                <w:sz w:val="21"/>
                <w:szCs w:val="21"/>
              </w:rPr>
              <w:t>协议</w:t>
            </w:r>
            <w:r>
              <w:rPr>
                <w:rFonts w:ascii="宋体" w:hAnsi="宋体" w:cs="宋体" w:eastAsia="宋体" w:hint="default"/>
                <w:spacing w:val="-103"/>
                <w:sz w:val="21"/>
                <w:szCs w:val="21"/>
              </w:rPr>
              <w:t> </w:t>
            </w:r>
            <w:r>
              <w:rPr>
                <w:rFonts w:ascii="宋体" w:hAnsi="宋体" w:cs="宋体" w:eastAsia="宋体" w:hint="default"/>
                <w:sz w:val="21"/>
                <w:szCs w:val="21"/>
              </w:rPr>
              <w:t>约定</w:t>
            </w:r>
            <w:r>
              <w:rPr>
                <w:rFonts w:ascii="宋体" w:hAnsi="宋体" w:cs="宋体" w:eastAsia="宋体" w:hint="default"/>
                <w:sz w:val="21"/>
                <w:szCs w:val="21"/>
              </w:rPr>
              <w:t> </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3.2%</w:t>
            </w:r>
            <w:r>
              <w:rPr>
                <w:rFonts w:ascii="宋体"/>
                <w:sz w:val="21"/>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9.82</w:t>
            </w:r>
            <w:r>
              <w:rPr>
                <w:rFonts w:ascii="宋体"/>
                <w:sz w:val="21"/>
              </w:rPr>
              <w:t> </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57"/>
              <w:jc w:val="left"/>
              <w:rPr>
                <w:rFonts w:ascii="宋体" w:hAnsi="宋体" w:cs="宋体" w:eastAsia="宋体" w:hint="default"/>
                <w:sz w:val="21"/>
                <w:szCs w:val="21"/>
              </w:rPr>
            </w:pPr>
            <w:r>
              <w:rPr>
                <w:rFonts w:ascii="宋体" w:hAnsi="宋体" w:cs="宋体" w:eastAsia="宋体" w:hint="default"/>
                <w:sz w:val="21"/>
                <w:szCs w:val="21"/>
              </w:rPr>
              <w:t>已赎</w:t>
            </w:r>
            <w:r>
              <w:rPr>
                <w:rFonts w:ascii="宋体" w:hAnsi="宋体" w:cs="宋体" w:eastAsia="宋体" w:hint="default"/>
                <w:spacing w:val="-103"/>
                <w:sz w:val="21"/>
                <w:szCs w:val="21"/>
              </w:rPr>
              <w:t> </w:t>
            </w:r>
            <w:r>
              <w:rPr>
                <w:rFonts w:ascii="宋体" w:hAnsi="宋体" w:cs="宋体" w:eastAsia="宋体" w:hint="default"/>
                <w:sz w:val="21"/>
                <w:szCs w:val="21"/>
              </w:rPr>
              <w:t>回</w:t>
            </w:r>
            <w:r>
              <w:rPr>
                <w:rFonts w:ascii="宋体" w:hAnsi="宋体" w:cs="宋体" w:eastAsia="宋体" w:hint="default"/>
                <w:sz w:val="21"/>
                <w:szCs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r>
      <w:tr>
        <w:trPr>
          <w:trHeight w:val="634"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3"/>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pacing w:val="-103"/>
                <w:sz w:val="21"/>
                <w:szCs w:val="21"/>
              </w:rPr>
              <w:t> </w:t>
            </w:r>
            <w:r>
              <w:rPr>
                <w:rFonts w:ascii="宋体" w:hAnsi="宋体" w:cs="宋体" w:eastAsia="宋体" w:hint="default"/>
                <w:sz w:val="21"/>
                <w:szCs w:val="21"/>
              </w:rPr>
              <w:t>银行</w:t>
            </w:r>
            <w:r>
              <w:rPr>
                <w:rFonts w:ascii="宋体" w:hAnsi="宋体" w:cs="宋体" w:eastAsia="宋体" w:hint="default"/>
                <w:sz w:val="21"/>
                <w:szCs w:val="21"/>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5"/>
              <w:jc w:val="left"/>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z w:val="21"/>
                <w:szCs w:val="21"/>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3,000</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2018.12.28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2019.1.22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3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r>
              <w:rPr>
                <w:rFonts w:ascii="宋体" w:hAnsi="宋体" w:cs="宋体" w:eastAsia="宋体" w:hint="default"/>
                <w:sz w:val="21"/>
                <w:szCs w:val="21"/>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55"/>
              <w:jc w:val="left"/>
              <w:rPr>
                <w:rFonts w:ascii="宋体" w:hAnsi="宋体" w:cs="宋体" w:eastAsia="宋体" w:hint="default"/>
                <w:sz w:val="21"/>
                <w:szCs w:val="21"/>
              </w:rPr>
            </w:pPr>
            <w:r>
              <w:rPr>
                <w:rFonts w:ascii="宋体" w:hAnsi="宋体" w:cs="宋体" w:eastAsia="宋体" w:hint="default"/>
                <w:sz w:val="21"/>
                <w:szCs w:val="21"/>
              </w:rPr>
              <w:t>协议</w:t>
            </w:r>
            <w:r>
              <w:rPr>
                <w:rFonts w:ascii="宋体" w:hAnsi="宋体" w:cs="宋体" w:eastAsia="宋体" w:hint="default"/>
                <w:spacing w:val="-103"/>
                <w:sz w:val="21"/>
                <w:szCs w:val="21"/>
              </w:rPr>
              <w:t> </w:t>
            </w:r>
            <w:r>
              <w:rPr>
                <w:rFonts w:ascii="宋体" w:hAnsi="宋体" w:cs="宋体" w:eastAsia="宋体" w:hint="default"/>
                <w:sz w:val="21"/>
                <w:szCs w:val="21"/>
              </w:rPr>
              <w:t>约定</w:t>
            </w:r>
            <w:r>
              <w:rPr>
                <w:rFonts w:ascii="宋体" w:hAnsi="宋体" w:cs="宋体" w:eastAsia="宋体" w:hint="default"/>
                <w:sz w:val="21"/>
                <w:szCs w:val="21"/>
              </w:rPr>
              <w:t> </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3.2%</w:t>
            </w:r>
            <w:r>
              <w:rPr>
                <w:rFonts w:ascii="宋体"/>
                <w:sz w:val="21"/>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6.58</w:t>
            </w:r>
            <w:r>
              <w:rPr>
                <w:rFonts w:ascii="宋体"/>
                <w:sz w:val="21"/>
              </w:rPr>
              <w:t> </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57"/>
              <w:jc w:val="left"/>
              <w:rPr>
                <w:rFonts w:ascii="宋体" w:hAnsi="宋体" w:cs="宋体" w:eastAsia="宋体" w:hint="default"/>
                <w:sz w:val="21"/>
                <w:szCs w:val="21"/>
              </w:rPr>
            </w:pPr>
            <w:r>
              <w:rPr>
                <w:rFonts w:ascii="宋体" w:hAnsi="宋体" w:cs="宋体" w:eastAsia="宋体" w:hint="default"/>
                <w:sz w:val="21"/>
                <w:szCs w:val="21"/>
              </w:rPr>
              <w:t>已赎</w:t>
            </w:r>
            <w:r>
              <w:rPr>
                <w:rFonts w:ascii="宋体" w:hAnsi="宋体" w:cs="宋体" w:eastAsia="宋体" w:hint="default"/>
                <w:spacing w:val="-103"/>
                <w:sz w:val="21"/>
                <w:szCs w:val="21"/>
              </w:rPr>
              <w:t> </w:t>
            </w:r>
            <w:r>
              <w:rPr>
                <w:rFonts w:ascii="宋体" w:hAnsi="宋体" w:cs="宋体" w:eastAsia="宋体" w:hint="default"/>
                <w:sz w:val="21"/>
                <w:szCs w:val="21"/>
              </w:rPr>
              <w:t>回</w:t>
            </w:r>
            <w:r>
              <w:rPr>
                <w:rFonts w:ascii="宋体" w:hAnsi="宋体" w:cs="宋体" w:eastAsia="宋体" w:hint="default"/>
                <w:sz w:val="21"/>
                <w:szCs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r>
      <w:tr>
        <w:trPr>
          <w:trHeight w:val="634"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3"/>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pacing w:val="-103"/>
                <w:sz w:val="21"/>
                <w:szCs w:val="21"/>
              </w:rPr>
              <w:t> </w:t>
            </w:r>
            <w:r>
              <w:rPr>
                <w:rFonts w:ascii="宋体" w:hAnsi="宋体" w:cs="宋体" w:eastAsia="宋体" w:hint="default"/>
                <w:sz w:val="21"/>
                <w:szCs w:val="21"/>
              </w:rPr>
              <w:t>银行</w:t>
            </w:r>
            <w:r>
              <w:rPr>
                <w:rFonts w:ascii="宋体" w:hAnsi="宋体" w:cs="宋体" w:eastAsia="宋体" w:hint="default"/>
                <w:sz w:val="21"/>
                <w:szCs w:val="21"/>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5"/>
              <w:jc w:val="left"/>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z w:val="21"/>
                <w:szCs w:val="21"/>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2,800</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2019.1.3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2019.2.26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3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r>
              <w:rPr>
                <w:rFonts w:ascii="宋体" w:hAnsi="宋体" w:cs="宋体" w:eastAsia="宋体" w:hint="default"/>
                <w:sz w:val="21"/>
                <w:szCs w:val="21"/>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55"/>
              <w:jc w:val="left"/>
              <w:rPr>
                <w:rFonts w:ascii="宋体" w:hAnsi="宋体" w:cs="宋体" w:eastAsia="宋体" w:hint="default"/>
                <w:sz w:val="21"/>
                <w:szCs w:val="21"/>
              </w:rPr>
            </w:pPr>
            <w:r>
              <w:rPr>
                <w:rFonts w:ascii="宋体" w:hAnsi="宋体" w:cs="宋体" w:eastAsia="宋体" w:hint="default"/>
                <w:sz w:val="21"/>
                <w:szCs w:val="21"/>
              </w:rPr>
              <w:t>协议</w:t>
            </w:r>
            <w:r>
              <w:rPr>
                <w:rFonts w:ascii="宋体" w:hAnsi="宋体" w:cs="宋体" w:eastAsia="宋体" w:hint="default"/>
                <w:spacing w:val="-103"/>
                <w:sz w:val="21"/>
                <w:szCs w:val="21"/>
              </w:rPr>
              <w:t> </w:t>
            </w:r>
            <w:r>
              <w:rPr>
                <w:rFonts w:ascii="宋体" w:hAnsi="宋体" w:cs="宋体" w:eastAsia="宋体" w:hint="default"/>
                <w:sz w:val="21"/>
                <w:szCs w:val="21"/>
              </w:rPr>
              <w:t>约定</w:t>
            </w:r>
            <w:r>
              <w:rPr>
                <w:rFonts w:ascii="宋体" w:hAnsi="宋体" w:cs="宋体" w:eastAsia="宋体" w:hint="default"/>
                <w:sz w:val="21"/>
                <w:szCs w:val="21"/>
              </w:rPr>
              <w:t> </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3.2%</w:t>
            </w:r>
            <w:r>
              <w:rPr>
                <w:rFonts w:ascii="宋体"/>
                <w:sz w:val="21"/>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6.61</w:t>
            </w:r>
            <w:r>
              <w:rPr>
                <w:rFonts w:ascii="宋体"/>
                <w:sz w:val="21"/>
              </w:rPr>
              <w:t> </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57"/>
              <w:jc w:val="left"/>
              <w:rPr>
                <w:rFonts w:ascii="宋体" w:hAnsi="宋体" w:cs="宋体" w:eastAsia="宋体" w:hint="default"/>
                <w:sz w:val="21"/>
                <w:szCs w:val="21"/>
              </w:rPr>
            </w:pPr>
            <w:r>
              <w:rPr>
                <w:rFonts w:ascii="宋体" w:hAnsi="宋体" w:cs="宋体" w:eastAsia="宋体" w:hint="default"/>
                <w:sz w:val="21"/>
                <w:szCs w:val="21"/>
              </w:rPr>
              <w:t>已赎</w:t>
            </w:r>
            <w:r>
              <w:rPr>
                <w:rFonts w:ascii="宋体" w:hAnsi="宋体" w:cs="宋体" w:eastAsia="宋体" w:hint="default"/>
                <w:spacing w:val="-103"/>
                <w:sz w:val="21"/>
                <w:szCs w:val="21"/>
              </w:rPr>
              <w:t> </w:t>
            </w:r>
            <w:r>
              <w:rPr>
                <w:rFonts w:ascii="宋体" w:hAnsi="宋体" w:cs="宋体" w:eastAsia="宋体" w:hint="default"/>
                <w:sz w:val="21"/>
                <w:szCs w:val="21"/>
              </w:rPr>
              <w:t>回</w:t>
            </w:r>
            <w:r>
              <w:rPr>
                <w:rFonts w:ascii="宋体" w:hAnsi="宋体" w:cs="宋体" w:eastAsia="宋体" w:hint="default"/>
                <w:sz w:val="21"/>
                <w:szCs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r>
      <w:tr>
        <w:trPr>
          <w:trHeight w:val="634"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3"/>
              <w:jc w:val="left"/>
              <w:rPr>
                <w:rFonts w:ascii="宋体" w:hAnsi="宋体" w:cs="宋体" w:eastAsia="宋体" w:hint="default"/>
                <w:sz w:val="21"/>
                <w:szCs w:val="21"/>
              </w:rPr>
            </w:pPr>
            <w:r>
              <w:rPr>
                <w:rFonts w:ascii="宋体" w:hAnsi="宋体" w:cs="宋体" w:eastAsia="宋体" w:hint="default"/>
                <w:sz w:val="21"/>
                <w:szCs w:val="21"/>
              </w:rPr>
              <w:t>交通</w:t>
            </w:r>
            <w:r>
              <w:rPr>
                <w:rFonts w:ascii="宋体" w:hAnsi="宋体" w:cs="宋体" w:eastAsia="宋体" w:hint="default"/>
                <w:spacing w:val="-103"/>
                <w:sz w:val="21"/>
                <w:szCs w:val="21"/>
              </w:rPr>
              <w:t> </w:t>
            </w:r>
            <w:r>
              <w:rPr>
                <w:rFonts w:ascii="宋体" w:hAnsi="宋体" w:cs="宋体" w:eastAsia="宋体" w:hint="default"/>
                <w:sz w:val="21"/>
                <w:szCs w:val="21"/>
              </w:rPr>
              <w:t>银行</w:t>
            </w:r>
            <w:r>
              <w:rPr>
                <w:rFonts w:ascii="宋体" w:hAnsi="宋体" w:cs="宋体" w:eastAsia="宋体" w:hint="default"/>
                <w:sz w:val="21"/>
                <w:szCs w:val="21"/>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5"/>
              <w:jc w:val="left"/>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z w:val="21"/>
                <w:szCs w:val="21"/>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1,550</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2019.7.11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2019.10.15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3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r>
              <w:rPr>
                <w:rFonts w:ascii="宋体" w:hAnsi="宋体" w:cs="宋体" w:eastAsia="宋体" w:hint="default"/>
                <w:sz w:val="21"/>
                <w:szCs w:val="21"/>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55"/>
              <w:jc w:val="left"/>
              <w:rPr>
                <w:rFonts w:ascii="宋体" w:hAnsi="宋体" w:cs="宋体" w:eastAsia="宋体" w:hint="default"/>
                <w:sz w:val="21"/>
                <w:szCs w:val="21"/>
              </w:rPr>
            </w:pPr>
            <w:r>
              <w:rPr>
                <w:rFonts w:ascii="宋体" w:hAnsi="宋体" w:cs="宋体" w:eastAsia="宋体" w:hint="default"/>
                <w:sz w:val="21"/>
                <w:szCs w:val="21"/>
              </w:rPr>
              <w:t>协议</w:t>
            </w:r>
            <w:r>
              <w:rPr>
                <w:rFonts w:ascii="宋体" w:hAnsi="宋体" w:cs="宋体" w:eastAsia="宋体" w:hint="default"/>
                <w:spacing w:val="-103"/>
                <w:sz w:val="21"/>
                <w:szCs w:val="21"/>
              </w:rPr>
              <w:t> </w:t>
            </w:r>
            <w:r>
              <w:rPr>
                <w:rFonts w:ascii="宋体" w:hAnsi="宋体" w:cs="宋体" w:eastAsia="宋体" w:hint="default"/>
                <w:sz w:val="21"/>
                <w:szCs w:val="21"/>
              </w:rPr>
              <w:t>约定</w:t>
            </w:r>
            <w:r>
              <w:rPr>
                <w:rFonts w:ascii="宋体" w:hAnsi="宋体" w:cs="宋体" w:eastAsia="宋体" w:hint="default"/>
                <w:sz w:val="21"/>
                <w:szCs w:val="21"/>
              </w:rPr>
              <w:t> </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3.53%</w:t>
            </w:r>
            <w:r>
              <w:rPr>
                <w:rFonts w:ascii="宋体"/>
                <w:sz w:val="21"/>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8.97</w:t>
            </w:r>
            <w:r>
              <w:rPr>
                <w:rFonts w:ascii="宋体"/>
                <w:sz w:val="21"/>
              </w:rPr>
              <w:t> </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57"/>
              <w:jc w:val="left"/>
              <w:rPr>
                <w:rFonts w:ascii="宋体" w:hAnsi="宋体" w:cs="宋体" w:eastAsia="宋体" w:hint="default"/>
                <w:sz w:val="21"/>
                <w:szCs w:val="21"/>
              </w:rPr>
            </w:pPr>
            <w:r>
              <w:rPr>
                <w:rFonts w:ascii="宋体" w:hAnsi="宋体" w:cs="宋体" w:eastAsia="宋体" w:hint="default"/>
                <w:sz w:val="21"/>
                <w:szCs w:val="21"/>
              </w:rPr>
              <w:t>已赎</w:t>
            </w:r>
            <w:r>
              <w:rPr>
                <w:rFonts w:ascii="宋体" w:hAnsi="宋体" w:cs="宋体" w:eastAsia="宋体" w:hint="default"/>
                <w:spacing w:val="-103"/>
                <w:sz w:val="21"/>
                <w:szCs w:val="21"/>
              </w:rPr>
              <w:t> </w:t>
            </w:r>
            <w:r>
              <w:rPr>
                <w:rFonts w:ascii="宋体" w:hAnsi="宋体" w:cs="宋体" w:eastAsia="宋体" w:hint="default"/>
                <w:sz w:val="21"/>
                <w:szCs w:val="21"/>
              </w:rPr>
              <w:t>回</w:t>
            </w:r>
            <w:r>
              <w:rPr>
                <w:rFonts w:ascii="宋体" w:hAnsi="宋体" w:cs="宋体" w:eastAsia="宋体" w:hint="default"/>
                <w:sz w:val="21"/>
                <w:szCs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r>
    </w:tbl>
    <w:p>
      <w:pPr>
        <w:spacing w:after="0" w:line="262" w:lineRule="exact"/>
        <w:jc w:val="right"/>
        <w:rPr>
          <w:rFonts w:ascii="宋体" w:hAnsi="宋体" w:cs="宋体" w:eastAsia="宋体" w:hint="default"/>
          <w:sz w:val="21"/>
          <w:szCs w:val="21"/>
        </w:rPr>
        <w:sectPr>
          <w:type w:val="continuous"/>
          <w:pgSz w:w="16840" w:h="11910" w:orient="landscape"/>
          <w:pgMar w:top="1120" w:bottom="1380" w:left="1300" w:right="122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795"/>
        <w:gridCol w:w="794"/>
        <w:gridCol w:w="818"/>
        <w:gridCol w:w="1416"/>
        <w:gridCol w:w="1417"/>
        <w:gridCol w:w="775"/>
        <w:gridCol w:w="797"/>
        <w:gridCol w:w="795"/>
        <w:gridCol w:w="1162"/>
        <w:gridCol w:w="794"/>
        <w:gridCol w:w="794"/>
        <w:gridCol w:w="795"/>
        <w:gridCol w:w="1078"/>
        <w:gridCol w:w="1075"/>
        <w:gridCol w:w="785"/>
      </w:tblGrid>
      <w:tr>
        <w:trPr>
          <w:trHeight w:val="634"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3"/>
              <w:jc w:val="left"/>
              <w:rPr>
                <w:rFonts w:ascii="宋体" w:hAnsi="宋体" w:cs="宋体" w:eastAsia="宋体" w:hint="default"/>
                <w:sz w:val="21"/>
                <w:szCs w:val="21"/>
              </w:rPr>
            </w:pPr>
            <w:r>
              <w:rPr>
                <w:rFonts w:ascii="宋体" w:hAnsi="宋体" w:cs="宋体" w:eastAsia="宋体" w:hint="default"/>
                <w:sz w:val="21"/>
                <w:szCs w:val="21"/>
              </w:rPr>
              <w:t>招商</w:t>
            </w:r>
            <w:r>
              <w:rPr>
                <w:rFonts w:ascii="宋体" w:hAnsi="宋体" w:cs="宋体" w:eastAsia="宋体" w:hint="default"/>
                <w:spacing w:val="-103"/>
                <w:sz w:val="21"/>
                <w:szCs w:val="21"/>
              </w:rPr>
              <w:t> </w:t>
            </w:r>
            <w:r>
              <w:rPr>
                <w:rFonts w:ascii="宋体" w:hAnsi="宋体" w:cs="宋体" w:eastAsia="宋体" w:hint="default"/>
                <w:sz w:val="21"/>
                <w:szCs w:val="21"/>
              </w:rPr>
              <w:t>银行</w:t>
            </w:r>
            <w:r>
              <w:rPr>
                <w:rFonts w:ascii="宋体" w:hAnsi="宋体" w:cs="宋体" w:eastAsia="宋体" w:hint="default"/>
                <w:sz w:val="21"/>
                <w:szCs w:val="21"/>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5"/>
              <w:jc w:val="left"/>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z w:val="21"/>
                <w:szCs w:val="21"/>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77" w:right="-1"/>
              <w:jc w:val="left"/>
              <w:rPr>
                <w:rFonts w:ascii="宋体" w:hAnsi="宋体" w:cs="宋体" w:eastAsia="宋体" w:hint="default"/>
                <w:sz w:val="21"/>
                <w:szCs w:val="21"/>
              </w:rPr>
            </w:pPr>
            <w:r>
              <w:rPr>
                <w:rFonts w:ascii="宋体"/>
                <w:sz w:val="21"/>
              </w:rPr>
              <w:t>1,500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sz w:val="21"/>
              </w:rPr>
              <w:t>2018.8.6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sz w:val="21"/>
              </w:rPr>
              <w:t>2019.8.2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3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r>
              <w:rPr>
                <w:rFonts w:ascii="宋体" w:hAnsi="宋体" w:cs="宋体" w:eastAsia="宋体" w:hint="default"/>
                <w:sz w:val="21"/>
                <w:szCs w:val="21"/>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55"/>
              <w:jc w:val="left"/>
              <w:rPr>
                <w:rFonts w:ascii="宋体" w:hAnsi="宋体" w:cs="宋体" w:eastAsia="宋体" w:hint="default"/>
                <w:sz w:val="21"/>
                <w:szCs w:val="21"/>
              </w:rPr>
            </w:pPr>
            <w:r>
              <w:rPr>
                <w:rFonts w:ascii="宋体" w:hAnsi="宋体" w:cs="宋体" w:eastAsia="宋体" w:hint="default"/>
                <w:sz w:val="21"/>
                <w:szCs w:val="21"/>
              </w:rPr>
              <w:t>协议</w:t>
            </w:r>
            <w:r>
              <w:rPr>
                <w:rFonts w:ascii="宋体" w:hAnsi="宋体" w:cs="宋体" w:eastAsia="宋体" w:hint="default"/>
                <w:spacing w:val="-103"/>
                <w:sz w:val="21"/>
                <w:szCs w:val="21"/>
              </w:rPr>
              <w:t> </w:t>
            </w:r>
            <w:r>
              <w:rPr>
                <w:rFonts w:ascii="宋体" w:hAnsi="宋体" w:cs="宋体" w:eastAsia="宋体" w:hint="default"/>
                <w:sz w:val="21"/>
                <w:szCs w:val="21"/>
              </w:rPr>
              <w:t>约定</w:t>
            </w:r>
            <w:r>
              <w:rPr>
                <w:rFonts w:ascii="宋体" w:hAnsi="宋体" w:cs="宋体" w:eastAsia="宋体" w:hint="default"/>
                <w:sz w:val="21"/>
                <w:szCs w:val="21"/>
              </w:rPr>
              <w:t> </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523" w:right="-3"/>
              <w:jc w:val="left"/>
              <w:rPr>
                <w:rFonts w:ascii="宋体" w:hAnsi="宋体" w:cs="宋体" w:eastAsia="宋体" w:hint="default"/>
                <w:sz w:val="21"/>
                <w:szCs w:val="21"/>
              </w:rPr>
            </w:pPr>
            <w:r>
              <w:rPr>
                <w:rFonts w:ascii="宋体"/>
                <w:sz w:val="21"/>
              </w:rPr>
              <w:t>3.35%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55" w:right="-3"/>
              <w:jc w:val="left"/>
              <w:rPr>
                <w:rFonts w:ascii="宋体" w:hAnsi="宋体" w:cs="宋体" w:eastAsia="宋体" w:hint="default"/>
                <w:sz w:val="21"/>
                <w:szCs w:val="21"/>
              </w:rPr>
            </w:pPr>
            <w:r>
              <w:rPr>
                <w:rFonts w:ascii="宋体"/>
                <w:sz w:val="21"/>
              </w:rPr>
              <w:t>49.64 </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57"/>
              <w:jc w:val="left"/>
              <w:rPr>
                <w:rFonts w:ascii="宋体" w:hAnsi="宋体" w:cs="宋体" w:eastAsia="宋体" w:hint="default"/>
                <w:sz w:val="21"/>
                <w:szCs w:val="21"/>
              </w:rPr>
            </w:pPr>
            <w:r>
              <w:rPr>
                <w:rFonts w:ascii="宋体" w:hAnsi="宋体" w:cs="宋体" w:eastAsia="宋体" w:hint="default"/>
                <w:sz w:val="21"/>
                <w:szCs w:val="21"/>
              </w:rPr>
              <w:t>已赎</w:t>
            </w:r>
            <w:r>
              <w:rPr>
                <w:rFonts w:ascii="宋体" w:hAnsi="宋体" w:cs="宋体" w:eastAsia="宋体" w:hint="default"/>
                <w:spacing w:val="-103"/>
                <w:sz w:val="21"/>
                <w:szCs w:val="21"/>
              </w:rPr>
              <w:t> </w:t>
            </w:r>
            <w:r>
              <w:rPr>
                <w:rFonts w:ascii="宋体" w:hAnsi="宋体" w:cs="宋体" w:eastAsia="宋体" w:hint="default"/>
                <w:sz w:val="21"/>
                <w:szCs w:val="21"/>
              </w:rPr>
              <w:t>回</w:t>
            </w:r>
            <w:r>
              <w:rPr>
                <w:rFonts w:ascii="宋体" w:hAnsi="宋体" w:cs="宋体" w:eastAsia="宋体" w:hint="default"/>
                <w:sz w:val="21"/>
                <w:szCs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5"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5"/>
              <w:jc w:val="right"/>
              <w:rPr>
                <w:rFonts w:ascii="宋体" w:hAnsi="宋体" w:cs="宋体" w:eastAsia="宋体" w:hint="default"/>
                <w:sz w:val="21"/>
                <w:szCs w:val="21"/>
              </w:rPr>
            </w:pPr>
            <w:r>
              <w:rPr>
                <w:rFonts w:ascii="宋体"/>
                <w:w w:val="100"/>
                <w:sz w:val="21"/>
              </w:rPr>
              <w:t> </w:t>
            </w:r>
          </w:p>
        </w:tc>
      </w:tr>
    </w:tbl>
    <w:p>
      <w:pPr>
        <w:pStyle w:val="BodyText"/>
        <w:spacing w:line="273" w:lineRule="exact"/>
        <w:ind w:left="224" w:right="0"/>
        <w:jc w:val="left"/>
        <w:rPr>
          <w:rFonts w:ascii="宋体" w:hAnsi="宋体" w:cs="宋体" w:eastAsia="宋体" w:hint="default"/>
        </w:rPr>
      </w:pPr>
      <w:r>
        <w:rPr>
          <w:rFonts w:ascii="宋体"/>
        </w:rPr>
        <w:t> </w:t>
      </w:r>
    </w:p>
    <w:p>
      <w:pPr>
        <w:spacing w:line="312" w:lineRule="exact" w:before="29"/>
        <w:ind w:left="224" w:right="0"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其</w:t>
      </w:r>
      <w:r>
        <w:rPr>
          <w:rFonts w:ascii="宋体" w:hAnsi="宋体" w:cs="宋体" w:eastAsia="宋体" w:hint="default"/>
          <w:b/>
          <w:bCs/>
          <w:w w:val="99"/>
          <w:sz w:val="24"/>
          <w:szCs w:val="24"/>
        </w:rPr>
        <w:t>他</w:t>
      </w:r>
      <w:r>
        <w:rPr>
          <w:rFonts w:ascii="宋体" w:hAnsi="宋体" w:cs="宋体" w:eastAsia="宋体" w:hint="default"/>
          <w:b/>
          <w:bCs/>
          <w:spacing w:val="2"/>
          <w:w w:val="99"/>
          <w:sz w:val="24"/>
          <w:szCs w:val="24"/>
        </w:rPr>
        <w:t>情</w:t>
      </w:r>
      <w:r>
        <w:rPr>
          <w:rFonts w:ascii="宋体" w:hAnsi="宋体" w:cs="宋体" w:eastAsia="宋体" w:hint="default"/>
          <w:b/>
          <w:bCs/>
          <w:w w:val="99"/>
          <w:sz w:val="24"/>
          <w:szCs w:val="24"/>
        </w:rPr>
        <w:t>况</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82" w:lineRule="exact"/>
        <w:ind w:left="224"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2" w:lineRule="exact"/>
        <w:ind w:left="224" w:right="0"/>
        <w:jc w:val="left"/>
        <w:rPr>
          <w:rFonts w:ascii="宋体" w:hAnsi="宋体" w:cs="宋体" w:eastAsia="宋体" w:hint="default"/>
        </w:rPr>
      </w:pPr>
      <w:r>
        <w:rPr/>
        <w:t>上述到期日为</w:t>
      </w:r>
      <w:r>
        <w:rPr>
          <w:spacing w:val="-60"/>
        </w:rPr>
        <w:t> </w:t>
      </w:r>
      <w:r>
        <w:rPr>
          <w:rFonts w:ascii="宋体" w:hAnsi="宋体" w:cs="宋体" w:eastAsia="宋体" w:hint="default"/>
        </w:rPr>
        <w:t>T+1</w:t>
      </w:r>
      <w:r>
        <w:rPr>
          <w:rFonts w:ascii="宋体" w:hAnsi="宋体" w:cs="宋体" w:eastAsia="宋体" w:hint="default"/>
          <w:spacing w:val="-60"/>
        </w:rPr>
        <w:t> </w:t>
      </w:r>
      <w:r>
        <w:rPr/>
        <w:t>是开放式理财产品，</w:t>
      </w:r>
      <w:r>
        <w:rPr>
          <w:rFonts w:ascii="宋体" w:hAnsi="宋体" w:cs="宋体" w:eastAsia="宋体" w:hint="default"/>
        </w:rPr>
        <w:t>T+1</w:t>
      </w:r>
      <w:r>
        <w:rPr>
          <w:rFonts w:ascii="宋体" w:hAnsi="宋体" w:cs="宋体" w:eastAsia="宋体" w:hint="default"/>
          <w:spacing w:val="-60"/>
        </w:rPr>
        <w:t> </w:t>
      </w:r>
      <w:r>
        <w:rPr/>
        <w:t>赎回。</w:t>
      </w:r>
      <w:r>
        <w:rPr>
          <w:rFonts w:ascii="宋体" w:hAnsi="宋体" w:cs="宋体" w:eastAsia="宋体" w:hint="default"/>
        </w:rPr>
        <w:t> </w:t>
      </w:r>
    </w:p>
    <w:p>
      <w:pPr>
        <w:pStyle w:val="BodyText"/>
        <w:spacing w:line="313" w:lineRule="exact"/>
        <w:ind w:left="224"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pgSz w:w="16840" w:h="11910" w:orient="landscape"/>
          <w:pgMar w:header="880" w:footer="1195" w:top="1120" w:bottom="1380" w:left="1300" w:right="1220"/>
        </w:sectPr>
      </w:pPr>
    </w:p>
    <w:p>
      <w:pPr>
        <w:spacing w:line="240" w:lineRule="auto" w:before="8"/>
        <w:rPr>
          <w:rFonts w:ascii="宋体" w:hAnsi="宋体" w:cs="宋体" w:eastAsia="宋体" w:hint="default"/>
          <w:sz w:val="25"/>
          <w:szCs w:val="25"/>
        </w:rPr>
      </w:pPr>
    </w:p>
    <w:p>
      <w:pPr>
        <w:pStyle w:val="Heading2"/>
        <w:spacing w:line="240" w:lineRule="auto" w:before="26"/>
        <w:ind w:left="138" w:right="161"/>
        <w:jc w:val="left"/>
        <w:rPr>
          <w:b w:val="0"/>
          <w:bCs w:val="0"/>
        </w:rPr>
      </w:pPr>
      <w:r>
        <w:rPr>
          <w:rFonts w:ascii="宋体" w:hAnsi="宋体" w:cs="宋体" w:eastAsia="宋体" w:hint="default"/>
        </w:rPr>
        <w:t>(3)</w:t>
      </w:r>
      <w:r>
        <w:rPr>
          <w:rFonts w:ascii="宋体" w:hAnsi="宋体" w:cs="宋体" w:eastAsia="宋体" w:hint="default"/>
          <w:spacing w:val="-67"/>
        </w:rPr>
        <w:t> </w:t>
      </w:r>
      <w:r>
        <w:rPr/>
        <w:t>委托理财减值准备</w:t>
      </w:r>
      <w:r>
        <w:rPr>
          <w:b w:val="0"/>
          <w:bCs w:val="0"/>
        </w:rPr>
      </w:r>
    </w:p>
    <w:p>
      <w:pPr>
        <w:pStyle w:val="BodyText"/>
        <w:spacing w:line="313" w:lineRule="exact" w:before="58"/>
        <w:ind w:left="138" w:right="161"/>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ind w:left="138" w:right="0"/>
        <w:jc w:val="left"/>
        <w:rPr>
          <w:rFonts w:ascii="宋体" w:hAnsi="宋体" w:cs="宋体" w:eastAsia="宋体" w:hint="default"/>
        </w:rPr>
      </w:pPr>
      <w:r>
        <w:rPr>
          <w:rFonts w:ascii="宋体"/>
        </w:rPr>
        <w:t> </w:t>
      </w:r>
    </w:p>
    <w:p>
      <w:pPr>
        <w:pStyle w:val="Heading2"/>
        <w:spacing w:line="240" w:lineRule="auto"/>
        <w:ind w:left="138" w:right="161"/>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59"/>
        </w:rPr>
        <w:t> </w:t>
      </w:r>
      <w:r>
        <w:rPr/>
        <w:t>委托贷款情况</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ind w:left="138" w:right="161"/>
        <w:jc w:val="left"/>
        <w:rPr>
          <w:b w:val="0"/>
          <w:bCs w:val="0"/>
        </w:rPr>
      </w:pPr>
      <w:r>
        <w:rPr>
          <w:rFonts w:ascii="宋体" w:hAnsi="宋体" w:cs="宋体" w:eastAsia="宋体" w:hint="default"/>
        </w:rPr>
        <w:t>(1)</w:t>
      </w:r>
      <w:r>
        <w:rPr>
          <w:rFonts w:ascii="宋体" w:hAnsi="宋体" w:cs="宋体" w:eastAsia="宋体" w:hint="default"/>
          <w:spacing w:val="-67"/>
        </w:rPr>
        <w:t> </w:t>
      </w:r>
      <w:r>
        <w:rPr/>
        <w:t>委托贷款总体情况</w:t>
      </w:r>
      <w:r>
        <w:rPr>
          <w:b w:val="0"/>
          <w:bCs w:val="0"/>
        </w:rPr>
      </w:r>
    </w:p>
    <w:p>
      <w:pPr>
        <w:spacing w:line="312" w:lineRule="exact" w:before="88"/>
        <w:ind w:left="138" w:right="6906"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其他情况</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82" w:lineRule="exact"/>
        <w:ind w:left="138" w:right="161"/>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ind w:left="138" w:right="0"/>
        <w:jc w:val="left"/>
        <w:rPr>
          <w:rFonts w:ascii="宋体" w:hAnsi="宋体" w:cs="宋体" w:eastAsia="宋体" w:hint="default"/>
        </w:rPr>
      </w:pPr>
      <w:r>
        <w:rPr>
          <w:rFonts w:ascii="宋体"/>
        </w:rPr>
        <w:t> </w:t>
      </w:r>
    </w:p>
    <w:p>
      <w:pPr>
        <w:pStyle w:val="Heading2"/>
        <w:spacing w:line="240" w:lineRule="auto"/>
        <w:ind w:left="138" w:right="161"/>
        <w:jc w:val="left"/>
        <w:rPr>
          <w:b w:val="0"/>
          <w:bCs w:val="0"/>
        </w:rPr>
      </w:pPr>
      <w:r>
        <w:rPr>
          <w:rFonts w:ascii="宋体" w:hAnsi="宋体" w:cs="宋体" w:eastAsia="宋体" w:hint="default"/>
        </w:rPr>
        <w:t>(2)</w:t>
      </w:r>
      <w:r>
        <w:rPr>
          <w:rFonts w:ascii="宋体" w:hAnsi="宋体" w:cs="宋体" w:eastAsia="宋体" w:hint="default"/>
          <w:spacing w:val="-67"/>
        </w:rPr>
        <w:t> </w:t>
      </w:r>
      <w:r>
        <w:rPr/>
        <w:t>单项委托贷款情况</w:t>
      </w:r>
      <w:r>
        <w:rPr>
          <w:b w:val="0"/>
          <w:bCs w:val="0"/>
        </w:rPr>
      </w:r>
    </w:p>
    <w:p>
      <w:pPr>
        <w:spacing w:before="58"/>
        <w:ind w:left="138" w:right="6906"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其他情况</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311" w:lineRule="exact"/>
        <w:ind w:left="138" w:right="161"/>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ind w:left="138" w:right="0"/>
        <w:jc w:val="left"/>
        <w:rPr>
          <w:rFonts w:ascii="宋体" w:hAnsi="宋体" w:cs="宋体" w:eastAsia="宋体" w:hint="default"/>
        </w:rPr>
      </w:pPr>
      <w:r>
        <w:rPr>
          <w:rFonts w:ascii="宋体"/>
        </w:rPr>
        <w:t> </w:t>
      </w:r>
    </w:p>
    <w:p>
      <w:pPr>
        <w:pStyle w:val="Heading2"/>
        <w:spacing w:line="240" w:lineRule="auto"/>
        <w:ind w:left="138" w:right="161"/>
        <w:jc w:val="left"/>
        <w:rPr>
          <w:b w:val="0"/>
          <w:bCs w:val="0"/>
        </w:rPr>
      </w:pPr>
      <w:r>
        <w:rPr>
          <w:rFonts w:ascii="宋体" w:hAnsi="宋体" w:cs="宋体" w:eastAsia="宋体" w:hint="default"/>
        </w:rPr>
        <w:t>(3)</w:t>
      </w:r>
      <w:r>
        <w:rPr>
          <w:rFonts w:ascii="宋体" w:hAnsi="宋体" w:cs="宋体" w:eastAsia="宋体" w:hint="default"/>
          <w:spacing w:val="-67"/>
        </w:rPr>
        <w:t> </w:t>
      </w:r>
      <w:r>
        <w:rPr/>
        <w:t>委托贷款减值准备</w:t>
      </w:r>
      <w:r>
        <w:rPr>
          <w:b w:val="0"/>
          <w:bCs w:val="0"/>
        </w:rPr>
      </w:r>
    </w:p>
    <w:p>
      <w:pPr>
        <w:pStyle w:val="BodyText"/>
        <w:spacing w:line="313" w:lineRule="exact" w:before="58"/>
        <w:ind w:left="138" w:right="161"/>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ind w:left="138" w:right="0"/>
        <w:jc w:val="left"/>
        <w:rPr>
          <w:rFonts w:ascii="宋体" w:hAnsi="宋体" w:cs="宋体" w:eastAsia="宋体" w:hint="default"/>
        </w:rPr>
      </w:pPr>
      <w:r>
        <w:rPr>
          <w:rFonts w:ascii="宋体"/>
        </w:rPr>
        <w:t> </w:t>
      </w:r>
    </w:p>
    <w:p>
      <w:pPr>
        <w:pStyle w:val="Heading2"/>
        <w:spacing w:line="240" w:lineRule="auto"/>
        <w:ind w:left="138" w:right="161"/>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61"/>
        </w:rPr>
        <w:t> </w:t>
      </w:r>
      <w:r>
        <w:rPr/>
        <w:t>其他情况</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left="138" w:right="161"/>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ind w:left="138" w:right="0"/>
        <w:jc w:val="left"/>
        <w:rPr>
          <w:rFonts w:ascii="宋体" w:hAnsi="宋体" w:cs="宋体" w:eastAsia="宋体" w:hint="default"/>
        </w:rPr>
      </w:pPr>
      <w:r>
        <w:rPr>
          <w:rFonts w:ascii="宋体"/>
        </w:rPr>
        <w:t> </w:t>
      </w:r>
    </w:p>
    <w:p>
      <w:pPr>
        <w:pStyle w:val="Heading2"/>
        <w:tabs>
          <w:tab w:pos="977" w:val="left" w:leader="none"/>
        </w:tabs>
        <w:spacing w:line="240" w:lineRule="auto"/>
        <w:ind w:left="138" w:right="161"/>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其他重大合同</w:t>
      </w:r>
      <w:r>
        <w:rPr>
          <w:b w:val="0"/>
          <w:bCs w:val="0"/>
        </w:rPr>
      </w:r>
    </w:p>
    <w:p>
      <w:pPr>
        <w:pStyle w:val="BodyText"/>
        <w:spacing w:line="313" w:lineRule="exact" w:before="58"/>
        <w:ind w:left="138" w:right="161"/>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2"/>
        <w:spacing w:line="283" w:lineRule="auto" w:before="0"/>
        <w:ind w:left="138" w:right="5918"/>
        <w:jc w:val="left"/>
        <w:rPr>
          <w:b w:val="0"/>
          <w:bCs w:val="0"/>
        </w:rPr>
      </w:pPr>
      <w:r>
        <w:rPr>
          <w:rFonts w:ascii="宋体" w:hAnsi="宋体" w:cs="宋体" w:eastAsia="宋体" w:hint="default"/>
          <w:b w:val="0"/>
          <w:bCs w:val="0"/>
        </w:rPr>
        <w:t> </w:t>
      </w:r>
      <w:r>
        <w:rPr>
          <w:spacing w:val="2"/>
          <w:w w:val="99"/>
        </w:rPr>
        <w:t>十</w:t>
      </w:r>
      <w:r>
        <w:rPr>
          <w:w w:val="99"/>
        </w:rPr>
        <w:t>六、</w:t>
      </w:r>
      <w:r>
        <w:rPr>
          <w:spacing w:val="2"/>
          <w:w w:val="99"/>
        </w:rPr>
        <w:t>其</w:t>
      </w:r>
      <w:r>
        <w:rPr>
          <w:w w:val="99"/>
        </w:rPr>
        <w:t>他</w:t>
      </w:r>
      <w:r>
        <w:rPr>
          <w:spacing w:val="2"/>
          <w:w w:val="99"/>
        </w:rPr>
        <w:t>重</w:t>
      </w:r>
      <w:r>
        <w:rPr>
          <w:w w:val="99"/>
        </w:rPr>
        <w:t>大事</w:t>
      </w:r>
      <w:r>
        <w:rPr>
          <w:spacing w:val="2"/>
          <w:w w:val="99"/>
        </w:rPr>
        <w:t>项</w:t>
      </w:r>
      <w:r>
        <w:rPr>
          <w:w w:val="99"/>
        </w:rPr>
        <w:t>的</w:t>
      </w:r>
      <w:r>
        <w:rPr>
          <w:spacing w:val="2"/>
          <w:w w:val="99"/>
        </w:rPr>
        <w:t>说</w:t>
      </w:r>
      <w:r>
        <w:rPr>
          <w:w w:val="99"/>
        </w:rPr>
        <w:t>明</w:t>
      </w:r>
      <w:r>
        <w:rPr>
          <w:b w:val="0"/>
          <w:bCs w:val="0"/>
        </w:rPr>
      </w:r>
    </w:p>
    <w:p>
      <w:pPr>
        <w:pStyle w:val="BodyText"/>
        <w:spacing w:line="313" w:lineRule="exact" w:before="14"/>
        <w:ind w:left="138" w:right="16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tabs>
          <w:tab w:pos="989" w:val="left" w:leader="none"/>
        </w:tabs>
        <w:spacing w:line="283" w:lineRule="auto" w:before="0"/>
        <w:ind w:left="138" w:right="5093"/>
        <w:jc w:val="left"/>
        <w:rPr>
          <w:b w:val="0"/>
          <w:bCs w:val="0"/>
        </w:rPr>
      </w:pPr>
      <w:r>
        <w:rPr>
          <w:rFonts w:ascii="宋体" w:hAnsi="宋体" w:cs="宋体" w:eastAsia="宋体" w:hint="default"/>
          <w:b w:val="0"/>
          <w:bCs w:val="0"/>
        </w:rPr>
        <w:t> </w:t>
      </w:r>
      <w:r>
        <w:rPr>
          <w:spacing w:val="2"/>
          <w:w w:val="99"/>
        </w:rPr>
        <w:t>十</w:t>
      </w:r>
      <w:r>
        <w:rPr>
          <w:w w:val="99"/>
        </w:rPr>
        <w:t>七、</w:t>
      </w:r>
      <w:r>
        <w:rPr>
          <w:spacing w:val="2"/>
          <w:w w:val="99"/>
        </w:rPr>
        <w:t>积</w:t>
      </w:r>
      <w:r>
        <w:rPr>
          <w:w w:val="99"/>
        </w:rPr>
        <w:t>极</w:t>
      </w:r>
      <w:r>
        <w:rPr>
          <w:spacing w:val="2"/>
          <w:w w:val="99"/>
        </w:rPr>
        <w:t>履</w:t>
      </w:r>
      <w:r>
        <w:rPr>
          <w:w w:val="99"/>
        </w:rPr>
        <w:t>行社</w:t>
      </w:r>
      <w:r>
        <w:rPr>
          <w:spacing w:val="2"/>
          <w:w w:val="99"/>
        </w:rPr>
        <w:t>会</w:t>
      </w:r>
      <w:r>
        <w:rPr>
          <w:w w:val="99"/>
        </w:rPr>
        <w:t>责</w:t>
      </w:r>
      <w:r>
        <w:rPr>
          <w:spacing w:val="2"/>
          <w:w w:val="99"/>
        </w:rPr>
        <w:t>任</w:t>
      </w:r>
      <w:r>
        <w:rPr>
          <w:w w:val="99"/>
        </w:rPr>
        <w:t>的工</w:t>
      </w:r>
      <w:r>
        <w:rPr>
          <w:spacing w:val="2"/>
          <w:w w:val="99"/>
        </w:rPr>
        <w:t>作</w:t>
      </w:r>
      <w:r>
        <w:rPr>
          <w:w w:val="99"/>
        </w:rPr>
        <w:t>情况</w:t>
      </w:r>
      <w:r>
        <w:rPr>
          <w:w w:val="99"/>
        </w:rPr>
        <w:t> </w:t>
      </w:r>
      <w:r>
        <w:rPr>
          <w:rFonts w:ascii="宋体" w:hAnsi="宋体" w:cs="宋体" w:eastAsia="宋体" w:hint="default"/>
          <w:spacing w:val="2"/>
          <w:w w:val="99"/>
        </w:rPr>
        <w:t>(</w:t>
      </w:r>
      <w:r>
        <w:rPr>
          <w:spacing w:val="-1"/>
          <w:w w:val="99"/>
        </w:rPr>
        <w:t>一</w:t>
      </w:r>
      <w:r>
        <w:rPr>
          <w:rFonts w:ascii="宋体" w:hAnsi="宋体" w:cs="宋体" w:eastAsia="宋体" w:hint="default"/>
          <w:w w:val="99"/>
        </w:rPr>
        <w:t>)</w:t>
      </w:r>
      <w:r>
        <w:rPr>
          <w:rFonts w:ascii="宋体" w:hAnsi="宋体" w:cs="宋体" w:eastAsia="宋体" w:hint="default"/>
        </w:rPr>
        <w:tab/>
      </w:r>
      <w:r>
        <w:rPr>
          <w:spacing w:val="2"/>
          <w:w w:val="99"/>
        </w:rPr>
        <w:t>上</w:t>
      </w:r>
      <w:r>
        <w:rPr>
          <w:w w:val="99"/>
        </w:rPr>
        <w:t>市</w:t>
      </w:r>
      <w:r>
        <w:rPr>
          <w:spacing w:val="2"/>
          <w:w w:val="99"/>
        </w:rPr>
        <w:t>公</w:t>
      </w:r>
      <w:r>
        <w:rPr>
          <w:w w:val="99"/>
        </w:rPr>
        <w:t>司扶</w:t>
      </w:r>
      <w:r>
        <w:rPr>
          <w:spacing w:val="2"/>
          <w:w w:val="99"/>
        </w:rPr>
        <w:t>贫</w:t>
      </w:r>
      <w:r>
        <w:rPr>
          <w:w w:val="99"/>
        </w:rPr>
        <w:t>工</w:t>
      </w:r>
      <w:r>
        <w:rPr>
          <w:spacing w:val="3"/>
          <w:w w:val="99"/>
        </w:rPr>
        <w:t>作</w:t>
      </w:r>
      <w:r>
        <w:rPr>
          <w:w w:val="99"/>
        </w:rPr>
        <w:t>情况</w:t>
      </w:r>
      <w:r>
        <w:rPr>
          <w:b w:val="0"/>
          <w:bCs w:val="0"/>
        </w:rPr>
      </w:r>
    </w:p>
    <w:p>
      <w:pPr>
        <w:spacing w:line="283" w:lineRule="auto" w:before="14"/>
        <w:ind w:left="138" w:right="6906"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6"/>
          <w:sz w:val="24"/>
          <w:szCs w:val="24"/>
        </w:rPr>
        <w:t> </w:t>
      </w:r>
      <w:r>
        <w:rPr>
          <w:rFonts w:ascii="宋体" w:hAnsi="宋体" w:cs="宋体" w:eastAsia="宋体" w:hint="default"/>
          <w:spacing w:val="6"/>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1.</w:t>
      </w:r>
      <w:r>
        <w:rPr>
          <w:rFonts w:ascii="宋体" w:hAnsi="宋体" w:cs="宋体" w:eastAsia="宋体" w:hint="default"/>
          <w:b/>
          <w:bCs/>
          <w:spacing w:val="59"/>
          <w:sz w:val="24"/>
          <w:szCs w:val="24"/>
        </w:rPr>
        <w:t> </w:t>
      </w:r>
      <w:r>
        <w:rPr>
          <w:rFonts w:ascii="宋体" w:hAnsi="宋体" w:cs="宋体" w:eastAsia="宋体" w:hint="default"/>
          <w:b/>
          <w:bCs/>
          <w:sz w:val="24"/>
          <w:szCs w:val="24"/>
        </w:rPr>
        <w:t>精准扶贫规划</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312" w:lineRule="exact" w:before="46"/>
        <w:ind w:left="558" w:right="108" w:hanging="420"/>
        <w:jc w:val="left"/>
      </w:pPr>
      <w:r>
        <w:rPr/>
        <w:t>√适用 </w:t>
      </w:r>
      <w:r>
        <w:rPr>
          <w:rFonts w:ascii="宋体" w:hAnsi="宋体" w:cs="宋体" w:eastAsia="宋体" w:hint="default"/>
        </w:rPr>
      </w:r>
      <w:r>
        <w:rPr/>
        <w:t>□不适用</w:t>
      </w:r>
      <w:r>
        <w:rPr>
          <w:rFonts w:ascii="宋体" w:hAnsi="宋体" w:cs="宋体" w:eastAsia="宋体" w:hint="default"/>
        </w:rPr>
        <w:t>  </w:t>
      </w:r>
      <w:r>
        <w:rPr/>
        <w:t>公司按照中央关于精准扶贫开发工作精神，积极开展扶贫攻坚工作。公司全资子</w:t>
      </w:r>
    </w:p>
    <w:p>
      <w:pPr>
        <w:pStyle w:val="BodyText"/>
        <w:spacing w:line="312" w:lineRule="exact"/>
        <w:ind w:left="138" w:right="113"/>
        <w:jc w:val="both"/>
        <w:rPr>
          <w:rFonts w:ascii="宋体" w:hAnsi="宋体" w:cs="宋体" w:eastAsia="宋体" w:hint="default"/>
        </w:rPr>
      </w:pPr>
      <w:r>
        <w:rPr/>
        <w:t>公司上海格尔安全科技有限公司在</w:t>
      </w:r>
      <w:r>
        <w:rPr>
          <w:spacing w:val="-60"/>
        </w:rPr>
        <w:t> </w:t>
      </w:r>
      <w:r>
        <w:rPr>
          <w:rFonts w:ascii="宋体" w:hAnsi="宋体" w:cs="宋体" w:eastAsia="宋体" w:hint="default"/>
        </w:rPr>
        <w:t>2018</w:t>
      </w:r>
      <w:r>
        <w:rPr>
          <w:rFonts w:ascii="宋体" w:hAnsi="宋体" w:cs="宋体" w:eastAsia="宋体" w:hint="default"/>
          <w:spacing w:val="-60"/>
        </w:rPr>
        <w:t> </w:t>
      </w:r>
      <w:r>
        <w:rPr/>
        <w:t>年与云南省临沧市凤庆县签订《</w:t>
      </w:r>
      <w:r>
        <w:rPr>
          <w:rFonts w:ascii="宋体" w:hAnsi="宋体" w:cs="宋体" w:eastAsia="宋体" w:hint="default"/>
        </w:rPr>
        <w:t>2018</w:t>
      </w:r>
      <w:r>
        <w:rPr>
          <w:rFonts w:ascii="宋体" w:hAnsi="宋体" w:cs="宋体" w:eastAsia="宋体" w:hint="default"/>
          <w:spacing w:val="-60"/>
        </w:rPr>
        <w:t> </w:t>
      </w:r>
      <w:r>
        <w:rPr/>
        <w:t>年度扶 </w:t>
      </w:r>
      <w:r>
        <w:rPr>
          <w:spacing w:val="-4"/>
        </w:rPr>
        <w:t>贫协作项目协议书》的基础上，签署《</w:t>
      </w:r>
      <w:r>
        <w:rPr>
          <w:rFonts w:ascii="宋体" w:hAnsi="宋体" w:cs="宋体" w:eastAsia="宋体" w:hint="default"/>
          <w:spacing w:val="-4"/>
        </w:rPr>
        <w:t>2019</w:t>
      </w:r>
      <w:r>
        <w:rPr>
          <w:rFonts w:ascii="宋体" w:hAnsi="宋体" w:cs="宋体" w:eastAsia="宋体" w:hint="default"/>
          <w:spacing w:val="-36"/>
        </w:rPr>
        <w:t> </w:t>
      </w:r>
      <w:r>
        <w:rPr>
          <w:spacing w:val="-3"/>
        </w:rPr>
        <w:t>年度扶贫协作项目协议书》及《定点扶贫</w:t>
      </w:r>
      <w:r>
        <w:rPr>
          <w:spacing w:val="-117"/>
        </w:rPr>
        <w:t> </w:t>
      </w:r>
      <w:r>
        <w:rPr>
          <w:spacing w:val="-117"/>
        </w:rPr>
      </w:r>
      <w:r>
        <w:rPr>
          <w:spacing w:val="-2"/>
        </w:rPr>
        <w:t>产业协作项目协议书》，继续为加强上海市崇明区与云南省临沧市东西部扶贫协作工</w:t>
      </w:r>
      <w:r>
        <w:rPr>
          <w:spacing w:val="-94"/>
        </w:rPr>
        <w:t> </w:t>
      </w:r>
      <w:r>
        <w:rPr>
          <w:spacing w:val="-94"/>
        </w:rPr>
      </w:r>
      <w:r>
        <w:rPr/>
        <w:t>作作出努力。</w:t>
      </w:r>
      <w:r>
        <w:rPr>
          <w:rFonts w:ascii="宋体" w:hAnsi="宋体" w:cs="宋体" w:eastAsia="宋体" w:hint="default"/>
        </w:rPr>
        <w:t> </w:t>
      </w:r>
    </w:p>
    <w:p>
      <w:pPr>
        <w:pStyle w:val="BodyText"/>
        <w:spacing w:line="283" w:lineRule="exact"/>
        <w:ind w:left="138" w:right="0"/>
        <w:jc w:val="left"/>
        <w:rPr>
          <w:rFonts w:ascii="宋体" w:hAnsi="宋体" w:cs="宋体" w:eastAsia="宋体" w:hint="default"/>
        </w:rPr>
      </w:pPr>
      <w:r>
        <w:rPr>
          <w:rFonts w:ascii="宋体"/>
        </w:rPr>
        <w:t> </w:t>
      </w:r>
    </w:p>
    <w:p>
      <w:pPr>
        <w:pStyle w:val="Heading2"/>
        <w:spacing w:line="240" w:lineRule="auto"/>
        <w:ind w:left="138" w:right="161"/>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60"/>
        </w:rPr>
        <w:t> </w:t>
      </w:r>
      <w:r>
        <w:rPr/>
        <w:t>年度精准扶贫概要</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16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34"/>
          <w:footerReference w:type="default" r:id="rId35"/>
          <w:pgSz w:w="11910" w:h="16840"/>
          <w:pgMar w:header="880" w:footer="1195" w:top="1120" w:bottom="1380" w:left="1660" w:right="1160"/>
          <w:pgNumType w:start="53"/>
        </w:sectPr>
      </w:pPr>
    </w:p>
    <w:p>
      <w:pPr>
        <w:spacing w:line="240" w:lineRule="auto" w:before="8"/>
        <w:rPr>
          <w:rFonts w:ascii="宋体" w:hAnsi="宋体" w:cs="宋体" w:eastAsia="宋体" w:hint="default"/>
          <w:sz w:val="25"/>
          <w:szCs w:val="25"/>
        </w:rPr>
      </w:pPr>
    </w:p>
    <w:p>
      <w:pPr>
        <w:pStyle w:val="BodyText"/>
        <w:spacing w:line="312" w:lineRule="exact" w:before="56"/>
        <w:ind w:left="218" w:right="233" w:firstLine="419"/>
        <w:jc w:val="both"/>
        <w:rPr>
          <w:rFonts w:ascii="宋体" w:hAnsi="宋体" w:cs="宋体" w:eastAsia="宋体" w:hint="default"/>
        </w:rPr>
      </w:pPr>
      <w:r>
        <w:rPr/>
        <w:t>报告期内，公司认真贯彻中央和市政府扶贫工作会议精神，加快地区脱贫解困步 </w:t>
      </w:r>
      <w:r>
        <w:rPr>
          <w:spacing w:val="-2"/>
        </w:rPr>
        <w:t>伐，积极履行上市公司的社会责任。为进一步加强上海市崇明区与云南省临沧市东西</w:t>
      </w:r>
      <w:r>
        <w:rPr>
          <w:spacing w:val="-94"/>
        </w:rPr>
        <w:t> </w:t>
      </w:r>
      <w:r>
        <w:rPr>
          <w:spacing w:val="-94"/>
        </w:rPr>
      </w:r>
      <w:r>
        <w:rPr>
          <w:spacing w:val="-2"/>
        </w:rPr>
        <w:t>部扶贫协作工作，切实提高携手奔小康行动成效，公司全资子公司格尔安全按照上海</w:t>
      </w:r>
      <w:r>
        <w:rPr>
          <w:spacing w:val="-94"/>
        </w:rPr>
        <w:t> </w:t>
      </w:r>
      <w:r>
        <w:rPr>
          <w:spacing w:val="-94"/>
        </w:rPr>
      </w:r>
      <w:r>
        <w:rPr>
          <w:spacing w:val="-2"/>
        </w:rPr>
        <w:t>市崇明区委、市政府关于东西部扶贫协作工作有关要求，持续推进与云南省临沧市的</w:t>
      </w:r>
      <w:r>
        <w:rPr>
          <w:spacing w:val="-94"/>
        </w:rPr>
        <w:t> </w:t>
      </w:r>
      <w:r>
        <w:rPr>
          <w:spacing w:val="-94"/>
        </w:rPr>
      </w:r>
      <w:r>
        <w:rPr/>
        <w:t>扶贫工作。</w:t>
      </w:r>
      <w:r>
        <w:rPr>
          <w:rFonts w:ascii="宋体" w:hAnsi="宋体" w:cs="宋体" w:eastAsia="宋体" w:hint="default"/>
        </w:rPr>
        <w:t> </w:t>
      </w:r>
    </w:p>
    <w:p>
      <w:pPr>
        <w:pStyle w:val="BodyText"/>
        <w:spacing w:line="283" w:lineRule="exact"/>
        <w:ind w:left="218" w:right="0"/>
        <w:jc w:val="left"/>
        <w:rPr>
          <w:rFonts w:ascii="宋体" w:hAnsi="宋体" w:cs="宋体" w:eastAsia="宋体" w:hint="default"/>
        </w:rPr>
      </w:pPr>
      <w:r>
        <w:rPr>
          <w:rFonts w:ascii="宋体"/>
        </w:rPr>
        <w:t> </w:t>
      </w:r>
    </w:p>
    <w:p>
      <w:pPr>
        <w:pStyle w:val="Heading2"/>
        <w:spacing w:line="240" w:lineRule="auto"/>
        <w:ind w:right="2186"/>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59"/>
        </w:rPr>
        <w:t> </w:t>
      </w:r>
      <w:r>
        <w:rPr/>
        <w:t>精准扶贫成效</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8"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ind w:left="6171" w:right="0"/>
        <w:jc w:val="left"/>
        <w:rPr>
          <w:rFonts w:ascii="宋体" w:hAnsi="宋体" w:cs="宋体" w:eastAsia="宋体" w:hint="default"/>
        </w:rPr>
      </w:pPr>
      <w:r>
        <w:rPr/>
        <w:t>单位：万元  </w:t>
      </w:r>
      <w:r>
        <w:rPr>
          <w:rFonts w:ascii="宋体" w:hAnsi="宋体" w:cs="宋体" w:eastAsia="宋体" w:hint="default"/>
        </w:rPr>
      </w:r>
      <w:r>
        <w:rPr/>
        <w:t>币种：人民币</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787"/>
        <w:gridCol w:w="4263"/>
      </w:tblGrid>
      <w:tr>
        <w:trPr>
          <w:trHeight w:val="32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9" w:right="0"/>
              <w:jc w:val="center"/>
              <w:rPr>
                <w:rFonts w:ascii="宋体" w:hAnsi="宋体" w:cs="宋体" w:eastAsia="宋体" w:hint="default"/>
                <w:sz w:val="24"/>
                <w:szCs w:val="24"/>
              </w:rPr>
            </w:pPr>
            <w:r>
              <w:rPr>
                <w:rFonts w:ascii="宋体" w:hAnsi="宋体" w:cs="宋体" w:eastAsia="宋体" w:hint="default"/>
                <w:sz w:val="24"/>
                <w:szCs w:val="24"/>
              </w:rPr>
              <w:t>指    </w:t>
            </w:r>
            <w:r>
              <w:rPr>
                <w:rFonts w:ascii="宋体" w:hAnsi="宋体" w:cs="宋体" w:eastAsia="宋体" w:hint="default"/>
                <w:sz w:val="24"/>
                <w:szCs w:val="24"/>
              </w:rPr>
            </w:r>
            <w:r>
              <w:rPr>
                <w:rFonts w:ascii="宋体" w:hAnsi="宋体" w:cs="宋体" w:eastAsia="宋体" w:hint="default"/>
                <w:sz w:val="24"/>
                <w:szCs w:val="24"/>
              </w:rPr>
              <w:t>标</w:t>
            </w:r>
            <w:r>
              <w:rPr>
                <w:rFonts w:ascii="宋体" w:hAnsi="宋体" w:cs="宋体" w:eastAsia="宋体" w:hint="default"/>
                <w:sz w:val="24"/>
                <w:szCs w:val="24"/>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286" w:right="0"/>
              <w:jc w:val="left"/>
              <w:rPr>
                <w:rFonts w:ascii="宋体" w:hAnsi="宋体" w:cs="宋体" w:eastAsia="宋体" w:hint="default"/>
                <w:sz w:val="24"/>
                <w:szCs w:val="24"/>
              </w:rPr>
            </w:pPr>
            <w:r>
              <w:rPr>
                <w:rFonts w:ascii="宋体" w:hAnsi="宋体" w:cs="宋体" w:eastAsia="宋体" w:hint="default"/>
                <w:sz w:val="24"/>
                <w:szCs w:val="24"/>
              </w:rPr>
              <w:t>数量及开展情况</w:t>
            </w:r>
            <w:r>
              <w:rPr>
                <w:rFonts w:ascii="宋体" w:hAnsi="宋体" w:cs="宋体" w:eastAsia="宋体" w:hint="default"/>
                <w:sz w:val="24"/>
                <w:szCs w:val="24"/>
              </w:rPr>
              <w:t> </w:t>
            </w:r>
          </w:p>
        </w:tc>
      </w:tr>
      <w:tr>
        <w:trPr>
          <w:trHeight w:val="32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一、总体情况</w:t>
            </w:r>
            <w:r>
              <w:rPr>
                <w:rFonts w:ascii="宋体" w:hAnsi="宋体" w:cs="宋体" w:eastAsia="宋体" w:hint="default"/>
                <w:sz w:val="24"/>
                <w:szCs w:val="24"/>
              </w:rPr>
              <w:t> </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w:t>
            </w:r>
            <w:r>
              <w:rPr>
                <w:rFonts w:ascii="宋体" w:hAnsi="宋体" w:cs="宋体" w:eastAsia="宋体" w:hint="default"/>
                <w:sz w:val="24"/>
                <w:szCs w:val="24"/>
              </w:rPr>
              <w:t>1.</w:t>
            </w:r>
            <w:r>
              <w:rPr>
                <w:rFonts w:ascii="宋体" w:hAnsi="宋体" w:cs="宋体" w:eastAsia="宋体" w:hint="default"/>
                <w:sz w:val="24"/>
                <w:szCs w:val="24"/>
              </w:rPr>
              <w:t>资金</w:t>
            </w:r>
            <w:r>
              <w:rPr>
                <w:rFonts w:ascii="宋体" w:hAnsi="宋体" w:cs="宋体" w:eastAsia="宋体" w:hint="default"/>
                <w:sz w:val="24"/>
                <w:szCs w:val="24"/>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32.50 </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物资折款</w:t>
            </w:r>
            <w:r>
              <w:rPr>
                <w:rFonts w:ascii="宋体" w:hAnsi="宋体" w:cs="宋体" w:eastAsia="宋体" w:hint="default"/>
                <w:sz w:val="24"/>
                <w:szCs w:val="24"/>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0 </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17"/>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帮助建档立卡贫困人口脱贫</w:t>
            </w:r>
            <w:r>
              <w:rPr>
                <w:rFonts w:ascii="宋体" w:hAnsi="宋体" w:cs="宋体" w:eastAsia="宋体" w:hint="default"/>
                <w:spacing w:val="-111"/>
                <w:sz w:val="24"/>
                <w:szCs w:val="24"/>
              </w:rPr>
              <w:t>数</w:t>
            </w:r>
            <w:r>
              <w:rPr>
                <w:rFonts w:ascii="宋体" w:hAnsi="宋体" w:cs="宋体" w:eastAsia="宋体" w:hint="default"/>
                <w:sz w:val="24"/>
                <w:szCs w:val="24"/>
              </w:rPr>
              <w:t>（人</w:t>
            </w:r>
            <w:r>
              <w:rPr>
                <w:rFonts w:ascii="宋体" w:hAnsi="宋体" w:cs="宋体" w:eastAsia="宋体" w:hint="default"/>
                <w:spacing w:val="-120"/>
                <w:sz w:val="24"/>
                <w:szCs w:val="24"/>
              </w:rPr>
              <w:t>）</w:t>
            </w:r>
            <w:r>
              <w:rPr>
                <w:rFonts w:ascii="宋体" w:hAnsi="宋体" w:cs="宋体" w:eastAsia="宋体" w:hint="default"/>
                <w:sz w:val="24"/>
                <w:szCs w:val="24"/>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117 </w:t>
            </w:r>
          </w:p>
        </w:tc>
      </w:tr>
      <w:tr>
        <w:trPr>
          <w:trHeight w:val="32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二、分项投入</w:t>
            </w:r>
            <w:r>
              <w:rPr>
                <w:rFonts w:ascii="宋体" w:hAnsi="宋体" w:cs="宋体" w:eastAsia="宋体" w:hint="default"/>
                <w:sz w:val="24"/>
                <w:szCs w:val="24"/>
              </w:rPr>
              <w:t> </w:t>
            </w:r>
          </w:p>
        </w:tc>
      </w:tr>
      <w:tr>
        <w:trPr>
          <w:trHeight w:val="324"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6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产业发展脱贫</w:t>
            </w:r>
            <w:r>
              <w:rPr>
                <w:rFonts w:ascii="宋体" w:hAnsi="宋体" w:cs="宋体" w:eastAsia="宋体" w:hint="default"/>
                <w:sz w:val="24"/>
                <w:szCs w:val="24"/>
              </w:rPr>
              <w:t> </w:t>
            </w:r>
          </w:p>
        </w:tc>
      </w:tr>
      <w:tr>
        <w:trPr>
          <w:trHeight w:val="188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32"/>
                <w:szCs w:val="32"/>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其中：</w:t>
            </w:r>
            <w:r>
              <w:rPr>
                <w:rFonts w:ascii="宋体" w:hAnsi="宋体" w:cs="宋体" w:eastAsia="宋体" w:hint="default"/>
                <w:sz w:val="24"/>
                <w:szCs w:val="24"/>
              </w:rPr>
              <w:t>1.1</w:t>
            </w:r>
            <w:r>
              <w:rPr>
                <w:rFonts w:ascii="宋体" w:hAnsi="宋体" w:cs="宋体" w:eastAsia="宋体" w:hint="default"/>
                <w:spacing w:val="-61"/>
                <w:sz w:val="24"/>
                <w:szCs w:val="24"/>
              </w:rPr>
              <w:t> </w:t>
            </w:r>
            <w:r>
              <w:rPr>
                <w:rFonts w:ascii="宋体" w:hAnsi="宋体" w:cs="宋体" w:eastAsia="宋体" w:hint="default"/>
                <w:sz w:val="24"/>
                <w:szCs w:val="24"/>
              </w:rPr>
              <w:t>产业扶贫项目类型</w:t>
            </w:r>
            <w:r>
              <w:rPr>
                <w:rFonts w:ascii="宋体" w:hAnsi="宋体" w:cs="宋体" w:eastAsia="宋体" w:hint="default"/>
                <w:sz w:val="24"/>
                <w:szCs w:val="24"/>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 农林产业扶贫</w:t>
            </w:r>
            <w:r>
              <w:rPr>
                <w:rFonts w:ascii="宋体" w:hAnsi="宋体" w:cs="宋体" w:eastAsia="宋体" w:hint="default"/>
                <w:sz w:val="24"/>
                <w:szCs w:val="24"/>
              </w:rPr>
              <w:t>  </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r>
            <w:r>
              <w:rPr>
                <w:rFonts w:ascii="宋体" w:hAnsi="宋体" w:cs="宋体" w:eastAsia="宋体" w:hint="default"/>
                <w:sz w:val="24"/>
                <w:szCs w:val="24"/>
              </w:rPr>
              <w:t>旅游扶贫</w:t>
            </w:r>
            <w:r>
              <w:rPr>
                <w:rFonts w:ascii="宋体" w:hAnsi="宋体" w:cs="宋体" w:eastAsia="宋体" w:hint="default"/>
                <w:sz w:val="24"/>
                <w:szCs w:val="24"/>
              </w:rPr>
              <w:t>  </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r>
            <w:r>
              <w:rPr>
                <w:rFonts w:ascii="宋体" w:hAnsi="宋体" w:cs="宋体" w:eastAsia="宋体" w:hint="default"/>
                <w:sz w:val="24"/>
                <w:szCs w:val="24"/>
              </w:rPr>
              <w:t>电商扶贫</w:t>
            </w:r>
            <w:r>
              <w:rPr>
                <w:rFonts w:ascii="宋体" w:hAnsi="宋体" w:cs="宋体" w:eastAsia="宋体" w:hint="default"/>
                <w:sz w:val="24"/>
                <w:szCs w:val="24"/>
              </w:rPr>
              <w:t>  </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r>
            <w:r>
              <w:rPr>
                <w:rFonts w:ascii="宋体" w:hAnsi="宋体" w:cs="宋体" w:eastAsia="宋体" w:hint="default"/>
                <w:sz w:val="24"/>
                <w:szCs w:val="24"/>
              </w:rPr>
              <w:t>资产收益扶贫</w:t>
            </w:r>
            <w:r>
              <w:rPr>
                <w:rFonts w:ascii="宋体" w:hAnsi="宋体" w:cs="宋体" w:eastAsia="宋体" w:hint="default"/>
                <w:sz w:val="24"/>
                <w:szCs w:val="24"/>
              </w:rPr>
              <w:t>  </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r>
            <w:r>
              <w:rPr>
                <w:rFonts w:ascii="宋体" w:hAnsi="宋体" w:cs="宋体" w:eastAsia="宋体" w:hint="default"/>
                <w:sz w:val="24"/>
                <w:szCs w:val="24"/>
              </w:rPr>
              <w:t>科技扶贫</w:t>
            </w:r>
            <w:r>
              <w:rPr>
                <w:rFonts w:ascii="宋体" w:hAnsi="宋体" w:cs="宋体" w:eastAsia="宋体" w:hint="default"/>
                <w:sz w:val="24"/>
                <w:szCs w:val="24"/>
              </w:rPr>
              <w:t>  </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 其他</w:t>
            </w:r>
            <w:r>
              <w:rPr>
                <w:rFonts w:ascii="宋体" w:hAnsi="宋体" w:cs="宋体" w:eastAsia="宋体" w:hint="default"/>
                <w:sz w:val="24"/>
                <w:szCs w:val="24"/>
              </w:rPr>
              <w:t>  </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产业扶贫项目个数（个）</w:t>
            </w:r>
            <w:r>
              <w:rPr>
                <w:rFonts w:ascii="宋体" w:hAnsi="宋体" w:cs="宋体" w:eastAsia="宋体" w:hint="default"/>
                <w:sz w:val="24"/>
                <w:szCs w:val="24"/>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 </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1.3</w:t>
            </w:r>
            <w:r>
              <w:rPr>
                <w:rFonts w:ascii="宋体" w:hAnsi="宋体" w:cs="宋体" w:eastAsia="宋体" w:hint="default"/>
                <w:spacing w:val="-60"/>
                <w:sz w:val="24"/>
                <w:szCs w:val="24"/>
              </w:rPr>
              <w:t> </w:t>
            </w:r>
            <w:r>
              <w:rPr>
                <w:rFonts w:ascii="宋体" w:hAnsi="宋体" w:cs="宋体" w:eastAsia="宋体" w:hint="default"/>
                <w:sz w:val="24"/>
                <w:szCs w:val="24"/>
              </w:rPr>
              <w:t>产业扶贫项目投入金额</w:t>
            </w:r>
            <w:r>
              <w:rPr>
                <w:rFonts w:ascii="宋体" w:hAnsi="宋体" w:cs="宋体" w:eastAsia="宋体" w:hint="default"/>
                <w:sz w:val="24"/>
                <w:szCs w:val="24"/>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20 </w:t>
            </w:r>
          </w:p>
        </w:tc>
      </w:tr>
      <w:tr>
        <w:trPr>
          <w:trHeight w:val="63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0"/>
              <w:jc w:val="left"/>
              <w:rPr>
                <w:rFonts w:ascii="宋体" w:hAnsi="宋体" w:cs="宋体" w:eastAsia="宋体" w:hint="default"/>
                <w:sz w:val="24"/>
                <w:szCs w:val="24"/>
              </w:rPr>
            </w:pPr>
            <w:r>
              <w:rPr>
                <w:rFonts w:ascii="宋体" w:hAnsi="宋体" w:cs="宋体" w:eastAsia="宋体" w:hint="default"/>
                <w:sz w:val="24"/>
                <w:szCs w:val="24"/>
              </w:rPr>
              <w:t>1.4</w:t>
            </w:r>
            <w:r>
              <w:rPr>
                <w:rFonts w:ascii="宋体" w:hAnsi="宋体" w:cs="宋体" w:eastAsia="宋体" w:hint="default"/>
                <w:spacing w:val="-60"/>
                <w:sz w:val="24"/>
                <w:szCs w:val="24"/>
              </w:rPr>
              <w:t> </w:t>
            </w:r>
            <w:r>
              <w:rPr>
                <w:rFonts w:ascii="宋体" w:hAnsi="宋体" w:cs="宋体" w:eastAsia="宋体" w:hint="default"/>
                <w:sz w:val="24"/>
                <w:szCs w:val="24"/>
              </w:rPr>
              <w:t>帮助建档立卡贫困人口脱贫数</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（人）</w:t>
            </w:r>
            <w:r>
              <w:rPr>
                <w:rFonts w:ascii="宋体" w:hAnsi="宋体" w:cs="宋体" w:eastAsia="宋体" w:hint="default"/>
                <w:sz w:val="24"/>
                <w:szCs w:val="24"/>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117 </w:t>
            </w:r>
          </w:p>
        </w:tc>
      </w:tr>
      <w:tr>
        <w:trPr>
          <w:trHeight w:val="32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转移就业脱贫</w:t>
            </w:r>
            <w:r>
              <w:rPr>
                <w:rFonts w:ascii="宋体" w:hAnsi="宋体" w:cs="宋体" w:eastAsia="宋体" w:hint="default"/>
                <w:sz w:val="24"/>
                <w:szCs w:val="24"/>
              </w:rPr>
              <w:t> </w:t>
            </w:r>
          </w:p>
        </w:tc>
      </w:tr>
      <w:tr>
        <w:trPr>
          <w:trHeight w:val="324"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63"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易地搬迁脱贫</w:t>
            </w:r>
            <w:r>
              <w:rPr>
                <w:rFonts w:ascii="宋体" w:hAnsi="宋体" w:cs="宋体" w:eastAsia="宋体" w:hint="default"/>
                <w:sz w:val="24"/>
                <w:szCs w:val="24"/>
              </w:rPr>
              <w:t> </w:t>
            </w:r>
          </w:p>
        </w:tc>
      </w:tr>
      <w:tr>
        <w:trPr>
          <w:trHeight w:val="32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3"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教育脱贫</w:t>
            </w:r>
            <w:r>
              <w:rPr>
                <w:rFonts w:ascii="宋体" w:hAnsi="宋体" w:cs="宋体" w:eastAsia="宋体" w:hint="default"/>
                <w:sz w:val="24"/>
                <w:szCs w:val="24"/>
              </w:rPr>
              <w:t> </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w:t>
            </w:r>
            <w:r>
              <w:rPr>
                <w:rFonts w:ascii="宋体" w:hAnsi="宋体" w:cs="宋体" w:eastAsia="宋体" w:hint="default"/>
                <w:sz w:val="24"/>
                <w:szCs w:val="24"/>
              </w:rPr>
              <w:t>4.1</w:t>
            </w:r>
            <w:r>
              <w:rPr>
                <w:rFonts w:ascii="宋体" w:hAnsi="宋体" w:cs="宋体" w:eastAsia="宋体" w:hint="default"/>
                <w:spacing w:val="-61"/>
                <w:sz w:val="24"/>
                <w:szCs w:val="24"/>
              </w:rPr>
              <w:t> </w:t>
            </w:r>
            <w:r>
              <w:rPr>
                <w:rFonts w:ascii="宋体" w:hAnsi="宋体" w:cs="宋体" w:eastAsia="宋体" w:hint="default"/>
                <w:sz w:val="24"/>
                <w:szCs w:val="24"/>
              </w:rPr>
              <w:t>资助贫困学生投入金额</w:t>
            </w:r>
            <w:r>
              <w:rPr>
                <w:rFonts w:ascii="宋体" w:hAnsi="宋体" w:cs="宋体" w:eastAsia="宋体" w:hint="default"/>
                <w:sz w:val="24"/>
                <w:szCs w:val="24"/>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2.5 </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4.2</w:t>
            </w:r>
            <w:r>
              <w:rPr>
                <w:rFonts w:ascii="宋体" w:hAnsi="宋体" w:cs="宋体" w:eastAsia="宋体" w:hint="default"/>
                <w:spacing w:val="-60"/>
                <w:sz w:val="24"/>
                <w:szCs w:val="24"/>
              </w:rPr>
              <w:t> </w:t>
            </w:r>
            <w:r>
              <w:rPr>
                <w:rFonts w:ascii="宋体" w:hAnsi="宋体" w:cs="宋体" w:eastAsia="宋体" w:hint="default"/>
                <w:sz w:val="24"/>
                <w:szCs w:val="24"/>
              </w:rPr>
              <w:t>资助贫困学生人数（人）</w:t>
            </w:r>
            <w:r>
              <w:rPr>
                <w:rFonts w:ascii="宋体" w:hAnsi="宋体" w:cs="宋体" w:eastAsia="宋体" w:hint="default"/>
                <w:sz w:val="24"/>
                <w:szCs w:val="24"/>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 </w:t>
            </w:r>
          </w:p>
        </w:tc>
      </w:tr>
      <w:tr>
        <w:trPr>
          <w:trHeight w:val="32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3"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z w:val="24"/>
                <w:szCs w:val="24"/>
              </w:rPr>
              <w:t>健康扶贫</w:t>
            </w:r>
            <w:r>
              <w:rPr>
                <w:rFonts w:ascii="宋体" w:hAnsi="宋体" w:cs="宋体" w:eastAsia="宋体" w:hint="default"/>
                <w:sz w:val="24"/>
                <w:szCs w:val="24"/>
              </w:rPr>
              <w:t> </w:t>
            </w:r>
          </w:p>
        </w:tc>
      </w:tr>
      <w:tr>
        <w:trPr>
          <w:trHeight w:val="32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3" w:right="0"/>
              <w:jc w:val="left"/>
              <w:rPr>
                <w:rFonts w:ascii="宋体" w:hAnsi="宋体" w:cs="宋体" w:eastAsia="宋体" w:hint="default"/>
                <w:sz w:val="24"/>
                <w:szCs w:val="24"/>
              </w:rPr>
            </w:pPr>
            <w:r>
              <w:rPr>
                <w:rFonts w:ascii="宋体" w:hAnsi="宋体" w:cs="宋体" w:eastAsia="宋体" w:hint="default"/>
                <w:sz w:val="24"/>
                <w:szCs w:val="24"/>
              </w:rPr>
              <w:t>6.</w:t>
            </w:r>
            <w:r>
              <w:rPr>
                <w:rFonts w:ascii="宋体" w:hAnsi="宋体" w:cs="宋体" w:eastAsia="宋体" w:hint="default"/>
                <w:sz w:val="24"/>
                <w:szCs w:val="24"/>
              </w:rPr>
              <w:t>生态保护扶贫</w:t>
            </w:r>
            <w:r>
              <w:rPr>
                <w:rFonts w:ascii="宋体" w:hAnsi="宋体" w:cs="宋体" w:eastAsia="宋体" w:hint="default"/>
                <w:sz w:val="24"/>
                <w:szCs w:val="24"/>
              </w:rPr>
              <w:t> </w:t>
            </w:r>
          </w:p>
        </w:tc>
      </w:tr>
      <w:tr>
        <w:trPr>
          <w:trHeight w:val="325"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463" w:right="0"/>
              <w:jc w:val="left"/>
              <w:rPr>
                <w:rFonts w:ascii="宋体" w:hAnsi="宋体" w:cs="宋体" w:eastAsia="宋体" w:hint="default"/>
                <w:sz w:val="24"/>
                <w:szCs w:val="24"/>
              </w:rPr>
            </w:pPr>
            <w:r>
              <w:rPr>
                <w:rFonts w:ascii="宋体" w:hAnsi="宋体" w:cs="宋体" w:eastAsia="宋体" w:hint="default"/>
                <w:sz w:val="24"/>
                <w:szCs w:val="24"/>
              </w:rPr>
              <w:t>7.</w:t>
            </w:r>
            <w:r>
              <w:rPr>
                <w:rFonts w:ascii="宋体" w:hAnsi="宋体" w:cs="宋体" w:eastAsia="宋体" w:hint="default"/>
                <w:sz w:val="24"/>
                <w:szCs w:val="24"/>
              </w:rPr>
              <w:t>兜底保障</w:t>
            </w:r>
            <w:r>
              <w:rPr>
                <w:rFonts w:ascii="宋体" w:hAnsi="宋体" w:cs="宋体" w:eastAsia="宋体" w:hint="default"/>
                <w:sz w:val="24"/>
                <w:szCs w:val="24"/>
              </w:rPr>
              <w:t> </w:t>
            </w:r>
          </w:p>
        </w:tc>
      </w:tr>
      <w:tr>
        <w:trPr>
          <w:trHeight w:val="32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3" w:right="0"/>
              <w:jc w:val="left"/>
              <w:rPr>
                <w:rFonts w:ascii="宋体" w:hAnsi="宋体" w:cs="宋体" w:eastAsia="宋体" w:hint="default"/>
                <w:sz w:val="24"/>
                <w:szCs w:val="24"/>
              </w:rPr>
            </w:pPr>
            <w:r>
              <w:rPr>
                <w:rFonts w:ascii="宋体" w:hAnsi="宋体" w:cs="宋体" w:eastAsia="宋体" w:hint="default"/>
                <w:sz w:val="24"/>
                <w:szCs w:val="24"/>
              </w:rPr>
              <w:t>8.</w:t>
            </w:r>
            <w:r>
              <w:rPr>
                <w:rFonts w:ascii="宋体" w:hAnsi="宋体" w:cs="宋体" w:eastAsia="宋体" w:hint="default"/>
                <w:sz w:val="24"/>
                <w:szCs w:val="24"/>
              </w:rPr>
              <w:t>社会扶贫</w:t>
            </w:r>
            <w:r>
              <w:rPr>
                <w:rFonts w:ascii="宋体" w:hAnsi="宋体" w:cs="宋体" w:eastAsia="宋体" w:hint="default"/>
                <w:sz w:val="24"/>
                <w:szCs w:val="24"/>
              </w:rPr>
              <w:t> </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w:t>
            </w:r>
            <w:r>
              <w:rPr>
                <w:rFonts w:ascii="宋体" w:hAnsi="宋体" w:cs="宋体" w:eastAsia="宋体" w:hint="default"/>
                <w:sz w:val="24"/>
                <w:szCs w:val="24"/>
              </w:rPr>
              <w:t>8.1</w:t>
            </w:r>
            <w:r>
              <w:rPr>
                <w:rFonts w:ascii="宋体" w:hAnsi="宋体" w:cs="宋体" w:eastAsia="宋体" w:hint="default"/>
                <w:spacing w:val="-61"/>
                <w:sz w:val="24"/>
                <w:szCs w:val="24"/>
              </w:rPr>
              <w:t> </w:t>
            </w:r>
            <w:r>
              <w:rPr>
                <w:rFonts w:ascii="宋体" w:hAnsi="宋体" w:cs="宋体" w:eastAsia="宋体" w:hint="default"/>
                <w:sz w:val="24"/>
                <w:szCs w:val="24"/>
              </w:rPr>
              <w:t>东西部扶贫协作投入金额</w:t>
            </w:r>
            <w:r>
              <w:rPr>
                <w:rFonts w:ascii="宋体" w:hAnsi="宋体" w:cs="宋体" w:eastAsia="宋体" w:hint="default"/>
                <w:sz w:val="24"/>
                <w:szCs w:val="24"/>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10 </w:t>
            </w:r>
          </w:p>
        </w:tc>
      </w:tr>
      <w:tr>
        <w:trPr>
          <w:trHeight w:val="32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3" w:right="0"/>
              <w:jc w:val="left"/>
              <w:rPr>
                <w:rFonts w:ascii="宋体" w:hAnsi="宋体" w:cs="宋体" w:eastAsia="宋体" w:hint="default"/>
                <w:sz w:val="24"/>
                <w:szCs w:val="24"/>
              </w:rPr>
            </w:pPr>
            <w:r>
              <w:rPr>
                <w:rFonts w:ascii="宋体" w:hAnsi="宋体" w:cs="宋体" w:eastAsia="宋体" w:hint="default"/>
                <w:sz w:val="24"/>
                <w:szCs w:val="24"/>
              </w:rPr>
              <w:t>9.</w:t>
            </w:r>
            <w:r>
              <w:rPr>
                <w:rFonts w:ascii="宋体" w:hAnsi="宋体" w:cs="宋体" w:eastAsia="宋体" w:hint="default"/>
                <w:sz w:val="24"/>
                <w:szCs w:val="24"/>
              </w:rPr>
              <w:t>其他项目</w:t>
            </w:r>
            <w:r>
              <w:rPr>
                <w:rFonts w:ascii="宋体" w:hAnsi="宋体" w:cs="宋体" w:eastAsia="宋体" w:hint="default"/>
                <w:sz w:val="24"/>
                <w:szCs w:val="24"/>
              </w:rPr>
              <w:t> </w:t>
            </w:r>
          </w:p>
        </w:tc>
      </w:tr>
      <w:tr>
        <w:trPr>
          <w:trHeight w:val="32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三、所获奖项（内容、级别）</w:t>
            </w:r>
            <w:r>
              <w:rPr>
                <w:rFonts w:ascii="宋体" w:hAnsi="宋体" w:cs="宋体" w:eastAsia="宋体" w:hint="default"/>
                <w:sz w:val="24"/>
                <w:szCs w:val="24"/>
              </w:rPr>
              <w:t> </w:t>
            </w:r>
          </w:p>
        </w:tc>
      </w:tr>
    </w:tbl>
    <w:p>
      <w:pPr>
        <w:pStyle w:val="BodyText"/>
        <w:spacing w:line="274" w:lineRule="exact"/>
        <w:ind w:left="218" w:right="0"/>
        <w:jc w:val="left"/>
        <w:rPr>
          <w:rFonts w:ascii="宋体" w:hAnsi="宋体" w:cs="宋体" w:eastAsia="宋体" w:hint="default"/>
        </w:rPr>
      </w:pPr>
      <w:r>
        <w:rPr>
          <w:rFonts w:ascii="宋体"/>
        </w:rPr>
        <w:t> </w:t>
      </w:r>
    </w:p>
    <w:p>
      <w:pPr>
        <w:pStyle w:val="Heading2"/>
        <w:spacing w:line="240" w:lineRule="auto"/>
        <w:ind w:right="2186"/>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60"/>
        </w:rPr>
        <w:t> </w:t>
      </w:r>
      <w:r>
        <w:rPr/>
        <w:t>后续精准扶贫计划</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8"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1580" w:right="1040"/>
        </w:sectPr>
      </w:pPr>
    </w:p>
    <w:p>
      <w:pPr>
        <w:spacing w:line="240" w:lineRule="auto" w:before="8"/>
        <w:rPr>
          <w:rFonts w:ascii="宋体" w:hAnsi="宋体" w:cs="宋体" w:eastAsia="宋体" w:hint="default"/>
          <w:sz w:val="25"/>
          <w:szCs w:val="25"/>
        </w:rPr>
      </w:pPr>
    </w:p>
    <w:p>
      <w:pPr>
        <w:pStyle w:val="BodyText"/>
        <w:spacing w:line="312" w:lineRule="exact" w:before="56"/>
        <w:ind w:left="138" w:right="113" w:firstLine="419"/>
        <w:jc w:val="both"/>
        <w:rPr>
          <w:rFonts w:ascii="宋体" w:hAnsi="宋体" w:cs="宋体" w:eastAsia="宋体" w:hint="default"/>
        </w:rPr>
      </w:pPr>
      <w:r>
        <w:rPr/>
        <w:t>公司将按照中央、上海市和公司扶贫开发工作规划目标，扎实推进扶贫工作。在 </w:t>
      </w:r>
      <w:r>
        <w:rPr>
          <w:spacing w:val="-2"/>
        </w:rPr>
        <w:t>社会扶贫方面，积极履行企业社会责任，继续大力支持地区扶贫攻坚工作。在定点精</w:t>
      </w:r>
      <w:r>
        <w:rPr>
          <w:spacing w:val="-96"/>
        </w:rPr>
        <w:t> </w:t>
      </w:r>
      <w:r>
        <w:rPr>
          <w:spacing w:val="-96"/>
        </w:rPr>
      </w:r>
      <w:r>
        <w:rPr>
          <w:spacing w:val="-4"/>
        </w:rPr>
        <w:t>准扶贫工作方面，公司将继续扶持被帮扶地区，公司计划以《</w:t>
      </w:r>
      <w:r>
        <w:rPr>
          <w:rFonts w:ascii="宋体" w:hAnsi="宋体" w:cs="宋体" w:eastAsia="宋体" w:hint="default"/>
          <w:spacing w:val="-4"/>
        </w:rPr>
        <w:t>2019</w:t>
      </w:r>
      <w:r>
        <w:rPr>
          <w:rFonts w:ascii="宋体" w:hAnsi="宋体" w:cs="宋体" w:eastAsia="宋体" w:hint="default"/>
          <w:spacing w:val="-46"/>
        </w:rPr>
        <w:t> </w:t>
      </w:r>
      <w:r>
        <w:rPr/>
        <w:t>年度扶贫协作项目 </w:t>
      </w:r>
      <w:r>
        <w:rPr>
          <w:spacing w:val="-2"/>
        </w:rPr>
        <w:t>协议书》及《定点扶贫产业协作项目协议书》为基础，在基础设施建设及产业发展两</w:t>
      </w:r>
      <w:r>
        <w:rPr>
          <w:spacing w:val="-94"/>
        </w:rPr>
        <w:t> </w:t>
      </w:r>
      <w:r>
        <w:rPr>
          <w:spacing w:val="-94"/>
        </w:rPr>
      </w:r>
      <w:r>
        <w:rPr/>
        <w:t>个方面，为云南省凤庆县脱贫工作打下基础。同时，公司计划以</w:t>
      </w:r>
      <w:r>
        <w:rPr>
          <w:spacing w:val="-60"/>
        </w:rPr>
        <w:t> </w:t>
      </w:r>
      <w:r>
        <w:rPr>
          <w:rFonts w:ascii="宋体" w:hAnsi="宋体" w:cs="宋体" w:eastAsia="宋体" w:hint="default"/>
        </w:rPr>
        <w:t>2019</w:t>
      </w:r>
      <w:r>
        <w:rPr>
          <w:rFonts w:ascii="宋体" w:hAnsi="宋体" w:cs="宋体" w:eastAsia="宋体" w:hint="default"/>
          <w:spacing w:val="-60"/>
        </w:rPr>
        <w:t> </w:t>
      </w:r>
      <w:r>
        <w:rPr/>
        <w:t>年资助贫困大 学生为例，继续帮助帮扶对象健康成长、接受优等教育。</w:t>
      </w:r>
      <w:r>
        <w:rPr>
          <w:rFonts w:ascii="宋体" w:hAnsi="宋体" w:cs="宋体" w:eastAsia="宋体" w:hint="default"/>
        </w:rPr>
        <w:t> </w:t>
      </w:r>
    </w:p>
    <w:p>
      <w:pPr>
        <w:pStyle w:val="BodyText"/>
        <w:spacing w:line="283" w:lineRule="exact"/>
        <w:ind w:left="138" w:right="0"/>
        <w:jc w:val="both"/>
        <w:rPr>
          <w:rFonts w:ascii="宋体" w:hAnsi="宋体" w:cs="宋体" w:eastAsia="宋体" w:hint="default"/>
        </w:rPr>
      </w:pPr>
      <w:r>
        <w:rPr>
          <w:rFonts w:ascii="宋体"/>
        </w:rPr>
        <w:t> </w:t>
      </w:r>
    </w:p>
    <w:p>
      <w:pPr>
        <w:pStyle w:val="Heading2"/>
        <w:spacing w:line="240" w:lineRule="auto"/>
        <w:ind w:left="138" w:right="0"/>
        <w:jc w:val="both"/>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5"/>
        </w:rPr>
        <w:t> </w:t>
      </w:r>
      <w:r>
        <w:rPr/>
        <w:t>社会责任工作情况</w:t>
      </w:r>
      <w:r>
        <w:rPr>
          <w:b w:val="0"/>
          <w:bCs w:val="0"/>
        </w:rPr>
      </w:r>
    </w:p>
    <w:p>
      <w:pPr>
        <w:pStyle w:val="BodyText"/>
        <w:spacing w:line="313" w:lineRule="exact" w:before="58"/>
        <w:ind w:left="138"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37" w:lineRule="auto" w:before="1"/>
        <w:ind w:left="138" w:right="110" w:firstLine="419"/>
        <w:jc w:val="both"/>
        <w:rPr>
          <w:rFonts w:ascii="宋体" w:hAnsi="宋体" w:cs="宋体" w:eastAsia="宋体" w:hint="default"/>
        </w:rPr>
      </w:pPr>
      <w:r>
        <w:rPr/>
        <w:t>公司披露了</w:t>
      </w:r>
      <w:r>
        <w:rPr>
          <w:spacing w:val="-59"/>
        </w:rPr>
        <w:t> </w:t>
      </w:r>
      <w:r>
        <w:rPr>
          <w:rFonts w:ascii="宋体" w:hAnsi="宋体" w:cs="宋体" w:eastAsia="宋体" w:hint="default"/>
        </w:rPr>
        <w:t>2019</w:t>
      </w:r>
      <w:r>
        <w:rPr>
          <w:rFonts w:ascii="宋体" w:hAnsi="宋体" w:cs="宋体" w:eastAsia="宋体" w:hint="default"/>
          <w:spacing w:val="-59"/>
        </w:rPr>
        <w:t> </w:t>
      </w:r>
      <w:r>
        <w:rPr>
          <w:spacing w:val="-4"/>
        </w:rPr>
        <w:t>年度企业社会责任报告，具体内容请详见公司刊登于上海证券交</w:t>
      </w:r>
      <w:r>
        <w:rPr/>
        <w:t> </w:t>
      </w:r>
      <w:r>
        <w:rPr>
          <w:spacing w:val="-2"/>
        </w:rPr>
        <w:t>易所网站（</w:t>
      </w:r>
      <w:hyperlink r:id="rId8">
        <w:r>
          <w:rPr>
            <w:rFonts w:ascii="宋体" w:hAnsi="宋体" w:cs="宋体" w:eastAsia="宋体" w:hint="default"/>
            <w:spacing w:val="-2"/>
          </w:rPr>
          <w:t>www.sse.com.cn</w:t>
        </w:r>
      </w:hyperlink>
      <w:r>
        <w:rPr>
          <w:spacing w:val="-2"/>
        </w:rPr>
        <w:t>）及公司指定信息披露媒体《中国证券报》、《上海证券</w:t>
      </w:r>
      <w:r>
        <w:rPr>
          <w:spacing w:val="-80"/>
        </w:rPr>
        <w:t> </w:t>
      </w:r>
      <w:r>
        <w:rPr>
          <w:spacing w:val="-80"/>
        </w:rPr>
      </w:r>
      <w:r>
        <w:rPr/>
        <w:t>报》、《证券日报》、《证券时报》同日刊登的《格尔软件股份有限公司</w:t>
      </w:r>
      <w:r>
        <w:rPr>
          <w:spacing w:val="-60"/>
        </w:rPr>
        <w:t> </w:t>
      </w:r>
      <w:r>
        <w:rPr>
          <w:rFonts w:ascii="宋体" w:hAnsi="宋体" w:cs="宋体" w:eastAsia="宋体" w:hint="default"/>
        </w:rPr>
        <w:t>2019</w:t>
      </w:r>
      <w:r>
        <w:rPr>
          <w:rFonts w:ascii="宋体" w:hAnsi="宋体" w:cs="宋体" w:eastAsia="宋体" w:hint="default"/>
          <w:spacing w:val="-60"/>
        </w:rPr>
        <w:t> </w:t>
      </w:r>
      <w:r>
        <w:rPr/>
        <w:t>年度 企业社会责任报告》</w:t>
      </w:r>
      <w:r>
        <w:rPr>
          <w:rFonts w:ascii="宋体" w:hAnsi="宋体" w:cs="宋体" w:eastAsia="宋体" w:hint="default"/>
        </w:rPr>
        <w:t> </w:t>
      </w:r>
    </w:p>
    <w:p>
      <w:pPr>
        <w:pStyle w:val="BodyText"/>
        <w:spacing w:line="312" w:lineRule="exact"/>
        <w:ind w:left="138" w:right="0"/>
        <w:jc w:val="both"/>
        <w:rPr>
          <w:rFonts w:ascii="宋体" w:hAnsi="宋体" w:cs="宋体" w:eastAsia="宋体" w:hint="default"/>
        </w:rPr>
      </w:pPr>
      <w:r>
        <w:rPr>
          <w:rFonts w:ascii="宋体"/>
        </w:rPr>
        <w:t> </w:t>
      </w:r>
    </w:p>
    <w:p>
      <w:pPr>
        <w:pStyle w:val="Heading2"/>
        <w:spacing w:line="240" w:lineRule="auto"/>
        <w:ind w:left="138" w:right="0"/>
        <w:jc w:val="both"/>
        <w:rPr>
          <w:b w:val="0"/>
          <w:bCs w:val="0"/>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35"/>
        </w:rPr>
        <w:t> </w:t>
      </w:r>
      <w:r>
        <w:rPr/>
        <w:t>环境信息情况</w:t>
      </w:r>
      <w:r>
        <w:rPr>
          <w:b w:val="0"/>
          <w:bCs w:val="0"/>
        </w:rPr>
      </w:r>
    </w:p>
    <w:p>
      <w:pPr>
        <w:pStyle w:val="Heading2"/>
        <w:spacing w:line="240" w:lineRule="auto"/>
        <w:ind w:left="138" w:right="0"/>
        <w:jc w:val="both"/>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61"/>
        </w:rPr>
        <w:t> </w:t>
      </w:r>
      <w:r>
        <w:rPr/>
        <w:t>属于环境保护部门公布的重点排污单位的公司及其重要子公司的环保情况说明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4"/>
        <w:rPr>
          <w:rFonts w:ascii="宋体" w:hAnsi="宋体" w:cs="宋体" w:eastAsia="宋体" w:hint="default"/>
          <w:sz w:val="28"/>
          <w:szCs w:val="28"/>
        </w:rPr>
      </w:pPr>
    </w:p>
    <w:p>
      <w:pPr>
        <w:pStyle w:val="Heading2"/>
        <w:spacing w:line="240" w:lineRule="auto" w:before="0"/>
        <w:ind w:left="138" w:right="0"/>
        <w:jc w:val="both"/>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60"/>
        </w:rPr>
        <w:t> </w:t>
      </w:r>
      <w:r>
        <w:rPr/>
        <w:t>重点排污单位之外的公司的环保情况说明</w:t>
      </w:r>
      <w:r>
        <w:rPr>
          <w:rFonts w:ascii="宋体" w:hAnsi="宋体" w:cs="宋体" w:eastAsia="宋体" w:hint="default"/>
          <w:w w:val="99"/>
        </w:rPr>
        <w:t> </w:t>
      </w:r>
      <w:r>
        <w:rPr>
          <w:rFonts w:ascii="宋体" w:hAnsi="宋体" w:cs="宋体" w:eastAsia="宋体" w:hint="default"/>
          <w:b w:val="0"/>
          <w:bCs w:val="0"/>
        </w:rPr>
      </w:r>
    </w:p>
    <w:p>
      <w:pPr>
        <w:pStyle w:val="BodyText"/>
        <w:spacing w:line="312" w:lineRule="exact" w:before="88"/>
        <w:ind w:left="558" w:right="108" w:hanging="420"/>
        <w:jc w:val="left"/>
      </w:pPr>
      <w:r>
        <w:rPr/>
        <w:t>√适用 </w:t>
      </w:r>
      <w:r>
        <w:rPr>
          <w:rFonts w:ascii="宋体" w:hAnsi="宋体" w:cs="宋体" w:eastAsia="宋体" w:hint="default"/>
        </w:rPr>
      </w:r>
      <w:r>
        <w:rPr/>
        <w:t>□不适用</w:t>
      </w:r>
      <w:r>
        <w:rPr>
          <w:rFonts w:ascii="宋体" w:hAnsi="宋体" w:cs="宋体" w:eastAsia="宋体" w:hint="default"/>
        </w:rPr>
        <w:t>  </w:t>
      </w:r>
      <w:r>
        <w:rPr/>
        <w:t>公司在生产经营活动过程中高度重视环境保护工作，并严格执行相关法律法规的</w:t>
      </w:r>
    </w:p>
    <w:p>
      <w:pPr>
        <w:pStyle w:val="BodyText"/>
        <w:spacing w:line="283" w:lineRule="exact"/>
        <w:ind w:left="138" w:right="0"/>
        <w:jc w:val="both"/>
      </w:pPr>
      <w:r>
        <w:rPr/>
        <w:t>具体规定。作为软件企业，公司在经营过程中无生产性废水，亦无废气、工业废料等</w:t>
      </w:r>
    </w:p>
    <w:p>
      <w:pPr>
        <w:pStyle w:val="BodyText"/>
        <w:spacing w:line="312" w:lineRule="exact" w:before="30"/>
        <w:ind w:left="138" w:right="114"/>
        <w:jc w:val="both"/>
        <w:rPr>
          <w:rFonts w:ascii="宋体" w:hAnsi="宋体" w:cs="宋体" w:eastAsia="宋体" w:hint="default"/>
        </w:rPr>
      </w:pPr>
      <w:r>
        <w:rPr>
          <w:spacing w:val="-2"/>
        </w:rPr>
        <w:t>污染物，产生的微小噪声主要来源于安装在办公场所的中央空调机组等相关设备，噪</w:t>
      </w:r>
      <w:r>
        <w:rPr>
          <w:spacing w:val="-94"/>
        </w:rPr>
        <w:t> </w:t>
      </w:r>
      <w:r>
        <w:rPr>
          <w:spacing w:val="-94"/>
        </w:rPr>
      </w:r>
      <w:r>
        <w:rPr>
          <w:spacing w:val="-2"/>
        </w:rPr>
        <w:t>声等级远小于允许的厂房噪声标准。同时公司在产品包装、垃圾分类等环节进行了控</w:t>
      </w:r>
      <w:r>
        <w:rPr>
          <w:spacing w:val="-94"/>
        </w:rPr>
        <w:t> </w:t>
      </w:r>
      <w:r>
        <w:rPr>
          <w:spacing w:val="-94"/>
        </w:rPr>
      </w:r>
      <w:r>
        <w:rPr/>
        <w:t>制，并安排人员定期定点进行收集工作。</w:t>
      </w:r>
      <w:r>
        <w:rPr>
          <w:rFonts w:ascii="宋体" w:hAnsi="宋体" w:cs="宋体" w:eastAsia="宋体" w:hint="default"/>
        </w:rPr>
        <w:t> </w:t>
      </w:r>
    </w:p>
    <w:p>
      <w:pPr>
        <w:spacing w:line="240" w:lineRule="auto" w:before="1"/>
        <w:rPr>
          <w:rFonts w:ascii="宋体" w:hAnsi="宋体" w:cs="宋体" w:eastAsia="宋体" w:hint="default"/>
          <w:sz w:val="26"/>
          <w:szCs w:val="26"/>
        </w:rPr>
      </w:pPr>
    </w:p>
    <w:p>
      <w:pPr>
        <w:pStyle w:val="Heading2"/>
        <w:spacing w:line="240" w:lineRule="auto" w:before="0"/>
        <w:ind w:left="138" w:right="0"/>
        <w:jc w:val="both"/>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60"/>
        </w:rPr>
        <w:t> </w:t>
      </w:r>
      <w:r>
        <w:rPr/>
        <w:t>重点排污单位之外的公司未披露环境信息的原因说明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4"/>
        <w:rPr>
          <w:rFonts w:ascii="宋体" w:hAnsi="宋体" w:cs="宋体" w:eastAsia="宋体" w:hint="default"/>
          <w:sz w:val="28"/>
          <w:szCs w:val="28"/>
        </w:rPr>
      </w:pPr>
    </w:p>
    <w:p>
      <w:pPr>
        <w:pStyle w:val="Heading2"/>
        <w:spacing w:line="240" w:lineRule="auto" w:before="0"/>
        <w:ind w:left="138" w:right="0"/>
        <w:jc w:val="both"/>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60"/>
        </w:rPr>
        <w:t> </w:t>
      </w:r>
      <w:r>
        <w:rPr/>
        <w:t>报告期内披露环境信息内容的后续进展或变化情况的说明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4"/>
        <w:rPr>
          <w:rFonts w:ascii="宋体" w:hAnsi="宋体" w:cs="宋体" w:eastAsia="宋体" w:hint="default"/>
          <w:sz w:val="28"/>
          <w:szCs w:val="28"/>
        </w:rPr>
      </w:pPr>
    </w:p>
    <w:p>
      <w:pPr>
        <w:pStyle w:val="Heading2"/>
        <w:spacing w:line="240" w:lineRule="auto" w:before="0"/>
        <w:ind w:left="138" w:right="0"/>
        <w:jc w:val="both"/>
        <w:rPr>
          <w:b w:val="0"/>
          <w:bCs w:val="0"/>
        </w:rPr>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37"/>
        </w:rPr>
        <w:t> </w:t>
      </w:r>
      <w:r>
        <w:rPr/>
        <w:t>其他说明</w:t>
      </w:r>
      <w:r>
        <w:rPr>
          <w:b w:val="0"/>
          <w:bCs w:val="0"/>
        </w:rPr>
      </w:r>
    </w:p>
    <w:p>
      <w:pPr>
        <w:pStyle w:val="BodyText"/>
        <w:spacing w:line="313" w:lineRule="exact" w:before="58"/>
        <w:ind w:left="138"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2"/>
        <w:spacing w:line="283" w:lineRule="auto" w:before="0"/>
        <w:ind w:left="138" w:right="5918"/>
        <w:jc w:val="left"/>
        <w:rPr>
          <w:b w:val="0"/>
          <w:bCs w:val="0"/>
        </w:rPr>
      </w:pPr>
      <w:r>
        <w:rPr>
          <w:rFonts w:ascii="宋体" w:hAnsi="宋体" w:cs="宋体" w:eastAsia="宋体" w:hint="default"/>
          <w:b w:val="0"/>
          <w:bCs w:val="0"/>
        </w:rPr>
        <w:t> </w:t>
      </w:r>
      <w:r>
        <w:rPr>
          <w:spacing w:val="2"/>
          <w:w w:val="99"/>
        </w:rPr>
        <w:t>十</w:t>
      </w:r>
      <w:r>
        <w:rPr>
          <w:w w:val="99"/>
        </w:rPr>
        <w:t>八、</w:t>
      </w:r>
      <w:r>
        <w:rPr>
          <w:spacing w:val="2"/>
          <w:w w:val="99"/>
        </w:rPr>
        <w:t>可</w:t>
      </w:r>
      <w:r>
        <w:rPr>
          <w:w w:val="99"/>
        </w:rPr>
        <w:t>转</w:t>
      </w:r>
      <w:r>
        <w:rPr>
          <w:spacing w:val="2"/>
          <w:w w:val="99"/>
        </w:rPr>
        <w:t>换</w:t>
      </w:r>
      <w:r>
        <w:rPr>
          <w:w w:val="99"/>
        </w:rPr>
        <w:t>公司</w:t>
      </w:r>
      <w:r>
        <w:rPr>
          <w:spacing w:val="2"/>
          <w:w w:val="99"/>
        </w:rPr>
        <w:t>债</w:t>
      </w:r>
      <w:r>
        <w:rPr>
          <w:w w:val="99"/>
        </w:rPr>
        <w:t>券</w:t>
      </w:r>
      <w:r>
        <w:rPr>
          <w:spacing w:val="2"/>
          <w:w w:val="99"/>
        </w:rPr>
        <w:t>情</w:t>
      </w:r>
      <w:r>
        <w:rPr>
          <w:w w:val="99"/>
        </w:rPr>
        <w:t>况</w:t>
      </w:r>
      <w:r>
        <w:rPr>
          <w:b w:val="0"/>
          <w:bCs w:val="0"/>
        </w:rPr>
      </w:r>
    </w:p>
    <w:p>
      <w:pPr>
        <w:pStyle w:val="BodyText"/>
        <w:spacing w:line="313" w:lineRule="exact" w:before="14"/>
        <w:ind w:left="138"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ind w:left="138" w:right="0"/>
        <w:jc w:val="both"/>
        <w:rPr>
          <w:rFonts w:ascii="宋体" w:hAnsi="宋体" w:cs="宋体" w:eastAsia="宋体" w:hint="default"/>
        </w:rPr>
      </w:pPr>
      <w:r>
        <w:rPr>
          <w:rFonts w:ascii="宋体"/>
        </w:rPr>
        <w:t> </w:t>
      </w:r>
    </w:p>
    <w:p>
      <w:pPr>
        <w:spacing w:after="0" w:line="313" w:lineRule="exact"/>
        <w:jc w:val="both"/>
        <w:rPr>
          <w:rFonts w:ascii="宋体" w:hAnsi="宋体" w:cs="宋体" w:eastAsia="宋体" w:hint="default"/>
        </w:rPr>
        <w:sectPr>
          <w:pgSz w:w="11910" w:h="16840"/>
          <w:pgMar w:header="880" w:footer="1195" w:top="1120" w:bottom="1380" w:left="1660" w:right="1160"/>
        </w:sectPr>
      </w:pPr>
    </w:p>
    <w:p>
      <w:pPr>
        <w:spacing w:before="17"/>
        <w:ind w:left="0" w:right="26"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696.1pt;height:.75pt;mso-position-horizontal-relative:char;mso-position-vertical-relative:line" coordorigin="0,0" coordsize="13922,15">
            <v:group style="position:absolute;left:7;top:7;width:13908;height:2" coordorigin="7,7" coordsize="13908,2">
              <v:shape style="position:absolute;left:7;top:7;width:13908;height:2" coordorigin="7,7" coordsize="13908,0" path="m7,7l1391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1"/>
        <w:tabs>
          <w:tab w:pos="1259" w:val="left" w:leader="none"/>
        </w:tabs>
        <w:spacing w:line="240" w:lineRule="auto"/>
        <w:ind w:right="4"/>
        <w:jc w:val="center"/>
        <w:rPr>
          <w:b w:val="0"/>
          <w:bCs w:val="0"/>
        </w:rPr>
      </w:pPr>
      <w:bookmarkStart w:name="_TOC_250003" w:id="8"/>
      <w:r>
        <w:rPr>
          <w:w w:val="95"/>
        </w:rPr>
        <w:t>第六节</w:t>
      </w:r>
      <w:r>
        <w:rPr>
          <w:rFonts w:ascii="宋体" w:hAnsi="宋体" w:cs="宋体" w:eastAsia="宋体" w:hint="default"/>
          <w:w w:val="95"/>
        </w:rPr>
        <w:tab/>
      </w:r>
      <w:r>
        <w:rPr/>
        <w:t>普通股股份变动及股东情况</w:t>
      </w:r>
      <w:bookmarkEnd w:id="8"/>
      <w:r>
        <w:rPr>
          <w:b w:val="0"/>
          <w:bCs w:val="0"/>
        </w:rPr>
      </w:r>
    </w:p>
    <w:p>
      <w:pPr>
        <w:spacing w:line="240" w:lineRule="auto" w:before="4"/>
        <w:rPr>
          <w:rFonts w:ascii="黑体" w:hAnsi="黑体" w:cs="黑体" w:eastAsia="黑体" w:hint="default"/>
          <w:b/>
          <w:bCs/>
          <w:sz w:val="14"/>
          <w:szCs w:val="14"/>
        </w:rPr>
      </w:pPr>
    </w:p>
    <w:p>
      <w:pPr>
        <w:spacing w:after="0" w:line="240" w:lineRule="auto"/>
        <w:rPr>
          <w:rFonts w:ascii="黑体" w:hAnsi="黑体" w:cs="黑体" w:eastAsia="黑体" w:hint="default"/>
          <w:sz w:val="14"/>
          <w:szCs w:val="14"/>
        </w:rPr>
        <w:sectPr>
          <w:headerReference w:type="default" r:id="rId36"/>
          <w:footerReference w:type="default" r:id="rId37"/>
          <w:pgSz w:w="16840" w:h="11910" w:orient="landscape"/>
          <w:pgMar w:header="0" w:footer="0" w:top="800" w:bottom="280" w:left="1220" w:right="1300"/>
        </w:sectPr>
      </w:pPr>
    </w:p>
    <w:p>
      <w:pPr>
        <w:pStyle w:val="Heading2"/>
        <w:spacing w:line="283" w:lineRule="auto" w:before="26"/>
        <w:ind w:left="220" w:right="0"/>
        <w:jc w:val="both"/>
        <w:rPr>
          <w:rFonts w:ascii="宋体" w:hAnsi="宋体" w:cs="宋体" w:eastAsia="宋体" w:hint="default"/>
          <w:b w:val="0"/>
          <w:bCs w:val="0"/>
        </w:rPr>
      </w:pPr>
      <w:r>
        <w:rPr/>
        <w:t>一、</w:t>
      </w:r>
      <w:r>
        <w:rPr>
          <w:spacing w:val="114"/>
        </w:rPr>
        <w:t> </w:t>
      </w:r>
      <w:r>
        <w:rPr>
          <w:rFonts w:ascii="宋体" w:hAnsi="宋体" w:cs="宋体" w:eastAsia="宋体" w:hint="default"/>
          <w:spacing w:val="114"/>
        </w:rPr>
      </w:r>
      <w:r>
        <w:rPr/>
        <w:t>普通股股本变动情况</w:t>
      </w:r>
      <w:r>
        <w:rPr>
          <w:w w:val="99"/>
        </w:rPr>
        <w:t> </w:t>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10"/>
        </w:rPr>
        <w:t> </w:t>
      </w:r>
      <w:r>
        <w:rPr/>
        <w:t>普通股股份变动情况表</w:t>
      </w:r>
      <w:r>
        <w:rPr>
          <w:w w:val="99"/>
        </w:rPr>
        <w:t> </w:t>
      </w:r>
      <w:r>
        <w:rPr>
          <w:rFonts w:ascii="宋体" w:hAnsi="宋体" w:cs="宋体" w:eastAsia="宋体" w:hint="default"/>
        </w:rPr>
        <w:t>1</w:t>
      </w:r>
      <w:r>
        <w:rPr/>
        <w:t>、</w:t>
      </w:r>
      <w:r>
        <w:rPr>
          <w:spacing w:val="-65"/>
        </w:rPr>
        <w:t> </w:t>
      </w:r>
      <w:r>
        <w:rPr/>
        <w:t>普通股股份变动情况表</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8"/>
        <w:rPr>
          <w:rFonts w:ascii="宋体" w:hAnsi="宋体" w:cs="宋体" w:eastAsia="宋体" w:hint="default"/>
          <w:b/>
          <w:bCs/>
          <w:sz w:val="18"/>
          <w:szCs w:val="18"/>
        </w:rPr>
      </w:pPr>
    </w:p>
    <w:p>
      <w:pPr>
        <w:pStyle w:val="BodyText"/>
        <w:spacing w:line="240" w:lineRule="auto"/>
        <w:ind w:left="220"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220" w:right="1300"/>
          <w:cols w:num="2" w:equalWidth="0">
            <w:col w:w="3230" w:space="9684"/>
            <w:col w:w="1406"/>
          </w:cols>
        </w:sectPr>
      </w:pPr>
    </w:p>
    <w:p>
      <w:pPr>
        <w:spacing w:line="240" w:lineRule="auto" w:before="4"/>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3807"/>
        <w:gridCol w:w="1417"/>
        <w:gridCol w:w="936"/>
        <w:gridCol w:w="754"/>
        <w:gridCol w:w="735"/>
        <w:gridCol w:w="1618"/>
        <w:gridCol w:w="816"/>
        <w:gridCol w:w="1537"/>
        <w:gridCol w:w="1536"/>
        <w:gridCol w:w="936"/>
      </w:tblGrid>
      <w:tr>
        <w:trPr>
          <w:trHeight w:val="336" w:hRule="exact"/>
        </w:trPr>
        <w:tc>
          <w:tcPr>
            <w:tcW w:w="3807" w:type="dxa"/>
            <w:vMerge w:val="restart"/>
            <w:tcBorders>
              <w:top w:val="single" w:sz="4" w:space="0" w:color="000000"/>
              <w:left w:val="single" w:sz="4" w:space="0" w:color="000000"/>
              <w:right w:val="single" w:sz="4" w:space="0" w:color="000000"/>
            </w:tcBorders>
          </w:tcPr>
          <w:p>
            <w:pPr>
              <w:pStyle w:val="TableParagraph"/>
              <w:spacing w:line="283" w:lineRule="exact"/>
              <w:ind w:left="120" w:right="0"/>
              <w:jc w:val="center"/>
              <w:rPr>
                <w:rFonts w:ascii="宋体" w:hAnsi="宋体" w:cs="宋体" w:eastAsia="宋体" w:hint="default"/>
                <w:sz w:val="24"/>
                <w:szCs w:val="24"/>
              </w:rPr>
            </w:pPr>
            <w:r>
              <w:rPr>
                <w:rFonts w:ascii="宋体"/>
                <w:sz w:val="24"/>
              </w:rPr>
              <w:t> </w:t>
            </w:r>
          </w:p>
        </w:tc>
        <w:tc>
          <w:tcPr>
            <w:tcW w:w="23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571" w:right="0"/>
              <w:jc w:val="left"/>
              <w:rPr>
                <w:rFonts w:ascii="宋体" w:hAnsi="宋体" w:cs="宋体" w:eastAsia="宋体" w:hint="default"/>
                <w:sz w:val="24"/>
                <w:szCs w:val="24"/>
              </w:rPr>
            </w:pPr>
            <w:r>
              <w:rPr>
                <w:rFonts w:ascii="宋体" w:hAnsi="宋体" w:cs="宋体" w:eastAsia="宋体" w:hint="default"/>
                <w:sz w:val="24"/>
                <w:szCs w:val="24"/>
              </w:rPr>
              <w:t>本次变动前</w:t>
            </w:r>
          </w:p>
        </w:tc>
        <w:tc>
          <w:tcPr>
            <w:tcW w:w="5459" w:type="dxa"/>
            <w:gridSpan w:val="5"/>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404" w:right="0"/>
              <w:jc w:val="left"/>
              <w:rPr>
                <w:rFonts w:ascii="宋体" w:hAnsi="宋体" w:cs="宋体" w:eastAsia="宋体" w:hint="default"/>
                <w:sz w:val="24"/>
                <w:szCs w:val="24"/>
              </w:rPr>
            </w:pPr>
            <w:r>
              <w:rPr>
                <w:rFonts w:ascii="宋体" w:hAnsi="宋体" w:cs="宋体" w:eastAsia="宋体" w:hint="default"/>
                <w:sz w:val="24"/>
                <w:szCs w:val="24"/>
              </w:rPr>
              <w:t>本次变动增减（＋，－）</w:t>
            </w:r>
            <w:r>
              <w:rPr>
                <w:rFonts w:ascii="宋体" w:hAnsi="宋体" w:cs="宋体" w:eastAsia="宋体" w:hint="default"/>
                <w:sz w:val="24"/>
                <w:szCs w:val="24"/>
              </w:rPr>
              <w:t> </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631" w:right="0"/>
              <w:jc w:val="left"/>
              <w:rPr>
                <w:rFonts w:ascii="宋体" w:hAnsi="宋体" w:cs="宋体" w:eastAsia="宋体" w:hint="default"/>
                <w:sz w:val="24"/>
                <w:szCs w:val="24"/>
              </w:rPr>
            </w:pPr>
            <w:r>
              <w:rPr>
                <w:rFonts w:ascii="宋体" w:hAnsi="宋体" w:cs="宋体" w:eastAsia="宋体" w:hint="default"/>
                <w:sz w:val="24"/>
                <w:szCs w:val="24"/>
              </w:rPr>
              <w:t>本次变动后</w:t>
            </w:r>
            <w:r>
              <w:rPr>
                <w:rFonts w:ascii="宋体" w:hAnsi="宋体" w:cs="宋体" w:eastAsia="宋体" w:hint="default"/>
                <w:sz w:val="24"/>
                <w:szCs w:val="24"/>
              </w:rPr>
              <w:t> </w:t>
            </w:r>
          </w:p>
        </w:tc>
      </w:tr>
      <w:tr>
        <w:trPr>
          <w:trHeight w:val="662" w:hRule="exact"/>
        </w:trPr>
        <w:tc>
          <w:tcPr>
            <w:tcW w:w="3807" w:type="dxa"/>
            <w:vMerge/>
            <w:tcBorders>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463" w:right="0"/>
              <w:jc w:val="left"/>
              <w:rPr>
                <w:rFonts w:ascii="宋体" w:hAnsi="宋体" w:cs="宋体" w:eastAsia="宋体" w:hint="default"/>
                <w:sz w:val="24"/>
                <w:szCs w:val="24"/>
              </w:rPr>
            </w:pPr>
            <w:r>
              <w:rPr>
                <w:rFonts w:ascii="宋体" w:hAnsi="宋体" w:cs="宋体" w:eastAsia="宋体" w:hint="default"/>
                <w:sz w:val="24"/>
                <w:szCs w:val="24"/>
              </w:rPr>
              <w:t>数量</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83" w:right="0" w:hanging="60"/>
              <w:jc w:val="left"/>
              <w:rPr>
                <w:rFonts w:ascii="宋体" w:hAnsi="宋体" w:cs="宋体" w:eastAsia="宋体" w:hint="default"/>
                <w:sz w:val="24"/>
                <w:szCs w:val="24"/>
              </w:rPr>
            </w:pPr>
            <w:r>
              <w:rPr>
                <w:rFonts w:ascii="宋体" w:hAnsi="宋体" w:cs="宋体" w:eastAsia="宋体" w:hint="default"/>
                <w:sz w:val="24"/>
                <w:szCs w:val="24"/>
              </w:rPr>
              <w:t>比例</w:t>
            </w:r>
          </w:p>
          <w:p>
            <w:pPr>
              <w:pStyle w:val="TableParagraph"/>
              <w:spacing w:line="240" w:lineRule="auto" w:before="66"/>
              <w:ind w:left="283" w:right="0"/>
              <w:jc w:val="left"/>
              <w:rPr>
                <w:rFonts w:ascii="Times New Roman" w:hAnsi="Times New Roman" w:cs="Times New Roman" w:eastAsia="Times New Roman" w:hint="default"/>
                <w:sz w:val="24"/>
                <w:szCs w:val="24"/>
              </w:rPr>
            </w:pPr>
            <w:r>
              <w:rPr>
                <w:rFonts w:ascii="Times New Roman"/>
                <w:sz w:val="24"/>
              </w:rPr>
              <w:t>(%)</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31" w:right="0"/>
              <w:jc w:val="left"/>
              <w:rPr>
                <w:rFonts w:ascii="宋体" w:hAnsi="宋体" w:cs="宋体" w:eastAsia="宋体" w:hint="default"/>
                <w:sz w:val="24"/>
                <w:szCs w:val="24"/>
              </w:rPr>
            </w:pPr>
            <w:r>
              <w:rPr>
                <w:rFonts w:ascii="宋体" w:hAnsi="宋体" w:cs="宋体" w:eastAsia="宋体" w:hint="default"/>
                <w:sz w:val="24"/>
                <w:szCs w:val="24"/>
              </w:rPr>
              <w:t>发行</w:t>
            </w:r>
          </w:p>
          <w:p>
            <w:pPr>
              <w:pStyle w:val="TableParagraph"/>
              <w:spacing w:line="240" w:lineRule="auto" w:before="12"/>
              <w:ind w:left="131" w:right="0"/>
              <w:jc w:val="left"/>
              <w:rPr>
                <w:rFonts w:ascii="宋体" w:hAnsi="宋体" w:cs="宋体" w:eastAsia="宋体" w:hint="default"/>
                <w:sz w:val="24"/>
                <w:szCs w:val="24"/>
              </w:rPr>
            </w:pPr>
            <w:r>
              <w:rPr>
                <w:rFonts w:ascii="宋体" w:hAnsi="宋体" w:cs="宋体" w:eastAsia="宋体" w:hint="default"/>
                <w:sz w:val="24"/>
                <w:szCs w:val="24"/>
              </w:rPr>
              <w:t>新股</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right"/>
              <w:rPr>
                <w:rFonts w:ascii="宋体" w:hAnsi="宋体" w:cs="宋体" w:eastAsia="宋体" w:hint="default"/>
                <w:sz w:val="24"/>
                <w:szCs w:val="24"/>
              </w:rPr>
            </w:pPr>
            <w:r>
              <w:rPr>
                <w:rFonts w:ascii="宋体" w:hAnsi="宋体" w:cs="宋体" w:eastAsia="宋体" w:hint="default"/>
                <w:sz w:val="24"/>
                <w:szCs w:val="24"/>
              </w:rPr>
              <w:t>送股</w:t>
            </w:r>
            <w:r>
              <w:rPr>
                <w:rFonts w:ascii="宋体" w:hAnsi="宋体" w:cs="宋体" w:eastAsia="宋体" w:hint="default"/>
                <w:sz w:val="24"/>
                <w:szCs w:val="24"/>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204" w:right="0"/>
              <w:jc w:val="left"/>
              <w:rPr>
                <w:rFonts w:ascii="宋体" w:hAnsi="宋体" w:cs="宋体" w:eastAsia="宋体" w:hint="default"/>
                <w:sz w:val="24"/>
                <w:szCs w:val="24"/>
              </w:rPr>
            </w:pPr>
            <w:r>
              <w:rPr>
                <w:rFonts w:ascii="宋体" w:hAnsi="宋体" w:cs="宋体" w:eastAsia="宋体" w:hint="default"/>
                <w:sz w:val="24"/>
                <w:szCs w:val="24"/>
              </w:rPr>
              <w:t>公积金转股</w:t>
            </w:r>
            <w:r>
              <w:rPr>
                <w:rFonts w:ascii="宋体" w:hAnsi="宋体" w:cs="宋体" w:eastAsia="宋体" w:hint="default"/>
                <w:sz w:val="24"/>
                <w:szCs w:val="24"/>
              </w:rPr>
              <w:t>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6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宋体" w:hAnsi="宋体" w:cs="宋体" w:eastAsia="宋体" w:hint="default"/>
                <w:sz w:val="24"/>
                <w:szCs w:val="24"/>
              </w:rPr>
            </w:pPr>
            <w:r>
              <w:rPr>
                <w:rFonts w:ascii="宋体" w:hAnsi="宋体" w:cs="宋体" w:eastAsia="宋体" w:hint="default"/>
                <w:sz w:val="24"/>
                <w:szCs w:val="24"/>
              </w:rPr>
              <w:t>小计</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宋体" w:hAnsi="宋体" w:cs="宋体" w:eastAsia="宋体" w:hint="default"/>
                <w:sz w:val="24"/>
                <w:szCs w:val="24"/>
              </w:rPr>
            </w:pPr>
            <w:r>
              <w:rPr>
                <w:rFonts w:ascii="宋体" w:hAnsi="宋体" w:cs="宋体" w:eastAsia="宋体" w:hint="default"/>
                <w:sz w:val="24"/>
                <w:szCs w:val="24"/>
              </w:rPr>
              <w:t>数量</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83" w:right="0" w:hanging="60"/>
              <w:jc w:val="left"/>
              <w:rPr>
                <w:rFonts w:ascii="宋体" w:hAnsi="宋体" w:cs="宋体" w:eastAsia="宋体" w:hint="default"/>
                <w:sz w:val="24"/>
                <w:szCs w:val="24"/>
              </w:rPr>
            </w:pPr>
            <w:r>
              <w:rPr>
                <w:rFonts w:ascii="宋体" w:hAnsi="宋体" w:cs="宋体" w:eastAsia="宋体" w:hint="default"/>
                <w:sz w:val="24"/>
                <w:szCs w:val="24"/>
              </w:rPr>
              <w:t>比例</w:t>
            </w:r>
          </w:p>
          <w:p>
            <w:pPr>
              <w:pStyle w:val="TableParagraph"/>
              <w:spacing w:line="240" w:lineRule="auto" w:before="66"/>
              <w:ind w:left="283" w:right="0"/>
              <w:jc w:val="left"/>
              <w:rPr>
                <w:rFonts w:ascii="Times New Roman" w:hAnsi="Times New Roman" w:cs="Times New Roman" w:eastAsia="Times New Roman" w:hint="default"/>
                <w:sz w:val="24"/>
                <w:szCs w:val="24"/>
              </w:rPr>
            </w:pPr>
            <w:r>
              <w:rPr>
                <w:rFonts w:ascii="Times New Roman"/>
                <w:sz w:val="24"/>
              </w:rPr>
              <w:t>(%)</w:t>
            </w:r>
          </w:p>
        </w:tc>
      </w:tr>
      <w:tr>
        <w:trPr>
          <w:trHeight w:val="336" w:hRule="exact"/>
        </w:trPr>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一、有限售条件股份</w:t>
            </w:r>
            <w:r>
              <w:rPr>
                <w:rFonts w:ascii="宋体" w:hAnsi="宋体" w:cs="宋体" w:eastAsia="宋体" w:hint="default"/>
                <w:sz w:val="24"/>
                <w:szCs w:val="24"/>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34,230,000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40.08 </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20"/>
              <w:jc w:val="right"/>
              <w:rPr>
                <w:rFonts w:ascii="宋体" w:hAnsi="宋体" w:cs="宋体" w:eastAsia="宋体" w:hint="default"/>
                <w:sz w:val="24"/>
                <w:szCs w:val="24"/>
              </w:rPr>
            </w:pPr>
            <w:r>
              <w:rPr>
                <w:rFonts w:ascii="宋体"/>
                <w:sz w:val="24"/>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+14,376,600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+14,376,600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48,606,600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40.08 </w:t>
            </w:r>
          </w:p>
        </w:tc>
      </w:tr>
      <w:tr>
        <w:trPr>
          <w:trHeight w:val="336" w:hRule="exact"/>
        </w:trPr>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、国家持股</w:t>
            </w:r>
            <w:r>
              <w:rPr>
                <w:rFonts w:ascii="宋体" w:hAnsi="宋体" w:cs="宋体" w:eastAsia="宋体" w:hint="default"/>
                <w:sz w:val="24"/>
                <w:szCs w:val="24"/>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20"/>
              <w:jc w:val="right"/>
              <w:rPr>
                <w:rFonts w:ascii="宋体" w:hAnsi="宋体" w:cs="宋体" w:eastAsia="宋体" w:hint="default"/>
                <w:sz w:val="24"/>
                <w:szCs w:val="24"/>
              </w:rPr>
            </w:pPr>
            <w:r>
              <w:rPr>
                <w:rFonts w:ascii="宋体"/>
                <w:sz w:val="24"/>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r>
      <w:tr>
        <w:trPr>
          <w:trHeight w:val="336" w:hRule="exact"/>
        </w:trPr>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、国有法人持股</w:t>
            </w:r>
            <w:r>
              <w:rPr>
                <w:rFonts w:ascii="宋体" w:hAnsi="宋体" w:cs="宋体" w:eastAsia="宋体" w:hint="default"/>
                <w:sz w:val="24"/>
                <w:szCs w:val="24"/>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20"/>
              <w:jc w:val="right"/>
              <w:rPr>
                <w:rFonts w:ascii="宋体" w:hAnsi="宋体" w:cs="宋体" w:eastAsia="宋体" w:hint="default"/>
                <w:sz w:val="24"/>
                <w:szCs w:val="24"/>
              </w:rPr>
            </w:pPr>
            <w:r>
              <w:rPr>
                <w:rFonts w:ascii="宋体"/>
                <w:sz w:val="24"/>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r>
      <w:tr>
        <w:trPr>
          <w:trHeight w:val="336" w:hRule="exact"/>
        </w:trPr>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、其他内资持股</w:t>
            </w:r>
            <w:r>
              <w:rPr>
                <w:rFonts w:ascii="宋体" w:hAnsi="宋体" w:cs="宋体" w:eastAsia="宋体" w:hint="default"/>
                <w:sz w:val="24"/>
                <w:szCs w:val="24"/>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34,230,000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40.08 </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20"/>
              <w:jc w:val="right"/>
              <w:rPr>
                <w:rFonts w:ascii="宋体" w:hAnsi="宋体" w:cs="宋体" w:eastAsia="宋体" w:hint="default"/>
                <w:sz w:val="24"/>
                <w:szCs w:val="24"/>
              </w:rPr>
            </w:pPr>
            <w:r>
              <w:rPr>
                <w:rFonts w:ascii="宋体"/>
                <w:sz w:val="24"/>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+14,376,600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+14,376,600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48,606,600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40.08 </w:t>
            </w:r>
          </w:p>
        </w:tc>
      </w:tr>
      <w:tr>
        <w:trPr>
          <w:trHeight w:val="336" w:hRule="exact"/>
        </w:trPr>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其中：境内非国有法人持股</w:t>
            </w:r>
            <w:r>
              <w:rPr>
                <w:rFonts w:ascii="宋体" w:hAnsi="宋体" w:cs="宋体" w:eastAsia="宋体" w:hint="default"/>
                <w:sz w:val="24"/>
                <w:szCs w:val="24"/>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17"/>
              <w:jc w:val="right"/>
              <w:rPr>
                <w:rFonts w:ascii="宋体" w:hAnsi="宋体" w:cs="宋体" w:eastAsia="宋体" w:hint="default"/>
                <w:sz w:val="24"/>
                <w:szCs w:val="24"/>
              </w:rPr>
            </w:pPr>
            <w:r>
              <w:rPr>
                <w:rFonts w:ascii="宋体"/>
                <w:sz w:val="24"/>
              </w:rPr>
              <w:t>13,230,000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17"/>
              <w:jc w:val="right"/>
              <w:rPr>
                <w:rFonts w:ascii="宋体" w:hAnsi="宋体" w:cs="宋体" w:eastAsia="宋体" w:hint="default"/>
                <w:sz w:val="24"/>
                <w:szCs w:val="24"/>
              </w:rPr>
            </w:pPr>
            <w:r>
              <w:rPr>
                <w:rFonts w:ascii="宋体"/>
                <w:sz w:val="24"/>
              </w:rPr>
              <w:t>15.49 </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20"/>
              <w:jc w:val="right"/>
              <w:rPr>
                <w:rFonts w:ascii="宋体" w:hAnsi="宋体" w:cs="宋体" w:eastAsia="宋体" w:hint="default"/>
                <w:sz w:val="24"/>
                <w:szCs w:val="24"/>
              </w:rPr>
            </w:pPr>
            <w:r>
              <w:rPr>
                <w:rFonts w:ascii="宋体"/>
                <w:sz w:val="24"/>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17"/>
              <w:jc w:val="right"/>
              <w:rPr>
                <w:rFonts w:ascii="宋体" w:hAnsi="宋体" w:cs="宋体" w:eastAsia="宋体" w:hint="default"/>
                <w:sz w:val="24"/>
                <w:szCs w:val="24"/>
              </w:rPr>
            </w:pPr>
            <w:r>
              <w:rPr>
                <w:rFonts w:ascii="宋体"/>
                <w:sz w:val="24"/>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17"/>
              <w:jc w:val="right"/>
              <w:rPr>
                <w:rFonts w:ascii="宋体" w:hAnsi="宋体" w:cs="宋体" w:eastAsia="宋体" w:hint="default"/>
                <w:sz w:val="24"/>
                <w:szCs w:val="24"/>
              </w:rPr>
            </w:pPr>
            <w:r>
              <w:rPr>
                <w:rFonts w:ascii="宋体"/>
                <w:sz w:val="24"/>
              </w:rPr>
              <w:t>+5,556,600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17"/>
              <w:jc w:val="right"/>
              <w:rPr>
                <w:rFonts w:ascii="宋体" w:hAnsi="宋体" w:cs="宋体" w:eastAsia="宋体" w:hint="default"/>
                <w:sz w:val="24"/>
                <w:szCs w:val="24"/>
              </w:rPr>
            </w:pPr>
            <w:r>
              <w:rPr>
                <w:rFonts w:ascii="宋体"/>
                <w:sz w:val="24"/>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17"/>
              <w:jc w:val="right"/>
              <w:rPr>
                <w:rFonts w:ascii="宋体" w:hAnsi="宋体" w:cs="宋体" w:eastAsia="宋体" w:hint="default"/>
                <w:sz w:val="24"/>
                <w:szCs w:val="24"/>
              </w:rPr>
            </w:pPr>
            <w:r>
              <w:rPr>
                <w:rFonts w:ascii="宋体"/>
                <w:sz w:val="24"/>
              </w:rPr>
              <w:t>+5,556,600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17"/>
              <w:jc w:val="right"/>
              <w:rPr>
                <w:rFonts w:ascii="宋体" w:hAnsi="宋体" w:cs="宋体" w:eastAsia="宋体" w:hint="default"/>
                <w:sz w:val="24"/>
                <w:szCs w:val="24"/>
              </w:rPr>
            </w:pPr>
            <w:r>
              <w:rPr>
                <w:rFonts w:ascii="宋体"/>
                <w:sz w:val="24"/>
              </w:rPr>
              <w:t>18,786,600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17"/>
              <w:jc w:val="right"/>
              <w:rPr>
                <w:rFonts w:ascii="宋体" w:hAnsi="宋体" w:cs="宋体" w:eastAsia="宋体" w:hint="default"/>
                <w:sz w:val="24"/>
                <w:szCs w:val="24"/>
              </w:rPr>
            </w:pPr>
            <w:r>
              <w:rPr>
                <w:rFonts w:ascii="宋体"/>
                <w:sz w:val="24"/>
              </w:rPr>
              <w:t>15.49 </w:t>
            </w:r>
          </w:p>
        </w:tc>
      </w:tr>
      <w:tr>
        <w:trPr>
          <w:trHeight w:val="336" w:hRule="exact"/>
        </w:trPr>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823" w:right="0"/>
              <w:jc w:val="left"/>
              <w:rPr>
                <w:rFonts w:ascii="宋体" w:hAnsi="宋体" w:cs="宋体" w:eastAsia="宋体" w:hint="default"/>
                <w:sz w:val="24"/>
                <w:szCs w:val="24"/>
              </w:rPr>
            </w:pPr>
            <w:r>
              <w:rPr>
                <w:rFonts w:ascii="宋体" w:hAnsi="宋体" w:cs="宋体" w:eastAsia="宋体" w:hint="default"/>
                <w:sz w:val="24"/>
                <w:szCs w:val="24"/>
              </w:rPr>
              <w:t>境内自然人持股</w:t>
            </w:r>
            <w:r>
              <w:rPr>
                <w:rFonts w:ascii="宋体" w:hAnsi="宋体" w:cs="宋体" w:eastAsia="宋体" w:hint="default"/>
                <w:sz w:val="24"/>
                <w:szCs w:val="24"/>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21,000,000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24.59 </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20"/>
              <w:jc w:val="right"/>
              <w:rPr>
                <w:rFonts w:ascii="宋体" w:hAnsi="宋体" w:cs="宋体" w:eastAsia="宋体" w:hint="default"/>
                <w:sz w:val="24"/>
                <w:szCs w:val="24"/>
              </w:rPr>
            </w:pPr>
            <w:r>
              <w:rPr>
                <w:rFonts w:ascii="宋体"/>
                <w:sz w:val="24"/>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+8,820,000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+8,820,000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29,820,000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24.59 </w:t>
            </w:r>
          </w:p>
        </w:tc>
      </w:tr>
      <w:tr>
        <w:trPr>
          <w:trHeight w:val="336" w:hRule="exact"/>
        </w:trPr>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、外资持股</w:t>
            </w:r>
            <w:r>
              <w:rPr>
                <w:rFonts w:ascii="宋体" w:hAnsi="宋体" w:cs="宋体" w:eastAsia="宋体" w:hint="default"/>
                <w:sz w:val="24"/>
                <w:szCs w:val="24"/>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20"/>
              <w:jc w:val="right"/>
              <w:rPr>
                <w:rFonts w:ascii="宋体" w:hAnsi="宋体" w:cs="宋体" w:eastAsia="宋体" w:hint="default"/>
                <w:sz w:val="24"/>
                <w:szCs w:val="24"/>
              </w:rPr>
            </w:pPr>
            <w:r>
              <w:rPr>
                <w:rFonts w:ascii="宋体"/>
                <w:sz w:val="24"/>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r>
      <w:tr>
        <w:trPr>
          <w:trHeight w:val="336" w:hRule="exact"/>
        </w:trPr>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其中：境外法人持股</w:t>
            </w:r>
            <w:r>
              <w:rPr>
                <w:rFonts w:ascii="宋体" w:hAnsi="宋体" w:cs="宋体" w:eastAsia="宋体" w:hint="default"/>
                <w:sz w:val="24"/>
                <w:szCs w:val="24"/>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20"/>
              <w:jc w:val="right"/>
              <w:rPr>
                <w:rFonts w:ascii="宋体" w:hAnsi="宋体" w:cs="宋体" w:eastAsia="宋体" w:hint="default"/>
                <w:sz w:val="24"/>
                <w:szCs w:val="24"/>
              </w:rPr>
            </w:pPr>
            <w:r>
              <w:rPr>
                <w:rFonts w:ascii="宋体"/>
                <w:sz w:val="24"/>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r>
      <w:tr>
        <w:trPr>
          <w:trHeight w:val="336" w:hRule="exact"/>
        </w:trPr>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823" w:right="0"/>
              <w:jc w:val="left"/>
              <w:rPr>
                <w:rFonts w:ascii="宋体" w:hAnsi="宋体" w:cs="宋体" w:eastAsia="宋体" w:hint="default"/>
                <w:sz w:val="24"/>
                <w:szCs w:val="24"/>
              </w:rPr>
            </w:pPr>
            <w:r>
              <w:rPr>
                <w:rFonts w:ascii="宋体" w:hAnsi="宋体" w:cs="宋体" w:eastAsia="宋体" w:hint="default"/>
                <w:sz w:val="24"/>
                <w:szCs w:val="24"/>
              </w:rPr>
              <w:t>境外自然人持股</w:t>
            </w:r>
            <w:r>
              <w:rPr>
                <w:rFonts w:ascii="宋体" w:hAnsi="宋体" w:cs="宋体" w:eastAsia="宋体" w:hint="default"/>
                <w:sz w:val="24"/>
                <w:szCs w:val="24"/>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20"/>
              <w:jc w:val="right"/>
              <w:rPr>
                <w:rFonts w:ascii="宋体" w:hAnsi="宋体" w:cs="宋体" w:eastAsia="宋体" w:hint="default"/>
                <w:sz w:val="24"/>
                <w:szCs w:val="24"/>
              </w:rPr>
            </w:pPr>
            <w:r>
              <w:rPr>
                <w:rFonts w:ascii="宋体"/>
                <w:sz w:val="24"/>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r>
      <w:tr>
        <w:trPr>
          <w:trHeight w:val="336" w:hRule="exact"/>
        </w:trPr>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二、无限售条件流通股份</w:t>
            </w:r>
            <w:r>
              <w:rPr>
                <w:rFonts w:ascii="宋体" w:hAnsi="宋体" w:cs="宋体" w:eastAsia="宋体" w:hint="default"/>
                <w:sz w:val="24"/>
                <w:szCs w:val="24"/>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51,170,000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59.92 </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20"/>
              <w:jc w:val="right"/>
              <w:rPr>
                <w:rFonts w:ascii="宋体" w:hAnsi="宋体" w:cs="宋体" w:eastAsia="宋体" w:hint="default"/>
                <w:sz w:val="24"/>
                <w:szCs w:val="24"/>
              </w:rPr>
            </w:pPr>
            <w:r>
              <w:rPr>
                <w:rFonts w:ascii="宋体"/>
                <w:sz w:val="24"/>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+21,491,400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+21,491,400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72,661,400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59.92 </w:t>
            </w:r>
          </w:p>
        </w:tc>
      </w:tr>
      <w:tr>
        <w:trPr>
          <w:trHeight w:val="336" w:hRule="exact"/>
        </w:trPr>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、人民币普通股</w:t>
            </w:r>
            <w:r>
              <w:rPr>
                <w:rFonts w:ascii="宋体" w:hAnsi="宋体" w:cs="宋体" w:eastAsia="宋体" w:hint="default"/>
                <w:sz w:val="24"/>
                <w:szCs w:val="24"/>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51,170,000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59.92 </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20"/>
              <w:jc w:val="right"/>
              <w:rPr>
                <w:rFonts w:ascii="宋体" w:hAnsi="宋体" w:cs="宋体" w:eastAsia="宋体" w:hint="default"/>
                <w:sz w:val="24"/>
                <w:szCs w:val="24"/>
              </w:rPr>
            </w:pPr>
            <w:r>
              <w:rPr>
                <w:rFonts w:ascii="宋体"/>
                <w:sz w:val="24"/>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+21,491,400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+21,491,400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72,661,400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59.92 </w:t>
            </w:r>
          </w:p>
        </w:tc>
      </w:tr>
      <w:tr>
        <w:trPr>
          <w:trHeight w:val="336" w:hRule="exact"/>
        </w:trPr>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、境内上市的外资股</w:t>
            </w:r>
            <w:r>
              <w:rPr>
                <w:rFonts w:ascii="宋体" w:hAnsi="宋体" w:cs="宋体" w:eastAsia="宋体" w:hint="default"/>
                <w:sz w:val="24"/>
                <w:szCs w:val="24"/>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20"/>
              <w:jc w:val="right"/>
              <w:rPr>
                <w:rFonts w:ascii="宋体" w:hAnsi="宋体" w:cs="宋体" w:eastAsia="宋体" w:hint="default"/>
                <w:sz w:val="24"/>
                <w:szCs w:val="24"/>
              </w:rPr>
            </w:pPr>
            <w:r>
              <w:rPr>
                <w:rFonts w:ascii="宋体"/>
                <w:sz w:val="24"/>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r>
      <w:tr>
        <w:trPr>
          <w:trHeight w:val="337" w:hRule="exact"/>
        </w:trPr>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、境外上市的外资股</w:t>
            </w:r>
            <w:r>
              <w:rPr>
                <w:rFonts w:ascii="宋体" w:hAnsi="宋体" w:cs="宋体" w:eastAsia="宋体" w:hint="default"/>
                <w:sz w:val="24"/>
                <w:szCs w:val="24"/>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17"/>
              <w:jc w:val="right"/>
              <w:rPr>
                <w:rFonts w:ascii="宋体" w:hAnsi="宋体" w:cs="宋体" w:eastAsia="宋体" w:hint="default"/>
                <w:sz w:val="24"/>
                <w:szCs w:val="24"/>
              </w:rPr>
            </w:pPr>
            <w:r>
              <w:rPr>
                <w:rFonts w:ascii="宋体"/>
                <w:sz w:val="24"/>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17"/>
              <w:jc w:val="right"/>
              <w:rPr>
                <w:rFonts w:ascii="宋体" w:hAnsi="宋体" w:cs="宋体" w:eastAsia="宋体" w:hint="default"/>
                <w:sz w:val="24"/>
                <w:szCs w:val="24"/>
              </w:rPr>
            </w:pPr>
            <w:r>
              <w:rPr>
                <w:rFonts w:ascii="宋体"/>
                <w:sz w:val="24"/>
              </w:rPr>
              <w:t> </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20"/>
              <w:jc w:val="right"/>
              <w:rPr>
                <w:rFonts w:ascii="宋体" w:hAnsi="宋体" w:cs="宋体" w:eastAsia="宋体" w:hint="default"/>
                <w:sz w:val="24"/>
                <w:szCs w:val="24"/>
              </w:rPr>
            </w:pPr>
            <w:r>
              <w:rPr>
                <w:rFonts w:ascii="宋体"/>
                <w:sz w:val="24"/>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17"/>
              <w:jc w:val="right"/>
              <w:rPr>
                <w:rFonts w:ascii="宋体" w:hAnsi="宋体" w:cs="宋体" w:eastAsia="宋体" w:hint="default"/>
                <w:sz w:val="24"/>
                <w:szCs w:val="24"/>
              </w:rPr>
            </w:pPr>
            <w:r>
              <w:rPr>
                <w:rFonts w:ascii="宋体"/>
                <w:sz w:val="24"/>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17"/>
              <w:jc w:val="right"/>
              <w:rPr>
                <w:rFonts w:ascii="宋体" w:hAnsi="宋体" w:cs="宋体" w:eastAsia="宋体" w:hint="default"/>
                <w:sz w:val="24"/>
                <w:szCs w:val="24"/>
              </w:rPr>
            </w:pPr>
            <w:r>
              <w:rPr>
                <w:rFonts w:ascii="宋体"/>
                <w:sz w:val="24"/>
              </w:rPr>
              <w:t>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17"/>
              <w:jc w:val="right"/>
              <w:rPr>
                <w:rFonts w:ascii="宋体" w:hAnsi="宋体" w:cs="宋体" w:eastAsia="宋体" w:hint="default"/>
                <w:sz w:val="24"/>
                <w:szCs w:val="24"/>
              </w:rPr>
            </w:pPr>
            <w:r>
              <w:rPr>
                <w:rFonts w:ascii="宋体"/>
                <w:sz w:val="24"/>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17"/>
              <w:jc w:val="right"/>
              <w:rPr>
                <w:rFonts w:ascii="宋体" w:hAnsi="宋体" w:cs="宋体" w:eastAsia="宋体" w:hint="default"/>
                <w:sz w:val="24"/>
                <w:szCs w:val="24"/>
              </w:rPr>
            </w:pPr>
            <w:r>
              <w:rPr>
                <w:rFonts w:ascii="宋体"/>
                <w:sz w:val="24"/>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17"/>
              <w:jc w:val="right"/>
              <w:rPr>
                <w:rFonts w:ascii="宋体" w:hAnsi="宋体" w:cs="宋体" w:eastAsia="宋体" w:hint="default"/>
                <w:sz w:val="24"/>
                <w:szCs w:val="24"/>
              </w:rPr>
            </w:pPr>
            <w:r>
              <w:rPr>
                <w:rFonts w:ascii="宋体"/>
                <w:sz w:val="24"/>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17"/>
              <w:jc w:val="right"/>
              <w:rPr>
                <w:rFonts w:ascii="宋体" w:hAnsi="宋体" w:cs="宋体" w:eastAsia="宋体" w:hint="default"/>
                <w:sz w:val="24"/>
                <w:szCs w:val="24"/>
              </w:rPr>
            </w:pPr>
            <w:r>
              <w:rPr>
                <w:rFonts w:ascii="宋体"/>
                <w:sz w:val="24"/>
              </w:rPr>
              <w:t> </w:t>
            </w:r>
          </w:p>
        </w:tc>
      </w:tr>
      <w:tr>
        <w:trPr>
          <w:trHeight w:val="336" w:hRule="exact"/>
        </w:trPr>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、其他</w:t>
            </w:r>
            <w:r>
              <w:rPr>
                <w:rFonts w:ascii="宋体" w:hAnsi="宋体" w:cs="宋体" w:eastAsia="宋体" w:hint="default"/>
                <w:sz w:val="24"/>
                <w:szCs w:val="24"/>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20"/>
              <w:jc w:val="right"/>
              <w:rPr>
                <w:rFonts w:ascii="宋体" w:hAnsi="宋体" w:cs="宋体" w:eastAsia="宋体" w:hint="default"/>
                <w:sz w:val="24"/>
                <w:szCs w:val="24"/>
              </w:rPr>
            </w:pPr>
            <w:r>
              <w:rPr>
                <w:rFonts w:ascii="宋体"/>
                <w:sz w:val="24"/>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r>
      <w:tr>
        <w:trPr>
          <w:trHeight w:val="336" w:hRule="exact"/>
        </w:trPr>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三、普通股股份总数</w:t>
            </w:r>
            <w:r>
              <w:rPr>
                <w:rFonts w:ascii="宋体" w:hAnsi="宋体" w:cs="宋体" w:eastAsia="宋体" w:hint="default"/>
                <w:sz w:val="24"/>
                <w:szCs w:val="24"/>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85,400,000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100.00 </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20"/>
              <w:jc w:val="right"/>
              <w:rPr>
                <w:rFonts w:ascii="宋体" w:hAnsi="宋体" w:cs="宋体" w:eastAsia="宋体" w:hint="default"/>
                <w:sz w:val="24"/>
                <w:szCs w:val="24"/>
              </w:rPr>
            </w:pPr>
            <w:r>
              <w:rPr>
                <w:rFonts w:ascii="宋体"/>
                <w:sz w:val="24"/>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+35,868,000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+35,868,000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121,268,000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7"/>
              <w:jc w:val="right"/>
              <w:rPr>
                <w:rFonts w:ascii="宋体" w:hAnsi="宋体" w:cs="宋体" w:eastAsia="宋体" w:hint="default"/>
                <w:sz w:val="24"/>
                <w:szCs w:val="24"/>
              </w:rPr>
            </w:pPr>
            <w:r>
              <w:rPr>
                <w:rFonts w:ascii="宋体"/>
                <w:sz w:val="24"/>
              </w:rPr>
              <w:t>100.00 </w:t>
            </w:r>
          </w:p>
        </w:tc>
      </w:tr>
    </w:tbl>
    <w:p>
      <w:pPr>
        <w:spacing w:line="240" w:lineRule="auto" w:before="1"/>
        <w:rPr>
          <w:rFonts w:ascii="宋体" w:hAnsi="宋体" w:cs="宋体" w:eastAsia="宋体" w:hint="default"/>
          <w:sz w:val="28"/>
          <w:szCs w:val="28"/>
        </w:rPr>
      </w:pPr>
    </w:p>
    <w:p>
      <w:pPr>
        <w:spacing w:before="63"/>
        <w:ind w:left="0" w:right="4" w:firstLine="0"/>
        <w:jc w:val="center"/>
        <w:rPr>
          <w:rFonts w:ascii="Calibri" w:hAnsi="Calibri" w:cs="Calibri" w:eastAsia="Calibri" w:hint="default"/>
          <w:sz w:val="18"/>
          <w:szCs w:val="18"/>
        </w:rPr>
      </w:pPr>
      <w:r>
        <w:rPr>
          <w:rFonts w:ascii="Calibri"/>
          <w:b/>
          <w:sz w:val="18"/>
        </w:rPr>
        <w:t>56 </w:t>
      </w:r>
      <w:r>
        <w:rPr>
          <w:rFonts w:ascii="Calibri"/>
          <w:sz w:val="18"/>
        </w:rPr>
        <w:t>/</w:t>
      </w:r>
      <w:r>
        <w:rPr>
          <w:rFonts w:ascii="Calibri"/>
          <w:spacing w:val="-4"/>
          <w:sz w:val="18"/>
        </w:rPr>
        <w:t> </w:t>
      </w:r>
      <w:r>
        <w:rPr>
          <w:rFonts w:ascii="Calibri"/>
          <w:b/>
          <w:sz w:val="18"/>
        </w:rPr>
        <w:t>216</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220" w:right="1300"/>
        </w:sectPr>
      </w:pPr>
    </w:p>
    <w:p>
      <w:pPr>
        <w:spacing w:line="240" w:lineRule="auto" w:before="5"/>
        <w:rPr>
          <w:rFonts w:ascii="Calibri" w:hAnsi="Calibri" w:cs="Calibri" w:eastAsia="Calibri" w:hint="default"/>
          <w:b/>
          <w:bCs/>
          <w:sz w:val="27"/>
          <w:szCs w:val="27"/>
        </w:rPr>
      </w:pPr>
    </w:p>
    <w:p>
      <w:pPr>
        <w:pStyle w:val="Heading2"/>
        <w:spacing w:line="240" w:lineRule="auto" w:before="26"/>
        <w:ind w:left="138" w:right="161"/>
        <w:jc w:val="left"/>
        <w:rPr>
          <w:rFonts w:ascii="宋体" w:hAnsi="宋体" w:cs="宋体" w:eastAsia="宋体" w:hint="default"/>
          <w:b w:val="0"/>
          <w:bCs w:val="0"/>
        </w:rPr>
      </w:pPr>
      <w:r>
        <w:rPr>
          <w:rFonts w:ascii="宋体" w:hAnsi="宋体" w:cs="宋体" w:eastAsia="宋体" w:hint="default"/>
        </w:rPr>
        <w:t>2</w:t>
      </w:r>
      <w:r>
        <w:rPr/>
        <w:t>、</w:t>
      </w:r>
      <w:r>
        <w:rPr>
          <w:spacing w:val="-66"/>
        </w:rPr>
        <w:t> </w:t>
      </w:r>
      <w:r>
        <w:rPr/>
        <w:t>普通股股份变动情况说明</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left="138" w:right="161"/>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2" w:lineRule="exact"/>
        <w:ind w:left="558" w:right="0"/>
        <w:jc w:val="left"/>
      </w:pPr>
      <w:r>
        <w:rPr/>
        <w:t>经公司</w:t>
      </w:r>
      <w:r>
        <w:rPr>
          <w:spacing w:val="-60"/>
        </w:rPr>
        <w:t> </w:t>
      </w:r>
      <w:r>
        <w:rPr>
          <w:rFonts w:ascii="宋体" w:hAnsi="宋体" w:cs="宋体" w:eastAsia="宋体" w:hint="default"/>
        </w:rPr>
        <w:t>2018</w:t>
      </w:r>
      <w:r>
        <w:rPr>
          <w:rFonts w:ascii="宋体" w:hAnsi="宋体" w:cs="宋体" w:eastAsia="宋体" w:hint="default"/>
          <w:spacing w:val="-60"/>
        </w:rPr>
        <w:t> </w:t>
      </w:r>
      <w:r>
        <w:rPr/>
        <w:t>年年度股东大会审议通过</w:t>
      </w:r>
      <w:r>
        <w:rPr>
          <w:spacing w:val="-108"/>
        </w:rPr>
        <w:t>，</w:t>
      </w:r>
      <w:r>
        <w:rPr/>
        <w:t>公司以</w:t>
      </w:r>
      <w:r>
        <w:rPr>
          <w:spacing w:val="-59"/>
        </w:rPr>
        <w:t> </w:t>
      </w:r>
      <w:r>
        <w:rPr>
          <w:rFonts w:ascii="宋体" w:hAnsi="宋体" w:cs="宋体" w:eastAsia="宋体" w:hint="default"/>
        </w:rPr>
        <w:t>2018</w:t>
      </w:r>
      <w:r>
        <w:rPr>
          <w:rFonts w:ascii="宋体" w:hAnsi="宋体" w:cs="宋体" w:eastAsia="宋体" w:hint="default"/>
          <w:spacing w:val="-60"/>
        </w:rPr>
        <w:t> </w:t>
      </w:r>
      <w:r>
        <w:rPr/>
        <w:t>年末股本</w:t>
      </w:r>
      <w:r>
        <w:rPr>
          <w:spacing w:val="-60"/>
        </w:rPr>
        <w:t> </w:t>
      </w:r>
      <w:r>
        <w:rPr>
          <w:rFonts w:ascii="宋体" w:hAnsi="宋体" w:cs="宋体" w:eastAsia="宋体" w:hint="default"/>
        </w:rPr>
        <w:t>85,400,000</w:t>
      </w:r>
      <w:r>
        <w:rPr>
          <w:rFonts w:ascii="宋体" w:hAnsi="宋体" w:cs="宋体" w:eastAsia="宋体" w:hint="default"/>
          <w:spacing w:val="-60"/>
        </w:rPr>
        <w:t> </w:t>
      </w:r>
      <w:r>
        <w:rPr/>
        <w:t>股为基</w:t>
      </w:r>
    </w:p>
    <w:p>
      <w:pPr>
        <w:pStyle w:val="BodyText"/>
        <w:spacing w:line="312" w:lineRule="exact"/>
        <w:ind w:left="138" w:right="0"/>
        <w:jc w:val="left"/>
        <w:rPr>
          <w:rFonts w:ascii="宋体" w:hAnsi="宋体" w:cs="宋体" w:eastAsia="宋体" w:hint="default"/>
        </w:rPr>
      </w:pPr>
      <w:r>
        <w:rPr>
          <w:spacing w:val="-12"/>
        </w:rPr>
        <w:t>数，用资本公积（股本溢价）按每</w:t>
      </w:r>
      <w:r>
        <w:rPr>
          <w:spacing w:val="-57"/>
        </w:rPr>
        <w:t> </w:t>
      </w:r>
      <w:r>
        <w:rPr>
          <w:rFonts w:ascii="宋体" w:hAnsi="宋体" w:cs="宋体" w:eastAsia="宋体" w:hint="default"/>
        </w:rPr>
        <w:t>10</w:t>
      </w:r>
      <w:r>
        <w:rPr>
          <w:rFonts w:ascii="宋体" w:hAnsi="宋体" w:cs="宋体" w:eastAsia="宋体" w:hint="default"/>
          <w:spacing w:val="-57"/>
        </w:rPr>
        <w:t> </w:t>
      </w:r>
      <w:r>
        <w:rPr/>
        <w:t>股转增</w:t>
      </w:r>
      <w:r>
        <w:rPr>
          <w:spacing w:val="-57"/>
        </w:rPr>
        <w:t> </w:t>
      </w:r>
      <w:r>
        <w:rPr>
          <w:rFonts w:ascii="宋体" w:hAnsi="宋体" w:cs="宋体" w:eastAsia="宋体" w:hint="default"/>
        </w:rPr>
        <w:t>4.2</w:t>
      </w:r>
      <w:r>
        <w:rPr>
          <w:rFonts w:ascii="宋体" w:hAnsi="宋体" w:cs="宋体" w:eastAsia="宋体" w:hint="default"/>
          <w:spacing w:val="-57"/>
        </w:rPr>
        <w:t> </w:t>
      </w:r>
      <w:r>
        <w:rPr>
          <w:spacing w:val="-6"/>
        </w:rPr>
        <w:t>股的比例转增股本，共计</w:t>
      </w:r>
      <w:r>
        <w:rPr>
          <w:spacing w:val="-57"/>
        </w:rPr>
        <w:t> </w:t>
      </w:r>
      <w:r>
        <w:rPr>
          <w:rFonts w:ascii="宋体" w:hAnsi="宋体" w:cs="宋体" w:eastAsia="宋体" w:hint="default"/>
        </w:rPr>
        <w:t>35,868,000</w:t>
      </w:r>
    </w:p>
    <w:p>
      <w:pPr>
        <w:pStyle w:val="BodyText"/>
        <w:spacing w:line="312" w:lineRule="exact"/>
        <w:ind w:left="138" w:right="0"/>
        <w:jc w:val="left"/>
      </w:pPr>
      <w:r>
        <w:rPr/>
        <w:t>股，经本次转增后，结余资本公积结转至以后年度。公司总股本由</w:t>
      </w:r>
      <w:r>
        <w:rPr>
          <w:spacing w:val="-60"/>
        </w:rPr>
        <w:t> </w:t>
      </w:r>
      <w:r>
        <w:rPr>
          <w:rFonts w:ascii="宋体" w:hAnsi="宋体" w:cs="宋体" w:eastAsia="宋体" w:hint="default"/>
        </w:rPr>
        <w:t>85,400,000</w:t>
      </w:r>
      <w:r>
        <w:rPr>
          <w:rFonts w:ascii="宋体" w:hAnsi="宋体" w:cs="宋体" w:eastAsia="宋体" w:hint="default"/>
          <w:spacing w:val="-60"/>
        </w:rPr>
        <w:t> </w:t>
      </w:r>
      <w:r>
        <w:rPr/>
        <w:t>股增</w:t>
      </w:r>
    </w:p>
    <w:p>
      <w:pPr>
        <w:pStyle w:val="BodyText"/>
        <w:spacing w:line="312" w:lineRule="exact" w:before="29"/>
        <w:ind w:left="138" w:right="125"/>
        <w:jc w:val="left"/>
        <w:rPr>
          <w:rFonts w:ascii="宋体" w:hAnsi="宋体" w:cs="宋体" w:eastAsia="宋体" w:hint="default"/>
        </w:rPr>
      </w:pPr>
      <w:r>
        <w:rPr/>
        <w:t>加至</w:t>
      </w:r>
      <w:r>
        <w:rPr>
          <w:spacing w:val="-61"/>
        </w:rPr>
        <w:t> </w:t>
      </w:r>
      <w:r>
        <w:rPr>
          <w:rFonts w:ascii="宋体" w:hAnsi="宋体" w:cs="宋体" w:eastAsia="宋体" w:hint="default"/>
        </w:rPr>
        <w:t>121,268,000</w:t>
      </w:r>
      <w:r>
        <w:rPr>
          <w:rFonts w:ascii="宋体" w:hAnsi="宋体" w:cs="宋体" w:eastAsia="宋体" w:hint="default"/>
          <w:spacing w:val="-60"/>
        </w:rPr>
        <w:t> </w:t>
      </w:r>
      <w:r>
        <w:rPr/>
        <w:t>股。详见公司于</w:t>
      </w:r>
      <w:r>
        <w:rPr>
          <w:spacing w:val="-60"/>
        </w:rPr>
        <w:t> </w:t>
      </w:r>
      <w:r>
        <w:rPr>
          <w:rFonts w:ascii="宋体" w:hAnsi="宋体" w:cs="宋体" w:eastAsia="宋体" w:hint="default"/>
        </w:rPr>
        <w:t>2019</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16</w:t>
      </w:r>
      <w:r>
        <w:rPr>
          <w:rFonts w:ascii="宋体" w:hAnsi="宋体" w:cs="宋体" w:eastAsia="宋体" w:hint="default"/>
          <w:spacing w:val="-60"/>
        </w:rPr>
        <w:t> </w:t>
      </w:r>
      <w:r>
        <w:rPr/>
        <w:t>日刊登于上海证券交易所网站 </w:t>
      </w:r>
      <w:hyperlink r:id="rId8">
        <w:r>
          <w:rPr>
            <w:rFonts w:ascii="宋体" w:hAnsi="宋体" w:cs="宋体" w:eastAsia="宋体" w:hint="default"/>
          </w:rPr>
          <w:t>www.sse.com.cn</w:t>
        </w:r>
      </w:hyperlink>
      <w:r>
        <w:rPr>
          <w:rFonts w:ascii="宋体" w:hAnsi="宋体" w:cs="宋体" w:eastAsia="宋体" w:hint="default"/>
          <w:spacing w:val="-61"/>
        </w:rPr>
        <w:t> </w:t>
      </w:r>
      <w:r>
        <w:rPr/>
        <w:t>的《格尔软件股份有限公司</w:t>
      </w:r>
      <w:r>
        <w:rPr>
          <w:spacing w:val="-59"/>
        </w:rPr>
        <w:t> </w:t>
      </w:r>
      <w:r>
        <w:rPr>
          <w:rFonts w:ascii="宋体" w:hAnsi="宋体" w:cs="宋体" w:eastAsia="宋体" w:hint="default"/>
        </w:rPr>
        <w:t>2018</w:t>
      </w:r>
      <w:r>
        <w:rPr>
          <w:rFonts w:ascii="宋体" w:hAnsi="宋体" w:cs="宋体" w:eastAsia="宋体" w:hint="default"/>
          <w:spacing w:val="-60"/>
        </w:rPr>
        <w:t> </w:t>
      </w:r>
      <w:r>
        <w:rPr/>
        <w:t>年年度股东大会决议公告》公告编 号：</w:t>
      </w:r>
      <w:r>
        <w:rPr>
          <w:rFonts w:ascii="宋体" w:hAnsi="宋体" w:cs="宋体" w:eastAsia="宋体" w:hint="default"/>
        </w:rPr>
        <w:t>2019-017</w:t>
      </w:r>
      <w:r>
        <w:rPr/>
        <w:t>。</w:t>
      </w:r>
      <w:r>
        <w:rPr>
          <w:rFonts w:ascii="宋体" w:hAnsi="宋体" w:cs="宋体" w:eastAsia="宋体" w:hint="default"/>
        </w:rPr>
        <w:t> </w:t>
      </w:r>
    </w:p>
    <w:p>
      <w:pPr>
        <w:pStyle w:val="BodyText"/>
        <w:spacing w:line="283" w:lineRule="exact"/>
        <w:ind w:left="558" w:right="0"/>
        <w:jc w:val="left"/>
        <w:rPr>
          <w:rFonts w:ascii="宋体" w:hAnsi="宋体" w:cs="宋体" w:eastAsia="宋体" w:hint="default"/>
        </w:rPr>
      </w:pPr>
      <w:r>
        <w:rPr>
          <w:rFonts w:ascii="宋体"/>
        </w:rPr>
        <w:t> </w:t>
      </w:r>
    </w:p>
    <w:p>
      <w:pPr>
        <w:pStyle w:val="Heading2"/>
        <w:spacing w:line="313" w:lineRule="exact"/>
        <w:ind w:left="138" w:right="0"/>
        <w:jc w:val="left"/>
        <w:rPr>
          <w:b w:val="0"/>
          <w:bCs w:val="0"/>
        </w:rPr>
      </w:pPr>
      <w:r>
        <w:rPr>
          <w:rFonts w:ascii="宋体" w:hAnsi="宋体" w:cs="宋体" w:eastAsia="宋体" w:hint="default"/>
        </w:rPr>
        <w:t>3</w:t>
      </w:r>
      <w:r>
        <w:rPr/>
        <w:t>、</w:t>
      </w:r>
      <w:r>
        <w:rPr>
          <w:spacing w:val="-86"/>
        </w:rPr>
        <w:t> </w:t>
      </w:r>
      <w:r>
        <w:rPr/>
        <w:t>普通股股份变动对最近一年和最近一期每股收益、每股净资产等财务指标的影响</w:t>
      </w:r>
      <w:r>
        <w:rPr>
          <w:b w:val="0"/>
          <w:bCs w:val="0"/>
        </w:rPr>
      </w:r>
    </w:p>
    <w:p>
      <w:pPr>
        <w:pStyle w:val="Heading2"/>
        <w:spacing w:line="313" w:lineRule="exact" w:before="0"/>
        <w:ind w:left="138" w:right="161"/>
        <w:jc w:val="left"/>
        <w:rPr>
          <w:rFonts w:ascii="宋体" w:hAnsi="宋体" w:cs="宋体" w:eastAsia="宋体" w:hint="default"/>
          <w:b w:val="0"/>
          <w:bCs w:val="0"/>
        </w:rPr>
      </w:pPr>
      <w:r>
        <w:rPr/>
        <w:t>（如有）</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left="138" w:right="161"/>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2" w:lineRule="exact" w:before="29"/>
        <w:ind w:left="138" w:right="100" w:firstLine="419"/>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45"/>
        </w:rPr>
        <w:t> </w:t>
      </w:r>
      <w:r>
        <w:rPr>
          <w:spacing w:val="-2"/>
        </w:rPr>
        <w:t>年公司实施以资本公积向全体股东转增股份，根据每股收益、每股净资产的</w:t>
      </w:r>
      <w:r>
        <w:rPr/>
        <w:t> 相关计算方法，每股收益和每股净资产采用转增后的股本数计算。</w:t>
      </w:r>
      <w:r>
        <w:rPr>
          <w:rFonts w:ascii="宋体" w:hAnsi="宋体" w:cs="宋体" w:eastAsia="宋体" w:hint="default"/>
        </w:rPr>
        <w:t> </w:t>
      </w:r>
    </w:p>
    <w:p>
      <w:pPr>
        <w:pStyle w:val="BodyText"/>
        <w:spacing w:line="283" w:lineRule="exact"/>
        <w:ind w:left="558" w:right="0"/>
        <w:jc w:val="left"/>
        <w:rPr>
          <w:rFonts w:ascii="宋体" w:hAnsi="宋体" w:cs="宋体" w:eastAsia="宋体" w:hint="default"/>
        </w:rPr>
      </w:pPr>
      <w:r>
        <w:rPr>
          <w:rFonts w:ascii="宋体"/>
        </w:rPr>
        <w:t> </w:t>
      </w:r>
    </w:p>
    <w:p>
      <w:pPr>
        <w:pStyle w:val="Heading2"/>
        <w:spacing w:line="240" w:lineRule="auto"/>
        <w:ind w:left="138" w:right="161"/>
        <w:jc w:val="left"/>
        <w:rPr>
          <w:rFonts w:ascii="宋体" w:hAnsi="宋体" w:cs="宋体" w:eastAsia="宋体" w:hint="default"/>
          <w:b w:val="0"/>
          <w:bCs w:val="0"/>
        </w:rPr>
      </w:pPr>
      <w:r>
        <w:rPr>
          <w:rFonts w:ascii="宋体" w:hAnsi="宋体" w:cs="宋体" w:eastAsia="宋体" w:hint="default"/>
        </w:rPr>
        <w:t>4</w:t>
      </w:r>
      <w:r>
        <w:rPr/>
        <w:t>、</w:t>
      </w:r>
      <w:r>
        <w:rPr>
          <w:spacing w:val="-64"/>
        </w:rPr>
        <w:t> </w:t>
      </w:r>
      <w:r>
        <w:rPr/>
        <w:t>公司认为必要或证券监管机构要求披露的其他内容</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left="138" w:right="161"/>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ind w:left="138" w:right="0"/>
        <w:jc w:val="left"/>
        <w:rPr>
          <w:rFonts w:ascii="宋体" w:hAnsi="宋体" w:cs="宋体" w:eastAsia="宋体" w:hint="default"/>
        </w:rPr>
      </w:pPr>
      <w:r>
        <w:rPr>
          <w:rFonts w:ascii="宋体"/>
        </w:rPr>
        <w:t> </w:t>
      </w:r>
    </w:p>
    <w:p>
      <w:pPr>
        <w:pStyle w:val="Heading2"/>
        <w:spacing w:line="240" w:lineRule="auto"/>
        <w:ind w:left="138" w:right="161"/>
        <w:jc w:val="left"/>
        <w:rPr>
          <w:b w:val="0"/>
          <w:bCs w:val="0"/>
        </w:rPr>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10"/>
        </w:rPr>
        <w:t> </w:t>
      </w:r>
      <w:r>
        <w:rPr/>
        <w:t>限售股份变动情况</w:t>
      </w:r>
      <w:r>
        <w:rPr>
          <w:b w:val="0"/>
          <w:bCs w:val="0"/>
        </w:rPr>
      </w:r>
    </w:p>
    <w:p>
      <w:pPr>
        <w:pStyle w:val="BodyText"/>
        <w:spacing w:line="313" w:lineRule="exact" w:before="27"/>
        <w:ind w:left="138" w:right="16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ind w:left="138" w:right="0"/>
        <w:jc w:val="left"/>
        <w:rPr>
          <w:rFonts w:ascii="宋体" w:hAnsi="宋体" w:cs="宋体" w:eastAsia="宋体" w:hint="default"/>
        </w:rPr>
      </w:pPr>
      <w:r>
        <w:rPr>
          <w:rFonts w:ascii="宋体"/>
        </w:rPr>
        <w:t> </w:t>
      </w:r>
    </w:p>
    <w:p>
      <w:pPr>
        <w:pStyle w:val="Heading2"/>
        <w:tabs>
          <w:tab w:pos="977" w:val="left" w:leader="none"/>
        </w:tabs>
        <w:spacing w:line="240" w:lineRule="auto"/>
        <w:ind w:left="138" w:right="161"/>
        <w:jc w:val="left"/>
        <w:rPr>
          <w:b w:val="0"/>
          <w:bCs w:val="0"/>
        </w:rPr>
      </w:pPr>
      <w:r>
        <w:rPr>
          <w:w w:val="95"/>
        </w:rPr>
        <w:t>二、</w:t>
      </w:r>
      <w:r>
        <w:rPr>
          <w:rFonts w:ascii="宋体" w:hAnsi="宋体" w:cs="宋体" w:eastAsia="宋体" w:hint="default"/>
          <w:w w:val="95"/>
        </w:rPr>
        <w:tab/>
      </w:r>
      <w:r>
        <w:rPr/>
        <w:t>证券发行与上市情况</w:t>
      </w:r>
      <w:r>
        <w:rPr>
          <w:b w:val="0"/>
          <w:bCs w:val="0"/>
        </w:rPr>
      </w:r>
    </w:p>
    <w:p>
      <w:pPr>
        <w:pStyle w:val="Heading2"/>
        <w:tabs>
          <w:tab w:pos="977" w:val="left" w:leader="none"/>
        </w:tabs>
        <w:spacing w:line="240" w:lineRule="auto"/>
        <w:ind w:left="138" w:right="161"/>
        <w:jc w:val="left"/>
        <w:rPr>
          <w:b w:val="0"/>
          <w:bCs w:val="0"/>
        </w:rPr>
      </w:pPr>
      <w:r>
        <w:rPr>
          <w:rFonts w:ascii="宋体" w:hAnsi="宋体" w:cs="宋体" w:eastAsia="宋体" w:hint="default"/>
          <w:w w:val="95"/>
        </w:rPr>
        <w:t>(</w:t>
      </w:r>
      <w:r>
        <w:rPr>
          <w:w w:val="95"/>
        </w:rPr>
        <w:t>一</w:t>
      </w:r>
      <w:r>
        <w:rPr>
          <w:rFonts w:ascii="宋体" w:hAnsi="宋体" w:cs="宋体" w:eastAsia="宋体" w:hint="default"/>
          <w:w w:val="95"/>
        </w:rPr>
        <w:t>)</w:t>
        <w:tab/>
      </w:r>
      <w:r>
        <w:rPr/>
        <w:t>截至报告期内证券发行情况</w:t>
      </w:r>
      <w:r>
        <w:rPr>
          <w:b w:val="0"/>
          <w:bCs w:val="0"/>
        </w:rPr>
      </w:r>
    </w:p>
    <w:p>
      <w:pPr>
        <w:pStyle w:val="BodyText"/>
        <w:spacing w:line="313" w:lineRule="exact" w:before="58"/>
        <w:ind w:left="138" w:right="16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before="29"/>
        <w:ind w:left="138" w:right="161"/>
        <w:jc w:val="left"/>
        <w:rPr>
          <w:rFonts w:ascii="宋体" w:hAnsi="宋体" w:cs="宋体" w:eastAsia="宋体" w:hint="default"/>
        </w:rPr>
      </w:pPr>
      <w:r>
        <w:rPr>
          <w:rFonts w:ascii="宋体" w:hAnsi="宋体" w:cs="宋体" w:eastAsia="宋体" w:hint="default"/>
        </w:rPr>
        <w:t>  </w:t>
      </w:r>
      <w:r>
        <w:rPr/>
        <w:t>截</w:t>
      </w:r>
      <w:r>
        <w:rPr>
          <w:spacing w:val="-1"/>
        </w:rPr>
        <w:t>至</w:t>
      </w:r>
      <w:r>
        <w:rPr/>
        <w:t>报告期内证券发行情况的说明（存续期内利率不同的债券，请分别说明）</w:t>
      </w:r>
      <w:r>
        <w:rPr>
          <w:spacing w:val="1"/>
        </w:rPr>
        <w:t>：</w:t>
      </w:r>
      <w:r>
        <w:rPr>
          <w:rFonts w:ascii="宋体" w:hAnsi="宋体" w:cs="宋体" w:eastAsia="宋体" w:hint="default"/>
        </w:rPr>
        <w:t> </w:t>
      </w:r>
    </w:p>
    <w:p>
      <w:pPr>
        <w:pStyle w:val="BodyText"/>
        <w:spacing w:line="282" w:lineRule="exact"/>
        <w:ind w:left="138" w:right="161"/>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ind w:left="138" w:right="0"/>
        <w:jc w:val="left"/>
        <w:rPr>
          <w:rFonts w:ascii="宋体" w:hAnsi="宋体" w:cs="宋体" w:eastAsia="宋体" w:hint="default"/>
        </w:rPr>
      </w:pPr>
      <w:r>
        <w:rPr>
          <w:rFonts w:ascii="宋体"/>
        </w:rPr>
        <w:t> </w:t>
      </w:r>
    </w:p>
    <w:p>
      <w:pPr>
        <w:pStyle w:val="Heading2"/>
        <w:tabs>
          <w:tab w:pos="977" w:val="left" w:leader="none"/>
        </w:tabs>
        <w:spacing w:line="240" w:lineRule="auto"/>
        <w:ind w:left="138" w:right="161"/>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公司普通股股份总数及股东结构变动及公司资产和负债结构的变动情况</w:t>
      </w:r>
      <w:r>
        <w:rPr>
          <w:b w:val="0"/>
          <w:bCs w:val="0"/>
        </w:rPr>
      </w:r>
    </w:p>
    <w:p>
      <w:pPr>
        <w:pStyle w:val="BodyText"/>
        <w:spacing w:line="313" w:lineRule="exact" w:before="58"/>
        <w:ind w:left="138" w:right="161"/>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2" w:lineRule="exact"/>
        <w:ind w:left="558" w:right="0"/>
        <w:jc w:val="left"/>
      </w:pPr>
      <w:r>
        <w:rPr/>
        <w:t>经公司</w:t>
      </w:r>
      <w:r>
        <w:rPr>
          <w:spacing w:val="-60"/>
        </w:rPr>
        <w:t> </w:t>
      </w:r>
      <w:r>
        <w:rPr>
          <w:rFonts w:ascii="宋体" w:hAnsi="宋体" w:cs="宋体" w:eastAsia="宋体" w:hint="default"/>
        </w:rPr>
        <w:t>2018</w:t>
      </w:r>
      <w:r>
        <w:rPr>
          <w:rFonts w:ascii="宋体" w:hAnsi="宋体" w:cs="宋体" w:eastAsia="宋体" w:hint="default"/>
          <w:spacing w:val="-60"/>
        </w:rPr>
        <w:t> </w:t>
      </w:r>
      <w:r>
        <w:rPr/>
        <w:t>年年度股东大会审议通过</w:t>
      </w:r>
      <w:r>
        <w:rPr>
          <w:spacing w:val="-108"/>
        </w:rPr>
        <w:t>，</w:t>
      </w:r>
      <w:r>
        <w:rPr/>
        <w:t>公司以</w:t>
      </w:r>
      <w:r>
        <w:rPr>
          <w:spacing w:val="-59"/>
        </w:rPr>
        <w:t> </w:t>
      </w:r>
      <w:r>
        <w:rPr>
          <w:rFonts w:ascii="宋体" w:hAnsi="宋体" w:cs="宋体" w:eastAsia="宋体" w:hint="default"/>
        </w:rPr>
        <w:t>2018</w:t>
      </w:r>
      <w:r>
        <w:rPr>
          <w:rFonts w:ascii="宋体" w:hAnsi="宋体" w:cs="宋体" w:eastAsia="宋体" w:hint="default"/>
          <w:spacing w:val="-60"/>
        </w:rPr>
        <w:t> </w:t>
      </w:r>
      <w:r>
        <w:rPr/>
        <w:t>年末股本</w:t>
      </w:r>
      <w:r>
        <w:rPr>
          <w:spacing w:val="-60"/>
        </w:rPr>
        <w:t> </w:t>
      </w:r>
      <w:r>
        <w:rPr>
          <w:rFonts w:ascii="宋体" w:hAnsi="宋体" w:cs="宋体" w:eastAsia="宋体" w:hint="default"/>
        </w:rPr>
        <w:t>85,400,000</w:t>
      </w:r>
      <w:r>
        <w:rPr>
          <w:rFonts w:ascii="宋体" w:hAnsi="宋体" w:cs="宋体" w:eastAsia="宋体" w:hint="default"/>
          <w:spacing w:val="-60"/>
        </w:rPr>
        <w:t> </w:t>
      </w:r>
      <w:r>
        <w:rPr/>
        <w:t>股为基</w:t>
      </w:r>
    </w:p>
    <w:p>
      <w:pPr>
        <w:pStyle w:val="BodyText"/>
        <w:spacing w:line="312" w:lineRule="exact"/>
        <w:ind w:left="138" w:right="0"/>
        <w:jc w:val="left"/>
        <w:rPr>
          <w:rFonts w:ascii="宋体" w:hAnsi="宋体" w:cs="宋体" w:eastAsia="宋体" w:hint="default"/>
        </w:rPr>
      </w:pPr>
      <w:r>
        <w:rPr>
          <w:spacing w:val="-12"/>
        </w:rPr>
        <w:t>数，用资本公积（股本溢价）按每</w:t>
      </w:r>
      <w:r>
        <w:rPr>
          <w:spacing w:val="-57"/>
        </w:rPr>
        <w:t> </w:t>
      </w:r>
      <w:r>
        <w:rPr>
          <w:rFonts w:ascii="宋体" w:hAnsi="宋体" w:cs="宋体" w:eastAsia="宋体" w:hint="default"/>
        </w:rPr>
        <w:t>10</w:t>
      </w:r>
      <w:r>
        <w:rPr>
          <w:rFonts w:ascii="宋体" w:hAnsi="宋体" w:cs="宋体" w:eastAsia="宋体" w:hint="default"/>
          <w:spacing w:val="-57"/>
        </w:rPr>
        <w:t> </w:t>
      </w:r>
      <w:r>
        <w:rPr/>
        <w:t>股转增</w:t>
      </w:r>
      <w:r>
        <w:rPr>
          <w:spacing w:val="-57"/>
        </w:rPr>
        <w:t> </w:t>
      </w:r>
      <w:r>
        <w:rPr>
          <w:rFonts w:ascii="宋体" w:hAnsi="宋体" w:cs="宋体" w:eastAsia="宋体" w:hint="default"/>
        </w:rPr>
        <w:t>4.2</w:t>
      </w:r>
      <w:r>
        <w:rPr>
          <w:rFonts w:ascii="宋体" w:hAnsi="宋体" w:cs="宋体" w:eastAsia="宋体" w:hint="default"/>
          <w:spacing w:val="-57"/>
        </w:rPr>
        <w:t> </w:t>
      </w:r>
      <w:r>
        <w:rPr>
          <w:spacing w:val="-6"/>
        </w:rPr>
        <w:t>股的比例转增股本，共计</w:t>
      </w:r>
      <w:r>
        <w:rPr>
          <w:spacing w:val="-57"/>
        </w:rPr>
        <w:t> </w:t>
      </w:r>
      <w:r>
        <w:rPr>
          <w:rFonts w:ascii="宋体" w:hAnsi="宋体" w:cs="宋体" w:eastAsia="宋体" w:hint="default"/>
        </w:rPr>
        <w:t>35,868,000</w:t>
      </w:r>
    </w:p>
    <w:p>
      <w:pPr>
        <w:pStyle w:val="BodyText"/>
        <w:spacing w:line="312" w:lineRule="exact"/>
        <w:ind w:left="138" w:right="0"/>
        <w:jc w:val="left"/>
      </w:pPr>
      <w:r>
        <w:rPr/>
        <w:t>股，经本次转增后，结余资本公积结转至以后年度。公司总股本由</w:t>
      </w:r>
      <w:r>
        <w:rPr>
          <w:spacing w:val="-60"/>
        </w:rPr>
        <w:t> </w:t>
      </w:r>
      <w:r>
        <w:rPr>
          <w:rFonts w:ascii="宋体" w:hAnsi="宋体" w:cs="宋体" w:eastAsia="宋体" w:hint="default"/>
        </w:rPr>
        <w:t>85,400,000</w:t>
      </w:r>
      <w:r>
        <w:rPr>
          <w:rFonts w:ascii="宋体" w:hAnsi="宋体" w:cs="宋体" w:eastAsia="宋体" w:hint="default"/>
          <w:spacing w:val="-60"/>
        </w:rPr>
        <w:t> </w:t>
      </w:r>
      <w:r>
        <w:rPr/>
        <w:t>股增</w:t>
      </w:r>
    </w:p>
    <w:p>
      <w:pPr>
        <w:pStyle w:val="BodyText"/>
        <w:spacing w:line="312" w:lineRule="exact" w:before="29"/>
        <w:ind w:left="138" w:right="112"/>
        <w:jc w:val="left"/>
        <w:rPr>
          <w:rFonts w:ascii="宋体" w:hAnsi="宋体" w:cs="宋体" w:eastAsia="宋体" w:hint="default"/>
        </w:rPr>
      </w:pPr>
      <w:r>
        <w:rPr/>
        <w:t>加至</w:t>
      </w:r>
      <w:r>
        <w:rPr>
          <w:spacing w:val="-61"/>
        </w:rPr>
        <w:t> </w:t>
      </w:r>
      <w:r>
        <w:rPr>
          <w:rFonts w:ascii="宋体" w:hAnsi="宋体" w:cs="宋体" w:eastAsia="宋体" w:hint="default"/>
        </w:rPr>
        <w:t>121,268,000</w:t>
      </w:r>
      <w:r>
        <w:rPr>
          <w:rFonts w:ascii="宋体" w:hAnsi="宋体" w:cs="宋体" w:eastAsia="宋体" w:hint="default"/>
          <w:spacing w:val="-60"/>
        </w:rPr>
        <w:t> </w:t>
      </w:r>
      <w:r>
        <w:rPr/>
        <w:t>股。详见公司于</w:t>
      </w:r>
      <w:r>
        <w:rPr>
          <w:spacing w:val="-60"/>
        </w:rPr>
        <w:t> </w:t>
      </w:r>
      <w:r>
        <w:rPr>
          <w:rFonts w:ascii="宋体" w:hAnsi="宋体" w:cs="宋体" w:eastAsia="宋体" w:hint="default"/>
        </w:rPr>
        <w:t>2019</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16</w:t>
      </w:r>
      <w:r>
        <w:rPr>
          <w:rFonts w:ascii="宋体" w:hAnsi="宋体" w:cs="宋体" w:eastAsia="宋体" w:hint="default"/>
          <w:spacing w:val="-60"/>
        </w:rPr>
        <w:t> </w:t>
      </w:r>
      <w:r>
        <w:rPr/>
        <w:t>日刊登于上海证券交易所网站 </w:t>
      </w:r>
      <w:hyperlink r:id="rId8">
        <w:r>
          <w:rPr>
            <w:rFonts w:ascii="宋体" w:hAnsi="宋体" w:cs="宋体" w:eastAsia="宋体" w:hint="default"/>
          </w:rPr>
          <w:t>www.sse.com.cn</w:t>
        </w:r>
      </w:hyperlink>
      <w:r>
        <w:rPr>
          <w:rFonts w:ascii="宋体" w:hAnsi="宋体" w:cs="宋体" w:eastAsia="宋体" w:hint="default"/>
          <w:spacing w:val="-61"/>
        </w:rPr>
        <w:t> </w:t>
      </w:r>
      <w:r>
        <w:rPr/>
        <w:t>的《格尔软件股份有限公司</w:t>
      </w:r>
      <w:r>
        <w:rPr>
          <w:spacing w:val="-59"/>
        </w:rPr>
        <w:t> </w:t>
      </w:r>
      <w:r>
        <w:rPr>
          <w:rFonts w:ascii="宋体" w:hAnsi="宋体" w:cs="宋体" w:eastAsia="宋体" w:hint="default"/>
        </w:rPr>
        <w:t>2018</w:t>
      </w:r>
      <w:r>
        <w:rPr>
          <w:rFonts w:ascii="宋体" w:hAnsi="宋体" w:cs="宋体" w:eastAsia="宋体" w:hint="default"/>
          <w:spacing w:val="-60"/>
        </w:rPr>
        <w:t> </w:t>
      </w:r>
      <w:r>
        <w:rPr/>
        <w:t>年年度股东大会决议公告》公告编 </w:t>
      </w:r>
      <w:r>
        <w:rPr>
          <w:spacing w:val="-4"/>
        </w:rPr>
        <w:t>号：</w:t>
      </w:r>
      <w:r>
        <w:rPr>
          <w:rFonts w:ascii="宋体" w:hAnsi="宋体" w:cs="宋体" w:eastAsia="宋体" w:hint="default"/>
          <w:spacing w:val="-4"/>
        </w:rPr>
        <w:t>2019-017</w:t>
      </w:r>
      <w:r>
        <w:rPr>
          <w:spacing w:val="-4"/>
        </w:rPr>
        <w:t>。本次利润分配已于</w:t>
      </w:r>
      <w:r>
        <w:rPr>
          <w:spacing w:val="-59"/>
        </w:rPr>
        <w:t> </w:t>
      </w:r>
      <w:r>
        <w:rPr>
          <w:rFonts w:ascii="宋体" w:hAnsi="宋体" w:cs="宋体" w:eastAsia="宋体" w:hint="default"/>
        </w:rPr>
        <w:t>2019</w:t>
      </w:r>
      <w:r>
        <w:rPr>
          <w:rFonts w:ascii="宋体" w:hAnsi="宋体" w:cs="宋体" w:eastAsia="宋体" w:hint="default"/>
          <w:spacing w:val="-59"/>
        </w:rPr>
        <w:t> </w:t>
      </w:r>
      <w:r>
        <w:rPr/>
        <w:t>年</w:t>
      </w:r>
      <w:r>
        <w:rPr>
          <w:spacing w:val="-59"/>
        </w:rPr>
        <w:t> </w:t>
      </w:r>
      <w:r>
        <w:rPr>
          <w:rFonts w:ascii="宋体" w:hAnsi="宋体" w:cs="宋体" w:eastAsia="宋体" w:hint="default"/>
        </w:rPr>
        <w:t>5</w:t>
      </w:r>
      <w:r>
        <w:rPr>
          <w:rFonts w:ascii="宋体" w:hAnsi="宋体" w:cs="宋体" w:eastAsia="宋体" w:hint="default"/>
          <w:spacing w:val="-59"/>
        </w:rPr>
        <w:t> </w:t>
      </w:r>
      <w:r>
        <w:rPr/>
        <w:t>月</w:t>
      </w:r>
      <w:r>
        <w:rPr>
          <w:spacing w:val="-59"/>
        </w:rPr>
        <w:t> </w:t>
      </w:r>
      <w:r>
        <w:rPr>
          <w:rFonts w:ascii="宋体" w:hAnsi="宋体" w:cs="宋体" w:eastAsia="宋体" w:hint="default"/>
        </w:rPr>
        <w:t>30</w:t>
      </w:r>
      <w:r>
        <w:rPr>
          <w:rFonts w:ascii="宋体" w:hAnsi="宋体" w:cs="宋体" w:eastAsia="宋体" w:hint="default"/>
          <w:spacing w:val="-59"/>
        </w:rPr>
        <w:t> </w:t>
      </w:r>
      <w:r>
        <w:rPr>
          <w:spacing w:val="-4"/>
        </w:rPr>
        <w:t>日实施完毕，详见公司于</w:t>
      </w:r>
      <w:r>
        <w:rPr>
          <w:spacing w:val="-59"/>
        </w:rPr>
        <w:t> </w:t>
      </w:r>
      <w:r>
        <w:rPr>
          <w:rFonts w:ascii="宋体" w:hAnsi="宋体" w:cs="宋体" w:eastAsia="宋体" w:hint="default"/>
        </w:rPr>
        <w:t>2019</w:t>
      </w:r>
      <w:r>
        <w:rPr>
          <w:rFonts w:ascii="宋体" w:hAnsi="宋体" w:cs="宋体" w:eastAsia="宋体" w:hint="default"/>
          <w:spacing w:val="-59"/>
        </w:rPr>
        <w:t> </w:t>
      </w:r>
      <w:r>
        <w:rPr/>
        <w:t>年</w:t>
      </w:r>
      <w:r>
        <w:rPr>
          <w:spacing w:val="-59"/>
        </w:rPr>
        <w:t> </w:t>
      </w:r>
      <w:r>
        <w:rPr>
          <w:rFonts w:ascii="宋体" w:hAnsi="宋体" w:cs="宋体" w:eastAsia="宋体" w:hint="default"/>
        </w:rPr>
        <w:t>5</w:t>
      </w:r>
    </w:p>
    <w:p>
      <w:pPr>
        <w:pStyle w:val="BodyText"/>
        <w:spacing w:line="312" w:lineRule="exact"/>
        <w:ind w:left="138" w:right="112"/>
        <w:jc w:val="left"/>
        <w:rPr>
          <w:rFonts w:ascii="宋体" w:hAnsi="宋体" w:cs="宋体" w:eastAsia="宋体" w:hint="default"/>
        </w:rPr>
      </w:pPr>
      <w:r>
        <w:rPr/>
        <w:t>月</w:t>
      </w:r>
      <w:r>
        <w:rPr>
          <w:spacing w:val="-61"/>
        </w:rPr>
        <w:t> </w:t>
      </w:r>
      <w:r>
        <w:rPr>
          <w:rFonts w:ascii="宋体" w:hAnsi="宋体" w:cs="宋体" w:eastAsia="宋体" w:hint="default"/>
        </w:rPr>
        <w:t>24</w:t>
      </w:r>
      <w:r>
        <w:rPr>
          <w:rFonts w:ascii="宋体" w:hAnsi="宋体" w:cs="宋体" w:eastAsia="宋体" w:hint="default"/>
          <w:spacing w:val="-60"/>
        </w:rPr>
        <w:t> </w:t>
      </w:r>
      <w:r>
        <w:rPr/>
        <w:t>日刊登于上海证券交易所网站</w:t>
      </w:r>
      <w:r>
        <w:rPr>
          <w:spacing w:val="-60"/>
        </w:rPr>
        <w:t> </w:t>
      </w:r>
      <w:hyperlink r:id="rId8">
        <w:r>
          <w:rPr>
            <w:rFonts w:ascii="宋体" w:hAnsi="宋体" w:cs="宋体" w:eastAsia="宋体" w:hint="default"/>
          </w:rPr>
          <w:t>www.sse.com.cn</w:t>
        </w:r>
      </w:hyperlink>
      <w:r>
        <w:rPr>
          <w:rFonts w:ascii="宋体" w:hAnsi="宋体" w:cs="宋体" w:eastAsia="宋体" w:hint="default"/>
          <w:spacing w:val="-60"/>
        </w:rPr>
        <w:t> </w:t>
      </w:r>
      <w:r>
        <w:rPr>
          <w:spacing w:val="-9"/>
        </w:rPr>
        <w:t>的《格尔软件股份有限公司</w:t>
      </w:r>
      <w:r>
        <w:rPr>
          <w:spacing w:val="-60"/>
        </w:rPr>
        <w:t> </w:t>
      </w:r>
      <w:r>
        <w:rPr>
          <w:rFonts w:ascii="宋体" w:hAnsi="宋体" w:cs="宋体" w:eastAsia="宋体" w:hint="default"/>
        </w:rPr>
        <w:t>2018 </w:t>
      </w:r>
      <w:r>
        <w:rPr/>
        <w:t>年年度权益分派实施公告》公告编号：</w:t>
      </w:r>
      <w:r>
        <w:rPr>
          <w:rFonts w:ascii="宋体" w:hAnsi="宋体" w:cs="宋体" w:eastAsia="宋体" w:hint="default"/>
        </w:rPr>
        <w:t>2019-019</w:t>
      </w:r>
      <w:r>
        <w:rPr/>
        <w:t>。</w:t>
      </w:r>
      <w:r>
        <w:rPr>
          <w:rFonts w:ascii="宋体" w:hAnsi="宋体" w:cs="宋体" w:eastAsia="宋体" w:hint="default"/>
        </w:rPr>
        <w:t> </w:t>
      </w:r>
    </w:p>
    <w:p>
      <w:pPr>
        <w:pStyle w:val="BodyText"/>
        <w:spacing w:line="282" w:lineRule="exact"/>
        <w:ind w:left="558" w:right="161"/>
        <w:jc w:val="left"/>
      </w:pPr>
      <w:r>
        <w:rPr/>
        <w:t>截至 </w:t>
      </w:r>
      <w:r>
        <w:rPr>
          <w:rFonts w:ascii="宋体" w:hAnsi="宋体" w:cs="宋体" w:eastAsia="宋体" w:hint="default"/>
        </w:rPr>
        <w:t>2019</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日，公司总股本为</w:t>
      </w:r>
      <w:r>
        <w:rPr>
          <w:spacing w:val="-60"/>
        </w:rPr>
        <w:t> </w:t>
      </w:r>
      <w:r>
        <w:rPr>
          <w:rFonts w:ascii="宋体" w:hAnsi="宋体" w:cs="宋体" w:eastAsia="宋体" w:hint="default"/>
        </w:rPr>
        <w:t>121,268,000</w:t>
      </w:r>
      <w:r>
        <w:rPr>
          <w:rFonts w:ascii="宋体" w:hAnsi="宋体" w:cs="宋体" w:eastAsia="宋体" w:hint="default"/>
          <w:spacing w:val="-60"/>
        </w:rPr>
        <w:t> </w:t>
      </w:r>
      <w:r>
        <w:rPr/>
        <w:t>股，其中有限售条件股</w:t>
      </w:r>
    </w:p>
    <w:p>
      <w:pPr>
        <w:pStyle w:val="BodyText"/>
        <w:spacing w:line="312" w:lineRule="exact"/>
        <w:ind w:left="138" w:right="161"/>
        <w:jc w:val="left"/>
        <w:rPr>
          <w:rFonts w:ascii="宋体" w:hAnsi="宋体" w:cs="宋体" w:eastAsia="宋体" w:hint="default"/>
        </w:rPr>
      </w:pPr>
      <w:r>
        <w:rPr>
          <w:rFonts w:ascii="宋体" w:hAnsi="宋体" w:cs="宋体" w:eastAsia="宋体" w:hint="default"/>
        </w:rPr>
        <w:t>48,606,600</w:t>
      </w:r>
      <w:r>
        <w:rPr>
          <w:rFonts w:ascii="宋体" w:hAnsi="宋体" w:cs="宋体" w:eastAsia="宋体" w:hint="default"/>
          <w:spacing w:val="-61"/>
        </w:rPr>
        <w:t> </w:t>
      </w:r>
      <w:r>
        <w:rPr/>
        <w:t>股，无限售条件股</w:t>
      </w:r>
      <w:r>
        <w:rPr>
          <w:spacing w:val="-61"/>
        </w:rPr>
        <w:t> </w:t>
      </w:r>
      <w:r>
        <w:rPr>
          <w:rFonts w:ascii="宋体" w:hAnsi="宋体" w:cs="宋体" w:eastAsia="宋体" w:hint="default"/>
        </w:rPr>
        <w:t>72,661,400</w:t>
      </w:r>
      <w:r>
        <w:rPr>
          <w:rFonts w:ascii="宋体" w:hAnsi="宋体" w:cs="宋体" w:eastAsia="宋体" w:hint="default"/>
          <w:spacing w:val="-61"/>
        </w:rPr>
        <w:t> </w:t>
      </w:r>
      <w:r>
        <w:rPr/>
        <w:t>股。</w:t>
      </w:r>
      <w:r>
        <w:rPr>
          <w:rFonts w:ascii="宋体" w:hAnsi="宋体" w:cs="宋体" w:eastAsia="宋体" w:hint="default"/>
        </w:rPr>
        <w:t> </w:t>
      </w:r>
    </w:p>
    <w:p>
      <w:pPr>
        <w:pStyle w:val="BodyText"/>
        <w:spacing w:line="313" w:lineRule="exact"/>
        <w:ind w:left="138"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footerReference w:type="default" r:id="rId38"/>
          <w:pgSz w:w="11910" w:h="16840"/>
          <w:pgMar w:footer="1195" w:header="0" w:top="1120" w:bottom="1380" w:left="1660" w:right="1160"/>
          <w:pgNumType w:start="57"/>
        </w:sectPr>
      </w:pPr>
    </w:p>
    <w:p>
      <w:pPr>
        <w:spacing w:line="240" w:lineRule="auto" w:before="8"/>
        <w:rPr>
          <w:rFonts w:ascii="宋体" w:hAnsi="宋体" w:cs="宋体" w:eastAsia="宋体" w:hint="default"/>
          <w:sz w:val="25"/>
          <w:szCs w:val="25"/>
        </w:rPr>
      </w:pPr>
    </w:p>
    <w:p>
      <w:pPr>
        <w:pStyle w:val="Heading2"/>
        <w:tabs>
          <w:tab w:pos="1057" w:val="left" w:leader="none"/>
        </w:tabs>
        <w:spacing w:line="240" w:lineRule="auto" w:before="26"/>
        <w:ind w:right="2186"/>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现存的内部职工股情况</w:t>
      </w:r>
      <w:r>
        <w:rPr>
          <w:b w:val="0"/>
          <w:bCs w:val="0"/>
        </w:rPr>
      </w:r>
    </w:p>
    <w:p>
      <w:pPr>
        <w:pStyle w:val="BodyText"/>
        <w:spacing w:line="313" w:lineRule="exact" w:before="58"/>
        <w:ind w:left="218"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ind w:left="218" w:right="0"/>
        <w:jc w:val="left"/>
        <w:rPr>
          <w:rFonts w:ascii="宋体" w:hAnsi="宋体" w:cs="宋体" w:eastAsia="宋体" w:hint="default"/>
        </w:rPr>
      </w:pPr>
      <w:r>
        <w:rPr>
          <w:rFonts w:ascii="宋体"/>
        </w:rPr>
        <w:t> </w:t>
      </w:r>
    </w:p>
    <w:p>
      <w:pPr>
        <w:pStyle w:val="Heading2"/>
        <w:tabs>
          <w:tab w:pos="1057" w:val="left" w:leader="none"/>
        </w:tabs>
        <w:spacing w:line="240" w:lineRule="auto"/>
        <w:ind w:right="2186"/>
        <w:jc w:val="left"/>
        <w:rPr>
          <w:b w:val="0"/>
          <w:bCs w:val="0"/>
        </w:rPr>
      </w:pPr>
      <w:r>
        <w:rPr>
          <w:w w:val="95"/>
        </w:rPr>
        <w:t>三、</w:t>
      </w:r>
      <w:r>
        <w:rPr>
          <w:rFonts w:ascii="宋体" w:hAnsi="宋体" w:cs="宋体" w:eastAsia="宋体" w:hint="default"/>
          <w:w w:val="95"/>
        </w:rPr>
        <w:tab/>
      </w:r>
      <w:r>
        <w:rPr/>
        <w:t>股东和实际控制人情况</w:t>
      </w:r>
      <w:r>
        <w:rPr>
          <w:b w:val="0"/>
          <w:bCs w:val="0"/>
        </w:rPr>
      </w:r>
    </w:p>
    <w:p>
      <w:pPr>
        <w:pStyle w:val="Heading2"/>
        <w:spacing w:line="240" w:lineRule="auto"/>
        <w:ind w:right="2186"/>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19"/>
        </w:rPr>
        <w:t> </w:t>
      </w:r>
      <w:r>
        <w:rPr/>
        <w:t>股东总数</w:t>
      </w:r>
      <w:r>
        <w:rPr>
          <w:b w:val="0"/>
          <w:bCs w:val="0"/>
        </w:rPr>
      </w:r>
    </w:p>
    <w:p>
      <w:pPr>
        <w:spacing w:line="240" w:lineRule="auto" w:before="2"/>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2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截止报告期末普通股股东总数</w:t>
            </w:r>
            <w:r>
              <w:rPr>
                <w:rFonts w:ascii="宋体" w:hAnsi="宋体" w:cs="宋体" w:eastAsia="宋体" w:hint="default"/>
                <w:sz w:val="24"/>
                <w:szCs w:val="24"/>
              </w:rPr>
              <w:t>(</w:t>
            </w:r>
            <w:r>
              <w:rPr>
                <w:rFonts w:ascii="宋体" w:hAnsi="宋体" w:cs="宋体" w:eastAsia="宋体" w:hint="default"/>
                <w:sz w:val="24"/>
                <w:szCs w:val="24"/>
              </w:rPr>
              <w:t>户</w:t>
            </w:r>
            <w:r>
              <w:rPr>
                <w:rFonts w:ascii="宋体" w:hAnsi="宋体" w:cs="宋体" w:eastAsia="宋体" w:hint="default"/>
                <w:sz w:val="24"/>
                <w:szCs w:val="24"/>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8,853 </w:t>
            </w:r>
          </w:p>
        </w:tc>
      </w:tr>
      <w:tr>
        <w:trPr>
          <w:trHeight w:val="63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14"/>
                <w:sz w:val="24"/>
                <w:szCs w:val="24"/>
              </w:rPr>
              <w:t>年度报告披露日前上一月末的普通股股</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东总数</w:t>
            </w:r>
            <w:r>
              <w:rPr>
                <w:rFonts w:ascii="宋体" w:hAnsi="宋体" w:cs="宋体" w:eastAsia="宋体" w:hint="default"/>
                <w:sz w:val="24"/>
                <w:szCs w:val="24"/>
              </w:rPr>
              <w:t>(</w:t>
            </w:r>
            <w:r>
              <w:rPr>
                <w:rFonts w:ascii="宋体" w:hAnsi="宋体" w:cs="宋体" w:eastAsia="宋体" w:hint="default"/>
                <w:sz w:val="24"/>
                <w:szCs w:val="24"/>
              </w:rPr>
              <w:t>户</w:t>
            </w:r>
            <w:r>
              <w:rPr>
                <w:rFonts w:ascii="宋体" w:hAnsi="宋体" w:cs="宋体" w:eastAsia="宋体" w:hint="default"/>
                <w:sz w:val="24"/>
                <w:szCs w:val="24"/>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8,732 </w:t>
            </w:r>
          </w:p>
        </w:tc>
      </w:tr>
      <w:tr>
        <w:trPr>
          <w:trHeight w:val="63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14"/>
                <w:sz w:val="24"/>
                <w:szCs w:val="24"/>
              </w:rPr>
              <w:t>截止报告期末表决权恢复的优先股股东</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总数（户）</w:t>
            </w:r>
            <w:r>
              <w:rPr>
                <w:rFonts w:ascii="宋体" w:hAnsi="宋体" w:cs="宋体" w:eastAsia="宋体" w:hint="default"/>
                <w:sz w:val="24"/>
                <w:szCs w:val="24"/>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0 </w:t>
            </w:r>
          </w:p>
        </w:tc>
      </w:tr>
      <w:tr>
        <w:trPr>
          <w:trHeight w:val="63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14"/>
                <w:sz w:val="24"/>
                <w:szCs w:val="24"/>
              </w:rPr>
              <w:t>年度报告披露日前上一月末表决权恢复</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的优先股股东总数（户）</w:t>
            </w:r>
            <w:r>
              <w:rPr>
                <w:rFonts w:ascii="宋体" w:hAnsi="宋体" w:cs="宋体" w:eastAsia="宋体" w:hint="default"/>
                <w:sz w:val="24"/>
                <w:szCs w:val="24"/>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0 </w:t>
            </w:r>
          </w:p>
        </w:tc>
      </w:tr>
    </w:tbl>
    <w:p>
      <w:pPr>
        <w:pStyle w:val="BodyText"/>
        <w:spacing w:line="274" w:lineRule="exact"/>
        <w:ind w:left="218" w:right="0"/>
        <w:jc w:val="left"/>
        <w:rPr>
          <w:rFonts w:ascii="宋体" w:hAnsi="宋体" w:cs="宋体" w:eastAsia="宋体" w:hint="default"/>
        </w:rPr>
      </w:pPr>
      <w:r>
        <w:rPr>
          <w:rFonts w:ascii="宋体"/>
        </w:rPr>
        <w:t> </w:t>
      </w:r>
    </w:p>
    <w:p>
      <w:pPr>
        <w:pStyle w:val="Heading2"/>
        <w:spacing w:line="240" w:lineRule="auto"/>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3"/>
        </w:rPr>
        <w:t> </w:t>
      </w:r>
      <w:r>
        <w:rPr/>
        <w:t>截止报告期末前十名股东、前十名流通股东（或无限售条件股东）持股情况表</w:t>
      </w:r>
      <w:r>
        <w:rPr>
          <w:b w:val="0"/>
          <w:bCs w:val="0"/>
        </w:rPr>
      </w:r>
    </w:p>
    <w:p>
      <w:pPr>
        <w:pStyle w:val="BodyText"/>
        <w:spacing w:line="240" w:lineRule="auto" w:before="27"/>
        <w:ind w:left="0" w:right="112"/>
        <w:jc w:val="right"/>
        <w:rPr>
          <w:rFonts w:ascii="宋体" w:hAnsi="宋体" w:cs="宋体" w:eastAsia="宋体" w:hint="default"/>
        </w:rPr>
      </w:pPr>
      <w:r>
        <w:rPr/>
        <w:t>单位</w:t>
      </w:r>
      <w:r>
        <w:rPr>
          <w:rFonts w:ascii="宋体" w:hAnsi="宋体" w:cs="宋体" w:eastAsia="宋体" w:hint="default"/>
        </w:rPr>
        <w:t>:</w:t>
      </w:r>
      <w:r>
        <w:rPr/>
        <w:t>股</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10"/>
        <w:gridCol w:w="1275"/>
        <w:gridCol w:w="1334"/>
        <w:gridCol w:w="792"/>
        <w:gridCol w:w="1277"/>
        <w:gridCol w:w="708"/>
        <w:gridCol w:w="569"/>
        <w:gridCol w:w="1284"/>
      </w:tblGrid>
      <w:tr>
        <w:trPr>
          <w:trHeight w:val="322"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9" w:right="0"/>
              <w:jc w:val="center"/>
              <w:rPr>
                <w:rFonts w:ascii="宋体" w:hAnsi="宋体" w:cs="宋体" w:eastAsia="宋体" w:hint="default"/>
                <w:sz w:val="24"/>
                <w:szCs w:val="24"/>
              </w:rPr>
            </w:pPr>
            <w:r>
              <w:rPr>
                <w:rFonts w:ascii="宋体" w:hAnsi="宋体" w:cs="宋体" w:eastAsia="宋体" w:hint="default"/>
                <w:sz w:val="24"/>
                <w:szCs w:val="24"/>
              </w:rPr>
              <w:t>前十名股东持股情况</w:t>
            </w:r>
            <w:r>
              <w:rPr>
                <w:rFonts w:ascii="宋体" w:hAnsi="宋体" w:cs="宋体" w:eastAsia="宋体" w:hint="default"/>
                <w:sz w:val="24"/>
                <w:szCs w:val="24"/>
              </w:rPr>
              <w:t> </w:t>
            </w:r>
          </w:p>
        </w:tc>
      </w:tr>
      <w:tr>
        <w:trPr>
          <w:trHeight w:val="636" w:hRule="exact"/>
        </w:trPr>
        <w:tc>
          <w:tcPr>
            <w:tcW w:w="181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313" w:lineRule="exact"/>
              <w:ind w:left="419" w:right="0"/>
              <w:jc w:val="left"/>
              <w:rPr>
                <w:rFonts w:ascii="宋体" w:hAnsi="宋体" w:cs="宋体" w:eastAsia="宋体" w:hint="default"/>
                <w:sz w:val="24"/>
                <w:szCs w:val="24"/>
              </w:rPr>
            </w:pPr>
            <w:r>
              <w:rPr>
                <w:rFonts w:ascii="宋体" w:hAnsi="宋体" w:cs="宋体" w:eastAsia="宋体" w:hint="default"/>
                <w:sz w:val="24"/>
                <w:szCs w:val="24"/>
              </w:rPr>
              <w:t>股东名称</w:t>
            </w:r>
            <w:r>
              <w:rPr>
                <w:rFonts w:ascii="宋体" w:hAnsi="宋体" w:cs="宋体" w:eastAsia="宋体" w:hint="default"/>
                <w:sz w:val="24"/>
                <w:szCs w:val="24"/>
              </w:rPr>
              <w:t> </w:t>
            </w:r>
          </w:p>
          <w:p>
            <w:pPr>
              <w:pStyle w:val="TableParagraph"/>
              <w:spacing w:line="313" w:lineRule="exact"/>
              <w:ind w:left="419" w:right="0"/>
              <w:jc w:val="left"/>
              <w:rPr>
                <w:rFonts w:ascii="宋体" w:hAnsi="宋体" w:cs="宋体" w:eastAsia="宋体" w:hint="default"/>
                <w:sz w:val="24"/>
                <w:szCs w:val="24"/>
              </w:rPr>
            </w:pPr>
            <w:r>
              <w:rPr>
                <w:rFonts w:ascii="宋体" w:hAnsi="宋体" w:cs="宋体" w:eastAsia="宋体" w:hint="default"/>
                <w:sz w:val="24"/>
                <w:szCs w:val="24"/>
              </w:rPr>
              <w:t>（全称）</w:t>
            </w:r>
            <w:r>
              <w:rPr>
                <w:rFonts w:ascii="宋体" w:hAnsi="宋体" w:cs="宋体" w:eastAsia="宋体" w:hint="default"/>
                <w:sz w:val="24"/>
                <w:szCs w:val="24"/>
              </w:rPr>
              <w:t> </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312" w:lineRule="exact"/>
              <w:ind w:left="394" w:right="149" w:hanging="241"/>
              <w:jc w:val="left"/>
              <w:rPr>
                <w:rFonts w:ascii="宋体" w:hAnsi="宋体" w:cs="宋体" w:eastAsia="宋体" w:hint="default"/>
                <w:sz w:val="24"/>
                <w:szCs w:val="24"/>
              </w:rPr>
            </w:pPr>
            <w:r>
              <w:rPr>
                <w:rFonts w:ascii="宋体" w:hAnsi="宋体" w:cs="宋体" w:eastAsia="宋体" w:hint="default"/>
                <w:sz w:val="24"/>
                <w:szCs w:val="24"/>
              </w:rPr>
              <w:t>报告期内 增减</w:t>
            </w:r>
            <w:r>
              <w:rPr>
                <w:rFonts w:ascii="宋体" w:hAnsi="宋体" w:cs="宋体" w:eastAsia="宋体" w:hint="default"/>
                <w:sz w:val="24"/>
                <w:szCs w:val="24"/>
              </w:rPr>
              <w:t> </w:t>
            </w:r>
          </w:p>
        </w:tc>
        <w:tc>
          <w:tcPr>
            <w:tcW w:w="133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312" w:lineRule="exact"/>
              <w:ind w:left="420" w:right="182" w:hanging="240"/>
              <w:jc w:val="left"/>
              <w:rPr>
                <w:rFonts w:ascii="宋体" w:hAnsi="宋体" w:cs="宋体" w:eastAsia="宋体" w:hint="default"/>
                <w:sz w:val="24"/>
                <w:szCs w:val="24"/>
              </w:rPr>
            </w:pPr>
            <w:r>
              <w:rPr>
                <w:rFonts w:ascii="宋体" w:hAnsi="宋体" w:cs="宋体" w:eastAsia="宋体" w:hint="default"/>
                <w:sz w:val="24"/>
                <w:szCs w:val="24"/>
              </w:rPr>
              <w:t>期末持股 数量</w:t>
            </w:r>
            <w:r>
              <w:rPr>
                <w:rFonts w:ascii="宋体" w:hAnsi="宋体" w:cs="宋体" w:eastAsia="宋体" w:hint="default"/>
                <w:sz w:val="24"/>
                <w:szCs w:val="24"/>
              </w:rPr>
              <w:t> </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312" w:lineRule="exact"/>
              <w:ind w:left="211" w:right="89" w:hanging="60"/>
              <w:jc w:val="left"/>
              <w:rPr>
                <w:rFonts w:ascii="宋体" w:hAnsi="宋体" w:cs="宋体" w:eastAsia="宋体" w:hint="default"/>
                <w:sz w:val="24"/>
                <w:szCs w:val="24"/>
              </w:rPr>
            </w:pPr>
            <w:r>
              <w:rPr>
                <w:rFonts w:ascii="宋体" w:hAnsi="宋体" w:cs="宋体" w:eastAsia="宋体" w:hint="default"/>
                <w:sz w:val="24"/>
                <w:szCs w:val="24"/>
              </w:rPr>
              <w:t>比例 </w:t>
            </w:r>
            <w:r>
              <w:rPr>
                <w:rFonts w:ascii="宋体" w:hAnsi="宋体" w:cs="宋体" w:eastAsia="宋体" w:hint="default"/>
                <w:sz w:val="24"/>
                <w:szCs w:val="24"/>
              </w:rPr>
              <w:t>(%) </w:t>
            </w:r>
          </w:p>
        </w:tc>
        <w:tc>
          <w:tcPr>
            <w:tcW w:w="1277" w:type="dxa"/>
            <w:vMerge w:val="restart"/>
            <w:tcBorders>
              <w:top w:val="single" w:sz="4" w:space="0" w:color="000000"/>
              <w:left w:val="single" w:sz="4" w:space="0" w:color="000000"/>
              <w:right w:val="single" w:sz="4" w:space="0" w:color="000000"/>
            </w:tcBorders>
          </w:tcPr>
          <w:p>
            <w:pPr>
              <w:pStyle w:val="TableParagraph"/>
              <w:spacing w:line="312" w:lineRule="exact" w:before="153"/>
              <w:ind w:left="153" w:right="151"/>
              <w:jc w:val="both"/>
              <w:rPr>
                <w:rFonts w:ascii="宋体" w:hAnsi="宋体" w:cs="宋体" w:eastAsia="宋体" w:hint="default"/>
                <w:sz w:val="24"/>
                <w:szCs w:val="24"/>
              </w:rPr>
            </w:pPr>
            <w:r>
              <w:rPr>
                <w:rFonts w:ascii="宋体" w:hAnsi="宋体" w:cs="宋体" w:eastAsia="宋体" w:hint="default"/>
                <w:sz w:val="24"/>
                <w:szCs w:val="24"/>
              </w:rPr>
              <w:t>持有有限 售条件股 份数量</w:t>
            </w:r>
            <w:r>
              <w:rPr>
                <w:rFonts w:ascii="宋体" w:hAnsi="宋体" w:cs="宋体" w:eastAsia="宋体" w:hint="default"/>
                <w:sz w:val="24"/>
                <w:szCs w:val="24"/>
              </w:rPr>
              <w:t> </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质押或冻</w:t>
            </w:r>
          </w:p>
          <w:p>
            <w:pPr>
              <w:pStyle w:val="TableParagraph"/>
              <w:spacing w:line="313" w:lineRule="exact"/>
              <w:ind w:left="119" w:right="0"/>
              <w:jc w:val="center"/>
              <w:rPr>
                <w:rFonts w:ascii="宋体" w:hAnsi="宋体" w:cs="宋体" w:eastAsia="宋体" w:hint="default"/>
                <w:sz w:val="24"/>
                <w:szCs w:val="24"/>
              </w:rPr>
            </w:pPr>
            <w:r>
              <w:rPr>
                <w:rFonts w:ascii="宋体" w:hAnsi="宋体" w:cs="宋体" w:eastAsia="宋体" w:hint="default"/>
                <w:sz w:val="24"/>
                <w:szCs w:val="24"/>
              </w:rPr>
              <w:t>结情况</w:t>
            </w:r>
            <w:r>
              <w:rPr>
                <w:rFonts w:ascii="宋体" w:hAnsi="宋体" w:cs="宋体" w:eastAsia="宋体" w:hint="default"/>
                <w:sz w:val="24"/>
                <w:szCs w:val="24"/>
              </w:rPr>
              <w:t> </w:t>
            </w:r>
          </w:p>
        </w:tc>
        <w:tc>
          <w:tcPr>
            <w:tcW w:w="128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312" w:lineRule="exact"/>
              <w:ind w:left="396" w:right="276"/>
              <w:jc w:val="left"/>
              <w:rPr>
                <w:rFonts w:ascii="宋体" w:hAnsi="宋体" w:cs="宋体" w:eastAsia="宋体" w:hint="default"/>
                <w:sz w:val="24"/>
                <w:szCs w:val="24"/>
              </w:rPr>
            </w:pPr>
            <w:r>
              <w:rPr>
                <w:rFonts w:ascii="宋体" w:hAnsi="宋体" w:cs="宋体" w:eastAsia="宋体" w:hint="default"/>
                <w:sz w:val="24"/>
                <w:szCs w:val="24"/>
              </w:rPr>
              <w:t>股东</w:t>
            </w:r>
            <w:r>
              <w:rPr>
                <w:rFonts w:ascii="宋体" w:hAnsi="宋体" w:cs="宋体" w:eastAsia="宋体" w:hint="default"/>
                <w:sz w:val="24"/>
                <w:szCs w:val="24"/>
              </w:rPr>
              <w:t> </w:t>
            </w:r>
            <w:r>
              <w:rPr>
                <w:rFonts w:ascii="宋体" w:hAnsi="宋体" w:cs="宋体" w:eastAsia="宋体" w:hint="default"/>
                <w:sz w:val="24"/>
                <w:szCs w:val="24"/>
              </w:rPr>
              <w:t>性质</w:t>
            </w:r>
            <w:r>
              <w:rPr>
                <w:rFonts w:ascii="宋体" w:hAnsi="宋体" w:cs="宋体" w:eastAsia="宋体" w:hint="default"/>
                <w:sz w:val="24"/>
                <w:szCs w:val="24"/>
              </w:rPr>
              <w:t> </w:t>
            </w:r>
          </w:p>
        </w:tc>
      </w:tr>
      <w:tr>
        <w:trPr>
          <w:trHeight w:val="634" w:hRule="exact"/>
        </w:trPr>
        <w:tc>
          <w:tcPr>
            <w:tcW w:w="1810"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133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7" w:right="-10"/>
              <w:jc w:val="left"/>
              <w:rPr>
                <w:rFonts w:ascii="宋体" w:hAnsi="宋体" w:cs="宋体" w:eastAsia="宋体" w:hint="default"/>
                <w:sz w:val="24"/>
                <w:szCs w:val="24"/>
              </w:rPr>
            </w:pPr>
            <w:r>
              <w:rPr>
                <w:rFonts w:ascii="宋体" w:hAnsi="宋体" w:cs="宋体" w:eastAsia="宋体" w:hint="default"/>
                <w:sz w:val="24"/>
                <w:szCs w:val="24"/>
              </w:rPr>
              <w:t>股份</w:t>
            </w:r>
            <w:r>
              <w:rPr>
                <w:rFonts w:ascii="宋体" w:hAnsi="宋体" w:cs="宋体" w:eastAsia="宋体" w:hint="default"/>
                <w:sz w:val="24"/>
                <w:szCs w:val="24"/>
              </w:rPr>
              <w:t> </w:t>
            </w:r>
          </w:p>
          <w:p>
            <w:pPr>
              <w:pStyle w:val="TableParagraph"/>
              <w:spacing w:line="313" w:lineRule="exact"/>
              <w:ind w:left="107" w:right="-10"/>
              <w:jc w:val="left"/>
              <w:rPr>
                <w:rFonts w:ascii="宋体" w:hAnsi="宋体" w:cs="宋体" w:eastAsia="宋体" w:hint="default"/>
                <w:sz w:val="24"/>
                <w:szCs w:val="24"/>
              </w:rPr>
            </w:pPr>
            <w:r>
              <w:rPr>
                <w:rFonts w:ascii="宋体" w:hAnsi="宋体" w:cs="宋体" w:eastAsia="宋体" w:hint="default"/>
                <w:sz w:val="24"/>
                <w:szCs w:val="24"/>
              </w:rPr>
              <w:t>状态</w:t>
            </w:r>
            <w:r>
              <w:rPr>
                <w:rFonts w:ascii="宋体" w:hAnsi="宋体" w:cs="宋体" w:eastAsia="宋体" w:hint="default"/>
                <w:sz w:val="24"/>
                <w:szCs w:val="24"/>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58" w:right="0"/>
              <w:jc w:val="left"/>
              <w:rPr>
                <w:rFonts w:ascii="宋体" w:hAnsi="宋体" w:cs="宋体" w:eastAsia="宋体" w:hint="default"/>
                <w:sz w:val="24"/>
                <w:szCs w:val="24"/>
              </w:rPr>
            </w:pPr>
            <w:r>
              <w:rPr>
                <w:rFonts w:ascii="宋体" w:hAnsi="宋体" w:cs="宋体" w:eastAsia="宋体" w:hint="default"/>
                <w:sz w:val="24"/>
                <w:szCs w:val="24"/>
              </w:rPr>
              <w:t>数</w:t>
            </w:r>
          </w:p>
          <w:p>
            <w:pPr>
              <w:pStyle w:val="TableParagraph"/>
              <w:spacing w:line="313" w:lineRule="exact"/>
              <w:ind w:left="158" w:right="0"/>
              <w:jc w:val="left"/>
              <w:rPr>
                <w:rFonts w:ascii="宋体" w:hAnsi="宋体" w:cs="宋体" w:eastAsia="宋体" w:hint="default"/>
                <w:sz w:val="24"/>
                <w:szCs w:val="24"/>
              </w:rPr>
            </w:pPr>
            <w:r>
              <w:rPr>
                <w:rFonts w:ascii="宋体" w:hAnsi="宋体" w:cs="宋体" w:eastAsia="宋体" w:hint="default"/>
                <w:sz w:val="24"/>
                <w:szCs w:val="24"/>
              </w:rPr>
              <w:t>量</w:t>
            </w:r>
            <w:r>
              <w:rPr>
                <w:rFonts w:ascii="宋体" w:hAnsi="宋体" w:cs="宋体" w:eastAsia="宋体" w:hint="default"/>
                <w:sz w:val="24"/>
                <w:szCs w:val="24"/>
              </w:rPr>
              <w:t> </w:t>
            </w:r>
          </w:p>
        </w:tc>
        <w:tc>
          <w:tcPr>
            <w:tcW w:w="1284" w:type="dxa"/>
            <w:vMerge/>
            <w:tcBorders>
              <w:left w:val="single" w:sz="4" w:space="0" w:color="000000"/>
              <w:bottom w:val="single" w:sz="4" w:space="0" w:color="000000"/>
              <w:right w:val="single" w:sz="4" w:space="0" w:color="000000"/>
            </w:tcBorders>
          </w:tcPr>
          <w:p>
            <w:pPr/>
          </w:p>
        </w:tc>
      </w:tr>
      <w:tr>
        <w:trPr>
          <w:trHeight w:val="63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孔令钢</w:t>
            </w:r>
            <w:r>
              <w:rPr>
                <w:rFonts w:ascii="宋体" w:hAnsi="宋体" w:cs="宋体" w:eastAsia="宋体" w:hint="default"/>
                <w:sz w:val="24"/>
                <w:szCs w:val="24"/>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03" w:right="0"/>
              <w:jc w:val="left"/>
              <w:rPr>
                <w:rFonts w:ascii="宋体" w:hAnsi="宋体" w:cs="宋体" w:eastAsia="宋体" w:hint="default"/>
                <w:sz w:val="24"/>
                <w:szCs w:val="24"/>
              </w:rPr>
            </w:pPr>
            <w:r>
              <w:rPr>
                <w:rFonts w:ascii="宋体"/>
                <w:sz w:val="24"/>
              </w:rPr>
              <w:t>5,221,44</w:t>
            </w:r>
          </w:p>
          <w:p>
            <w:pPr>
              <w:pStyle w:val="TableParagraph"/>
              <w:spacing w:line="313" w:lineRule="exact"/>
              <w:ind w:right="-20"/>
              <w:jc w:val="right"/>
              <w:rPr>
                <w:rFonts w:ascii="宋体" w:hAnsi="宋体" w:cs="宋体" w:eastAsia="宋体" w:hint="default"/>
                <w:sz w:val="24"/>
                <w:szCs w:val="24"/>
              </w:rPr>
            </w:pPr>
            <w:r>
              <w:rPr>
                <w:rFonts w:ascii="宋体"/>
                <w:sz w:val="24"/>
              </w:rPr>
              <w:t>0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39" w:right="0"/>
              <w:jc w:val="left"/>
              <w:rPr>
                <w:rFonts w:ascii="宋体" w:hAnsi="宋体" w:cs="宋体" w:eastAsia="宋体" w:hint="default"/>
                <w:sz w:val="24"/>
                <w:szCs w:val="24"/>
              </w:rPr>
            </w:pPr>
            <w:r>
              <w:rPr>
                <w:rFonts w:ascii="宋体"/>
                <w:sz w:val="24"/>
              </w:rPr>
              <w:t>17,653,44</w:t>
            </w:r>
          </w:p>
          <w:p>
            <w:pPr>
              <w:pStyle w:val="TableParagraph"/>
              <w:spacing w:line="313" w:lineRule="exact"/>
              <w:ind w:right="-15"/>
              <w:jc w:val="right"/>
              <w:rPr>
                <w:rFonts w:ascii="宋体" w:hAnsi="宋体" w:cs="宋体" w:eastAsia="宋体" w:hint="default"/>
                <w:sz w:val="24"/>
                <w:szCs w:val="24"/>
              </w:rPr>
            </w:pPr>
            <w:r>
              <w:rPr>
                <w:rFonts w:ascii="宋体"/>
                <w:sz w:val="24"/>
              </w:rPr>
              <w:t>0 </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99" w:right="0"/>
              <w:jc w:val="left"/>
              <w:rPr>
                <w:rFonts w:ascii="宋体" w:hAnsi="宋体" w:cs="宋体" w:eastAsia="宋体" w:hint="default"/>
                <w:sz w:val="24"/>
                <w:szCs w:val="24"/>
              </w:rPr>
            </w:pPr>
            <w:r>
              <w:rPr>
                <w:rFonts w:ascii="宋体"/>
                <w:sz w:val="24"/>
              </w:rPr>
              <w:t>14.5</w:t>
            </w:r>
          </w:p>
          <w:p>
            <w:pPr>
              <w:pStyle w:val="TableParagraph"/>
              <w:spacing w:line="313" w:lineRule="exact"/>
              <w:ind w:right="-17"/>
              <w:jc w:val="right"/>
              <w:rPr>
                <w:rFonts w:ascii="宋体" w:hAnsi="宋体" w:cs="宋体" w:eastAsia="宋体" w:hint="default"/>
                <w:sz w:val="24"/>
                <w:szCs w:val="24"/>
              </w:rPr>
            </w:pPr>
            <w:r>
              <w:rPr>
                <w:rFonts w:ascii="宋体"/>
                <w:sz w:val="24"/>
              </w:rPr>
              <w:t>6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03" w:right="0"/>
              <w:jc w:val="left"/>
              <w:rPr>
                <w:rFonts w:ascii="宋体" w:hAnsi="宋体" w:cs="宋体" w:eastAsia="宋体" w:hint="default"/>
                <w:sz w:val="24"/>
                <w:szCs w:val="24"/>
              </w:rPr>
            </w:pPr>
            <w:r>
              <w:rPr>
                <w:rFonts w:ascii="宋体"/>
                <w:sz w:val="24"/>
              </w:rPr>
              <w:t>17,653,4</w:t>
            </w:r>
          </w:p>
          <w:p>
            <w:pPr>
              <w:pStyle w:val="TableParagraph"/>
              <w:spacing w:line="313" w:lineRule="exact"/>
              <w:ind w:right="-17"/>
              <w:jc w:val="right"/>
              <w:rPr>
                <w:rFonts w:ascii="宋体" w:hAnsi="宋体" w:cs="宋体" w:eastAsia="宋体" w:hint="default"/>
                <w:sz w:val="24"/>
                <w:szCs w:val="24"/>
              </w:rPr>
            </w:pPr>
            <w:r>
              <w:rPr>
                <w:rFonts w:ascii="宋体"/>
                <w:sz w:val="24"/>
              </w:rPr>
              <w:t>40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8"/>
              <w:jc w:val="right"/>
              <w:rPr>
                <w:rFonts w:ascii="宋体" w:hAnsi="宋体" w:cs="宋体" w:eastAsia="宋体" w:hint="default"/>
                <w:sz w:val="24"/>
                <w:szCs w:val="24"/>
              </w:rPr>
            </w:pPr>
            <w:r>
              <w:rPr>
                <w:rFonts w:ascii="宋体" w:hAnsi="宋体" w:cs="宋体" w:eastAsia="宋体" w:hint="default"/>
                <w:sz w:val="24"/>
                <w:szCs w:val="24"/>
              </w:rPr>
              <w:t>无</w:t>
            </w:r>
            <w:r>
              <w:rPr>
                <w:rFonts w:ascii="宋体" w:hAnsi="宋体" w:cs="宋体" w:eastAsia="宋体" w:hint="default"/>
                <w:sz w:val="24"/>
                <w:szCs w:val="24"/>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0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境内自然</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人</w:t>
            </w:r>
            <w:r>
              <w:rPr>
                <w:rFonts w:ascii="宋体" w:hAnsi="宋体" w:cs="宋体" w:eastAsia="宋体" w:hint="default"/>
                <w:sz w:val="24"/>
                <w:szCs w:val="24"/>
              </w:rPr>
              <w:t> </w:t>
            </w:r>
          </w:p>
        </w:tc>
      </w:tr>
      <w:tr>
        <w:trPr>
          <w:trHeight w:val="63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陆海天</w:t>
            </w:r>
            <w:r>
              <w:rPr>
                <w:rFonts w:ascii="宋体" w:hAnsi="宋体" w:cs="宋体" w:eastAsia="宋体" w:hint="default"/>
                <w:sz w:val="24"/>
                <w:szCs w:val="24"/>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03" w:right="0"/>
              <w:jc w:val="left"/>
              <w:rPr>
                <w:rFonts w:ascii="宋体" w:hAnsi="宋体" w:cs="宋体" w:eastAsia="宋体" w:hint="default"/>
                <w:sz w:val="24"/>
                <w:szCs w:val="24"/>
              </w:rPr>
            </w:pPr>
            <w:r>
              <w:rPr>
                <w:rFonts w:ascii="宋体"/>
                <w:sz w:val="24"/>
              </w:rPr>
              <w:t>3,598,56</w:t>
            </w:r>
          </w:p>
          <w:p>
            <w:pPr>
              <w:pStyle w:val="TableParagraph"/>
              <w:spacing w:line="313" w:lineRule="exact"/>
              <w:ind w:right="-20"/>
              <w:jc w:val="right"/>
              <w:rPr>
                <w:rFonts w:ascii="宋体" w:hAnsi="宋体" w:cs="宋体" w:eastAsia="宋体" w:hint="default"/>
                <w:sz w:val="24"/>
                <w:szCs w:val="24"/>
              </w:rPr>
            </w:pPr>
            <w:r>
              <w:rPr>
                <w:rFonts w:ascii="宋体"/>
                <w:sz w:val="24"/>
              </w:rPr>
              <w:t>0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39" w:right="0"/>
              <w:jc w:val="left"/>
              <w:rPr>
                <w:rFonts w:ascii="宋体" w:hAnsi="宋体" w:cs="宋体" w:eastAsia="宋体" w:hint="default"/>
                <w:sz w:val="24"/>
                <w:szCs w:val="24"/>
              </w:rPr>
            </w:pPr>
            <w:r>
              <w:rPr>
                <w:rFonts w:ascii="宋体"/>
                <w:sz w:val="24"/>
              </w:rPr>
              <w:t>12,166,56</w:t>
            </w:r>
          </w:p>
          <w:p>
            <w:pPr>
              <w:pStyle w:val="TableParagraph"/>
              <w:spacing w:line="313" w:lineRule="exact"/>
              <w:ind w:right="-15"/>
              <w:jc w:val="right"/>
              <w:rPr>
                <w:rFonts w:ascii="宋体" w:hAnsi="宋体" w:cs="宋体" w:eastAsia="宋体" w:hint="default"/>
                <w:sz w:val="24"/>
                <w:szCs w:val="24"/>
              </w:rPr>
            </w:pPr>
            <w:r>
              <w:rPr>
                <w:rFonts w:ascii="宋体"/>
                <w:sz w:val="24"/>
              </w:rPr>
              <w:t>0 </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99" w:right="0"/>
              <w:jc w:val="left"/>
              <w:rPr>
                <w:rFonts w:ascii="宋体" w:hAnsi="宋体" w:cs="宋体" w:eastAsia="宋体" w:hint="default"/>
                <w:sz w:val="24"/>
                <w:szCs w:val="24"/>
              </w:rPr>
            </w:pPr>
            <w:r>
              <w:rPr>
                <w:rFonts w:ascii="宋体"/>
                <w:sz w:val="24"/>
              </w:rPr>
              <w:t>10.0</w:t>
            </w:r>
          </w:p>
          <w:p>
            <w:pPr>
              <w:pStyle w:val="TableParagraph"/>
              <w:spacing w:line="313" w:lineRule="exact"/>
              <w:ind w:right="-17"/>
              <w:jc w:val="right"/>
              <w:rPr>
                <w:rFonts w:ascii="宋体" w:hAnsi="宋体" w:cs="宋体" w:eastAsia="宋体" w:hint="default"/>
                <w:sz w:val="24"/>
                <w:szCs w:val="24"/>
              </w:rPr>
            </w:pPr>
            <w:r>
              <w:rPr>
                <w:rFonts w:ascii="宋体"/>
                <w:sz w:val="24"/>
              </w:rPr>
              <w:t>3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03" w:right="0"/>
              <w:jc w:val="left"/>
              <w:rPr>
                <w:rFonts w:ascii="宋体" w:hAnsi="宋体" w:cs="宋体" w:eastAsia="宋体" w:hint="default"/>
                <w:sz w:val="24"/>
                <w:szCs w:val="24"/>
              </w:rPr>
            </w:pPr>
            <w:r>
              <w:rPr>
                <w:rFonts w:ascii="宋体"/>
                <w:sz w:val="24"/>
              </w:rPr>
              <w:t>12,166,5</w:t>
            </w:r>
          </w:p>
          <w:p>
            <w:pPr>
              <w:pStyle w:val="TableParagraph"/>
              <w:spacing w:line="313" w:lineRule="exact"/>
              <w:ind w:right="-17"/>
              <w:jc w:val="right"/>
              <w:rPr>
                <w:rFonts w:ascii="宋体" w:hAnsi="宋体" w:cs="宋体" w:eastAsia="宋体" w:hint="default"/>
                <w:sz w:val="24"/>
                <w:szCs w:val="24"/>
              </w:rPr>
            </w:pPr>
            <w:r>
              <w:rPr>
                <w:rFonts w:ascii="宋体"/>
                <w:sz w:val="24"/>
              </w:rPr>
              <w:t>60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8"/>
              <w:jc w:val="right"/>
              <w:rPr>
                <w:rFonts w:ascii="宋体" w:hAnsi="宋体" w:cs="宋体" w:eastAsia="宋体" w:hint="default"/>
                <w:sz w:val="24"/>
                <w:szCs w:val="24"/>
              </w:rPr>
            </w:pPr>
            <w:r>
              <w:rPr>
                <w:rFonts w:ascii="宋体" w:hAnsi="宋体" w:cs="宋体" w:eastAsia="宋体" w:hint="default"/>
                <w:sz w:val="24"/>
                <w:szCs w:val="24"/>
              </w:rPr>
              <w:t>无</w:t>
            </w:r>
            <w:r>
              <w:rPr>
                <w:rFonts w:ascii="宋体" w:hAnsi="宋体" w:cs="宋体" w:eastAsia="宋体" w:hint="default"/>
                <w:sz w:val="24"/>
                <w:szCs w:val="24"/>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0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境内自然</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人</w:t>
            </w:r>
            <w:r>
              <w:rPr>
                <w:rFonts w:ascii="宋体" w:hAnsi="宋体" w:cs="宋体" w:eastAsia="宋体" w:hint="default"/>
                <w:sz w:val="24"/>
                <w:szCs w:val="24"/>
              </w:rPr>
              <w:t> </w:t>
            </w:r>
          </w:p>
        </w:tc>
      </w:tr>
      <w:tr>
        <w:trPr>
          <w:trHeight w:val="63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上海格尔实业</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发展有限公司</w:t>
            </w:r>
            <w:r>
              <w:rPr>
                <w:rFonts w:ascii="宋体" w:hAnsi="宋体" w:cs="宋体" w:eastAsia="宋体" w:hint="default"/>
                <w:sz w:val="24"/>
                <w:szCs w:val="24"/>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03" w:right="0"/>
              <w:jc w:val="left"/>
              <w:rPr>
                <w:rFonts w:ascii="宋体" w:hAnsi="宋体" w:cs="宋体" w:eastAsia="宋体" w:hint="default"/>
                <w:sz w:val="24"/>
                <w:szCs w:val="24"/>
              </w:rPr>
            </w:pPr>
            <w:r>
              <w:rPr>
                <w:rFonts w:ascii="宋体"/>
                <w:sz w:val="24"/>
              </w:rPr>
              <w:t>3,528,00</w:t>
            </w:r>
          </w:p>
          <w:p>
            <w:pPr>
              <w:pStyle w:val="TableParagraph"/>
              <w:spacing w:line="313" w:lineRule="exact"/>
              <w:ind w:right="-20"/>
              <w:jc w:val="right"/>
              <w:rPr>
                <w:rFonts w:ascii="宋体" w:hAnsi="宋体" w:cs="宋体" w:eastAsia="宋体" w:hint="default"/>
                <w:sz w:val="24"/>
                <w:szCs w:val="24"/>
              </w:rPr>
            </w:pPr>
            <w:r>
              <w:rPr>
                <w:rFonts w:ascii="宋体"/>
                <w:sz w:val="24"/>
              </w:rPr>
              <w:t>0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39" w:right="0"/>
              <w:jc w:val="left"/>
              <w:rPr>
                <w:rFonts w:ascii="宋体" w:hAnsi="宋体" w:cs="宋体" w:eastAsia="宋体" w:hint="default"/>
                <w:sz w:val="24"/>
                <w:szCs w:val="24"/>
              </w:rPr>
            </w:pPr>
            <w:r>
              <w:rPr>
                <w:rFonts w:ascii="宋体"/>
                <w:sz w:val="24"/>
              </w:rPr>
              <w:t>11,928,00</w:t>
            </w:r>
          </w:p>
          <w:p>
            <w:pPr>
              <w:pStyle w:val="TableParagraph"/>
              <w:spacing w:line="313" w:lineRule="exact"/>
              <w:ind w:right="-15"/>
              <w:jc w:val="right"/>
              <w:rPr>
                <w:rFonts w:ascii="宋体" w:hAnsi="宋体" w:cs="宋体" w:eastAsia="宋体" w:hint="default"/>
                <w:sz w:val="24"/>
                <w:szCs w:val="24"/>
              </w:rPr>
            </w:pPr>
            <w:r>
              <w:rPr>
                <w:rFonts w:ascii="宋体"/>
                <w:sz w:val="24"/>
              </w:rPr>
              <w:t>0 </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9.84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03" w:right="0"/>
              <w:jc w:val="left"/>
              <w:rPr>
                <w:rFonts w:ascii="宋体" w:hAnsi="宋体" w:cs="宋体" w:eastAsia="宋体" w:hint="default"/>
                <w:sz w:val="24"/>
                <w:szCs w:val="24"/>
              </w:rPr>
            </w:pPr>
            <w:r>
              <w:rPr>
                <w:rFonts w:ascii="宋体"/>
                <w:sz w:val="24"/>
              </w:rPr>
              <w:t>11,928,0</w:t>
            </w:r>
          </w:p>
          <w:p>
            <w:pPr>
              <w:pStyle w:val="TableParagraph"/>
              <w:spacing w:line="313" w:lineRule="exact"/>
              <w:ind w:right="-17"/>
              <w:jc w:val="right"/>
              <w:rPr>
                <w:rFonts w:ascii="宋体" w:hAnsi="宋体" w:cs="宋体" w:eastAsia="宋体" w:hint="default"/>
                <w:sz w:val="24"/>
                <w:szCs w:val="24"/>
              </w:rPr>
            </w:pPr>
            <w:r>
              <w:rPr>
                <w:rFonts w:ascii="宋体"/>
                <w:sz w:val="24"/>
              </w:rPr>
              <w:t>00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8"/>
              <w:jc w:val="right"/>
              <w:rPr>
                <w:rFonts w:ascii="宋体" w:hAnsi="宋体" w:cs="宋体" w:eastAsia="宋体" w:hint="default"/>
                <w:sz w:val="24"/>
                <w:szCs w:val="24"/>
              </w:rPr>
            </w:pPr>
            <w:r>
              <w:rPr>
                <w:rFonts w:ascii="宋体" w:hAnsi="宋体" w:cs="宋体" w:eastAsia="宋体" w:hint="default"/>
                <w:sz w:val="24"/>
                <w:szCs w:val="24"/>
              </w:rPr>
              <w:t>无</w:t>
            </w:r>
            <w:r>
              <w:rPr>
                <w:rFonts w:ascii="宋体" w:hAnsi="宋体" w:cs="宋体" w:eastAsia="宋体" w:hint="default"/>
                <w:sz w:val="24"/>
                <w:szCs w:val="24"/>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0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境内非国</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有法人</w:t>
            </w:r>
            <w:r>
              <w:rPr>
                <w:rFonts w:ascii="宋体" w:hAnsi="宋体" w:cs="宋体" w:eastAsia="宋体" w:hint="default"/>
                <w:sz w:val="24"/>
                <w:szCs w:val="24"/>
              </w:rPr>
              <w:t> </w:t>
            </w:r>
          </w:p>
        </w:tc>
      </w:tr>
      <w:tr>
        <w:trPr>
          <w:trHeight w:val="63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上海展荣投资</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管理有限公司</w:t>
            </w:r>
            <w:r>
              <w:rPr>
                <w:rFonts w:ascii="宋体" w:hAnsi="宋体" w:cs="宋体" w:eastAsia="宋体" w:hint="default"/>
                <w:sz w:val="24"/>
                <w:szCs w:val="24"/>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03" w:right="0"/>
              <w:jc w:val="left"/>
              <w:rPr>
                <w:rFonts w:ascii="宋体" w:hAnsi="宋体" w:cs="宋体" w:eastAsia="宋体" w:hint="default"/>
                <w:sz w:val="24"/>
                <w:szCs w:val="24"/>
              </w:rPr>
            </w:pPr>
            <w:r>
              <w:rPr>
                <w:rFonts w:ascii="宋体"/>
                <w:sz w:val="24"/>
              </w:rPr>
              <w:t>2,028,60</w:t>
            </w:r>
          </w:p>
          <w:p>
            <w:pPr>
              <w:pStyle w:val="TableParagraph"/>
              <w:spacing w:line="313" w:lineRule="exact"/>
              <w:ind w:right="-20"/>
              <w:jc w:val="right"/>
              <w:rPr>
                <w:rFonts w:ascii="宋体" w:hAnsi="宋体" w:cs="宋体" w:eastAsia="宋体" w:hint="default"/>
                <w:sz w:val="24"/>
                <w:szCs w:val="24"/>
              </w:rPr>
            </w:pPr>
            <w:r>
              <w:rPr>
                <w:rFonts w:ascii="宋体"/>
                <w:sz w:val="24"/>
              </w:rPr>
              <w:t>0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6,858,600 </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5.66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03" w:right="0"/>
              <w:jc w:val="left"/>
              <w:rPr>
                <w:rFonts w:ascii="宋体" w:hAnsi="宋体" w:cs="宋体" w:eastAsia="宋体" w:hint="default"/>
                <w:sz w:val="24"/>
                <w:szCs w:val="24"/>
              </w:rPr>
            </w:pPr>
            <w:r>
              <w:rPr>
                <w:rFonts w:ascii="宋体"/>
                <w:sz w:val="24"/>
              </w:rPr>
              <w:t>6,858,60</w:t>
            </w:r>
          </w:p>
          <w:p>
            <w:pPr>
              <w:pStyle w:val="TableParagraph"/>
              <w:spacing w:line="313" w:lineRule="exact"/>
              <w:ind w:right="-17"/>
              <w:jc w:val="right"/>
              <w:rPr>
                <w:rFonts w:ascii="宋体" w:hAnsi="宋体" w:cs="宋体" w:eastAsia="宋体" w:hint="default"/>
                <w:sz w:val="24"/>
                <w:szCs w:val="24"/>
              </w:rPr>
            </w:pPr>
            <w:r>
              <w:rPr>
                <w:rFonts w:ascii="宋体"/>
                <w:sz w:val="24"/>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8"/>
              <w:jc w:val="right"/>
              <w:rPr>
                <w:rFonts w:ascii="宋体" w:hAnsi="宋体" w:cs="宋体" w:eastAsia="宋体" w:hint="default"/>
                <w:sz w:val="24"/>
                <w:szCs w:val="24"/>
              </w:rPr>
            </w:pPr>
            <w:r>
              <w:rPr>
                <w:rFonts w:ascii="宋体" w:hAnsi="宋体" w:cs="宋体" w:eastAsia="宋体" w:hint="default"/>
                <w:sz w:val="24"/>
                <w:szCs w:val="24"/>
              </w:rPr>
              <w:t>无</w:t>
            </w:r>
            <w:r>
              <w:rPr>
                <w:rFonts w:ascii="宋体" w:hAnsi="宋体" w:cs="宋体" w:eastAsia="宋体" w:hint="default"/>
                <w:sz w:val="24"/>
                <w:szCs w:val="24"/>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0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境内非国</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有法人</w:t>
            </w:r>
            <w:r>
              <w:rPr>
                <w:rFonts w:ascii="宋体" w:hAnsi="宋体" w:cs="宋体" w:eastAsia="宋体" w:hint="default"/>
                <w:sz w:val="24"/>
                <w:szCs w:val="24"/>
              </w:rPr>
              <w:t> </w:t>
            </w:r>
          </w:p>
        </w:tc>
      </w:tr>
      <w:tr>
        <w:trPr>
          <w:trHeight w:val="63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陈宁生</w:t>
            </w:r>
            <w:r>
              <w:rPr>
                <w:rFonts w:ascii="宋体" w:hAnsi="宋体" w:cs="宋体" w:eastAsia="宋体" w:hint="default"/>
                <w:sz w:val="24"/>
                <w:szCs w:val="24"/>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03" w:right="0"/>
              <w:jc w:val="left"/>
              <w:rPr>
                <w:rFonts w:ascii="宋体" w:hAnsi="宋体" w:cs="宋体" w:eastAsia="宋体" w:hint="default"/>
                <w:sz w:val="24"/>
                <w:szCs w:val="24"/>
              </w:rPr>
            </w:pPr>
            <w:r>
              <w:rPr>
                <w:rFonts w:ascii="宋体"/>
                <w:sz w:val="24"/>
              </w:rPr>
              <w:t>1,432,98</w:t>
            </w:r>
          </w:p>
          <w:p>
            <w:pPr>
              <w:pStyle w:val="TableParagraph"/>
              <w:spacing w:line="313" w:lineRule="exact"/>
              <w:ind w:right="-20"/>
              <w:jc w:val="right"/>
              <w:rPr>
                <w:rFonts w:ascii="宋体" w:hAnsi="宋体" w:cs="宋体" w:eastAsia="宋体" w:hint="default"/>
                <w:sz w:val="24"/>
                <w:szCs w:val="24"/>
              </w:rPr>
            </w:pPr>
            <w:r>
              <w:rPr>
                <w:rFonts w:ascii="宋体"/>
                <w:sz w:val="24"/>
              </w:rPr>
              <w:t>8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6,822,988 </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5.63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8"/>
              <w:jc w:val="right"/>
              <w:rPr>
                <w:rFonts w:ascii="宋体" w:hAnsi="宋体" w:cs="宋体" w:eastAsia="宋体" w:hint="default"/>
                <w:sz w:val="24"/>
                <w:szCs w:val="24"/>
              </w:rPr>
            </w:pPr>
            <w:r>
              <w:rPr>
                <w:rFonts w:ascii="宋体" w:hAnsi="宋体" w:cs="宋体" w:eastAsia="宋体" w:hint="default"/>
                <w:sz w:val="24"/>
                <w:szCs w:val="24"/>
              </w:rPr>
              <w:t>无</w:t>
            </w:r>
            <w:r>
              <w:rPr>
                <w:rFonts w:ascii="宋体" w:hAnsi="宋体" w:cs="宋体" w:eastAsia="宋体" w:hint="default"/>
                <w:sz w:val="24"/>
                <w:szCs w:val="24"/>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0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境内自然</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人</w:t>
            </w:r>
            <w:r>
              <w:rPr>
                <w:rFonts w:ascii="宋体" w:hAnsi="宋体" w:cs="宋体" w:eastAsia="宋体" w:hint="default"/>
                <w:sz w:val="24"/>
                <w:szCs w:val="24"/>
              </w:rPr>
              <w:t> </w:t>
            </w:r>
          </w:p>
        </w:tc>
      </w:tr>
      <w:tr>
        <w:trPr>
          <w:trHeight w:val="63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杨文山</w:t>
            </w:r>
            <w:r>
              <w:rPr>
                <w:rFonts w:ascii="宋体" w:hAnsi="宋体" w:cs="宋体" w:eastAsia="宋体" w:hint="default"/>
                <w:sz w:val="24"/>
                <w:szCs w:val="24"/>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03" w:right="0"/>
              <w:jc w:val="left"/>
              <w:rPr>
                <w:rFonts w:ascii="宋体" w:hAnsi="宋体" w:cs="宋体" w:eastAsia="宋体" w:hint="default"/>
                <w:sz w:val="24"/>
                <w:szCs w:val="24"/>
              </w:rPr>
            </w:pPr>
            <w:r>
              <w:rPr>
                <w:rFonts w:ascii="宋体"/>
                <w:sz w:val="24"/>
              </w:rPr>
              <w:t>1,162,01</w:t>
            </w:r>
          </w:p>
          <w:p>
            <w:pPr>
              <w:pStyle w:val="TableParagraph"/>
              <w:spacing w:line="313" w:lineRule="exact"/>
              <w:ind w:right="-20"/>
              <w:jc w:val="right"/>
              <w:rPr>
                <w:rFonts w:ascii="宋体" w:hAnsi="宋体" w:cs="宋体" w:eastAsia="宋体" w:hint="default"/>
                <w:sz w:val="24"/>
                <w:szCs w:val="24"/>
              </w:rPr>
            </w:pPr>
            <w:r>
              <w:rPr>
                <w:rFonts w:ascii="宋体"/>
                <w:sz w:val="24"/>
              </w:rPr>
              <w:t>0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6,762,010 </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5.58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8"/>
              <w:jc w:val="right"/>
              <w:rPr>
                <w:rFonts w:ascii="宋体" w:hAnsi="宋体" w:cs="宋体" w:eastAsia="宋体" w:hint="default"/>
                <w:sz w:val="24"/>
                <w:szCs w:val="24"/>
              </w:rPr>
            </w:pPr>
            <w:r>
              <w:rPr>
                <w:rFonts w:ascii="宋体" w:hAnsi="宋体" w:cs="宋体" w:eastAsia="宋体" w:hint="default"/>
                <w:sz w:val="24"/>
                <w:szCs w:val="24"/>
              </w:rPr>
              <w:t>无</w:t>
            </w:r>
            <w:r>
              <w:rPr>
                <w:rFonts w:ascii="宋体" w:hAnsi="宋体" w:cs="宋体" w:eastAsia="宋体" w:hint="default"/>
                <w:sz w:val="24"/>
                <w:szCs w:val="24"/>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0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境内自然</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人</w:t>
            </w:r>
            <w:r>
              <w:rPr>
                <w:rFonts w:ascii="宋体" w:hAnsi="宋体" w:cs="宋体" w:eastAsia="宋体" w:hint="default"/>
                <w:sz w:val="24"/>
                <w:szCs w:val="24"/>
              </w:rPr>
              <w:t> </w:t>
            </w:r>
          </w:p>
        </w:tc>
      </w:tr>
      <w:tr>
        <w:trPr>
          <w:trHeight w:val="63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马晓娜</w:t>
            </w:r>
            <w:r>
              <w:rPr>
                <w:rFonts w:ascii="宋体" w:hAnsi="宋体" w:cs="宋体" w:eastAsia="宋体" w:hint="default"/>
                <w:sz w:val="24"/>
                <w:szCs w:val="24"/>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23" w:right="-20"/>
              <w:jc w:val="left"/>
              <w:rPr>
                <w:rFonts w:ascii="宋体" w:hAnsi="宋体" w:cs="宋体" w:eastAsia="宋体" w:hint="default"/>
                <w:sz w:val="24"/>
                <w:szCs w:val="24"/>
              </w:rPr>
            </w:pPr>
            <w:r>
              <w:rPr>
                <w:rFonts w:ascii="宋体"/>
                <w:sz w:val="24"/>
              </w:rPr>
              <w:t>633,368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2,296,148 </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1.89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8"/>
              <w:jc w:val="right"/>
              <w:rPr>
                <w:rFonts w:ascii="宋体" w:hAnsi="宋体" w:cs="宋体" w:eastAsia="宋体" w:hint="default"/>
                <w:sz w:val="24"/>
                <w:szCs w:val="24"/>
              </w:rPr>
            </w:pPr>
            <w:r>
              <w:rPr>
                <w:rFonts w:ascii="宋体" w:hAnsi="宋体" w:cs="宋体" w:eastAsia="宋体" w:hint="default"/>
                <w:sz w:val="24"/>
                <w:szCs w:val="24"/>
              </w:rPr>
              <w:t>无</w:t>
            </w:r>
            <w:r>
              <w:rPr>
                <w:rFonts w:ascii="宋体" w:hAnsi="宋体" w:cs="宋体" w:eastAsia="宋体" w:hint="default"/>
                <w:sz w:val="24"/>
                <w:szCs w:val="24"/>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0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境内自然</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人</w:t>
            </w:r>
            <w:r>
              <w:rPr>
                <w:rFonts w:ascii="宋体" w:hAnsi="宋体" w:cs="宋体" w:eastAsia="宋体" w:hint="default"/>
                <w:sz w:val="24"/>
                <w:szCs w:val="24"/>
              </w:rPr>
              <w:t> </w:t>
            </w:r>
          </w:p>
        </w:tc>
      </w:tr>
      <w:tr>
        <w:trPr>
          <w:trHeight w:val="94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上海圣睿投资</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管理合伙企业</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（有限合伙）</w:t>
            </w:r>
            <w:r>
              <w:rPr>
                <w:rFonts w:ascii="宋体" w:hAnsi="宋体" w:cs="宋体" w:eastAsia="宋体" w:hint="default"/>
                <w:sz w:val="24"/>
                <w:szCs w:val="24"/>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03" w:right="0"/>
              <w:jc w:val="left"/>
              <w:rPr>
                <w:rFonts w:ascii="宋体" w:hAnsi="宋体" w:cs="宋体" w:eastAsia="宋体" w:hint="default"/>
                <w:sz w:val="24"/>
                <w:szCs w:val="24"/>
              </w:rPr>
            </w:pPr>
            <w:r>
              <w:rPr>
                <w:rFonts w:ascii="宋体"/>
                <w:sz w:val="24"/>
              </w:rPr>
              <w:t>-2,448,8</w:t>
            </w:r>
          </w:p>
          <w:p>
            <w:pPr>
              <w:pStyle w:val="TableParagraph"/>
              <w:spacing w:line="313" w:lineRule="exact"/>
              <w:ind w:right="-20"/>
              <w:jc w:val="right"/>
              <w:rPr>
                <w:rFonts w:ascii="宋体" w:hAnsi="宋体" w:cs="宋体" w:eastAsia="宋体" w:hint="default"/>
                <w:sz w:val="24"/>
                <w:szCs w:val="24"/>
              </w:rPr>
            </w:pPr>
            <w:r>
              <w:rPr>
                <w:rFonts w:ascii="宋体"/>
                <w:sz w:val="24"/>
              </w:rPr>
              <w:t>24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2,239,176 </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1.85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8"/>
              <w:jc w:val="right"/>
              <w:rPr>
                <w:rFonts w:ascii="宋体" w:hAnsi="宋体" w:cs="宋体" w:eastAsia="宋体" w:hint="default"/>
                <w:sz w:val="24"/>
                <w:szCs w:val="24"/>
              </w:rPr>
            </w:pPr>
            <w:r>
              <w:rPr>
                <w:rFonts w:ascii="宋体" w:hAnsi="宋体" w:cs="宋体" w:eastAsia="宋体" w:hint="default"/>
                <w:sz w:val="24"/>
                <w:szCs w:val="24"/>
              </w:rPr>
              <w:t>无</w:t>
            </w:r>
            <w:r>
              <w:rPr>
                <w:rFonts w:ascii="宋体" w:hAnsi="宋体" w:cs="宋体" w:eastAsia="宋体" w:hint="default"/>
                <w:sz w:val="24"/>
                <w:szCs w:val="24"/>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0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境内非国</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有法人</w:t>
            </w:r>
            <w:r>
              <w:rPr>
                <w:rFonts w:ascii="宋体" w:hAnsi="宋体" w:cs="宋体" w:eastAsia="宋体" w:hint="default"/>
                <w:sz w:val="24"/>
                <w:szCs w:val="24"/>
              </w:rPr>
              <w:t> </w:t>
            </w:r>
          </w:p>
        </w:tc>
      </w:tr>
      <w:tr>
        <w:trPr>
          <w:trHeight w:val="125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泰康人寿保险</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有限责任公司</w:t>
            </w:r>
          </w:p>
          <w:p>
            <w:pPr>
              <w:pStyle w:val="TableParagraph"/>
              <w:spacing w:line="312" w:lineRule="exact" w:before="29"/>
              <w:ind w:left="103" w:right="254"/>
              <w:jc w:val="left"/>
              <w:rPr>
                <w:rFonts w:ascii="宋体" w:hAnsi="宋体" w:cs="宋体" w:eastAsia="宋体" w:hint="default"/>
                <w:sz w:val="24"/>
                <w:szCs w:val="24"/>
              </w:rPr>
            </w:pPr>
            <w:r>
              <w:rPr>
                <w:rFonts w:ascii="宋体" w:hAnsi="宋体" w:cs="宋体" w:eastAsia="宋体" w:hint="default"/>
                <w:sz w:val="24"/>
                <w:szCs w:val="24"/>
              </w:rPr>
              <w:t>－投连－多策 略优选</w:t>
            </w:r>
            <w:r>
              <w:rPr>
                <w:rFonts w:ascii="宋体" w:hAnsi="宋体" w:cs="宋体" w:eastAsia="宋体" w:hint="default"/>
                <w:sz w:val="24"/>
                <w:szCs w:val="24"/>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03" w:right="0"/>
              <w:jc w:val="left"/>
              <w:rPr>
                <w:rFonts w:ascii="宋体" w:hAnsi="宋体" w:cs="宋体" w:eastAsia="宋体" w:hint="default"/>
                <w:sz w:val="24"/>
                <w:szCs w:val="24"/>
              </w:rPr>
            </w:pPr>
            <w:r>
              <w:rPr>
                <w:rFonts w:ascii="宋体"/>
                <w:sz w:val="24"/>
              </w:rPr>
              <w:t>1,599,22</w:t>
            </w:r>
          </w:p>
          <w:p>
            <w:pPr>
              <w:pStyle w:val="TableParagraph"/>
              <w:spacing w:line="313" w:lineRule="exact"/>
              <w:ind w:right="-20"/>
              <w:jc w:val="right"/>
              <w:rPr>
                <w:rFonts w:ascii="宋体" w:hAnsi="宋体" w:cs="宋体" w:eastAsia="宋体" w:hint="default"/>
                <w:sz w:val="24"/>
                <w:szCs w:val="24"/>
              </w:rPr>
            </w:pPr>
            <w:r>
              <w:rPr>
                <w:rFonts w:ascii="宋体"/>
                <w:sz w:val="24"/>
              </w:rPr>
              <w:t>1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1,599,221 </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1.32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right="108"/>
              <w:jc w:val="right"/>
              <w:rPr>
                <w:rFonts w:ascii="宋体" w:hAnsi="宋体" w:cs="宋体" w:eastAsia="宋体" w:hint="default"/>
                <w:sz w:val="24"/>
                <w:szCs w:val="24"/>
              </w:rPr>
            </w:pPr>
            <w:r>
              <w:rPr>
                <w:rFonts w:ascii="宋体" w:hAnsi="宋体" w:cs="宋体" w:eastAsia="宋体" w:hint="default"/>
                <w:sz w:val="24"/>
                <w:szCs w:val="24"/>
              </w:rPr>
              <w:t>无</w:t>
            </w:r>
            <w:r>
              <w:rPr>
                <w:rFonts w:ascii="宋体" w:hAnsi="宋体" w:cs="宋体" w:eastAsia="宋体" w:hint="default"/>
                <w:sz w:val="24"/>
                <w:szCs w:val="24"/>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0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其他</w:t>
            </w:r>
            <w:r>
              <w:rPr>
                <w:rFonts w:ascii="宋体" w:hAnsi="宋体" w:cs="宋体" w:eastAsia="宋体" w:hint="default"/>
                <w:sz w:val="24"/>
                <w:szCs w:val="24"/>
              </w:rPr>
              <w:t> </w:t>
            </w:r>
          </w:p>
        </w:tc>
      </w:tr>
    </w:tbl>
    <w:p>
      <w:pPr>
        <w:spacing w:after="0" w:line="274" w:lineRule="exact"/>
        <w:jc w:val="left"/>
        <w:rPr>
          <w:rFonts w:ascii="宋体" w:hAnsi="宋体" w:cs="宋体" w:eastAsia="宋体" w:hint="default"/>
          <w:sz w:val="24"/>
          <w:szCs w:val="24"/>
        </w:rPr>
        <w:sectPr>
          <w:pgSz w:w="11910" w:h="16840"/>
          <w:pgMar w:header="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810"/>
        <w:gridCol w:w="1275"/>
        <w:gridCol w:w="1334"/>
        <w:gridCol w:w="792"/>
        <w:gridCol w:w="1277"/>
        <w:gridCol w:w="708"/>
        <w:gridCol w:w="569"/>
        <w:gridCol w:w="1284"/>
      </w:tblGrid>
      <w:tr>
        <w:trPr>
          <w:trHeight w:val="157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both"/>
              <w:rPr>
                <w:rFonts w:ascii="宋体" w:hAnsi="宋体" w:cs="宋体" w:eastAsia="宋体" w:hint="default"/>
                <w:sz w:val="24"/>
                <w:szCs w:val="24"/>
              </w:rPr>
            </w:pPr>
            <w:r>
              <w:rPr>
                <w:rFonts w:ascii="宋体" w:hAnsi="宋体" w:cs="宋体" w:eastAsia="宋体" w:hint="default"/>
                <w:sz w:val="24"/>
                <w:szCs w:val="24"/>
              </w:rPr>
              <w:t>泰康人寿保险</w:t>
            </w:r>
          </w:p>
          <w:p>
            <w:pPr>
              <w:pStyle w:val="TableParagraph"/>
              <w:spacing w:line="312" w:lineRule="exact"/>
              <w:ind w:left="103" w:right="0"/>
              <w:jc w:val="both"/>
              <w:rPr>
                <w:rFonts w:ascii="宋体" w:hAnsi="宋体" w:cs="宋体" w:eastAsia="宋体" w:hint="default"/>
                <w:sz w:val="24"/>
                <w:szCs w:val="24"/>
              </w:rPr>
            </w:pPr>
            <w:r>
              <w:rPr>
                <w:rFonts w:ascii="宋体" w:hAnsi="宋体" w:cs="宋体" w:eastAsia="宋体" w:hint="default"/>
                <w:sz w:val="24"/>
                <w:szCs w:val="24"/>
              </w:rPr>
              <w:t>有限责任公司</w:t>
            </w:r>
          </w:p>
          <w:p>
            <w:pPr>
              <w:pStyle w:val="TableParagraph"/>
              <w:spacing w:line="312" w:lineRule="exact" w:before="29"/>
              <w:ind w:left="103" w:right="254"/>
              <w:jc w:val="both"/>
              <w:rPr>
                <w:rFonts w:ascii="宋体" w:hAnsi="宋体" w:cs="宋体" w:eastAsia="宋体" w:hint="default"/>
                <w:sz w:val="24"/>
                <w:szCs w:val="24"/>
              </w:rPr>
            </w:pPr>
            <w:r>
              <w:rPr>
                <w:rFonts w:ascii="宋体" w:hAnsi="宋体" w:cs="宋体" w:eastAsia="宋体" w:hint="default"/>
                <w:sz w:val="24"/>
                <w:szCs w:val="24"/>
              </w:rPr>
              <w:t>－分红－个人 分红－</w:t>
            </w:r>
            <w:r>
              <w:rPr>
                <w:rFonts w:ascii="宋体" w:hAnsi="宋体" w:cs="宋体" w:eastAsia="宋体" w:hint="default"/>
                <w:sz w:val="24"/>
                <w:szCs w:val="24"/>
              </w:rPr>
              <w:t>019L</w:t>
            </w:r>
            <w:r>
              <w:rPr>
                <w:rFonts w:ascii="宋体" w:hAnsi="宋体" w:cs="宋体" w:eastAsia="宋体" w:hint="default"/>
                <w:sz w:val="24"/>
                <w:szCs w:val="24"/>
              </w:rPr>
              <w:t>－ </w:t>
            </w:r>
            <w:r>
              <w:rPr>
                <w:rFonts w:ascii="宋体" w:hAnsi="宋体" w:cs="宋体" w:eastAsia="宋体" w:hint="default"/>
                <w:sz w:val="24"/>
                <w:szCs w:val="24"/>
              </w:rPr>
              <w:t>FH002</w:t>
            </w:r>
            <w:r>
              <w:rPr>
                <w:rFonts w:ascii="宋体" w:hAnsi="宋体" w:cs="宋体" w:eastAsia="宋体" w:hint="default"/>
                <w:spacing w:val="-61"/>
                <w:sz w:val="24"/>
                <w:szCs w:val="24"/>
              </w:rPr>
              <w:t> </w:t>
            </w:r>
            <w:r>
              <w:rPr>
                <w:rFonts w:ascii="宋体" w:hAnsi="宋体" w:cs="宋体" w:eastAsia="宋体" w:hint="default"/>
                <w:sz w:val="24"/>
                <w:szCs w:val="24"/>
              </w:rPr>
              <w:t>沪</w:t>
            </w:r>
            <w:r>
              <w:rPr>
                <w:rFonts w:ascii="宋体" w:hAnsi="宋体" w:cs="宋体" w:eastAsia="宋体" w:hint="default"/>
                <w:sz w:val="24"/>
                <w:szCs w:val="24"/>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03" w:right="0"/>
              <w:jc w:val="left"/>
              <w:rPr>
                <w:rFonts w:ascii="宋体" w:hAnsi="宋体" w:cs="宋体" w:eastAsia="宋体" w:hint="default"/>
                <w:sz w:val="24"/>
                <w:szCs w:val="24"/>
              </w:rPr>
            </w:pPr>
            <w:r>
              <w:rPr>
                <w:rFonts w:ascii="宋体"/>
                <w:sz w:val="24"/>
              </w:rPr>
              <w:t>1,338,11</w:t>
            </w:r>
          </w:p>
          <w:p>
            <w:pPr>
              <w:pStyle w:val="TableParagraph"/>
              <w:spacing w:line="313" w:lineRule="exact"/>
              <w:ind w:right="-20"/>
              <w:jc w:val="right"/>
              <w:rPr>
                <w:rFonts w:ascii="宋体" w:hAnsi="宋体" w:cs="宋体" w:eastAsia="宋体" w:hint="default"/>
                <w:sz w:val="24"/>
                <w:szCs w:val="24"/>
              </w:rPr>
            </w:pPr>
            <w:r>
              <w:rPr>
                <w:rFonts w:ascii="宋体"/>
                <w:sz w:val="24"/>
              </w:rPr>
              <w:t>5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39" w:right="-15"/>
              <w:jc w:val="left"/>
              <w:rPr>
                <w:rFonts w:ascii="宋体" w:hAnsi="宋体" w:cs="宋体" w:eastAsia="宋体" w:hint="default"/>
                <w:sz w:val="24"/>
                <w:szCs w:val="24"/>
              </w:rPr>
            </w:pPr>
            <w:r>
              <w:rPr>
                <w:rFonts w:ascii="宋体"/>
                <w:sz w:val="24"/>
              </w:rPr>
              <w:t>1,338,115 </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99" w:right="-17"/>
              <w:jc w:val="left"/>
              <w:rPr>
                <w:rFonts w:ascii="宋体" w:hAnsi="宋体" w:cs="宋体" w:eastAsia="宋体" w:hint="default"/>
                <w:sz w:val="24"/>
                <w:szCs w:val="24"/>
              </w:rPr>
            </w:pPr>
            <w:r>
              <w:rPr>
                <w:rFonts w:ascii="宋体"/>
                <w:sz w:val="24"/>
              </w:rPr>
              <w:t>1.10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27" w:right="0"/>
              <w:jc w:val="left"/>
              <w:rPr>
                <w:rFonts w:ascii="宋体" w:hAnsi="宋体" w:cs="宋体" w:eastAsia="宋体" w:hint="default"/>
                <w:sz w:val="24"/>
                <w:szCs w:val="24"/>
              </w:rPr>
            </w:pPr>
            <w:r>
              <w:rPr>
                <w:rFonts w:ascii="宋体" w:hAnsi="宋体" w:cs="宋体" w:eastAsia="宋体" w:hint="default"/>
                <w:sz w:val="24"/>
                <w:szCs w:val="24"/>
              </w:rPr>
              <w:t>无</w:t>
            </w:r>
            <w:r>
              <w:rPr>
                <w:rFonts w:ascii="宋体" w:hAnsi="宋体" w:cs="宋体" w:eastAsia="宋体" w:hint="default"/>
                <w:sz w:val="24"/>
                <w:szCs w:val="24"/>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334" w:right="-15"/>
              <w:jc w:val="left"/>
              <w:rPr>
                <w:rFonts w:ascii="宋体" w:hAnsi="宋体" w:cs="宋体" w:eastAsia="宋体" w:hint="default"/>
                <w:sz w:val="24"/>
                <w:szCs w:val="24"/>
              </w:rPr>
            </w:pPr>
            <w:r>
              <w:rPr>
                <w:rFonts w:ascii="宋体"/>
                <w:sz w:val="24"/>
              </w:rPr>
              <w:t>0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其他</w:t>
            </w:r>
            <w:r>
              <w:rPr>
                <w:rFonts w:ascii="宋体" w:hAnsi="宋体" w:cs="宋体" w:eastAsia="宋体" w:hint="default"/>
                <w:sz w:val="24"/>
                <w:szCs w:val="24"/>
              </w:rPr>
              <w:t> </w:t>
            </w:r>
          </w:p>
        </w:tc>
      </w:tr>
      <w:tr>
        <w:trPr>
          <w:trHeight w:val="322"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39" w:right="0"/>
              <w:jc w:val="left"/>
              <w:rPr>
                <w:rFonts w:ascii="宋体" w:hAnsi="宋体" w:cs="宋体" w:eastAsia="宋体" w:hint="default"/>
                <w:sz w:val="24"/>
                <w:szCs w:val="24"/>
              </w:rPr>
            </w:pPr>
            <w:r>
              <w:rPr>
                <w:rFonts w:ascii="宋体" w:hAnsi="宋体" w:cs="宋体" w:eastAsia="宋体" w:hint="default"/>
                <w:sz w:val="24"/>
                <w:szCs w:val="24"/>
              </w:rPr>
              <w:t>前十名无限售条件股东持股情况</w:t>
            </w:r>
            <w:r>
              <w:rPr>
                <w:rFonts w:ascii="宋体" w:hAnsi="宋体" w:cs="宋体" w:eastAsia="宋体" w:hint="default"/>
                <w:sz w:val="24"/>
                <w:szCs w:val="24"/>
              </w:rPr>
              <w:t> </w:t>
            </w:r>
          </w:p>
        </w:tc>
      </w:tr>
      <w:tr>
        <w:trPr>
          <w:trHeight w:val="322" w:hRule="exact"/>
        </w:trPr>
        <w:tc>
          <w:tcPr>
            <w:tcW w:w="3085" w:type="dxa"/>
            <w:gridSpan w:val="2"/>
            <w:vMerge w:val="restart"/>
            <w:tcBorders>
              <w:top w:val="single" w:sz="4" w:space="0" w:color="000000"/>
              <w:left w:val="single" w:sz="4" w:space="0" w:color="000000"/>
              <w:right w:val="single" w:sz="4" w:space="0" w:color="000000"/>
            </w:tcBorders>
          </w:tcPr>
          <w:p>
            <w:pPr>
              <w:pStyle w:val="TableParagraph"/>
              <w:spacing w:line="240" w:lineRule="auto" w:before="120"/>
              <w:ind w:left="1055" w:right="0"/>
              <w:jc w:val="left"/>
              <w:rPr>
                <w:rFonts w:ascii="宋体" w:hAnsi="宋体" w:cs="宋体" w:eastAsia="宋体" w:hint="default"/>
                <w:sz w:val="24"/>
                <w:szCs w:val="24"/>
              </w:rPr>
            </w:pPr>
            <w:r>
              <w:rPr>
                <w:rFonts w:ascii="宋体" w:hAnsi="宋体" w:cs="宋体" w:eastAsia="宋体" w:hint="default"/>
                <w:sz w:val="24"/>
                <w:szCs w:val="24"/>
              </w:rPr>
              <w:t>股东名称</w:t>
            </w:r>
            <w:r>
              <w:rPr>
                <w:rFonts w:ascii="宋体" w:hAnsi="宋体" w:cs="宋体" w:eastAsia="宋体" w:hint="default"/>
                <w:sz w:val="24"/>
                <w:szCs w:val="24"/>
              </w:rPr>
              <w:t> </w:t>
            </w:r>
          </w:p>
        </w:tc>
        <w:tc>
          <w:tcPr>
            <w:tcW w:w="2127" w:type="dxa"/>
            <w:gridSpan w:val="2"/>
            <w:vMerge w:val="restart"/>
            <w:tcBorders>
              <w:top w:val="single" w:sz="4" w:space="0" w:color="000000"/>
              <w:left w:val="single" w:sz="4" w:space="0" w:color="000000"/>
              <w:right w:val="single" w:sz="4" w:space="0" w:color="000000"/>
            </w:tcBorders>
          </w:tcPr>
          <w:p>
            <w:pPr>
              <w:pStyle w:val="TableParagraph"/>
              <w:spacing w:line="278" w:lineRule="exact"/>
              <w:ind w:right="0"/>
              <w:jc w:val="center"/>
              <w:rPr>
                <w:rFonts w:ascii="宋体" w:hAnsi="宋体" w:cs="宋体" w:eastAsia="宋体" w:hint="default"/>
                <w:sz w:val="24"/>
                <w:szCs w:val="24"/>
              </w:rPr>
            </w:pPr>
            <w:r>
              <w:rPr>
                <w:rFonts w:ascii="宋体" w:hAnsi="宋体" w:cs="宋体" w:eastAsia="宋体" w:hint="default"/>
                <w:sz w:val="24"/>
                <w:szCs w:val="24"/>
              </w:rPr>
              <w:t>持有无限售条件</w:t>
            </w:r>
          </w:p>
          <w:p>
            <w:pPr>
              <w:pStyle w:val="TableParagraph"/>
              <w:spacing w:line="313" w:lineRule="exact"/>
              <w:ind w:left="120" w:right="0"/>
              <w:jc w:val="center"/>
              <w:rPr>
                <w:rFonts w:ascii="宋体" w:hAnsi="宋体" w:cs="宋体" w:eastAsia="宋体" w:hint="default"/>
                <w:sz w:val="24"/>
                <w:szCs w:val="24"/>
              </w:rPr>
            </w:pPr>
            <w:r>
              <w:rPr>
                <w:rFonts w:ascii="宋体" w:hAnsi="宋体" w:cs="宋体" w:eastAsia="宋体" w:hint="default"/>
                <w:sz w:val="24"/>
                <w:szCs w:val="24"/>
              </w:rPr>
              <w:t>流通股的数量</w:t>
            </w:r>
            <w:r>
              <w:rPr>
                <w:rFonts w:ascii="宋体" w:hAnsi="宋体" w:cs="宋体" w:eastAsia="宋体" w:hint="default"/>
                <w:sz w:val="24"/>
                <w:szCs w:val="24"/>
              </w:rPr>
              <w:t> </w:t>
            </w:r>
          </w:p>
        </w:tc>
        <w:tc>
          <w:tcPr>
            <w:tcW w:w="3838"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2" w:right="0"/>
              <w:jc w:val="left"/>
              <w:rPr>
                <w:rFonts w:ascii="宋体" w:hAnsi="宋体" w:cs="宋体" w:eastAsia="宋体" w:hint="default"/>
                <w:sz w:val="24"/>
                <w:szCs w:val="24"/>
              </w:rPr>
            </w:pPr>
            <w:r>
              <w:rPr>
                <w:rFonts w:ascii="宋体" w:hAnsi="宋体" w:cs="宋体" w:eastAsia="宋体" w:hint="default"/>
                <w:sz w:val="24"/>
                <w:szCs w:val="24"/>
              </w:rPr>
              <w:t>股份种类及数量</w:t>
            </w:r>
            <w:r>
              <w:rPr>
                <w:rFonts w:ascii="宋体" w:hAnsi="宋体" w:cs="宋体" w:eastAsia="宋体" w:hint="default"/>
                <w:sz w:val="24"/>
                <w:szCs w:val="24"/>
              </w:rPr>
              <w:t> </w:t>
            </w:r>
          </w:p>
        </w:tc>
      </w:tr>
      <w:tr>
        <w:trPr>
          <w:trHeight w:val="322" w:hRule="exact"/>
        </w:trPr>
        <w:tc>
          <w:tcPr>
            <w:tcW w:w="3085" w:type="dxa"/>
            <w:gridSpan w:val="2"/>
            <w:vMerge/>
            <w:tcBorders>
              <w:left w:val="single" w:sz="4" w:space="0" w:color="000000"/>
              <w:bottom w:val="single" w:sz="4" w:space="0" w:color="000000"/>
              <w:right w:val="single" w:sz="4" w:space="0" w:color="000000"/>
            </w:tcBorders>
          </w:tcPr>
          <w:p>
            <w:pPr/>
          </w:p>
        </w:tc>
        <w:tc>
          <w:tcPr>
            <w:tcW w:w="2127" w:type="dxa"/>
            <w:gridSpan w:val="2"/>
            <w:vMerge/>
            <w:tcBorders>
              <w:left w:val="single" w:sz="4" w:space="0" w:color="000000"/>
              <w:bottom w:val="single" w:sz="4" w:space="0" w:color="000000"/>
              <w:right w:val="single" w:sz="4" w:space="0" w:color="000000"/>
            </w:tcBorders>
          </w:tcPr>
          <w:p>
            <w:pP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46" w:right="0"/>
              <w:jc w:val="left"/>
              <w:rPr>
                <w:rFonts w:ascii="宋体" w:hAnsi="宋体" w:cs="宋体" w:eastAsia="宋体" w:hint="default"/>
                <w:sz w:val="24"/>
                <w:szCs w:val="24"/>
              </w:rPr>
            </w:pPr>
            <w:r>
              <w:rPr>
                <w:rFonts w:ascii="宋体" w:hAnsi="宋体" w:cs="宋体" w:eastAsia="宋体" w:hint="default"/>
                <w:sz w:val="24"/>
                <w:szCs w:val="24"/>
              </w:rPr>
              <w:t>种类</w:t>
            </w:r>
            <w:r>
              <w:rPr>
                <w:rFonts w:ascii="宋体" w:hAnsi="宋体" w:cs="宋体" w:eastAsia="宋体" w:hint="default"/>
                <w:sz w:val="24"/>
                <w:szCs w:val="24"/>
              </w:rPr>
              <w:t> </w:t>
            </w:r>
          </w:p>
        </w:tc>
        <w:tc>
          <w:tcPr>
            <w:tcW w:w="1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82" w:right="0"/>
              <w:jc w:val="left"/>
              <w:rPr>
                <w:rFonts w:ascii="宋体" w:hAnsi="宋体" w:cs="宋体" w:eastAsia="宋体" w:hint="default"/>
                <w:sz w:val="24"/>
                <w:szCs w:val="24"/>
              </w:rPr>
            </w:pPr>
            <w:r>
              <w:rPr>
                <w:rFonts w:ascii="宋体" w:hAnsi="宋体" w:cs="宋体" w:eastAsia="宋体" w:hint="default"/>
                <w:sz w:val="24"/>
                <w:szCs w:val="24"/>
              </w:rPr>
              <w:t>数量</w:t>
            </w:r>
            <w:r>
              <w:rPr>
                <w:rFonts w:ascii="宋体" w:hAnsi="宋体" w:cs="宋体" w:eastAsia="宋体" w:hint="default"/>
                <w:sz w:val="24"/>
                <w:szCs w:val="24"/>
              </w:rPr>
              <w:t> </w:t>
            </w:r>
          </w:p>
        </w:tc>
      </w:tr>
      <w:tr>
        <w:trPr>
          <w:trHeight w:val="322" w:hRule="exact"/>
        </w:trPr>
        <w:tc>
          <w:tcPr>
            <w:tcW w:w="3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陈宁生</w:t>
            </w:r>
            <w:r>
              <w:rPr>
                <w:rFonts w:ascii="宋体" w:hAnsi="宋体" w:cs="宋体" w:eastAsia="宋体" w:hint="default"/>
                <w:sz w:val="24"/>
                <w:szCs w:val="24"/>
              </w:rPr>
              <w:t> </w:t>
            </w:r>
          </w:p>
        </w:tc>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33" w:right="-17"/>
              <w:jc w:val="left"/>
              <w:rPr>
                <w:rFonts w:ascii="宋体" w:hAnsi="宋体" w:cs="宋体" w:eastAsia="宋体" w:hint="default"/>
                <w:sz w:val="24"/>
                <w:szCs w:val="24"/>
              </w:rPr>
            </w:pPr>
            <w:r>
              <w:rPr>
                <w:rFonts w:ascii="宋体"/>
                <w:sz w:val="24"/>
              </w:rPr>
              <w:t>6,822,988 </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6" w:right="0"/>
              <w:jc w:val="left"/>
              <w:rPr>
                <w:rFonts w:ascii="宋体" w:hAnsi="宋体" w:cs="宋体" w:eastAsia="宋体" w:hint="default"/>
                <w:sz w:val="24"/>
                <w:szCs w:val="24"/>
              </w:rPr>
            </w:pPr>
            <w:r>
              <w:rPr>
                <w:rFonts w:ascii="宋体" w:hAnsi="宋体" w:cs="宋体" w:eastAsia="宋体" w:hint="default"/>
                <w:sz w:val="24"/>
                <w:szCs w:val="24"/>
              </w:rPr>
              <w:t>人民币普通股</w:t>
            </w:r>
            <w:r>
              <w:rPr>
                <w:rFonts w:ascii="宋体" w:hAnsi="宋体" w:cs="宋体" w:eastAsia="宋体" w:hint="default"/>
                <w:sz w:val="24"/>
                <w:szCs w:val="24"/>
              </w:rPr>
              <w:t> </w:t>
            </w:r>
          </w:p>
        </w:tc>
        <w:tc>
          <w:tcPr>
            <w:tcW w:w="1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60" w:right="-17"/>
              <w:jc w:val="left"/>
              <w:rPr>
                <w:rFonts w:ascii="宋体" w:hAnsi="宋体" w:cs="宋体" w:eastAsia="宋体" w:hint="default"/>
                <w:sz w:val="24"/>
                <w:szCs w:val="24"/>
              </w:rPr>
            </w:pPr>
            <w:r>
              <w:rPr>
                <w:rFonts w:ascii="宋体"/>
                <w:sz w:val="24"/>
              </w:rPr>
              <w:t>6,822,988 </w:t>
            </w:r>
          </w:p>
        </w:tc>
      </w:tr>
      <w:tr>
        <w:trPr>
          <w:trHeight w:val="322" w:hRule="exact"/>
        </w:trPr>
        <w:tc>
          <w:tcPr>
            <w:tcW w:w="3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杨文山</w:t>
            </w:r>
            <w:r>
              <w:rPr>
                <w:rFonts w:ascii="宋体" w:hAnsi="宋体" w:cs="宋体" w:eastAsia="宋体" w:hint="default"/>
                <w:sz w:val="24"/>
                <w:szCs w:val="24"/>
              </w:rPr>
              <w:t> </w:t>
            </w:r>
          </w:p>
        </w:tc>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33" w:right="-17"/>
              <w:jc w:val="left"/>
              <w:rPr>
                <w:rFonts w:ascii="宋体" w:hAnsi="宋体" w:cs="宋体" w:eastAsia="宋体" w:hint="default"/>
                <w:sz w:val="24"/>
                <w:szCs w:val="24"/>
              </w:rPr>
            </w:pPr>
            <w:r>
              <w:rPr>
                <w:rFonts w:ascii="宋体"/>
                <w:sz w:val="24"/>
              </w:rPr>
              <w:t>6,762,010 </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6" w:right="0"/>
              <w:jc w:val="left"/>
              <w:rPr>
                <w:rFonts w:ascii="宋体" w:hAnsi="宋体" w:cs="宋体" w:eastAsia="宋体" w:hint="default"/>
                <w:sz w:val="24"/>
                <w:szCs w:val="24"/>
              </w:rPr>
            </w:pPr>
            <w:r>
              <w:rPr>
                <w:rFonts w:ascii="宋体" w:hAnsi="宋体" w:cs="宋体" w:eastAsia="宋体" w:hint="default"/>
                <w:sz w:val="24"/>
                <w:szCs w:val="24"/>
              </w:rPr>
              <w:t>人民币普通股</w:t>
            </w:r>
            <w:r>
              <w:rPr>
                <w:rFonts w:ascii="宋体" w:hAnsi="宋体" w:cs="宋体" w:eastAsia="宋体" w:hint="default"/>
                <w:sz w:val="24"/>
                <w:szCs w:val="24"/>
              </w:rPr>
              <w:t> </w:t>
            </w:r>
          </w:p>
        </w:tc>
        <w:tc>
          <w:tcPr>
            <w:tcW w:w="1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60" w:right="-17"/>
              <w:jc w:val="left"/>
              <w:rPr>
                <w:rFonts w:ascii="宋体" w:hAnsi="宋体" w:cs="宋体" w:eastAsia="宋体" w:hint="default"/>
                <w:sz w:val="24"/>
                <w:szCs w:val="24"/>
              </w:rPr>
            </w:pPr>
            <w:r>
              <w:rPr>
                <w:rFonts w:ascii="宋体"/>
                <w:sz w:val="24"/>
              </w:rPr>
              <w:t>6,762,010 </w:t>
            </w:r>
          </w:p>
        </w:tc>
      </w:tr>
      <w:tr>
        <w:trPr>
          <w:trHeight w:val="324" w:hRule="exact"/>
        </w:trPr>
        <w:tc>
          <w:tcPr>
            <w:tcW w:w="3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马晓娜</w:t>
            </w:r>
            <w:r>
              <w:rPr>
                <w:rFonts w:ascii="宋体" w:hAnsi="宋体" w:cs="宋体" w:eastAsia="宋体" w:hint="default"/>
                <w:sz w:val="24"/>
                <w:szCs w:val="24"/>
              </w:rPr>
              <w:t> </w:t>
            </w:r>
          </w:p>
        </w:tc>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933" w:right="-17"/>
              <w:jc w:val="left"/>
              <w:rPr>
                <w:rFonts w:ascii="宋体" w:hAnsi="宋体" w:cs="宋体" w:eastAsia="宋体" w:hint="default"/>
                <w:sz w:val="24"/>
                <w:szCs w:val="24"/>
              </w:rPr>
            </w:pPr>
            <w:r>
              <w:rPr>
                <w:rFonts w:ascii="宋体"/>
                <w:sz w:val="24"/>
              </w:rPr>
              <w:t>2,296,148 </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6" w:right="0"/>
              <w:jc w:val="left"/>
              <w:rPr>
                <w:rFonts w:ascii="宋体" w:hAnsi="宋体" w:cs="宋体" w:eastAsia="宋体" w:hint="default"/>
                <w:sz w:val="24"/>
                <w:szCs w:val="24"/>
              </w:rPr>
            </w:pPr>
            <w:r>
              <w:rPr>
                <w:rFonts w:ascii="宋体" w:hAnsi="宋体" w:cs="宋体" w:eastAsia="宋体" w:hint="default"/>
                <w:sz w:val="24"/>
                <w:szCs w:val="24"/>
              </w:rPr>
              <w:t>人民币普通股</w:t>
            </w:r>
            <w:r>
              <w:rPr>
                <w:rFonts w:ascii="宋体" w:hAnsi="宋体" w:cs="宋体" w:eastAsia="宋体" w:hint="default"/>
                <w:sz w:val="24"/>
                <w:szCs w:val="24"/>
              </w:rPr>
              <w:t> </w:t>
            </w:r>
          </w:p>
        </w:tc>
        <w:tc>
          <w:tcPr>
            <w:tcW w:w="1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660" w:right="-17"/>
              <w:jc w:val="left"/>
              <w:rPr>
                <w:rFonts w:ascii="宋体" w:hAnsi="宋体" w:cs="宋体" w:eastAsia="宋体" w:hint="default"/>
                <w:sz w:val="24"/>
                <w:szCs w:val="24"/>
              </w:rPr>
            </w:pPr>
            <w:r>
              <w:rPr>
                <w:rFonts w:ascii="宋体"/>
                <w:sz w:val="24"/>
              </w:rPr>
              <w:t>2,296,148 </w:t>
            </w:r>
          </w:p>
        </w:tc>
      </w:tr>
      <w:tr>
        <w:trPr>
          <w:trHeight w:val="634" w:hRule="exact"/>
        </w:trPr>
        <w:tc>
          <w:tcPr>
            <w:tcW w:w="3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上海圣睿投资管理合伙企</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业（有限合伙）</w:t>
            </w:r>
            <w:r>
              <w:rPr>
                <w:rFonts w:ascii="宋体" w:hAnsi="宋体" w:cs="宋体" w:eastAsia="宋体" w:hint="default"/>
                <w:sz w:val="24"/>
                <w:szCs w:val="24"/>
              </w:rPr>
              <w:t> </w:t>
            </w:r>
          </w:p>
        </w:tc>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33" w:right="-17"/>
              <w:jc w:val="left"/>
              <w:rPr>
                <w:rFonts w:ascii="宋体" w:hAnsi="宋体" w:cs="宋体" w:eastAsia="宋体" w:hint="default"/>
                <w:sz w:val="24"/>
                <w:szCs w:val="24"/>
              </w:rPr>
            </w:pPr>
            <w:r>
              <w:rPr>
                <w:rFonts w:ascii="宋体"/>
                <w:sz w:val="24"/>
              </w:rPr>
              <w:t>2,239,176 </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66" w:right="0"/>
              <w:jc w:val="left"/>
              <w:rPr>
                <w:rFonts w:ascii="宋体" w:hAnsi="宋体" w:cs="宋体" w:eastAsia="宋体" w:hint="default"/>
                <w:sz w:val="24"/>
                <w:szCs w:val="24"/>
              </w:rPr>
            </w:pPr>
            <w:r>
              <w:rPr>
                <w:rFonts w:ascii="宋体" w:hAnsi="宋体" w:cs="宋体" w:eastAsia="宋体" w:hint="default"/>
                <w:sz w:val="24"/>
                <w:szCs w:val="24"/>
              </w:rPr>
              <w:t>人民币普通股</w:t>
            </w:r>
            <w:r>
              <w:rPr>
                <w:rFonts w:ascii="宋体" w:hAnsi="宋体" w:cs="宋体" w:eastAsia="宋体" w:hint="default"/>
                <w:sz w:val="24"/>
                <w:szCs w:val="24"/>
              </w:rPr>
              <w:t> </w:t>
            </w:r>
          </w:p>
        </w:tc>
        <w:tc>
          <w:tcPr>
            <w:tcW w:w="1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60" w:right="-17"/>
              <w:jc w:val="left"/>
              <w:rPr>
                <w:rFonts w:ascii="宋体" w:hAnsi="宋体" w:cs="宋体" w:eastAsia="宋体" w:hint="default"/>
                <w:sz w:val="24"/>
                <w:szCs w:val="24"/>
              </w:rPr>
            </w:pPr>
            <w:r>
              <w:rPr>
                <w:rFonts w:ascii="宋体"/>
                <w:sz w:val="24"/>
              </w:rPr>
              <w:t>2,239,176 </w:t>
            </w:r>
          </w:p>
        </w:tc>
      </w:tr>
      <w:tr>
        <w:trPr>
          <w:trHeight w:val="634" w:hRule="exact"/>
        </w:trPr>
        <w:tc>
          <w:tcPr>
            <w:tcW w:w="3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泰康人寿保险有限责任公</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司－投连－多策略优选</w:t>
            </w:r>
            <w:r>
              <w:rPr>
                <w:rFonts w:ascii="宋体" w:hAnsi="宋体" w:cs="宋体" w:eastAsia="宋体" w:hint="default"/>
                <w:sz w:val="24"/>
                <w:szCs w:val="24"/>
              </w:rPr>
              <w:t> </w:t>
            </w:r>
          </w:p>
        </w:tc>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33" w:right="-17"/>
              <w:jc w:val="left"/>
              <w:rPr>
                <w:rFonts w:ascii="宋体" w:hAnsi="宋体" w:cs="宋体" w:eastAsia="宋体" w:hint="default"/>
                <w:sz w:val="24"/>
                <w:szCs w:val="24"/>
              </w:rPr>
            </w:pPr>
            <w:r>
              <w:rPr>
                <w:rFonts w:ascii="宋体"/>
                <w:sz w:val="24"/>
              </w:rPr>
              <w:t>1,599,221 </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66" w:right="0"/>
              <w:jc w:val="left"/>
              <w:rPr>
                <w:rFonts w:ascii="宋体" w:hAnsi="宋体" w:cs="宋体" w:eastAsia="宋体" w:hint="default"/>
                <w:sz w:val="24"/>
                <w:szCs w:val="24"/>
              </w:rPr>
            </w:pPr>
            <w:r>
              <w:rPr>
                <w:rFonts w:ascii="宋体" w:hAnsi="宋体" w:cs="宋体" w:eastAsia="宋体" w:hint="default"/>
                <w:sz w:val="24"/>
                <w:szCs w:val="24"/>
              </w:rPr>
              <w:t>人民币普通股</w:t>
            </w:r>
            <w:r>
              <w:rPr>
                <w:rFonts w:ascii="宋体" w:hAnsi="宋体" w:cs="宋体" w:eastAsia="宋体" w:hint="default"/>
                <w:sz w:val="24"/>
                <w:szCs w:val="24"/>
              </w:rPr>
              <w:t> </w:t>
            </w:r>
          </w:p>
        </w:tc>
        <w:tc>
          <w:tcPr>
            <w:tcW w:w="1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60" w:right="-17"/>
              <w:jc w:val="left"/>
              <w:rPr>
                <w:rFonts w:ascii="宋体" w:hAnsi="宋体" w:cs="宋体" w:eastAsia="宋体" w:hint="default"/>
                <w:sz w:val="24"/>
                <w:szCs w:val="24"/>
              </w:rPr>
            </w:pPr>
            <w:r>
              <w:rPr>
                <w:rFonts w:ascii="宋体"/>
                <w:sz w:val="24"/>
              </w:rPr>
              <w:t>1,599,221 </w:t>
            </w:r>
          </w:p>
        </w:tc>
      </w:tr>
      <w:tr>
        <w:trPr>
          <w:trHeight w:val="946" w:hRule="exact"/>
        </w:trPr>
        <w:tc>
          <w:tcPr>
            <w:tcW w:w="3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泰康人寿保险有限责任公</w:t>
            </w:r>
          </w:p>
          <w:p>
            <w:pPr>
              <w:pStyle w:val="TableParagraph"/>
              <w:spacing w:line="312" w:lineRule="exact" w:before="29"/>
              <w:ind w:left="103" w:right="569"/>
              <w:jc w:val="left"/>
              <w:rPr>
                <w:rFonts w:ascii="宋体" w:hAnsi="宋体" w:cs="宋体" w:eastAsia="宋体" w:hint="default"/>
                <w:sz w:val="24"/>
                <w:szCs w:val="24"/>
              </w:rPr>
            </w:pPr>
            <w:r>
              <w:rPr>
                <w:rFonts w:ascii="宋体" w:hAnsi="宋体" w:cs="宋体" w:eastAsia="宋体" w:hint="default"/>
                <w:sz w:val="24"/>
                <w:szCs w:val="24"/>
              </w:rPr>
              <w:t>司－分红－个人分红－ </w:t>
            </w:r>
            <w:r>
              <w:rPr>
                <w:rFonts w:ascii="宋体" w:hAnsi="宋体" w:cs="宋体" w:eastAsia="宋体" w:hint="default"/>
                <w:sz w:val="24"/>
                <w:szCs w:val="24"/>
              </w:rPr>
              <w:t>019L</w:t>
            </w:r>
            <w:r>
              <w:rPr>
                <w:rFonts w:ascii="宋体" w:hAnsi="宋体" w:cs="宋体" w:eastAsia="宋体" w:hint="default"/>
                <w:sz w:val="24"/>
                <w:szCs w:val="24"/>
              </w:rPr>
              <w:t>－</w:t>
            </w:r>
            <w:r>
              <w:rPr>
                <w:rFonts w:ascii="宋体" w:hAnsi="宋体" w:cs="宋体" w:eastAsia="宋体" w:hint="default"/>
                <w:sz w:val="24"/>
                <w:szCs w:val="24"/>
              </w:rPr>
              <w:t>FH002</w:t>
            </w:r>
            <w:r>
              <w:rPr>
                <w:rFonts w:ascii="宋体" w:hAnsi="宋体" w:cs="宋体" w:eastAsia="宋体" w:hint="default"/>
                <w:spacing w:val="-61"/>
                <w:sz w:val="24"/>
                <w:szCs w:val="24"/>
              </w:rPr>
              <w:t> </w:t>
            </w:r>
            <w:r>
              <w:rPr>
                <w:rFonts w:ascii="宋体" w:hAnsi="宋体" w:cs="宋体" w:eastAsia="宋体" w:hint="default"/>
                <w:sz w:val="24"/>
                <w:szCs w:val="24"/>
              </w:rPr>
              <w:t>沪</w:t>
            </w:r>
            <w:r>
              <w:rPr>
                <w:rFonts w:ascii="宋体" w:hAnsi="宋体" w:cs="宋体" w:eastAsia="宋体" w:hint="default"/>
                <w:sz w:val="24"/>
                <w:szCs w:val="24"/>
              </w:rPr>
              <w:t> </w:t>
            </w:r>
          </w:p>
        </w:tc>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33" w:right="-17"/>
              <w:jc w:val="left"/>
              <w:rPr>
                <w:rFonts w:ascii="宋体" w:hAnsi="宋体" w:cs="宋体" w:eastAsia="宋体" w:hint="default"/>
                <w:sz w:val="24"/>
                <w:szCs w:val="24"/>
              </w:rPr>
            </w:pPr>
            <w:r>
              <w:rPr>
                <w:rFonts w:ascii="宋体"/>
                <w:sz w:val="24"/>
              </w:rPr>
              <w:t>1,338,115 </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66" w:right="0"/>
              <w:jc w:val="left"/>
              <w:rPr>
                <w:rFonts w:ascii="宋体" w:hAnsi="宋体" w:cs="宋体" w:eastAsia="宋体" w:hint="default"/>
                <w:sz w:val="24"/>
                <w:szCs w:val="24"/>
              </w:rPr>
            </w:pPr>
            <w:r>
              <w:rPr>
                <w:rFonts w:ascii="宋体" w:hAnsi="宋体" w:cs="宋体" w:eastAsia="宋体" w:hint="default"/>
                <w:sz w:val="24"/>
                <w:szCs w:val="24"/>
              </w:rPr>
              <w:t>人民币普通股</w:t>
            </w:r>
            <w:r>
              <w:rPr>
                <w:rFonts w:ascii="宋体" w:hAnsi="宋体" w:cs="宋体" w:eastAsia="宋体" w:hint="default"/>
                <w:sz w:val="24"/>
                <w:szCs w:val="24"/>
              </w:rPr>
              <w:t> </w:t>
            </w:r>
          </w:p>
        </w:tc>
        <w:tc>
          <w:tcPr>
            <w:tcW w:w="1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60" w:right="-17"/>
              <w:jc w:val="left"/>
              <w:rPr>
                <w:rFonts w:ascii="宋体" w:hAnsi="宋体" w:cs="宋体" w:eastAsia="宋体" w:hint="default"/>
                <w:sz w:val="24"/>
                <w:szCs w:val="24"/>
              </w:rPr>
            </w:pPr>
            <w:r>
              <w:rPr>
                <w:rFonts w:ascii="宋体"/>
                <w:sz w:val="24"/>
              </w:rPr>
              <w:t>1,338,115 </w:t>
            </w:r>
          </w:p>
        </w:tc>
      </w:tr>
      <w:tr>
        <w:trPr>
          <w:trHeight w:val="322" w:hRule="exact"/>
        </w:trPr>
        <w:tc>
          <w:tcPr>
            <w:tcW w:w="3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周海华</w:t>
            </w:r>
            <w:r>
              <w:rPr>
                <w:rFonts w:ascii="宋体" w:hAnsi="宋体" w:cs="宋体" w:eastAsia="宋体" w:hint="default"/>
                <w:sz w:val="24"/>
                <w:szCs w:val="24"/>
              </w:rPr>
              <w:t> </w:t>
            </w:r>
          </w:p>
        </w:tc>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33" w:right="-17"/>
              <w:jc w:val="left"/>
              <w:rPr>
                <w:rFonts w:ascii="宋体" w:hAnsi="宋体" w:cs="宋体" w:eastAsia="宋体" w:hint="default"/>
                <w:sz w:val="24"/>
                <w:szCs w:val="24"/>
              </w:rPr>
            </w:pPr>
            <w:r>
              <w:rPr>
                <w:rFonts w:ascii="宋体"/>
                <w:sz w:val="24"/>
              </w:rPr>
              <w:t>1,092,800 </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6" w:right="0"/>
              <w:jc w:val="left"/>
              <w:rPr>
                <w:rFonts w:ascii="宋体" w:hAnsi="宋体" w:cs="宋体" w:eastAsia="宋体" w:hint="default"/>
                <w:sz w:val="24"/>
                <w:szCs w:val="24"/>
              </w:rPr>
            </w:pPr>
            <w:r>
              <w:rPr>
                <w:rFonts w:ascii="宋体" w:hAnsi="宋体" w:cs="宋体" w:eastAsia="宋体" w:hint="default"/>
                <w:sz w:val="24"/>
                <w:szCs w:val="24"/>
              </w:rPr>
              <w:t>人民币普通股</w:t>
            </w:r>
            <w:r>
              <w:rPr>
                <w:rFonts w:ascii="宋体" w:hAnsi="宋体" w:cs="宋体" w:eastAsia="宋体" w:hint="default"/>
                <w:sz w:val="24"/>
                <w:szCs w:val="24"/>
              </w:rPr>
              <w:t> </w:t>
            </w:r>
          </w:p>
        </w:tc>
        <w:tc>
          <w:tcPr>
            <w:tcW w:w="1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60" w:right="-17"/>
              <w:jc w:val="left"/>
              <w:rPr>
                <w:rFonts w:ascii="宋体" w:hAnsi="宋体" w:cs="宋体" w:eastAsia="宋体" w:hint="default"/>
                <w:sz w:val="24"/>
                <w:szCs w:val="24"/>
              </w:rPr>
            </w:pPr>
            <w:r>
              <w:rPr>
                <w:rFonts w:ascii="宋体"/>
                <w:sz w:val="24"/>
              </w:rPr>
              <w:t>1,092,800 </w:t>
            </w:r>
          </w:p>
        </w:tc>
      </w:tr>
      <w:tr>
        <w:trPr>
          <w:trHeight w:val="322" w:hRule="exact"/>
        </w:trPr>
        <w:tc>
          <w:tcPr>
            <w:tcW w:w="3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叶枫</w:t>
            </w:r>
            <w:r>
              <w:rPr>
                <w:rFonts w:ascii="宋体" w:hAnsi="宋体" w:cs="宋体" w:eastAsia="宋体" w:hint="default"/>
                <w:sz w:val="24"/>
                <w:szCs w:val="24"/>
              </w:rPr>
              <w:t> </w:t>
            </w:r>
          </w:p>
        </w:tc>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33" w:right="-17"/>
              <w:jc w:val="left"/>
              <w:rPr>
                <w:rFonts w:ascii="宋体" w:hAnsi="宋体" w:cs="宋体" w:eastAsia="宋体" w:hint="default"/>
                <w:sz w:val="24"/>
                <w:szCs w:val="24"/>
              </w:rPr>
            </w:pPr>
            <w:r>
              <w:rPr>
                <w:rFonts w:ascii="宋体"/>
                <w:sz w:val="24"/>
              </w:rPr>
              <w:t>1,046,860 </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6" w:right="0"/>
              <w:jc w:val="left"/>
              <w:rPr>
                <w:rFonts w:ascii="宋体" w:hAnsi="宋体" w:cs="宋体" w:eastAsia="宋体" w:hint="default"/>
                <w:sz w:val="24"/>
                <w:szCs w:val="24"/>
              </w:rPr>
            </w:pPr>
            <w:r>
              <w:rPr>
                <w:rFonts w:ascii="宋体" w:hAnsi="宋体" w:cs="宋体" w:eastAsia="宋体" w:hint="default"/>
                <w:sz w:val="24"/>
                <w:szCs w:val="24"/>
              </w:rPr>
              <w:t>人民币普通股</w:t>
            </w:r>
            <w:r>
              <w:rPr>
                <w:rFonts w:ascii="宋体" w:hAnsi="宋体" w:cs="宋体" w:eastAsia="宋体" w:hint="default"/>
                <w:sz w:val="24"/>
                <w:szCs w:val="24"/>
              </w:rPr>
              <w:t> </w:t>
            </w:r>
          </w:p>
        </w:tc>
        <w:tc>
          <w:tcPr>
            <w:tcW w:w="1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60" w:right="-17"/>
              <w:jc w:val="left"/>
              <w:rPr>
                <w:rFonts w:ascii="宋体" w:hAnsi="宋体" w:cs="宋体" w:eastAsia="宋体" w:hint="default"/>
                <w:sz w:val="24"/>
                <w:szCs w:val="24"/>
              </w:rPr>
            </w:pPr>
            <w:r>
              <w:rPr>
                <w:rFonts w:ascii="宋体"/>
                <w:sz w:val="24"/>
              </w:rPr>
              <w:t>1,046,860 </w:t>
            </w:r>
          </w:p>
        </w:tc>
      </w:tr>
      <w:tr>
        <w:trPr>
          <w:trHeight w:val="324" w:hRule="exact"/>
        </w:trPr>
        <w:tc>
          <w:tcPr>
            <w:tcW w:w="3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高志芳</w:t>
            </w:r>
            <w:r>
              <w:rPr>
                <w:rFonts w:ascii="宋体" w:hAnsi="宋体" w:cs="宋体" w:eastAsia="宋体" w:hint="default"/>
                <w:sz w:val="24"/>
                <w:szCs w:val="24"/>
              </w:rPr>
              <w:t> </w:t>
            </w:r>
          </w:p>
        </w:tc>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73" w:right="-17"/>
              <w:jc w:val="left"/>
              <w:rPr>
                <w:rFonts w:ascii="宋体" w:hAnsi="宋体" w:cs="宋体" w:eastAsia="宋体" w:hint="default"/>
                <w:sz w:val="24"/>
                <w:szCs w:val="24"/>
              </w:rPr>
            </w:pPr>
            <w:r>
              <w:rPr>
                <w:rFonts w:ascii="宋体"/>
                <w:sz w:val="24"/>
              </w:rPr>
              <w:t>994,000 </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6" w:right="0"/>
              <w:jc w:val="left"/>
              <w:rPr>
                <w:rFonts w:ascii="宋体" w:hAnsi="宋体" w:cs="宋体" w:eastAsia="宋体" w:hint="default"/>
                <w:sz w:val="24"/>
                <w:szCs w:val="24"/>
              </w:rPr>
            </w:pPr>
            <w:r>
              <w:rPr>
                <w:rFonts w:ascii="宋体" w:hAnsi="宋体" w:cs="宋体" w:eastAsia="宋体" w:hint="default"/>
                <w:sz w:val="24"/>
                <w:szCs w:val="24"/>
              </w:rPr>
              <w:t>人民币普通股</w:t>
            </w:r>
            <w:r>
              <w:rPr>
                <w:rFonts w:ascii="宋体" w:hAnsi="宋体" w:cs="宋体" w:eastAsia="宋体" w:hint="default"/>
                <w:sz w:val="24"/>
                <w:szCs w:val="24"/>
              </w:rPr>
              <w:t> </w:t>
            </w:r>
          </w:p>
        </w:tc>
        <w:tc>
          <w:tcPr>
            <w:tcW w:w="1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900" w:right="-17"/>
              <w:jc w:val="left"/>
              <w:rPr>
                <w:rFonts w:ascii="宋体" w:hAnsi="宋体" w:cs="宋体" w:eastAsia="宋体" w:hint="default"/>
                <w:sz w:val="24"/>
                <w:szCs w:val="24"/>
              </w:rPr>
            </w:pPr>
            <w:r>
              <w:rPr>
                <w:rFonts w:ascii="宋体"/>
                <w:sz w:val="24"/>
              </w:rPr>
              <w:t>994,000 </w:t>
            </w:r>
          </w:p>
        </w:tc>
      </w:tr>
      <w:tr>
        <w:trPr>
          <w:trHeight w:val="946" w:hRule="exact"/>
        </w:trPr>
        <w:tc>
          <w:tcPr>
            <w:tcW w:w="3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中国建设银行股份有限公</w:t>
            </w:r>
          </w:p>
          <w:p>
            <w:pPr>
              <w:pStyle w:val="TableParagraph"/>
              <w:spacing w:line="312" w:lineRule="exact" w:before="30"/>
              <w:ind w:left="103" w:right="329"/>
              <w:jc w:val="left"/>
              <w:rPr>
                <w:rFonts w:ascii="宋体" w:hAnsi="宋体" w:cs="宋体" w:eastAsia="宋体" w:hint="default"/>
                <w:sz w:val="24"/>
                <w:szCs w:val="24"/>
              </w:rPr>
            </w:pPr>
            <w:r>
              <w:rPr>
                <w:rFonts w:ascii="宋体" w:hAnsi="宋体" w:cs="宋体" w:eastAsia="宋体" w:hint="default"/>
                <w:sz w:val="24"/>
                <w:szCs w:val="24"/>
              </w:rPr>
              <w:t>司－南方科技创新混合型 证券投资基金</w:t>
            </w:r>
            <w:r>
              <w:rPr>
                <w:rFonts w:ascii="宋体" w:hAnsi="宋体" w:cs="宋体" w:eastAsia="宋体" w:hint="default"/>
                <w:sz w:val="24"/>
                <w:szCs w:val="24"/>
              </w:rPr>
              <w:t> </w:t>
            </w:r>
          </w:p>
        </w:tc>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3" w:right="-17"/>
              <w:jc w:val="left"/>
              <w:rPr>
                <w:rFonts w:ascii="宋体" w:hAnsi="宋体" w:cs="宋体" w:eastAsia="宋体" w:hint="default"/>
                <w:sz w:val="24"/>
                <w:szCs w:val="24"/>
              </w:rPr>
            </w:pPr>
            <w:r>
              <w:rPr>
                <w:rFonts w:ascii="宋体"/>
                <w:sz w:val="24"/>
              </w:rPr>
              <w:t>870,568 </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66" w:right="0"/>
              <w:jc w:val="left"/>
              <w:rPr>
                <w:rFonts w:ascii="宋体" w:hAnsi="宋体" w:cs="宋体" w:eastAsia="宋体" w:hint="default"/>
                <w:sz w:val="24"/>
                <w:szCs w:val="24"/>
              </w:rPr>
            </w:pPr>
            <w:r>
              <w:rPr>
                <w:rFonts w:ascii="宋体" w:hAnsi="宋体" w:cs="宋体" w:eastAsia="宋体" w:hint="default"/>
                <w:sz w:val="24"/>
                <w:szCs w:val="24"/>
              </w:rPr>
              <w:t>人民币普通股</w:t>
            </w:r>
            <w:r>
              <w:rPr>
                <w:rFonts w:ascii="宋体" w:hAnsi="宋体" w:cs="宋体" w:eastAsia="宋体" w:hint="default"/>
                <w:sz w:val="24"/>
                <w:szCs w:val="24"/>
              </w:rPr>
              <w:t> </w:t>
            </w:r>
          </w:p>
        </w:tc>
        <w:tc>
          <w:tcPr>
            <w:tcW w:w="1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00" w:right="-17"/>
              <w:jc w:val="left"/>
              <w:rPr>
                <w:rFonts w:ascii="宋体" w:hAnsi="宋体" w:cs="宋体" w:eastAsia="宋体" w:hint="default"/>
                <w:sz w:val="24"/>
                <w:szCs w:val="24"/>
              </w:rPr>
            </w:pPr>
            <w:r>
              <w:rPr>
                <w:rFonts w:ascii="宋体"/>
                <w:sz w:val="24"/>
              </w:rPr>
              <w:t>870,568 </w:t>
            </w:r>
          </w:p>
        </w:tc>
      </w:tr>
      <w:tr>
        <w:trPr>
          <w:trHeight w:val="5002" w:hRule="exact"/>
        </w:trPr>
        <w:tc>
          <w:tcPr>
            <w:tcW w:w="3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上述股东关联关系或一致</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行动的说明</w:t>
            </w:r>
            <w:r>
              <w:rPr>
                <w:rFonts w:ascii="宋体" w:hAnsi="宋体" w:cs="宋体" w:eastAsia="宋体" w:hint="default"/>
                <w:sz w:val="24"/>
                <w:szCs w:val="24"/>
              </w:rPr>
              <w:t> </w:t>
            </w:r>
          </w:p>
        </w:tc>
        <w:tc>
          <w:tcPr>
            <w:tcW w:w="5965" w:type="dxa"/>
            <w:gridSpan w:val="6"/>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、公司实际控制人为孔令钢先生、陆海天先生，二人</w:t>
            </w:r>
          </w:p>
          <w:p>
            <w:pPr>
              <w:pStyle w:val="TableParagraph"/>
              <w:spacing w:line="312" w:lineRule="exact" w:before="29"/>
              <w:ind w:left="103" w:right="98"/>
              <w:jc w:val="left"/>
              <w:rPr>
                <w:rFonts w:ascii="宋体" w:hAnsi="宋体" w:cs="宋体" w:eastAsia="宋体" w:hint="default"/>
                <w:sz w:val="24"/>
                <w:szCs w:val="24"/>
              </w:rPr>
            </w:pPr>
            <w:r>
              <w:rPr>
                <w:rFonts w:ascii="宋体" w:hAnsi="宋体" w:cs="宋体" w:eastAsia="宋体" w:hint="default"/>
                <w:sz w:val="24"/>
                <w:szCs w:val="24"/>
              </w:rPr>
              <w:t>合计控制公司</w:t>
            </w:r>
            <w:r>
              <w:rPr>
                <w:rFonts w:ascii="宋体" w:hAnsi="宋体" w:cs="宋体" w:eastAsia="宋体" w:hint="default"/>
                <w:spacing w:val="-51"/>
                <w:sz w:val="24"/>
                <w:szCs w:val="24"/>
              </w:rPr>
              <w:t> </w:t>
            </w:r>
            <w:r>
              <w:rPr>
                <w:rFonts w:ascii="宋体" w:hAnsi="宋体" w:cs="宋体" w:eastAsia="宋体" w:hint="default"/>
                <w:spacing w:val="-4"/>
                <w:sz w:val="24"/>
                <w:szCs w:val="24"/>
              </w:rPr>
              <w:t>34.43%</w:t>
            </w:r>
            <w:r>
              <w:rPr>
                <w:rFonts w:ascii="宋体" w:hAnsi="宋体" w:cs="宋体" w:eastAsia="宋体" w:hint="default"/>
                <w:spacing w:val="-4"/>
                <w:sz w:val="24"/>
                <w:szCs w:val="24"/>
              </w:rPr>
              <w:t>的股份。其中，孔令钢先生直接持</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有公司</w:t>
            </w:r>
            <w:r>
              <w:rPr>
                <w:rFonts w:ascii="宋体" w:hAnsi="宋体" w:cs="宋体" w:eastAsia="宋体" w:hint="default"/>
                <w:spacing w:val="-63"/>
                <w:sz w:val="24"/>
                <w:szCs w:val="24"/>
              </w:rPr>
              <w:t> </w:t>
            </w:r>
            <w:r>
              <w:rPr>
                <w:rFonts w:ascii="宋体" w:hAnsi="宋体" w:cs="宋体" w:eastAsia="宋体" w:hint="default"/>
                <w:spacing w:val="-6"/>
                <w:sz w:val="24"/>
                <w:szCs w:val="24"/>
              </w:rPr>
              <w:t>14.56%</w:t>
            </w:r>
            <w:r>
              <w:rPr>
                <w:rFonts w:ascii="宋体" w:hAnsi="宋体" w:cs="宋体" w:eastAsia="宋体" w:hint="default"/>
                <w:spacing w:val="-6"/>
                <w:sz w:val="24"/>
                <w:szCs w:val="24"/>
              </w:rPr>
              <w:t>的股份，陆海天先生直接持有公司</w:t>
            </w:r>
            <w:r>
              <w:rPr>
                <w:rFonts w:ascii="宋体" w:hAnsi="宋体" w:cs="宋体" w:eastAsia="宋体" w:hint="default"/>
                <w:spacing w:val="-61"/>
                <w:sz w:val="24"/>
                <w:szCs w:val="24"/>
              </w:rPr>
              <w:t> </w:t>
            </w:r>
            <w:r>
              <w:rPr>
                <w:rFonts w:ascii="宋体" w:hAnsi="宋体" w:cs="宋体" w:eastAsia="宋体" w:hint="default"/>
                <w:sz w:val="24"/>
                <w:szCs w:val="24"/>
              </w:rPr>
              <w:t>10.03%</w:t>
            </w:r>
          </w:p>
          <w:p>
            <w:pPr>
              <w:pStyle w:val="TableParagraph"/>
              <w:spacing w:line="312" w:lineRule="exact"/>
              <w:ind w:left="103" w:right="-16"/>
              <w:jc w:val="left"/>
              <w:rPr>
                <w:rFonts w:ascii="宋体" w:hAnsi="宋体" w:cs="宋体" w:eastAsia="宋体" w:hint="default"/>
                <w:sz w:val="24"/>
                <w:szCs w:val="24"/>
              </w:rPr>
            </w:pPr>
            <w:r>
              <w:rPr>
                <w:rFonts w:ascii="宋体" w:hAnsi="宋体" w:cs="宋体" w:eastAsia="宋体" w:hint="default"/>
                <w:sz w:val="24"/>
                <w:szCs w:val="24"/>
              </w:rPr>
              <w:t>的股份；同时，二人通过格尔实业间接控制公司</w:t>
            </w:r>
            <w:r>
              <w:rPr>
                <w:rFonts w:ascii="宋体" w:hAnsi="宋体" w:cs="宋体" w:eastAsia="宋体" w:hint="default"/>
                <w:spacing w:val="-59"/>
                <w:sz w:val="24"/>
                <w:szCs w:val="24"/>
              </w:rPr>
              <w:t> </w:t>
            </w:r>
            <w:r>
              <w:rPr>
                <w:rFonts w:ascii="宋体" w:hAnsi="宋体" w:cs="宋体" w:eastAsia="宋体" w:hint="default"/>
                <w:sz w:val="24"/>
                <w:szCs w:val="24"/>
              </w:rPr>
              <w:t>9.84% </w:t>
            </w:r>
            <w:r>
              <w:rPr>
                <w:rFonts w:ascii="宋体" w:hAnsi="宋体" w:cs="宋体" w:eastAsia="宋体" w:hint="default"/>
                <w:sz w:val="24"/>
                <w:szCs w:val="24"/>
              </w:rPr>
              <w:t>的股份。孔令钢先生与陆海天先生签署了《一致行动人 </w:t>
            </w:r>
            <w:r>
              <w:rPr>
                <w:rFonts w:ascii="宋体" w:hAnsi="宋体" w:cs="宋体" w:eastAsia="宋体" w:hint="default"/>
                <w:spacing w:val="-6"/>
                <w:sz w:val="24"/>
                <w:szCs w:val="24"/>
              </w:rPr>
              <w:t>协议》，协议约定：双方作为一致行动人行使股东权利、</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承担股东义务，参与公司的重大决策；在决定公司日常</w:t>
            </w:r>
            <w:r>
              <w:rPr>
                <w:rFonts w:ascii="宋体" w:hAnsi="宋体" w:cs="宋体" w:eastAsia="宋体" w:hint="default"/>
                <w:sz w:val="24"/>
                <w:szCs w:val="24"/>
              </w:rPr>
              <w:t> 运营管理事项时，共同行使公司股东权利，特别是行使 提案权、表决权时采取一致行动。若双方无法就该等一 致行动事项达成一致，则在最终投票表决、实际作出决</w:t>
            </w:r>
          </w:p>
          <w:p>
            <w:pPr>
              <w:pStyle w:val="TableParagraph"/>
              <w:spacing w:line="312" w:lineRule="exact"/>
              <w:ind w:left="103" w:right="90"/>
              <w:jc w:val="left"/>
              <w:rPr>
                <w:rFonts w:ascii="宋体" w:hAnsi="宋体" w:cs="宋体" w:eastAsia="宋体" w:hint="default"/>
                <w:sz w:val="24"/>
                <w:szCs w:val="24"/>
              </w:rPr>
            </w:pPr>
            <w:r>
              <w:rPr>
                <w:rFonts w:ascii="宋体" w:hAnsi="宋体" w:cs="宋体" w:eastAsia="宋体" w:hint="default"/>
                <w:sz w:val="24"/>
                <w:szCs w:val="24"/>
              </w:rPr>
              <w:t>定及对外公开时，应以孔令钢先生的意见为准。因此， 孔令钢先生与陆海天先生互为一致行动人，为公司实际 控制人。</w:t>
            </w:r>
            <w:r>
              <w:rPr>
                <w:rFonts w:ascii="宋体" w:hAnsi="宋体" w:cs="宋体" w:eastAsia="宋体" w:hint="default"/>
                <w:sz w:val="24"/>
                <w:szCs w:val="24"/>
              </w:rPr>
              <w:t> 2</w:t>
            </w:r>
            <w:r>
              <w:rPr>
                <w:rFonts w:ascii="宋体" w:hAnsi="宋体" w:cs="宋体" w:eastAsia="宋体" w:hint="default"/>
                <w:sz w:val="24"/>
                <w:szCs w:val="24"/>
              </w:rPr>
              <w:t>、上海展荣投资管理有限公司是公司部分高管和骨干 员工于</w:t>
            </w:r>
            <w:r>
              <w:rPr>
                <w:rFonts w:ascii="宋体" w:hAnsi="宋体" w:cs="宋体" w:eastAsia="宋体" w:hint="default"/>
                <w:spacing w:val="-63"/>
                <w:sz w:val="24"/>
                <w:szCs w:val="24"/>
              </w:rPr>
              <w:t> </w:t>
            </w:r>
            <w:r>
              <w:rPr>
                <w:rFonts w:ascii="宋体" w:hAnsi="宋体" w:cs="宋体" w:eastAsia="宋体" w:hint="default"/>
                <w:sz w:val="24"/>
                <w:szCs w:val="24"/>
              </w:rPr>
              <w:t>2012</w:t>
            </w:r>
            <w:r>
              <w:rPr>
                <w:rFonts w:ascii="宋体" w:hAnsi="宋体" w:cs="宋体" w:eastAsia="宋体" w:hint="default"/>
                <w:spacing w:val="-63"/>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宋体" w:hAnsi="宋体" w:cs="宋体" w:eastAsia="宋体" w:hint="default"/>
                <w:sz w:val="24"/>
                <w:szCs w:val="24"/>
              </w:rPr>
              <w:t>12</w:t>
            </w:r>
            <w:r>
              <w:rPr>
                <w:rFonts w:ascii="宋体" w:hAnsi="宋体" w:cs="宋体" w:eastAsia="宋体" w:hint="default"/>
                <w:spacing w:val="-63"/>
                <w:sz w:val="24"/>
                <w:szCs w:val="24"/>
              </w:rPr>
              <w:t> </w:t>
            </w:r>
            <w:r>
              <w:rPr>
                <w:rFonts w:ascii="宋体" w:hAnsi="宋体" w:cs="宋体" w:eastAsia="宋体" w:hint="default"/>
                <w:sz w:val="24"/>
                <w:szCs w:val="24"/>
              </w:rPr>
              <w:t>月成立的员工持股公司。周海华先生 担任上海展荣投资管理有限公司法人代表。</w:t>
            </w:r>
            <w:r>
              <w:rPr>
                <w:rFonts w:ascii="宋体" w:hAnsi="宋体" w:cs="宋体" w:eastAsia="宋体" w:hint="default"/>
                <w:sz w:val="24"/>
                <w:szCs w:val="24"/>
              </w:rPr>
              <w:t> </w:t>
            </w:r>
          </w:p>
        </w:tc>
      </w:tr>
      <w:tr>
        <w:trPr>
          <w:trHeight w:val="634" w:hRule="exact"/>
        </w:trPr>
        <w:tc>
          <w:tcPr>
            <w:tcW w:w="3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表决权恢复的优先股股东</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及持股数量的说明</w:t>
            </w:r>
            <w:r>
              <w:rPr>
                <w:rFonts w:ascii="宋体" w:hAnsi="宋体" w:cs="宋体" w:eastAsia="宋体" w:hint="default"/>
                <w:sz w:val="24"/>
                <w:szCs w:val="24"/>
              </w:rPr>
              <w:t> </w:t>
            </w:r>
          </w:p>
        </w:tc>
        <w:tc>
          <w:tcPr>
            <w:tcW w:w="5965" w:type="dxa"/>
            <w:gridSpan w:val="6"/>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不适用</w:t>
            </w:r>
            <w:r>
              <w:rPr>
                <w:rFonts w:ascii="宋体" w:hAnsi="宋体" w:cs="宋体" w:eastAsia="宋体" w:hint="default"/>
                <w:sz w:val="24"/>
                <w:szCs w:val="24"/>
              </w:rPr>
              <w:t> </w:t>
            </w:r>
          </w:p>
        </w:tc>
      </w:tr>
    </w:tbl>
    <w:p>
      <w:pPr>
        <w:pStyle w:val="BodyText"/>
        <w:spacing w:line="274" w:lineRule="exact"/>
        <w:ind w:left="218" w:right="0"/>
        <w:jc w:val="left"/>
        <w:rPr>
          <w:rFonts w:ascii="宋体" w:hAnsi="宋体" w:cs="宋体" w:eastAsia="宋体" w:hint="default"/>
        </w:rPr>
      </w:pPr>
      <w:r>
        <w:rPr>
          <w:rFonts w:ascii="宋体"/>
        </w:rPr>
        <w:t> </w:t>
      </w:r>
    </w:p>
    <w:p>
      <w:pPr>
        <w:spacing w:after="0" w:line="274" w:lineRule="exact"/>
        <w:jc w:val="left"/>
        <w:rPr>
          <w:rFonts w:ascii="宋体" w:hAnsi="宋体" w:cs="宋体" w:eastAsia="宋体" w:hint="default"/>
        </w:rPr>
        <w:sectPr>
          <w:pgSz w:w="11910" w:h="16840"/>
          <w:pgMar w:header="0" w:footer="1195" w:top="1120" w:bottom="1380" w:left="1580" w:right="1040"/>
        </w:sect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39"/>
          <w:pgSz w:w="11910" w:h="16840"/>
          <w:pgMar w:footer="1195" w:header="0" w:top="1120" w:bottom="1380" w:left="1580" w:right="1040"/>
          <w:pgNumType w:start="60"/>
        </w:sectPr>
      </w:pPr>
    </w:p>
    <w:p>
      <w:pPr>
        <w:pStyle w:val="BodyText"/>
        <w:spacing w:line="313" w:lineRule="exact" w:before="26"/>
        <w:ind w:left="218" w:right="0"/>
        <w:jc w:val="left"/>
        <w:rPr>
          <w:rFonts w:ascii="宋体" w:hAnsi="宋体" w:cs="宋体" w:eastAsia="宋体" w:hint="default"/>
        </w:rPr>
      </w:pPr>
      <w:r>
        <w:rPr/>
        <w:t>前十名有限售条件股东持股数量及限售条件</w:t>
      </w:r>
      <w:r>
        <w:rPr>
          <w:rFonts w:ascii="宋体" w:hAnsi="宋体" w:cs="宋体" w:eastAsia="宋体" w:hint="default"/>
        </w:rPr>
        <w:t> </w:t>
      </w:r>
    </w:p>
    <w:p>
      <w:pPr>
        <w:pStyle w:val="BodyText"/>
        <w:spacing w:line="313" w:lineRule="exact"/>
        <w:ind w:left="2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9"/>
        <w:rPr>
          <w:rFonts w:ascii="宋体" w:hAnsi="宋体" w:cs="宋体" w:eastAsia="宋体" w:hint="default"/>
          <w:sz w:val="25"/>
          <w:szCs w:val="25"/>
        </w:rPr>
      </w:pPr>
    </w:p>
    <w:p>
      <w:pPr>
        <w:pStyle w:val="BodyText"/>
        <w:spacing w:line="240" w:lineRule="auto"/>
        <w:ind w:left="218"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4899" w:space="2974"/>
            <w:col w:w="141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50"/>
        <w:gridCol w:w="1726"/>
        <w:gridCol w:w="1558"/>
        <w:gridCol w:w="1280"/>
        <w:gridCol w:w="1560"/>
        <w:gridCol w:w="2276"/>
      </w:tblGrid>
      <w:tr>
        <w:trPr>
          <w:trHeight w:val="636" w:hRule="exact"/>
        </w:trPr>
        <w:tc>
          <w:tcPr>
            <w:tcW w:w="65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35"/>
                <w:szCs w:val="35"/>
              </w:rPr>
            </w:pPr>
          </w:p>
          <w:p>
            <w:pPr>
              <w:pStyle w:val="TableParagraph"/>
              <w:spacing w:line="312" w:lineRule="exact"/>
              <w:ind w:left="199" w:right="79"/>
              <w:jc w:val="left"/>
              <w:rPr>
                <w:rFonts w:ascii="宋体" w:hAnsi="宋体" w:cs="宋体" w:eastAsia="宋体" w:hint="default"/>
                <w:sz w:val="24"/>
                <w:szCs w:val="24"/>
              </w:rPr>
            </w:pPr>
            <w:r>
              <w:rPr>
                <w:rFonts w:ascii="宋体" w:hAnsi="宋体" w:cs="宋体" w:eastAsia="宋体" w:hint="default"/>
                <w:sz w:val="24"/>
                <w:szCs w:val="24"/>
              </w:rPr>
              <w:t>序 号</w:t>
            </w:r>
            <w:r>
              <w:rPr>
                <w:rFonts w:ascii="宋体" w:hAnsi="宋体" w:cs="宋体" w:eastAsia="宋体" w:hint="default"/>
                <w:sz w:val="24"/>
                <w:szCs w:val="24"/>
              </w:rPr>
              <w:t> </w:t>
            </w:r>
          </w:p>
        </w:tc>
        <w:tc>
          <w:tcPr>
            <w:tcW w:w="172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35"/>
                <w:szCs w:val="35"/>
              </w:rPr>
            </w:pPr>
          </w:p>
          <w:p>
            <w:pPr>
              <w:pStyle w:val="TableParagraph"/>
              <w:spacing w:line="312" w:lineRule="exact"/>
              <w:ind w:left="496" w:right="137" w:hanging="360"/>
              <w:jc w:val="left"/>
              <w:rPr>
                <w:rFonts w:ascii="宋体" w:hAnsi="宋体" w:cs="宋体" w:eastAsia="宋体" w:hint="default"/>
                <w:sz w:val="24"/>
                <w:szCs w:val="24"/>
              </w:rPr>
            </w:pPr>
            <w:r>
              <w:rPr>
                <w:rFonts w:ascii="宋体" w:hAnsi="宋体" w:cs="宋体" w:eastAsia="宋体" w:hint="default"/>
                <w:sz w:val="24"/>
                <w:szCs w:val="24"/>
              </w:rPr>
              <w:t>有限售条件股 东名称</w:t>
            </w:r>
            <w:r>
              <w:rPr>
                <w:rFonts w:ascii="宋体" w:hAnsi="宋体" w:cs="宋体" w:eastAsia="宋体" w:hint="default"/>
                <w:sz w:val="24"/>
                <w:szCs w:val="24"/>
              </w:rPr>
              <w:t> </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312" w:lineRule="exact"/>
              <w:ind w:left="172" w:right="173"/>
              <w:jc w:val="center"/>
              <w:rPr>
                <w:rFonts w:ascii="宋体" w:hAnsi="宋体" w:cs="宋体" w:eastAsia="宋体" w:hint="default"/>
                <w:sz w:val="24"/>
                <w:szCs w:val="24"/>
              </w:rPr>
            </w:pPr>
            <w:r>
              <w:rPr>
                <w:rFonts w:ascii="宋体" w:hAnsi="宋体" w:cs="宋体" w:eastAsia="宋体" w:hint="default"/>
                <w:sz w:val="24"/>
                <w:szCs w:val="24"/>
              </w:rPr>
              <w:t>持有的有限 售条件股份 数量</w:t>
            </w:r>
            <w:r>
              <w:rPr>
                <w:rFonts w:ascii="宋体" w:hAnsi="宋体" w:cs="宋体" w:eastAsia="宋体" w:hint="default"/>
                <w:sz w:val="24"/>
                <w:szCs w:val="24"/>
              </w:rPr>
              <w:t> </w:t>
            </w:r>
          </w:p>
        </w:tc>
        <w:tc>
          <w:tcPr>
            <w:tcW w:w="2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有限售条件股份可上市</w:t>
            </w:r>
          </w:p>
          <w:p>
            <w:pPr>
              <w:pStyle w:val="TableParagraph"/>
              <w:spacing w:line="313" w:lineRule="exact"/>
              <w:ind w:left="118" w:right="0"/>
              <w:jc w:val="center"/>
              <w:rPr>
                <w:rFonts w:ascii="宋体" w:hAnsi="宋体" w:cs="宋体" w:eastAsia="宋体" w:hint="default"/>
                <w:sz w:val="24"/>
                <w:szCs w:val="24"/>
              </w:rPr>
            </w:pPr>
            <w:r>
              <w:rPr>
                <w:rFonts w:ascii="宋体" w:hAnsi="宋体" w:cs="宋体" w:eastAsia="宋体" w:hint="default"/>
                <w:sz w:val="24"/>
                <w:szCs w:val="24"/>
              </w:rPr>
              <w:t>交易情况</w:t>
            </w:r>
            <w:r>
              <w:rPr>
                <w:rFonts w:ascii="宋体" w:hAnsi="宋体" w:cs="宋体" w:eastAsia="宋体" w:hint="default"/>
                <w:sz w:val="24"/>
                <w:szCs w:val="24"/>
              </w:rPr>
              <w:t> </w:t>
            </w:r>
          </w:p>
        </w:tc>
        <w:tc>
          <w:tcPr>
            <w:tcW w:w="2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650" w:right="0"/>
              <w:jc w:val="left"/>
              <w:rPr>
                <w:rFonts w:ascii="宋体" w:hAnsi="宋体" w:cs="宋体" w:eastAsia="宋体" w:hint="default"/>
                <w:sz w:val="24"/>
                <w:szCs w:val="24"/>
              </w:rPr>
            </w:pPr>
            <w:r>
              <w:rPr>
                <w:rFonts w:ascii="宋体" w:hAnsi="宋体" w:cs="宋体" w:eastAsia="宋体" w:hint="default"/>
                <w:sz w:val="24"/>
                <w:szCs w:val="24"/>
              </w:rPr>
              <w:t>限售条件</w:t>
            </w:r>
            <w:r>
              <w:rPr>
                <w:rFonts w:ascii="宋体" w:hAnsi="宋体" w:cs="宋体" w:eastAsia="宋体" w:hint="default"/>
                <w:sz w:val="24"/>
                <w:szCs w:val="24"/>
              </w:rPr>
              <w:t> </w:t>
            </w:r>
          </w:p>
        </w:tc>
      </w:tr>
      <w:tr>
        <w:trPr>
          <w:trHeight w:val="946" w:hRule="exact"/>
        </w:trPr>
        <w:tc>
          <w:tcPr>
            <w:tcW w:w="650" w:type="dxa"/>
            <w:vMerge/>
            <w:tcBorders>
              <w:left w:val="single" w:sz="4" w:space="0" w:color="000000"/>
              <w:bottom w:val="single" w:sz="4" w:space="0" w:color="000000"/>
              <w:right w:val="single" w:sz="4" w:space="0" w:color="000000"/>
            </w:tcBorders>
          </w:tcPr>
          <w:p>
            <w:pPr/>
          </w:p>
        </w:tc>
        <w:tc>
          <w:tcPr>
            <w:tcW w:w="1726"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273" w:right="155" w:hanging="120"/>
              <w:jc w:val="left"/>
              <w:rPr>
                <w:rFonts w:ascii="宋体" w:hAnsi="宋体" w:cs="宋体" w:eastAsia="宋体" w:hint="default"/>
                <w:sz w:val="24"/>
                <w:szCs w:val="24"/>
              </w:rPr>
            </w:pPr>
            <w:r>
              <w:rPr>
                <w:rFonts w:ascii="宋体" w:hAnsi="宋体" w:cs="宋体" w:eastAsia="宋体" w:hint="default"/>
                <w:sz w:val="24"/>
                <w:szCs w:val="24"/>
              </w:rPr>
              <w:t>可上市交 易时间</w:t>
            </w:r>
            <w:r>
              <w:rPr>
                <w:rFonts w:ascii="宋体" w:hAnsi="宋体" w:cs="宋体" w:eastAsia="宋体" w:hint="default"/>
                <w:sz w:val="24"/>
                <w:szCs w:val="24"/>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72" w:right="0"/>
              <w:jc w:val="left"/>
              <w:rPr>
                <w:rFonts w:ascii="宋体" w:hAnsi="宋体" w:cs="宋体" w:eastAsia="宋体" w:hint="default"/>
                <w:sz w:val="24"/>
                <w:szCs w:val="24"/>
              </w:rPr>
            </w:pPr>
            <w:r>
              <w:rPr>
                <w:rFonts w:ascii="宋体" w:hAnsi="宋体" w:cs="宋体" w:eastAsia="宋体" w:hint="default"/>
                <w:sz w:val="24"/>
                <w:szCs w:val="24"/>
              </w:rPr>
              <w:t>新增可上市</w:t>
            </w:r>
          </w:p>
          <w:p>
            <w:pPr>
              <w:pStyle w:val="TableParagraph"/>
              <w:spacing w:line="312" w:lineRule="exact" w:before="29"/>
              <w:ind w:left="652" w:right="175" w:hanging="480"/>
              <w:jc w:val="left"/>
              <w:rPr>
                <w:rFonts w:ascii="宋体" w:hAnsi="宋体" w:cs="宋体" w:eastAsia="宋体" w:hint="default"/>
                <w:sz w:val="24"/>
                <w:szCs w:val="24"/>
              </w:rPr>
            </w:pPr>
            <w:r>
              <w:rPr>
                <w:rFonts w:ascii="宋体" w:hAnsi="宋体" w:cs="宋体" w:eastAsia="宋体" w:hint="default"/>
                <w:sz w:val="24"/>
                <w:szCs w:val="24"/>
              </w:rPr>
              <w:t>交易股份数 量</w:t>
            </w:r>
            <w:r>
              <w:rPr>
                <w:rFonts w:ascii="宋体" w:hAnsi="宋体" w:cs="宋体" w:eastAsia="宋体" w:hint="default"/>
                <w:sz w:val="24"/>
                <w:szCs w:val="24"/>
              </w:rPr>
              <w:t> </w:t>
            </w:r>
          </w:p>
        </w:tc>
        <w:tc>
          <w:tcPr>
            <w:tcW w:w="2276" w:type="dxa"/>
            <w:vMerge/>
            <w:tcBorders>
              <w:left w:val="single" w:sz="4" w:space="0" w:color="000000"/>
              <w:bottom w:val="single" w:sz="4" w:space="0" w:color="000000"/>
              <w:right w:val="single" w:sz="4" w:space="0" w:color="000000"/>
            </w:tcBorders>
          </w:tcPr>
          <w:p>
            <w:pPr/>
          </w:p>
        </w:tc>
      </w:tr>
      <w:tr>
        <w:trPr>
          <w:trHeight w:val="634"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1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孔令钢</w:t>
            </w:r>
            <w:r>
              <w:rPr>
                <w:rFonts w:ascii="宋体" w:hAnsi="宋体" w:cs="宋体" w:eastAsia="宋体" w:hint="default"/>
                <w:sz w:val="24"/>
                <w:szCs w:val="24"/>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17,653,440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sz w:val="24"/>
              </w:rPr>
              <w:t>2020.4.2</w:t>
            </w:r>
          </w:p>
          <w:p>
            <w:pPr>
              <w:pStyle w:val="TableParagraph"/>
              <w:spacing w:line="313" w:lineRule="exact"/>
              <w:ind w:left="103" w:right="0"/>
              <w:jc w:val="left"/>
              <w:rPr>
                <w:rFonts w:ascii="宋体" w:hAnsi="宋体" w:cs="宋体" w:eastAsia="宋体" w:hint="default"/>
                <w:sz w:val="24"/>
                <w:szCs w:val="24"/>
              </w:rPr>
            </w:pPr>
            <w:r>
              <w:rPr>
                <w:rFonts w:ascii="宋体"/>
                <w:sz w:val="24"/>
              </w:rPr>
              <w:t>1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0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承诺上市后股票锁</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定三十六个月</w:t>
            </w:r>
            <w:r>
              <w:rPr>
                <w:rFonts w:ascii="宋体" w:hAnsi="宋体" w:cs="宋体" w:eastAsia="宋体" w:hint="default"/>
                <w:sz w:val="24"/>
                <w:szCs w:val="24"/>
              </w:rPr>
              <w:t> </w:t>
            </w:r>
          </w:p>
        </w:tc>
      </w:tr>
      <w:tr>
        <w:trPr>
          <w:trHeight w:val="634"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陆海天</w:t>
            </w:r>
            <w:r>
              <w:rPr>
                <w:rFonts w:ascii="宋体" w:hAnsi="宋体" w:cs="宋体" w:eastAsia="宋体" w:hint="default"/>
                <w:sz w:val="24"/>
                <w:szCs w:val="24"/>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12,166,560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sz w:val="24"/>
              </w:rPr>
              <w:t>2020.4.2</w:t>
            </w:r>
          </w:p>
          <w:p>
            <w:pPr>
              <w:pStyle w:val="TableParagraph"/>
              <w:spacing w:line="313" w:lineRule="exact"/>
              <w:ind w:left="103" w:right="0"/>
              <w:jc w:val="left"/>
              <w:rPr>
                <w:rFonts w:ascii="宋体" w:hAnsi="宋体" w:cs="宋体" w:eastAsia="宋体" w:hint="default"/>
                <w:sz w:val="24"/>
                <w:szCs w:val="24"/>
              </w:rPr>
            </w:pPr>
            <w:r>
              <w:rPr>
                <w:rFonts w:ascii="宋体"/>
                <w:sz w:val="24"/>
              </w:rPr>
              <w:t>1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0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承诺上市后股票锁</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定三十六个月</w:t>
            </w:r>
            <w:r>
              <w:rPr>
                <w:rFonts w:ascii="宋体" w:hAnsi="宋体" w:cs="宋体" w:eastAsia="宋体" w:hint="default"/>
                <w:sz w:val="24"/>
                <w:szCs w:val="24"/>
              </w:rPr>
              <w:t> </w:t>
            </w:r>
          </w:p>
        </w:tc>
      </w:tr>
      <w:tr>
        <w:trPr>
          <w:trHeight w:val="634"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3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上海格尔实业</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发展有限公司</w:t>
            </w:r>
            <w:r>
              <w:rPr>
                <w:rFonts w:ascii="宋体" w:hAnsi="宋体" w:cs="宋体" w:eastAsia="宋体" w:hint="default"/>
                <w:sz w:val="24"/>
                <w:szCs w:val="24"/>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11,928,000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sz w:val="24"/>
              </w:rPr>
              <w:t>2020.4.2</w:t>
            </w:r>
          </w:p>
          <w:p>
            <w:pPr>
              <w:pStyle w:val="TableParagraph"/>
              <w:spacing w:line="313" w:lineRule="exact"/>
              <w:ind w:left="103" w:right="0"/>
              <w:jc w:val="left"/>
              <w:rPr>
                <w:rFonts w:ascii="宋体" w:hAnsi="宋体" w:cs="宋体" w:eastAsia="宋体" w:hint="default"/>
                <w:sz w:val="24"/>
                <w:szCs w:val="24"/>
              </w:rPr>
            </w:pPr>
            <w:r>
              <w:rPr>
                <w:rFonts w:ascii="宋体"/>
                <w:sz w:val="24"/>
              </w:rPr>
              <w:t>1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0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承诺上市后股票锁</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定三十六个月</w:t>
            </w:r>
            <w:r>
              <w:rPr>
                <w:rFonts w:ascii="宋体" w:hAnsi="宋体" w:cs="宋体" w:eastAsia="宋体" w:hint="default"/>
                <w:sz w:val="24"/>
                <w:szCs w:val="24"/>
              </w:rPr>
              <w:t> </w:t>
            </w:r>
          </w:p>
        </w:tc>
      </w:tr>
      <w:tr>
        <w:trPr>
          <w:trHeight w:val="634"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4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上海展荣投资</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管理有限公司</w:t>
            </w:r>
            <w:r>
              <w:rPr>
                <w:rFonts w:ascii="宋体" w:hAnsi="宋体" w:cs="宋体" w:eastAsia="宋体" w:hint="default"/>
                <w:sz w:val="24"/>
                <w:szCs w:val="24"/>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6,858,600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sz w:val="24"/>
              </w:rPr>
              <w:t>2020.4.2</w:t>
            </w:r>
          </w:p>
          <w:p>
            <w:pPr>
              <w:pStyle w:val="TableParagraph"/>
              <w:spacing w:line="313" w:lineRule="exact"/>
              <w:ind w:left="103" w:right="0"/>
              <w:jc w:val="left"/>
              <w:rPr>
                <w:rFonts w:ascii="宋体" w:hAnsi="宋体" w:cs="宋体" w:eastAsia="宋体" w:hint="default"/>
                <w:sz w:val="24"/>
                <w:szCs w:val="24"/>
              </w:rPr>
            </w:pPr>
            <w:r>
              <w:rPr>
                <w:rFonts w:ascii="宋体"/>
                <w:sz w:val="24"/>
              </w:rPr>
              <w:t>1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0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承诺上市后股票锁</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定三十六个月</w:t>
            </w:r>
            <w:r>
              <w:rPr>
                <w:rFonts w:ascii="宋体" w:hAnsi="宋体" w:cs="宋体" w:eastAsia="宋体" w:hint="default"/>
                <w:sz w:val="24"/>
                <w:szCs w:val="24"/>
              </w:rPr>
              <w:t> </w:t>
            </w:r>
          </w:p>
        </w:tc>
      </w:tr>
      <w:tr>
        <w:trPr>
          <w:trHeight w:val="4692" w:hRule="exact"/>
        </w:trPr>
        <w:tc>
          <w:tcPr>
            <w:tcW w:w="2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上述股东关联关系</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或一致行动的说明</w:t>
            </w:r>
            <w:r>
              <w:rPr>
                <w:rFonts w:ascii="宋体" w:hAnsi="宋体" w:cs="宋体" w:eastAsia="宋体" w:hint="default"/>
                <w:sz w:val="24"/>
                <w:szCs w:val="24"/>
              </w:rPr>
              <w:t> </w:t>
            </w:r>
          </w:p>
        </w:tc>
        <w:tc>
          <w:tcPr>
            <w:tcW w:w="6673" w:type="dxa"/>
            <w:gridSpan w:val="4"/>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、公司实际控制人为孔令钢先生、陆海天先生，二人合计控</w:t>
            </w:r>
          </w:p>
          <w:p>
            <w:pPr>
              <w:pStyle w:val="TableParagraph"/>
              <w:spacing w:line="237" w:lineRule="auto" w:before="1"/>
              <w:ind w:left="103" w:right="197"/>
              <w:jc w:val="left"/>
              <w:rPr>
                <w:rFonts w:ascii="宋体" w:hAnsi="宋体" w:cs="宋体" w:eastAsia="宋体" w:hint="default"/>
                <w:sz w:val="24"/>
                <w:szCs w:val="24"/>
              </w:rPr>
            </w:pPr>
            <w:r>
              <w:rPr>
                <w:rFonts w:ascii="宋体" w:hAnsi="宋体" w:cs="宋体" w:eastAsia="宋体" w:hint="default"/>
                <w:sz w:val="24"/>
                <w:szCs w:val="24"/>
              </w:rPr>
              <w:t>制公司</w:t>
            </w:r>
            <w:r>
              <w:rPr>
                <w:rFonts w:ascii="宋体" w:hAnsi="宋体" w:cs="宋体" w:eastAsia="宋体" w:hint="default"/>
                <w:spacing w:val="-68"/>
                <w:sz w:val="24"/>
                <w:szCs w:val="24"/>
              </w:rPr>
              <w:t> </w:t>
            </w:r>
            <w:r>
              <w:rPr>
                <w:rFonts w:ascii="宋体" w:hAnsi="宋体" w:cs="宋体" w:eastAsia="宋体" w:hint="default"/>
                <w:spacing w:val="-10"/>
                <w:sz w:val="24"/>
                <w:szCs w:val="24"/>
              </w:rPr>
              <w:t>34.43%</w:t>
            </w:r>
            <w:r>
              <w:rPr>
                <w:rFonts w:ascii="宋体" w:hAnsi="宋体" w:cs="宋体" w:eastAsia="宋体" w:hint="default"/>
                <w:spacing w:val="-10"/>
                <w:sz w:val="24"/>
                <w:szCs w:val="24"/>
              </w:rPr>
              <w:t>的股份。其中，孔令钢先生直接持有公司</w:t>
            </w:r>
            <w:r>
              <w:rPr>
                <w:rFonts w:ascii="宋体" w:hAnsi="宋体" w:cs="宋体" w:eastAsia="宋体" w:hint="default"/>
                <w:spacing w:val="-67"/>
                <w:sz w:val="24"/>
                <w:szCs w:val="24"/>
              </w:rPr>
              <w:t> </w:t>
            </w:r>
            <w:r>
              <w:rPr>
                <w:rFonts w:ascii="宋体" w:hAnsi="宋体" w:cs="宋体" w:eastAsia="宋体" w:hint="default"/>
                <w:sz w:val="24"/>
                <w:szCs w:val="24"/>
              </w:rPr>
              <w:t>14.56% </w:t>
            </w:r>
            <w:r>
              <w:rPr>
                <w:rFonts w:ascii="宋体" w:hAnsi="宋体" w:cs="宋体" w:eastAsia="宋体" w:hint="default"/>
                <w:sz w:val="24"/>
                <w:szCs w:val="24"/>
              </w:rPr>
              <w:t>的股份，陆海天先生直接持有公司</w:t>
            </w:r>
            <w:r>
              <w:rPr>
                <w:rFonts w:ascii="宋体" w:hAnsi="宋体" w:cs="宋体" w:eastAsia="宋体" w:hint="default"/>
                <w:spacing w:val="-60"/>
                <w:sz w:val="24"/>
                <w:szCs w:val="24"/>
              </w:rPr>
              <w:t> </w:t>
            </w:r>
            <w:r>
              <w:rPr>
                <w:rFonts w:ascii="宋体" w:hAnsi="宋体" w:cs="宋体" w:eastAsia="宋体" w:hint="default"/>
                <w:sz w:val="24"/>
                <w:szCs w:val="24"/>
              </w:rPr>
              <w:t>10.03%</w:t>
            </w:r>
            <w:r>
              <w:rPr>
                <w:rFonts w:ascii="宋体" w:hAnsi="宋体" w:cs="宋体" w:eastAsia="宋体" w:hint="default"/>
                <w:sz w:val="24"/>
                <w:szCs w:val="24"/>
              </w:rPr>
              <w:t>的股份；同时，二 人通过格尔实业间接控制公司</w:t>
            </w:r>
            <w:r>
              <w:rPr>
                <w:rFonts w:ascii="宋体" w:hAnsi="宋体" w:cs="宋体" w:eastAsia="宋体" w:hint="default"/>
                <w:spacing w:val="-60"/>
                <w:sz w:val="24"/>
                <w:szCs w:val="24"/>
              </w:rPr>
              <w:t> </w:t>
            </w:r>
            <w:r>
              <w:rPr>
                <w:rFonts w:ascii="宋体" w:hAnsi="宋体" w:cs="宋体" w:eastAsia="宋体" w:hint="default"/>
                <w:sz w:val="24"/>
                <w:szCs w:val="24"/>
              </w:rPr>
              <w:t>9.84%</w:t>
            </w:r>
            <w:r>
              <w:rPr>
                <w:rFonts w:ascii="宋体" w:hAnsi="宋体" w:cs="宋体" w:eastAsia="宋体" w:hint="default"/>
                <w:sz w:val="24"/>
                <w:szCs w:val="24"/>
              </w:rPr>
              <w:t>的股份。</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 孔令钢先生与陆海天先生签署了《一致行动人协议》，协议 约定：双方作为一致行动人行使股东权利、承担股东义务， 参与公司的重大决策；在决定公司日常运营管理事项时，共 同行使公司股东权利，特别是行使提案权、表决权时采取一 致行动。若双方无法就该等一致行动事项达成一致，则在最 终投票表决、实际作出决定及对外公开时，应以孔令钢先生 的意见为准。因此，孔令钢先生与陆海天先生互为一致行动 人，为公司实际控制人。</w:t>
            </w:r>
            <w:r>
              <w:rPr>
                <w:rFonts w:ascii="宋体" w:hAnsi="宋体" w:cs="宋体" w:eastAsia="宋体" w:hint="default"/>
                <w:sz w:val="24"/>
                <w:szCs w:val="24"/>
              </w:rPr>
              <w:t> 2</w:t>
            </w:r>
            <w:r>
              <w:rPr>
                <w:rFonts w:ascii="宋体" w:hAnsi="宋体" w:cs="宋体" w:eastAsia="宋体" w:hint="default"/>
                <w:sz w:val="24"/>
                <w:szCs w:val="24"/>
              </w:rPr>
              <w:t>、上海展荣投资管理有限公司是公司部分高管和骨干员工于</w:t>
            </w:r>
          </w:p>
          <w:p>
            <w:pPr>
              <w:pStyle w:val="TableParagraph"/>
              <w:spacing w:line="312" w:lineRule="exact" w:before="29"/>
              <w:ind w:left="103" w:right="21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55"/>
                <w:sz w:val="24"/>
                <w:szCs w:val="24"/>
              </w:rPr>
              <w:t> </w:t>
            </w:r>
            <w:r>
              <w:rPr>
                <w:rFonts w:ascii="宋体" w:hAnsi="宋体" w:cs="宋体" w:eastAsia="宋体" w:hint="default"/>
                <w:sz w:val="24"/>
                <w:szCs w:val="24"/>
              </w:rPr>
              <w:t>年</w:t>
            </w:r>
            <w:r>
              <w:rPr>
                <w:rFonts w:ascii="宋体" w:hAnsi="宋体" w:cs="宋体" w:eastAsia="宋体" w:hint="default"/>
                <w:spacing w:val="-55"/>
                <w:sz w:val="24"/>
                <w:szCs w:val="24"/>
              </w:rPr>
              <w:t> </w:t>
            </w:r>
            <w:r>
              <w:rPr>
                <w:rFonts w:ascii="宋体" w:hAnsi="宋体" w:cs="宋体" w:eastAsia="宋体" w:hint="default"/>
                <w:sz w:val="24"/>
                <w:szCs w:val="24"/>
              </w:rPr>
              <w:t>12</w:t>
            </w:r>
            <w:r>
              <w:rPr>
                <w:rFonts w:ascii="宋体" w:hAnsi="宋体" w:cs="宋体" w:eastAsia="宋体" w:hint="default"/>
                <w:spacing w:val="-55"/>
                <w:sz w:val="24"/>
                <w:szCs w:val="24"/>
              </w:rPr>
              <w:t> </w:t>
            </w:r>
            <w:r>
              <w:rPr>
                <w:rFonts w:ascii="宋体" w:hAnsi="宋体" w:cs="宋体" w:eastAsia="宋体" w:hint="default"/>
                <w:spacing w:val="-4"/>
                <w:sz w:val="24"/>
                <w:szCs w:val="24"/>
              </w:rPr>
              <w:t>月成立的员工持股公司。周海华先生担任上海展荣</w:t>
            </w:r>
            <w:r>
              <w:rPr>
                <w:rFonts w:ascii="宋体" w:hAnsi="宋体" w:cs="宋体" w:eastAsia="宋体" w:hint="default"/>
                <w:sz w:val="24"/>
                <w:szCs w:val="24"/>
              </w:rPr>
              <w:t> 投资管理有限公司法人代表。</w:t>
            </w:r>
            <w:r>
              <w:rPr>
                <w:rFonts w:ascii="宋体" w:hAnsi="宋体" w:cs="宋体" w:eastAsia="宋体" w:hint="default"/>
                <w:sz w:val="24"/>
                <w:szCs w:val="24"/>
              </w:rPr>
              <w:t> </w:t>
            </w:r>
          </w:p>
        </w:tc>
      </w:tr>
    </w:tbl>
    <w:p>
      <w:pPr>
        <w:pStyle w:val="BodyText"/>
        <w:spacing w:line="274" w:lineRule="exact"/>
        <w:ind w:left="218" w:right="0"/>
        <w:jc w:val="left"/>
        <w:rPr>
          <w:rFonts w:ascii="宋体" w:hAnsi="宋体" w:cs="宋体" w:eastAsia="宋体" w:hint="default"/>
        </w:rPr>
      </w:pPr>
      <w:r>
        <w:rPr>
          <w:rFonts w:ascii="宋体"/>
        </w:rPr>
        <w:t> </w:t>
      </w:r>
    </w:p>
    <w:p>
      <w:pPr>
        <w:pStyle w:val="Heading2"/>
        <w:spacing w:line="240" w:lineRule="auto"/>
        <w:ind w:right="2186"/>
        <w:jc w:val="left"/>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9"/>
        </w:rPr>
        <w:t> </w:t>
      </w:r>
      <w:r>
        <w:rPr/>
        <w:t>战略投资者或一般法人因配售新股成为前</w:t>
      </w:r>
      <w:r>
        <w:rPr>
          <w:spacing w:val="-57"/>
        </w:rPr>
        <w:t> </w:t>
      </w:r>
      <w:r>
        <w:rPr>
          <w:rFonts w:ascii="Calibri" w:hAnsi="Calibri" w:cs="Calibri" w:eastAsia="Calibri" w:hint="default"/>
        </w:rPr>
        <w:t>10</w:t>
      </w:r>
      <w:r>
        <w:rPr>
          <w:rFonts w:ascii="Calibri" w:hAnsi="Calibri" w:cs="Calibri" w:eastAsia="Calibri" w:hint="default"/>
          <w:spacing w:val="3"/>
        </w:rPr>
        <w:t> </w:t>
      </w:r>
      <w:r>
        <w:rPr/>
        <w:t>名股东</w:t>
      </w:r>
      <w:r>
        <w:rPr>
          <w:b w:val="0"/>
          <w:bCs w:val="0"/>
        </w:rPr>
      </w:r>
    </w:p>
    <w:p>
      <w:pPr>
        <w:pStyle w:val="BodyText"/>
        <w:spacing w:line="313" w:lineRule="exact" w:before="28"/>
        <w:ind w:left="218"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ind w:left="218" w:right="0"/>
        <w:jc w:val="left"/>
        <w:rPr>
          <w:rFonts w:ascii="宋体" w:hAnsi="宋体" w:cs="宋体" w:eastAsia="宋体" w:hint="default"/>
        </w:rPr>
      </w:pPr>
      <w:r>
        <w:rPr>
          <w:rFonts w:ascii="宋体"/>
        </w:rPr>
        <w:t> </w:t>
      </w:r>
    </w:p>
    <w:p>
      <w:pPr>
        <w:pStyle w:val="Heading2"/>
        <w:tabs>
          <w:tab w:pos="1057" w:val="left" w:leader="none"/>
        </w:tabs>
        <w:spacing w:line="240" w:lineRule="auto"/>
        <w:ind w:right="2186"/>
        <w:jc w:val="left"/>
        <w:rPr>
          <w:b w:val="0"/>
          <w:bCs w:val="0"/>
        </w:rPr>
      </w:pPr>
      <w:r>
        <w:rPr>
          <w:w w:val="95"/>
        </w:rPr>
        <w:t>四、</w:t>
      </w:r>
      <w:r>
        <w:rPr>
          <w:rFonts w:ascii="宋体" w:hAnsi="宋体" w:cs="宋体" w:eastAsia="宋体" w:hint="default"/>
          <w:w w:val="95"/>
        </w:rPr>
        <w:tab/>
      </w:r>
      <w:r>
        <w:rPr/>
        <w:t>控股股东及实际控制人情况</w:t>
      </w:r>
      <w:r>
        <w:rPr>
          <w:b w:val="0"/>
          <w:bCs w:val="0"/>
        </w:rPr>
      </w:r>
    </w:p>
    <w:p>
      <w:pPr>
        <w:pStyle w:val="Heading2"/>
        <w:tabs>
          <w:tab w:pos="637" w:val="left" w:leader="none"/>
        </w:tabs>
        <w:spacing w:line="259" w:lineRule="auto"/>
        <w:ind w:right="7202"/>
        <w:jc w:val="left"/>
        <w:rPr>
          <w:rFonts w:ascii="宋体" w:hAnsi="宋体" w:cs="宋体" w:eastAsia="宋体" w:hint="default"/>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控股股东情况</w:t>
      </w:r>
      <w:r>
        <w:rPr>
          <w:w w:val="99"/>
        </w:rPr>
        <w:t> </w:t>
      </w:r>
      <w:r>
        <w:rPr>
          <w:rFonts w:ascii="宋体" w:hAnsi="宋体" w:cs="宋体" w:eastAsia="宋体" w:hint="default"/>
          <w:w w:val="95"/>
        </w:rPr>
        <w:t>1</w:t>
        <w:tab/>
      </w:r>
      <w:r>
        <w:rPr/>
        <w:t>法人</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38"/>
        <w:ind w:left="218"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ind w:left="218" w:right="0"/>
        <w:jc w:val="left"/>
        <w:rPr>
          <w:rFonts w:ascii="宋体" w:hAnsi="宋体" w:cs="宋体" w:eastAsia="宋体" w:hint="default"/>
        </w:rPr>
      </w:pPr>
      <w:r>
        <w:rPr>
          <w:rFonts w:ascii="宋体"/>
        </w:rPr>
        <w:t> </w:t>
      </w:r>
    </w:p>
    <w:p>
      <w:pPr>
        <w:pStyle w:val="Heading2"/>
        <w:tabs>
          <w:tab w:pos="637" w:val="left" w:leader="none"/>
        </w:tabs>
        <w:spacing w:line="240" w:lineRule="auto"/>
        <w:ind w:right="2186"/>
        <w:jc w:val="left"/>
        <w:rPr>
          <w:rFonts w:ascii="宋体" w:hAnsi="宋体" w:cs="宋体" w:eastAsia="宋体" w:hint="default"/>
          <w:b w:val="0"/>
          <w:bCs w:val="0"/>
        </w:rPr>
      </w:pPr>
      <w:r>
        <w:rPr>
          <w:rFonts w:ascii="宋体" w:hAnsi="宋体" w:cs="宋体" w:eastAsia="宋体" w:hint="default"/>
          <w:w w:val="95"/>
        </w:rPr>
        <w:t>2</w:t>
        <w:tab/>
      </w:r>
      <w:r>
        <w:rPr/>
        <w:t>自然人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8"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32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姓名</w:t>
            </w:r>
            <w:r>
              <w:rPr>
                <w:rFonts w:ascii="宋体" w:hAnsi="宋体" w:cs="宋体" w:eastAsia="宋体" w:hint="default"/>
                <w:sz w:val="24"/>
                <w:szCs w:val="24"/>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孔令钢</w:t>
            </w:r>
            <w:r>
              <w:rPr>
                <w:rFonts w:ascii="宋体" w:hAnsi="宋体" w:cs="宋体" w:eastAsia="宋体" w:hint="default"/>
                <w:sz w:val="24"/>
                <w:szCs w:val="24"/>
              </w:rPr>
              <w:t> </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国籍</w:t>
            </w:r>
            <w:r>
              <w:rPr>
                <w:rFonts w:ascii="宋体" w:hAnsi="宋体" w:cs="宋体" w:eastAsia="宋体" w:hint="default"/>
                <w:sz w:val="24"/>
                <w:szCs w:val="24"/>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w:t>
            </w:r>
            <w:r>
              <w:rPr>
                <w:rFonts w:ascii="宋体" w:hAnsi="宋体" w:cs="宋体" w:eastAsia="宋体" w:hint="default"/>
                <w:sz w:val="24"/>
                <w:szCs w:val="24"/>
              </w:rPr>
              <w:t> </w:t>
            </w:r>
          </w:p>
        </w:tc>
      </w:tr>
      <w:tr>
        <w:trPr>
          <w:trHeight w:val="63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2"/>
                <w:sz w:val="24"/>
                <w:szCs w:val="24"/>
              </w:rPr>
              <w:t>是否取得其他国家或地区居留</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权</w:t>
            </w:r>
            <w:r>
              <w:rPr>
                <w:rFonts w:ascii="宋体" w:hAnsi="宋体" w:cs="宋体" w:eastAsia="宋体" w:hint="default"/>
                <w:sz w:val="24"/>
                <w:szCs w:val="24"/>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主要职业及职务</w:t>
            </w:r>
            <w:r>
              <w:rPr>
                <w:rFonts w:ascii="宋体" w:hAnsi="宋体" w:cs="宋体" w:eastAsia="宋体" w:hint="default"/>
                <w:sz w:val="24"/>
                <w:szCs w:val="24"/>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董事长</w:t>
            </w:r>
            <w:r>
              <w:rPr>
                <w:rFonts w:ascii="宋体" w:hAnsi="宋体" w:cs="宋体" w:eastAsia="宋体" w:hint="default"/>
                <w:sz w:val="24"/>
                <w:szCs w:val="24"/>
              </w:rPr>
              <w:t> </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姓名</w:t>
            </w:r>
            <w:r>
              <w:rPr>
                <w:rFonts w:ascii="宋体" w:hAnsi="宋体" w:cs="宋体" w:eastAsia="宋体" w:hint="default"/>
                <w:sz w:val="24"/>
                <w:szCs w:val="24"/>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陆海天</w:t>
            </w:r>
            <w:r>
              <w:rPr>
                <w:rFonts w:ascii="宋体" w:hAnsi="宋体" w:cs="宋体" w:eastAsia="宋体" w:hint="default"/>
                <w:sz w:val="24"/>
                <w:szCs w:val="24"/>
              </w:rPr>
              <w:t> </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国籍</w:t>
            </w:r>
            <w:r>
              <w:rPr>
                <w:rFonts w:ascii="宋体" w:hAnsi="宋体" w:cs="宋体" w:eastAsia="宋体" w:hint="default"/>
                <w:sz w:val="24"/>
                <w:szCs w:val="24"/>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w:t>
            </w:r>
            <w:r>
              <w:rPr>
                <w:rFonts w:ascii="宋体" w:hAnsi="宋体" w:cs="宋体" w:eastAsia="宋体" w:hint="default"/>
                <w:sz w:val="24"/>
                <w:szCs w:val="24"/>
              </w:rPr>
              <w:t> </w:t>
            </w:r>
          </w:p>
        </w:tc>
      </w:tr>
      <w:tr>
        <w:trPr>
          <w:trHeight w:val="636"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pacing w:val="2"/>
                <w:sz w:val="24"/>
                <w:szCs w:val="24"/>
              </w:rPr>
              <w:t>是否取得其他国家或地区居留</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权</w:t>
            </w:r>
            <w:r>
              <w:rPr>
                <w:rFonts w:ascii="宋体" w:hAnsi="宋体" w:cs="宋体" w:eastAsia="宋体" w:hint="default"/>
                <w:sz w:val="24"/>
                <w:szCs w:val="24"/>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主要职业及职务</w:t>
            </w:r>
            <w:r>
              <w:rPr>
                <w:rFonts w:ascii="宋体" w:hAnsi="宋体" w:cs="宋体" w:eastAsia="宋体" w:hint="default"/>
                <w:sz w:val="24"/>
                <w:szCs w:val="24"/>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w:t>
            </w:r>
            <w:r>
              <w:rPr>
                <w:rFonts w:ascii="宋体" w:hAnsi="宋体" w:cs="宋体" w:eastAsia="宋体" w:hint="default"/>
                <w:sz w:val="24"/>
                <w:szCs w:val="24"/>
              </w:rPr>
              <w:t> </w:t>
            </w:r>
          </w:p>
        </w:tc>
      </w:tr>
    </w:tbl>
    <w:p>
      <w:pPr>
        <w:pStyle w:val="BodyText"/>
        <w:spacing w:line="274" w:lineRule="exact"/>
        <w:ind w:left="218" w:right="0"/>
        <w:jc w:val="left"/>
        <w:rPr>
          <w:rFonts w:ascii="宋体" w:hAnsi="宋体" w:cs="宋体" w:eastAsia="宋体" w:hint="default"/>
        </w:rPr>
      </w:pPr>
      <w:r>
        <w:rPr>
          <w:rFonts w:ascii="宋体"/>
        </w:rPr>
        <w:t> </w:t>
      </w:r>
    </w:p>
    <w:p>
      <w:pPr>
        <w:pStyle w:val="Heading2"/>
        <w:tabs>
          <w:tab w:pos="637" w:val="left" w:leader="none"/>
        </w:tabs>
        <w:spacing w:line="240" w:lineRule="auto"/>
        <w:ind w:right="2186"/>
        <w:jc w:val="left"/>
        <w:rPr>
          <w:rFonts w:ascii="宋体" w:hAnsi="宋体" w:cs="宋体" w:eastAsia="宋体" w:hint="default"/>
          <w:b w:val="0"/>
          <w:bCs w:val="0"/>
        </w:rPr>
      </w:pPr>
      <w:r>
        <w:rPr>
          <w:rFonts w:ascii="宋体" w:hAnsi="宋体" w:cs="宋体" w:eastAsia="宋体" w:hint="default"/>
          <w:w w:val="95"/>
        </w:rPr>
        <w:t>3</w:t>
        <w:tab/>
      </w:r>
      <w:r>
        <w:rPr/>
        <w:t>公司不存在控股股东情况的特别说明</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left="218" w:right="2186"/>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ind w:left="218" w:right="0"/>
        <w:jc w:val="left"/>
        <w:rPr>
          <w:rFonts w:ascii="宋体" w:hAnsi="宋体" w:cs="宋体" w:eastAsia="宋体" w:hint="default"/>
        </w:rPr>
      </w:pPr>
      <w:r>
        <w:rPr>
          <w:rFonts w:ascii="宋体"/>
        </w:rPr>
        <w:t> </w:t>
      </w:r>
    </w:p>
    <w:p>
      <w:pPr>
        <w:pStyle w:val="Heading2"/>
        <w:tabs>
          <w:tab w:pos="637" w:val="left" w:leader="none"/>
        </w:tabs>
        <w:spacing w:line="240" w:lineRule="auto"/>
        <w:ind w:right="2186"/>
        <w:jc w:val="left"/>
        <w:rPr>
          <w:rFonts w:ascii="宋体" w:hAnsi="宋体" w:cs="宋体" w:eastAsia="宋体" w:hint="default"/>
          <w:b w:val="0"/>
          <w:bCs w:val="0"/>
        </w:rPr>
      </w:pPr>
      <w:r>
        <w:rPr>
          <w:rFonts w:ascii="宋体" w:hAnsi="宋体" w:cs="宋体" w:eastAsia="宋体" w:hint="default"/>
          <w:w w:val="95"/>
        </w:rPr>
        <w:t>4</w:t>
        <w:tab/>
      </w:r>
      <w:r>
        <w:rPr/>
        <w:t>报告期内控股股东变更情况索引及日期</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left="218" w:right="2186"/>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ind w:left="218" w:right="0"/>
        <w:jc w:val="left"/>
        <w:rPr>
          <w:rFonts w:ascii="宋体" w:hAnsi="宋体" w:cs="宋体" w:eastAsia="宋体" w:hint="default"/>
        </w:rPr>
      </w:pPr>
      <w:r>
        <w:rPr>
          <w:rFonts w:ascii="宋体"/>
        </w:rPr>
        <w:t> </w:t>
      </w:r>
    </w:p>
    <w:p>
      <w:pPr>
        <w:pStyle w:val="Heading2"/>
        <w:tabs>
          <w:tab w:pos="637" w:val="left" w:leader="none"/>
        </w:tabs>
        <w:spacing w:line="240" w:lineRule="auto"/>
        <w:ind w:right="2186"/>
        <w:jc w:val="left"/>
        <w:rPr>
          <w:rFonts w:ascii="宋体" w:hAnsi="宋体" w:cs="宋体" w:eastAsia="宋体" w:hint="default"/>
          <w:b w:val="0"/>
          <w:bCs w:val="0"/>
        </w:rPr>
      </w:pPr>
      <w:r>
        <w:rPr>
          <w:rFonts w:ascii="宋体" w:hAnsi="宋体" w:cs="宋体" w:eastAsia="宋体" w:hint="default"/>
          <w:w w:val="95"/>
        </w:rPr>
        <w:t>5</w:t>
        <w:tab/>
      </w:r>
      <w:r>
        <w:rPr/>
        <w:t>公司与控股股东之间的产权及控制关系的方框图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8" w:right="2186"/>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2"/>
        <w:rPr>
          <w:rFonts w:ascii="宋体" w:hAnsi="宋体" w:cs="宋体" w:eastAsia="宋体" w:hint="default"/>
          <w:sz w:val="6"/>
          <w:szCs w:val="6"/>
        </w:rPr>
      </w:pPr>
    </w:p>
    <w:p>
      <w:pPr>
        <w:spacing w:line="3302" w:lineRule="exact"/>
        <w:ind w:left="217" w:right="0" w:firstLine="0"/>
        <w:rPr>
          <w:rFonts w:ascii="宋体" w:hAnsi="宋体" w:cs="宋体" w:eastAsia="宋体" w:hint="default"/>
          <w:sz w:val="20"/>
          <w:szCs w:val="20"/>
        </w:rPr>
      </w:pPr>
      <w:r>
        <w:rPr>
          <w:rFonts w:ascii="宋体" w:hAnsi="宋体" w:cs="宋体" w:eastAsia="宋体" w:hint="default"/>
          <w:position w:val="-65"/>
          <w:sz w:val="20"/>
          <w:szCs w:val="20"/>
        </w:rPr>
        <w:drawing>
          <wp:inline distT="0" distB="0" distL="0" distR="0">
            <wp:extent cx="5352332" cy="2097024"/>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40" cstate="print"/>
                    <a:stretch>
                      <a:fillRect/>
                    </a:stretch>
                  </pic:blipFill>
                  <pic:spPr>
                    <a:xfrm>
                      <a:off x="0" y="0"/>
                      <a:ext cx="5352332" cy="2097024"/>
                    </a:xfrm>
                    <a:prstGeom prst="rect">
                      <a:avLst/>
                    </a:prstGeom>
                  </pic:spPr>
                </pic:pic>
              </a:graphicData>
            </a:graphic>
          </wp:inline>
        </w:drawing>
      </w:r>
      <w:r>
        <w:rPr>
          <w:rFonts w:ascii="宋体" w:hAnsi="宋体" w:cs="宋体" w:eastAsia="宋体" w:hint="default"/>
          <w:position w:val="-65"/>
          <w:sz w:val="20"/>
          <w:szCs w:val="20"/>
        </w:rPr>
      </w:r>
    </w:p>
    <w:p>
      <w:pPr>
        <w:pStyle w:val="BodyText"/>
        <w:spacing w:line="240" w:lineRule="auto" w:before="48"/>
        <w:ind w:left="218" w:right="0"/>
        <w:jc w:val="left"/>
        <w:rPr>
          <w:rFonts w:ascii="宋体" w:hAnsi="宋体" w:cs="宋体" w:eastAsia="宋体" w:hint="default"/>
        </w:rPr>
      </w:pPr>
      <w:r>
        <w:rPr>
          <w:rFonts w:ascii="宋体"/>
        </w:rPr>
        <w:t> </w:t>
      </w:r>
    </w:p>
    <w:p>
      <w:pPr>
        <w:pStyle w:val="Heading2"/>
        <w:tabs>
          <w:tab w:pos="642" w:val="left" w:leader="none"/>
        </w:tabs>
        <w:spacing w:line="259" w:lineRule="auto"/>
        <w:ind w:right="6959"/>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7"/>
        </w:rPr>
        <w:t> </w:t>
      </w:r>
      <w:r>
        <w:rPr/>
        <w:t>实际控制人情况</w:t>
      </w:r>
      <w:r>
        <w:rPr>
          <w:w w:val="99"/>
        </w:rPr>
        <w:t> </w:t>
      </w:r>
      <w:r>
        <w:rPr>
          <w:rFonts w:ascii="宋体" w:hAnsi="宋体" w:cs="宋体" w:eastAsia="宋体" w:hint="default"/>
          <w:w w:val="95"/>
        </w:rPr>
        <w:t>1</w:t>
        <w:tab/>
      </w:r>
      <w:r>
        <w:rPr/>
        <w:t>法人</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38"/>
        <w:ind w:left="218"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ind w:left="218" w:right="0"/>
        <w:jc w:val="left"/>
        <w:rPr>
          <w:rFonts w:ascii="宋体" w:hAnsi="宋体" w:cs="宋体" w:eastAsia="宋体" w:hint="default"/>
        </w:rPr>
      </w:pPr>
      <w:r>
        <w:rPr>
          <w:rFonts w:ascii="宋体"/>
        </w:rPr>
        <w:t> </w:t>
      </w:r>
    </w:p>
    <w:p>
      <w:pPr>
        <w:pStyle w:val="Heading2"/>
        <w:tabs>
          <w:tab w:pos="642" w:val="left" w:leader="none"/>
        </w:tabs>
        <w:spacing w:line="240" w:lineRule="auto"/>
        <w:ind w:right="2186"/>
        <w:jc w:val="left"/>
        <w:rPr>
          <w:rFonts w:ascii="宋体" w:hAnsi="宋体" w:cs="宋体" w:eastAsia="宋体" w:hint="default"/>
          <w:b w:val="0"/>
          <w:bCs w:val="0"/>
        </w:rPr>
      </w:pPr>
      <w:r>
        <w:rPr>
          <w:rFonts w:ascii="宋体" w:hAnsi="宋体" w:cs="宋体" w:eastAsia="宋体" w:hint="default"/>
          <w:w w:val="95"/>
        </w:rPr>
        <w:t>2</w:t>
        <w:tab/>
      </w:r>
      <w:r>
        <w:rPr/>
        <w:t>自然人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8"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2"/>
        <w:gridCol w:w="5658"/>
      </w:tblGrid>
      <w:tr>
        <w:trPr>
          <w:trHeight w:val="322"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姓名</w:t>
            </w:r>
            <w:r>
              <w:rPr>
                <w:rFonts w:ascii="宋体" w:hAnsi="宋体" w:cs="宋体" w:eastAsia="宋体" w:hint="default"/>
                <w:sz w:val="24"/>
                <w:szCs w:val="24"/>
              </w:rPr>
              <w:t> </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孔令钢</w:t>
            </w:r>
            <w:r>
              <w:rPr>
                <w:rFonts w:ascii="宋体" w:hAnsi="宋体" w:cs="宋体" w:eastAsia="宋体" w:hint="default"/>
                <w:sz w:val="24"/>
                <w:szCs w:val="24"/>
              </w:rPr>
              <w:t> </w:t>
            </w:r>
          </w:p>
        </w:tc>
      </w:tr>
      <w:tr>
        <w:trPr>
          <w:trHeight w:val="322"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国籍</w:t>
            </w:r>
            <w:r>
              <w:rPr>
                <w:rFonts w:ascii="宋体" w:hAnsi="宋体" w:cs="宋体" w:eastAsia="宋体" w:hint="default"/>
                <w:sz w:val="24"/>
                <w:szCs w:val="24"/>
              </w:rPr>
              <w:t> </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中国</w:t>
            </w:r>
            <w:r>
              <w:rPr>
                <w:rFonts w:ascii="宋体" w:hAnsi="宋体" w:cs="宋体" w:eastAsia="宋体" w:hint="default"/>
                <w:sz w:val="24"/>
                <w:szCs w:val="24"/>
              </w:rPr>
              <w:t> </w:t>
            </w:r>
          </w:p>
        </w:tc>
      </w:tr>
      <w:tr>
        <w:trPr>
          <w:trHeight w:val="636"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3"/>
                <w:sz w:val="24"/>
                <w:szCs w:val="24"/>
              </w:rPr>
              <w:t>是否取得其他国家或地区居留</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权</w:t>
            </w:r>
            <w:r>
              <w:rPr>
                <w:rFonts w:ascii="宋体" w:hAnsi="宋体" w:cs="宋体" w:eastAsia="宋体" w:hint="default"/>
                <w:sz w:val="24"/>
                <w:szCs w:val="24"/>
              </w:rPr>
              <w:t> </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r>
    </w:tbl>
    <w:p>
      <w:pPr>
        <w:spacing w:after="0" w:line="274" w:lineRule="exact"/>
        <w:jc w:val="left"/>
        <w:rPr>
          <w:rFonts w:ascii="宋体" w:hAnsi="宋体" w:cs="宋体" w:eastAsia="宋体" w:hint="default"/>
          <w:sz w:val="24"/>
          <w:szCs w:val="24"/>
        </w:rPr>
        <w:sectPr>
          <w:pgSz w:w="11910" w:h="16840"/>
          <w:pgMar w:header="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92"/>
        <w:gridCol w:w="5658"/>
      </w:tblGrid>
      <w:tr>
        <w:trPr>
          <w:trHeight w:val="324"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主要职业及职务</w:t>
            </w:r>
            <w:r>
              <w:rPr>
                <w:rFonts w:ascii="宋体" w:hAnsi="宋体" w:cs="宋体" w:eastAsia="宋体" w:hint="default"/>
                <w:sz w:val="24"/>
                <w:szCs w:val="24"/>
              </w:rPr>
              <w:t> </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董事长</w:t>
            </w:r>
            <w:r>
              <w:rPr>
                <w:rFonts w:ascii="宋体" w:hAnsi="宋体" w:cs="宋体" w:eastAsia="宋体" w:hint="default"/>
                <w:sz w:val="24"/>
                <w:szCs w:val="24"/>
              </w:rPr>
              <w:t> </w:t>
            </w:r>
          </w:p>
        </w:tc>
      </w:tr>
      <w:tr>
        <w:trPr>
          <w:trHeight w:val="634"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过去 </w:t>
            </w:r>
            <w:r>
              <w:rPr>
                <w:rFonts w:ascii="宋体" w:hAnsi="宋体" w:cs="宋体" w:eastAsia="宋体" w:hint="default"/>
                <w:sz w:val="24"/>
                <w:szCs w:val="24"/>
              </w:rPr>
              <w:t>10</w:t>
            </w:r>
            <w:r>
              <w:rPr>
                <w:rFonts w:ascii="宋体" w:hAnsi="宋体" w:cs="宋体" w:eastAsia="宋体" w:hint="default"/>
                <w:spacing w:val="11"/>
                <w:sz w:val="24"/>
                <w:szCs w:val="24"/>
              </w:rPr>
              <w:t> </w:t>
            </w:r>
            <w:r>
              <w:rPr>
                <w:rFonts w:ascii="宋体" w:hAnsi="宋体" w:cs="宋体" w:eastAsia="宋体" w:hint="default"/>
                <w:spacing w:val="4"/>
                <w:sz w:val="24"/>
                <w:szCs w:val="24"/>
              </w:rPr>
              <w:t>年曾控股的境内外上</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市公司情况</w:t>
            </w:r>
            <w:r>
              <w:rPr>
                <w:rFonts w:ascii="宋体" w:hAnsi="宋体" w:cs="宋体" w:eastAsia="宋体" w:hint="default"/>
                <w:sz w:val="24"/>
                <w:szCs w:val="24"/>
              </w:rPr>
              <w:t> </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无</w:t>
            </w:r>
            <w:r>
              <w:rPr>
                <w:rFonts w:ascii="宋体" w:hAnsi="宋体" w:cs="宋体" w:eastAsia="宋体" w:hint="default"/>
                <w:sz w:val="24"/>
                <w:szCs w:val="24"/>
              </w:rPr>
              <w:t> </w:t>
            </w:r>
          </w:p>
        </w:tc>
      </w:tr>
      <w:tr>
        <w:trPr>
          <w:trHeight w:val="322"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姓名</w:t>
            </w:r>
            <w:r>
              <w:rPr>
                <w:rFonts w:ascii="宋体" w:hAnsi="宋体" w:cs="宋体" w:eastAsia="宋体" w:hint="default"/>
                <w:sz w:val="24"/>
                <w:szCs w:val="24"/>
              </w:rPr>
              <w:t> </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陆海天</w:t>
            </w:r>
            <w:r>
              <w:rPr>
                <w:rFonts w:ascii="宋体" w:hAnsi="宋体" w:cs="宋体" w:eastAsia="宋体" w:hint="default"/>
                <w:sz w:val="24"/>
                <w:szCs w:val="24"/>
              </w:rPr>
              <w:t> </w:t>
            </w:r>
          </w:p>
        </w:tc>
      </w:tr>
      <w:tr>
        <w:trPr>
          <w:trHeight w:val="322"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国籍</w:t>
            </w:r>
            <w:r>
              <w:rPr>
                <w:rFonts w:ascii="宋体" w:hAnsi="宋体" w:cs="宋体" w:eastAsia="宋体" w:hint="default"/>
                <w:sz w:val="24"/>
                <w:szCs w:val="24"/>
              </w:rPr>
              <w:t> </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中国</w:t>
            </w:r>
            <w:r>
              <w:rPr>
                <w:rFonts w:ascii="宋体" w:hAnsi="宋体" w:cs="宋体" w:eastAsia="宋体" w:hint="default"/>
                <w:sz w:val="24"/>
                <w:szCs w:val="24"/>
              </w:rPr>
              <w:t> </w:t>
            </w:r>
          </w:p>
        </w:tc>
      </w:tr>
      <w:tr>
        <w:trPr>
          <w:trHeight w:val="634"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3"/>
                <w:sz w:val="24"/>
                <w:szCs w:val="24"/>
              </w:rPr>
              <w:t>是否取得其他国家或地区居留</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权</w:t>
            </w:r>
            <w:r>
              <w:rPr>
                <w:rFonts w:ascii="宋体" w:hAnsi="宋体" w:cs="宋体" w:eastAsia="宋体" w:hint="default"/>
                <w:sz w:val="24"/>
                <w:szCs w:val="24"/>
              </w:rPr>
              <w:t> </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r>
      <w:tr>
        <w:trPr>
          <w:trHeight w:val="322"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主要职业及职务</w:t>
            </w:r>
            <w:r>
              <w:rPr>
                <w:rFonts w:ascii="宋体" w:hAnsi="宋体" w:cs="宋体" w:eastAsia="宋体" w:hint="default"/>
                <w:sz w:val="24"/>
                <w:szCs w:val="24"/>
              </w:rPr>
              <w:t> </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董事</w:t>
            </w:r>
            <w:r>
              <w:rPr>
                <w:rFonts w:ascii="宋体" w:hAnsi="宋体" w:cs="宋体" w:eastAsia="宋体" w:hint="default"/>
                <w:sz w:val="24"/>
                <w:szCs w:val="24"/>
              </w:rPr>
              <w:t> </w:t>
            </w:r>
          </w:p>
        </w:tc>
      </w:tr>
      <w:tr>
        <w:trPr>
          <w:trHeight w:val="636"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过去 </w:t>
            </w:r>
            <w:r>
              <w:rPr>
                <w:rFonts w:ascii="宋体" w:hAnsi="宋体" w:cs="宋体" w:eastAsia="宋体" w:hint="default"/>
                <w:sz w:val="24"/>
                <w:szCs w:val="24"/>
              </w:rPr>
              <w:t>10</w:t>
            </w:r>
            <w:r>
              <w:rPr>
                <w:rFonts w:ascii="宋体" w:hAnsi="宋体" w:cs="宋体" w:eastAsia="宋体" w:hint="default"/>
                <w:spacing w:val="11"/>
                <w:sz w:val="24"/>
                <w:szCs w:val="24"/>
              </w:rPr>
              <w:t> </w:t>
            </w:r>
            <w:r>
              <w:rPr>
                <w:rFonts w:ascii="宋体" w:hAnsi="宋体" w:cs="宋体" w:eastAsia="宋体" w:hint="default"/>
                <w:spacing w:val="4"/>
                <w:sz w:val="24"/>
                <w:szCs w:val="24"/>
              </w:rPr>
              <w:t>年曾控股的境内外上</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市公司情况</w:t>
            </w:r>
            <w:r>
              <w:rPr>
                <w:rFonts w:ascii="宋体" w:hAnsi="宋体" w:cs="宋体" w:eastAsia="宋体" w:hint="default"/>
                <w:sz w:val="24"/>
                <w:szCs w:val="24"/>
              </w:rPr>
              <w:t> </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无</w:t>
            </w:r>
            <w:r>
              <w:rPr>
                <w:rFonts w:ascii="宋体" w:hAnsi="宋体" w:cs="宋体" w:eastAsia="宋体" w:hint="default"/>
                <w:sz w:val="24"/>
                <w:szCs w:val="24"/>
              </w:rPr>
              <w:t> </w:t>
            </w:r>
          </w:p>
        </w:tc>
      </w:tr>
    </w:tbl>
    <w:p>
      <w:pPr>
        <w:pStyle w:val="BodyText"/>
        <w:spacing w:line="274" w:lineRule="exact"/>
        <w:ind w:left="218" w:right="0"/>
        <w:jc w:val="left"/>
        <w:rPr>
          <w:rFonts w:ascii="宋体" w:hAnsi="宋体" w:cs="宋体" w:eastAsia="宋体" w:hint="default"/>
        </w:rPr>
      </w:pPr>
      <w:r>
        <w:rPr>
          <w:rFonts w:ascii="宋体"/>
        </w:rPr>
        <w:t> </w:t>
      </w:r>
    </w:p>
    <w:p>
      <w:pPr>
        <w:pStyle w:val="Heading2"/>
        <w:tabs>
          <w:tab w:pos="642" w:val="left" w:leader="none"/>
        </w:tabs>
        <w:spacing w:line="240" w:lineRule="auto"/>
        <w:ind w:right="2186"/>
        <w:jc w:val="left"/>
        <w:rPr>
          <w:rFonts w:ascii="宋体" w:hAnsi="宋体" w:cs="宋体" w:eastAsia="宋体" w:hint="default"/>
          <w:b w:val="0"/>
          <w:bCs w:val="0"/>
        </w:rPr>
      </w:pPr>
      <w:r>
        <w:rPr>
          <w:rFonts w:ascii="宋体" w:hAnsi="宋体" w:cs="宋体" w:eastAsia="宋体" w:hint="default"/>
          <w:w w:val="95"/>
        </w:rPr>
        <w:t>3</w:t>
        <w:tab/>
      </w:r>
      <w:r>
        <w:rPr/>
        <w:t>公司不存在实际控制人情况的特别说明</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left="218" w:right="2186"/>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ind w:left="218" w:right="0"/>
        <w:jc w:val="left"/>
        <w:rPr>
          <w:rFonts w:ascii="宋体" w:hAnsi="宋体" w:cs="宋体" w:eastAsia="宋体" w:hint="default"/>
        </w:rPr>
      </w:pPr>
      <w:r>
        <w:rPr>
          <w:rFonts w:ascii="宋体"/>
        </w:rPr>
        <w:t> </w:t>
      </w:r>
    </w:p>
    <w:p>
      <w:pPr>
        <w:pStyle w:val="Heading2"/>
        <w:tabs>
          <w:tab w:pos="642" w:val="left" w:leader="none"/>
        </w:tabs>
        <w:spacing w:line="240" w:lineRule="auto"/>
        <w:ind w:right="2186"/>
        <w:jc w:val="left"/>
        <w:rPr>
          <w:rFonts w:ascii="宋体" w:hAnsi="宋体" w:cs="宋体" w:eastAsia="宋体" w:hint="default"/>
          <w:b w:val="0"/>
          <w:bCs w:val="0"/>
        </w:rPr>
      </w:pPr>
      <w:r>
        <w:rPr>
          <w:rFonts w:ascii="宋体" w:hAnsi="宋体" w:cs="宋体" w:eastAsia="宋体" w:hint="default"/>
          <w:w w:val="95"/>
        </w:rPr>
        <w:t>4</w:t>
        <w:tab/>
      </w:r>
      <w:r>
        <w:rPr/>
        <w:t>报告期内实际控制人变更情况索引及日期</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left="218" w:right="2186"/>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ind w:left="218" w:right="0"/>
        <w:jc w:val="left"/>
        <w:rPr>
          <w:rFonts w:ascii="宋体" w:hAnsi="宋体" w:cs="宋体" w:eastAsia="宋体" w:hint="default"/>
        </w:rPr>
      </w:pPr>
      <w:r>
        <w:rPr>
          <w:rFonts w:ascii="宋体"/>
        </w:rPr>
        <w:t> </w:t>
      </w:r>
    </w:p>
    <w:p>
      <w:pPr>
        <w:pStyle w:val="Heading2"/>
        <w:tabs>
          <w:tab w:pos="642" w:val="left" w:leader="none"/>
        </w:tabs>
        <w:spacing w:line="240" w:lineRule="auto"/>
        <w:ind w:right="2186"/>
        <w:jc w:val="left"/>
        <w:rPr>
          <w:rFonts w:ascii="宋体" w:hAnsi="宋体" w:cs="宋体" w:eastAsia="宋体" w:hint="default"/>
          <w:b w:val="0"/>
          <w:bCs w:val="0"/>
        </w:rPr>
      </w:pPr>
      <w:r>
        <w:rPr>
          <w:rFonts w:ascii="宋体" w:hAnsi="宋体" w:cs="宋体" w:eastAsia="宋体" w:hint="default"/>
          <w:w w:val="95"/>
        </w:rPr>
        <w:t>5</w:t>
        <w:tab/>
      </w:r>
      <w:r>
        <w:rPr/>
        <w:t>公司与实际控制人之间的产权及控制关系的方框图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8" w:right="2186"/>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7"/>
        <w:rPr>
          <w:rFonts w:ascii="宋体" w:hAnsi="宋体" w:cs="宋体" w:eastAsia="宋体" w:hint="default"/>
          <w:sz w:val="9"/>
          <w:szCs w:val="9"/>
        </w:rPr>
      </w:pPr>
    </w:p>
    <w:p>
      <w:pPr>
        <w:spacing w:line="3250" w:lineRule="exact"/>
        <w:ind w:left="217" w:right="0" w:firstLine="0"/>
        <w:rPr>
          <w:rFonts w:ascii="宋体" w:hAnsi="宋体" w:cs="宋体" w:eastAsia="宋体" w:hint="default"/>
          <w:sz w:val="20"/>
          <w:szCs w:val="20"/>
        </w:rPr>
      </w:pPr>
      <w:r>
        <w:rPr>
          <w:rFonts w:ascii="宋体" w:hAnsi="宋体" w:cs="宋体" w:eastAsia="宋体" w:hint="default"/>
          <w:position w:val="-64"/>
          <w:sz w:val="20"/>
          <w:szCs w:val="20"/>
        </w:rPr>
        <w:drawing>
          <wp:inline distT="0" distB="0" distL="0" distR="0">
            <wp:extent cx="5268645" cy="2064257"/>
            <wp:effectExtent l="0" t="0" r="0" b="0"/>
            <wp:docPr id="7" name="image3.jpeg" descr=""/>
            <wp:cNvGraphicFramePr>
              <a:graphicFrameLocks noChangeAspect="1"/>
            </wp:cNvGraphicFramePr>
            <a:graphic>
              <a:graphicData uri="http://schemas.openxmlformats.org/drawingml/2006/picture">
                <pic:pic>
                  <pic:nvPicPr>
                    <pic:cNvPr id="8" name="image3.jpeg"/>
                    <pic:cNvPicPr/>
                  </pic:nvPicPr>
                  <pic:blipFill>
                    <a:blip r:embed="rId40" cstate="print"/>
                    <a:stretch>
                      <a:fillRect/>
                    </a:stretch>
                  </pic:blipFill>
                  <pic:spPr>
                    <a:xfrm>
                      <a:off x="0" y="0"/>
                      <a:ext cx="5268645" cy="2064257"/>
                    </a:xfrm>
                    <a:prstGeom prst="rect">
                      <a:avLst/>
                    </a:prstGeom>
                  </pic:spPr>
                </pic:pic>
              </a:graphicData>
            </a:graphic>
          </wp:inline>
        </w:drawing>
      </w:r>
      <w:r>
        <w:rPr>
          <w:rFonts w:ascii="宋体" w:hAnsi="宋体" w:cs="宋体" w:eastAsia="宋体" w:hint="default"/>
          <w:position w:val="-64"/>
          <w:sz w:val="20"/>
          <w:szCs w:val="20"/>
        </w:rPr>
      </w:r>
    </w:p>
    <w:p>
      <w:pPr>
        <w:pStyle w:val="BodyText"/>
        <w:spacing w:line="240" w:lineRule="auto" w:before="55"/>
        <w:ind w:left="218" w:right="0"/>
        <w:jc w:val="left"/>
        <w:rPr>
          <w:rFonts w:ascii="宋体" w:hAnsi="宋体" w:cs="宋体" w:eastAsia="宋体" w:hint="default"/>
        </w:rPr>
      </w:pPr>
      <w:r>
        <w:rPr>
          <w:rFonts w:ascii="宋体"/>
        </w:rPr>
        <w:t> </w:t>
      </w:r>
    </w:p>
    <w:p>
      <w:pPr>
        <w:pStyle w:val="Heading2"/>
        <w:tabs>
          <w:tab w:pos="642" w:val="left" w:leader="none"/>
        </w:tabs>
        <w:spacing w:line="240" w:lineRule="auto"/>
        <w:ind w:right="2186"/>
        <w:jc w:val="left"/>
        <w:rPr>
          <w:rFonts w:ascii="宋体" w:hAnsi="宋体" w:cs="宋体" w:eastAsia="宋体" w:hint="default"/>
          <w:b w:val="0"/>
          <w:bCs w:val="0"/>
        </w:rPr>
      </w:pPr>
      <w:r>
        <w:rPr>
          <w:rFonts w:ascii="宋体" w:hAnsi="宋体" w:cs="宋体" w:eastAsia="宋体" w:hint="default"/>
          <w:w w:val="95"/>
        </w:rPr>
        <w:t>6</w:t>
        <w:tab/>
      </w:r>
      <w:r>
        <w:rPr/>
        <w:t>实际控制人通过信托或其他资产管理方式控制公司</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left="218" w:right="2186"/>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ind w:left="218" w:right="0"/>
        <w:jc w:val="left"/>
        <w:rPr>
          <w:rFonts w:ascii="宋体" w:hAnsi="宋体" w:cs="宋体" w:eastAsia="宋体" w:hint="default"/>
        </w:rPr>
      </w:pPr>
      <w:r>
        <w:rPr>
          <w:rFonts w:ascii="宋体"/>
        </w:rPr>
        <w:t> </w:t>
      </w:r>
    </w:p>
    <w:p>
      <w:pPr>
        <w:pStyle w:val="Heading2"/>
        <w:spacing w:line="240" w:lineRule="auto"/>
        <w:ind w:right="2186"/>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spacing w:line="313" w:lineRule="exact" w:before="27"/>
        <w:ind w:left="218" w:right="2186"/>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ind w:left="218" w:right="0"/>
        <w:jc w:val="left"/>
        <w:rPr>
          <w:rFonts w:ascii="宋体" w:hAnsi="宋体" w:cs="宋体" w:eastAsia="宋体" w:hint="default"/>
        </w:rPr>
      </w:pPr>
      <w:r>
        <w:rPr>
          <w:rFonts w:ascii="宋体"/>
        </w:rPr>
        <w:t> </w:t>
      </w:r>
    </w:p>
    <w:p>
      <w:pPr>
        <w:pStyle w:val="Heading2"/>
        <w:tabs>
          <w:tab w:pos="1057" w:val="left" w:leader="none"/>
        </w:tabs>
        <w:spacing w:line="240" w:lineRule="auto"/>
        <w:ind w:right="2186"/>
        <w:jc w:val="left"/>
        <w:rPr>
          <w:b w:val="0"/>
          <w:bCs w:val="0"/>
        </w:rPr>
      </w:pPr>
      <w:r>
        <w:rPr>
          <w:w w:val="95"/>
        </w:rPr>
        <w:t>五、</w:t>
      </w:r>
      <w:r>
        <w:rPr>
          <w:rFonts w:ascii="宋体" w:hAnsi="宋体" w:cs="宋体" w:eastAsia="宋体" w:hint="default"/>
          <w:w w:val="95"/>
        </w:rPr>
        <w:tab/>
      </w:r>
      <w:r>
        <w:rPr/>
        <w:t>其他持股在百分之十以上的法人股东</w:t>
      </w:r>
      <w:r>
        <w:rPr>
          <w:b w:val="0"/>
          <w:bCs w:val="0"/>
        </w:rPr>
      </w:r>
    </w:p>
    <w:p>
      <w:pPr>
        <w:pStyle w:val="BodyText"/>
        <w:spacing w:line="313" w:lineRule="exact" w:before="58"/>
        <w:ind w:left="218"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ind w:left="218"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pgSz w:w="11910" w:h="16840"/>
          <w:pgMar w:header="0" w:footer="1195" w:top="1120" w:bottom="1380" w:left="1580" w:right="1040"/>
        </w:sectPr>
      </w:pPr>
    </w:p>
    <w:p>
      <w:pPr>
        <w:spacing w:line="240" w:lineRule="auto" w:before="8"/>
        <w:rPr>
          <w:rFonts w:ascii="宋体" w:hAnsi="宋体" w:cs="宋体" w:eastAsia="宋体" w:hint="default"/>
          <w:sz w:val="25"/>
          <w:szCs w:val="25"/>
        </w:rPr>
      </w:pPr>
    </w:p>
    <w:p>
      <w:pPr>
        <w:pStyle w:val="Heading2"/>
        <w:tabs>
          <w:tab w:pos="977" w:val="left" w:leader="none"/>
        </w:tabs>
        <w:spacing w:line="240" w:lineRule="auto" w:before="26"/>
        <w:ind w:left="138" w:right="114"/>
        <w:jc w:val="left"/>
        <w:rPr>
          <w:b w:val="0"/>
          <w:bCs w:val="0"/>
        </w:rPr>
      </w:pPr>
      <w:r>
        <w:rPr>
          <w:w w:val="95"/>
        </w:rPr>
        <w:t>六、</w:t>
      </w:r>
      <w:r>
        <w:rPr>
          <w:rFonts w:ascii="宋体" w:hAnsi="宋体" w:cs="宋体" w:eastAsia="宋体" w:hint="default"/>
          <w:w w:val="95"/>
        </w:rPr>
        <w:tab/>
      </w:r>
      <w:r>
        <w:rPr/>
        <w:t>股份限制减持情况说明</w:t>
      </w:r>
      <w:r>
        <w:rPr>
          <w:b w:val="0"/>
          <w:bCs w:val="0"/>
        </w:rPr>
      </w:r>
    </w:p>
    <w:p>
      <w:pPr>
        <w:pStyle w:val="BodyText"/>
        <w:spacing w:line="313" w:lineRule="exact" w:before="58"/>
        <w:ind w:left="138" w:right="114"/>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37" w:lineRule="auto" w:before="1"/>
        <w:ind w:left="138" w:right="233" w:firstLine="419"/>
        <w:jc w:val="both"/>
        <w:rPr>
          <w:rFonts w:ascii="宋体" w:hAnsi="宋体" w:cs="宋体" w:eastAsia="宋体" w:hint="default"/>
        </w:rPr>
      </w:pP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月，经中国证监会证监许可</w:t>
      </w:r>
      <w:r>
        <w:rPr>
          <w:rFonts w:ascii="宋体" w:hAnsi="宋体" w:cs="宋体" w:eastAsia="宋体" w:hint="default"/>
        </w:rPr>
        <w:t>[2017]431</w:t>
      </w:r>
      <w:r>
        <w:rPr>
          <w:rFonts w:ascii="宋体" w:hAnsi="宋体" w:cs="宋体" w:eastAsia="宋体" w:hint="default"/>
          <w:spacing w:val="-60"/>
        </w:rPr>
        <w:t> </w:t>
      </w:r>
      <w:r>
        <w:rPr/>
        <w:t>号《关于核准上海格尔软件股份 </w:t>
      </w:r>
      <w:r>
        <w:rPr>
          <w:spacing w:val="-2"/>
        </w:rPr>
        <w:t>有限公司首次公开发行股票的批复》核准，上海格尔软件股份有限公司获准向社会公</w:t>
      </w:r>
      <w:r>
        <w:rPr>
          <w:spacing w:val="-94"/>
        </w:rPr>
        <w:t> </w:t>
      </w:r>
      <w:r>
        <w:rPr>
          <w:spacing w:val="-94"/>
        </w:rPr>
      </w:r>
      <w:r>
        <w:rPr/>
        <w:t>开发行人民币普通股</w:t>
      </w:r>
      <w:r>
        <w:rPr>
          <w:spacing w:val="-60"/>
        </w:rPr>
        <w:t> </w:t>
      </w:r>
      <w:r>
        <w:rPr>
          <w:rFonts w:ascii="宋体" w:hAnsi="宋体" w:cs="宋体" w:eastAsia="宋体" w:hint="default"/>
        </w:rPr>
        <w:t>1,525</w:t>
      </w:r>
      <w:r>
        <w:rPr>
          <w:rFonts w:ascii="宋体" w:hAnsi="宋体" w:cs="宋体" w:eastAsia="宋体" w:hint="default"/>
          <w:spacing w:val="-60"/>
        </w:rPr>
        <w:t> </w:t>
      </w:r>
      <w:r>
        <w:rPr>
          <w:spacing w:val="-6"/>
        </w:rPr>
        <w:t>万股。公司股票于</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21</w:t>
      </w:r>
      <w:r>
        <w:rPr>
          <w:rFonts w:ascii="宋体" w:hAnsi="宋体" w:cs="宋体" w:eastAsia="宋体" w:hint="default"/>
          <w:spacing w:val="-60"/>
        </w:rPr>
        <w:t> </w:t>
      </w:r>
      <w:r>
        <w:rPr/>
        <w:t>日在上海证券交易所挂 </w:t>
      </w:r>
      <w:r>
        <w:rPr>
          <w:spacing w:val="-2"/>
        </w:rPr>
        <w:t>牌上市交易。在《首次公开发行股票招股说明书中》，公司实际控制人孔令钢、陆海</w:t>
      </w:r>
      <w:r>
        <w:rPr>
          <w:spacing w:val="-96"/>
        </w:rPr>
        <w:t> </w:t>
      </w:r>
      <w:r>
        <w:rPr>
          <w:spacing w:val="-96"/>
        </w:rPr>
      </w:r>
      <w:r>
        <w:rPr/>
        <w:t>天承诺：</w:t>
      </w:r>
      <w:r>
        <w:rPr>
          <w:rFonts w:ascii="宋体" w:hAnsi="宋体" w:cs="宋体" w:eastAsia="宋体" w:hint="default"/>
        </w:rPr>
        <w:t> </w:t>
      </w:r>
    </w:p>
    <w:p>
      <w:pPr>
        <w:pStyle w:val="BodyText"/>
        <w:spacing w:line="237" w:lineRule="auto" w:before="1"/>
        <w:ind w:left="138" w:right="114" w:firstLine="419"/>
        <w:jc w:val="left"/>
      </w:pPr>
      <w:r>
        <w:rPr>
          <w:spacing w:val="-3"/>
        </w:rPr>
        <w:t>除本次公开发售的股份外，自公司股票上市之日起</w:t>
      </w:r>
      <w:r>
        <w:rPr>
          <w:spacing w:val="-54"/>
        </w:rPr>
        <w:t> </w:t>
      </w:r>
      <w:r>
        <w:rPr>
          <w:rFonts w:ascii="宋体" w:hAnsi="宋体" w:cs="宋体" w:eastAsia="宋体" w:hint="default"/>
        </w:rPr>
        <w:t>36</w:t>
      </w:r>
      <w:r>
        <w:rPr>
          <w:rFonts w:ascii="宋体" w:hAnsi="宋体" w:cs="宋体" w:eastAsia="宋体" w:hint="default"/>
          <w:spacing w:val="-56"/>
        </w:rPr>
        <w:t> </w:t>
      </w:r>
      <w:r>
        <w:rPr>
          <w:spacing w:val="-5"/>
        </w:rPr>
        <w:t>个月内，不转让或者委托他</w:t>
      </w:r>
      <w:r>
        <w:rPr/>
        <w:t> 人管理其直接或间接持有的公司首次公开发行股票前已发行的股份，也不由公司回购 该部分股份。若在前述锁定期满后两年内减持公司股票的，减持价格不低于发行价；</w:t>
      </w:r>
      <w:r>
        <w:rPr>
          <w:spacing w:val="-57"/>
        </w:rPr>
        <w:t> </w:t>
      </w:r>
      <w:r>
        <w:rPr>
          <w:spacing w:val="-57"/>
        </w:rPr>
      </w:r>
      <w:r>
        <w:rPr/>
        <w:t>若公司股票在锁定期内发生派息、送股、资本公积转增股本等除权除息事项，发行价</w:t>
      </w:r>
      <w:r>
        <w:rPr/>
        <w:t> 应做相应除权除息处理；上市后</w:t>
      </w:r>
      <w:r>
        <w:rPr>
          <w:spacing w:val="-60"/>
        </w:rPr>
        <w:t> </w:t>
      </w:r>
      <w:r>
        <w:rPr>
          <w:rFonts w:ascii="宋体" w:hAnsi="宋体" w:cs="宋体" w:eastAsia="宋体" w:hint="default"/>
        </w:rPr>
        <w:t>6</w:t>
      </w:r>
      <w:r>
        <w:rPr>
          <w:rFonts w:ascii="宋体" w:hAnsi="宋体" w:cs="宋体" w:eastAsia="宋体" w:hint="default"/>
          <w:spacing w:val="-60"/>
        </w:rPr>
        <w:t> </w:t>
      </w:r>
      <w:r>
        <w:rPr/>
        <w:t>个月内如公司股票连续</w:t>
      </w:r>
      <w:r>
        <w:rPr>
          <w:spacing w:val="-60"/>
        </w:rPr>
        <w:t> </w:t>
      </w:r>
      <w:r>
        <w:rPr>
          <w:rFonts w:ascii="宋体" w:hAnsi="宋体" w:cs="宋体" w:eastAsia="宋体" w:hint="default"/>
        </w:rPr>
        <w:t>20</w:t>
      </w:r>
      <w:r>
        <w:rPr>
          <w:rFonts w:ascii="宋体" w:hAnsi="宋体" w:cs="宋体" w:eastAsia="宋体" w:hint="default"/>
          <w:spacing w:val="-60"/>
        </w:rPr>
        <w:t> </w:t>
      </w:r>
      <w:r>
        <w:rPr/>
        <w:t>个交易日的收盘价均低</w:t>
      </w:r>
    </w:p>
    <w:p>
      <w:pPr>
        <w:pStyle w:val="BodyText"/>
        <w:spacing w:line="309" w:lineRule="exact"/>
        <w:ind w:left="138" w:right="114"/>
        <w:jc w:val="left"/>
      </w:pPr>
      <w:r>
        <w:rPr>
          <w:spacing w:val="-3"/>
        </w:rPr>
        <w:t>于发行价，或者上市后</w:t>
      </w:r>
      <w:r>
        <w:rPr>
          <w:spacing w:val="-69"/>
        </w:rPr>
        <w:t> </w:t>
      </w:r>
      <w:r>
        <w:rPr>
          <w:rFonts w:ascii="宋体" w:hAnsi="宋体" w:cs="宋体" w:eastAsia="宋体" w:hint="default"/>
        </w:rPr>
        <w:t>6</w:t>
      </w:r>
      <w:r>
        <w:rPr>
          <w:rFonts w:ascii="宋体" w:hAnsi="宋体" w:cs="宋体" w:eastAsia="宋体" w:hint="default"/>
          <w:spacing w:val="-69"/>
        </w:rPr>
        <w:t> </w:t>
      </w:r>
      <w:r>
        <w:rPr/>
        <w:t>个月期末收盘价低于发行价，其持有的公司股票将在上述锁</w:t>
      </w:r>
    </w:p>
    <w:p>
      <w:pPr>
        <w:pStyle w:val="BodyText"/>
        <w:spacing w:line="312" w:lineRule="exact" w:before="29"/>
        <w:ind w:left="558" w:right="228" w:hanging="420"/>
        <w:jc w:val="left"/>
      </w:pPr>
      <w:r>
        <w:rPr/>
        <w:t>定期限届满后自动延长</w:t>
      </w:r>
      <w:r>
        <w:rPr>
          <w:spacing w:val="-60"/>
        </w:rPr>
        <w:t> </w:t>
      </w:r>
      <w:r>
        <w:rPr>
          <w:rFonts w:ascii="宋体" w:hAnsi="宋体" w:cs="宋体" w:eastAsia="宋体" w:hint="default"/>
        </w:rPr>
        <w:t>6</w:t>
      </w:r>
      <w:r>
        <w:rPr>
          <w:rFonts w:ascii="宋体" w:hAnsi="宋体" w:cs="宋体" w:eastAsia="宋体" w:hint="default"/>
          <w:spacing w:val="-60"/>
        </w:rPr>
        <w:t> </w:t>
      </w:r>
      <w:r>
        <w:rPr/>
        <w:t>个月的锁定期。</w:t>
      </w:r>
      <w:r>
        <w:rPr>
          <w:rFonts w:ascii="宋体" w:hAnsi="宋体" w:cs="宋体" w:eastAsia="宋体" w:hint="default"/>
        </w:rPr>
        <w:t> </w:t>
      </w:r>
      <w:r>
        <w:rPr/>
        <w:t>除上述锁定期外，其在公司任职期间每年转让的股份不超过其所持有公司股份总</w:t>
      </w:r>
    </w:p>
    <w:p>
      <w:pPr>
        <w:pStyle w:val="BodyText"/>
        <w:spacing w:line="280" w:lineRule="exact"/>
        <w:ind w:left="138" w:right="114"/>
        <w:jc w:val="left"/>
      </w:pPr>
      <w:r>
        <w:rPr/>
        <w:t>数的</w:t>
      </w:r>
      <w:r>
        <w:rPr>
          <w:spacing w:val="-61"/>
        </w:rPr>
        <w:t> </w:t>
      </w:r>
      <w:r>
        <w:rPr>
          <w:rFonts w:ascii="宋体" w:hAnsi="宋体" w:cs="宋体" w:eastAsia="宋体" w:hint="default"/>
        </w:rPr>
        <w:t>25%</w:t>
      </w:r>
      <w:r>
        <w:rPr/>
        <w:t>；离职后</w:t>
      </w:r>
      <w:r>
        <w:rPr>
          <w:spacing w:val="-60"/>
        </w:rPr>
        <w:t> </w:t>
      </w:r>
      <w:r>
        <w:rPr>
          <w:rFonts w:ascii="宋体" w:hAnsi="宋体" w:cs="宋体" w:eastAsia="宋体" w:hint="default"/>
        </w:rPr>
        <w:t>6</w:t>
      </w:r>
      <w:r>
        <w:rPr>
          <w:rFonts w:ascii="宋体" w:hAnsi="宋体" w:cs="宋体" w:eastAsia="宋体" w:hint="default"/>
          <w:spacing w:val="-60"/>
        </w:rPr>
        <w:t> </w:t>
      </w:r>
      <w:r>
        <w:rPr/>
        <w:t>个月内，不转让其所持有的公司股份。其不因职务变更、离职等</w:t>
      </w:r>
    </w:p>
    <w:p>
      <w:pPr>
        <w:pStyle w:val="BodyText"/>
        <w:spacing w:line="312" w:lineRule="exact" w:before="29"/>
        <w:ind w:left="558" w:right="228" w:hanging="420"/>
        <w:jc w:val="left"/>
      </w:pPr>
      <w:r>
        <w:rPr/>
        <w:t>原因，而放弃履行上述承诺。</w:t>
      </w:r>
      <w:r>
        <w:rPr>
          <w:rFonts w:ascii="宋体" w:hAnsi="宋体" w:cs="宋体" w:eastAsia="宋体" w:hint="default"/>
        </w:rPr>
        <w:t> </w:t>
      </w:r>
      <w:r>
        <w:rPr/>
        <w:t>在所持有公司股票的锁定期满后两年内，其减持的股票数量不超过其持有公司股</w:t>
      </w:r>
    </w:p>
    <w:p>
      <w:pPr>
        <w:pStyle w:val="BodyText"/>
        <w:spacing w:line="280" w:lineRule="exact"/>
        <w:ind w:left="138" w:right="114"/>
        <w:jc w:val="left"/>
      </w:pPr>
      <w:r>
        <w:rPr/>
        <w:t>票数量的</w:t>
      </w:r>
      <w:r>
        <w:rPr>
          <w:spacing w:val="-61"/>
        </w:rPr>
        <w:t> </w:t>
      </w:r>
      <w:r>
        <w:rPr>
          <w:rFonts w:ascii="宋体" w:hAnsi="宋体" w:cs="宋体" w:eastAsia="宋体" w:hint="default"/>
        </w:rPr>
        <w:t>30%</w:t>
      </w:r>
      <w:r>
        <w:rPr/>
        <w:t>；减持前</w:t>
      </w:r>
      <w:r>
        <w:rPr>
          <w:spacing w:val="-60"/>
        </w:rPr>
        <w:t> </w:t>
      </w:r>
      <w:r>
        <w:rPr>
          <w:rFonts w:ascii="宋体" w:hAnsi="宋体" w:cs="宋体" w:eastAsia="宋体" w:hint="default"/>
        </w:rPr>
        <w:t>3</w:t>
      </w:r>
      <w:r>
        <w:rPr>
          <w:rFonts w:ascii="宋体" w:hAnsi="宋体" w:cs="宋体" w:eastAsia="宋体" w:hint="default"/>
          <w:spacing w:val="-60"/>
        </w:rPr>
        <w:t> </w:t>
      </w:r>
      <w:r>
        <w:rPr/>
        <w:t>个交易日通过公司予以公告，减持价格（复权后）不低于发</w:t>
      </w:r>
    </w:p>
    <w:p>
      <w:pPr>
        <w:pStyle w:val="BodyText"/>
        <w:spacing w:line="312" w:lineRule="exact" w:before="29"/>
        <w:ind w:left="558" w:right="228" w:hanging="420"/>
        <w:jc w:val="left"/>
      </w:pPr>
      <w:r>
        <w:rPr/>
        <w:t>行价，减持方式包括竞价交易和大宗交易。</w:t>
      </w:r>
      <w:r>
        <w:rPr>
          <w:rFonts w:ascii="宋体" w:hAnsi="宋体" w:cs="宋体" w:eastAsia="宋体" w:hint="default"/>
        </w:rPr>
        <w:t> </w:t>
      </w:r>
      <w:r>
        <w:rPr/>
        <w:t>如违反上述承诺减持公司股份的，违规减持所得的收益归属公司所有，如其未将</w:t>
      </w:r>
    </w:p>
    <w:p>
      <w:pPr>
        <w:pStyle w:val="BodyText"/>
        <w:spacing w:line="312" w:lineRule="exact"/>
        <w:ind w:left="138" w:right="114"/>
        <w:jc w:val="left"/>
        <w:rPr>
          <w:rFonts w:ascii="宋体" w:hAnsi="宋体" w:cs="宋体" w:eastAsia="宋体" w:hint="default"/>
        </w:rPr>
      </w:pPr>
      <w:r>
        <w:rPr>
          <w:spacing w:val="-2"/>
        </w:rPr>
        <w:t>违规减持所得的收益及时上缴公司的，公司有权将应付其现金分红中等额于违规减持</w:t>
      </w:r>
      <w:r>
        <w:rPr>
          <w:spacing w:val="-94"/>
        </w:rPr>
        <w:t> </w:t>
      </w:r>
      <w:r>
        <w:rPr>
          <w:spacing w:val="-94"/>
        </w:rPr>
      </w:r>
      <w:r>
        <w:rPr/>
        <w:t>所得收益的部分扣留并归为公司所有。</w:t>
      </w:r>
      <w:r>
        <w:rPr>
          <w:rFonts w:ascii="宋体" w:hAnsi="宋体" w:cs="宋体" w:eastAsia="宋体" w:hint="default"/>
        </w:rPr>
        <w:t> </w:t>
      </w:r>
    </w:p>
    <w:p>
      <w:pPr>
        <w:pStyle w:val="BodyText"/>
        <w:spacing w:line="310" w:lineRule="exact" w:before="2"/>
        <w:ind w:left="138" w:right="114" w:firstLine="419"/>
        <w:jc w:val="left"/>
        <w:rPr>
          <w:rFonts w:ascii="宋体" w:hAnsi="宋体" w:cs="宋体" w:eastAsia="宋体" w:hint="default"/>
        </w:rPr>
      </w:pPr>
      <w:r>
        <w:rPr/>
        <w:t>有关其它情况，请详见本报告第五节重要事项中关于“公司实际控制人、股东、 </w:t>
      </w:r>
      <w:r>
        <w:rPr>
          <w:spacing w:val="-2"/>
        </w:rPr>
        <w:t>关联方、收购人以及公司等承诺相关方在报告期内或持续到报告期内的承诺事项”。</w:t>
      </w:r>
      <w:r>
        <w:rPr>
          <w:rFonts w:ascii="宋体" w:hAnsi="宋体" w:cs="宋体" w:eastAsia="宋体" w:hint="default"/>
        </w:rPr>
        <w:t> </w:t>
      </w:r>
    </w:p>
    <w:p>
      <w:pPr>
        <w:pStyle w:val="BodyText"/>
        <w:spacing w:line="284" w:lineRule="exact"/>
        <w:ind w:left="138" w:right="0"/>
        <w:jc w:val="left"/>
        <w:rPr>
          <w:rFonts w:ascii="宋体" w:hAnsi="宋体" w:cs="宋体" w:eastAsia="宋体" w:hint="default"/>
        </w:rPr>
      </w:pPr>
      <w:r>
        <w:rPr>
          <w:rFonts w:ascii="宋体"/>
        </w:rPr>
        <w:t> </w:t>
      </w:r>
    </w:p>
    <w:p>
      <w:pPr>
        <w:spacing w:after="0" w:line="284" w:lineRule="exact"/>
        <w:jc w:val="left"/>
        <w:rPr>
          <w:rFonts w:ascii="宋体" w:hAnsi="宋体" w:cs="宋体" w:eastAsia="宋体" w:hint="default"/>
        </w:rPr>
        <w:sectPr>
          <w:pgSz w:w="11910" w:h="16840"/>
          <w:pgMar w:header="0" w:footer="1195" w:top="1120" w:bottom="1380" w:left="1660" w:right="10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tabs>
          <w:tab w:pos="4199" w:val="left" w:leader="none"/>
        </w:tabs>
        <w:spacing w:line="240" w:lineRule="auto"/>
        <w:ind w:left="2939" w:right="161"/>
        <w:jc w:val="left"/>
        <w:rPr>
          <w:b w:val="0"/>
          <w:bCs w:val="0"/>
        </w:rPr>
      </w:pPr>
      <w:bookmarkStart w:name="_TOC_250002" w:id="9"/>
      <w:r>
        <w:rPr>
          <w:w w:val="95"/>
        </w:rPr>
        <w:t>第七节</w:t>
      </w:r>
      <w:r>
        <w:rPr>
          <w:rFonts w:ascii="宋体" w:hAnsi="宋体" w:cs="宋体" w:eastAsia="宋体" w:hint="default"/>
          <w:w w:val="95"/>
        </w:rPr>
        <w:tab/>
      </w:r>
      <w:r>
        <w:rPr/>
        <w:t>优先股相关情况</w:t>
      </w:r>
      <w:bookmarkEnd w:id="9"/>
      <w:r>
        <w:rPr>
          <w:b w:val="0"/>
          <w:bCs w:val="0"/>
        </w:rPr>
      </w:r>
    </w:p>
    <w:p>
      <w:pPr>
        <w:spacing w:line="240" w:lineRule="auto" w:before="9"/>
        <w:rPr>
          <w:rFonts w:ascii="黑体" w:hAnsi="黑体" w:cs="黑体" w:eastAsia="黑体" w:hint="default"/>
          <w:b/>
          <w:bCs/>
          <w:sz w:val="12"/>
          <w:szCs w:val="12"/>
        </w:rPr>
      </w:pPr>
    </w:p>
    <w:p>
      <w:pPr>
        <w:pStyle w:val="BodyText"/>
        <w:spacing w:line="313" w:lineRule="exact" w:before="26"/>
        <w:ind w:left="138" w:right="16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ind w:left="138"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pgSz w:w="11910" w:h="16840"/>
          <w:pgMar w:header="0" w:footer="1195" w:top="1120" w:bottom="1380" w:left="1660" w:right="1160"/>
        </w:sectPr>
      </w:pPr>
    </w:p>
    <w:p>
      <w:pPr>
        <w:pStyle w:val="Heading1"/>
        <w:tabs>
          <w:tab w:pos="5401" w:val="left" w:leader="none"/>
        </w:tabs>
        <w:spacing w:line="240" w:lineRule="auto" w:before="105"/>
        <w:ind w:left="4141" w:right="2054"/>
        <w:jc w:val="left"/>
        <w:rPr>
          <w:b w:val="0"/>
          <w:bCs w:val="0"/>
        </w:rPr>
      </w:pPr>
      <w:bookmarkStart w:name="_bookmark1" w:id="10"/>
      <w:bookmarkEnd w:id="10"/>
      <w:r>
        <w:rPr>
          <w:b w:val="0"/>
          <w:bCs w:val="0"/>
        </w:rPr>
      </w:r>
      <w:r>
        <w:rPr>
          <w:w w:val="95"/>
        </w:rPr>
        <w:t>第八节</w:t>
      </w:r>
      <w:r>
        <w:rPr>
          <w:rFonts w:ascii="宋体" w:hAnsi="宋体" w:cs="宋体" w:eastAsia="宋体" w:hint="default"/>
          <w:w w:val="95"/>
        </w:rPr>
        <w:tab/>
      </w:r>
      <w:r>
        <w:rPr/>
        <w:t>董事、监事、高级管理人员和员工情况</w:t>
      </w:r>
      <w:r>
        <w:rPr>
          <w:b w:val="0"/>
          <w:bCs w:val="0"/>
        </w:rPr>
      </w:r>
    </w:p>
    <w:p>
      <w:pPr>
        <w:spacing w:line="240" w:lineRule="auto" w:before="11"/>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41"/>
          <w:footerReference w:type="default" r:id="rId42"/>
          <w:pgSz w:w="16840" w:h="11910" w:orient="landscape"/>
          <w:pgMar w:header="880" w:footer="1195" w:top="1120" w:bottom="1380" w:left="1300" w:right="1200"/>
          <w:pgNumType w:start="65"/>
        </w:sectPr>
      </w:pPr>
    </w:p>
    <w:p>
      <w:pPr>
        <w:pStyle w:val="Heading2"/>
        <w:spacing w:line="240" w:lineRule="auto" w:before="26"/>
        <w:ind w:left="224" w:right="-13"/>
        <w:jc w:val="left"/>
        <w:rPr>
          <w:b w:val="0"/>
          <w:bCs w:val="0"/>
        </w:rPr>
      </w:pPr>
      <w:r>
        <w:rPr/>
        <w:t>一、持股变动情况及报酬情况</w:t>
      </w:r>
      <w:r>
        <w:rPr>
          <w:b w:val="0"/>
          <w:bCs w:val="0"/>
        </w:rPr>
      </w:r>
    </w:p>
    <w:p>
      <w:pPr>
        <w:pStyle w:val="Heading2"/>
        <w:spacing w:line="240" w:lineRule="auto" w:before="55"/>
        <w:ind w:left="224" w:right="-13"/>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现任及报告期内离任董事、监事和高级管理人员持股变动及报酬情况</w:t>
      </w:r>
      <w:r>
        <w:rPr>
          <w:b w:val="0"/>
          <w:bCs w:val="0"/>
        </w:rPr>
      </w:r>
    </w:p>
    <w:p>
      <w:pPr>
        <w:pStyle w:val="BodyText"/>
        <w:spacing w:line="240" w:lineRule="auto" w:before="27"/>
        <w:ind w:left="224" w:right="-13"/>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spacing w:line="240" w:lineRule="auto"/>
        <w:ind w:left="224"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300" w:right="1200"/>
          <w:cols w:num="2" w:equalWidth="0">
            <w:col w:w="7874" w:space="5040"/>
            <w:col w:w="1426"/>
          </w:cols>
        </w:sectPr>
      </w:pPr>
    </w:p>
    <w:p>
      <w:pPr>
        <w:spacing w:line="240" w:lineRule="auto" w:before="10"/>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989"/>
        <w:gridCol w:w="948"/>
        <w:gridCol w:w="749"/>
        <w:gridCol w:w="749"/>
        <w:gridCol w:w="1417"/>
        <w:gridCol w:w="1416"/>
        <w:gridCol w:w="1416"/>
        <w:gridCol w:w="1416"/>
        <w:gridCol w:w="1416"/>
        <w:gridCol w:w="1049"/>
        <w:gridCol w:w="1349"/>
        <w:gridCol w:w="1183"/>
      </w:tblGrid>
      <w:tr>
        <w:trPr>
          <w:trHeight w:val="1568"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20" w:right="0"/>
              <w:jc w:val="center"/>
              <w:rPr>
                <w:rFonts w:ascii="宋体" w:hAnsi="宋体" w:cs="宋体" w:eastAsia="宋体" w:hint="default"/>
                <w:sz w:val="24"/>
                <w:szCs w:val="24"/>
              </w:rPr>
            </w:pPr>
            <w:r>
              <w:rPr>
                <w:rFonts w:ascii="宋体" w:hAnsi="宋体" w:cs="宋体" w:eastAsia="宋体" w:hint="default"/>
                <w:sz w:val="24"/>
                <w:szCs w:val="24"/>
              </w:rPr>
              <w:t>姓名</w:t>
            </w:r>
            <w:r>
              <w:rPr>
                <w:rFonts w:ascii="宋体" w:hAnsi="宋体" w:cs="宋体" w:eastAsia="宋体" w:hint="default"/>
                <w:sz w:val="24"/>
                <w:szCs w:val="24"/>
              </w:rPr>
              <w:t> </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312" w:lineRule="exact"/>
              <w:ind w:left="228" w:right="108"/>
              <w:jc w:val="left"/>
              <w:rPr>
                <w:rFonts w:ascii="宋体" w:hAnsi="宋体" w:cs="宋体" w:eastAsia="宋体" w:hint="default"/>
                <w:sz w:val="24"/>
                <w:szCs w:val="24"/>
              </w:rPr>
            </w:pPr>
            <w:r>
              <w:rPr>
                <w:rFonts w:ascii="宋体" w:hAnsi="宋体" w:cs="宋体" w:eastAsia="宋体" w:hint="default"/>
                <w:sz w:val="24"/>
                <w:szCs w:val="24"/>
              </w:rPr>
              <w:t>职务 </w:t>
            </w:r>
            <w:r>
              <w:rPr>
                <w:rFonts w:ascii="宋体" w:hAnsi="宋体" w:cs="宋体" w:eastAsia="宋体" w:hint="default"/>
                <w:sz w:val="24"/>
                <w:szCs w:val="24"/>
              </w:rPr>
              <w:t>(</w:t>
            </w:r>
            <w:r>
              <w:rPr>
                <w:rFonts w:ascii="宋体" w:hAnsi="宋体" w:cs="宋体" w:eastAsia="宋体" w:hint="default"/>
                <w:sz w:val="24"/>
                <w:szCs w:val="24"/>
              </w:rPr>
              <w:t>注</w:t>
            </w:r>
            <w:r>
              <w:rPr>
                <w:rFonts w:ascii="宋体" w:hAnsi="宋体" w:cs="宋体" w:eastAsia="宋体" w:hint="default"/>
                <w:sz w:val="24"/>
                <w:szCs w:val="24"/>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29" w:right="0"/>
              <w:jc w:val="left"/>
              <w:rPr>
                <w:rFonts w:ascii="宋体" w:hAnsi="宋体" w:cs="宋体" w:eastAsia="宋体" w:hint="default"/>
                <w:sz w:val="24"/>
                <w:szCs w:val="24"/>
              </w:rPr>
            </w:pPr>
            <w:r>
              <w:rPr>
                <w:rFonts w:ascii="宋体" w:hAnsi="宋体" w:cs="宋体" w:eastAsia="宋体" w:hint="default"/>
                <w:sz w:val="24"/>
                <w:szCs w:val="24"/>
              </w:rPr>
              <w:t>性别</w:t>
            </w:r>
            <w:r>
              <w:rPr>
                <w:rFonts w:ascii="宋体" w:hAnsi="宋体" w:cs="宋体" w:eastAsia="宋体" w:hint="default"/>
                <w:sz w:val="24"/>
                <w:szCs w:val="24"/>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31" w:right="0"/>
              <w:jc w:val="left"/>
              <w:rPr>
                <w:rFonts w:ascii="宋体" w:hAnsi="宋体" w:cs="宋体" w:eastAsia="宋体" w:hint="default"/>
                <w:sz w:val="24"/>
                <w:szCs w:val="24"/>
              </w:rPr>
            </w:pPr>
            <w:r>
              <w:rPr>
                <w:rFonts w:ascii="宋体" w:hAnsi="宋体" w:cs="宋体" w:eastAsia="宋体" w:hint="default"/>
                <w:sz w:val="24"/>
                <w:szCs w:val="24"/>
              </w:rPr>
              <w:t>年龄</w:t>
            </w:r>
            <w:r>
              <w:rPr>
                <w:rFonts w:ascii="宋体" w:hAnsi="宋体" w:cs="宋体" w:eastAsia="宋体" w:hint="default"/>
                <w:sz w:val="24"/>
                <w:szCs w:val="24"/>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312" w:lineRule="exact"/>
              <w:ind w:left="586" w:right="99" w:hanging="481"/>
              <w:jc w:val="left"/>
              <w:rPr>
                <w:rFonts w:ascii="宋体" w:hAnsi="宋体" w:cs="宋体" w:eastAsia="宋体" w:hint="default"/>
                <w:sz w:val="24"/>
                <w:szCs w:val="24"/>
              </w:rPr>
            </w:pPr>
            <w:r>
              <w:rPr>
                <w:rFonts w:ascii="宋体" w:hAnsi="宋体" w:cs="宋体" w:eastAsia="宋体" w:hint="default"/>
                <w:sz w:val="24"/>
                <w:szCs w:val="24"/>
              </w:rPr>
              <w:t>任期起始日 期</w:t>
            </w:r>
            <w:r>
              <w:rPr>
                <w:rFonts w:ascii="宋体" w:hAnsi="宋体" w:cs="宋体" w:eastAsia="宋体" w:hint="default"/>
                <w:sz w:val="24"/>
                <w:szCs w:val="24"/>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312" w:lineRule="exact"/>
              <w:ind w:left="585" w:right="98" w:hanging="480"/>
              <w:jc w:val="left"/>
              <w:rPr>
                <w:rFonts w:ascii="宋体" w:hAnsi="宋体" w:cs="宋体" w:eastAsia="宋体" w:hint="default"/>
                <w:sz w:val="24"/>
                <w:szCs w:val="24"/>
              </w:rPr>
            </w:pPr>
            <w:r>
              <w:rPr>
                <w:rFonts w:ascii="宋体" w:hAnsi="宋体" w:cs="宋体" w:eastAsia="宋体" w:hint="default"/>
                <w:sz w:val="24"/>
                <w:szCs w:val="24"/>
              </w:rPr>
              <w:t>任期终止日 期</w:t>
            </w:r>
            <w:r>
              <w:rPr>
                <w:rFonts w:ascii="宋体" w:hAnsi="宋体" w:cs="宋体" w:eastAsia="宋体" w:hint="default"/>
                <w:sz w:val="24"/>
                <w:szCs w:val="24"/>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0"/>
              <w:jc w:val="right"/>
              <w:rPr>
                <w:rFonts w:ascii="宋体" w:hAnsi="宋体" w:cs="宋体" w:eastAsia="宋体" w:hint="default"/>
                <w:sz w:val="24"/>
                <w:szCs w:val="24"/>
              </w:rPr>
            </w:pPr>
            <w:r>
              <w:rPr>
                <w:rFonts w:ascii="宋体" w:hAnsi="宋体" w:cs="宋体" w:eastAsia="宋体" w:hint="default"/>
                <w:sz w:val="24"/>
                <w:szCs w:val="24"/>
              </w:rPr>
              <w:t>年初持股数</w:t>
            </w:r>
            <w:r>
              <w:rPr>
                <w:rFonts w:ascii="宋体" w:hAnsi="宋体" w:cs="宋体" w:eastAsia="宋体" w:hint="default"/>
                <w:sz w:val="24"/>
                <w:szCs w:val="24"/>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0"/>
              <w:jc w:val="right"/>
              <w:rPr>
                <w:rFonts w:ascii="宋体" w:hAnsi="宋体" w:cs="宋体" w:eastAsia="宋体" w:hint="default"/>
                <w:sz w:val="24"/>
                <w:szCs w:val="24"/>
              </w:rPr>
            </w:pPr>
            <w:r>
              <w:rPr>
                <w:rFonts w:ascii="宋体" w:hAnsi="宋体" w:cs="宋体" w:eastAsia="宋体" w:hint="default"/>
                <w:sz w:val="24"/>
                <w:szCs w:val="24"/>
              </w:rPr>
              <w:t>年末持股数</w:t>
            </w:r>
            <w:r>
              <w:rPr>
                <w:rFonts w:ascii="宋体" w:hAnsi="宋体" w:cs="宋体" w:eastAsia="宋体" w:hint="default"/>
                <w:sz w:val="24"/>
                <w:szCs w:val="24"/>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312" w:lineRule="exact"/>
              <w:ind w:left="105" w:right="-20"/>
              <w:jc w:val="left"/>
              <w:rPr>
                <w:rFonts w:ascii="宋体" w:hAnsi="宋体" w:cs="宋体" w:eastAsia="宋体" w:hint="default"/>
                <w:sz w:val="24"/>
                <w:szCs w:val="24"/>
              </w:rPr>
            </w:pPr>
            <w:r>
              <w:rPr>
                <w:rFonts w:ascii="宋体" w:hAnsi="宋体" w:cs="宋体" w:eastAsia="宋体" w:hint="default"/>
                <w:sz w:val="24"/>
                <w:szCs w:val="24"/>
              </w:rPr>
              <w:t>年度内股份 增减变动量</w:t>
            </w:r>
            <w:r>
              <w:rPr>
                <w:rFonts w:ascii="宋体" w:hAnsi="宋体" w:cs="宋体" w:eastAsia="宋体" w:hint="default"/>
                <w:sz w:val="24"/>
                <w:szCs w:val="24"/>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312" w:lineRule="exact"/>
              <w:ind w:left="160" w:right="36"/>
              <w:jc w:val="left"/>
              <w:rPr>
                <w:rFonts w:ascii="宋体" w:hAnsi="宋体" w:cs="宋体" w:eastAsia="宋体" w:hint="default"/>
                <w:sz w:val="24"/>
                <w:szCs w:val="24"/>
              </w:rPr>
            </w:pPr>
            <w:r>
              <w:rPr>
                <w:rFonts w:ascii="宋体" w:hAnsi="宋体" w:cs="宋体" w:eastAsia="宋体" w:hint="default"/>
                <w:sz w:val="24"/>
                <w:szCs w:val="24"/>
              </w:rPr>
              <w:t>增减变 动原因</w:t>
            </w:r>
            <w:r>
              <w:rPr>
                <w:rFonts w:ascii="宋体" w:hAnsi="宋体" w:cs="宋体" w:eastAsia="宋体" w:hint="default"/>
                <w:sz w:val="24"/>
                <w:szCs w:val="24"/>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89" w:right="0"/>
              <w:jc w:val="both"/>
              <w:rPr>
                <w:rFonts w:ascii="宋体" w:hAnsi="宋体" w:cs="宋体" w:eastAsia="宋体" w:hint="default"/>
                <w:sz w:val="24"/>
                <w:szCs w:val="24"/>
              </w:rPr>
            </w:pPr>
            <w:r>
              <w:rPr>
                <w:rFonts w:ascii="宋体" w:hAnsi="宋体" w:cs="宋体" w:eastAsia="宋体" w:hint="default"/>
                <w:sz w:val="24"/>
                <w:szCs w:val="24"/>
              </w:rPr>
              <w:t>报告期内</w:t>
            </w:r>
          </w:p>
          <w:p>
            <w:pPr>
              <w:pStyle w:val="TableParagraph"/>
              <w:spacing w:line="237" w:lineRule="auto"/>
              <w:ind w:left="189" w:right="187"/>
              <w:jc w:val="both"/>
              <w:rPr>
                <w:rFonts w:ascii="宋体" w:hAnsi="宋体" w:cs="宋体" w:eastAsia="宋体" w:hint="default"/>
                <w:sz w:val="24"/>
                <w:szCs w:val="24"/>
              </w:rPr>
            </w:pPr>
            <w:r>
              <w:rPr>
                <w:rFonts w:ascii="宋体" w:hAnsi="宋体" w:cs="宋体" w:eastAsia="宋体" w:hint="default"/>
                <w:sz w:val="24"/>
                <w:szCs w:val="24"/>
              </w:rPr>
              <w:t>从公司获 得的税前 报酬总额</w:t>
            </w:r>
          </w:p>
          <w:p>
            <w:pPr>
              <w:pStyle w:val="TableParagraph"/>
              <w:spacing w:line="310" w:lineRule="exact"/>
              <w:ind w:left="189" w:right="0"/>
              <w:jc w:val="both"/>
              <w:rPr>
                <w:rFonts w:ascii="宋体" w:hAnsi="宋体" w:cs="宋体" w:eastAsia="宋体" w:hint="default"/>
                <w:sz w:val="24"/>
                <w:szCs w:val="24"/>
              </w:rPr>
            </w:pPr>
            <w:r>
              <w:rPr>
                <w:rFonts w:ascii="宋体" w:hAnsi="宋体" w:cs="宋体" w:eastAsia="宋体" w:hint="default"/>
                <w:sz w:val="24"/>
                <w:szCs w:val="24"/>
              </w:rPr>
              <w:t>（万元）</w:t>
            </w:r>
            <w:r>
              <w:rPr>
                <w:rFonts w:ascii="宋体" w:hAnsi="宋体" w:cs="宋体" w:eastAsia="宋体" w:hint="default"/>
                <w:sz w:val="24"/>
                <w:szCs w:val="24"/>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ight="0"/>
              <w:jc w:val="left"/>
              <w:rPr>
                <w:rFonts w:ascii="宋体" w:hAnsi="宋体" w:cs="宋体" w:eastAsia="宋体" w:hint="default"/>
                <w:sz w:val="24"/>
                <w:szCs w:val="24"/>
              </w:rPr>
            </w:pPr>
            <w:r>
              <w:rPr>
                <w:rFonts w:ascii="宋体" w:hAnsi="宋体" w:cs="宋体" w:eastAsia="宋体" w:hint="default"/>
                <w:sz w:val="24"/>
                <w:szCs w:val="24"/>
              </w:rPr>
              <w:t>是否在公</w:t>
            </w:r>
          </w:p>
          <w:p>
            <w:pPr>
              <w:pStyle w:val="TableParagraph"/>
              <w:spacing w:line="312" w:lineRule="exact" w:before="28"/>
              <w:ind w:left="107" w:right="-15"/>
              <w:jc w:val="left"/>
              <w:rPr>
                <w:rFonts w:ascii="宋体" w:hAnsi="宋体" w:cs="宋体" w:eastAsia="宋体" w:hint="default"/>
                <w:sz w:val="24"/>
                <w:szCs w:val="24"/>
              </w:rPr>
            </w:pPr>
            <w:r>
              <w:rPr>
                <w:rFonts w:ascii="宋体" w:hAnsi="宋体" w:cs="宋体" w:eastAsia="宋体" w:hint="default"/>
                <w:sz w:val="24"/>
                <w:szCs w:val="24"/>
              </w:rPr>
              <w:t>司关联方 获取报酬</w:t>
            </w:r>
            <w:r>
              <w:rPr>
                <w:rFonts w:ascii="宋体" w:hAnsi="宋体" w:cs="宋体" w:eastAsia="宋体" w:hint="default"/>
                <w:sz w:val="24"/>
                <w:szCs w:val="24"/>
              </w:rPr>
              <w:t> </w:t>
            </w:r>
          </w:p>
        </w:tc>
      </w:tr>
      <w:tr>
        <w:trPr>
          <w:trHeight w:val="943"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7" w:right="0"/>
              <w:jc w:val="center"/>
              <w:rPr>
                <w:rFonts w:ascii="宋体" w:hAnsi="宋体" w:cs="宋体" w:eastAsia="宋体" w:hint="default"/>
                <w:sz w:val="24"/>
                <w:szCs w:val="24"/>
              </w:rPr>
            </w:pPr>
            <w:r>
              <w:rPr>
                <w:rFonts w:ascii="宋体" w:hAnsi="宋体" w:cs="宋体" w:eastAsia="宋体" w:hint="default"/>
                <w:sz w:val="24"/>
                <w:szCs w:val="24"/>
              </w:rPr>
              <w:t>孔令钢</w:t>
            </w:r>
            <w:r>
              <w:rPr>
                <w:rFonts w:ascii="宋体" w:hAnsi="宋体" w:cs="宋体" w:eastAsia="宋体" w:hint="default"/>
                <w:sz w:val="24"/>
                <w:szCs w:val="24"/>
              </w:rPr>
              <w:t> </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5"/>
              <w:jc w:val="left"/>
              <w:rPr>
                <w:rFonts w:ascii="宋体" w:hAnsi="宋体" w:cs="宋体" w:eastAsia="宋体" w:hint="default"/>
                <w:sz w:val="24"/>
                <w:szCs w:val="24"/>
              </w:rPr>
            </w:pPr>
            <w:r>
              <w:rPr>
                <w:rFonts w:ascii="宋体" w:hAnsi="宋体" w:cs="宋体" w:eastAsia="宋体" w:hint="default"/>
                <w:sz w:val="24"/>
                <w:szCs w:val="24"/>
              </w:rPr>
              <w:t>董事长</w:t>
            </w:r>
            <w:r>
              <w:rPr>
                <w:rFonts w:ascii="宋体" w:hAnsi="宋体" w:cs="宋体" w:eastAsia="宋体" w:hint="default"/>
                <w:sz w:val="24"/>
                <w:szCs w:val="24"/>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男</w:t>
            </w:r>
            <w:r>
              <w:rPr>
                <w:rFonts w:ascii="宋体" w:hAnsi="宋体" w:cs="宋体" w:eastAsia="宋体" w:hint="default"/>
                <w:sz w:val="24"/>
                <w:szCs w:val="24"/>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61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2019.06.21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2022.06.20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12,432,000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17,653,440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5,221,440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left"/>
              <w:rPr>
                <w:rFonts w:ascii="宋体" w:hAnsi="宋体" w:cs="宋体" w:eastAsia="宋体" w:hint="default"/>
                <w:sz w:val="24"/>
                <w:szCs w:val="24"/>
              </w:rPr>
            </w:pPr>
            <w:r>
              <w:rPr>
                <w:rFonts w:ascii="宋体" w:hAnsi="宋体" w:cs="宋体" w:eastAsia="宋体" w:hint="default"/>
                <w:spacing w:val="36"/>
                <w:sz w:val="24"/>
                <w:szCs w:val="24"/>
              </w:rPr>
              <w:t>资本公</w:t>
            </w:r>
            <w:r>
              <w:rPr>
                <w:rFonts w:ascii="宋体" w:hAnsi="宋体" w:cs="宋体" w:eastAsia="宋体" w:hint="default"/>
                <w:spacing w:val="-65"/>
                <w:sz w:val="24"/>
                <w:szCs w:val="24"/>
              </w:rPr>
              <w:t> </w:t>
            </w:r>
            <w:r>
              <w:rPr>
                <w:rFonts w:ascii="宋体" w:hAnsi="宋体" w:cs="宋体" w:eastAsia="宋体" w:hint="default"/>
                <w:sz w:val="24"/>
                <w:szCs w:val="24"/>
              </w:rPr>
            </w:r>
          </w:p>
          <w:p>
            <w:pPr>
              <w:pStyle w:val="TableParagraph"/>
              <w:spacing w:line="312" w:lineRule="exact" w:before="29"/>
              <w:ind w:left="105" w:right="46"/>
              <w:jc w:val="left"/>
              <w:rPr>
                <w:rFonts w:ascii="宋体" w:hAnsi="宋体" w:cs="宋体" w:eastAsia="宋体" w:hint="default"/>
                <w:sz w:val="24"/>
                <w:szCs w:val="24"/>
              </w:rPr>
            </w:pPr>
            <w:r>
              <w:rPr>
                <w:rFonts w:ascii="宋体" w:hAnsi="宋体" w:cs="宋体" w:eastAsia="宋体" w:hint="default"/>
                <w:spacing w:val="36"/>
                <w:sz w:val="24"/>
                <w:szCs w:val="24"/>
              </w:rPr>
              <w:t>积金转</w:t>
            </w:r>
            <w:r>
              <w:rPr>
                <w:rFonts w:ascii="宋体" w:hAnsi="宋体" w:cs="宋体" w:eastAsia="宋体" w:hint="default"/>
                <w:spacing w:val="-118"/>
                <w:sz w:val="24"/>
                <w:szCs w:val="24"/>
              </w:rPr>
              <w:t> </w:t>
            </w:r>
            <w:r>
              <w:rPr>
                <w:rFonts w:ascii="宋体" w:hAnsi="宋体" w:cs="宋体" w:eastAsia="宋体" w:hint="default"/>
                <w:sz w:val="24"/>
                <w:szCs w:val="24"/>
              </w:rPr>
              <w:t>增股本</w:t>
            </w:r>
            <w:r>
              <w:rPr>
                <w:rFonts w:ascii="宋体" w:hAnsi="宋体" w:cs="宋体" w:eastAsia="宋体" w:hint="default"/>
                <w:sz w:val="24"/>
                <w:szCs w:val="24"/>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101.46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是</w:t>
            </w:r>
            <w:r>
              <w:rPr>
                <w:rFonts w:ascii="宋体" w:hAnsi="宋体" w:cs="宋体" w:eastAsia="宋体" w:hint="default"/>
                <w:sz w:val="24"/>
                <w:szCs w:val="24"/>
              </w:rPr>
              <w:t> </w:t>
            </w:r>
          </w:p>
        </w:tc>
      </w:tr>
      <w:tr>
        <w:trPr>
          <w:trHeight w:val="94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7" w:right="0"/>
              <w:jc w:val="center"/>
              <w:rPr>
                <w:rFonts w:ascii="宋体" w:hAnsi="宋体" w:cs="宋体" w:eastAsia="宋体" w:hint="default"/>
                <w:sz w:val="24"/>
                <w:szCs w:val="24"/>
              </w:rPr>
            </w:pPr>
            <w:r>
              <w:rPr>
                <w:rFonts w:ascii="宋体" w:hAnsi="宋体" w:cs="宋体" w:eastAsia="宋体" w:hint="default"/>
                <w:sz w:val="24"/>
                <w:szCs w:val="24"/>
              </w:rPr>
              <w:t>陆海天</w:t>
            </w:r>
            <w:r>
              <w:rPr>
                <w:rFonts w:ascii="宋体" w:hAnsi="宋体" w:cs="宋体" w:eastAsia="宋体" w:hint="default"/>
                <w:sz w:val="24"/>
                <w:szCs w:val="24"/>
              </w:rPr>
              <w:t> </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w:t>
            </w:r>
            <w:r>
              <w:rPr>
                <w:rFonts w:ascii="宋体" w:hAnsi="宋体" w:cs="宋体" w:eastAsia="宋体" w:hint="default"/>
                <w:sz w:val="24"/>
                <w:szCs w:val="24"/>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男</w:t>
            </w:r>
            <w:r>
              <w:rPr>
                <w:rFonts w:ascii="宋体" w:hAnsi="宋体" w:cs="宋体" w:eastAsia="宋体" w:hint="default"/>
                <w:sz w:val="24"/>
                <w:szCs w:val="24"/>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62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2019.06.21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2022.06.20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8,568,000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12,166,560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3,598,560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left"/>
              <w:rPr>
                <w:rFonts w:ascii="宋体" w:hAnsi="宋体" w:cs="宋体" w:eastAsia="宋体" w:hint="default"/>
                <w:sz w:val="24"/>
                <w:szCs w:val="24"/>
              </w:rPr>
            </w:pPr>
            <w:r>
              <w:rPr>
                <w:rFonts w:ascii="宋体" w:hAnsi="宋体" w:cs="宋体" w:eastAsia="宋体" w:hint="default"/>
                <w:spacing w:val="36"/>
                <w:sz w:val="24"/>
                <w:szCs w:val="24"/>
              </w:rPr>
              <w:t>资本公</w:t>
            </w:r>
            <w:r>
              <w:rPr>
                <w:rFonts w:ascii="宋体" w:hAnsi="宋体" w:cs="宋体" w:eastAsia="宋体" w:hint="default"/>
                <w:spacing w:val="-65"/>
                <w:sz w:val="24"/>
                <w:szCs w:val="24"/>
              </w:rPr>
              <w:t> </w:t>
            </w:r>
            <w:r>
              <w:rPr>
                <w:rFonts w:ascii="宋体" w:hAnsi="宋体" w:cs="宋体" w:eastAsia="宋体" w:hint="default"/>
                <w:sz w:val="24"/>
                <w:szCs w:val="24"/>
              </w:rPr>
            </w:r>
          </w:p>
          <w:p>
            <w:pPr>
              <w:pStyle w:val="TableParagraph"/>
              <w:spacing w:line="240" w:lineRule="auto"/>
              <w:ind w:left="105" w:right="46"/>
              <w:jc w:val="left"/>
              <w:rPr>
                <w:rFonts w:ascii="宋体" w:hAnsi="宋体" w:cs="宋体" w:eastAsia="宋体" w:hint="default"/>
                <w:sz w:val="24"/>
                <w:szCs w:val="24"/>
              </w:rPr>
            </w:pPr>
            <w:r>
              <w:rPr>
                <w:rFonts w:ascii="宋体" w:hAnsi="宋体" w:cs="宋体" w:eastAsia="宋体" w:hint="default"/>
                <w:spacing w:val="36"/>
                <w:sz w:val="24"/>
                <w:szCs w:val="24"/>
              </w:rPr>
              <w:t>积金转</w:t>
            </w:r>
            <w:r>
              <w:rPr>
                <w:rFonts w:ascii="宋体" w:hAnsi="宋体" w:cs="宋体" w:eastAsia="宋体" w:hint="default"/>
                <w:spacing w:val="-118"/>
                <w:sz w:val="24"/>
                <w:szCs w:val="24"/>
              </w:rPr>
              <w:t> </w:t>
            </w:r>
            <w:r>
              <w:rPr>
                <w:rFonts w:ascii="宋体" w:hAnsi="宋体" w:cs="宋体" w:eastAsia="宋体" w:hint="default"/>
                <w:sz w:val="24"/>
                <w:szCs w:val="24"/>
              </w:rPr>
              <w:t>增股本</w:t>
            </w:r>
            <w:r>
              <w:rPr>
                <w:rFonts w:ascii="宋体" w:hAnsi="宋体" w:cs="宋体" w:eastAsia="宋体" w:hint="default"/>
                <w:sz w:val="24"/>
                <w:szCs w:val="24"/>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5.0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是</w:t>
            </w:r>
            <w:r>
              <w:rPr>
                <w:rFonts w:ascii="宋体" w:hAnsi="宋体" w:cs="宋体" w:eastAsia="宋体" w:hint="default"/>
                <w:sz w:val="24"/>
                <w:szCs w:val="24"/>
              </w:rPr>
              <w:t> </w:t>
            </w:r>
          </w:p>
        </w:tc>
      </w:tr>
      <w:tr>
        <w:trPr>
          <w:trHeight w:val="1879"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67" w:right="0"/>
              <w:jc w:val="center"/>
              <w:rPr>
                <w:rFonts w:ascii="宋体" w:hAnsi="宋体" w:cs="宋体" w:eastAsia="宋体" w:hint="default"/>
                <w:sz w:val="24"/>
                <w:szCs w:val="24"/>
              </w:rPr>
            </w:pPr>
            <w:r>
              <w:rPr>
                <w:rFonts w:ascii="宋体" w:hAnsi="宋体" w:cs="宋体" w:eastAsia="宋体" w:hint="default"/>
                <w:sz w:val="24"/>
                <w:szCs w:val="24"/>
              </w:rPr>
              <w:t>杨文山</w:t>
            </w:r>
            <w:r>
              <w:rPr>
                <w:rFonts w:ascii="宋体" w:hAnsi="宋体" w:cs="宋体" w:eastAsia="宋体" w:hint="default"/>
                <w:sz w:val="24"/>
                <w:szCs w:val="24"/>
              </w:rPr>
              <w:t> </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5"/>
              <w:jc w:val="left"/>
              <w:rPr>
                <w:rFonts w:ascii="宋体" w:hAnsi="宋体" w:cs="宋体" w:eastAsia="宋体" w:hint="default"/>
                <w:sz w:val="24"/>
                <w:szCs w:val="24"/>
              </w:rPr>
            </w:pPr>
            <w:r>
              <w:rPr>
                <w:rFonts w:ascii="宋体" w:hAnsi="宋体" w:cs="宋体" w:eastAsia="宋体" w:hint="default"/>
                <w:spacing w:val="7"/>
                <w:sz w:val="24"/>
                <w:szCs w:val="24"/>
              </w:rPr>
              <w:t>董事、</w:t>
            </w:r>
            <w:r>
              <w:rPr>
                <w:rFonts w:ascii="宋体" w:hAnsi="宋体" w:cs="宋体" w:eastAsia="宋体" w:hint="default"/>
                <w:sz w:val="24"/>
                <w:szCs w:val="24"/>
              </w:rPr>
            </w:r>
          </w:p>
          <w:p>
            <w:pPr>
              <w:pStyle w:val="TableParagraph"/>
              <w:spacing w:line="312" w:lineRule="exact"/>
              <w:ind w:left="103" w:right="-5"/>
              <w:jc w:val="left"/>
              <w:rPr>
                <w:rFonts w:ascii="宋体" w:hAnsi="宋体" w:cs="宋体" w:eastAsia="宋体" w:hint="default"/>
                <w:sz w:val="24"/>
                <w:szCs w:val="24"/>
              </w:rPr>
            </w:pPr>
            <w:r>
              <w:rPr>
                <w:rFonts w:ascii="宋体" w:hAnsi="宋体" w:cs="宋体" w:eastAsia="宋体" w:hint="default"/>
                <w:sz w:val="24"/>
                <w:szCs w:val="24"/>
              </w:rPr>
              <w:t>总经理</w:t>
            </w:r>
            <w:r>
              <w:rPr>
                <w:rFonts w:ascii="宋体" w:hAnsi="宋体" w:cs="宋体" w:eastAsia="宋体" w:hint="default"/>
                <w:sz w:val="24"/>
                <w:szCs w:val="24"/>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男</w:t>
            </w:r>
            <w:r>
              <w:rPr>
                <w:rFonts w:ascii="宋体" w:hAnsi="宋体" w:cs="宋体" w:eastAsia="宋体" w:hint="default"/>
                <w:sz w:val="24"/>
                <w:szCs w:val="24"/>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sz w:val="24"/>
              </w:rPr>
              <w:t>56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2019.06.21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2022.06.20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5,600,000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6,762,010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1,162,010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both"/>
              <w:rPr>
                <w:rFonts w:ascii="宋体" w:hAnsi="宋体" w:cs="宋体" w:eastAsia="宋体" w:hint="default"/>
                <w:sz w:val="24"/>
                <w:szCs w:val="24"/>
              </w:rPr>
            </w:pPr>
            <w:r>
              <w:rPr>
                <w:rFonts w:ascii="宋体" w:hAnsi="宋体" w:cs="宋体" w:eastAsia="宋体" w:hint="default"/>
                <w:spacing w:val="36"/>
                <w:sz w:val="24"/>
                <w:szCs w:val="24"/>
              </w:rPr>
              <w:t>资本公</w:t>
            </w:r>
            <w:r>
              <w:rPr>
                <w:rFonts w:ascii="宋体" w:hAnsi="宋体" w:cs="宋体" w:eastAsia="宋体" w:hint="default"/>
                <w:spacing w:val="-65"/>
                <w:sz w:val="24"/>
                <w:szCs w:val="24"/>
              </w:rPr>
              <w:t> </w:t>
            </w:r>
            <w:r>
              <w:rPr>
                <w:rFonts w:ascii="宋体" w:hAnsi="宋体" w:cs="宋体" w:eastAsia="宋体" w:hint="default"/>
                <w:sz w:val="24"/>
                <w:szCs w:val="24"/>
              </w:rPr>
            </w:r>
          </w:p>
          <w:p>
            <w:pPr>
              <w:pStyle w:val="TableParagraph"/>
              <w:spacing w:line="237" w:lineRule="auto"/>
              <w:ind w:left="105" w:right="46"/>
              <w:jc w:val="both"/>
              <w:rPr>
                <w:rFonts w:ascii="宋体" w:hAnsi="宋体" w:cs="宋体" w:eastAsia="宋体" w:hint="default"/>
                <w:sz w:val="24"/>
                <w:szCs w:val="24"/>
              </w:rPr>
            </w:pPr>
            <w:r>
              <w:rPr>
                <w:rFonts w:ascii="宋体" w:hAnsi="宋体" w:cs="宋体" w:eastAsia="宋体" w:hint="default"/>
                <w:spacing w:val="36"/>
                <w:sz w:val="24"/>
                <w:szCs w:val="24"/>
              </w:rPr>
              <w:t>积金转</w:t>
            </w:r>
            <w:r>
              <w:rPr>
                <w:rFonts w:ascii="宋体" w:hAnsi="宋体" w:cs="宋体" w:eastAsia="宋体" w:hint="default"/>
                <w:spacing w:val="-118"/>
                <w:sz w:val="24"/>
                <w:szCs w:val="24"/>
              </w:rPr>
              <w:t> </w:t>
            </w:r>
            <w:r>
              <w:rPr>
                <w:rFonts w:ascii="宋体" w:hAnsi="宋体" w:cs="宋体" w:eastAsia="宋体" w:hint="default"/>
                <w:sz w:val="24"/>
                <w:szCs w:val="24"/>
              </w:rPr>
              <w:t>增</w:t>
            </w:r>
            <w:r>
              <w:rPr>
                <w:rFonts w:ascii="宋体" w:hAnsi="宋体" w:cs="宋体" w:eastAsia="宋体" w:hint="default"/>
                <w:spacing w:val="112"/>
                <w:sz w:val="24"/>
                <w:szCs w:val="24"/>
              </w:rPr>
              <w:t> </w:t>
            </w:r>
            <w:r>
              <w:rPr>
                <w:rFonts w:ascii="宋体" w:hAnsi="宋体" w:cs="宋体" w:eastAsia="宋体" w:hint="default"/>
                <w:sz w:val="24"/>
                <w:szCs w:val="24"/>
              </w:rPr>
              <w:t>股</w:t>
            </w:r>
            <w:r>
              <w:rPr>
                <w:rFonts w:ascii="宋体" w:hAnsi="宋体" w:cs="宋体" w:eastAsia="宋体" w:hint="default"/>
                <w:sz w:val="24"/>
                <w:szCs w:val="24"/>
              </w:rPr>
              <w:t> </w:t>
            </w:r>
            <w:r>
              <w:rPr>
                <w:rFonts w:ascii="宋体" w:hAnsi="宋体" w:cs="宋体" w:eastAsia="宋体" w:hint="default"/>
                <w:spacing w:val="36"/>
                <w:sz w:val="24"/>
                <w:szCs w:val="24"/>
              </w:rPr>
              <w:t>本、董</w:t>
            </w:r>
            <w:r>
              <w:rPr>
                <w:rFonts w:ascii="宋体" w:hAnsi="宋体" w:cs="宋体" w:eastAsia="宋体" w:hint="default"/>
                <w:spacing w:val="-118"/>
                <w:sz w:val="24"/>
                <w:szCs w:val="24"/>
              </w:rPr>
              <w:t> </w:t>
            </w:r>
            <w:r>
              <w:rPr>
                <w:rFonts w:ascii="宋体" w:hAnsi="宋体" w:cs="宋体" w:eastAsia="宋体" w:hint="default"/>
                <w:spacing w:val="36"/>
                <w:sz w:val="24"/>
                <w:szCs w:val="24"/>
              </w:rPr>
              <w:t>监高减</w:t>
            </w:r>
            <w:r>
              <w:rPr>
                <w:rFonts w:ascii="宋体" w:hAnsi="宋体" w:cs="宋体" w:eastAsia="宋体" w:hint="default"/>
                <w:spacing w:val="-118"/>
                <w:sz w:val="24"/>
                <w:szCs w:val="24"/>
              </w:rPr>
              <w:t> </w:t>
            </w:r>
            <w:r>
              <w:rPr>
                <w:rFonts w:ascii="宋体" w:hAnsi="宋体" w:cs="宋体" w:eastAsia="宋体" w:hint="default"/>
                <w:sz w:val="24"/>
                <w:szCs w:val="24"/>
              </w:rPr>
              <w:t>持</w:t>
            </w:r>
            <w:r>
              <w:rPr>
                <w:rFonts w:ascii="宋体" w:hAnsi="宋体" w:cs="宋体" w:eastAsia="宋体" w:hint="default"/>
                <w:sz w:val="24"/>
                <w:szCs w:val="24"/>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95.802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r>
      <w:tr>
        <w:trPr>
          <w:trHeight w:val="1256"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7" w:right="0"/>
              <w:jc w:val="center"/>
              <w:rPr>
                <w:rFonts w:ascii="宋体" w:hAnsi="宋体" w:cs="宋体" w:eastAsia="宋体" w:hint="default"/>
                <w:sz w:val="24"/>
                <w:szCs w:val="24"/>
              </w:rPr>
            </w:pPr>
            <w:r>
              <w:rPr>
                <w:rFonts w:ascii="宋体" w:hAnsi="宋体" w:cs="宋体" w:eastAsia="宋体" w:hint="default"/>
                <w:sz w:val="24"/>
                <w:szCs w:val="24"/>
              </w:rPr>
              <w:t>陈宁生</w:t>
            </w:r>
            <w:r>
              <w:rPr>
                <w:rFonts w:ascii="宋体" w:hAnsi="宋体" w:cs="宋体" w:eastAsia="宋体" w:hint="default"/>
                <w:sz w:val="24"/>
                <w:szCs w:val="24"/>
              </w:rPr>
              <w:t> </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w:t>
            </w:r>
            <w:r>
              <w:rPr>
                <w:rFonts w:ascii="宋体" w:hAnsi="宋体" w:cs="宋体" w:eastAsia="宋体" w:hint="default"/>
                <w:sz w:val="24"/>
                <w:szCs w:val="24"/>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男</w:t>
            </w:r>
            <w:r>
              <w:rPr>
                <w:rFonts w:ascii="宋体" w:hAnsi="宋体" w:cs="宋体" w:eastAsia="宋体" w:hint="default"/>
                <w:sz w:val="24"/>
                <w:szCs w:val="24"/>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60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2019.06.21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2022.06.20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5,390,000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6,822,988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1,432,988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both"/>
              <w:rPr>
                <w:rFonts w:ascii="宋体" w:hAnsi="宋体" w:cs="宋体" w:eastAsia="宋体" w:hint="default"/>
                <w:sz w:val="24"/>
                <w:szCs w:val="24"/>
              </w:rPr>
            </w:pPr>
            <w:r>
              <w:rPr>
                <w:rFonts w:ascii="宋体" w:hAnsi="宋体" w:cs="宋体" w:eastAsia="宋体" w:hint="default"/>
                <w:spacing w:val="36"/>
                <w:sz w:val="24"/>
                <w:szCs w:val="24"/>
              </w:rPr>
              <w:t>资本公</w:t>
            </w:r>
            <w:r>
              <w:rPr>
                <w:rFonts w:ascii="宋体" w:hAnsi="宋体" w:cs="宋体" w:eastAsia="宋体" w:hint="default"/>
                <w:spacing w:val="-65"/>
                <w:sz w:val="24"/>
                <w:szCs w:val="24"/>
              </w:rPr>
              <w:t> </w:t>
            </w:r>
            <w:r>
              <w:rPr>
                <w:rFonts w:ascii="宋体" w:hAnsi="宋体" w:cs="宋体" w:eastAsia="宋体" w:hint="default"/>
                <w:sz w:val="24"/>
                <w:szCs w:val="24"/>
              </w:rPr>
            </w:r>
          </w:p>
          <w:p>
            <w:pPr>
              <w:pStyle w:val="TableParagraph"/>
              <w:spacing w:line="237" w:lineRule="auto" w:before="2"/>
              <w:ind w:left="105" w:right="46"/>
              <w:jc w:val="both"/>
              <w:rPr>
                <w:rFonts w:ascii="宋体" w:hAnsi="宋体" w:cs="宋体" w:eastAsia="宋体" w:hint="default"/>
                <w:sz w:val="24"/>
                <w:szCs w:val="24"/>
              </w:rPr>
            </w:pPr>
            <w:r>
              <w:rPr>
                <w:rFonts w:ascii="宋体" w:hAnsi="宋体" w:cs="宋体" w:eastAsia="宋体" w:hint="default"/>
                <w:spacing w:val="36"/>
                <w:sz w:val="24"/>
                <w:szCs w:val="24"/>
              </w:rPr>
              <w:t>积金转</w:t>
            </w:r>
            <w:r>
              <w:rPr>
                <w:rFonts w:ascii="宋体" w:hAnsi="宋体" w:cs="宋体" w:eastAsia="宋体" w:hint="default"/>
                <w:spacing w:val="-118"/>
                <w:sz w:val="24"/>
                <w:szCs w:val="24"/>
              </w:rPr>
              <w:t> </w:t>
            </w:r>
            <w:r>
              <w:rPr>
                <w:rFonts w:ascii="宋体" w:hAnsi="宋体" w:cs="宋体" w:eastAsia="宋体" w:hint="default"/>
                <w:sz w:val="24"/>
                <w:szCs w:val="24"/>
              </w:rPr>
              <w:t>增</w:t>
            </w:r>
            <w:r>
              <w:rPr>
                <w:rFonts w:ascii="宋体" w:hAnsi="宋体" w:cs="宋体" w:eastAsia="宋体" w:hint="default"/>
                <w:spacing w:val="112"/>
                <w:sz w:val="24"/>
                <w:szCs w:val="24"/>
              </w:rPr>
              <w:t> </w:t>
            </w:r>
            <w:r>
              <w:rPr>
                <w:rFonts w:ascii="宋体" w:hAnsi="宋体" w:cs="宋体" w:eastAsia="宋体" w:hint="default"/>
                <w:sz w:val="24"/>
                <w:szCs w:val="24"/>
              </w:rPr>
              <w:t>股</w:t>
            </w:r>
            <w:r>
              <w:rPr>
                <w:rFonts w:ascii="宋体" w:hAnsi="宋体" w:cs="宋体" w:eastAsia="宋体" w:hint="default"/>
                <w:sz w:val="24"/>
                <w:szCs w:val="24"/>
              </w:rPr>
              <w:t> </w:t>
            </w:r>
            <w:r>
              <w:rPr>
                <w:rFonts w:ascii="宋体" w:hAnsi="宋体" w:cs="宋体" w:eastAsia="宋体" w:hint="default"/>
                <w:spacing w:val="36"/>
                <w:sz w:val="24"/>
                <w:szCs w:val="24"/>
              </w:rPr>
              <w:t>本、董</w:t>
            </w:r>
            <w:r>
              <w:rPr>
                <w:rFonts w:ascii="宋体" w:hAnsi="宋体" w:cs="宋体" w:eastAsia="宋体" w:hint="default"/>
                <w:spacing w:val="-65"/>
                <w:sz w:val="24"/>
                <w:szCs w:val="24"/>
              </w:rPr>
              <w:t> </w:t>
            </w:r>
            <w:r>
              <w:rPr>
                <w:rFonts w:ascii="宋体" w:hAnsi="宋体" w:cs="宋体" w:eastAsia="宋体" w:hint="default"/>
                <w:sz w:val="24"/>
                <w:szCs w:val="24"/>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5.0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r>
    </w:tbl>
    <w:p>
      <w:pPr>
        <w:spacing w:after="0" w:line="274" w:lineRule="exact"/>
        <w:jc w:val="left"/>
        <w:rPr>
          <w:rFonts w:ascii="宋体" w:hAnsi="宋体" w:cs="宋体" w:eastAsia="宋体" w:hint="default"/>
          <w:sz w:val="24"/>
          <w:szCs w:val="24"/>
        </w:rPr>
        <w:sectPr>
          <w:type w:val="continuous"/>
          <w:pgSz w:w="16840" w:h="11910" w:orient="landscape"/>
          <w:pgMar w:top="1120" w:bottom="1380" w:left="1300" w:right="1200"/>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989"/>
        <w:gridCol w:w="948"/>
        <w:gridCol w:w="749"/>
        <w:gridCol w:w="749"/>
        <w:gridCol w:w="1417"/>
        <w:gridCol w:w="1416"/>
        <w:gridCol w:w="1416"/>
        <w:gridCol w:w="1416"/>
        <w:gridCol w:w="1416"/>
        <w:gridCol w:w="1049"/>
        <w:gridCol w:w="1349"/>
        <w:gridCol w:w="1183"/>
      </w:tblGrid>
      <w:tr>
        <w:trPr>
          <w:trHeight w:val="632" w:hRule="exact"/>
        </w:trPr>
        <w:tc>
          <w:tcPr>
            <w:tcW w:w="989"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left"/>
              <w:rPr>
                <w:rFonts w:ascii="宋体" w:hAnsi="宋体" w:cs="宋体" w:eastAsia="宋体" w:hint="default"/>
                <w:sz w:val="24"/>
                <w:szCs w:val="24"/>
              </w:rPr>
            </w:pPr>
            <w:r>
              <w:rPr>
                <w:rFonts w:ascii="宋体" w:hAnsi="宋体" w:cs="宋体" w:eastAsia="宋体" w:hint="default"/>
                <w:spacing w:val="36"/>
                <w:sz w:val="24"/>
                <w:szCs w:val="24"/>
              </w:rPr>
              <w:t>监高减</w:t>
            </w:r>
            <w:r>
              <w:rPr>
                <w:rFonts w:ascii="宋体" w:hAnsi="宋体" w:cs="宋体" w:eastAsia="宋体" w:hint="default"/>
                <w:spacing w:val="-65"/>
                <w:sz w:val="24"/>
                <w:szCs w:val="24"/>
              </w:rPr>
              <w:t> </w:t>
            </w:r>
            <w:r>
              <w:rPr>
                <w:rFonts w:ascii="宋体" w:hAnsi="宋体" w:cs="宋体" w:eastAsia="宋体" w:hint="default"/>
                <w:sz w:val="24"/>
                <w:szCs w:val="24"/>
              </w:rPr>
            </w:r>
          </w:p>
          <w:p>
            <w:pPr>
              <w:pStyle w:val="TableParagraph"/>
              <w:spacing w:line="313" w:lineRule="exact"/>
              <w:ind w:left="105" w:right="0"/>
              <w:jc w:val="left"/>
              <w:rPr>
                <w:rFonts w:ascii="宋体" w:hAnsi="宋体" w:cs="宋体" w:eastAsia="宋体" w:hint="default"/>
                <w:sz w:val="24"/>
                <w:szCs w:val="24"/>
              </w:rPr>
            </w:pPr>
            <w:r>
              <w:rPr>
                <w:rFonts w:ascii="宋体" w:hAnsi="宋体" w:cs="宋体" w:eastAsia="宋体" w:hint="default"/>
                <w:sz w:val="24"/>
                <w:szCs w:val="24"/>
              </w:rPr>
              <w:t>持</w:t>
            </w:r>
            <w:r>
              <w:rPr>
                <w:rFonts w:ascii="宋体" w:hAnsi="宋体" w:cs="宋体" w:eastAsia="宋体" w:hint="default"/>
                <w:sz w:val="24"/>
                <w:szCs w:val="24"/>
              </w:rPr>
              <w:t> </w:t>
            </w:r>
          </w:p>
        </w:tc>
        <w:tc>
          <w:tcPr>
            <w:tcW w:w="1349"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朱斌</w:t>
            </w:r>
            <w:r>
              <w:rPr>
                <w:rFonts w:ascii="宋体" w:hAnsi="宋体" w:cs="宋体" w:eastAsia="宋体" w:hint="default"/>
                <w:sz w:val="24"/>
                <w:szCs w:val="24"/>
              </w:rPr>
              <w:t> </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董事、</w:t>
            </w:r>
            <w:r>
              <w:rPr>
                <w:rFonts w:ascii="宋体" w:hAnsi="宋体" w:cs="宋体" w:eastAsia="宋体" w:hint="default"/>
                <w:sz w:val="24"/>
                <w:szCs w:val="24"/>
              </w:rPr>
            </w:r>
          </w:p>
          <w:p>
            <w:pPr>
              <w:pStyle w:val="TableParagraph"/>
              <w:spacing w:line="312" w:lineRule="exact" w:before="29"/>
              <w:ind w:left="103" w:right="91"/>
              <w:jc w:val="left"/>
              <w:rPr>
                <w:rFonts w:ascii="宋体" w:hAnsi="宋体" w:cs="宋体" w:eastAsia="宋体" w:hint="default"/>
                <w:sz w:val="24"/>
                <w:szCs w:val="24"/>
              </w:rPr>
            </w:pPr>
            <w:r>
              <w:rPr>
                <w:rFonts w:ascii="宋体" w:hAnsi="宋体" w:cs="宋体" w:eastAsia="宋体" w:hint="default"/>
                <w:spacing w:val="7"/>
                <w:sz w:val="24"/>
                <w:szCs w:val="24"/>
              </w:rPr>
              <w:t>副总经 </w:t>
            </w:r>
            <w:r>
              <w:rPr>
                <w:rFonts w:ascii="宋体" w:hAnsi="宋体" w:cs="宋体" w:eastAsia="宋体" w:hint="default"/>
                <w:sz w:val="24"/>
                <w:szCs w:val="24"/>
              </w:rPr>
              <w:t>理</w:t>
            </w:r>
            <w:r>
              <w:rPr>
                <w:rFonts w:ascii="宋体" w:hAnsi="宋体" w:cs="宋体" w:eastAsia="宋体" w:hint="default"/>
                <w:sz w:val="24"/>
                <w:szCs w:val="24"/>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男</w:t>
            </w:r>
            <w:r>
              <w:rPr>
                <w:rFonts w:ascii="宋体" w:hAnsi="宋体" w:cs="宋体" w:eastAsia="宋体" w:hint="default"/>
                <w:sz w:val="24"/>
                <w:szCs w:val="24"/>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51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2019.06.21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2022.06.20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0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1"/>
              <w:jc w:val="right"/>
              <w:rPr>
                <w:rFonts w:ascii="宋体" w:hAnsi="宋体" w:cs="宋体" w:eastAsia="宋体" w:hint="default"/>
                <w:sz w:val="24"/>
                <w:szCs w:val="24"/>
              </w:rPr>
            </w:pPr>
            <w:r>
              <w:rPr>
                <w:rFonts w:ascii="宋体" w:hAnsi="宋体" w:cs="宋体" w:eastAsia="宋体" w:hint="default"/>
                <w:sz w:val="24"/>
                <w:szCs w:val="24"/>
              </w:rPr>
              <w:t>不适用</w:t>
            </w:r>
            <w:r>
              <w:rPr>
                <w:rFonts w:ascii="宋体" w:hAnsi="宋体" w:cs="宋体" w:eastAsia="宋体" w:hint="default"/>
                <w:sz w:val="24"/>
                <w:szCs w:val="24"/>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58.882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r>
      <w:tr>
        <w:trPr>
          <w:trHeight w:val="1880"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叶枫</w:t>
            </w:r>
            <w:r>
              <w:rPr>
                <w:rFonts w:ascii="宋体" w:hAnsi="宋体" w:cs="宋体" w:eastAsia="宋体" w:hint="default"/>
                <w:sz w:val="24"/>
                <w:szCs w:val="24"/>
              </w:rPr>
              <w:t> </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董事、</w:t>
            </w:r>
            <w:r>
              <w:rPr>
                <w:rFonts w:ascii="宋体" w:hAnsi="宋体" w:cs="宋体" w:eastAsia="宋体" w:hint="default"/>
                <w:sz w:val="24"/>
                <w:szCs w:val="24"/>
              </w:rPr>
            </w:r>
          </w:p>
          <w:p>
            <w:pPr>
              <w:pStyle w:val="TableParagraph"/>
              <w:spacing w:line="312" w:lineRule="exact" w:before="28"/>
              <w:ind w:left="103" w:right="91"/>
              <w:jc w:val="left"/>
              <w:rPr>
                <w:rFonts w:ascii="宋体" w:hAnsi="宋体" w:cs="宋体" w:eastAsia="宋体" w:hint="default"/>
                <w:sz w:val="24"/>
                <w:szCs w:val="24"/>
              </w:rPr>
            </w:pPr>
            <w:r>
              <w:rPr>
                <w:rFonts w:ascii="宋体" w:hAnsi="宋体" w:cs="宋体" w:eastAsia="宋体" w:hint="default"/>
                <w:spacing w:val="7"/>
                <w:sz w:val="24"/>
                <w:szCs w:val="24"/>
              </w:rPr>
              <w:t>副总经 </w:t>
            </w:r>
            <w:r>
              <w:rPr>
                <w:rFonts w:ascii="宋体" w:hAnsi="宋体" w:cs="宋体" w:eastAsia="宋体" w:hint="default"/>
                <w:sz w:val="24"/>
                <w:szCs w:val="24"/>
              </w:rPr>
              <w:t>理</w:t>
            </w:r>
            <w:r>
              <w:rPr>
                <w:rFonts w:ascii="宋体" w:hAnsi="宋体" w:cs="宋体" w:eastAsia="宋体" w:hint="default"/>
                <w:sz w:val="24"/>
                <w:szCs w:val="24"/>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男</w:t>
            </w:r>
            <w:r>
              <w:rPr>
                <w:rFonts w:ascii="宋体" w:hAnsi="宋体" w:cs="宋体" w:eastAsia="宋体" w:hint="default"/>
                <w:sz w:val="24"/>
                <w:szCs w:val="24"/>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sz w:val="24"/>
              </w:rPr>
              <w:t>45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2019.06.21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2022.06.20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783,000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1,046,860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263,860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both"/>
              <w:rPr>
                <w:rFonts w:ascii="宋体" w:hAnsi="宋体" w:cs="宋体" w:eastAsia="宋体" w:hint="default"/>
                <w:sz w:val="24"/>
                <w:szCs w:val="24"/>
              </w:rPr>
            </w:pPr>
            <w:r>
              <w:rPr>
                <w:rFonts w:ascii="宋体" w:hAnsi="宋体" w:cs="宋体" w:eastAsia="宋体" w:hint="default"/>
                <w:spacing w:val="36"/>
                <w:sz w:val="24"/>
                <w:szCs w:val="24"/>
              </w:rPr>
              <w:t>资本公</w:t>
            </w:r>
            <w:r>
              <w:rPr>
                <w:rFonts w:ascii="宋体" w:hAnsi="宋体" w:cs="宋体" w:eastAsia="宋体" w:hint="default"/>
                <w:spacing w:val="-65"/>
                <w:sz w:val="24"/>
                <w:szCs w:val="24"/>
              </w:rPr>
              <w:t> </w:t>
            </w:r>
            <w:r>
              <w:rPr>
                <w:rFonts w:ascii="宋体" w:hAnsi="宋体" w:cs="宋体" w:eastAsia="宋体" w:hint="default"/>
                <w:sz w:val="24"/>
                <w:szCs w:val="24"/>
              </w:rPr>
            </w:r>
          </w:p>
          <w:p>
            <w:pPr>
              <w:pStyle w:val="TableParagraph"/>
              <w:spacing w:line="237" w:lineRule="auto"/>
              <w:ind w:left="105" w:right="46"/>
              <w:jc w:val="both"/>
              <w:rPr>
                <w:rFonts w:ascii="宋体" w:hAnsi="宋体" w:cs="宋体" w:eastAsia="宋体" w:hint="default"/>
                <w:sz w:val="24"/>
                <w:szCs w:val="24"/>
              </w:rPr>
            </w:pPr>
            <w:r>
              <w:rPr>
                <w:rFonts w:ascii="宋体" w:hAnsi="宋体" w:cs="宋体" w:eastAsia="宋体" w:hint="default"/>
                <w:spacing w:val="36"/>
                <w:sz w:val="24"/>
                <w:szCs w:val="24"/>
              </w:rPr>
              <w:t>积金转</w:t>
            </w:r>
            <w:r>
              <w:rPr>
                <w:rFonts w:ascii="宋体" w:hAnsi="宋体" w:cs="宋体" w:eastAsia="宋体" w:hint="default"/>
                <w:spacing w:val="-118"/>
                <w:sz w:val="24"/>
                <w:szCs w:val="24"/>
              </w:rPr>
              <w:t> </w:t>
            </w:r>
            <w:r>
              <w:rPr>
                <w:rFonts w:ascii="宋体" w:hAnsi="宋体" w:cs="宋体" w:eastAsia="宋体" w:hint="default"/>
                <w:sz w:val="24"/>
                <w:szCs w:val="24"/>
              </w:rPr>
              <w:t>增</w:t>
            </w:r>
            <w:r>
              <w:rPr>
                <w:rFonts w:ascii="宋体" w:hAnsi="宋体" w:cs="宋体" w:eastAsia="宋体" w:hint="default"/>
                <w:spacing w:val="112"/>
                <w:sz w:val="24"/>
                <w:szCs w:val="24"/>
              </w:rPr>
              <w:t> </w:t>
            </w:r>
            <w:r>
              <w:rPr>
                <w:rFonts w:ascii="宋体" w:hAnsi="宋体" w:cs="宋体" w:eastAsia="宋体" w:hint="default"/>
                <w:sz w:val="24"/>
                <w:szCs w:val="24"/>
              </w:rPr>
              <w:t>股</w:t>
            </w:r>
            <w:r>
              <w:rPr>
                <w:rFonts w:ascii="宋体" w:hAnsi="宋体" w:cs="宋体" w:eastAsia="宋体" w:hint="default"/>
                <w:sz w:val="24"/>
                <w:szCs w:val="24"/>
              </w:rPr>
              <w:t> </w:t>
            </w:r>
            <w:r>
              <w:rPr>
                <w:rFonts w:ascii="宋体" w:hAnsi="宋体" w:cs="宋体" w:eastAsia="宋体" w:hint="default"/>
                <w:spacing w:val="36"/>
                <w:sz w:val="24"/>
                <w:szCs w:val="24"/>
              </w:rPr>
              <w:t>本、董</w:t>
            </w:r>
            <w:r>
              <w:rPr>
                <w:rFonts w:ascii="宋体" w:hAnsi="宋体" w:cs="宋体" w:eastAsia="宋体" w:hint="default"/>
                <w:spacing w:val="-118"/>
                <w:sz w:val="24"/>
                <w:szCs w:val="24"/>
              </w:rPr>
              <w:t> </w:t>
            </w:r>
            <w:r>
              <w:rPr>
                <w:rFonts w:ascii="宋体" w:hAnsi="宋体" w:cs="宋体" w:eastAsia="宋体" w:hint="default"/>
                <w:spacing w:val="36"/>
                <w:sz w:val="24"/>
                <w:szCs w:val="24"/>
              </w:rPr>
              <w:t>监高减</w:t>
            </w:r>
            <w:r>
              <w:rPr>
                <w:rFonts w:ascii="宋体" w:hAnsi="宋体" w:cs="宋体" w:eastAsia="宋体" w:hint="default"/>
                <w:spacing w:val="-118"/>
                <w:sz w:val="24"/>
                <w:szCs w:val="24"/>
              </w:rPr>
              <w:t> </w:t>
            </w:r>
            <w:r>
              <w:rPr>
                <w:rFonts w:ascii="宋体" w:hAnsi="宋体" w:cs="宋体" w:eastAsia="宋体" w:hint="default"/>
                <w:sz w:val="24"/>
                <w:szCs w:val="24"/>
              </w:rPr>
              <w:t>持</w:t>
            </w:r>
            <w:r>
              <w:rPr>
                <w:rFonts w:ascii="宋体" w:hAnsi="宋体" w:cs="宋体" w:eastAsia="宋体" w:hint="default"/>
                <w:sz w:val="24"/>
                <w:szCs w:val="24"/>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67.686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r>
      <w:tr>
        <w:trPr>
          <w:trHeight w:val="631"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谷大武</w:t>
            </w:r>
            <w:r>
              <w:rPr>
                <w:rFonts w:ascii="宋体" w:hAnsi="宋体" w:cs="宋体" w:eastAsia="宋体" w:hint="default"/>
                <w:sz w:val="24"/>
                <w:szCs w:val="24"/>
              </w:rPr>
              <w:t> </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独立董</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事</w:t>
            </w:r>
            <w:r>
              <w:rPr>
                <w:rFonts w:ascii="宋体" w:hAnsi="宋体" w:cs="宋体" w:eastAsia="宋体" w:hint="default"/>
                <w:sz w:val="24"/>
                <w:szCs w:val="24"/>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男</w:t>
            </w:r>
            <w:r>
              <w:rPr>
                <w:rFonts w:ascii="宋体" w:hAnsi="宋体" w:cs="宋体" w:eastAsia="宋体" w:hint="default"/>
                <w:sz w:val="24"/>
                <w:szCs w:val="24"/>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49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2019.06.21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2022.06.20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0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1"/>
              <w:jc w:val="right"/>
              <w:rPr>
                <w:rFonts w:ascii="宋体" w:hAnsi="宋体" w:cs="宋体" w:eastAsia="宋体" w:hint="default"/>
                <w:sz w:val="24"/>
                <w:szCs w:val="24"/>
              </w:rPr>
            </w:pPr>
            <w:r>
              <w:rPr>
                <w:rFonts w:ascii="宋体" w:hAnsi="宋体" w:cs="宋体" w:eastAsia="宋体" w:hint="default"/>
                <w:sz w:val="24"/>
                <w:szCs w:val="24"/>
              </w:rPr>
              <w:t>不适用</w:t>
            </w:r>
            <w:r>
              <w:rPr>
                <w:rFonts w:ascii="宋体" w:hAnsi="宋体" w:cs="宋体" w:eastAsia="宋体" w:hint="default"/>
                <w:sz w:val="24"/>
                <w:szCs w:val="24"/>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3.0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r>
      <w:tr>
        <w:trPr>
          <w:trHeight w:val="63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雷富阳</w:t>
            </w:r>
            <w:r>
              <w:rPr>
                <w:rFonts w:ascii="宋体" w:hAnsi="宋体" w:cs="宋体" w:eastAsia="宋体" w:hint="default"/>
                <w:sz w:val="24"/>
                <w:szCs w:val="24"/>
              </w:rPr>
              <w:t> </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独立董</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事</w:t>
            </w:r>
            <w:r>
              <w:rPr>
                <w:rFonts w:ascii="宋体" w:hAnsi="宋体" w:cs="宋体" w:eastAsia="宋体" w:hint="default"/>
                <w:sz w:val="24"/>
                <w:szCs w:val="24"/>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男</w:t>
            </w:r>
            <w:r>
              <w:rPr>
                <w:rFonts w:ascii="宋体" w:hAnsi="宋体" w:cs="宋体" w:eastAsia="宋体" w:hint="default"/>
                <w:sz w:val="24"/>
                <w:szCs w:val="24"/>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34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2019.06.21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2022.06.20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0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1"/>
              <w:jc w:val="right"/>
              <w:rPr>
                <w:rFonts w:ascii="宋体" w:hAnsi="宋体" w:cs="宋体" w:eastAsia="宋体" w:hint="default"/>
                <w:sz w:val="24"/>
                <w:szCs w:val="24"/>
              </w:rPr>
            </w:pPr>
            <w:r>
              <w:rPr>
                <w:rFonts w:ascii="宋体" w:hAnsi="宋体" w:cs="宋体" w:eastAsia="宋体" w:hint="default"/>
                <w:sz w:val="24"/>
                <w:szCs w:val="24"/>
              </w:rPr>
              <w:t>不适用</w:t>
            </w:r>
            <w:r>
              <w:rPr>
                <w:rFonts w:ascii="宋体" w:hAnsi="宋体" w:cs="宋体" w:eastAsia="宋体" w:hint="default"/>
                <w:sz w:val="24"/>
                <w:szCs w:val="24"/>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3.0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r>
      <w:tr>
        <w:trPr>
          <w:trHeight w:val="632"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俞纪明</w:t>
            </w:r>
            <w:r>
              <w:rPr>
                <w:rFonts w:ascii="宋体" w:hAnsi="宋体" w:cs="宋体" w:eastAsia="宋体" w:hint="default"/>
                <w:sz w:val="24"/>
                <w:szCs w:val="24"/>
              </w:rPr>
              <w:t> </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独立董</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事</w:t>
            </w:r>
            <w:r>
              <w:rPr>
                <w:rFonts w:ascii="宋体" w:hAnsi="宋体" w:cs="宋体" w:eastAsia="宋体" w:hint="default"/>
                <w:sz w:val="24"/>
                <w:szCs w:val="24"/>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男</w:t>
            </w:r>
            <w:r>
              <w:rPr>
                <w:rFonts w:ascii="宋体" w:hAnsi="宋体" w:cs="宋体" w:eastAsia="宋体" w:hint="default"/>
                <w:sz w:val="24"/>
                <w:szCs w:val="24"/>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60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2019.06.21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2022.06.20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0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1"/>
              <w:jc w:val="right"/>
              <w:rPr>
                <w:rFonts w:ascii="宋体" w:hAnsi="宋体" w:cs="宋体" w:eastAsia="宋体" w:hint="default"/>
                <w:sz w:val="24"/>
                <w:szCs w:val="24"/>
              </w:rPr>
            </w:pPr>
            <w:r>
              <w:rPr>
                <w:rFonts w:ascii="宋体" w:hAnsi="宋体" w:cs="宋体" w:eastAsia="宋体" w:hint="default"/>
                <w:sz w:val="24"/>
                <w:szCs w:val="24"/>
              </w:rPr>
              <w:t>不适用</w:t>
            </w:r>
            <w:r>
              <w:rPr>
                <w:rFonts w:ascii="宋体" w:hAnsi="宋体" w:cs="宋体" w:eastAsia="宋体" w:hint="default"/>
                <w:sz w:val="24"/>
                <w:szCs w:val="24"/>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3.0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r>
      <w:tr>
        <w:trPr>
          <w:trHeight w:val="1255"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顾峰</w:t>
            </w:r>
            <w:r>
              <w:rPr>
                <w:rFonts w:ascii="宋体" w:hAnsi="宋体" w:cs="宋体" w:eastAsia="宋体" w:hint="default"/>
                <w:sz w:val="24"/>
                <w:szCs w:val="24"/>
              </w:rPr>
              <w:t> </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both"/>
              <w:rPr>
                <w:rFonts w:ascii="宋体" w:hAnsi="宋体" w:cs="宋体" w:eastAsia="宋体" w:hint="default"/>
                <w:sz w:val="24"/>
                <w:szCs w:val="24"/>
              </w:rPr>
            </w:pPr>
            <w:r>
              <w:rPr>
                <w:rFonts w:ascii="宋体" w:hAnsi="宋体" w:cs="宋体" w:eastAsia="宋体" w:hint="default"/>
                <w:spacing w:val="7"/>
                <w:sz w:val="24"/>
                <w:szCs w:val="24"/>
              </w:rPr>
              <w:t>董事会</w:t>
            </w:r>
            <w:r>
              <w:rPr>
                <w:rFonts w:ascii="宋体" w:hAnsi="宋体" w:cs="宋体" w:eastAsia="宋体" w:hint="default"/>
                <w:sz w:val="24"/>
                <w:szCs w:val="24"/>
              </w:rPr>
            </w:r>
          </w:p>
          <w:p>
            <w:pPr>
              <w:pStyle w:val="TableParagraph"/>
              <w:spacing w:line="312" w:lineRule="exact" w:before="28"/>
              <w:ind w:left="103" w:right="91"/>
              <w:jc w:val="both"/>
              <w:rPr>
                <w:rFonts w:ascii="宋体" w:hAnsi="宋体" w:cs="宋体" w:eastAsia="宋体" w:hint="default"/>
                <w:sz w:val="24"/>
                <w:szCs w:val="24"/>
              </w:rPr>
            </w:pPr>
            <w:r>
              <w:rPr>
                <w:rFonts w:ascii="宋体" w:hAnsi="宋体" w:cs="宋体" w:eastAsia="宋体" w:hint="default"/>
                <w:spacing w:val="7"/>
                <w:sz w:val="24"/>
                <w:szCs w:val="24"/>
              </w:rPr>
              <w:t>秘书、 财务总 </w:t>
            </w:r>
            <w:r>
              <w:rPr>
                <w:rFonts w:ascii="宋体" w:hAnsi="宋体" w:cs="宋体" w:eastAsia="宋体" w:hint="default"/>
                <w:sz w:val="24"/>
                <w:szCs w:val="24"/>
              </w:rPr>
              <w:t>监</w:t>
            </w:r>
            <w:r>
              <w:rPr>
                <w:rFonts w:ascii="宋体" w:hAnsi="宋体" w:cs="宋体" w:eastAsia="宋体" w:hint="default"/>
                <w:sz w:val="24"/>
                <w:szCs w:val="24"/>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男</w:t>
            </w:r>
            <w:r>
              <w:rPr>
                <w:rFonts w:ascii="宋体" w:hAnsi="宋体" w:cs="宋体" w:eastAsia="宋体" w:hint="default"/>
                <w:sz w:val="24"/>
                <w:szCs w:val="24"/>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sz w:val="24"/>
              </w:rPr>
              <w:t>43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2019.06.21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2022.06.20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0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91"/>
              <w:jc w:val="right"/>
              <w:rPr>
                <w:rFonts w:ascii="宋体" w:hAnsi="宋体" w:cs="宋体" w:eastAsia="宋体" w:hint="default"/>
                <w:sz w:val="24"/>
                <w:szCs w:val="24"/>
              </w:rPr>
            </w:pPr>
            <w:r>
              <w:rPr>
                <w:rFonts w:ascii="宋体" w:hAnsi="宋体" w:cs="宋体" w:eastAsia="宋体" w:hint="default"/>
                <w:sz w:val="24"/>
                <w:szCs w:val="24"/>
              </w:rPr>
              <w:t>不适用</w:t>
            </w:r>
            <w:r>
              <w:rPr>
                <w:rFonts w:ascii="宋体" w:hAnsi="宋体" w:cs="宋体" w:eastAsia="宋体" w:hint="default"/>
                <w:sz w:val="24"/>
                <w:szCs w:val="24"/>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69.982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r>
      <w:tr>
        <w:trPr>
          <w:trHeight w:val="63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黄振东</w:t>
            </w:r>
            <w:r>
              <w:rPr>
                <w:rFonts w:ascii="宋体" w:hAnsi="宋体" w:cs="宋体" w:eastAsia="宋体" w:hint="default"/>
                <w:sz w:val="24"/>
                <w:szCs w:val="24"/>
              </w:rPr>
              <w:t> </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监事会</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主席</w:t>
            </w:r>
            <w:r>
              <w:rPr>
                <w:rFonts w:ascii="宋体" w:hAnsi="宋体" w:cs="宋体" w:eastAsia="宋体" w:hint="default"/>
                <w:sz w:val="24"/>
                <w:szCs w:val="24"/>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男</w:t>
            </w:r>
            <w:r>
              <w:rPr>
                <w:rFonts w:ascii="宋体" w:hAnsi="宋体" w:cs="宋体" w:eastAsia="宋体" w:hint="default"/>
                <w:sz w:val="24"/>
                <w:szCs w:val="24"/>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51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2019.06.21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2022.06.20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0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1"/>
              <w:jc w:val="right"/>
              <w:rPr>
                <w:rFonts w:ascii="宋体" w:hAnsi="宋体" w:cs="宋体" w:eastAsia="宋体" w:hint="default"/>
                <w:sz w:val="24"/>
                <w:szCs w:val="24"/>
              </w:rPr>
            </w:pPr>
            <w:r>
              <w:rPr>
                <w:rFonts w:ascii="宋体" w:hAnsi="宋体" w:cs="宋体" w:eastAsia="宋体" w:hint="default"/>
                <w:sz w:val="24"/>
                <w:szCs w:val="24"/>
              </w:rPr>
              <w:t>不适用</w:t>
            </w:r>
            <w:r>
              <w:rPr>
                <w:rFonts w:ascii="宋体" w:hAnsi="宋体" w:cs="宋体" w:eastAsia="宋体" w:hint="default"/>
                <w:sz w:val="24"/>
                <w:szCs w:val="24"/>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5.0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r>
      <w:tr>
        <w:trPr>
          <w:trHeight w:val="1568"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任伟</w:t>
            </w:r>
            <w:r>
              <w:rPr>
                <w:rFonts w:ascii="宋体" w:hAnsi="宋体" w:cs="宋体" w:eastAsia="宋体" w:hint="default"/>
                <w:sz w:val="24"/>
                <w:szCs w:val="24"/>
              </w:rPr>
              <w:t> </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监事</w:t>
            </w:r>
            <w:r>
              <w:rPr>
                <w:rFonts w:ascii="宋体" w:hAnsi="宋体" w:cs="宋体" w:eastAsia="宋体" w:hint="default"/>
                <w:sz w:val="24"/>
                <w:szCs w:val="24"/>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男</w:t>
            </w:r>
            <w:r>
              <w:rPr>
                <w:rFonts w:ascii="宋体" w:hAnsi="宋体" w:cs="宋体" w:eastAsia="宋体" w:hint="default"/>
                <w:sz w:val="24"/>
                <w:szCs w:val="24"/>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45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2019.06.21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2022.06.20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350,000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543,140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193,140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both"/>
              <w:rPr>
                <w:rFonts w:ascii="宋体" w:hAnsi="宋体" w:cs="宋体" w:eastAsia="宋体" w:hint="default"/>
                <w:sz w:val="24"/>
                <w:szCs w:val="24"/>
              </w:rPr>
            </w:pPr>
            <w:r>
              <w:rPr>
                <w:rFonts w:ascii="宋体" w:hAnsi="宋体" w:cs="宋体" w:eastAsia="宋体" w:hint="default"/>
                <w:spacing w:val="36"/>
                <w:sz w:val="24"/>
                <w:szCs w:val="24"/>
              </w:rPr>
              <w:t>资本公</w:t>
            </w:r>
            <w:r>
              <w:rPr>
                <w:rFonts w:ascii="宋体" w:hAnsi="宋体" w:cs="宋体" w:eastAsia="宋体" w:hint="default"/>
                <w:spacing w:val="-65"/>
                <w:sz w:val="24"/>
                <w:szCs w:val="24"/>
              </w:rPr>
              <w:t> </w:t>
            </w:r>
            <w:r>
              <w:rPr>
                <w:rFonts w:ascii="宋体" w:hAnsi="宋体" w:cs="宋体" w:eastAsia="宋体" w:hint="default"/>
                <w:sz w:val="24"/>
                <w:szCs w:val="24"/>
              </w:rPr>
            </w:r>
          </w:p>
          <w:p>
            <w:pPr>
              <w:pStyle w:val="TableParagraph"/>
              <w:spacing w:line="237" w:lineRule="auto" w:before="2"/>
              <w:ind w:left="105" w:right="46"/>
              <w:jc w:val="both"/>
              <w:rPr>
                <w:rFonts w:ascii="宋体" w:hAnsi="宋体" w:cs="宋体" w:eastAsia="宋体" w:hint="default"/>
                <w:sz w:val="24"/>
                <w:szCs w:val="24"/>
              </w:rPr>
            </w:pPr>
            <w:r>
              <w:rPr>
                <w:rFonts w:ascii="宋体" w:hAnsi="宋体" w:cs="宋体" w:eastAsia="宋体" w:hint="default"/>
                <w:spacing w:val="36"/>
                <w:sz w:val="24"/>
                <w:szCs w:val="24"/>
              </w:rPr>
              <w:t>积金转</w:t>
            </w:r>
            <w:r>
              <w:rPr>
                <w:rFonts w:ascii="宋体" w:hAnsi="宋体" w:cs="宋体" w:eastAsia="宋体" w:hint="default"/>
                <w:spacing w:val="-118"/>
                <w:sz w:val="24"/>
                <w:szCs w:val="24"/>
              </w:rPr>
              <w:t> </w:t>
            </w:r>
            <w:r>
              <w:rPr>
                <w:rFonts w:ascii="宋体" w:hAnsi="宋体" w:cs="宋体" w:eastAsia="宋体" w:hint="default"/>
                <w:sz w:val="24"/>
                <w:szCs w:val="24"/>
              </w:rPr>
              <w:t>增</w:t>
            </w:r>
            <w:r>
              <w:rPr>
                <w:rFonts w:ascii="宋体" w:hAnsi="宋体" w:cs="宋体" w:eastAsia="宋体" w:hint="default"/>
                <w:spacing w:val="112"/>
                <w:sz w:val="24"/>
                <w:szCs w:val="24"/>
              </w:rPr>
              <w:t> </w:t>
            </w:r>
            <w:r>
              <w:rPr>
                <w:rFonts w:ascii="宋体" w:hAnsi="宋体" w:cs="宋体" w:eastAsia="宋体" w:hint="default"/>
                <w:sz w:val="24"/>
                <w:szCs w:val="24"/>
              </w:rPr>
              <w:t>股</w:t>
            </w:r>
            <w:r>
              <w:rPr>
                <w:rFonts w:ascii="宋体" w:hAnsi="宋体" w:cs="宋体" w:eastAsia="宋体" w:hint="default"/>
                <w:sz w:val="24"/>
                <w:szCs w:val="24"/>
              </w:rPr>
              <w:t> </w:t>
            </w:r>
            <w:r>
              <w:rPr>
                <w:rFonts w:ascii="宋体" w:hAnsi="宋体" w:cs="宋体" w:eastAsia="宋体" w:hint="default"/>
                <w:spacing w:val="36"/>
                <w:sz w:val="24"/>
                <w:szCs w:val="24"/>
              </w:rPr>
              <w:t>本、董</w:t>
            </w:r>
            <w:r>
              <w:rPr>
                <w:rFonts w:ascii="宋体" w:hAnsi="宋体" w:cs="宋体" w:eastAsia="宋体" w:hint="default"/>
                <w:spacing w:val="-118"/>
                <w:sz w:val="24"/>
                <w:szCs w:val="24"/>
              </w:rPr>
              <w:t> </w:t>
            </w:r>
            <w:r>
              <w:rPr>
                <w:rFonts w:ascii="宋体" w:hAnsi="宋体" w:cs="宋体" w:eastAsia="宋体" w:hint="default"/>
                <w:spacing w:val="36"/>
                <w:sz w:val="24"/>
                <w:szCs w:val="24"/>
              </w:rPr>
              <w:t>监高减</w:t>
            </w:r>
            <w:r>
              <w:rPr>
                <w:rFonts w:ascii="宋体" w:hAnsi="宋体" w:cs="宋体" w:eastAsia="宋体" w:hint="default"/>
                <w:spacing w:val="-65"/>
                <w:sz w:val="24"/>
                <w:szCs w:val="24"/>
              </w:rPr>
              <w:t> </w:t>
            </w:r>
            <w:r>
              <w:rPr>
                <w:rFonts w:ascii="宋体" w:hAnsi="宋体" w:cs="宋体" w:eastAsia="宋体" w:hint="default"/>
                <w:sz w:val="24"/>
                <w:szCs w:val="24"/>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49.202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r>
    </w:tbl>
    <w:p>
      <w:pPr>
        <w:spacing w:after="0" w:line="274" w:lineRule="exact"/>
        <w:jc w:val="left"/>
        <w:rPr>
          <w:rFonts w:ascii="宋体" w:hAnsi="宋体" w:cs="宋体" w:eastAsia="宋体" w:hint="default"/>
          <w:sz w:val="24"/>
          <w:szCs w:val="24"/>
        </w:rPr>
        <w:sectPr>
          <w:pgSz w:w="16840" w:h="11910" w:orient="landscape"/>
          <w:pgMar w:header="880" w:footer="1195" w:top="1120" w:bottom="1380" w:left="1300" w:right="1200"/>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989"/>
        <w:gridCol w:w="948"/>
        <w:gridCol w:w="749"/>
        <w:gridCol w:w="749"/>
        <w:gridCol w:w="1417"/>
        <w:gridCol w:w="1416"/>
        <w:gridCol w:w="1416"/>
        <w:gridCol w:w="1416"/>
        <w:gridCol w:w="1416"/>
        <w:gridCol w:w="1049"/>
        <w:gridCol w:w="1349"/>
        <w:gridCol w:w="1183"/>
      </w:tblGrid>
      <w:tr>
        <w:trPr>
          <w:trHeight w:val="322" w:hRule="exact"/>
        </w:trPr>
        <w:tc>
          <w:tcPr>
            <w:tcW w:w="989"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持</w:t>
            </w:r>
            <w:r>
              <w:rPr>
                <w:rFonts w:ascii="宋体" w:hAnsi="宋体" w:cs="宋体" w:eastAsia="宋体" w:hint="default"/>
                <w:sz w:val="24"/>
                <w:szCs w:val="24"/>
              </w:rPr>
              <w:t> </w:t>
            </w:r>
          </w:p>
        </w:tc>
        <w:tc>
          <w:tcPr>
            <w:tcW w:w="1349"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祝峰</w:t>
            </w:r>
            <w:r>
              <w:rPr>
                <w:rFonts w:ascii="宋体" w:hAnsi="宋体" w:cs="宋体" w:eastAsia="宋体" w:hint="default"/>
                <w:sz w:val="24"/>
                <w:szCs w:val="24"/>
              </w:rPr>
              <w:t> </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监事</w:t>
            </w:r>
            <w:r>
              <w:rPr>
                <w:rFonts w:ascii="宋体" w:hAnsi="宋体" w:cs="宋体" w:eastAsia="宋体" w:hint="default"/>
                <w:sz w:val="24"/>
                <w:szCs w:val="24"/>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男</w:t>
            </w:r>
            <w:r>
              <w:rPr>
                <w:rFonts w:ascii="宋体" w:hAnsi="宋体" w:cs="宋体" w:eastAsia="宋体" w:hint="default"/>
                <w:sz w:val="24"/>
                <w:szCs w:val="24"/>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38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2019.06.21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2022.06.20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0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不适用</w:t>
            </w:r>
            <w:r>
              <w:rPr>
                <w:rFonts w:ascii="宋体" w:hAnsi="宋体" w:cs="宋体" w:eastAsia="宋体" w:hint="default"/>
                <w:sz w:val="24"/>
                <w:szCs w:val="24"/>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24.742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r>
      <w:tr>
        <w:trPr>
          <w:trHeight w:val="1879"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范峰</w:t>
            </w:r>
            <w:r>
              <w:rPr>
                <w:rFonts w:ascii="宋体" w:hAnsi="宋体" w:cs="宋体" w:eastAsia="宋体" w:hint="default"/>
                <w:sz w:val="24"/>
                <w:szCs w:val="24"/>
              </w:rPr>
              <w:t> </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副总经</w:t>
            </w:r>
            <w:r>
              <w:rPr>
                <w:rFonts w:ascii="宋体" w:hAnsi="宋体" w:cs="宋体" w:eastAsia="宋体" w:hint="default"/>
                <w:sz w:val="24"/>
                <w:szCs w:val="24"/>
              </w:rPr>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理</w:t>
            </w:r>
            <w:r>
              <w:rPr>
                <w:rFonts w:ascii="宋体" w:hAnsi="宋体" w:cs="宋体" w:eastAsia="宋体" w:hint="default"/>
                <w:sz w:val="24"/>
                <w:szCs w:val="24"/>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男</w:t>
            </w:r>
            <w:r>
              <w:rPr>
                <w:rFonts w:ascii="宋体" w:hAnsi="宋体" w:cs="宋体" w:eastAsia="宋体" w:hint="default"/>
                <w:sz w:val="24"/>
                <w:szCs w:val="24"/>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sz w:val="24"/>
              </w:rPr>
              <w:t>42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2019.06.21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2022.06.20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250,000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460,000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210,000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both"/>
              <w:rPr>
                <w:rFonts w:ascii="宋体" w:hAnsi="宋体" w:cs="宋体" w:eastAsia="宋体" w:hint="default"/>
                <w:sz w:val="24"/>
                <w:szCs w:val="24"/>
              </w:rPr>
            </w:pPr>
            <w:r>
              <w:rPr>
                <w:rFonts w:ascii="宋体" w:hAnsi="宋体" w:cs="宋体" w:eastAsia="宋体" w:hint="default"/>
                <w:spacing w:val="36"/>
                <w:sz w:val="24"/>
                <w:szCs w:val="24"/>
              </w:rPr>
              <w:t>资本公</w:t>
            </w:r>
            <w:r>
              <w:rPr>
                <w:rFonts w:ascii="宋体" w:hAnsi="宋体" w:cs="宋体" w:eastAsia="宋体" w:hint="default"/>
                <w:spacing w:val="-65"/>
                <w:sz w:val="24"/>
                <w:szCs w:val="24"/>
              </w:rPr>
              <w:t> </w:t>
            </w:r>
            <w:r>
              <w:rPr>
                <w:rFonts w:ascii="宋体" w:hAnsi="宋体" w:cs="宋体" w:eastAsia="宋体" w:hint="default"/>
                <w:sz w:val="24"/>
                <w:szCs w:val="24"/>
              </w:rPr>
            </w:r>
          </w:p>
          <w:p>
            <w:pPr>
              <w:pStyle w:val="TableParagraph"/>
              <w:spacing w:line="237" w:lineRule="auto"/>
              <w:ind w:left="105" w:right="46"/>
              <w:jc w:val="both"/>
              <w:rPr>
                <w:rFonts w:ascii="宋体" w:hAnsi="宋体" w:cs="宋体" w:eastAsia="宋体" w:hint="default"/>
                <w:sz w:val="24"/>
                <w:szCs w:val="24"/>
              </w:rPr>
            </w:pPr>
            <w:r>
              <w:rPr>
                <w:rFonts w:ascii="宋体" w:hAnsi="宋体" w:cs="宋体" w:eastAsia="宋体" w:hint="default"/>
                <w:spacing w:val="36"/>
                <w:sz w:val="24"/>
                <w:szCs w:val="24"/>
              </w:rPr>
              <w:t>积金转</w:t>
            </w:r>
            <w:r>
              <w:rPr>
                <w:rFonts w:ascii="宋体" w:hAnsi="宋体" w:cs="宋体" w:eastAsia="宋体" w:hint="default"/>
                <w:spacing w:val="-118"/>
                <w:sz w:val="24"/>
                <w:szCs w:val="24"/>
              </w:rPr>
              <w:t> </w:t>
            </w:r>
            <w:r>
              <w:rPr>
                <w:rFonts w:ascii="宋体" w:hAnsi="宋体" w:cs="宋体" w:eastAsia="宋体" w:hint="default"/>
                <w:sz w:val="24"/>
                <w:szCs w:val="24"/>
              </w:rPr>
              <w:t>增</w:t>
            </w:r>
            <w:r>
              <w:rPr>
                <w:rFonts w:ascii="宋体" w:hAnsi="宋体" w:cs="宋体" w:eastAsia="宋体" w:hint="default"/>
                <w:spacing w:val="112"/>
                <w:sz w:val="24"/>
                <w:szCs w:val="24"/>
              </w:rPr>
              <w:t> </w:t>
            </w:r>
            <w:r>
              <w:rPr>
                <w:rFonts w:ascii="宋体" w:hAnsi="宋体" w:cs="宋体" w:eastAsia="宋体" w:hint="default"/>
                <w:sz w:val="24"/>
                <w:szCs w:val="24"/>
              </w:rPr>
              <w:t>股</w:t>
            </w:r>
            <w:r>
              <w:rPr>
                <w:rFonts w:ascii="宋体" w:hAnsi="宋体" w:cs="宋体" w:eastAsia="宋体" w:hint="default"/>
                <w:sz w:val="24"/>
                <w:szCs w:val="24"/>
              </w:rPr>
              <w:t> </w:t>
            </w:r>
            <w:r>
              <w:rPr>
                <w:rFonts w:ascii="宋体" w:hAnsi="宋体" w:cs="宋体" w:eastAsia="宋体" w:hint="default"/>
                <w:spacing w:val="36"/>
                <w:sz w:val="24"/>
                <w:szCs w:val="24"/>
              </w:rPr>
              <w:t>本、董</w:t>
            </w:r>
            <w:r>
              <w:rPr>
                <w:rFonts w:ascii="宋体" w:hAnsi="宋体" w:cs="宋体" w:eastAsia="宋体" w:hint="default"/>
                <w:spacing w:val="-118"/>
                <w:sz w:val="24"/>
                <w:szCs w:val="24"/>
              </w:rPr>
              <w:t> </w:t>
            </w:r>
            <w:r>
              <w:rPr>
                <w:rFonts w:ascii="宋体" w:hAnsi="宋体" w:cs="宋体" w:eastAsia="宋体" w:hint="default"/>
                <w:spacing w:val="36"/>
                <w:sz w:val="24"/>
                <w:szCs w:val="24"/>
              </w:rPr>
              <w:t>监高减</w:t>
            </w:r>
            <w:r>
              <w:rPr>
                <w:rFonts w:ascii="宋体" w:hAnsi="宋体" w:cs="宋体" w:eastAsia="宋体" w:hint="default"/>
                <w:spacing w:val="-118"/>
                <w:sz w:val="24"/>
                <w:szCs w:val="24"/>
              </w:rPr>
              <w:t> </w:t>
            </w:r>
            <w:r>
              <w:rPr>
                <w:rFonts w:ascii="宋体" w:hAnsi="宋体" w:cs="宋体" w:eastAsia="宋体" w:hint="default"/>
                <w:sz w:val="24"/>
                <w:szCs w:val="24"/>
              </w:rPr>
              <w:t>持</w:t>
            </w:r>
            <w:r>
              <w:rPr>
                <w:rFonts w:ascii="宋体" w:hAnsi="宋体" w:cs="宋体" w:eastAsia="宋体" w:hint="default"/>
                <w:sz w:val="24"/>
                <w:szCs w:val="24"/>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51.838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r>
      <w:tr>
        <w:trPr>
          <w:trHeight w:val="632"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朱立通</w:t>
            </w:r>
            <w:r>
              <w:rPr>
                <w:rFonts w:ascii="宋体" w:hAnsi="宋体" w:cs="宋体" w:eastAsia="宋体" w:hint="default"/>
                <w:sz w:val="24"/>
                <w:szCs w:val="24"/>
              </w:rPr>
              <w:t> </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副总经</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理</w:t>
            </w:r>
            <w:r>
              <w:rPr>
                <w:rFonts w:ascii="宋体" w:hAnsi="宋体" w:cs="宋体" w:eastAsia="宋体" w:hint="default"/>
                <w:sz w:val="24"/>
                <w:szCs w:val="24"/>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男</w:t>
            </w:r>
            <w:r>
              <w:rPr>
                <w:rFonts w:ascii="宋体" w:hAnsi="宋体" w:cs="宋体" w:eastAsia="宋体" w:hint="default"/>
                <w:sz w:val="24"/>
                <w:szCs w:val="24"/>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37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2019.06.21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2022.06.20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0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不适用</w:t>
            </w:r>
            <w:r>
              <w:rPr>
                <w:rFonts w:ascii="宋体" w:hAnsi="宋体" w:cs="宋体" w:eastAsia="宋体" w:hint="default"/>
                <w:sz w:val="24"/>
                <w:szCs w:val="24"/>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82.8665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r>
      <w:tr>
        <w:trPr>
          <w:trHeight w:val="63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李祥明</w:t>
            </w:r>
            <w:r>
              <w:rPr>
                <w:rFonts w:ascii="宋体" w:hAnsi="宋体" w:cs="宋体" w:eastAsia="宋体" w:hint="default"/>
                <w:sz w:val="24"/>
                <w:szCs w:val="24"/>
              </w:rPr>
              <w:t> </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副总经</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理</w:t>
            </w:r>
            <w:r>
              <w:rPr>
                <w:rFonts w:ascii="宋体" w:hAnsi="宋体" w:cs="宋体" w:eastAsia="宋体" w:hint="default"/>
                <w:sz w:val="24"/>
                <w:szCs w:val="24"/>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男</w:t>
            </w:r>
            <w:r>
              <w:rPr>
                <w:rFonts w:ascii="宋体" w:hAnsi="宋体" w:cs="宋体" w:eastAsia="宋体" w:hint="default"/>
                <w:sz w:val="24"/>
                <w:szCs w:val="24"/>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55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2019.06.21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2022.06.20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0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不适用</w:t>
            </w:r>
            <w:r>
              <w:rPr>
                <w:rFonts w:ascii="宋体" w:hAnsi="宋体" w:cs="宋体" w:eastAsia="宋体" w:hint="default"/>
                <w:sz w:val="24"/>
                <w:szCs w:val="24"/>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47.474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r>
      <w:tr>
        <w:trPr>
          <w:trHeight w:val="631"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卫杰</w:t>
            </w:r>
            <w:r>
              <w:rPr>
                <w:rFonts w:ascii="宋体" w:hAnsi="宋体" w:cs="宋体" w:eastAsia="宋体" w:hint="default"/>
                <w:sz w:val="24"/>
                <w:szCs w:val="24"/>
              </w:rPr>
              <w:t> </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副总经</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理</w:t>
            </w:r>
            <w:r>
              <w:rPr>
                <w:rFonts w:ascii="宋体" w:hAnsi="宋体" w:cs="宋体" w:eastAsia="宋体" w:hint="default"/>
                <w:sz w:val="24"/>
                <w:szCs w:val="24"/>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男</w:t>
            </w:r>
            <w:r>
              <w:rPr>
                <w:rFonts w:ascii="宋体" w:hAnsi="宋体" w:cs="宋体" w:eastAsia="宋体" w:hint="default"/>
                <w:sz w:val="24"/>
                <w:szCs w:val="24"/>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40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2019.06.21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2022.06.20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0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不适用</w:t>
            </w:r>
            <w:r>
              <w:rPr>
                <w:rFonts w:ascii="宋体" w:hAnsi="宋体" w:cs="宋体" w:eastAsia="宋体" w:hint="default"/>
                <w:sz w:val="24"/>
                <w:szCs w:val="24"/>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15.818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r>
      <w:tr>
        <w:trPr>
          <w:trHeight w:val="63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杨希澥</w:t>
            </w:r>
            <w:r>
              <w:rPr>
                <w:rFonts w:ascii="宋体" w:hAnsi="宋体" w:cs="宋体" w:eastAsia="宋体" w:hint="default"/>
                <w:sz w:val="24"/>
                <w:szCs w:val="24"/>
              </w:rPr>
              <w:t> </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副总经</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理</w:t>
            </w:r>
            <w:r>
              <w:rPr>
                <w:rFonts w:ascii="宋体" w:hAnsi="宋体" w:cs="宋体" w:eastAsia="宋体" w:hint="default"/>
                <w:sz w:val="24"/>
                <w:szCs w:val="24"/>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男</w:t>
            </w:r>
            <w:r>
              <w:rPr>
                <w:rFonts w:ascii="宋体" w:hAnsi="宋体" w:cs="宋体" w:eastAsia="宋体" w:hint="default"/>
                <w:sz w:val="24"/>
                <w:szCs w:val="24"/>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57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2019.06.21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2022.06.20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0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不适用</w:t>
            </w:r>
            <w:r>
              <w:rPr>
                <w:rFonts w:ascii="宋体" w:hAnsi="宋体" w:cs="宋体" w:eastAsia="宋体" w:hint="default"/>
                <w:sz w:val="24"/>
                <w:szCs w:val="24"/>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21.7106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r>
      <w:tr>
        <w:trPr>
          <w:trHeight w:val="1565"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周海华</w:t>
            </w:r>
            <w:r>
              <w:rPr>
                <w:rFonts w:ascii="宋体" w:hAnsi="宋体" w:cs="宋体" w:eastAsia="宋体" w:hint="default"/>
                <w:sz w:val="24"/>
                <w:szCs w:val="24"/>
              </w:rPr>
              <w:t> </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pacing w:val="7"/>
                <w:sz w:val="24"/>
                <w:szCs w:val="24"/>
              </w:rPr>
              <w:t>董事、</w:t>
            </w:r>
            <w:r>
              <w:rPr>
                <w:rFonts w:ascii="宋体" w:hAnsi="宋体" w:cs="宋体" w:eastAsia="宋体" w:hint="default"/>
                <w:sz w:val="24"/>
                <w:szCs w:val="24"/>
              </w:rPr>
            </w:r>
          </w:p>
          <w:p>
            <w:pPr>
              <w:pStyle w:val="TableParagraph"/>
              <w:spacing w:line="237" w:lineRule="auto" w:before="1"/>
              <w:ind w:left="103" w:right="91"/>
              <w:jc w:val="both"/>
              <w:rPr>
                <w:rFonts w:ascii="宋体" w:hAnsi="宋体" w:cs="宋体" w:eastAsia="宋体" w:hint="default"/>
                <w:sz w:val="24"/>
                <w:szCs w:val="24"/>
              </w:rPr>
            </w:pPr>
            <w:r>
              <w:rPr>
                <w:rFonts w:ascii="宋体" w:hAnsi="宋体" w:cs="宋体" w:eastAsia="宋体" w:hint="default"/>
                <w:spacing w:val="7"/>
                <w:sz w:val="24"/>
                <w:szCs w:val="24"/>
              </w:rPr>
              <w:t>副总经 理、董 事会秘 </w:t>
            </w:r>
            <w:r>
              <w:rPr>
                <w:rFonts w:ascii="宋体" w:hAnsi="宋体" w:cs="宋体" w:eastAsia="宋体" w:hint="default"/>
                <w:sz w:val="24"/>
                <w:szCs w:val="24"/>
              </w:rPr>
              <w:t>书</w:t>
            </w:r>
            <w:r>
              <w:rPr>
                <w:rFonts w:ascii="宋体" w:hAnsi="宋体" w:cs="宋体" w:eastAsia="宋体" w:hint="default"/>
                <w:sz w:val="24"/>
                <w:szCs w:val="24"/>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男</w:t>
            </w:r>
            <w:r>
              <w:rPr>
                <w:rFonts w:ascii="宋体" w:hAnsi="宋体" w:cs="宋体" w:eastAsia="宋体" w:hint="default"/>
                <w:sz w:val="24"/>
                <w:szCs w:val="24"/>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68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2016.06.24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2019.06.20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840,000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1,092,800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252,800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不适用</w:t>
            </w:r>
            <w:r>
              <w:rPr>
                <w:rFonts w:ascii="宋体" w:hAnsi="宋体" w:cs="宋体" w:eastAsia="宋体" w:hint="default"/>
                <w:sz w:val="24"/>
                <w:szCs w:val="24"/>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38.94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r>
      <w:tr>
        <w:trPr>
          <w:trHeight w:val="63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张富民</w:t>
            </w:r>
            <w:r>
              <w:rPr>
                <w:rFonts w:ascii="宋体" w:hAnsi="宋体" w:cs="宋体" w:eastAsia="宋体" w:hint="default"/>
                <w:sz w:val="24"/>
                <w:szCs w:val="24"/>
              </w:rPr>
              <w:t> </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副总经</w:t>
            </w:r>
            <w:r>
              <w:rPr>
                <w:rFonts w:ascii="宋体" w:hAnsi="宋体" w:cs="宋体" w:eastAsia="宋体" w:hint="default"/>
                <w:sz w:val="24"/>
                <w:szCs w:val="24"/>
              </w:rPr>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理</w:t>
            </w:r>
            <w:r>
              <w:rPr>
                <w:rFonts w:ascii="宋体" w:hAnsi="宋体" w:cs="宋体" w:eastAsia="宋体" w:hint="default"/>
                <w:sz w:val="24"/>
                <w:szCs w:val="24"/>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男</w:t>
            </w:r>
            <w:r>
              <w:rPr>
                <w:rFonts w:ascii="宋体" w:hAnsi="宋体" w:cs="宋体" w:eastAsia="宋体" w:hint="default"/>
                <w:sz w:val="24"/>
                <w:szCs w:val="24"/>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sz w:val="24"/>
              </w:rPr>
              <w:t>49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2019.06.21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2019.09.21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0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hAnsi="宋体" w:cs="宋体" w:eastAsia="宋体" w:hint="default"/>
                <w:sz w:val="24"/>
                <w:szCs w:val="24"/>
              </w:rPr>
              <w:t>不适用</w:t>
            </w:r>
            <w:r>
              <w:rPr>
                <w:rFonts w:ascii="宋体" w:hAnsi="宋体" w:cs="宋体" w:eastAsia="宋体" w:hint="default"/>
                <w:sz w:val="24"/>
                <w:szCs w:val="24"/>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23.2198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r>
      <w:tr>
        <w:trPr>
          <w:trHeight w:val="63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马利庄</w:t>
            </w:r>
            <w:r>
              <w:rPr>
                <w:rFonts w:ascii="宋体" w:hAnsi="宋体" w:cs="宋体" w:eastAsia="宋体" w:hint="default"/>
                <w:sz w:val="24"/>
                <w:szCs w:val="24"/>
              </w:rPr>
              <w:t> </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独立董</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事</w:t>
            </w:r>
            <w:r>
              <w:rPr>
                <w:rFonts w:ascii="宋体" w:hAnsi="宋体" w:cs="宋体" w:eastAsia="宋体" w:hint="default"/>
                <w:sz w:val="24"/>
                <w:szCs w:val="24"/>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男</w:t>
            </w:r>
            <w:r>
              <w:rPr>
                <w:rFonts w:ascii="宋体" w:hAnsi="宋体" w:cs="宋体" w:eastAsia="宋体" w:hint="default"/>
                <w:sz w:val="24"/>
                <w:szCs w:val="24"/>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56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20"/>
              <w:jc w:val="left"/>
              <w:rPr>
                <w:rFonts w:ascii="宋体" w:hAnsi="宋体" w:cs="宋体" w:eastAsia="宋体" w:hint="default"/>
                <w:sz w:val="24"/>
                <w:szCs w:val="24"/>
              </w:rPr>
            </w:pPr>
            <w:r>
              <w:rPr>
                <w:rFonts w:ascii="宋体"/>
                <w:sz w:val="24"/>
              </w:rPr>
              <w:t>2016.06.24 </w:t>
            </w:r>
          </w:p>
          <w:p>
            <w:pPr>
              <w:pStyle w:val="TableParagraph"/>
              <w:spacing w:line="313" w:lineRule="exact"/>
              <w:ind w:left="105" w:right="0"/>
              <w:jc w:val="left"/>
              <w:rPr>
                <w:rFonts w:ascii="宋体" w:hAnsi="宋体" w:cs="宋体" w:eastAsia="宋体" w:hint="default"/>
                <w:sz w:val="24"/>
                <w:szCs w:val="24"/>
              </w:rPr>
            </w:pPr>
            <w:r>
              <w:rPr>
                <w:rFonts w:ascii="宋体"/>
                <w:sz w:val="24"/>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2019.06.21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0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不适用</w:t>
            </w:r>
            <w:r>
              <w:rPr>
                <w:rFonts w:ascii="宋体" w:hAnsi="宋体" w:cs="宋体" w:eastAsia="宋体" w:hint="default"/>
                <w:sz w:val="24"/>
                <w:szCs w:val="24"/>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3.0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r>
      <w:tr>
        <w:trPr>
          <w:trHeight w:val="631"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朱建平</w:t>
            </w:r>
            <w:r>
              <w:rPr>
                <w:rFonts w:ascii="宋体" w:hAnsi="宋体" w:cs="宋体" w:eastAsia="宋体" w:hint="default"/>
                <w:sz w:val="24"/>
                <w:szCs w:val="24"/>
              </w:rPr>
              <w:t> </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独立董</w:t>
            </w:r>
            <w:r>
              <w:rPr>
                <w:rFonts w:ascii="宋体" w:hAnsi="宋体" w:cs="宋体" w:eastAsia="宋体" w:hint="default"/>
                <w:sz w:val="24"/>
                <w:szCs w:val="24"/>
              </w:rPr>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事</w:t>
            </w:r>
            <w:r>
              <w:rPr>
                <w:rFonts w:ascii="宋体" w:hAnsi="宋体" w:cs="宋体" w:eastAsia="宋体" w:hint="default"/>
                <w:sz w:val="24"/>
                <w:szCs w:val="24"/>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男</w:t>
            </w:r>
            <w:r>
              <w:rPr>
                <w:rFonts w:ascii="宋体" w:hAnsi="宋体" w:cs="宋体" w:eastAsia="宋体" w:hint="default"/>
                <w:sz w:val="24"/>
                <w:szCs w:val="24"/>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62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5" w:right="-20"/>
              <w:jc w:val="left"/>
              <w:rPr>
                <w:rFonts w:ascii="宋体" w:hAnsi="宋体" w:cs="宋体" w:eastAsia="宋体" w:hint="default"/>
                <w:sz w:val="24"/>
                <w:szCs w:val="24"/>
              </w:rPr>
            </w:pPr>
            <w:r>
              <w:rPr>
                <w:rFonts w:ascii="宋体"/>
                <w:sz w:val="24"/>
              </w:rPr>
              <w:t>2016.06.24 </w:t>
            </w:r>
          </w:p>
          <w:p>
            <w:pPr>
              <w:pStyle w:val="TableParagraph"/>
              <w:spacing w:line="312" w:lineRule="exact"/>
              <w:ind w:left="105" w:right="0"/>
              <w:jc w:val="left"/>
              <w:rPr>
                <w:rFonts w:ascii="宋体" w:hAnsi="宋体" w:cs="宋体" w:eastAsia="宋体" w:hint="default"/>
                <w:sz w:val="24"/>
                <w:szCs w:val="24"/>
              </w:rPr>
            </w:pPr>
            <w:r>
              <w:rPr>
                <w:rFonts w:ascii="宋体"/>
                <w:sz w:val="24"/>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2019.06.21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0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不适用</w:t>
            </w:r>
            <w:r>
              <w:rPr>
                <w:rFonts w:ascii="宋体" w:hAnsi="宋体" w:cs="宋体" w:eastAsia="宋体" w:hint="default"/>
                <w:sz w:val="24"/>
                <w:szCs w:val="24"/>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3.0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r>
    </w:tbl>
    <w:p>
      <w:pPr>
        <w:spacing w:after="0" w:line="274" w:lineRule="exact"/>
        <w:jc w:val="left"/>
        <w:rPr>
          <w:rFonts w:ascii="宋体" w:hAnsi="宋体" w:cs="宋体" w:eastAsia="宋体" w:hint="default"/>
          <w:sz w:val="24"/>
          <w:szCs w:val="24"/>
        </w:rPr>
        <w:sectPr>
          <w:pgSz w:w="16840" w:h="11910" w:orient="landscape"/>
          <w:pgMar w:header="880" w:footer="1195" w:top="1120" w:bottom="1380" w:left="1300" w:right="1200"/>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989"/>
        <w:gridCol w:w="948"/>
        <w:gridCol w:w="749"/>
        <w:gridCol w:w="749"/>
        <w:gridCol w:w="1417"/>
        <w:gridCol w:w="1416"/>
        <w:gridCol w:w="1416"/>
        <w:gridCol w:w="1416"/>
        <w:gridCol w:w="1416"/>
        <w:gridCol w:w="1049"/>
        <w:gridCol w:w="1349"/>
        <w:gridCol w:w="1183"/>
      </w:tblGrid>
      <w:tr>
        <w:trPr>
          <w:trHeight w:val="632"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7" w:right="0"/>
              <w:jc w:val="center"/>
              <w:rPr>
                <w:rFonts w:ascii="宋体" w:hAnsi="宋体" w:cs="宋体" w:eastAsia="宋体" w:hint="default"/>
                <w:sz w:val="24"/>
                <w:szCs w:val="24"/>
              </w:rPr>
            </w:pPr>
            <w:r>
              <w:rPr>
                <w:rFonts w:ascii="宋体" w:hAnsi="宋体" w:cs="宋体" w:eastAsia="宋体" w:hint="default"/>
                <w:sz w:val="24"/>
                <w:szCs w:val="24"/>
              </w:rPr>
              <w:t>陶文娟</w:t>
            </w:r>
            <w:r>
              <w:rPr>
                <w:rFonts w:ascii="宋体" w:hAnsi="宋体" w:cs="宋体" w:eastAsia="宋体" w:hint="default"/>
                <w:sz w:val="24"/>
                <w:szCs w:val="24"/>
              </w:rPr>
              <w:t> </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独立董</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事</w:t>
            </w:r>
            <w:r>
              <w:rPr>
                <w:rFonts w:ascii="宋体" w:hAnsi="宋体" w:cs="宋体" w:eastAsia="宋体" w:hint="default"/>
                <w:sz w:val="24"/>
                <w:szCs w:val="24"/>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女</w:t>
            </w:r>
            <w:r>
              <w:rPr>
                <w:rFonts w:ascii="宋体" w:hAnsi="宋体" w:cs="宋体" w:eastAsia="宋体" w:hint="default"/>
                <w:sz w:val="24"/>
                <w:szCs w:val="24"/>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70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20"/>
              <w:jc w:val="left"/>
              <w:rPr>
                <w:rFonts w:ascii="宋体" w:hAnsi="宋体" w:cs="宋体" w:eastAsia="宋体" w:hint="default"/>
                <w:sz w:val="24"/>
                <w:szCs w:val="24"/>
              </w:rPr>
            </w:pPr>
            <w:r>
              <w:rPr>
                <w:rFonts w:ascii="宋体"/>
                <w:sz w:val="24"/>
              </w:rPr>
              <w:t>2016.06.24 </w:t>
            </w:r>
          </w:p>
          <w:p>
            <w:pPr>
              <w:pStyle w:val="TableParagraph"/>
              <w:spacing w:line="313" w:lineRule="exact"/>
              <w:ind w:left="105" w:right="0"/>
              <w:jc w:val="left"/>
              <w:rPr>
                <w:rFonts w:ascii="宋体" w:hAnsi="宋体" w:cs="宋体" w:eastAsia="宋体" w:hint="default"/>
                <w:sz w:val="24"/>
                <w:szCs w:val="24"/>
              </w:rPr>
            </w:pPr>
            <w:r>
              <w:rPr>
                <w:rFonts w:ascii="宋体"/>
                <w:sz w:val="24"/>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20"/>
              <w:jc w:val="center"/>
              <w:rPr>
                <w:rFonts w:ascii="宋体" w:hAnsi="宋体" w:cs="宋体" w:eastAsia="宋体" w:hint="default"/>
                <w:sz w:val="24"/>
                <w:szCs w:val="24"/>
              </w:rPr>
            </w:pPr>
            <w:r>
              <w:rPr>
                <w:rFonts w:ascii="宋体"/>
                <w:sz w:val="24"/>
              </w:rPr>
              <w:t>2019.06.21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0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 w:right="0"/>
              <w:jc w:val="center"/>
              <w:rPr>
                <w:rFonts w:ascii="宋体" w:hAnsi="宋体" w:cs="宋体" w:eastAsia="宋体" w:hint="default"/>
                <w:sz w:val="24"/>
                <w:szCs w:val="24"/>
              </w:rPr>
            </w:pPr>
            <w:r>
              <w:rPr>
                <w:rFonts w:ascii="宋体" w:hAnsi="宋体" w:cs="宋体" w:eastAsia="宋体" w:hint="default"/>
                <w:sz w:val="24"/>
                <w:szCs w:val="24"/>
              </w:rPr>
              <w:t>不适用</w:t>
            </w:r>
            <w:r>
              <w:rPr>
                <w:rFonts w:ascii="宋体" w:hAnsi="宋体" w:cs="宋体" w:eastAsia="宋体" w:hint="default"/>
                <w:sz w:val="24"/>
                <w:szCs w:val="24"/>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3.0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r>
      <w:tr>
        <w:trPr>
          <w:trHeight w:val="322"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0" w:right="0"/>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08" w:right="0"/>
              <w:jc w:val="left"/>
              <w:rPr>
                <w:rFonts w:ascii="宋体" w:hAnsi="宋体" w:cs="宋体" w:eastAsia="宋体" w:hint="default"/>
                <w:sz w:val="24"/>
                <w:szCs w:val="24"/>
              </w:rPr>
            </w:pPr>
            <w:r>
              <w:rPr>
                <w:rFonts w:ascii="宋体"/>
                <w:sz w:val="24"/>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09" w:right="0"/>
              <w:jc w:val="left"/>
              <w:rPr>
                <w:rFonts w:ascii="宋体" w:hAnsi="宋体" w:cs="宋体" w:eastAsia="宋体" w:hint="default"/>
                <w:sz w:val="24"/>
                <w:szCs w:val="24"/>
              </w:rPr>
            </w:pPr>
            <w:r>
              <w:rPr>
                <w:rFonts w:ascii="宋体"/>
                <w:sz w:val="24"/>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1" w:right="0"/>
              <w:jc w:val="left"/>
              <w:rPr>
                <w:rFonts w:ascii="宋体" w:hAnsi="宋体" w:cs="宋体" w:eastAsia="宋体" w:hint="default"/>
                <w:sz w:val="24"/>
                <w:szCs w:val="24"/>
              </w:rPr>
            </w:pPr>
            <w:r>
              <w:rPr>
                <w:rFonts w:ascii="宋体"/>
                <w:sz w:val="24"/>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5" w:right="0"/>
              <w:jc w:val="center"/>
              <w:rPr>
                <w:rFonts w:ascii="宋体" w:hAnsi="宋体" w:cs="宋体" w:eastAsia="宋体" w:hint="default"/>
                <w:sz w:val="24"/>
                <w:szCs w:val="24"/>
              </w:rPr>
            </w:pPr>
            <w:r>
              <w:rPr>
                <w:rFonts w:ascii="宋体"/>
                <w:sz w:val="24"/>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4" w:right="0"/>
              <w:jc w:val="center"/>
              <w:rPr>
                <w:rFonts w:ascii="宋体" w:hAnsi="宋体" w:cs="宋体" w:eastAsia="宋体" w:hint="default"/>
                <w:sz w:val="24"/>
                <w:szCs w:val="24"/>
              </w:rPr>
            </w:pPr>
            <w:r>
              <w:rPr>
                <w:rFonts w:ascii="宋体"/>
                <w:sz w:val="24"/>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34,213,000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46,547,798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12,334,798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2" w:right="0"/>
              <w:jc w:val="center"/>
              <w:rPr>
                <w:rFonts w:ascii="宋体" w:hAnsi="宋体" w:cs="宋体" w:eastAsia="宋体" w:hint="default"/>
                <w:sz w:val="24"/>
                <w:szCs w:val="24"/>
              </w:rPr>
            </w:pPr>
            <w:r>
              <w:rPr>
                <w:rFonts w:ascii="宋体"/>
                <w:sz w:val="24"/>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782.6229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2" w:right="0"/>
              <w:jc w:val="center"/>
              <w:rPr>
                <w:rFonts w:ascii="宋体" w:hAnsi="宋体" w:cs="宋体" w:eastAsia="宋体" w:hint="default"/>
                <w:sz w:val="24"/>
                <w:szCs w:val="24"/>
              </w:rPr>
            </w:pPr>
            <w:r>
              <w:rPr>
                <w:rFonts w:ascii="宋体"/>
                <w:sz w:val="24"/>
              </w:rPr>
              <w:t>/ </w:t>
            </w:r>
          </w:p>
        </w:tc>
      </w:tr>
    </w:tbl>
    <w:p>
      <w:pPr>
        <w:pStyle w:val="BodyText"/>
        <w:spacing w:line="273" w:lineRule="exact"/>
        <w:ind w:left="224" w:right="0"/>
        <w:jc w:val="left"/>
        <w:rPr>
          <w:rFonts w:ascii="宋体" w:hAnsi="宋体" w:cs="宋体" w:eastAsia="宋体" w:hint="default"/>
        </w:rPr>
      </w:pPr>
      <w:r>
        <w:rPr>
          <w:rFonts w:ascii="宋体"/>
        </w:rPr>
        <w:t> </w:t>
      </w:r>
    </w:p>
    <w:p>
      <w:pPr>
        <w:pStyle w:val="BodyText"/>
        <w:spacing w:line="313" w:lineRule="exact"/>
        <w:ind w:left="224" w:right="0"/>
        <w:jc w:val="left"/>
        <w:rPr>
          <w:rFonts w:ascii="宋体" w:hAnsi="宋体" w:cs="宋体" w:eastAsia="宋体" w:hint="default"/>
        </w:rPr>
      </w:pPr>
      <w:r>
        <w:rPr>
          <w:rFonts w:ascii="宋体"/>
        </w:rPr>
        <w:t> </w:t>
      </w:r>
    </w:p>
    <w:p>
      <w:pPr>
        <w:spacing w:line="240" w:lineRule="auto" w:before="12"/>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31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46" w:right="0"/>
              <w:jc w:val="left"/>
              <w:rPr>
                <w:rFonts w:ascii="宋体" w:hAnsi="宋体" w:cs="宋体" w:eastAsia="宋体" w:hint="default"/>
                <w:sz w:val="24"/>
                <w:szCs w:val="24"/>
              </w:rPr>
            </w:pPr>
            <w:r>
              <w:rPr>
                <w:rFonts w:ascii="宋体" w:hAnsi="宋体" w:cs="宋体" w:eastAsia="宋体" w:hint="default"/>
                <w:sz w:val="24"/>
                <w:szCs w:val="24"/>
              </w:rPr>
              <w:t>姓名</w:t>
            </w:r>
            <w:r>
              <w:rPr>
                <w:rFonts w:ascii="宋体" w:hAnsi="宋体" w:cs="宋体" w:eastAsia="宋体" w:hint="default"/>
                <w:sz w:val="24"/>
                <w:szCs w:val="24"/>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2" w:right="0"/>
              <w:jc w:val="center"/>
              <w:rPr>
                <w:rFonts w:ascii="宋体" w:hAnsi="宋体" w:cs="宋体" w:eastAsia="宋体" w:hint="default"/>
                <w:sz w:val="24"/>
                <w:szCs w:val="24"/>
              </w:rPr>
            </w:pPr>
            <w:r>
              <w:rPr>
                <w:rFonts w:ascii="宋体" w:hAnsi="宋体" w:cs="宋体" w:eastAsia="宋体" w:hint="default"/>
                <w:sz w:val="24"/>
                <w:szCs w:val="24"/>
              </w:rPr>
              <w:t>主要工作经历</w:t>
            </w:r>
            <w:r>
              <w:rPr>
                <w:rFonts w:ascii="宋体" w:hAnsi="宋体" w:cs="宋体" w:eastAsia="宋体" w:hint="default"/>
                <w:sz w:val="24"/>
                <w:szCs w:val="24"/>
              </w:rPr>
              <w:t> </w:t>
            </w:r>
          </w:p>
        </w:tc>
      </w:tr>
      <w:tr>
        <w:trPr>
          <w:trHeight w:val="125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孔令钢</w:t>
            </w:r>
            <w:r>
              <w:rPr>
                <w:rFonts w:ascii="宋体" w:hAnsi="宋体" w:cs="宋体" w:eastAsia="宋体" w:hint="default"/>
                <w:sz w:val="24"/>
                <w:szCs w:val="24"/>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22"/>
              <w:jc w:val="left"/>
              <w:rPr>
                <w:rFonts w:ascii="宋体" w:hAnsi="宋体" w:cs="宋体" w:eastAsia="宋体" w:hint="default"/>
                <w:sz w:val="24"/>
                <w:szCs w:val="24"/>
              </w:rPr>
            </w:pPr>
            <w:r>
              <w:rPr>
                <w:rFonts w:ascii="宋体" w:hAnsi="宋体" w:cs="宋体" w:eastAsia="宋体" w:hint="default"/>
                <w:spacing w:val="-3"/>
                <w:sz w:val="24"/>
                <w:szCs w:val="24"/>
              </w:rPr>
              <w:t>中国国籍，无境外永久居留权，</w:t>
            </w:r>
            <w:r>
              <w:rPr>
                <w:rFonts w:ascii="宋体" w:hAnsi="宋体" w:cs="宋体" w:eastAsia="宋体" w:hint="default"/>
                <w:spacing w:val="-3"/>
                <w:sz w:val="24"/>
                <w:szCs w:val="24"/>
              </w:rPr>
              <w:t>1958</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5</w:t>
            </w:r>
            <w:r>
              <w:rPr>
                <w:rFonts w:ascii="宋体" w:hAnsi="宋体" w:cs="宋体" w:eastAsia="宋体" w:hint="default"/>
                <w:spacing w:val="-61"/>
                <w:sz w:val="24"/>
                <w:szCs w:val="24"/>
              </w:rPr>
              <w:t> </w:t>
            </w:r>
            <w:r>
              <w:rPr>
                <w:rFonts w:ascii="宋体" w:hAnsi="宋体" w:cs="宋体" w:eastAsia="宋体" w:hint="default"/>
                <w:spacing w:val="-3"/>
                <w:sz w:val="24"/>
                <w:szCs w:val="24"/>
              </w:rPr>
              <w:t>月出生，硕士研究生学历。</w:t>
            </w:r>
            <w:r>
              <w:rPr>
                <w:rFonts w:ascii="宋体" w:hAnsi="宋体" w:cs="宋体" w:eastAsia="宋体" w:hint="default"/>
                <w:spacing w:val="-3"/>
                <w:sz w:val="24"/>
                <w:szCs w:val="24"/>
              </w:rPr>
              <w:t>1976</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4</w:t>
            </w:r>
            <w:r>
              <w:rPr>
                <w:rFonts w:ascii="宋体" w:hAnsi="宋体" w:cs="宋体" w:eastAsia="宋体" w:hint="default"/>
                <w:spacing w:val="-61"/>
                <w:sz w:val="24"/>
                <w:szCs w:val="24"/>
              </w:rPr>
              <w:t> </w:t>
            </w:r>
            <w:r>
              <w:rPr>
                <w:rFonts w:ascii="宋体" w:hAnsi="宋体" w:cs="宋体" w:eastAsia="宋体" w:hint="default"/>
                <w:sz w:val="24"/>
                <w:szCs w:val="24"/>
              </w:rPr>
              <w:t>月至</w:t>
            </w:r>
            <w:r>
              <w:rPr>
                <w:rFonts w:ascii="宋体" w:hAnsi="宋体" w:cs="宋体" w:eastAsia="宋体" w:hint="default"/>
                <w:spacing w:val="-61"/>
                <w:sz w:val="24"/>
                <w:szCs w:val="24"/>
              </w:rPr>
              <w:t> </w:t>
            </w:r>
            <w:r>
              <w:rPr>
                <w:rFonts w:ascii="宋体" w:hAnsi="宋体" w:cs="宋体" w:eastAsia="宋体" w:hint="default"/>
                <w:sz w:val="24"/>
                <w:szCs w:val="24"/>
              </w:rPr>
              <w:t>1979</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4</w:t>
            </w:r>
            <w:r>
              <w:rPr>
                <w:rFonts w:ascii="宋体" w:hAnsi="宋体" w:cs="宋体" w:eastAsia="宋体" w:hint="default"/>
                <w:spacing w:val="-61"/>
                <w:sz w:val="24"/>
                <w:szCs w:val="24"/>
              </w:rPr>
              <w:t> </w:t>
            </w:r>
            <w:r>
              <w:rPr>
                <w:rFonts w:ascii="宋体" w:hAnsi="宋体" w:cs="宋体" w:eastAsia="宋体" w:hint="default"/>
                <w:sz w:val="24"/>
                <w:szCs w:val="24"/>
              </w:rPr>
              <w:t>月，任职于崇明东风农场。</w:t>
            </w:r>
          </w:p>
          <w:p>
            <w:pPr>
              <w:pStyle w:val="TableParagraph"/>
              <w:spacing w:line="311" w:lineRule="exact"/>
              <w:ind w:left="103" w:right="0"/>
              <w:jc w:val="left"/>
              <w:rPr>
                <w:rFonts w:ascii="宋体" w:hAnsi="宋体" w:cs="宋体" w:eastAsia="宋体" w:hint="default"/>
                <w:sz w:val="24"/>
                <w:szCs w:val="24"/>
              </w:rPr>
            </w:pPr>
            <w:r>
              <w:rPr>
                <w:rFonts w:ascii="宋体" w:hAnsi="宋体" w:cs="宋体" w:eastAsia="宋体" w:hint="default"/>
                <w:sz w:val="24"/>
                <w:szCs w:val="24"/>
              </w:rPr>
              <w:t>1979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月至</w:t>
            </w:r>
            <w:r>
              <w:rPr>
                <w:rFonts w:ascii="宋体" w:hAnsi="宋体" w:cs="宋体" w:eastAsia="宋体" w:hint="default"/>
                <w:spacing w:val="-60"/>
                <w:sz w:val="24"/>
                <w:szCs w:val="24"/>
              </w:rPr>
              <w:t> </w:t>
            </w:r>
            <w:r>
              <w:rPr>
                <w:rFonts w:ascii="宋体" w:hAnsi="宋体" w:cs="宋体" w:eastAsia="宋体" w:hint="default"/>
                <w:sz w:val="24"/>
                <w:szCs w:val="24"/>
              </w:rPr>
              <w:t>1992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月，任职于上海轴瓦厂。</w:t>
            </w:r>
            <w:r>
              <w:rPr>
                <w:rFonts w:ascii="宋体" w:hAnsi="宋体" w:cs="宋体" w:eastAsia="宋体" w:hint="default"/>
                <w:sz w:val="24"/>
                <w:szCs w:val="24"/>
              </w:rPr>
              <w:t>1993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7</w:t>
            </w:r>
            <w:r>
              <w:rPr>
                <w:rFonts w:ascii="宋体" w:hAnsi="宋体" w:cs="宋体" w:eastAsia="宋体" w:hint="default"/>
                <w:spacing w:val="-60"/>
                <w:sz w:val="24"/>
                <w:szCs w:val="24"/>
              </w:rPr>
              <w:t> </w:t>
            </w:r>
            <w:r>
              <w:rPr>
                <w:rFonts w:ascii="宋体" w:hAnsi="宋体" w:cs="宋体" w:eastAsia="宋体" w:hint="default"/>
                <w:sz w:val="24"/>
                <w:szCs w:val="24"/>
              </w:rPr>
              <w:t>月至今，任格尔实业董事长和执行董事。</w:t>
            </w:r>
            <w:r>
              <w:rPr>
                <w:rFonts w:ascii="宋体" w:hAnsi="宋体" w:cs="宋体" w:eastAsia="宋体" w:hint="default"/>
                <w:sz w:val="24"/>
                <w:szCs w:val="24"/>
              </w:rPr>
              <w:t>1996</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月至今，</w:t>
            </w:r>
          </w:p>
          <w:p>
            <w:pPr>
              <w:pStyle w:val="TableParagraph"/>
              <w:spacing w:line="312" w:lineRule="exact" w:before="30"/>
              <w:ind w:left="103" w:right="99"/>
              <w:jc w:val="left"/>
              <w:rPr>
                <w:rFonts w:ascii="宋体" w:hAnsi="宋体" w:cs="宋体" w:eastAsia="宋体" w:hint="default"/>
                <w:sz w:val="24"/>
                <w:szCs w:val="24"/>
              </w:rPr>
            </w:pPr>
            <w:r>
              <w:rPr>
                <w:rFonts w:ascii="宋体" w:hAnsi="宋体" w:cs="宋体" w:eastAsia="宋体" w:hint="default"/>
                <w:sz w:val="24"/>
                <w:szCs w:val="24"/>
              </w:rPr>
              <w:t>任格尔汽车董事长。</w:t>
            </w:r>
            <w:r>
              <w:rPr>
                <w:rFonts w:ascii="宋体" w:hAnsi="宋体" w:cs="宋体" w:eastAsia="宋体" w:hint="default"/>
                <w:sz w:val="24"/>
                <w:szCs w:val="24"/>
              </w:rPr>
              <w:t>1998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月至</w:t>
            </w:r>
            <w:r>
              <w:rPr>
                <w:rFonts w:ascii="宋体" w:hAnsi="宋体" w:cs="宋体" w:eastAsia="宋体" w:hint="default"/>
                <w:spacing w:val="-60"/>
                <w:sz w:val="24"/>
                <w:szCs w:val="24"/>
              </w:rPr>
              <w:t> </w:t>
            </w:r>
            <w:r>
              <w:rPr>
                <w:rFonts w:ascii="宋体" w:hAnsi="宋体" w:cs="宋体" w:eastAsia="宋体" w:hint="default"/>
                <w:sz w:val="24"/>
                <w:szCs w:val="24"/>
              </w:rPr>
              <w:t>2000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宋体" w:hAnsi="宋体" w:cs="宋体" w:eastAsia="宋体" w:hint="default"/>
                <w:sz w:val="24"/>
                <w:szCs w:val="24"/>
              </w:rPr>
              <w:t>7</w:t>
            </w:r>
            <w:r>
              <w:rPr>
                <w:rFonts w:ascii="宋体" w:hAnsi="宋体" w:cs="宋体" w:eastAsia="宋体" w:hint="default"/>
                <w:spacing w:val="-58"/>
                <w:sz w:val="24"/>
                <w:szCs w:val="24"/>
              </w:rPr>
              <w:t> </w:t>
            </w:r>
            <w:r>
              <w:rPr>
                <w:rFonts w:ascii="宋体" w:hAnsi="宋体" w:cs="宋体" w:eastAsia="宋体" w:hint="default"/>
                <w:sz w:val="24"/>
                <w:szCs w:val="24"/>
              </w:rPr>
              <w:t>月，任上海格尔软件有限公司执行董事。</w:t>
            </w:r>
            <w:r>
              <w:rPr>
                <w:rFonts w:ascii="宋体" w:hAnsi="宋体" w:cs="宋体" w:eastAsia="宋体" w:hint="default"/>
                <w:sz w:val="24"/>
                <w:szCs w:val="24"/>
              </w:rPr>
              <w:t>2000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月至今，任本公司董事 长。</w:t>
            </w:r>
            <w:r>
              <w:rPr>
                <w:rFonts w:ascii="宋体" w:hAnsi="宋体" w:cs="宋体" w:eastAsia="宋体" w:hint="default"/>
                <w:sz w:val="24"/>
                <w:szCs w:val="24"/>
              </w:rPr>
              <w:t> </w:t>
            </w:r>
          </w:p>
        </w:tc>
      </w:tr>
      <w:tr>
        <w:trPr>
          <w:trHeight w:val="12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陆海天</w:t>
            </w:r>
            <w:r>
              <w:rPr>
                <w:rFonts w:ascii="宋体" w:hAnsi="宋体" w:cs="宋体" w:eastAsia="宋体" w:hint="default"/>
                <w:sz w:val="24"/>
                <w:szCs w:val="24"/>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both"/>
              <w:rPr>
                <w:rFonts w:ascii="宋体" w:hAnsi="宋体" w:cs="宋体" w:eastAsia="宋体" w:hint="default"/>
                <w:sz w:val="24"/>
                <w:szCs w:val="24"/>
              </w:rPr>
            </w:pPr>
            <w:r>
              <w:rPr>
                <w:rFonts w:ascii="宋体" w:hAnsi="宋体" w:cs="宋体" w:eastAsia="宋体" w:hint="default"/>
                <w:spacing w:val="-3"/>
                <w:sz w:val="24"/>
                <w:szCs w:val="24"/>
              </w:rPr>
              <w:t>中国国籍，无境外永久居留权，</w:t>
            </w:r>
            <w:r>
              <w:rPr>
                <w:rFonts w:ascii="宋体" w:hAnsi="宋体" w:cs="宋体" w:eastAsia="宋体" w:hint="default"/>
                <w:spacing w:val="-3"/>
                <w:sz w:val="24"/>
                <w:szCs w:val="24"/>
              </w:rPr>
              <w:t>1957</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10</w:t>
            </w:r>
            <w:r>
              <w:rPr>
                <w:rFonts w:ascii="宋体" w:hAnsi="宋体" w:cs="宋体" w:eastAsia="宋体" w:hint="default"/>
                <w:spacing w:val="-61"/>
                <w:sz w:val="24"/>
                <w:szCs w:val="24"/>
              </w:rPr>
              <w:t> </w:t>
            </w:r>
            <w:r>
              <w:rPr>
                <w:rFonts w:ascii="宋体" w:hAnsi="宋体" w:cs="宋体" w:eastAsia="宋体" w:hint="default"/>
                <w:spacing w:val="-3"/>
                <w:sz w:val="24"/>
                <w:szCs w:val="24"/>
              </w:rPr>
              <w:t>月出生，硕士研究生学历。</w:t>
            </w:r>
            <w:r>
              <w:rPr>
                <w:rFonts w:ascii="宋体" w:hAnsi="宋体" w:cs="宋体" w:eastAsia="宋体" w:hint="default"/>
                <w:spacing w:val="-3"/>
                <w:sz w:val="24"/>
                <w:szCs w:val="24"/>
              </w:rPr>
              <w:t>1977</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9</w:t>
            </w:r>
            <w:r>
              <w:rPr>
                <w:rFonts w:ascii="宋体" w:hAnsi="宋体" w:cs="宋体" w:eastAsia="宋体" w:hint="default"/>
                <w:spacing w:val="-61"/>
                <w:sz w:val="24"/>
                <w:szCs w:val="24"/>
              </w:rPr>
              <w:t> </w:t>
            </w:r>
            <w:r>
              <w:rPr>
                <w:rFonts w:ascii="宋体" w:hAnsi="宋体" w:cs="宋体" w:eastAsia="宋体" w:hint="default"/>
                <w:sz w:val="24"/>
                <w:szCs w:val="24"/>
              </w:rPr>
              <w:t>月至</w:t>
            </w:r>
            <w:r>
              <w:rPr>
                <w:rFonts w:ascii="宋体" w:hAnsi="宋体" w:cs="宋体" w:eastAsia="宋体" w:hint="default"/>
                <w:spacing w:val="-61"/>
                <w:sz w:val="24"/>
                <w:szCs w:val="24"/>
              </w:rPr>
              <w:t> </w:t>
            </w:r>
            <w:r>
              <w:rPr>
                <w:rFonts w:ascii="宋体" w:hAnsi="宋体" w:cs="宋体" w:eastAsia="宋体" w:hint="default"/>
                <w:sz w:val="24"/>
                <w:szCs w:val="24"/>
              </w:rPr>
              <w:t>1981</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8</w:t>
            </w:r>
            <w:r>
              <w:rPr>
                <w:rFonts w:ascii="宋体" w:hAnsi="宋体" w:cs="宋体" w:eastAsia="宋体" w:hint="default"/>
                <w:spacing w:val="-61"/>
                <w:sz w:val="24"/>
                <w:szCs w:val="24"/>
              </w:rPr>
              <w:t> </w:t>
            </w:r>
            <w:r>
              <w:rPr>
                <w:rFonts w:ascii="宋体" w:hAnsi="宋体" w:cs="宋体" w:eastAsia="宋体" w:hint="default"/>
                <w:sz w:val="24"/>
                <w:szCs w:val="24"/>
              </w:rPr>
              <w:t>月，任职于上海重型汽车</w:t>
            </w:r>
          </w:p>
          <w:p>
            <w:pPr>
              <w:pStyle w:val="TableParagraph"/>
              <w:spacing w:line="312" w:lineRule="exact" w:before="28"/>
              <w:ind w:left="103" w:right="96"/>
              <w:jc w:val="both"/>
              <w:rPr>
                <w:rFonts w:ascii="宋体" w:hAnsi="宋体" w:cs="宋体" w:eastAsia="宋体" w:hint="default"/>
                <w:sz w:val="24"/>
                <w:szCs w:val="24"/>
              </w:rPr>
            </w:pPr>
            <w:r>
              <w:rPr>
                <w:rFonts w:ascii="宋体" w:hAnsi="宋体" w:cs="宋体" w:eastAsia="宋体" w:hint="default"/>
                <w:spacing w:val="-4"/>
                <w:sz w:val="24"/>
                <w:szCs w:val="24"/>
              </w:rPr>
              <w:t>制造厂。</w:t>
            </w:r>
            <w:r>
              <w:rPr>
                <w:rFonts w:ascii="宋体" w:hAnsi="宋体" w:cs="宋体" w:eastAsia="宋体" w:hint="default"/>
                <w:spacing w:val="-4"/>
                <w:sz w:val="24"/>
                <w:szCs w:val="24"/>
              </w:rPr>
              <w:t>1981</w:t>
            </w:r>
            <w:r>
              <w:rPr>
                <w:rFonts w:ascii="宋体" w:hAnsi="宋体" w:cs="宋体" w:eastAsia="宋体" w:hint="default"/>
                <w:spacing w:val="-5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宋体" w:hAnsi="宋体" w:cs="宋体" w:eastAsia="宋体" w:hint="default"/>
                <w:sz w:val="24"/>
                <w:szCs w:val="24"/>
              </w:rPr>
              <w:t>9</w:t>
            </w:r>
            <w:r>
              <w:rPr>
                <w:rFonts w:ascii="宋体" w:hAnsi="宋体" w:cs="宋体" w:eastAsia="宋体" w:hint="default"/>
                <w:spacing w:val="-59"/>
                <w:sz w:val="24"/>
                <w:szCs w:val="24"/>
              </w:rPr>
              <w:t> </w:t>
            </w:r>
            <w:r>
              <w:rPr>
                <w:rFonts w:ascii="宋体" w:hAnsi="宋体" w:cs="宋体" w:eastAsia="宋体" w:hint="default"/>
                <w:sz w:val="24"/>
                <w:szCs w:val="24"/>
              </w:rPr>
              <w:t>月至</w:t>
            </w:r>
            <w:r>
              <w:rPr>
                <w:rFonts w:ascii="宋体" w:hAnsi="宋体" w:cs="宋体" w:eastAsia="宋体" w:hint="default"/>
                <w:spacing w:val="-59"/>
                <w:sz w:val="24"/>
                <w:szCs w:val="24"/>
              </w:rPr>
              <w:t> </w:t>
            </w:r>
            <w:r>
              <w:rPr>
                <w:rFonts w:ascii="宋体" w:hAnsi="宋体" w:cs="宋体" w:eastAsia="宋体" w:hint="default"/>
                <w:sz w:val="24"/>
                <w:szCs w:val="24"/>
              </w:rPr>
              <w:t>1984</w:t>
            </w:r>
            <w:r>
              <w:rPr>
                <w:rFonts w:ascii="宋体" w:hAnsi="宋体" w:cs="宋体" w:eastAsia="宋体" w:hint="default"/>
                <w:spacing w:val="-5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宋体" w:hAnsi="宋体" w:cs="宋体" w:eastAsia="宋体" w:hint="default"/>
                <w:sz w:val="24"/>
                <w:szCs w:val="24"/>
              </w:rPr>
              <w:t>8</w:t>
            </w:r>
            <w:r>
              <w:rPr>
                <w:rFonts w:ascii="宋体" w:hAnsi="宋体" w:cs="宋体" w:eastAsia="宋体" w:hint="default"/>
                <w:spacing w:val="-59"/>
                <w:sz w:val="24"/>
                <w:szCs w:val="24"/>
              </w:rPr>
              <w:t> </w:t>
            </w:r>
            <w:r>
              <w:rPr>
                <w:rFonts w:ascii="宋体" w:hAnsi="宋体" w:cs="宋体" w:eastAsia="宋体" w:hint="default"/>
                <w:spacing w:val="-3"/>
                <w:sz w:val="24"/>
                <w:szCs w:val="24"/>
              </w:rPr>
              <w:t>月，于上海汽车公司职工大学学习。</w:t>
            </w:r>
            <w:r>
              <w:rPr>
                <w:rFonts w:ascii="宋体" w:hAnsi="宋体" w:cs="宋体" w:eastAsia="宋体" w:hint="default"/>
                <w:spacing w:val="-3"/>
                <w:sz w:val="24"/>
                <w:szCs w:val="24"/>
              </w:rPr>
              <w:t>1984</w:t>
            </w:r>
            <w:r>
              <w:rPr>
                <w:rFonts w:ascii="宋体" w:hAnsi="宋体" w:cs="宋体" w:eastAsia="宋体" w:hint="default"/>
                <w:spacing w:val="-5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宋体" w:hAnsi="宋体" w:cs="宋体" w:eastAsia="宋体" w:hint="default"/>
                <w:sz w:val="24"/>
                <w:szCs w:val="24"/>
              </w:rPr>
              <w:t>9</w:t>
            </w:r>
            <w:r>
              <w:rPr>
                <w:rFonts w:ascii="宋体" w:hAnsi="宋体" w:cs="宋体" w:eastAsia="宋体" w:hint="default"/>
                <w:spacing w:val="-59"/>
                <w:sz w:val="24"/>
                <w:szCs w:val="24"/>
              </w:rPr>
              <w:t> </w:t>
            </w:r>
            <w:r>
              <w:rPr>
                <w:rFonts w:ascii="宋体" w:hAnsi="宋体" w:cs="宋体" w:eastAsia="宋体" w:hint="default"/>
                <w:sz w:val="24"/>
                <w:szCs w:val="24"/>
              </w:rPr>
              <w:t>月至</w:t>
            </w:r>
            <w:r>
              <w:rPr>
                <w:rFonts w:ascii="宋体" w:hAnsi="宋体" w:cs="宋体" w:eastAsia="宋体" w:hint="default"/>
                <w:spacing w:val="-59"/>
                <w:sz w:val="24"/>
                <w:szCs w:val="24"/>
              </w:rPr>
              <w:t> </w:t>
            </w:r>
            <w:r>
              <w:rPr>
                <w:rFonts w:ascii="宋体" w:hAnsi="宋体" w:cs="宋体" w:eastAsia="宋体" w:hint="default"/>
                <w:sz w:val="24"/>
                <w:szCs w:val="24"/>
              </w:rPr>
              <w:t>1992</w:t>
            </w:r>
            <w:r>
              <w:rPr>
                <w:rFonts w:ascii="宋体" w:hAnsi="宋体" w:cs="宋体" w:eastAsia="宋体" w:hint="default"/>
                <w:spacing w:val="-5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宋体" w:hAnsi="宋体" w:cs="宋体" w:eastAsia="宋体" w:hint="default"/>
                <w:sz w:val="24"/>
                <w:szCs w:val="24"/>
              </w:rPr>
              <w:t>4</w:t>
            </w:r>
            <w:r>
              <w:rPr>
                <w:rFonts w:ascii="宋体" w:hAnsi="宋体" w:cs="宋体" w:eastAsia="宋体" w:hint="default"/>
                <w:spacing w:val="-59"/>
                <w:sz w:val="24"/>
                <w:szCs w:val="24"/>
              </w:rPr>
              <w:t> </w:t>
            </w:r>
            <w:r>
              <w:rPr>
                <w:rFonts w:ascii="宋体" w:hAnsi="宋体" w:cs="宋体" w:eastAsia="宋体" w:hint="default"/>
                <w:spacing w:val="-3"/>
                <w:sz w:val="24"/>
                <w:szCs w:val="24"/>
              </w:rPr>
              <w:t>月，任职于上海汇众汽车</w:t>
            </w:r>
            <w:r>
              <w:rPr>
                <w:rFonts w:ascii="宋体" w:hAnsi="宋体" w:cs="宋体" w:eastAsia="宋体" w:hint="default"/>
                <w:sz w:val="24"/>
                <w:szCs w:val="24"/>
              </w:rPr>
              <w:t> 制造公司。</w:t>
            </w:r>
            <w:r>
              <w:rPr>
                <w:rFonts w:ascii="宋体" w:hAnsi="宋体" w:cs="宋体" w:eastAsia="宋体" w:hint="default"/>
                <w:sz w:val="24"/>
                <w:szCs w:val="24"/>
              </w:rPr>
              <w:t>1993</w:t>
            </w:r>
            <w:r>
              <w:rPr>
                <w:rFonts w:ascii="宋体" w:hAnsi="宋体" w:cs="宋体" w:eastAsia="宋体" w:hint="default"/>
                <w:spacing w:val="-66"/>
                <w:sz w:val="24"/>
                <w:szCs w:val="24"/>
              </w:rPr>
              <w:t> </w:t>
            </w:r>
            <w:r>
              <w:rPr>
                <w:rFonts w:ascii="宋体" w:hAnsi="宋体" w:cs="宋体" w:eastAsia="宋体" w:hint="default"/>
                <w:sz w:val="24"/>
                <w:szCs w:val="24"/>
              </w:rPr>
              <w:t>年</w:t>
            </w:r>
            <w:r>
              <w:rPr>
                <w:rFonts w:ascii="宋体" w:hAnsi="宋体" w:cs="宋体" w:eastAsia="宋体" w:hint="default"/>
                <w:spacing w:val="-66"/>
                <w:sz w:val="24"/>
                <w:szCs w:val="24"/>
              </w:rPr>
              <w:t> </w:t>
            </w:r>
            <w:r>
              <w:rPr>
                <w:rFonts w:ascii="宋体" w:hAnsi="宋体" w:cs="宋体" w:eastAsia="宋体" w:hint="default"/>
                <w:sz w:val="24"/>
                <w:szCs w:val="24"/>
              </w:rPr>
              <w:t>7</w:t>
            </w:r>
            <w:r>
              <w:rPr>
                <w:rFonts w:ascii="宋体" w:hAnsi="宋体" w:cs="宋体" w:eastAsia="宋体" w:hint="default"/>
                <w:spacing w:val="-66"/>
                <w:sz w:val="24"/>
                <w:szCs w:val="24"/>
              </w:rPr>
              <w:t> </w:t>
            </w:r>
            <w:r>
              <w:rPr>
                <w:rFonts w:ascii="宋体" w:hAnsi="宋体" w:cs="宋体" w:eastAsia="宋体" w:hint="default"/>
                <w:sz w:val="24"/>
                <w:szCs w:val="24"/>
              </w:rPr>
              <w:t>月至今，历任格尔实业副总经理、总经理。</w:t>
            </w:r>
            <w:r>
              <w:rPr>
                <w:rFonts w:ascii="宋体" w:hAnsi="宋体" w:cs="宋体" w:eastAsia="宋体" w:hint="default"/>
                <w:sz w:val="24"/>
                <w:szCs w:val="24"/>
              </w:rPr>
              <w:t>1996</w:t>
            </w:r>
            <w:r>
              <w:rPr>
                <w:rFonts w:ascii="宋体" w:hAnsi="宋体" w:cs="宋体" w:eastAsia="宋体" w:hint="default"/>
                <w:spacing w:val="-64"/>
                <w:sz w:val="24"/>
                <w:szCs w:val="24"/>
              </w:rPr>
              <w:t> </w:t>
            </w:r>
            <w:r>
              <w:rPr>
                <w:rFonts w:ascii="宋体" w:hAnsi="宋体" w:cs="宋体" w:eastAsia="宋体" w:hint="default"/>
                <w:sz w:val="24"/>
                <w:szCs w:val="24"/>
              </w:rPr>
              <w:t>年</w:t>
            </w:r>
            <w:r>
              <w:rPr>
                <w:rFonts w:ascii="宋体" w:hAnsi="宋体" w:cs="宋体" w:eastAsia="宋体" w:hint="default"/>
                <w:spacing w:val="-66"/>
                <w:sz w:val="24"/>
                <w:szCs w:val="24"/>
              </w:rPr>
              <w:t> </w:t>
            </w:r>
            <w:r>
              <w:rPr>
                <w:rFonts w:ascii="宋体" w:hAnsi="宋体" w:cs="宋体" w:eastAsia="宋体" w:hint="default"/>
                <w:sz w:val="24"/>
                <w:szCs w:val="24"/>
              </w:rPr>
              <w:t>12</w:t>
            </w:r>
            <w:r>
              <w:rPr>
                <w:rFonts w:ascii="宋体" w:hAnsi="宋体" w:cs="宋体" w:eastAsia="宋体" w:hint="default"/>
                <w:spacing w:val="-66"/>
                <w:sz w:val="24"/>
                <w:szCs w:val="24"/>
              </w:rPr>
              <w:t> </w:t>
            </w:r>
            <w:r>
              <w:rPr>
                <w:rFonts w:ascii="宋体" w:hAnsi="宋体" w:cs="宋体" w:eastAsia="宋体" w:hint="default"/>
                <w:sz w:val="24"/>
                <w:szCs w:val="24"/>
              </w:rPr>
              <w:t>月至今，任格尔金属董事长。</w:t>
            </w:r>
            <w:r>
              <w:rPr>
                <w:rFonts w:ascii="宋体" w:hAnsi="宋体" w:cs="宋体" w:eastAsia="宋体" w:hint="default"/>
                <w:sz w:val="24"/>
                <w:szCs w:val="24"/>
              </w:rPr>
              <w:t>2001</w:t>
            </w:r>
            <w:r>
              <w:rPr>
                <w:rFonts w:ascii="宋体" w:hAnsi="宋体" w:cs="宋体" w:eastAsia="宋体" w:hint="default"/>
                <w:spacing w:val="-66"/>
                <w:sz w:val="24"/>
                <w:szCs w:val="24"/>
              </w:rPr>
              <w:t> </w:t>
            </w:r>
            <w:r>
              <w:rPr>
                <w:rFonts w:ascii="宋体" w:hAnsi="宋体" w:cs="宋体" w:eastAsia="宋体" w:hint="default"/>
                <w:sz w:val="24"/>
                <w:szCs w:val="24"/>
              </w:rPr>
              <w:t>年</w:t>
            </w:r>
            <w:r>
              <w:rPr>
                <w:rFonts w:ascii="宋体" w:hAnsi="宋体" w:cs="宋体" w:eastAsia="宋体" w:hint="default"/>
                <w:spacing w:val="-66"/>
                <w:sz w:val="24"/>
                <w:szCs w:val="24"/>
              </w:rPr>
              <w:t> </w:t>
            </w:r>
            <w:r>
              <w:rPr>
                <w:rFonts w:ascii="宋体" w:hAnsi="宋体" w:cs="宋体" w:eastAsia="宋体" w:hint="default"/>
                <w:sz w:val="24"/>
                <w:szCs w:val="24"/>
              </w:rPr>
              <w:t>3</w:t>
            </w:r>
            <w:r>
              <w:rPr>
                <w:rFonts w:ascii="宋体" w:hAnsi="宋体" w:cs="宋体" w:eastAsia="宋体" w:hint="default"/>
                <w:spacing w:val="-64"/>
                <w:sz w:val="24"/>
                <w:szCs w:val="24"/>
              </w:rPr>
              <w:t> </w:t>
            </w:r>
            <w:r>
              <w:rPr>
                <w:rFonts w:ascii="宋体" w:hAnsi="宋体" w:cs="宋体" w:eastAsia="宋体" w:hint="default"/>
                <w:spacing w:val="-3"/>
                <w:sz w:val="24"/>
                <w:szCs w:val="24"/>
              </w:rPr>
              <w:t>月至 </w:t>
            </w:r>
            <w:r>
              <w:rPr>
                <w:rFonts w:ascii="宋体" w:hAnsi="宋体" w:cs="宋体" w:eastAsia="宋体" w:hint="default"/>
                <w:sz w:val="24"/>
                <w:szCs w:val="24"/>
              </w:rPr>
              <w:t>今，任本公司董事。</w:t>
            </w:r>
            <w:r>
              <w:rPr>
                <w:rFonts w:ascii="宋体" w:hAnsi="宋体" w:cs="宋体" w:eastAsia="宋体" w:hint="default"/>
                <w:sz w:val="24"/>
                <w:szCs w:val="24"/>
              </w:rPr>
              <w:t> </w:t>
            </w:r>
          </w:p>
        </w:tc>
      </w:tr>
      <w:tr>
        <w:trPr>
          <w:trHeight w:val="156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杨文山</w:t>
            </w:r>
            <w:r>
              <w:rPr>
                <w:rFonts w:ascii="宋体" w:hAnsi="宋体" w:cs="宋体" w:eastAsia="宋体" w:hint="default"/>
                <w:sz w:val="24"/>
                <w:szCs w:val="24"/>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22"/>
              <w:jc w:val="left"/>
              <w:rPr>
                <w:rFonts w:ascii="宋体" w:hAnsi="宋体" w:cs="宋体" w:eastAsia="宋体" w:hint="default"/>
                <w:sz w:val="24"/>
                <w:szCs w:val="24"/>
              </w:rPr>
            </w:pPr>
            <w:r>
              <w:rPr>
                <w:rFonts w:ascii="宋体" w:hAnsi="宋体" w:cs="宋体" w:eastAsia="宋体" w:hint="default"/>
                <w:spacing w:val="-6"/>
                <w:sz w:val="24"/>
                <w:szCs w:val="24"/>
              </w:rPr>
              <w:t>中国国籍，无境外永久居留权，</w:t>
            </w:r>
            <w:r>
              <w:rPr>
                <w:rFonts w:ascii="宋体" w:hAnsi="宋体" w:cs="宋体" w:eastAsia="宋体" w:hint="default"/>
                <w:spacing w:val="-6"/>
                <w:sz w:val="24"/>
                <w:szCs w:val="24"/>
              </w:rPr>
              <w:t>1963</w:t>
            </w:r>
            <w:r>
              <w:rPr>
                <w:rFonts w:ascii="宋体" w:hAnsi="宋体" w:cs="宋体" w:eastAsia="宋体" w:hint="default"/>
                <w:spacing w:val="-58"/>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宋体" w:hAnsi="宋体" w:cs="宋体" w:eastAsia="宋体" w:hint="default"/>
                <w:sz w:val="24"/>
                <w:szCs w:val="24"/>
              </w:rPr>
              <w:t>3</w:t>
            </w:r>
            <w:r>
              <w:rPr>
                <w:rFonts w:ascii="宋体" w:hAnsi="宋体" w:cs="宋体" w:eastAsia="宋体" w:hint="default"/>
                <w:spacing w:val="-58"/>
                <w:sz w:val="24"/>
                <w:szCs w:val="24"/>
              </w:rPr>
              <w:t> </w:t>
            </w:r>
            <w:r>
              <w:rPr>
                <w:rFonts w:ascii="宋体" w:hAnsi="宋体" w:cs="宋体" w:eastAsia="宋体" w:hint="default"/>
                <w:spacing w:val="-6"/>
                <w:sz w:val="24"/>
                <w:szCs w:val="24"/>
              </w:rPr>
              <w:t>月出生，硕士研究生学历。</w:t>
            </w:r>
            <w:r>
              <w:rPr>
                <w:rFonts w:ascii="宋体" w:hAnsi="宋体" w:cs="宋体" w:eastAsia="宋体" w:hint="default"/>
                <w:spacing w:val="-6"/>
                <w:sz w:val="24"/>
                <w:szCs w:val="24"/>
              </w:rPr>
              <w:t>1985</w:t>
            </w:r>
            <w:r>
              <w:rPr>
                <w:rFonts w:ascii="宋体" w:hAnsi="宋体" w:cs="宋体" w:eastAsia="宋体" w:hint="default"/>
                <w:spacing w:val="-58"/>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宋体" w:hAnsi="宋体" w:cs="宋体" w:eastAsia="宋体" w:hint="default"/>
                <w:sz w:val="24"/>
                <w:szCs w:val="24"/>
              </w:rPr>
              <w:t>9</w:t>
            </w:r>
            <w:r>
              <w:rPr>
                <w:rFonts w:ascii="宋体" w:hAnsi="宋体" w:cs="宋体" w:eastAsia="宋体" w:hint="default"/>
                <w:spacing w:val="-58"/>
                <w:sz w:val="24"/>
                <w:szCs w:val="24"/>
              </w:rPr>
              <w:t> </w:t>
            </w:r>
            <w:r>
              <w:rPr>
                <w:rFonts w:ascii="宋体" w:hAnsi="宋体" w:cs="宋体" w:eastAsia="宋体" w:hint="default"/>
                <w:sz w:val="24"/>
                <w:szCs w:val="24"/>
              </w:rPr>
              <w:t>月至</w:t>
            </w:r>
            <w:r>
              <w:rPr>
                <w:rFonts w:ascii="宋体" w:hAnsi="宋体" w:cs="宋体" w:eastAsia="宋体" w:hint="default"/>
                <w:spacing w:val="-58"/>
                <w:sz w:val="24"/>
                <w:szCs w:val="24"/>
              </w:rPr>
              <w:t> </w:t>
            </w:r>
            <w:r>
              <w:rPr>
                <w:rFonts w:ascii="宋体" w:hAnsi="宋体" w:cs="宋体" w:eastAsia="宋体" w:hint="default"/>
                <w:sz w:val="24"/>
                <w:szCs w:val="24"/>
              </w:rPr>
              <w:t>1993</w:t>
            </w:r>
            <w:r>
              <w:rPr>
                <w:rFonts w:ascii="宋体" w:hAnsi="宋体" w:cs="宋体" w:eastAsia="宋体" w:hint="default"/>
                <w:spacing w:val="-58"/>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宋体" w:hAnsi="宋体" w:cs="宋体" w:eastAsia="宋体" w:hint="default"/>
                <w:sz w:val="24"/>
                <w:szCs w:val="24"/>
              </w:rPr>
              <w:t>12</w:t>
            </w:r>
            <w:r>
              <w:rPr>
                <w:rFonts w:ascii="宋体" w:hAnsi="宋体" w:cs="宋体" w:eastAsia="宋体" w:hint="default"/>
                <w:spacing w:val="-58"/>
                <w:sz w:val="24"/>
                <w:szCs w:val="24"/>
              </w:rPr>
              <w:t> </w:t>
            </w:r>
            <w:r>
              <w:rPr>
                <w:rFonts w:ascii="宋体" w:hAnsi="宋体" w:cs="宋体" w:eastAsia="宋体" w:hint="default"/>
                <w:spacing w:val="-4"/>
                <w:sz w:val="24"/>
                <w:szCs w:val="24"/>
              </w:rPr>
              <w:t>月，任职于浙江省地震局，</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从事地震系统内的计算机教学和软件开发工作。</w:t>
            </w:r>
            <w:r>
              <w:rPr>
                <w:rFonts w:ascii="宋体" w:hAnsi="宋体" w:cs="宋体" w:eastAsia="宋体" w:hint="default"/>
                <w:sz w:val="24"/>
                <w:szCs w:val="24"/>
              </w:rPr>
              <w:t>1993</w:t>
            </w:r>
            <w:r>
              <w:rPr>
                <w:rFonts w:ascii="宋体" w:hAnsi="宋体" w:cs="宋体" w:eastAsia="宋体" w:hint="default"/>
                <w:spacing w:val="-68"/>
                <w:sz w:val="24"/>
                <w:szCs w:val="24"/>
              </w:rPr>
              <w:t> </w:t>
            </w:r>
            <w:r>
              <w:rPr>
                <w:rFonts w:ascii="宋体" w:hAnsi="宋体" w:cs="宋体" w:eastAsia="宋体" w:hint="default"/>
                <w:sz w:val="24"/>
                <w:szCs w:val="24"/>
              </w:rPr>
              <w:t>年</w:t>
            </w:r>
            <w:r>
              <w:rPr>
                <w:rFonts w:ascii="宋体" w:hAnsi="宋体" w:cs="宋体" w:eastAsia="宋体" w:hint="default"/>
                <w:spacing w:val="-68"/>
                <w:sz w:val="24"/>
                <w:szCs w:val="24"/>
              </w:rPr>
              <w:t> </w:t>
            </w:r>
            <w:r>
              <w:rPr>
                <w:rFonts w:ascii="宋体" w:hAnsi="宋体" w:cs="宋体" w:eastAsia="宋体" w:hint="default"/>
                <w:sz w:val="24"/>
                <w:szCs w:val="24"/>
              </w:rPr>
              <w:t>12</w:t>
            </w:r>
            <w:r>
              <w:rPr>
                <w:rFonts w:ascii="宋体" w:hAnsi="宋体" w:cs="宋体" w:eastAsia="宋体" w:hint="default"/>
                <w:spacing w:val="-68"/>
                <w:sz w:val="24"/>
                <w:szCs w:val="24"/>
              </w:rPr>
              <w:t> </w:t>
            </w:r>
            <w:r>
              <w:rPr>
                <w:rFonts w:ascii="宋体" w:hAnsi="宋体" w:cs="宋体" w:eastAsia="宋体" w:hint="default"/>
                <w:sz w:val="24"/>
                <w:szCs w:val="24"/>
              </w:rPr>
              <w:t>月至</w:t>
            </w:r>
            <w:r>
              <w:rPr>
                <w:rFonts w:ascii="宋体" w:hAnsi="宋体" w:cs="宋体" w:eastAsia="宋体" w:hint="default"/>
                <w:spacing w:val="-68"/>
                <w:sz w:val="24"/>
                <w:szCs w:val="24"/>
              </w:rPr>
              <w:t> </w:t>
            </w:r>
            <w:r>
              <w:rPr>
                <w:rFonts w:ascii="宋体" w:hAnsi="宋体" w:cs="宋体" w:eastAsia="宋体" w:hint="default"/>
                <w:sz w:val="24"/>
                <w:szCs w:val="24"/>
              </w:rPr>
              <w:t>1995</w:t>
            </w:r>
            <w:r>
              <w:rPr>
                <w:rFonts w:ascii="宋体" w:hAnsi="宋体" w:cs="宋体" w:eastAsia="宋体" w:hint="default"/>
                <w:spacing w:val="-68"/>
                <w:sz w:val="24"/>
                <w:szCs w:val="24"/>
              </w:rPr>
              <w:t> </w:t>
            </w:r>
            <w:r>
              <w:rPr>
                <w:rFonts w:ascii="宋体" w:hAnsi="宋体" w:cs="宋体" w:eastAsia="宋体" w:hint="default"/>
                <w:sz w:val="24"/>
                <w:szCs w:val="24"/>
              </w:rPr>
              <w:t>年</w:t>
            </w:r>
            <w:r>
              <w:rPr>
                <w:rFonts w:ascii="宋体" w:hAnsi="宋体" w:cs="宋体" w:eastAsia="宋体" w:hint="default"/>
                <w:spacing w:val="-68"/>
                <w:sz w:val="24"/>
                <w:szCs w:val="24"/>
              </w:rPr>
              <w:t> </w:t>
            </w:r>
            <w:r>
              <w:rPr>
                <w:rFonts w:ascii="宋体" w:hAnsi="宋体" w:cs="宋体" w:eastAsia="宋体" w:hint="default"/>
                <w:sz w:val="24"/>
                <w:szCs w:val="24"/>
              </w:rPr>
              <w:t>5</w:t>
            </w:r>
            <w:r>
              <w:rPr>
                <w:rFonts w:ascii="宋体" w:hAnsi="宋体" w:cs="宋体" w:eastAsia="宋体" w:hint="default"/>
                <w:spacing w:val="-68"/>
                <w:sz w:val="24"/>
                <w:szCs w:val="24"/>
              </w:rPr>
              <w:t> </w:t>
            </w:r>
            <w:r>
              <w:rPr>
                <w:rFonts w:ascii="宋体" w:hAnsi="宋体" w:cs="宋体" w:eastAsia="宋体" w:hint="default"/>
                <w:sz w:val="24"/>
                <w:szCs w:val="24"/>
              </w:rPr>
              <w:t>月，历任杭州新利电子有限公司上海办事处主</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任、杭州分公司副总经理。</w:t>
            </w:r>
            <w:r>
              <w:rPr>
                <w:rFonts w:ascii="宋体" w:hAnsi="宋体" w:cs="宋体" w:eastAsia="宋体" w:hint="default"/>
                <w:sz w:val="24"/>
                <w:szCs w:val="24"/>
              </w:rPr>
              <w:t>1995</w:t>
            </w:r>
            <w:r>
              <w:rPr>
                <w:rFonts w:ascii="宋体" w:hAnsi="宋体" w:cs="宋体" w:eastAsia="宋体" w:hint="default"/>
                <w:spacing w:val="-56"/>
                <w:sz w:val="24"/>
                <w:szCs w:val="24"/>
              </w:rPr>
              <w:t> </w:t>
            </w:r>
            <w:r>
              <w:rPr>
                <w:rFonts w:ascii="宋体" w:hAnsi="宋体" w:cs="宋体" w:eastAsia="宋体" w:hint="default"/>
                <w:sz w:val="24"/>
                <w:szCs w:val="24"/>
              </w:rPr>
              <w:t>年</w:t>
            </w:r>
            <w:r>
              <w:rPr>
                <w:rFonts w:ascii="宋体" w:hAnsi="宋体" w:cs="宋体" w:eastAsia="宋体" w:hint="default"/>
                <w:spacing w:val="-56"/>
                <w:sz w:val="24"/>
                <w:szCs w:val="24"/>
              </w:rPr>
              <w:t> </w:t>
            </w:r>
            <w:r>
              <w:rPr>
                <w:rFonts w:ascii="宋体" w:hAnsi="宋体" w:cs="宋体" w:eastAsia="宋体" w:hint="default"/>
                <w:sz w:val="24"/>
                <w:szCs w:val="24"/>
              </w:rPr>
              <w:t>5</w:t>
            </w:r>
            <w:r>
              <w:rPr>
                <w:rFonts w:ascii="宋体" w:hAnsi="宋体" w:cs="宋体" w:eastAsia="宋体" w:hint="default"/>
                <w:spacing w:val="-56"/>
                <w:sz w:val="24"/>
                <w:szCs w:val="24"/>
              </w:rPr>
              <w:t> </w:t>
            </w:r>
            <w:r>
              <w:rPr>
                <w:rFonts w:ascii="宋体" w:hAnsi="宋体" w:cs="宋体" w:eastAsia="宋体" w:hint="default"/>
                <w:sz w:val="24"/>
                <w:szCs w:val="24"/>
              </w:rPr>
              <w:t>月至</w:t>
            </w:r>
            <w:r>
              <w:rPr>
                <w:rFonts w:ascii="宋体" w:hAnsi="宋体" w:cs="宋体" w:eastAsia="宋体" w:hint="default"/>
                <w:spacing w:val="-56"/>
                <w:sz w:val="24"/>
                <w:szCs w:val="24"/>
              </w:rPr>
              <w:t> </w:t>
            </w:r>
            <w:r>
              <w:rPr>
                <w:rFonts w:ascii="宋体" w:hAnsi="宋体" w:cs="宋体" w:eastAsia="宋体" w:hint="default"/>
                <w:sz w:val="24"/>
                <w:szCs w:val="24"/>
              </w:rPr>
              <w:t>1996</w:t>
            </w:r>
            <w:r>
              <w:rPr>
                <w:rFonts w:ascii="宋体" w:hAnsi="宋体" w:cs="宋体" w:eastAsia="宋体" w:hint="default"/>
                <w:spacing w:val="-55"/>
                <w:sz w:val="24"/>
                <w:szCs w:val="24"/>
              </w:rPr>
              <w:t> </w:t>
            </w:r>
            <w:r>
              <w:rPr>
                <w:rFonts w:ascii="宋体" w:hAnsi="宋体" w:cs="宋体" w:eastAsia="宋体" w:hint="default"/>
                <w:sz w:val="24"/>
                <w:szCs w:val="24"/>
              </w:rPr>
              <w:t>年</w:t>
            </w:r>
            <w:r>
              <w:rPr>
                <w:rFonts w:ascii="宋体" w:hAnsi="宋体" w:cs="宋体" w:eastAsia="宋体" w:hint="default"/>
                <w:spacing w:val="-56"/>
                <w:sz w:val="24"/>
                <w:szCs w:val="24"/>
              </w:rPr>
              <w:t> </w:t>
            </w:r>
            <w:r>
              <w:rPr>
                <w:rFonts w:ascii="宋体" w:hAnsi="宋体" w:cs="宋体" w:eastAsia="宋体" w:hint="default"/>
                <w:sz w:val="24"/>
                <w:szCs w:val="24"/>
              </w:rPr>
              <w:t>5</w:t>
            </w:r>
            <w:r>
              <w:rPr>
                <w:rFonts w:ascii="宋体" w:hAnsi="宋体" w:cs="宋体" w:eastAsia="宋体" w:hint="default"/>
                <w:spacing w:val="-56"/>
                <w:sz w:val="24"/>
                <w:szCs w:val="24"/>
              </w:rPr>
              <w:t> </w:t>
            </w:r>
            <w:r>
              <w:rPr>
                <w:rFonts w:ascii="宋体" w:hAnsi="宋体" w:cs="宋体" w:eastAsia="宋体" w:hint="default"/>
                <w:sz w:val="24"/>
                <w:szCs w:val="24"/>
              </w:rPr>
              <w:t>月，任深圳新利电子有限公司副总经理。</w:t>
            </w:r>
            <w:r>
              <w:rPr>
                <w:rFonts w:ascii="宋体" w:hAnsi="宋体" w:cs="宋体" w:eastAsia="宋体" w:hint="default"/>
                <w:sz w:val="24"/>
                <w:szCs w:val="24"/>
              </w:rPr>
              <w:t>1996</w:t>
            </w:r>
            <w:r>
              <w:rPr>
                <w:rFonts w:ascii="宋体" w:hAnsi="宋体" w:cs="宋体" w:eastAsia="宋体" w:hint="default"/>
                <w:spacing w:val="-56"/>
                <w:sz w:val="24"/>
                <w:szCs w:val="24"/>
              </w:rPr>
              <w:t> </w:t>
            </w:r>
            <w:r>
              <w:rPr>
                <w:rFonts w:ascii="宋体" w:hAnsi="宋体" w:cs="宋体" w:eastAsia="宋体" w:hint="default"/>
                <w:sz w:val="24"/>
                <w:szCs w:val="24"/>
              </w:rPr>
              <w:t>年</w:t>
            </w:r>
            <w:r>
              <w:rPr>
                <w:rFonts w:ascii="宋体" w:hAnsi="宋体" w:cs="宋体" w:eastAsia="宋体" w:hint="default"/>
                <w:spacing w:val="-56"/>
                <w:sz w:val="24"/>
                <w:szCs w:val="24"/>
              </w:rPr>
              <w:t> </w:t>
            </w:r>
            <w:r>
              <w:rPr>
                <w:rFonts w:ascii="宋体" w:hAnsi="宋体" w:cs="宋体" w:eastAsia="宋体" w:hint="default"/>
                <w:sz w:val="24"/>
                <w:szCs w:val="24"/>
              </w:rPr>
              <w:t>5</w:t>
            </w:r>
            <w:r>
              <w:rPr>
                <w:rFonts w:ascii="宋体" w:hAnsi="宋体" w:cs="宋体" w:eastAsia="宋体" w:hint="default"/>
                <w:spacing w:val="-56"/>
                <w:sz w:val="24"/>
                <w:szCs w:val="24"/>
              </w:rPr>
              <w:t> </w:t>
            </w:r>
            <w:r>
              <w:rPr>
                <w:rFonts w:ascii="宋体" w:hAnsi="宋体" w:cs="宋体" w:eastAsia="宋体" w:hint="default"/>
                <w:sz w:val="24"/>
                <w:szCs w:val="24"/>
              </w:rPr>
              <w:t>月至</w:t>
            </w:r>
            <w:r>
              <w:rPr>
                <w:rFonts w:ascii="宋体" w:hAnsi="宋体" w:cs="宋体" w:eastAsia="宋体" w:hint="default"/>
                <w:spacing w:val="-56"/>
                <w:sz w:val="24"/>
                <w:szCs w:val="24"/>
              </w:rPr>
              <w:t> </w:t>
            </w:r>
            <w:r>
              <w:rPr>
                <w:rFonts w:ascii="宋体" w:hAnsi="宋体" w:cs="宋体" w:eastAsia="宋体" w:hint="default"/>
                <w:sz w:val="24"/>
                <w:szCs w:val="24"/>
              </w:rPr>
              <w:t>2006</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6"/>
                <w:sz w:val="24"/>
                <w:szCs w:val="24"/>
              </w:rPr>
              <w:t> </w:t>
            </w:r>
            <w:r>
              <w:rPr>
                <w:rFonts w:ascii="宋体" w:hAnsi="宋体" w:cs="宋体" w:eastAsia="宋体" w:hint="default"/>
                <w:sz w:val="24"/>
                <w:szCs w:val="24"/>
              </w:rPr>
              <w:t>10</w:t>
            </w:r>
          </w:p>
          <w:p>
            <w:pPr>
              <w:pStyle w:val="TableParagraph"/>
              <w:spacing w:line="311" w:lineRule="exact"/>
              <w:ind w:left="103" w:right="0"/>
              <w:jc w:val="left"/>
              <w:rPr>
                <w:rFonts w:ascii="宋体" w:hAnsi="宋体" w:cs="宋体" w:eastAsia="宋体" w:hint="default"/>
                <w:sz w:val="24"/>
                <w:szCs w:val="24"/>
              </w:rPr>
            </w:pPr>
            <w:r>
              <w:rPr>
                <w:rFonts w:ascii="宋体" w:hAnsi="宋体" w:cs="宋体" w:eastAsia="宋体" w:hint="default"/>
                <w:sz w:val="24"/>
                <w:szCs w:val="24"/>
              </w:rPr>
              <w:t>月，历任杭州信雅达系统工程股份有限公司部门经理、董事兼副总裁。</w:t>
            </w:r>
            <w:r>
              <w:rPr>
                <w:rFonts w:ascii="宋体" w:hAnsi="宋体" w:cs="宋体" w:eastAsia="宋体" w:hint="default"/>
                <w:sz w:val="24"/>
                <w:szCs w:val="24"/>
              </w:rPr>
              <w:t>2006</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月至</w:t>
            </w:r>
            <w:r>
              <w:rPr>
                <w:rFonts w:ascii="宋体" w:hAnsi="宋体" w:cs="宋体" w:eastAsia="宋体" w:hint="default"/>
                <w:spacing w:val="-60"/>
                <w:sz w:val="24"/>
                <w:szCs w:val="24"/>
              </w:rPr>
              <w:t> </w:t>
            </w: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月，任本公司总经理。</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月至今，任本公司董事、总经理。</w:t>
            </w:r>
            <w:r>
              <w:rPr>
                <w:rFonts w:ascii="宋体" w:hAnsi="宋体" w:cs="宋体" w:eastAsia="宋体" w:hint="default"/>
                <w:sz w:val="24"/>
                <w:szCs w:val="24"/>
              </w:rPr>
              <w:t> </w:t>
            </w:r>
          </w:p>
        </w:tc>
      </w:tr>
      <w:tr>
        <w:trPr>
          <w:trHeight w:val="12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陈宁生</w:t>
            </w:r>
            <w:r>
              <w:rPr>
                <w:rFonts w:ascii="宋体" w:hAnsi="宋体" w:cs="宋体" w:eastAsia="宋体" w:hint="default"/>
                <w:sz w:val="24"/>
                <w:szCs w:val="24"/>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3"/>
                <w:sz w:val="24"/>
                <w:szCs w:val="24"/>
              </w:rPr>
              <w:t>中国国籍，无境外永久居留权，</w:t>
            </w:r>
            <w:r>
              <w:rPr>
                <w:rFonts w:ascii="宋体" w:hAnsi="宋体" w:cs="宋体" w:eastAsia="宋体" w:hint="default"/>
                <w:spacing w:val="-3"/>
                <w:sz w:val="24"/>
                <w:szCs w:val="24"/>
              </w:rPr>
              <w:t>1959</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12</w:t>
            </w:r>
            <w:r>
              <w:rPr>
                <w:rFonts w:ascii="宋体" w:hAnsi="宋体" w:cs="宋体" w:eastAsia="宋体" w:hint="default"/>
                <w:spacing w:val="-61"/>
                <w:sz w:val="24"/>
                <w:szCs w:val="24"/>
              </w:rPr>
              <w:t> </w:t>
            </w:r>
            <w:r>
              <w:rPr>
                <w:rFonts w:ascii="宋体" w:hAnsi="宋体" w:cs="宋体" w:eastAsia="宋体" w:hint="default"/>
                <w:spacing w:val="-3"/>
                <w:sz w:val="24"/>
                <w:szCs w:val="24"/>
              </w:rPr>
              <w:t>月出生，硕士研究生学历。</w:t>
            </w:r>
            <w:r>
              <w:rPr>
                <w:rFonts w:ascii="宋体" w:hAnsi="宋体" w:cs="宋体" w:eastAsia="宋体" w:hint="default"/>
                <w:spacing w:val="-3"/>
                <w:sz w:val="24"/>
                <w:szCs w:val="24"/>
              </w:rPr>
              <w:t>1983</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3</w:t>
            </w:r>
            <w:r>
              <w:rPr>
                <w:rFonts w:ascii="宋体" w:hAnsi="宋体" w:cs="宋体" w:eastAsia="宋体" w:hint="default"/>
                <w:spacing w:val="-61"/>
                <w:sz w:val="24"/>
                <w:szCs w:val="24"/>
              </w:rPr>
              <w:t> </w:t>
            </w:r>
            <w:r>
              <w:rPr>
                <w:rFonts w:ascii="宋体" w:hAnsi="宋体" w:cs="宋体" w:eastAsia="宋体" w:hint="default"/>
                <w:sz w:val="24"/>
                <w:szCs w:val="24"/>
              </w:rPr>
              <w:t>月至</w:t>
            </w:r>
            <w:r>
              <w:rPr>
                <w:rFonts w:ascii="宋体" w:hAnsi="宋体" w:cs="宋体" w:eastAsia="宋体" w:hint="default"/>
                <w:spacing w:val="-61"/>
                <w:sz w:val="24"/>
                <w:szCs w:val="24"/>
              </w:rPr>
              <w:t> </w:t>
            </w:r>
            <w:r>
              <w:rPr>
                <w:rFonts w:ascii="宋体" w:hAnsi="宋体" w:cs="宋体" w:eastAsia="宋体" w:hint="default"/>
                <w:sz w:val="24"/>
                <w:szCs w:val="24"/>
              </w:rPr>
              <w:t>1987</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2</w:t>
            </w:r>
            <w:r>
              <w:rPr>
                <w:rFonts w:ascii="宋体" w:hAnsi="宋体" w:cs="宋体" w:eastAsia="宋体" w:hint="default"/>
                <w:spacing w:val="-61"/>
                <w:sz w:val="24"/>
                <w:szCs w:val="24"/>
              </w:rPr>
              <w:t> </w:t>
            </w:r>
            <w:r>
              <w:rPr>
                <w:rFonts w:ascii="宋体" w:hAnsi="宋体" w:cs="宋体" w:eastAsia="宋体" w:hint="default"/>
                <w:sz w:val="24"/>
                <w:szCs w:val="24"/>
              </w:rPr>
              <w:t>月，任职于上海金山石油</w:t>
            </w:r>
          </w:p>
          <w:p>
            <w:pPr>
              <w:pStyle w:val="TableParagraph"/>
              <w:spacing w:line="311" w:lineRule="exact"/>
              <w:ind w:left="103" w:right="0"/>
              <w:jc w:val="left"/>
              <w:rPr>
                <w:rFonts w:ascii="宋体" w:hAnsi="宋体" w:cs="宋体" w:eastAsia="宋体" w:hint="default"/>
                <w:sz w:val="24"/>
                <w:szCs w:val="24"/>
              </w:rPr>
            </w:pPr>
            <w:r>
              <w:rPr>
                <w:rFonts w:ascii="宋体" w:hAnsi="宋体" w:cs="宋体" w:eastAsia="宋体" w:hint="default"/>
                <w:spacing w:val="-3"/>
                <w:sz w:val="24"/>
                <w:szCs w:val="24"/>
              </w:rPr>
              <w:t>化工研究院。</w:t>
            </w:r>
            <w:r>
              <w:rPr>
                <w:rFonts w:ascii="宋体" w:hAnsi="宋体" w:cs="宋体" w:eastAsia="宋体" w:hint="default"/>
                <w:spacing w:val="-3"/>
                <w:sz w:val="24"/>
                <w:szCs w:val="24"/>
              </w:rPr>
              <w:t>1987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56"/>
                <w:sz w:val="24"/>
                <w:szCs w:val="24"/>
              </w:rPr>
              <w:t> </w:t>
            </w:r>
            <w:r>
              <w:rPr>
                <w:rFonts w:ascii="宋体" w:hAnsi="宋体" w:cs="宋体" w:eastAsia="宋体" w:hint="default"/>
                <w:sz w:val="24"/>
                <w:szCs w:val="24"/>
              </w:rPr>
              <w:t>月至</w:t>
            </w:r>
            <w:r>
              <w:rPr>
                <w:rFonts w:ascii="宋体" w:hAnsi="宋体" w:cs="宋体" w:eastAsia="宋体" w:hint="default"/>
                <w:spacing w:val="-60"/>
                <w:sz w:val="24"/>
                <w:szCs w:val="24"/>
              </w:rPr>
              <w:t> </w:t>
            </w:r>
            <w:r>
              <w:rPr>
                <w:rFonts w:ascii="宋体" w:hAnsi="宋体" w:cs="宋体" w:eastAsia="宋体" w:hint="default"/>
                <w:sz w:val="24"/>
                <w:szCs w:val="24"/>
              </w:rPr>
              <w:t>1989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pacing w:val="-3"/>
                <w:sz w:val="24"/>
                <w:szCs w:val="24"/>
              </w:rPr>
              <w:t>月，于日本大阪大学研究生院学习。</w:t>
            </w:r>
            <w:r>
              <w:rPr>
                <w:rFonts w:ascii="宋体" w:hAnsi="宋体" w:cs="宋体" w:eastAsia="宋体" w:hint="default"/>
                <w:spacing w:val="-3"/>
                <w:sz w:val="24"/>
                <w:szCs w:val="24"/>
              </w:rPr>
              <w:t>1993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月至</w:t>
            </w:r>
            <w:r>
              <w:rPr>
                <w:rFonts w:ascii="宋体" w:hAnsi="宋体" w:cs="宋体" w:eastAsia="宋体" w:hint="default"/>
                <w:spacing w:val="-60"/>
                <w:sz w:val="24"/>
                <w:szCs w:val="24"/>
              </w:rPr>
              <w:t> </w:t>
            </w:r>
            <w:r>
              <w:rPr>
                <w:rFonts w:ascii="宋体" w:hAnsi="宋体" w:cs="宋体" w:eastAsia="宋体" w:hint="default"/>
                <w:sz w:val="24"/>
                <w:szCs w:val="24"/>
              </w:rPr>
              <w:t>1998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pacing w:val="-4"/>
                <w:sz w:val="24"/>
                <w:szCs w:val="24"/>
              </w:rPr>
              <w:t>月，任莱阳农水和调</w:t>
            </w:r>
          </w:p>
          <w:p>
            <w:pPr>
              <w:pStyle w:val="TableParagraph"/>
              <w:spacing w:line="312" w:lineRule="exact" w:before="28"/>
              <w:ind w:left="103" w:right="98"/>
              <w:jc w:val="left"/>
              <w:rPr>
                <w:rFonts w:ascii="宋体" w:hAnsi="宋体" w:cs="宋体" w:eastAsia="宋体" w:hint="default"/>
                <w:sz w:val="24"/>
                <w:szCs w:val="24"/>
              </w:rPr>
            </w:pPr>
            <w:r>
              <w:rPr>
                <w:rFonts w:ascii="宋体" w:hAnsi="宋体" w:cs="宋体" w:eastAsia="宋体" w:hint="default"/>
                <w:sz w:val="24"/>
                <w:szCs w:val="24"/>
              </w:rPr>
              <w:t>理产品公司顾问。</w:t>
            </w:r>
            <w:r>
              <w:rPr>
                <w:rFonts w:ascii="宋体" w:hAnsi="宋体" w:cs="宋体" w:eastAsia="宋体" w:hint="default"/>
                <w:sz w:val="24"/>
                <w:szCs w:val="24"/>
              </w:rPr>
              <w:t>2002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月至</w:t>
            </w:r>
            <w:r>
              <w:rPr>
                <w:rFonts w:ascii="宋体" w:hAnsi="宋体" w:cs="宋体" w:eastAsia="宋体" w:hint="default"/>
                <w:spacing w:val="-60"/>
                <w:sz w:val="24"/>
                <w:szCs w:val="24"/>
              </w:rPr>
              <w:t> </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宋体" w:hAnsi="宋体" w:cs="宋体" w:eastAsia="宋体" w:hint="default"/>
                <w:sz w:val="24"/>
                <w:szCs w:val="24"/>
              </w:rPr>
              <w:t>1</w:t>
            </w:r>
            <w:r>
              <w:rPr>
                <w:rFonts w:ascii="宋体" w:hAnsi="宋体" w:cs="宋体" w:eastAsia="宋体" w:hint="default"/>
                <w:spacing w:val="-58"/>
                <w:sz w:val="24"/>
                <w:szCs w:val="24"/>
              </w:rPr>
              <w:t> </w:t>
            </w:r>
            <w:r>
              <w:rPr>
                <w:rFonts w:ascii="宋体" w:hAnsi="宋体" w:cs="宋体" w:eastAsia="宋体" w:hint="default"/>
                <w:sz w:val="24"/>
                <w:szCs w:val="24"/>
              </w:rPr>
              <w:t>月，任香港财源资讯（香港）有限公司上海代表处顾问。</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58"/>
                <w:sz w:val="24"/>
                <w:szCs w:val="24"/>
              </w:rPr>
              <w:t> </w:t>
            </w:r>
            <w:r>
              <w:rPr>
                <w:rFonts w:ascii="宋体" w:hAnsi="宋体" w:cs="宋体" w:eastAsia="宋体" w:hint="default"/>
                <w:sz w:val="24"/>
                <w:szCs w:val="24"/>
              </w:rPr>
              <w:t>月至今， 任本公司董事</w:t>
            </w:r>
            <w:r>
              <w:rPr>
                <w:rFonts w:ascii="宋体" w:hAnsi="宋体" w:cs="宋体" w:eastAsia="宋体" w:hint="default"/>
                <w:sz w:val="24"/>
                <w:szCs w:val="24"/>
              </w:rPr>
              <w:t> </w:t>
            </w:r>
          </w:p>
        </w:tc>
      </w:tr>
      <w:tr>
        <w:trPr>
          <w:trHeight w:val="156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朱斌</w:t>
            </w:r>
            <w:r>
              <w:rPr>
                <w:rFonts w:ascii="宋体" w:hAnsi="宋体" w:cs="宋体" w:eastAsia="宋体" w:hint="default"/>
                <w:sz w:val="24"/>
                <w:szCs w:val="24"/>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3"/>
                <w:sz w:val="24"/>
                <w:szCs w:val="24"/>
              </w:rPr>
              <w:t>中国国籍，无境外永久居留权，</w:t>
            </w:r>
            <w:r>
              <w:rPr>
                <w:rFonts w:ascii="宋体" w:hAnsi="宋体" w:cs="宋体" w:eastAsia="宋体" w:hint="default"/>
                <w:spacing w:val="-3"/>
                <w:sz w:val="24"/>
                <w:szCs w:val="24"/>
              </w:rPr>
              <w:t>1968</w:t>
            </w:r>
            <w:r>
              <w:rPr>
                <w:rFonts w:ascii="宋体" w:hAnsi="宋体" w:cs="宋体" w:eastAsia="宋体" w:hint="default"/>
                <w:spacing w:val="-58"/>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宋体" w:hAnsi="宋体" w:cs="宋体" w:eastAsia="宋体" w:hint="default"/>
                <w:sz w:val="24"/>
                <w:szCs w:val="24"/>
              </w:rPr>
              <w:t>3</w:t>
            </w:r>
            <w:r>
              <w:rPr>
                <w:rFonts w:ascii="宋体" w:hAnsi="宋体" w:cs="宋体" w:eastAsia="宋体" w:hint="default"/>
                <w:spacing w:val="-58"/>
                <w:sz w:val="24"/>
                <w:szCs w:val="24"/>
              </w:rPr>
              <w:t> </w:t>
            </w:r>
            <w:r>
              <w:rPr>
                <w:rFonts w:ascii="宋体" w:hAnsi="宋体" w:cs="宋体" w:eastAsia="宋体" w:hint="default"/>
                <w:spacing w:val="-3"/>
                <w:sz w:val="24"/>
                <w:szCs w:val="24"/>
              </w:rPr>
              <w:t>月出生，本科学历，拥有高级工程师职称。</w:t>
            </w:r>
            <w:r>
              <w:rPr>
                <w:rFonts w:ascii="宋体" w:hAnsi="宋体" w:cs="宋体" w:eastAsia="宋体" w:hint="default"/>
                <w:spacing w:val="-3"/>
                <w:sz w:val="24"/>
                <w:szCs w:val="24"/>
              </w:rPr>
              <w:t>1990</w:t>
            </w:r>
            <w:r>
              <w:rPr>
                <w:rFonts w:ascii="宋体" w:hAnsi="宋体" w:cs="宋体" w:eastAsia="宋体" w:hint="default"/>
                <w:spacing w:val="-58"/>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宋体" w:hAnsi="宋体" w:cs="宋体" w:eastAsia="宋体" w:hint="default"/>
                <w:sz w:val="24"/>
                <w:szCs w:val="24"/>
              </w:rPr>
              <w:t>7</w:t>
            </w:r>
            <w:r>
              <w:rPr>
                <w:rFonts w:ascii="宋体" w:hAnsi="宋体" w:cs="宋体" w:eastAsia="宋体" w:hint="default"/>
                <w:spacing w:val="-58"/>
                <w:sz w:val="24"/>
                <w:szCs w:val="24"/>
              </w:rPr>
              <w:t> </w:t>
            </w:r>
            <w:r>
              <w:rPr>
                <w:rFonts w:ascii="宋体" w:hAnsi="宋体" w:cs="宋体" w:eastAsia="宋体" w:hint="default"/>
                <w:sz w:val="24"/>
                <w:szCs w:val="24"/>
              </w:rPr>
              <w:t>月至</w:t>
            </w:r>
            <w:r>
              <w:rPr>
                <w:rFonts w:ascii="宋体" w:hAnsi="宋体" w:cs="宋体" w:eastAsia="宋体" w:hint="default"/>
                <w:spacing w:val="-58"/>
                <w:sz w:val="24"/>
                <w:szCs w:val="24"/>
              </w:rPr>
              <w:t> </w:t>
            </w:r>
            <w:r>
              <w:rPr>
                <w:rFonts w:ascii="宋体" w:hAnsi="宋体" w:cs="宋体" w:eastAsia="宋体" w:hint="default"/>
                <w:sz w:val="24"/>
                <w:szCs w:val="24"/>
              </w:rPr>
              <w:t>1993</w:t>
            </w:r>
            <w:r>
              <w:rPr>
                <w:rFonts w:ascii="宋体" w:hAnsi="宋体" w:cs="宋体" w:eastAsia="宋体" w:hint="default"/>
                <w:spacing w:val="-58"/>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宋体" w:hAnsi="宋体" w:cs="宋体" w:eastAsia="宋体" w:hint="default"/>
                <w:sz w:val="24"/>
                <w:szCs w:val="24"/>
              </w:rPr>
              <w:t>11</w:t>
            </w:r>
            <w:r>
              <w:rPr>
                <w:rFonts w:ascii="宋体" w:hAnsi="宋体" w:cs="宋体" w:eastAsia="宋体" w:hint="default"/>
                <w:spacing w:val="-58"/>
                <w:sz w:val="24"/>
                <w:szCs w:val="24"/>
              </w:rPr>
              <w:t> </w:t>
            </w:r>
            <w:r>
              <w:rPr>
                <w:rFonts w:ascii="宋体" w:hAnsi="宋体" w:cs="宋体" w:eastAsia="宋体" w:hint="default"/>
                <w:spacing w:val="-5"/>
                <w:sz w:val="24"/>
                <w:szCs w:val="24"/>
              </w:rPr>
              <w:t>月，任上</w:t>
            </w:r>
          </w:p>
          <w:p>
            <w:pPr>
              <w:pStyle w:val="TableParagraph"/>
              <w:spacing w:line="311" w:lineRule="exact"/>
              <w:ind w:left="103" w:right="0"/>
              <w:jc w:val="left"/>
              <w:rPr>
                <w:rFonts w:ascii="宋体" w:hAnsi="宋体" w:cs="宋体" w:eastAsia="宋体" w:hint="default"/>
                <w:sz w:val="24"/>
                <w:szCs w:val="24"/>
              </w:rPr>
            </w:pPr>
            <w:r>
              <w:rPr>
                <w:rFonts w:ascii="宋体" w:hAnsi="宋体" w:cs="宋体" w:eastAsia="宋体" w:hint="default"/>
                <w:sz w:val="24"/>
                <w:szCs w:val="24"/>
              </w:rPr>
              <w:t>海二纺织股份有限公司部门经理助理。</w:t>
            </w:r>
            <w:r>
              <w:rPr>
                <w:rFonts w:ascii="宋体" w:hAnsi="宋体" w:cs="宋体" w:eastAsia="宋体" w:hint="default"/>
                <w:sz w:val="24"/>
                <w:szCs w:val="24"/>
              </w:rPr>
              <w:t>1993</w:t>
            </w:r>
            <w:r>
              <w:rPr>
                <w:rFonts w:ascii="宋体" w:hAnsi="宋体" w:cs="宋体" w:eastAsia="宋体" w:hint="default"/>
                <w:spacing w:val="-51"/>
                <w:sz w:val="24"/>
                <w:szCs w:val="24"/>
              </w:rPr>
              <w:t> </w:t>
            </w:r>
            <w:r>
              <w:rPr>
                <w:rFonts w:ascii="宋体" w:hAnsi="宋体" w:cs="宋体" w:eastAsia="宋体" w:hint="default"/>
                <w:sz w:val="24"/>
                <w:szCs w:val="24"/>
              </w:rPr>
              <w:t>年</w:t>
            </w:r>
            <w:r>
              <w:rPr>
                <w:rFonts w:ascii="宋体" w:hAnsi="宋体" w:cs="宋体" w:eastAsia="宋体" w:hint="default"/>
                <w:spacing w:val="-51"/>
                <w:sz w:val="24"/>
                <w:szCs w:val="24"/>
              </w:rPr>
              <w:t> </w:t>
            </w:r>
            <w:r>
              <w:rPr>
                <w:rFonts w:ascii="宋体" w:hAnsi="宋体" w:cs="宋体" w:eastAsia="宋体" w:hint="default"/>
                <w:sz w:val="24"/>
                <w:szCs w:val="24"/>
              </w:rPr>
              <w:t>11</w:t>
            </w:r>
            <w:r>
              <w:rPr>
                <w:rFonts w:ascii="宋体" w:hAnsi="宋体" w:cs="宋体" w:eastAsia="宋体" w:hint="default"/>
                <w:spacing w:val="-51"/>
                <w:sz w:val="24"/>
                <w:szCs w:val="24"/>
              </w:rPr>
              <w:t> </w:t>
            </w:r>
            <w:r>
              <w:rPr>
                <w:rFonts w:ascii="宋体" w:hAnsi="宋体" w:cs="宋体" w:eastAsia="宋体" w:hint="default"/>
                <w:sz w:val="24"/>
                <w:szCs w:val="24"/>
              </w:rPr>
              <w:t>月至</w:t>
            </w:r>
            <w:r>
              <w:rPr>
                <w:rFonts w:ascii="宋体" w:hAnsi="宋体" w:cs="宋体" w:eastAsia="宋体" w:hint="default"/>
                <w:spacing w:val="-51"/>
                <w:sz w:val="24"/>
                <w:szCs w:val="24"/>
              </w:rPr>
              <w:t> </w:t>
            </w:r>
            <w:r>
              <w:rPr>
                <w:rFonts w:ascii="宋体" w:hAnsi="宋体" w:cs="宋体" w:eastAsia="宋体" w:hint="default"/>
                <w:sz w:val="24"/>
                <w:szCs w:val="24"/>
              </w:rPr>
              <w:t>1999</w:t>
            </w:r>
            <w:r>
              <w:rPr>
                <w:rFonts w:ascii="宋体" w:hAnsi="宋体" w:cs="宋体" w:eastAsia="宋体" w:hint="default"/>
                <w:spacing w:val="-50"/>
                <w:sz w:val="24"/>
                <w:szCs w:val="24"/>
              </w:rPr>
              <w:t> </w:t>
            </w:r>
            <w:r>
              <w:rPr>
                <w:rFonts w:ascii="宋体" w:hAnsi="宋体" w:cs="宋体" w:eastAsia="宋体" w:hint="default"/>
                <w:sz w:val="24"/>
                <w:szCs w:val="24"/>
              </w:rPr>
              <w:t>年</w:t>
            </w:r>
            <w:r>
              <w:rPr>
                <w:rFonts w:ascii="宋体" w:hAnsi="宋体" w:cs="宋体" w:eastAsia="宋体" w:hint="default"/>
                <w:spacing w:val="-51"/>
                <w:sz w:val="24"/>
                <w:szCs w:val="24"/>
              </w:rPr>
              <w:t> </w:t>
            </w:r>
            <w:r>
              <w:rPr>
                <w:rFonts w:ascii="宋体" w:hAnsi="宋体" w:cs="宋体" w:eastAsia="宋体" w:hint="default"/>
                <w:sz w:val="24"/>
                <w:szCs w:val="24"/>
              </w:rPr>
              <w:t>10</w:t>
            </w:r>
            <w:r>
              <w:rPr>
                <w:rFonts w:ascii="宋体" w:hAnsi="宋体" w:cs="宋体" w:eastAsia="宋体" w:hint="default"/>
                <w:spacing w:val="-48"/>
                <w:sz w:val="24"/>
                <w:szCs w:val="24"/>
              </w:rPr>
              <w:t> </w:t>
            </w:r>
            <w:r>
              <w:rPr>
                <w:rFonts w:ascii="宋体" w:hAnsi="宋体" w:cs="宋体" w:eastAsia="宋体" w:hint="default"/>
                <w:sz w:val="24"/>
                <w:szCs w:val="24"/>
              </w:rPr>
              <w:t>月，任上海市计算机应用与产业发展办公室、上海市</w:t>
            </w:r>
          </w:p>
          <w:p>
            <w:pPr>
              <w:pStyle w:val="TableParagraph"/>
              <w:spacing w:line="311" w:lineRule="exact"/>
              <w:ind w:left="103" w:right="0"/>
              <w:jc w:val="left"/>
              <w:rPr>
                <w:rFonts w:ascii="宋体" w:hAnsi="宋体" w:cs="宋体" w:eastAsia="宋体" w:hint="default"/>
                <w:sz w:val="24"/>
                <w:szCs w:val="24"/>
              </w:rPr>
            </w:pPr>
            <w:r>
              <w:rPr>
                <w:rFonts w:ascii="宋体" w:hAnsi="宋体" w:cs="宋体" w:eastAsia="宋体" w:hint="default"/>
                <w:sz w:val="24"/>
                <w:szCs w:val="24"/>
              </w:rPr>
              <w:t>科学技术委员会副主任科员、副处。</w:t>
            </w:r>
            <w:r>
              <w:rPr>
                <w:rFonts w:ascii="宋体" w:hAnsi="宋体" w:cs="宋体" w:eastAsia="宋体" w:hint="default"/>
                <w:sz w:val="24"/>
                <w:szCs w:val="24"/>
              </w:rPr>
              <w:t>1999</w:t>
            </w:r>
            <w:r>
              <w:rPr>
                <w:rFonts w:ascii="宋体" w:hAnsi="宋体" w:cs="宋体" w:eastAsia="宋体" w:hint="default"/>
                <w:spacing w:val="-68"/>
                <w:sz w:val="24"/>
                <w:szCs w:val="24"/>
              </w:rPr>
              <w:t> </w:t>
            </w:r>
            <w:r>
              <w:rPr>
                <w:rFonts w:ascii="宋体" w:hAnsi="宋体" w:cs="宋体" w:eastAsia="宋体" w:hint="default"/>
                <w:sz w:val="24"/>
                <w:szCs w:val="24"/>
              </w:rPr>
              <w:t>年</w:t>
            </w:r>
            <w:r>
              <w:rPr>
                <w:rFonts w:ascii="宋体" w:hAnsi="宋体" w:cs="宋体" w:eastAsia="宋体" w:hint="default"/>
                <w:spacing w:val="-68"/>
                <w:sz w:val="24"/>
                <w:szCs w:val="24"/>
              </w:rPr>
              <w:t> </w:t>
            </w:r>
            <w:r>
              <w:rPr>
                <w:rFonts w:ascii="宋体" w:hAnsi="宋体" w:cs="宋体" w:eastAsia="宋体" w:hint="default"/>
                <w:sz w:val="24"/>
                <w:szCs w:val="24"/>
              </w:rPr>
              <w:t>11</w:t>
            </w:r>
            <w:r>
              <w:rPr>
                <w:rFonts w:ascii="宋体" w:hAnsi="宋体" w:cs="宋体" w:eastAsia="宋体" w:hint="default"/>
                <w:spacing w:val="-68"/>
                <w:sz w:val="24"/>
                <w:szCs w:val="24"/>
              </w:rPr>
              <w:t> </w:t>
            </w:r>
            <w:r>
              <w:rPr>
                <w:rFonts w:ascii="宋体" w:hAnsi="宋体" w:cs="宋体" w:eastAsia="宋体" w:hint="default"/>
                <w:sz w:val="24"/>
                <w:szCs w:val="24"/>
              </w:rPr>
              <w:t>月至</w:t>
            </w:r>
            <w:r>
              <w:rPr>
                <w:rFonts w:ascii="宋体" w:hAnsi="宋体" w:cs="宋体" w:eastAsia="宋体" w:hint="default"/>
                <w:spacing w:val="-68"/>
                <w:sz w:val="24"/>
                <w:szCs w:val="24"/>
              </w:rPr>
              <w:t> </w:t>
            </w:r>
            <w:r>
              <w:rPr>
                <w:rFonts w:ascii="宋体" w:hAnsi="宋体" w:cs="宋体" w:eastAsia="宋体" w:hint="default"/>
                <w:sz w:val="24"/>
                <w:szCs w:val="24"/>
              </w:rPr>
              <w:t>2008</w:t>
            </w:r>
            <w:r>
              <w:rPr>
                <w:rFonts w:ascii="宋体" w:hAnsi="宋体" w:cs="宋体" w:eastAsia="宋体" w:hint="default"/>
                <w:spacing w:val="-68"/>
                <w:sz w:val="24"/>
                <w:szCs w:val="24"/>
              </w:rPr>
              <w:t> </w:t>
            </w:r>
            <w:r>
              <w:rPr>
                <w:rFonts w:ascii="宋体" w:hAnsi="宋体" w:cs="宋体" w:eastAsia="宋体" w:hint="default"/>
                <w:sz w:val="24"/>
                <w:szCs w:val="24"/>
              </w:rPr>
              <w:t>年</w:t>
            </w:r>
            <w:r>
              <w:rPr>
                <w:rFonts w:ascii="宋体" w:hAnsi="宋体" w:cs="宋体" w:eastAsia="宋体" w:hint="default"/>
                <w:spacing w:val="-68"/>
                <w:sz w:val="24"/>
                <w:szCs w:val="24"/>
              </w:rPr>
              <w:t> </w:t>
            </w:r>
            <w:r>
              <w:rPr>
                <w:rFonts w:ascii="宋体" w:hAnsi="宋体" w:cs="宋体" w:eastAsia="宋体" w:hint="default"/>
                <w:sz w:val="24"/>
                <w:szCs w:val="24"/>
              </w:rPr>
              <w:t>9</w:t>
            </w:r>
            <w:r>
              <w:rPr>
                <w:rFonts w:ascii="宋体" w:hAnsi="宋体" w:cs="宋体" w:eastAsia="宋体" w:hint="default"/>
                <w:spacing w:val="-68"/>
                <w:sz w:val="24"/>
                <w:szCs w:val="24"/>
              </w:rPr>
              <w:t> </w:t>
            </w:r>
            <w:r>
              <w:rPr>
                <w:rFonts w:ascii="宋体" w:hAnsi="宋体" w:cs="宋体" w:eastAsia="宋体" w:hint="default"/>
                <w:sz w:val="24"/>
                <w:szCs w:val="24"/>
              </w:rPr>
              <w:t>月，任上海复旦光华信息科技股份有限公司董事、副总经</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pacing w:val="-12"/>
                <w:sz w:val="24"/>
                <w:szCs w:val="24"/>
              </w:rPr>
              <w:t>理。</w:t>
            </w:r>
            <w:r>
              <w:rPr>
                <w:rFonts w:ascii="宋体" w:hAnsi="宋体" w:cs="宋体" w:eastAsia="宋体" w:hint="default"/>
                <w:spacing w:val="-12"/>
                <w:sz w:val="24"/>
                <w:szCs w:val="24"/>
              </w:rPr>
              <w:t>2008</w:t>
            </w:r>
            <w:r>
              <w:rPr>
                <w:rFonts w:ascii="宋体" w:hAnsi="宋体" w:cs="宋体" w:eastAsia="宋体" w:hint="default"/>
                <w:spacing w:val="-58"/>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宋体" w:hAnsi="宋体" w:cs="宋体" w:eastAsia="宋体" w:hint="default"/>
                <w:sz w:val="24"/>
                <w:szCs w:val="24"/>
              </w:rPr>
              <w:t>9</w:t>
            </w:r>
            <w:r>
              <w:rPr>
                <w:rFonts w:ascii="宋体" w:hAnsi="宋体" w:cs="宋体" w:eastAsia="宋体" w:hint="default"/>
                <w:spacing w:val="-58"/>
                <w:sz w:val="24"/>
                <w:szCs w:val="24"/>
              </w:rPr>
              <w:t> </w:t>
            </w:r>
            <w:r>
              <w:rPr>
                <w:rFonts w:ascii="宋体" w:hAnsi="宋体" w:cs="宋体" w:eastAsia="宋体" w:hint="default"/>
                <w:sz w:val="24"/>
                <w:szCs w:val="24"/>
              </w:rPr>
              <w:t>月至</w:t>
            </w:r>
            <w:r>
              <w:rPr>
                <w:rFonts w:ascii="宋体" w:hAnsi="宋体" w:cs="宋体" w:eastAsia="宋体" w:hint="default"/>
                <w:spacing w:val="-58"/>
                <w:sz w:val="24"/>
                <w:szCs w:val="24"/>
              </w:rPr>
              <w:t> </w:t>
            </w:r>
            <w:r>
              <w:rPr>
                <w:rFonts w:ascii="宋体" w:hAnsi="宋体" w:cs="宋体" w:eastAsia="宋体" w:hint="default"/>
                <w:sz w:val="24"/>
                <w:szCs w:val="24"/>
              </w:rPr>
              <w:t>2018</w:t>
            </w:r>
            <w:r>
              <w:rPr>
                <w:rFonts w:ascii="宋体" w:hAnsi="宋体" w:cs="宋体" w:eastAsia="宋体" w:hint="default"/>
                <w:spacing w:val="-58"/>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宋体" w:hAnsi="宋体" w:cs="宋体" w:eastAsia="宋体" w:hint="default"/>
                <w:sz w:val="24"/>
                <w:szCs w:val="24"/>
              </w:rPr>
              <w:t>8</w:t>
            </w:r>
            <w:r>
              <w:rPr>
                <w:rFonts w:ascii="宋体" w:hAnsi="宋体" w:cs="宋体" w:eastAsia="宋体" w:hint="default"/>
                <w:spacing w:val="-58"/>
                <w:sz w:val="24"/>
                <w:szCs w:val="24"/>
              </w:rPr>
              <w:t> </w:t>
            </w:r>
            <w:r>
              <w:rPr>
                <w:rFonts w:ascii="宋体" w:hAnsi="宋体" w:cs="宋体" w:eastAsia="宋体" w:hint="default"/>
                <w:spacing w:val="-7"/>
                <w:sz w:val="24"/>
                <w:szCs w:val="24"/>
              </w:rPr>
              <w:t>月，任上海光华冠群软件有限公司董事长。</w:t>
            </w:r>
            <w:r>
              <w:rPr>
                <w:rFonts w:ascii="宋体" w:hAnsi="宋体" w:cs="宋体" w:eastAsia="宋体" w:hint="default"/>
                <w:spacing w:val="-7"/>
                <w:sz w:val="24"/>
                <w:szCs w:val="24"/>
              </w:rPr>
              <w:t>2018</w:t>
            </w:r>
            <w:r>
              <w:rPr>
                <w:rFonts w:ascii="宋体" w:hAnsi="宋体" w:cs="宋体" w:eastAsia="宋体" w:hint="default"/>
                <w:spacing w:val="-58"/>
                <w:sz w:val="24"/>
                <w:szCs w:val="24"/>
              </w:rPr>
              <w:t> </w:t>
            </w:r>
            <w:r>
              <w:rPr>
                <w:rFonts w:ascii="宋体" w:hAnsi="宋体" w:cs="宋体" w:eastAsia="宋体" w:hint="default"/>
                <w:sz w:val="24"/>
                <w:szCs w:val="24"/>
              </w:rPr>
              <w:t>年至</w:t>
            </w:r>
            <w:r>
              <w:rPr>
                <w:rFonts w:ascii="宋体" w:hAnsi="宋体" w:cs="宋体" w:eastAsia="宋体" w:hint="default"/>
                <w:spacing w:val="-58"/>
                <w:sz w:val="24"/>
                <w:szCs w:val="24"/>
              </w:rPr>
              <w:t> </w:t>
            </w:r>
            <w:r>
              <w:rPr>
                <w:rFonts w:ascii="宋体" w:hAnsi="宋体" w:cs="宋体" w:eastAsia="宋体" w:hint="default"/>
                <w:sz w:val="24"/>
                <w:szCs w:val="24"/>
              </w:rPr>
              <w:t>2019</w:t>
            </w:r>
            <w:r>
              <w:rPr>
                <w:rFonts w:ascii="宋体" w:hAnsi="宋体" w:cs="宋体" w:eastAsia="宋体" w:hint="default"/>
                <w:spacing w:val="-58"/>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宋体" w:hAnsi="宋体" w:cs="宋体" w:eastAsia="宋体" w:hint="default"/>
                <w:sz w:val="24"/>
                <w:szCs w:val="24"/>
              </w:rPr>
              <w:t>6</w:t>
            </w:r>
            <w:r>
              <w:rPr>
                <w:rFonts w:ascii="宋体" w:hAnsi="宋体" w:cs="宋体" w:eastAsia="宋体" w:hint="default"/>
                <w:spacing w:val="-58"/>
                <w:sz w:val="24"/>
                <w:szCs w:val="24"/>
              </w:rPr>
              <w:t> </w:t>
            </w:r>
            <w:r>
              <w:rPr>
                <w:rFonts w:ascii="宋体" w:hAnsi="宋体" w:cs="宋体" w:eastAsia="宋体" w:hint="default"/>
                <w:spacing w:val="-10"/>
                <w:sz w:val="24"/>
                <w:szCs w:val="24"/>
              </w:rPr>
              <w:t>月，任本公司副总经理。</w:t>
            </w:r>
            <w:r>
              <w:rPr>
                <w:rFonts w:ascii="宋体" w:hAnsi="宋体" w:cs="宋体" w:eastAsia="宋体" w:hint="default"/>
                <w:spacing w:val="-10"/>
                <w:sz w:val="24"/>
                <w:szCs w:val="24"/>
              </w:rPr>
              <w:t>2019</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月至今，任本公司董事、副总经理。</w:t>
            </w:r>
            <w:r>
              <w:rPr>
                <w:rFonts w:ascii="宋体" w:hAnsi="宋体" w:cs="宋体" w:eastAsia="宋体" w:hint="default"/>
                <w:sz w:val="24"/>
                <w:szCs w:val="24"/>
              </w:rPr>
              <w:t> </w:t>
            </w:r>
          </w:p>
        </w:tc>
      </w:tr>
    </w:tbl>
    <w:p>
      <w:pPr>
        <w:spacing w:after="0" w:line="313" w:lineRule="exact"/>
        <w:jc w:val="left"/>
        <w:rPr>
          <w:rFonts w:ascii="宋体" w:hAnsi="宋体" w:cs="宋体" w:eastAsia="宋体" w:hint="default"/>
          <w:sz w:val="24"/>
          <w:szCs w:val="24"/>
        </w:rPr>
        <w:sectPr>
          <w:pgSz w:w="16840" w:h="11910" w:orient="landscape"/>
          <w:pgMar w:header="880" w:footer="1195" w:top="1120" w:bottom="1380" w:left="1300" w:right="1200"/>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125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叶枫</w:t>
            </w:r>
            <w:r>
              <w:rPr>
                <w:rFonts w:ascii="宋体" w:hAnsi="宋体" w:cs="宋体" w:eastAsia="宋体" w:hint="default"/>
                <w:sz w:val="24"/>
                <w:szCs w:val="24"/>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中国国籍，无境外永久居留权，</w:t>
            </w:r>
            <w:r>
              <w:rPr>
                <w:rFonts w:ascii="宋体" w:hAnsi="宋体" w:cs="宋体" w:eastAsia="宋体" w:hint="default"/>
                <w:sz w:val="24"/>
                <w:szCs w:val="24"/>
              </w:rPr>
              <w:t>1974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月出生，大专学历。</w:t>
            </w:r>
            <w:r>
              <w:rPr>
                <w:rFonts w:ascii="宋体" w:hAnsi="宋体" w:cs="宋体" w:eastAsia="宋体" w:hint="default"/>
                <w:sz w:val="24"/>
                <w:szCs w:val="24"/>
              </w:rPr>
              <w:t>1997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月至</w:t>
            </w:r>
            <w:r>
              <w:rPr>
                <w:rFonts w:ascii="宋体" w:hAnsi="宋体" w:cs="宋体" w:eastAsia="宋体" w:hint="default"/>
                <w:spacing w:val="-60"/>
                <w:sz w:val="24"/>
                <w:szCs w:val="24"/>
              </w:rPr>
              <w:t> </w:t>
            </w:r>
            <w:r>
              <w:rPr>
                <w:rFonts w:ascii="宋体" w:hAnsi="宋体" w:cs="宋体" w:eastAsia="宋体" w:hint="default"/>
                <w:sz w:val="24"/>
                <w:szCs w:val="24"/>
              </w:rPr>
              <w:t>1999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宋体" w:hAnsi="宋体" w:cs="宋体" w:eastAsia="宋体" w:hint="default"/>
                <w:sz w:val="24"/>
                <w:szCs w:val="24"/>
              </w:rPr>
              <w:t>6</w:t>
            </w:r>
            <w:r>
              <w:rPr>
                <w:rFonts w:ascii="宋体" w:hAnsi="宋体" w:cs="宋体" w:eastAsia="宋体" w:hint="default"/>
                <w:spacing w:val="-58"/>
                <w:sz w:val="24"/>
                <w:szCs w:val="24"/>
              </w:rPr>
              <w:t> </w:t>
            </w:r>
            <w:r>
              <w:rPr>
                <w:rFonts w:ascii="宋体" w:hAnsi="宋体" w:cs="宋体" w:eastAsia="宋体" w:hint="default"/>
                <w:sz w:val="24"/>
                <w:szCs w:val="24"/>
              </w:rPr>
              <w:t>月，任职于上海岭叶科技公司。</w:t>
            </w:r>
          </w:p>
          <w:p>
            <w:pPr>
              <w:pStyle w:val="TableParagraph"/>
              <w:spacing w:line="311" w:lineRule="exact"/>
              <w:ind w:left="103" w:right="0"/>
              <w:jc w:val="left"/>
              <w:rPr>
                <w:rFonts w:ascii="宋体" w:hAnsi="宋体" w:cs="宋体" w:eastAsia="宋体" w:hint="default"/>
                <w:sz w:val="24"/>
                <w:szCs w:val="24"/>
              </w:rPr>
            </w:pPr>
            <w:r>
              <w:rPr>
                <w:rFonts w:ascii="宋体" w:hAnsi="宋体" w:cs="宋体" w:eastAsia="宋体" w:hint="default"/>
                <w:sz w:val="24"/>
                <w:szCs w:val="24"/>
              </w:rPr>
              <w:t>1999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月至</w:t>
            </w:r>
            <w:r>
              <w:rPr>
                <w:rFonts w:ascii="宋体" w:hAnsi="宋体" w:cs="宋体" w:eastAsia="宋体" w:hint="default"/>
                <w:spacing w:val="-60"/>
                <w:sz w:val="24"/>
                <w:szCs w:val="24"/>
              </w:rPr>
              <w:t> </w:t>
            </w:r>
            <w:r>
              <w:rPr>
                <w:rFonts w:ascii="宋体" w:hAnsi="宋体" w:cs="宋体" w:eastAsia="宋体" w:hint="default"/>
                <w:sz w:val="24"/>
                <w:szCs w:val="24"/>
              </w:rPr>
              <w:t>2000</w:t>
            </w:r>
            <w:r>
              <w:rPr>
                <w:rFonts w:ascii="宋体" w:hAnsi="宋体" w:cs="宋体" w:eastAsia="宋体" w:hint="default"/>
                <w:spacing w:val="-5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月，任职于上海创成计算机系统工程公司。</w:t>
            </w:r>
            <w:r>
              <w:rPr>
                <w:rFonts w:ascii="宋体" w:hAnsi="宋体" w:cs="宋体" w:eastAsia="宋体" w:hint="default"/>
                <w:sz w:val="24"/>
                <w:szCs w:val="24"/>
              </w:rPr>
              <w:t>2000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月至</w:t>
            </w:r>
            <w:r>
              <w:rPr>
                <w:rFonts w:ascii="宋体" w:hAnsi="宋体" w:cs="宋体" w:eastAsia="宋体" w:hint="default"/>
                <w:spacing w:val="-60"/>
                <w:sz w:val="24"/>
                <w:szCs w:val="24"/>
              </w:rPr>
              <w:t> </w:t>
            </w:r>
            <w:r>
              <w:rPr>
                <w:rFonts w:ascii="宋体" w:hAnsi="宋体" w:cs="宋体" w:eastAsia="宋体" w:hint="default"/>
                <w:sz w:val="24"/>
                <w:szCs w:val="24"/>
              </w:rPr>
              <w:t>2000</w:t>
            </w:r>
            <w:r>
              <w:rPr>
                <w:rFonts w:ascii="宋体" w:hAnsi="宋体" w:cs="宋体" w:eastAsia="宋体" w:hint="default"/>
                <w:spacing w:val="-57"/>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7</w:t>
            </w:r>
            <w:r>
              <w:rPr>
                <w:rFonts w:ascii="宋体" w:hAnsi="宋体" w:cs="宋体" w:eastAsia="宋体" w:hint="default"/>
                <w:spacing w:val="-60"/>
                <w:sz w:val="24"/>
                <w:szCs w:val="24"/>
              </w:rPr>
              <w:t> </w:t>
            </w:r>
            <w:r>
              <w:rPr>
                <w:rFonts w:ascii="宋体" w:hAnsi="宋体" w:cs="宋体" w:eastAsia="宋体" w:hint="default"/>
                <w:sz w:val="24"/>
                <w:szCs w:val="24"/>
              </w:rPr>
              <w:t>月，任职于上海一元网络</w:t>
            </w:r>
          </w:p>
          <w:p>
            <w:pPr>
              <w:pStyle w:val="TableParagraph"/>
              <w:spacing w:line="311" w:lineRule="exact"/>
              <w:ind w:left="103" w:right="0"/>
              <w:jc w:val="left"/>
              <w:rPr>
                <w:rFonts w:ascii="宋体" w:hAnsi="宋体" w:cs="宋体" w:eastAsia="宋体" w:hint="default"/>
                <w:sz w:val="24"/>
                <w:szCs w:val="24"/>
              </w:rPr>
            </w:pPr>
            <w:r>
              <w:rPr>
                <w:rFonts w:ascii="宋体" w:hAnsi="宋体" w:cs="宋体" w:eastAsia="宋体" w:hint="default"/>
                <w:sz w:val="24"/>
                <w:szCs w:val="24"/>
              </w:rPr>
              <w:t>咨询公司。</w:t>
            </w:r>
            <w:r>
              <w:rPr>
                <w:rFonts w:ascii="宋体" w:hAnsi="宋体" w:cs="宋体" w:eastAsia="宋体" w:hint="default"/>
                <w:sz w:val="24"/>
                <w:szCs w:val="24"/>
              </w:rPr>
              <w:t>2000</w:t>
            </w:r>
            <w:r>
              <w:rPr>
                <w:rFonts w:ascii="宋体" w:hAnsi="宋体" w:cs="宋体" w:eastAsia="宋体" w:hint="default"/>
                <w:spacing w:val="-51"/>
                <w:sz w:val="24"/>
                <w:szCs w:val="24"/>
              </w:rPr>
              <w:t> </w:t>
            </w:r>
            <w:r>
              <w:rPr>
                <w:rFonts w:ascii="宋体" w:hAnsi="宋体" w:cs="宋体" w:eastAsia="宋体" w:hint="default"/>
                <w:sz w:val="24"/>
                <w:szCs w:val="24"/>
              </w:rPr>
              <w:t>年</w:t>
            </w:r>
            <w:r>
              <w:rPr>
                <w:rFonts w:ascii="宋体" w:hAnsi="宋体" w:cs="宋体" w:eastAsia="宋体" w:hint="default"/>
                <w:spacing w:val="-51"/>
                <w:sz w:val="24"/>
                <w:szCs w:val="24"/>
              </w:rPr>
              <w:t> </w:t>
            </w:r>
            <w:r>
              <w:rPr>
                <w:rFonts w:ascii="宋体" w:hAnsi="宋体" w:cs="宋体" w:eastAsia="宋体" w:hint="default"/>
                <w:sz w:val="24"/>
                <w:szCs w:val="24"/>
              </w:rPr>
              <w:t>8</w:t>
            </w:r>
            <w:r>
              <w:rPr>
                <w:rFonts w:ascii="宋体" w:hAnsi="宋体" w:cs="宋体" w:eastAsia="宋体" w:hint="default"/>
                <w:spacing w:val="-51"/>
                <w:sz w:val="24"/>
                <w:szCs w:val="24"/>
              </w:rPr>
              <w:t> </w:t>
            </w:r>
            <w:r>
              <w:rPr>
                <w:rFonts w:ascii="宋体" w:hAnsi="宋体" w:cs="宋体" w:eastAsia="宋体" w:hint="default"/>
                <w:sz w:val="24"/>
                <w:szCs w:val="24"/>
              </w:rPr>
              <w:t>月至</w:t>
            </w:r>
            <w:r>
              <w:rPr>
                <w:rFonts w:ascii="宋体" w:hAnsi="宋体" w:cs="宋体" w:eastAsia="宋体" w:hint="default"/>
                <w:spacing w:val="-50"/>
                <w:sz w:val="24"/>
                <w:szCs w:val="24"/>
              </w:rPr>
              <w:t> </w:t>
            </w:r>
            <w:r>
              <w:rPr>
                <w:rFonts w:ascii="宋体" w:hAnsi="宋体" w:cs="宋体" w:eastAsia="宋体" w:hint="default"/>
                <w:sz w:val="24"/>
                <w:szCs w:val="24"/>
              </w:rPr>
              <w:t>2006</w:t>
            </w:r>
            <w:r>
              <w:rPr>
                <w:rFonts w:ascii="宋体" w:hAnsi="宋体" w:cs="宋体" w:eastAsia="宋体" w:hint="default"/>
                <w:spacing w:val="-51"/>
                <w:sz w:val="24"/>
                <w:szCs w:val="24"/>
              </w:rPr>
              <w:t> </w:t>
            </w:r>
            <w:r>
              <w:rPr>
                <w:rFonts w:ascii="宋体" w:hAnsi="宋体" w:cs="宋体" w:eastAsia="宋体" w:hint="default"/>
                <w:sz w:val="24"/>
                <w:szCs w:val="24"/>
              </w:rPr>
              <w:t>年</w:t>
            </w:r>
            <w:r>
              <w:rPr>
                <w:rFonts w:ascii="宋体" w:hAnsi="宋体" w:cs="宋体" w:eastAsia="宋体" w:hint="default"/>
                <w:spacing w:val="-51"/>
                <w:sz w:val="24"/>
                <w:szCs w:val="24"/>
              </w:rPr>
              <w:t> </w:t>
            </w:r>
            <w:r>
              <w:rPr>
                <w:rFonts w:ascii="宋体" w:hAnsi="宋体" w:cs="宋体" w:eastAsia="宋体" w:hint="default"/>
                <w:sz w:val="24"/>
                <w:szCs w:val="24"/>
              </w:rPr>
              <w:t>4</w:t>
            </w:r>
            <w:r>
              <w:rPr>
                <w:rFonts w:ascii="宋体" w:hAnsi="宋体" w:cs="宋体" w:eastAsia="宋体" w:hint="default"/>
                <w:spacing w:val="-51"/>
                <w:sz w:val="24"/>
                <w:szCs w:val="24"/>
              </w:rPr>
              <w:t> </w:t>
            </w:r>
            <w:r>
              <w:rPr>
                <w:rFonts w:ascii="宋体" w:hAnsi="宋体" w:cs="宋体" w:eastAsia="宋体" w:hint="default"/>
                <w:sz w:val="24"/>
                <w:szCs w:val="24"/>
              </w:rPr>
              <w:t>月，历任本公司上海销售部经理、国安行业销售总监、政企事业部副经理、大客户</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部经理。</w:t>
            </w:r>
            <w:r>
              <w:rPr>
                <w:rFonts w:ascii="宋体" w:hAnsi="宋体" w:cs="宋体" w:eastAsia="宋体" w:hint="default"/>
                <w:sz w:val="24"/>
                <w:szCs w:val="24"/>
              </w:rPr>
              <w:t>2006</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月至</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月，任本公司副总经理。</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月至今，任本公司董事、副总经理。</w:t>
            </w:r>
            <w:r>
              <w:rPr>
                <w:rFonts w:ascii="宋体" w:hAnsi="宋体" w:cs="宋体" w:eastAsia="宋体" w:hint="default"/>
                <w:sz w:val="24"/>
                <w:szCs w:val="24"/>
              </w:rPr>
              <w:t> </w:t>
            </w:r>
          </w:p>
        </w:tc>
      </w:tr>
      <w:tr>
        <w:trPr>
          <w:trHeight w:val="12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谷大武</w:t>
            </w:r>
            <w:r>
              <w:rPr>
                <w:rFonts w:ascii="宋体" w:hAnsi="宋体" w:cs="宋体" w:eastAsia="宋体" w:hint="default"/>
                <w:sz w:val="24"/>
                <w:szCs w:val="24"/>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中国国籍，无境外居留权，</w:t>
            </w:r>
            <w:r>
              <w:rPr>
                <w:rFonts w:ascii="宋体" w:hAnsi="宋体" w:cs="宋体" w:eastAsia="宋体" w:hint="default"/>
                <w:sz w:val="24"/>
                <w:szCs w:val="24"/>
              </w:rPr>
              <w:t>1970</w:t>
            </w:r>
            <w:r>
              <w:rPr>
                <w:rFonts w:ascii="宋体" w:hAnsi="宋体" w:cs="宋体" w:eastAsia="宋体" w:hint="default"/>
                <w:spacing w:val="-5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宋体" w:hAnsi="宋体" w:cs="宋体" w:eastAsia="宋体" w:hint="default"/>
                <w:sz w:val="24"/>
                <w:szCs w:val="24"/>
              </w:rPr>
              <w:t>10</w:t>
            </w:r>
            <w:r>
              <w:rPr>
                <w:rFonts w:ascii="宋体" w:hAnsi="宋体" w:cs="宋体" w:eastAsia="宋体" w:hint="default"/>
                <w:spacing w:val="-59"/>
                <w:sz w:val="24"/>
                <w:szCs w:val="24"/>
              </w:rPr>
              <w:t> </w:t>
            </w:r>
            <w:r>
              <w:rPr>
                <w:rFonts w:ascii="宋体" w:hAnsi="宋体" w:cs="宋体" w:eastAsia="宋体" w:hint="default"/>
                <w:sz w:val="24"/>
                <w:szCs w:val="24"/>
              </w:rPr>
              <w:t>月出生，博士学位。</w:t>
            </w:r>
            <w:r>
              <w:rPr>
                <w:rFonts w:ascii="宋体" w:hAnsi="宋体" w:cs="宋体" w:eastAsia="宋体" w:hint="default"/>
                <w:sz w:val="24"/>
                <w:szCs w:val="24"/>
              </w:rPr>
              <w:t>1998</w:t>
            </w:r>
            <w:r>
              <w:rPr>
                <w:rFonts w:ascii="宋体" w:hAnsi="宋体" w:cs="宋体" w:eastAsia="宋体" w:hint="default"/>
                <w:spacing w:val="-59"/>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3</w:t>
            </w:r>
            <w:r>
              <w:rPr>
                <w:rFonts w:ascii="宋体" w:hAnsi="宋体" w:cs="宋体" w:eastAsia="宋体" w:hint="default"/>
                <w:spacing w:val="-59"/>
                <w:sz w:val="24"/>
                <w:szCs w:val="24"/>
              </w:rPr>
              <w:t> </w:t>
            </w:r>
            <w:r>
              <w:rPr>
                <w:rFonts w:ascii="宋体" w:hAnsi="宋体" w:cs="宋体" w:eastAsia="宋体" w:hint="default"/>
                <w:sz w:val="24"/>
                <w:szCs w:val="24"/>
              </w:rPr>
              <w:t>月至今，历任上海交通大学计算机系博士后、副系</w:t>
            </w:r>
          </w:p>
          <w:p>
            <w:pPr>
              <w:pStyle w:val="TableParagraph"/>
              <w:spacing w:line="311" w:lineRule="exact"/>
              <w:ind w:left="103" w:right="0"/>
              <w:jc w:val="left"/>
              <w:rPr>
                <w:rFonts w:ascii="宋体" w:hAnsi="宋体" w:cs="宋体" w:eastAsia="宋体" w:hint="default"/>
                <w:sz w:val="24"/>
                <w:szCs w:val="24"/>
              </w:rPr>
            </w:pPr>
            <w:r>
              <w:rPr>
                <w:rFonts w:ascii="宋体" w:hAnsi="宋体" w:cs="宋体" w:eastAsia="宋体" w:hint="default"/>
                <w:sz w:val="24"/>
                <w:szCs w:val="24"/>
              </w:rPr>
              <w:t>主任、副教授、教授、特聘教授、博导、长江学者。</w:t>
            </w:r>
            <w:r>
              <w:rPr>
                <w:rFonts w:ascii="宋体" w:hAnsi="宋体" w:cs="宋体" w:eastAsia="宋体" w:hint="default"/>
                <w:sz w:val="24"/>
                <w:szCs w:val="24"/>
              </w:rPr>
              <w:t>2002</w:t>
            </w:r>
            <w:r>
              <w:rPr>
                <w:rFonts w:ascii="宋体" w:hAnsi="宋体" w:cs="宋体" w:eastAsia="宋体" w:hint="default"/>
                <w:spacing w:val="-67"/>
                <w:sz w:val="24"/>
                <w:szCs w:val="24"/>
              </w:rPr>
              <w:t> </w:t>
            </w:r>
            <w:r>
              <w:rPr>
                <w:rFonts w:ascii="宋体" w:hAnsi="宋体" w:cs="宋体" w:eastAsia="宋体" w:hint="default"/>
                <w:sz w:val="24"/>
                <w:szCs w:val="24"/>
              </w:rPr>
              <w:t>年</w:t>
            </w:r>
            <w:r>
              <w:rPr>
                <w:rFonts w:ascii="宋体" w:hAnsi="宋体" w:cs="宋体" w:eastAsia="宋体" w:hint="default"/>
                <w:spacing w:val="-67"/>
                <w:sz w:val="24"/>
                <w:szCs w:val="24"/>
              </w:rPr>
              <w:t> </w:t>
            </w:r>
            <w:r>
              <w:rPr>
                <w:rFonts w:ascii="宋体" w:hAnsi="宋体" w:cs="宋体" w:eastAsia="宋体" w:hint="default"/>
                <w:sz w:val="24"/>
                <w:szCs w:val="24"/>
              </w:rPr>
              <w:t>8</w:t>
            </w:r>
            <w:r>
              <w:rPr>
                <w:rFonts w:ascii="宋体" w:hAnsi="宋体" w:cs="宋体" w:eastAsia="宋体" w:hint="default"/>
                <w:spacing w:val="-67"/>
                <w:sz w:val="24"/>
                <w:szCs w:val="24"/>
              </w:rPr>
              <w:t> </w:t>
            </w:r>
            <w:r>
              <w:rPr>
                <w:rFonts w:ascii="宋体" w:hAnsi="宋体" w:cs="宋体" w:eastAsia="宋体" w:hint="default"/>
                <w:sz w:val="24"/>
                <w:szCs w:val="24"/>
              </w:rPr>
              <w:t>月至</w:t>
            </w:r>
            <w:r>
              <w:rPr>
                <w:rFonts w:ascii="宋体" w:hAnsi="宋体" w:cs="宋体" w:eastAsia="宋体" w:hint="default"/>
                <w:spacing w:val="-67"/>
                <w:sz w:val="24"/>
                <w:szCs w:val="24"/>
              </w:rPr>
              <w:t> </w:t>
            </w:r>
            <w:r>
              <w:rPr>
                <w:rFonts w:ascii="宋体" w:hAnsi="宋体" w:cs="宋体" w:eastAsia="宋体" w:hint="default"/>
                <w:sz w:val="24"/>
                <w:szCs w:val="24"/>
              </w:rPr>
              <w:t>2008</w:t>
            </w:r>
            <w:r>
              <w:rPr>
                <w:rFonts w:ascii="宋体" w:hAnsi="宋体" w:cs="宋体" w:eastAsia="宋体" w:hint="default"/>
                <w:spacing w:val="-67"/>
                <w:sz w:val="24"/>
                <w:szCs w:val="24"/>
              </w:rPr>
              <w:t> </w:t>
            </w:r>
            <w:r>
              <w:rPr>
                <w:rFonts w:ascii="宋体" w:hAnsi="宋体" w:cs="宋体" w:eastAsia="宋体" w:hint="default"/>
                <w:sz w:val="24"/>
                <w:szCs w:val="24"/>
              </w:rPr>
              <w:t>年</w:t>
            </w:r>
            <w:r>
              <w:rPr>
                <w:rFonts w:ascii="宋体" w:hAnsi="宋体" w:cs="宋体" w:eastAsia="宋体" w:hint="default"/>
                <w:spacing w:val="-67"/>
                <w:sz w:val="24"/>
                <w:szCs w:val="24"/>
              </w:rPr>
              <w:t> </w:t>
            </w:r>
            <w:r>
              <w:rPr>
                <w:rFonts w:ascii="宋体" w:hAnsi="宋体" w:cs="宋体" w:eastAsia="宋体" w:hint="default"/>
                <w:sz w:val="24"/>
                <w:szCs w:val="24"/>
              </w:rPr>
              <w:t>9</w:t>
            </w:r>
            <w:r>
              <w:rPr>
                <w:rFonts w:ascii="宋体" w:hAnsi="宋体" w:cs="宋体" w:eastAsia="宋体" w:hint="default"/>
                <w:spacing w:val="-67"/>
                <w:sz w:val="24"/>
                <w:szCs w:val="24"/>
              </w:rPr>
              <w:t> </w:t>
            </w:r>
            <w:r>
              <w:rPr>
                <w:rFonts w:ascii="宋体" w:hAnsi="宋体" w:cs="宋体" w:eastAsia="宋体" w:hint="default"/>
                <w:sz w:val="24"/>
                <w:szCs w:val="24"/>
              </w:rPr>
              <w:t>月，任日本东京大学访问学者。</w:t>
            </w:r>
            <w:r>
              <w:rPr>
                <w:rFonts w:ascii="宋体" w:hAnsi="宋体" w:cs="宋体" w:eastAsia="宋体" w:hint="default"/>
                <w:sz w:val="24"/>
                <w:szCs w:val="24"/>
              </w:rPr>
              <w:t>20058</w:t>
            </w:r>
            <w:r>
              <w:rPr>
                <w:rFonts w:ascii="宋体" w:hAnsi="宋体" w:cs="宋体" w:eastAsia="宋体" w:hint="default"/>
                <w:spacing w:val="-67"/>
                <w:sz w:val="24"/>
                <w:szCs w:val="24"/>
              </w:rPr>
              <w:t> </w:t>
            </w:r>
            <w:r>
              <w:rPr>
                <w:rFonts w:ascii="宋体" w:hAnsi="宋体" w:cs="宋体" w:eastAsia="宋体" w:hint="default"/>
                <w:sz w:val="24"/>
                <w:szCs w:val="24"/>
              </w:rPr>
              <w:t>年</w:t>
            </w:r>
            <w:r>
              <w:rPr>
                <w:rFonts w:ascii="宋体" w:hAnsi="宋体" w:cs="宋体" w:eastAsia="宋体" w:hint="default"/>
                <w:spacing w:val="-67"/>
                <w:sz w:val="24"/>
                <w:szCs w:val="24"/>
              </w:rPr>
              <w:t> </w:t>
            </w:r>
            <w:r>
              <w:rPr>
                <w:rFonts w:ascii="宋体" w:hAnsi="宋体" w:cs="宋体" w:eastAsia="宋体" w:hint="default"/>
                <w:sz w:val="24"/>
                <w:szCs w:val="24"/>
              </w:rPr>
              <w:t>2</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月至</w:t>
            </w:r>
            <w:r>
              <w:rPr>
                <w:rFonts w:ascii="宋体" w:hAnsi="宋体" w:cs="宋体" w:eastAsia="宋体" w:hint="default"/>
                <w:spacing w:val="-60"/>
                <w:sz w:val="24"/>
                <w:szCs w:val="24"/>
              </w:rPr>
              <w:t> </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月任比利时鲁汶大学高级研究学者。</w:t>
            </w: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月至今，任上海交通大学网络空间安全学院院长。</w:t>
            </w: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月至今，任本公司独立董事。</w:t>
            </w:r>
            <w:r>
              <w:rPr>
                <w:rFonts w:ascii="宋体" w:hAnsi="宋体" w:cs="宋体" w:eastAsia="宋体" w:hint="default"/>
                <w:sz w:val="24"/>
                <w:szCs w:val="24"/>
              </w:rPr>
              <w:t> </w:t>
            </w:r>
          </w:p>
        </w:tc>
      </w:tr>
      <w:tr>
        <w:trPr>
          <w:trHeight w:val="187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雷富阳</w:t>
            </w:r>
            <w:r>
              <w:rPr>
                <w:rFonts w:ascii="宋体" w:hAnsi="宋体" w:cs="宋体" w:eastAsia="宋体" w:hint="default"/>
                <w:sz w:val="24"/>
                <w:szCs w:val="24"/>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4"/>
                <w:sz w:val="24"/>
                <w:szCs w:val="24"/>
              </w:rPr>
              <w:t>中国国籍，无境外居留权，研究生学历，律师。</w:t>
            </w:r>
            <w:r>
              <w:rPr>
                <w:rFonts w:ascii="宋体" w:hAnsi="宋体" w:cs="宋体" w:eastAsia="宋体" w:hint="default"/>
                <w:spacing w:val="-4"/>
                <w:sz w:val="24"/>
                <w:szCs w:val="24"/>
              </w:rPr>
              <w:t>2011</w:t>
            </w:r>
            <w:r>
              <w:rPr>
                <w:rFonts w:ascii="宋体" w:hAnsi="宋体" w:cs="宋体" w:eastAsia="宋体" w:hint="default"/>
                <w:spacing w:val="-58"/>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宋体" w:hAnsi="宋体" w:cs="宋体" w:eastAsia="宋体" w:hint="default"/>
                <w:sz w:val="24"/>
                <w:szCs w:val="24"/>
              </w:rPr>
              <w:t>8</w:t>
            </w:r>
            <w:r>
              <w:rPr>
                <w:rFonts w:ascii="宋体" w:hAnsi="宋体" w:cs="宋体" w:eastAsia="宋体" w:hint="default"/>
                <w:spacing w:val="-58"/>
                <w:sz w:val="24"/>
                <w:szCs w:val="24"/>
              </w:rPr>
              <w:t> </w:t>
            </w:r>
            <w:r>
              <w:rPr>
                <w:rFonts w:ascii="宋体" w:hAnsi="宋体" w:cs="宋体" w:eastAsia="宋体" w:hint="default"/>
                <w:sz w:val="24"/>
                <w:szCs w:val="24"/>
              </w:rPr>
              <w:t>月至</w:t>
            </w:r>
            <w:r>
              <w:rPr>
                <w:rFonts w:ascii="宋体" w:hAnsi="宋体" w:cs="宋体" w:eastAsia="宋体" w:hint="default"/>
                <w:spacing w:val="-58"/>
                <w:sz w:val="24"/>
                <w:szCs w:val="24"/>
              </w:rPr>
              <w:t> </w:t>
            </w:r>
            <w:r>
              <w:rPr>
                <w:rFonts w:ascii="宋体" w:hAnsi="宋体" w:cs="宋体" w:eastAsia="宋体" w:hint="default"/>
                <w:sz w:val="24"/>
                <w:szCs w:val="24"/>
              </w:rPr>
              <w:t>2015</w:t>
            </w:r>
            <w:r>
              <w:rPr>
                <w:rFonts w:ascii="宋体" w:hAnsi="宋体" w:cs="宋体" w:eastAsia="宋体" w:hint="default"/>
                <w:spacing w:val="-58"/>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宋体" w:hAnsi="宋体" w:cs="宋体" w:eastAsia="宋体" w:hint="default"/>
                <w:sz w:val="24"/>
                <w:szCs w:val="24"/>
              </w:rPr>
              <w:t>3</w:t>
            </w:r>
            <w:r>
              <w:rPr>
                <w:rFonts w:ascii="宋体" w:hAnsi="宋体" w:cs="宋体" w:eastAsia="宋体" w:hint="default"/>
                <w:spacing w:val="-58"/>
                <w:sz w:val="24"/>
                <w:szCs w:val="24"/>
              </w:rPr>
              <w:t> </w:t>
            </w:r>
            <w:r>
              <w:rPr>
                <w:rFonts w:ascii="宋体" w:hAnsi="宋体" w:cs="宋体" w:eastAsia="宋体" w:hint="default"/>
                <w:spacing w:val="-4"/>
                <w:sz w:val="24"/>
                <w:szCs w:val="24"/>
              </w:rPr>
              <w:t>月，任北京天银（上海）律师事务所律师。</w:t>
            </w:r>
            <w:r>
              <w:rPr>
                <w:rFonts w:ascii="宋体" w:hAnsi="宋体" w:cs="宋体" w:eastAsia="宋体" w:hint="default"/>
                <w:spacing w:val="-4"/>
                <w:sz w:val="24"/>
                <w:szCs w:val="24"/>
              </w:rPr>
              <w:t>2015</w:t>
            </w:r>
          </w:p>
          <w:p>
            <w:pPr>
              <w:pStyle w:val="TableParagraph"/>
              <w:spacing w:line="240" w:lineRule="auto" w:before="151"/>
              <w:ind w:left="103"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3</w:t>
            </w:r>
            <w:r>
              <w:rPr>
                <w:rFonts w:ascii="宋体" w:hAnsi="宋体" w:cs="宋体" w:eastAsia="宋体" w:hint="default"/>
                <w:spacing w:val="-61"/>
                <w:sz w:val="24"/>
                <w:szCs w:val="24"/>
              </w:rPr>
              <w:t> </w:t>
            </w:r>
            <w:r>
              <w:rPr>
                <w:rFonts w:ascii="宋体" w:hAnsi="宋体" w:cs="宋体" w:eastAsia="宋体" w:hint="default"/>
                <w:sz w:val="24"/>
                <w:szCs w:val="24"/>
              </w:rPr>
              <w:t>月至</w:t>
            </w:r>
            <w:r>
              <w:rPr>
                <w:rFonts w:ascii="宋体" w:hAnsi="宋体" w:cs="宋体" w:eastAsia="宋体" w:hint="default"/>
                <w:spacing w:val="-61"/>
                <w:sz w:val="24"/>
                <w:szCs w:val="24"/>
              </w:rPr>
              <w:t> </w:t>
            </w:r>
            <w:r>
              <w:rPr>
                <w:rFonts w:ascii="宋体" w:hAnsi="宋体" w:cs="宋体" w:eastAsia="宋体" w:hint="default"/>
                <w:sz w:val="24"/>
                <w:szCs w:val="24"/>
              </w:rPr>
              <w:t>2017</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3</w:t>
            </w:r>
            <w:r>
              <w:rPr>
                <w:rFonts w:ascii="宋体" w:hAnsi="宋体" w:cs="宋体" w:eastAsia="宋体" w:hint="default"/>
                <w:spacing w:val="-61"/>
                <w:sz w:val="24"/>
                <w:szCs w:val="24"/>
              </w:rPr>
              <w:t> </w:t>
            </w:r>
            <w:r>
              <w:rPr>
                <w:rFonts w:ascii="宋体" w:hAnsi="宋体" w:cs="宋体" w:eastAsia="宋体" w:hint="default"/>
                <w:sz w:val="24"/>
                <w:szCs w:val="24"/>
              </w:rPr>
              <w:t>月，任北京市天元律师事务所上海分所律师。</w:t>
            </w:r>
            <w:r>
              <w:rPr>
                <w:rFonts w:ascii="宋体" w:hAnsi="宋体" w:cs="宋体" w:eastAsia="宋体" w:hint="default"/>
                <w:sz w:val="24"/>
                <w:szCs w:val="24"/>
              </w:rPr>
              <w:t>2017</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4</w:t>
            </w:r>
            <w:r>
              <w:rPr>
                <w:rFonts w:ascii="宋体" w:hAnsi="宋体" w:cs="宋体" w:eastAsia="宋体" w:hint="default"/>
                <w:spacing w:val="-61"/>
                <w:sz w:val="24"/>
                <w:szCs w:val="24"/>
              </w:rPr>
              <w:t> </w:t>
            </w:r>
            <w:r>
              <w:rPr>
                <w:rFonts w:ascii="宋体" w:hAnsi="宋体" w:cs="宋体" w:eastAsia="宋体" w:hint="default"/>
                <w:sz w:val="24"/>
                <w:szCs w:val="24"/>
              </w:rPr>
              <w:t>月至</w:t>
            </w:r>
            <w:r>
              <w:rPr>
                <w:rFonts w:ascii="宋体" w:hAnsi="宋体" w:cs="宋体" w:eastAsia="宋体" w:hint="default"/>
                <w:spacing w:val="-61"/>
                <w:sz w:val="24"/>
                <w:szCs w:val="24"/>
              </w:rPr>
              <w:t> </w:t>
            </w:r>
            <w:r>
              <w:rPr>
                <w:rFonts w:ascii="宋体" w:hAnsi="宋体" w:cs="宋体" w:eastAsia="宋体" w:hint="default"/>
                <w:sz w:val="24"/>
                <w:szCs w:val="24"/>
              </w:rPr>
              <w:t>2018</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9</w:t>
            </w:r>
            <w:r>
              <w:rPr>
                <w:rFonts w:ascii="宋体" w:hAnsi="宋体" w:cs="宋体" w:eastAsia="宋体" w:hint="default"/>
                <w:spacing w:val="-61"/>
                <w:sz w:val="24"/>
                <w:szCs w:val="24"/>
              </w:rPr>
              <w:t> </w:t>
            </w:r>
            <w:r>
              <w:rPr>
                <w:rFonts w:ascii="宋体" w:hAnsi="宋体" w:cs="宋体" w:eastAsia="宋体" w:hint="default"/>
                <w:spacing w:val="-3"/>
                <w:sz w:val="24"/>
                <w:szCs w:val="24"/>
              </w:rPr>
              <w:t>月，任北京海润（上海）律师</w:t>
            </w:r>
          </w:p>
          <w:p>
            <w:pPr>
              <w:pStyle w:val="TableParagraph"/>
              <w:spacing w:line="355" w:lineRule="auto" w:before="154"/>
              <w:ind w:left="103" w:right="96"/>
              <w:jc w:val="left"/>
              <w:rPr>
                <w:rFonts w:ascii="宋体" w:hAnsi="宋体" w:cs="宋体" w:eastAsia="宋体" w:hint="default"/>
                <w:sz w:val="24"/>
                <w:szCs w:val="24"/>
              </w:rPr>
            </w:pPr>
            <w:r>
              <w:rPr>
                <w:rFonts w:ascii="宋体" w:hAnsi="宋体" w:cs="宋体" w:eastAsia="宋体" w:hint="default"/>
                <w:spacing w:val="-3"/>
                <w:sz w:val="24"/>
                <w:szCs w:val="24"/>
              </w:rPr>
              <w:t>事务所律师。</w:t>
            </w:r>
            <w:r>
              <w:rPr>
                <w:rFonts w:ascii="宋体" w:hAnsi="宋体" w:cs="宋体" w:eastAsia="宋体" w:hint="default"/>
                <w:spacing w:val="-3"/>
                <w:sz w:val="24"/>
                <w:szCs w:val="24"/>
              </w:rPr>
              <w:t>2018</w:t>
            </w:r>
            <w:r>
              <w:rPr>
                <w:rFonts w:ascii="宋体" w:hAnsi="宋体" w:cs="宋体" w:eastAsia="宋体" w:hint="default"/>
                <w:spacing w:val="-58"/>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宋体" w:hAnsi="宋体" w:cs="宋体" w:eastAsia="宋体" w:hint="default"/>
                <w:sz w:val="24"/>
                <w:szCs w:val="24"/>
              </w:rPr>
              <w:t>10</w:t>
            </w:r>
            <w:r>
              <w:rPr>
                <w:rFonts w:ascii="宋体" w:hAnsi="宋体" w:cs="宋体" w:eastAsia="宋体" w:hint="default"/>
                <w:spacing w:val="-58"/>
                <w:sz w:val="24"/>
                <w:szCs w:val="24"/>
              </w:rPr>
              <w:t> </w:t>
            </w:r>
            <w:r>
              <w:rPr>
                <w:rFonts w:ascii="宋体" w:hAnsi="宋体" w:cs="宋体" w:eastAsia="宋体" w:hint="default"/>
                <w:sz w:val="24"/>
                <w:szCs w:val="24"/>
              </w:rPr>
              <w:t>月至</w:t>
            </w:r>
            <w:r>
              <w:rPr>
                <w:rFonts w:ascii="宋体" w:hAnsi="宋体" w:cs="宋体" w:eastAsia="宋体" w:hint="default"/>
                <w:spacing w:val="-58"/>
                <w:sz w:val="24"/>
                <w:szCs w:val="24"/>
              </w:rPr>
              <w:t> </w:t>
            </w:r>
            <w:r>
              <w:rPr>
                <w:rFonts w:ascii="宋体" w:hAnsi="宋体" w:cs="宋体" w:eastAsia="宋体" w:hint="default"/>
                <w:sz w:val="24"/>
                <w:szCs w:val="24"/>
              </w:rPr>
              <w:t>2019</w:t>
            </w:r>
            <w:r>
              <w:rPr>
                <w:rFonts w:ascii="宋体" w:hAnsi="宋体" w:cs="宋体" w:eastAsia="宋体" w:hint="default"/>
                <w:spacing w:val="-58"/>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宋体" w:hAnsi="宋体" w:cs="宋体" w:eastAsia="宋体" w:hint="default"/>
                <w:sz w:val="24"/>
                <w:szCs w:val="24"/>
              </w:rPr>
              <w:t>3</w:t>
            </w:r>
            <w:r>
              <w:rPr>
                <w:rFonts w:ascii="宋体" w:hAnsi="宋体" w:cs="宋体" w:eastAsia="宋体" w:hint="default"/>
                <w:spacing w:val="-58"/>
                <w:sz w:val="24"/>
                <w:szCs w:val="24"/>
              </w:rPr>
              <w:t> </w:t>
            </w:r>
            <w:r>
              <w:rPr>
                <w:rFonts w:ascii="宋体" w:hAnsi="宋体" w:cs="宋体" w:eastAsia="宋体" w:hint="default"/>
                <w:spacing w:val="-3"/>
                <w:sz w:val="24"/>
                <w:szCs w:val="24"/>
              </w:rPr>
              <w:t>月，任北京市天元律师事务所上海分所律师。</w:t>
            </w:r>
            <w:r>
              <w:rPr>
                <w:rFonts w:ascii="宋体" w:hAnsi="宋体" w:cs="宋体" w:eastAsia="宋体" w:hint="default"/>
                <w:spacing w:val="-3"/>
                <w:sz w:val="24"/>
                <w:szCs w:val="24"/>
              </w:rPr>
              <w:t>2019</w:t>
            </w:r>
            <w:r>
              <w:rPr>
                <w:rFonts w:ascii="宋体" w:hAnsi="宋体" w:cs="宋体" w:eastAsia="宋体" w:hint="default"/>
                <w:spacing w:val="-55"/>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宋体" w:hAnsi="宋体" w:cs="宋体" w:eastAsia="宋体" w:hint="default"/>
                <w:sz w:val="24"/>
                <w:szCs w:val="24"/>
              </w:rPr>
              <w:t>3</w:t>
            </w:r>
            <w:r>
              <w:rPr>
                <w:rFonts w:ascii="宋体" w:hAnsi="宋体" w:cs="宋体" w:eastAsia="宋体" w:hint="default"/>
                <w:spacing w:val="-58"/>
                <w:sz w:val="24"/>
                <w:szCs w:val="24"/>
              </w:rPr>
              <w:t> </w:t>
            </w:r>
            <w:r>
              <w:rPr>
                <w:rFonts w:ascii="宋体" w:hAnsi="宋体" w:cs="宋体" w:eastAsia="宋体" w:hint="default"/>
                <w:spacing w:val="-3"/>
                <w:sz w:val="24"/>
                <w:szCs w:val="24"/>
              </w:rPr>
              <w:t>月至今，任上海汉盛律师</w:t>
            </w:r>
            <w:r>
              <w:rPr>
                <w:rFonts w:ascii="宋体" w:hAnsi="宋体" w:cs="宋体" w:eastAsia="宋体" w:hint="default"/>
                <w:sz w:val="24"/>
                <w:szCs w:val="24"/>
              </w:rPr>
              <w:t> 事务所律师。</w:t>
            </w: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月至今，任本公司独立董事。</w:t>
            </w:r>
            <w:r>
              <w:rPr>
                <w:rFonts w:ascii="宋体" w:hAnsi="宋体" w:cs="宋体" w:eastAsia="宋体" w:hint="default"/>
                <w:sz w:val="24"/>
                <w:szCs w:val="24"/>
              </w:rPr>
              <w:t> </w:t>
            </w:r>
          </w:p>
        </w:tc>
      </w:tr>
      <w:tr>
        <w:trPr>
          <w:trHeight w:val="125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俞纪明</w:t>
            </w:r>
            <w:r>
              <w:rPr>
                <w:rFonts w:ascii="宋体" w:hAnsi="宋体" w:cs="宋体" w:eastAsia="宋体" w:hint="default"/>
                <w:sz w:val="24"/>
                <w:szCs w:val="24"/>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pacing w:val="-3"/>
                <w:sz w:val="24"/>
                <w:szCs w:val="24"/>
              </w:rPr>
              <w:t>中国国籍，无境外居留权，</w:t>
            </w:r>
            <w:r>
              <w:rPr>
                <w:rFonts w:ascii="宋体" w:hAnsi="宋体" w:cs="宋体" w:eastAsia="宋体" w:hint="default"/>
                <w:spacing w:val="-3"/>
                <w:sz w:val="24"/>
                <w:szCs w:val="24"/>
              </w:rPr>
              <w:t>1959</w:t>
            </w:r>
            <w:r>
              <w:rPr>
                <w:rFonts w:ascii="宋体" w:hAnsi="宋体" w:cs="宋体" w:eastAsia="宋体" w:hint="default"/>
                <w:spacing w:val="-52"/>
                <w:sz w:val="24"/>
                <w:szCs w:val="24"/>
              </w:rPr>
              <w:t> </w:t>
            </w:r>
            <w:r>
              <w:rPr>
                <w:rFonts w:ascii="宋体" w:hAnsi="宋体" w:cs="宋体" w:eastAsia="宋体" w:hint="default"/>
                <w:sz w:val="24"/>
                <w:szCs w:val="24"/>
              </w:rPr>
              <w:t>年</w:t>
            </w:r>
            <w:r>
              <w:rPr>
                <w:rFonts w:ascii="宋体" w:hAnsi="宋体" w:cs="宋体" w:eastAsia="宋体" w:hint="default"/>
                <w:spacing w:val="-52"/>
                <w:sz w:val="24"/>
                <w:szCs w:val="24"/>
              </w:rPr>
              <w:t> </w:t>
            </w:r>
            <w:r>
              <w:rPr>
                <w:rFonts w:ascii="宋体" w:hAnsi="宋体" w:cs="宋体" w:eastAsia="宋体" w:hint="default"/>
                <w:sz w:val="24"/>
                <w:szCs w:val="24"/>
              </w:rPr>
              <w:t>1</w:t>
            </w:r>
            <w:r>
              <w:rPr>
                <w:rFonts w:ascii="宋体" w:hAnsi="宋体" w:cs="宋体" w:eastAsia="宋体" w:hint="default"/>
                <w:spacing w:val="-52"/>
                <w:sz w:val="24"/>
                <w:szCs w:val="24"/>
              </w:rPr>
              <w:t> </w:t>
            </w:r>
            <w:r>
              <w:rPr>
                <w:rFonts w:ascii="宋体" w:hAnsi="宋体" w:cs="宋体" w:eastAsia="宋体" w:hint="default"/>
                <w:spacing w:val="-3"/>
                <w:sz w:val="24"/>
                <w:szCs w:val="24"/>
              </w:rPr>
              <w:t>月出生，本科学历，中国注册会计师，正高级会计师。</w:t>
            </w:r>
            <w:r>
              <w:rPr>
                <w:rFonts w:ascii="宋体" w:hAnsi="宋体" w:cs="宋体" w:eastAsia="宋体" w:hint="default"/>
                <w:spacing w:val="-3"/>
                <w:sz w:val="24"/>
                <w:szCs w:val="24"/>
              </w:rPr>
              <w:t>1981</w:t>
            </w:r>
            <w:r>
              <w:rPr>
                <w:rFonts w:ascii="宋体" w:hAnsi="宋体" w:cs="宋体" w:eastAsia="宋体" w:hint="default"/>
                <w:spacing w:val="-52"/>
                <w:sz w:val="24"/>
                <w:szCs w:val="24"/>
              </w:rPr>
              <w:t> </w:t>
            </w:r>
            <w:r>
              <w:rPr>
                <w:rFonts w:ascii="宋体" w:hAnsi="宋体" w:cs="宋体" w:eastAsia="宋体" w:hint="default"/>
                <w:sz w:val="24"/>
                <w:szCs w:val="24"/>
              </w:rPr>
              <w:t>年</w:t>
            </w:r>
            <w:r>
              <w:rPr>
                <w:rFonts w:ascii="宋体" w:hAnsi="宋体" w:cs="宋体" w:eastAsia="宋体" w:hint="default"/>
                <w:spacing w:val="-52"/>
                <w:sz w:val="24"/>
                <w:szCs w:val="24"/>
              </w:rPr>
              <w:t> </w:t>
            </w:r>
            <w:r>
              <w:rPr>
                <w:rFonts w:ascii="宋体" w:hAnsi="宋体" w:cs="宋体" w:eastAsia="宋体" w:hint="default"/>
                <w:sz w:val="24"/>
                <w:szCs w:val="24"/>
              </w:rPr>
              <w:t>3</w:t>
            </w:r>
            <w:r>
              <w:rPr>
                <w:rFonts w:ascii="宋体" w:hAnsi="宋体" w:cs="宋体" w:eastAsia="宋体" w:hint="default"/>
                <w:spacing w:val="-52"/>
                <w:sz w:val="24"/>
                <w:szCs w:val="24"/>
              </w:rPr>
              <w:t> </w:t>
            </w:r>
            <w:r>
              <w:rPr>
                <w:rFonts w:ascii="宋体" w:hAnsi="宋体" w:cs="宋体" w:eastAsia="宋体" w:hint="default"/>
                <w:sz w:val="24"/>
                <w:szCs w:val="24"/>
              </w:rPr>
              <w:t>月至</w:t>
            </w:r>
            <w:r>
              <w:rPr>
                <w:rFonts w:ascii="宋体" w:hAnsi="宋体" w:cs="宋体" w:eastAsia="宋体" w:hint="default"/>
                <w:spacing w:val="-52"/>
                <w:sz w:val="24"/>
                <w:szCs w:val="24"/>
              </w:rPr>
              <w:t> </w:t>
            </w:r>
            <w:r>
              <w:rPr>
                <w:rFonts w:ascii="宋体" w:hAnsi="宋体" w:cs="宋体" w:eastAsia="宋体" w:hint="default"/>
                <w:sz w:val="24"/>
                <w:szCs w:val="24"/>
              </w:rPr>
              <w:t>1999</w:t>
            </w:r>
            <w:r>
              <w:rPr>
                <w:rFonts w:ascii="宋体" w:hAnsi="宋体" w:cs="宋体" w:eastAsia="宋体" w:hint="default"/>
                <w:spacing w:val="-52"/>
                <w:sz w:val="24"/>
                <w:szCs w:val="24"/>
              </w:rPr>
              <w:t> </w:t>
            </w:r>
            <w:r>
              <w:rPr>
                <w:rFonts w:ascii="宋体" w:hAnsi="宋体" w:cs="宋体" w:eastAsia="宋体" w:hint="default"/>
                <w:sz w:val="24"/>
                <w:szCs w:val="24"/>
              </w:rPr>
              <w:t>年</w:t>
            </w:r>
            <w:r>
              <w:rPr>
                <w:rFonts w:ascii="宋体" w:hAnsi="宋体" w:cs="宋体" w:eastAsia="宋体" w:hint="default"/>
                <w:spacing w:val="-52"/>
                <w:sz w:val="24"/>
                <w:szCs w:val="24"/>
              </w:rPr>
              <w:t> </w:t>
            </w:r>
            <w:r>
              <w:rPr>
                <w:rFonts w:ascii="宋体" w:hAnsi="宋体" w:cs="宋体" w:eastAsia="宋体" w:hint="default"/>
                <w:sz w:val="24"/>
                <w:szCs w:val="24"/>
              </w:rPr>
              <w:t>7</w:t>
            </w:r>
            <w:r>
              <w:rPr>
                <w:rFonts w:ascii="宋体" w:hAnsi="宋体" w:cs="宋体" w:eastAsia="宋体" w:hint="default"/>
                <w:spacing w:val="-60"/>
                <w:sz w:val="24"/>
                <w:szCs w:val="24"/>
              </w:rPr>
              <w:t> </w:t>
            </w:r>
            <w:r>
              <w:rPr>
                <w:rFonts w:ascii="宋体" w:hAnsi="宋体" w:cs="宋体" w:eastAsia="宋体" w:hint="default"/>
                <w:sz w:val="24"/>
                <w:szCs w:val="24"/>
              </w:rPr>
              <w:t>月，</w:t>
            </w:r>
          </w:p>
          <w:p>
            <w:pPr>
              <w:pStyle w:val="TableParagraph"/>
              <w:spacing w:line="237" w:lineRule="auto" w:before="1"/>
              <w:ind w:left="103" w:right="98"/>
              <w:jc w:val="both"/>
              <w:rPr>
                <w:rFonts w:ascii="宋体" w:hAnsi="宋体" w:cs="宋体" w:eastAsia="宋体" w:hint="default"/>
                <w:sz w:val="24"/>
                <w:szCs w:val="24"/>
              </w:rPr>
            </w:pPr>
            <w:r>
              <w:rPr>
                <w:rFonts w:ascii="宋体" w:hAnsi="宋体" w:cs="宋体" w:eastAsia="宋体" w:hint="default"/>
                <w:sz w:val="24"/>
                <w:szCs w:val="24"/>
              </w:rPr>
              <w:t>历任上海浦东钢铁（集团）有限公司财务处副处长、外经贸处处长、副总会计师。</w:t>
            </w:r>
            <w:r>
              <w:rPr>
                <w:rFonts w:ascii="宋体" w:hAnsi="宋体" w:cs="宋体" w:eastAsia="宋体" w:hint="default"/>
                <w:sz w:val="24"/>
                <w:szCs w:val="24"/>
              </w:rPr>
              <w:t>1999</w:t>
            </w:r>
            <w:r>
              <w:rPr>
                <w:rFonts w:ascii="宋体" w:hAnsi="宋体" w:cs="宋体" w:eastAsia="宋体" w:hint="default"/>
                <w:spacing w:val="-51"/>
                <w:sz w:val="24"/>
                <w:szCs w:val="24"/>
              </w:rPr>
              <w:t> </w:t>
            </w:r>
            <w:r>
              <w:rPr>
                <w:rFonts w:ascii="宋体" w:hAnsi="宋体" w:cs="宋体" w:eastAsia="宋体" w:hint="default"/>
                <w:sz w:val="24"/>
                <w:szCs w:val="24"/>
              </w:rPr>
              <w:t>年</w:t>
            </w:r>
            <w:r>
              <w:rPr>
                <w:rFonts w:ascii="宋体" w:hAnsi="宋体" w:cs="宋体" w:eastAsia="宋体" w:hint="default"/>
                <w:spacing w:val="-50"/>
                <w:sz w:val="24"/>
                <w:szCs w:val="24"/>
              </w:rPr>
              <w:t> </w:t>
            </w:r>
            <w:r>
              <w:rPr>
                <w:rFonts w:ascii="宋体" w:hAnsi="宋体" w:cs="宋体" w:eastAsia="宋体" w:hint="default"/>
                <w:sz w:val="24"/>
                <w:szCs w:val="24"/>
              </w:rPr>
              <w:t>8</w:t>
            </w:r>
            <w:r>
              <w:rPr>
                <w:rFonts w:ascii="宋体" w:hAnsi="宋体" w:cs="宋体" w:eastAsia="宋体" w:hint="default"/>
                <w:spacing w:val="-51"/>
                <w:sz w:val="24"/>
                <w:szCs w:val="24"/>
              </w:rPr>
              <w:t> </w:t>
            </w:r>
            <w:r>
              <w:rPr>
                <w:rFonts w:ascii="宋体" w:hAnsi="宋体" w:cs="宋体" w:eastAsia="宋体" w:hint="default"/>
                <w:sz w:val="24"/>
                <w:szCs w:val="24"/>
              </w:rPr>
              <w:t>月至</w:t>
            </w:r>
            <w:r>
              <w:rPr>
                <w:rFonts w:ascii="宋体" w:hAnsi="宋体" w:cs="宋体" w:eastAsia="宋体" w:hint="default"/>
                <w:spacing w:val="-51"/>
                <w:sz w:val="24"/>
                <w:szCs w:val="24"/>
              </w:rPr>
              <w:t> </w:t>
            </w:r>
            <w:r>
              <w:rPr>
                <w:rFonts w:ascii="宋体" w:hAnsi="宋体" w:cs="宋体" w:eastAsia="宋体" w:hint="default"/>
                <w:sz w:val="24"/>
                <w:szCs w:val="24"/>
              </w:rPr>
              <w:t>2019</w:t>
            </w:r>
            <w:r>
              <w:rPr>
                <w:rFonts w:ascii="宋体" w:hAnsi="宋体" w:cs="宋体" w:eastAsia="宋体" w:hint="default"/>
                <w:spacing w:val="-51"/>
                <w:sz w:val="24"/>
                <w:szCs w:val="24"/>
              </w:rPr>
              <w:t> </w:t>
            </w:r>
            <w:r>
              <w:rPr>
                <w:rFonts w:ascii="宋体" w:hAnsi="宋体" w:cs="宋体" w:eastAsia="宋体" w:hint="default"/>
                <w:sz w:val="24"/>
                <w:szCs w:val="24"/>
              </w:rPr>
              <w:t>年</w:t>
            </w:r>
            <w:r>
              <w:rPr>
                <w:rFonts w:ascii="宋体" w:hAnsi="宋体" w:cs="宋体" w:eastAsia="宋体" w:hint="default"/>
                <w:spacing w:val="-51"/>
                <w:sz w:val="24"/>
                <w:szCs w:val="24"/>
              </w:rPr>
              <w:t> </w:t>
            </w:r>
            <w:r>
              <w:rPr>
                <w:rFonts w:ascii="宋体" w:hAnsi="宋体" w:cs="宋体" w:eastAsia="宋体" w:hint="default"/>
                <w:sz w:val="24"/>
                <w:szCs w:val="24"/>
              </w:rPr>
              <w:t>5</w:t>
            </w:r>
            <w:r>
              <w:rPr>
                <w:rFonts w:ascii="宋体" w:hAnsi="宋体" w:cs="宋体" w:eastAsia="宋体" w:hint="default"/>
                <w:spacing w:val="-51"/>
                <w:sz w:val="24"/>
                <w:szCs w:val="24"/>
              </w:rPr>
              <w:t> </w:t>
            </w:r>
            <w:r>
              <w:rPr>
                <w:rFonts w:ascii="宋体" w:hAnsi="宋体" w:cs="宋体" w:eastAsia="宋体" w:hint="default"/>
                <w:sz w:val="24"/>
                <w:szCs w:val="24"/>
              </w:rPr>
              <w:t>月，历任上 海科技创业投资（集团）有限公司财务部经理、计划财务部经理、副总会计师、财务总监。</w:t>
            </w:r>
            <w:r>
              <w:rPr>
                <w:rFonts w:ascii="宋体" w:hAnsi="宋体" w:cs="宋体" w:eastAsia="宋体" w:hint="default"/>
                <w:sz w:val="24"/>
                <w:szCs w:val="24"/>
              </w:rPr>
              <w:t>2019</w:t>
            </w:r>
            <w:r>
              <w:rPr>
                <w:rFonts w:ascii="宋体" w:hAnsi="宋体" w:cs="宋体" w:eastAsia="宋体" w:hint="default"/>
                <w:spacing w:val="-77"/>
                <w:sz w:val="24"/>
                <w:szCs w:val="24"/>
              </w:rPr>
              <w:t> </w:t>
            </w:r>
            <w:r>
              <w:rPr>
                <w:rFonts w:ascii="宋体" w:hAnsi="宋体" w:cs="宋体" w:eastAsia="宋体" w:hint="default"/>
                <w:sz w:val="24"/>
                <w:szCs w:val="24"/>
              </w:rPr>
              <w:t>年</w:t>
            </w:r>
            <w:r>
              <w:rPr>
                <w:rFonts w:ascii="宋体" w:hAnsi="宋体" w:cs="宋体" w:eastAsia="宋体" w:hint="default"/>
                <w:spacing w:val="-77"/>
                <w:sz w:val="24"/>
                <w:szCs w:val="24"/>
              </w:rPr>
              <w:t> </w:t>
            </w:r>
            <w:r>
              <w:rPr>
                <w:rFonts w:ascii="宋体" w:hAnsi="宋体" w:cs="宋体" w:eastAsia="宋体" w:hint="default"/>
                <w:sz w:val="24"/>
                <w:szCs w:val="24"/>
              </w:rPr>
              <w:t>6</w:t>
            </w:r>
            <w:r>
              <w:rPr>
                <w:rFonts w:ascii="宋体" w:hAnsi="宋体" w:cs="宋体" w:eastAsia="宋体" w:hint="default"/>
                <w:spacing w:val="-77"/>
                <w:sz w:val="24"/>
                <w:szCs w:val="24"/>
              </w:rPr>
              <w:t> </w:t>
            </w:r>
            <w:r>
              <w:rPr>
                <w:rFonts w:ascii="宋体" w:hAnsi="宋体" w:cs="宋体" w:eastAsia="宋体" w:hint="default"/>
                <w:sz w:val="24"/>
                <w:szCs w:val="24"/>
              </w:rPr>
              <w:t>月至今，任本公司 独立董事。</w:t>
            </w:r>
            <w:r>
              <w:rPr>
                <w:rFonts w:ascii="宋体" w:hAnsi="宋体" w:cs="宋体" w:eastAsia="宋体" w:hint="default"/>
                <w:sz w:val="24"/>
                <w:szCs w:val="24"/>
              </w:rPr>
              <w:t> </w:t>
            </w:r>
          </w:p>
        </w:tc>
      </w:tr>
      <w:tr>
        <w:trPr>
          <w:trHeight w:val="187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顾峰</w:t>
            </w:r>
            <w:r>
              <w:rPr>
                <w:rFonts w:ascii="宋体" w:hAnsi="宋体" w:cs="宋体" w:eastAsia="宋体" w:hint="default"/>
                <w:sz w:val="24"/>
                <w:szCs w:val="24"/>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22"/>
              <w:jc w:val="left"/>
              <w:rPr>
                <w:rFonts w:ascii="宋体" w:hAnsi="宋体" w:cs="宋体" w:eastAsia="宋体" w:hint="default"/>
                <w:sz w:val="24"/>
                <w:szCs w:val="24"/>
              </w:rPr>
            </w:pPr>
            <w:r>
              <w:rPr>
                <w:rFonts w:ascii="宋体" w:hAnsi="宋体" w:cs="宋体" w:eastAsia="宋体" w:hint="default"/>
                <w:spacing w:val="-5"/>
                <w:sz w:val="24"/>
                <w:szCs w:val="24"/>
              </w:rPr>
              <w:t>中国国籍，无境外居留权，</w:t>
            </w:r>
            <w:r>
              <w:rPr>
                <w:rFonts w:ascii="宋体" w:hAnsi="宋体" w:cs="宋体" w:eastAsia="宋体" w:hint="default"/>
                <w:spacing w:val="-5"/>
                <w:sz w:val="24"/>
                <w:szCs w:val="24"/>
              </w:rPr>
              <w:t>1976</w:t>
            </w:r>
            <w:r>
              <w:rPr>
                <w:rFonts w:ascii="宋体" w:hAnsi="宋体" w:cs="宋体" w:eastAsia="宋体" w:hint="default"/>
                <w:spacing w:val="-54"/>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宋体" w:hAnsi="宋体" w:cs="宋体" w:eastAsia="宋体" w:hint="default"/>
                <w:sz w:val="24"/>
                <w:szCs w:val="24"/>
              </w:rPr>
              <w:t>1</w:t>
            </w:r>
            <w:r>
              <w:rPr>
                <w:rFonts w:ascii="宋体" w:hAnsi="宋体" w:cs="宋体" w:eastAsia="宋体" w:hint="default"/>
                <w:spacing w:val="-54"/>
                <w:sz w:val="24"/>
                <w:szCs w:val="24"/>
              </w:rPr>
              <w:t> </w:t>
            </w:r>
            <w:r>
              <w:rPr>
                <w:rFonts w:ascii="宋体" w:hAnsi="宋体" w:cs="宋体" w:eastAsia="宋体" w:hint="default"/>
                <w:spacing w:val="-5"/>
                <w:sz w:val="24"/>
                <w:szCs w:val="24"/>
              </w:rPr>
              <w:t>月出生，本科学历，中国注册会计师，已获得上交所第</w:t>
            </w:r>
            <w:r>
              <w:rPr>
                <w:rFonts w:ascii="宋体" w:hAnsi="宋体" w:cs="宋体" w:eastAsia="宋体" w:hint="default"/>
                <w:spacing w:val="-53"/>
                <w:sz w:val="24"/>
                <w:szCs w:val="24"/>
              </w:rPr>
              <w:t> </w:t>
            </w:r>
            <w:r>
              <w:rPr>
                <w:rFonts w:ascii="宋体" w:hAnsi="宋体" w:cs="宋体" w:eastAsia="宋体" w:hint="default"/>
                <w:sz w:val="24"/>
                <w:szCs w:val="24"/>
              </w:rPr>
              <w:t>115</w:t>
            </w:r>
            <w:r>
              <w:rPr>
                <w:rFonts w:ascii="宋体" w:hAnsi="宋体" w:cs="宋体" w:eastAsia="宋体" w:hint="default"/>
                <w:spacing w:val="-54"/>
                <w:sz w:val="24"/>
                <w:szCs w:val="24"/>
              </w:rPr>
              <w:t> </w:t>
            </w:r>
            <w:r>
              <w:rPr>
                <w:rFonts w:ascii="宋体" w:hAnsi="宋体" w:cs="宋体" w:eastAsia="宋体" w:hint="default"/>
                <w:sz w:val="24"/>
                <w:szCs w:val="24"/>
              </w:rPr>
              <w:t>期董事会秘书资格证明。</w:t>
            </w:r>
          </w:p>
          <w:p>
            <w:pPr>
              <w:pStyle w:val="TableParagraph"/>
              <w:spacing w:line="240" w:lineRule="auto" w:before="151"/>
              <w:ind w:left="103" w:right="0"/>
              <w:jc w:val="left"/>
              <w:rPr>
                <w:rFonts w:ascii="宋体" w:hAnsi="宋体" w:cs="宋体" w:eastAsia="宋体" w:hint="default"/>
                <w:sz w:val="24"/>
                <w:szCs w:val="24"/>
              </w:rPr>
            </w:pPr>
            <w:r>
              <w:rPr>
                <w:rFonts w:ascii="宋体" w:hAnsi="宋体" w:cs="宋体" w:eastAsia="宋体" w:hint="default"/>
                <w:sz w:val="24"/>
                <w:szCs w:val="24"/>
              </w:rPr>
              <w:t>1999</w:t>
            </w:r>
            <w:r>
              <w:rPr>
                <w:rFonts w:ascii="宋体" w:hAnsi="宋体" w:cs="宋体" w:eastAsia="宋体" w:hint="default"/>
                <w:spacing w:val="-63"/>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宋体" w:hAnsi="宋体" w:cs="宋体" w:eastAsia="宋体" w:hint="default"/>
                <w:sz w:val="24"/>
                <w:szCs w:val="24"/>
              </w:rPr>
              <w:t>7</w:t>
            </w:r>
            <w:r>
              <w:rPr>
                <w:rFonts w:ascii="宋体" w:hAnsi="宋体" w:cs="宋体" w:eastAsia="宋体" w:hint="default"/>
                <w:spacing w:val="-63"/>
                <w:sz w:val="24"/>
                <w:szCs w:val="24"/>
              </w:rPr>
              <w:t> </w:t>
            </w:r>
            <w:r>
              <w:rPr>
                <w:rFonts w:ascii="宋体" w:hAnsi="宋体" w:cs="宋体" w:eastAsia="宋体" w:hint="default"/>
                <w:sz w:val="24"/>
                <w:szCs w:val="24"/>
              </w:rPr>
              <w:t>月至</w:t>
            </w:r>
            <w:r>
              <w:rPr>
                <w:rFonts w:ascii="宋体" w:hAnsi="宋体" w:cs="宋体" w:eastAsia="宋体" w:hint="default"/>
                <w:spacing w:val="-63"/>
                <w:sz w:val="24"/>
                <w:szCs w:val="24"/>
              </w:rPr>
              <w:t> </w:t>
            </w:r>
            <w:r>
              <w:rPr>
                <w:rFonts w:ascii="宋体" w:hAnsi="宋体" w:cs="宋体" w:eastAsia="宋体" w:hint="default"/>
                <w:sz w:val="24"/>
                <w:szCs w:val="24"/>
              </w:rPr>
              <w:t>2000</w:t>
            </w:r>
            <w:r>
              <w:rPr>
                <w:rFonts w:ascii="宋体" w:hAnsi="宋体" w:cs="宋体" w:eastAsia="宋体" w:hint="default"/>
                <w:spacing w:val="-63"/>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宋体" w:hAnsi="宋体" w:cs="宋体" w:eastAsia="宋体" w:hint="default"/>
                <w:sz w:val="24"/>
                <w:szCs w:val="24"/>
              </w:rPr>
              <w:t>11</w:t>
            </w:r>
            <w:r>
              <w:rPr>
                <w:rFonts w:ascii="宋体" w:hAnsi="宋体" w:cs="宋体" w:eastAsia="宋体" w:hint="default"/>
                <w:spacing w:val="-63"/>
                <w:sz w:val="24"/>
                <w:szCs w:val="24"/>
              </w:rPr>
              <w:t> </w:t>
            </w:r>
            <w:r>
              <w:rPr>
                <w:rFonts w:ascii="宋体" w:hAnsi="宋体" w:cs="宋体" w:eastAsia="宋体" w:hint="default"/>
                <w:sz w:val="24"/>
                <w:szCs w:val="24"/>
              </w:rPr>
              <w:t>月任上海贤达商务投资有限公司财务主管，</w:t>
            </w:r>
            <w:r>
              <w:rPr>
                <w:rFonts w:ascii="宋体" w:hAnsi="宋体" w:cs="宋体" w:eastAsia="宋体" w:hint="default"/>
                <w:sz w:val="24"/>
                <w:szCs w:val="24"/>
              </w:rPr>
              <w:t>2000</w:t>
            </w:r>
            <w:r>
              <w:rPr>
                <w:rFonts w:ascii="宋体" w:hAnsi="宋体" w:cs="宋体" w:eastAsia="宋体" w:hint="default"/>
                <w:spacing w:val="-63"/>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宋体" w:hAnsi="宋体" w:cs="宋体" w:eastAsia="宋体" w:hint="default"/>
                <w:sz w:val="24"/>
                <w:szCs w:val="24"/>
              </w:rPr>
              <w:t>12</w:t>
            </w:r>
            <w:r>
              <w:rPr>
                <w:rFonts w:ascii="宋体" w:hAnsi="宋体" w:cs="宋体" w:eastAsia="宋体" w:hint="default"/>
                <w:spacing w:val="-63"/>
                <w:sz w:val="24"/>
                <w:szCs w:val="24"/>
              </w:rPr>
              <w:t> </w:t>
            </w:r>
            <w:r>
              <w:rPr>
                <w:rFonts w:ascii="宋体" w:hAnsi="宋体" w:cs="宋体" w:eastAsia="宋体" w:hint="default"/>
                <w:sz w:val="24"/>
                <w:szCs w:val="24"/>
              </w:rPr>
              <w:t>月至</w:t>
            </w:r>
            <w:r>
              <w:rPr>
                <w:rFonts w:ascii="宋体" w:hAnsi="宋体" w:cs="宋体" w:eastAsia="宋体" w:hint="default"/>
                <w:spacing w:val="-63"/>
                <w:sz w:val="24"/>
                <w:szCs w:val="24"/>
              </w:rPr>
              <w:t> </w:t>
            </w:r>
            <w:r>
              <w:rPr>
                <w:rFonts w:ascii="宋体" w:hAnsi="宋体" w:cs="宋体" w:eastAsia="宋体" w:hint="default"/>
                <w:sz w:val="24"/>
                <w:szCs w:val="24"/>
              </w:rPr>
              <w:t>2007</w:t>
            </w:r>
            <w:r>
              <w:rPr>
                <w:rFonts w:ascii="宋体" w:hAnsi="宋体" w:cs="宋体" w:eastAsia="宋体" w:hint="default"/>
                <w:spacing w:val="-63"/>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宋体" w:hAnsi="宋体" w:cs="宋体" w:eastAsia="宋体" w:hint="default"/>
                <w:sz w:val="24"/>
                <w:szCs w:val="24"/>
              </w:rPr>
              <w:t>9</w:t>
            </w:r>
            <w:r>
              <w:rPr>
                <w:rFonts w:ascii="宋体" w:hAnsi="宋体" w:cs="宋体" w:eastAsia="宋体" w:hint="default"/>
                <w:spacing w:val="-63"/>
                <w:sz w:val="24"/>
                <w:szCs w:val="24"/>
              </w:rPr>
              <w:t> </w:t>
            </w:r>
            <w:r>
              <w:rPr>
                <w:rFonts w:ascii="宋体" w:hAnsi="宋体" w:cs="宋体" w:eastAsia="宋体" w:hint="default"/>
                <w:spacing w:val="-7"/>
                <w:sz w:val="24"/>
                <w:szCs w:val="24"/>
              </w:rPr>
              <w:t>月任财源资讯（上海）有</w:t>
            </w:r>
          </w:p>
          <w:p>
            <w:pPr>
              <w:pStyle w:val="TableParagraph"/>
              <w:spacing w:line="355" w:lineRule="auto" w:before="154"/>
              <w:ind w:left="103" w:right="101"/>
              <w:jc w:val="left"/>
              <w:rPr>
                <w:rFonts w:ascii="宋体" w:hAnsi="宋体" w:cs="宋体" w:eastAsia="宋体" w:hint="default"/>
                <w:sz w:val="24"/>
                <w:szCs w:val="24"/>
              </w:rPr>
            </w:pPr>
            <w:r>
              <w:rPr>
                <w:rFonts w:ascii="宋体" w:hAnsi="宋体" w:cs="宋体" w:eastAsia="宋体" w:hint="default"/>
                <w:sz w:val="24"/>
                <w:szCs w:val="24"/>
              </w:rPr>
              <w:t>限公司财务经理，</w:t>
            </w: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月至</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5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58"/>
                <w:sz w:val="24"/>
                <w:szCs w:val="24"/>
              </w:rPr>
              <w:t> </w:t>
            </w:r>
            <w:r>
              <w:rPr>
                <w:rFonts w:ascii="宋体" w:hAnsi="宋体" w:cs="宋体" w:eastAsia="宋体" w:hint="default"/>
                <w:sz w:val="24"/>
                <w:szCs w:val="24"/>
              </w:rPr>
              <w:t>月任日瑞投资咨询（上海）有限公司财务总监，</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7</w:t>
            </w:r>
            <w:r>
              <w:rPr>
                <w:rFonts w:ascii="宋体" w:hAnsi="宋体" w:cs="宋体" w:eastAsia="宋体" w:hint="default"/>
                <w:spacing w:val="-60"/>
                <w:sz w:val="24"/>
                <w:szCs w:val="24"/>
              </w:rPr>
              <w:t> </w:t>
            </w:r>
            <w:r>
              <w:rPr>
                <w:rFonts w:ascii="宋体" w:hAnsi="宋体" w:cs="宋体" w:eastAsia="宋体" w:hint="default"/>
                <w:sz w:val="24"/>
                <w:szCs w:val="24"/>
              </w:rPr>
              <w:t>月至</w:t>
            </w:r>
            <w:r>
              <w:rPr>
                <w:rFonts w:ascii="宋体" w:hAnsi="宋体" w:cs="宋体" w:eastAsia="宋体" w:hint="default"/>
                <w:spacing w:val="-60"/>
                <w:sz w:val="24"/>
                <w:szCs w:val="24"/>
              </w:rPr>
              <w:t> </w:t>
            </w:r>
            <w:r>
              <w:rPr>
                <w:rFonts w:ascii="宋体" w:hAnsi="宋体" w:cs="宋体" w:eastAsia="宋体" w:hint="default"/>
                <w:sz w:val="24"/>
                <w:szCs w:val="24"/>
              </w:rPr>
              <w:t>2017</w:t>
            </w:r>
            <w:r>
              <w:rPr>
                <w:rFonts w:ascii="宋体" w:hAnsi="宋体" w:cs="宋体" w:eastAsia="宋体" w:hint="default"/>
                <w:spacing w:val="-5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月 任德高广告（上海）有限公司财务总监。</w:t>
            </w: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月至今，任公司财务总监。</w:t>
            </w:r>
            <w:r>
              <w:rPr>
                <w:rFonts w:ascii="宋体" w:hAnsi="宋体" w:cs="宋体" w:eastAsia="宋体" w:hint="default"/>
                <w:sz w:val="24"/>
                <w:szCs w:val="24"/>
              </w:rPr>
              <w:t> </w:t>
            </w:r>
          </w:p>
        </w:tc>
      </w:tr>
      <w:tr>
        <w:trPr>
          <w:trHeight w:val="94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黄振东</w:t>
            </w:r>
            <w:r>
              <w:rPr>
                <w:rFonts w:ascii="宋体" w:hAnsi="宋体" w:cs="宋体" w:eastAsia="宋体" w:hint="default"/>
                <w:sz w:val="24"/>
                <w:szCs w:val="24"/>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中国国籍，无境外居留权，</w:t>
            </w:r>
            <w:r>
              <w:rPr>
                <w:rFonts w:ascii="宋体" w:hAnsi="宋体" w:cs="宋体" w:eastAsia="宋体" w:hint="default"/>
                <w:sz w:val="24"/>
                <w:szCs w:val="24"/>
              </w:rPr>
              <w:t>1966</w:t>
            </w:r>
            <w:r>
              <w:rPr>
                <w:rFonts w:ascii="宋体" w:hAnsi="宋体" w:cs="宋体" w:eastAsia="宋体" w:hint="default"/>
                <w:spacing w:val="-65"/>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宋体" w:hAnsi="宋体" w:cs="宋体" w:eastAsia="宋体" w:hint="default"/>
                <w:sz w:val="24"/>
                <w:szCs w:val="24"/>
              </w:rPr>
              <w:t>3</w:t>
            </w:r>
            <w:r>
              <w:rPr>
                <w:rFonts w:ascii="宋体" w:hAnsi="宋体" w:cs="宋体" w:eastAsia="宋体" w:hint="default"/>
                <w:spacing w:val="-65"/>
                <w:sz w:val="24"/>
                <w:szCs w:val="24"/>
              </w:rPr>
              <w:t> </w:t>
            </w:r>
            <w:r>
              <w:rPr>
                <w:rFonts w:ascii="宋体" w:hAnsi="宋体" w:cs="宋体" w:eastAsia="宋体" w:hint="default"/>
                <w:sz w:val="24"/>
                <w:szCs w:val="24"/>
              </w:rPr>
              <w:t>月出生，本科学历。</w:t>
            </w:r>
            <w:r>
              <w:rPr>
                <w:rFonts w:ascii="宋体" w:hAnsi="宋体" w:cs="宋体" w:eastAsia="宋体" w:hint="default"/>
                <w:sz w:val="24"/>
                <w:szCs w:val="24"/>
              </w:rPr>
              <w:t>1983</w:t>
            </w:r>
            <w:r>
              <w:rPr>
                <w:rFonts w:ascii="宋体" w:hAnsi="宋体" w:cs="宋体" w:eastAsia="宋体" w:hint="default"/>
                <w:spacing w:val="-65"/>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宋体" w:hAnsi="宋体" w:cs="宋体" w:eastAsia="宋体" w:hint="default"/>
                <w:sz w:val="24"/>
                <w:szCs w:val="24"/>
              </w:rPr>
              <w:t>9</w:t>
            </w:r>
            <w:r>
              <w:rPr>
                <w:rFonts w:ascii="宋体" w:hAnsi="宋体" w:cs="宋体" w:eastAsia="宋体" w:hint="default"/>
                <w:spacing w:val="-65"/>
                <w:sz w:val="24"/>
                <w:szCs w:val="24"/>
              </w:rPr>
              <w:t> </w:t>
            </w:r>
            <w:r>
              <w:rPr>
                <w:rFonts w:ascii="宋体" w:hAnsi="宋体" w:cs="宋体" w:eastAsia="宋体" w:hint="default"/>
                <w:sz w:val="24"/>
                <w:szCs w:val="24"/>
              </w:rPr>
              <w:t>月至</w:t>
            </w:r>
            <w:r>
              <w:rPr>
                <w:rFonts w:ascii="宋体" w:hAnsi="宋体" w:cs="宋体" w:eastAsia="宋体" w:hint="default"/>
                <w:spacing w:val="-65"/>
                <w:sz w:val="24"/>
                <w:szCs w:val="24"/>
              </w:rPr>
              <w:t> </w:t>
            </w:r>
            <w:r>
              <w:rPr>
                <w:rFonts w:ascii="宋体" w:hAnsi="宋体" w:cs="宋体" w:eastAsia="宋体" w:hint="default"/>
                <w:sz w:val="24"/>
                <w:szCs w:val="24"/>
              </w:rPr>
              <w:t>1992</w:t>
            </w:r>
            <w:r>
              <w:rPr>
                <w:rFonts w:ascii="宋体" w:hAnsi="宋体" w:cs="宋体" w:eastAsia="宋体" w:hint="default"/>
                <w:spacing w:val="-65"/>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宋体" w:hAnsi="宋体" w:cs="宋体" w:eastAsia="宋体" w:hint="default"/>
                <w:sz w:val="24"/>
                <w:szCs w:val="24"/>
              </w:rPr>
              <w:t>6</w:t>
            </w:r>
            <w:r>
              <w:rPr>
                <w:rFonts w:ascii="宋体" w:hAnsi="宋体" w:cs="宋体" w:eastAsia="宋体" w:hint="default"/>
                <w:spacing w:val="-65"/>
                <w:sz w:val="24"/>
                <w:szCs w:val="24"/>
              </w:rPr>
              <w:t> </w:t>
            </w:r>
            <w:r>
              <w:rPr>
                <w:rFonts w:ascii="宋体" w:hAnsi="宋体" w:cs="宋体" w:eastAsia="宋体" w:hint="default"/>
                <w:sz w:val="24"/>
                <w:szCs w:val="24"/>
              </w:rPr>
              <w:t>月，任职于上海益民制革厂。</w:t>
            </w:r>
            <w:r>
              <w:rPr>
                <w:rFonts w:ascii="宋体" w:hAnsi="宋体" w:cs="宋体" w:eastAsia="宋体" w:hint="default"/>
                <w:sz w:val="24"/>
                <w:szCs w:val="24"/>
              </w:rPr>
              <w:t>1993</w:t>
            </w:r>
            <w:r>
              <w:rPr>
                <w:rFonts w:ascii="宋体" w:hAnsi="宋体" w:cs="宋体" w:eastAsia="宋体" w:hint="default"/>
                <w:spacing w:val="-68"/>
                <w:sz w:val="24"/>
                <w:szCs w:val="24"/>
              </w:rPr>
              <w:t> </w:t>
            </w:r>
            <w:r>
              <w:rPr>
                <w:rFonts w:ascii="宋体" w:hAnsi="宋体" w:cs="宋体" w:eastAsia="宋体" w:hint="default"/>
                <w:sz w:val="24"/>
                <w:szCs w:val="24"/>
              </w:rPr>
              <w:t>年</w:t>
            </w:r>
          </w:p>
          <w:p>
            <w:pPr>
              <w:pStyle w:val="TableParagraph"/>
              <w:spacing w:line="312" w:lineRule="exact" w:before="29"/>
              <w:ind w:left="103" w:right="98"/>
              <w:jc w:val="left"/>
              <w:rPr>
                <w:rFonts w:ascii="宋体" w:hAnsi="宋体" w:cs="宋体" w:eastAsia="宋体" w:hint="default"/>
                <w:sz w:val="24"/>
                <w:szCs w:val="24"/>
              </w:rPr>
            </w:pPr>
            <w:r>
              <w:rPr>
                <w:rFonts w:ascii="宋体" w:hAnsi="宋体" w:cs="宋体" w:eastAsia="宋体" w:hint="default"/>
                <w:sz w:val="24"/>
                <w:szCs w:val="24"/>
              </w:rPr>
              <w:t>7</w:t>
            </w:r>
            <w:r>
              <w:rPr>
                <w:rFonts w:ascii="宋体" w:hAnsi="宋体" w:cs="宋体" w:eastAsia="宋体" w:hint="default"/>
                <w:spacing w:val="-54"/>
                <w:sz w:val="24"/>
                <w:szCs w:val="24"/>
              </w:rPr>
              <w:t> </w:t>
            </w:r>
            <w:r>
              <w:rPr>
                <w:rFonts w:ascii="宋体" w:hAnsi="宋体" w:cs="宋体" w:eastAsia="宋体" w:hint="default"/>
                <w:sz w:val="24"/>
                <w:szCs w:val="24"/>
              </w:rPr>
              <w:t>月至</w:t>
            </w:r>
            <w:r>
              <w:rPr>
                <w:rFonts w:ascii="宋体" w:hAnsi="宋体" w:cs="宋体" w:eastAsia="宋体" w:hint="default"/>
                <w:spacing w:val="-54"/>
                <w:sz w:val="24"/>
                <w:szCs w:val="24"/>
              </w:rPr>
              <w:t> </w:t>
            </w:r>
            <w:r>
              <w:rPr>
                <w:rFonts w:ascii="宋体" w:hAnsi="宋体" w:cs="宋体" w:eastAsia="宋体" w:hint="default"/>
                <w:sz w:val="24"/>
                <w:szCs w:val="24"/>
              </w:rPr>
              <w:t>2007</w:t>
            </w:r>
            <w:r>
              <w:rPr>
                <w:rFonts w:ascii="宋体" w:hAnsi="宋体" w:cs="宋体" w:eastAsia="宋体" w:hint="default"/>
                <w:spacing w:val="-54"/>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宋体" w:hAnsi="宋体" w:cs="宋体" w:eastAsia="宋体" w:hint="default"/>
                <w:sz w:val="24"/>
                <w:szCs w:val="24"/>
              </w:rPr>
              <w:t>1</w:t>
            </w:r>
            <w:r>
              <w:rPr>
                <w:rFonts w:ascii="宋体" w:hAnsi="宋体" w:cs="宋体" w:eastAsia="宋体" w:hint="default"/>
                <w:spacing w:val="-54"/>
                <w:sz w:val="24"/>
                <w:szCs w:val="24"/>
              </w:rPr>
              <w:t> </w:t>
            </w:r>
            <w:r>
              <w:rPr>
                <w:rFonts w:ascii="宋体" w:hAnsi="宋体" w:cs="宋体" w:eastAsia="宋体" w:hint="default"/>
                <w:sz w:val="24"/>
                <w:szCs w:val="24"/>
              </w:rPr>
              <w:t>月，历任格尔实业部门经理、总经理。</w:t>
            </w:r>
            <w:r>
              <w:rPr>
                <w:rFonts w:ascii="宋体" w:hAnsi="宋体" w:cs="宋体" w:eastAsia="宋体" w:hint="default"/>
                <w:sz w:val="24"/>
                <w:szCs w:val="24"/>
              </w:rPr>
              <w:t>2007</w:t>
            </w:r>
            <w:r>
              <w:rPr>
                <w:rFonts w:ascii="宋体" w:hAnsi="宋体" w:cs="宋体" w:eastAsia="宋体" w:hint="default"/>
                <w:spacing w:val="-54"/>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宋体" w:hAnsi="宋体" w:cs="宋体" w:eastAsia="宋体" w:hint="default"/>
                <w:sz w:val="24"/>
                <w:szCs w:val="24"/>
              </w:rPr>
              <w:t>1</w:t>
            </w:r>
            <w:r>
              <w:rPr>
                <w:rFonts w:ascii="宋体" w:hAnsi="宋体" w:cs="宋体" w:eastAsia="宋体" w:hint="default"/>
                <w:spacing w:val="-57"/>
                <w:sz w:val="24"/>
                <w:szCs w:val="24"/>
              </w:rPr>
              <w:t> </w:t>
            </w:r>
            <w:r>
              <w:rPr>
                <w:rFonts w:ascii="宋体" w:hAnsi="宋体" w:cs="宋体" w:eastAsia="宋体" w:hint="default"/>
                <w:sz w:val="24"/>
                <w:szCs w:val="24"/>
              </w:rPr>
              <w:t>月至今，任格尔金属总经理。</w:t>
            </w:r>
            <w:r>
              <w:rPr>
                <w:rFonts w:ascii="宋体" w:hAnsi="宋体" w:cs="宋体" w:eastAsia="宋体" w:hint="default"/>
                <w:sz w:val="24"/>
                <w:szCs w:val="24"/>
              </w:rPr>
              <w:t>2010</w:t>
            </w:r>
            <w:r>
              <w:rPr>
                <w:rFonts w:ascii="宋体" w:hAnsi="宋体" w:cs="宋体" w:eastAsia="宋体" w:hint="default"/>
                <w:spacing w:val="-54"/>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宋体" w:hAnsi="宋体" w:cs="宋体" w:eastAsia="宋体" w:hint="default"/>
                <w:sz w:val="24"/>
                <w:szCs w:val="24"/>
              </w:rPr>
              <w:t>9</w:t>
            </w:r>
            <w:r>
              <w:rPr>
                <w:rFonts w:ascii="宋体" w:hAnsi="宋体" w:cs="宋体" w:eastAsia="宋体" w:hint="default"/>
                <w:spacing w:val="-54"/>
                <w:sz w:val="24"/>
                <w:szCs w:val="24"/>
              </w:rPr>
              <w:t> </w:t>
            </w:r>
            <w:r>
              <w:rPr>
                <w:rFonts w:ascii="宋体" w:hAnsi="宋体" w:cs="宋体" w:eastAsia="宋体" w:hint="default"/>
                <w:sz w:val="24"/>
                <w:szCs w:val="24"/>
              </w:rPr>
              <w:t>月至今，任本 公司监事会主席。</w:t>
            </w:r>
            <w:r>
              <w:rPr>
                <w:rFonts w:ascii="宋体" w:hAnsi="宋体" w:cs="宋体" w:eastAsia="宋体" w:hint="default"/>
                <w:sz w:val="24"/>
                <w:szCs w:val="24"/>
              </w:rPr>
              <w:t> </w:t>
            </w:r>
          </w:p>
        </w:tc>
      </w:tr>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任伟</w:t>
            </w:r>
            <w:r>
              <w:rPr>
                <w:rFonts w:ascii="宋体" w:hAnsi="宋体" w:cs="宋体" w:eastAsia="宋体" w:hint="default"/>
                <w:sz w:val="24"/>
                <w:szCs w:val="24"/>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3"/>
                <w:sz w:val="24"/>
                <w:szCs w:val="24"/>
              </w:rPr>
              <w:t>中国国籍，无境外永久居留权，</w:t>
            </w:r>
            <w:r>
              <w:rPr>
                <w:rFonts w:ascii="宋体" w:hAnsi="宋体" w:cs="宋体" w:eastAsia="宋体" w:hint="default"/>
                <w:spacing w:val="-3"/>
                <w:sz w:val="24"/>
                <w:szCs w:val="24"/>
              </w:rPr>
              <w:t>1973</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2</w:t>
            </w:r>
            <w:r>
              <w:rPr>
                <w:rFonts w:ascii="宋体" w:hAnsi="宋体" w:cs="宋体" w:eastAsia="宋体" w:hint="default"/>
                <w:spacing w:val="-61"/>
                <w:sz w:val="24"/>
                <w:szCs w:val="24"/>
              </w:rPr>
              <w:t> </w:t>
            </w:r>
            <w:r>
              <w:rPr>
                <w:rFonts w:ascii="宋体" w:hAnsi="宋体" w:cs="宋体" w:eastAsia="宋体" w:hint="default"/>
                <w:spacing w:val="-3"/>
                <w:sz w:val="24"/>
                <w:szCs w:val="24"/>
              </w:rPr>
              <w:t>月出生，硕士研究生学历。</w:t>
            </w:r>
            <w:r>
              <w:rPr>
                <w:rFonts w:ascii="宋体" w:hAnsi="宋体" w:cs="宋体" w:eastAsia="宋体" w:hint="default"/>
                <w:spacing w:val="-3"/>
                <w:sz w:val="24"/>
                <w:szCs w:val="24"/>
              </w:rPr>
              <w:t>1997</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3</w:t>
            </w:r>
            <w:r>
              <w:rPr>
                <w:rFonts w:ascii="宋体" w:hAnsi="宋体" w:cs="宋体" w:eastAsia="宋体" w:hint="default"/>
                <w:spacing w:val="-61"/>
                <w:sz w:val="24"/>
                <w:szCs w:val="24"/>
              </w:rPr>
              <w:t> </w:t>
            </w:r>
            <w:r>
              <w:rPr>
                <w:rFonts w:ascii="宋体" w:hAnsi="宋体" w:cs="宋体" w:eastAsia="宋体" w:hint="default"/>
                <w:sz w:val="24"/>
                <w:szCs w:val="24"/>
              </w:rPr>
              <w:t>月至</w:t>
            </w:r>
            <w:r>
              <w:rPr>
                <w:rFonts w:ascii="宋体" w:hAnsi="宋体" w:cs="宋体" w:eastAsia="宋体" w:hint="default"/>
                <w:spacing w:val="-61"/>
                <w:sz w:val="24"/>
                <w:szCs w:val="24"/>
              </w:rPr>
              <w:t> </w:t>
            </w:r>
            <w:r>
              <w:rPr>
                <w:rFonts w:ascii="宋体" w:hAnsi="宋体" w:cs="宋体" w:eastAsia="宋体" w:hint="default"/>
                <w:sz w:val="24"/>
                <w:szCs w:val="24"/>
              </w:rPr>
              <w:t>1999</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10</w:t>
            </w:r>
            <w:r>
              <w:rPr>
                <w:rFonts w:ascii="宋体" w:hAnsi="宋体" w:cs="宋体" w:eastAsia="宋体" w:hint="default"/>
                <w:spacing w:val="-61"/>
                <w:sz w:val="24"/>
                <w:szCs w:val="24"/>
              </w:rPr>
              <w:t> </w:t>
            </w:r>
            <w:r>
              <w:rPr>
                <w:rFonts w:ascii="宋体" w:hAnsi="宋体" w:cs="宋体" w:eastAsia="宋体" w:hint="default"/>
                <w:sz w:val="24"/>
                <w:szCs w:val="24"/>
              </w:rPr>
              <w:t>月，任友立资讯股份有限</w:t>
            </w:r>
          </w:p>
        </w:tc>
      </w:tr>
    </w:tbl>
    <w:p>
      <w:pPr>
        <w:spacing w:after="0" w:line="274" w:lineRule="exact"/>
        <w:jc w:val="left"/>
        <w:rPr>
          <w:rFonts w:ascii="宋体" w:hAnsi="宋体" w:cs="宋体" w:eastAsia="宋体" w:hint="default"/>
          <w:sz w:val="24"/>
          <w:szCs w:val="24"/>
        </w:rPr>
        <w:sectPr>
          <w:pgSz w:w="16840" w:h="11910" w:orient="landscape"/>
          <w:pgMar w:header="880" w:footer="1195" w:top="1120" w:bottom="1380" w:left="1300" w:right="1220"/>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944"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公司上海研发中心软件开发工程师。</w:t>
            </w:r>
            <w:r>
              <w:rPr>
                <w:rFonts w:ascii="宋体" w:hAnsi="宋体" w:cs="宋体" w:eastAsia="宋体" w:hint="default"/>
                <w:sz w:val="24"/>
                <w:szCs w:val="24"/>
              </w:rPr>
              <w:t>1999</w:t>
            </w:r>
            <w:r>
              <w:rPr>
                <w:rFonts w:ascii="宋体" w:hAnsi="宋体" w:cs="宋体" w:eastAsia="宋体" w:hint="default"/>
                <w:spacing w:val="-67"/>
                <w:sz w:val="24"/>
                <w:szCs w:val="24"/>
              </w:rPr>
              <w:t> </w:t>
            </w:r>
            <w:r>
              <w:rPr>
                <w:rFonts w:ascii="宋体" w:hAnsi="宋体" w:cs="宋体" w:eastAsia="宋体" w:hint="default"/>
                <w:sz w:val="24"/>
                <w:szCs w:val="24"/>
              </w:rPr>
              <w:t>年</w:t>
            </w:r>
            <w:r>
              <w:rPr>
                <w:rFonts w:ascii="宋体" w:hAnsi="宋体" w:cs="宋体" w:eastAsia="宋体" w:hint="default"/>
                <w:spacing w:val="-67"/>
                <w:sz w:val="24"/>
                <w:szCs w:val="24"/>
              </w:rPr>
              <w:t> </w:t>
            </w:r>
            <w:r>
              <w:rPr>
                <w:rFonts w:ascii="宋体" w:hAnsi="宋体" w:cs="宋体" w:eastAsia="宋体" w:hint="default"/>
                <w:sz w:val="24"/>
                <w:szCs w:val="24"/>
              </w:rPr>
              <w:t>11</w:t>
            </w:r>
            <w:r>
              <w:rPr>
                <w:rFonts w:ascii="宋体" w:hAnsi="宋体" w:cs="宋体" w:eastAsia="宋体" w:hint="default"/>
                <w:spacing w:val="-67"/>
                <w:sz w:val="24"/>
                <w:szCs w:val="24"/>
              </w:rPr>
              <w:t> </w:t>
            </w:r>
            <w:r>
              <w:rPr>
                <w:rFonts w:ascii="宋体" w:hAnsi="宋体" w:cs="宋体" w:eastAsia="宋体" w:hint="default"/>
                <w:sz w:val="24"/>
                <w:szCs w:val="24"/>
              </w:rPr>
              <w:t>月至</w:t>
            </w:r>
            <w:r>
              <w:rPr>
                <w:rFonts w:ascii="宋体" w:hAnsi="宋体" w:cs="宋体" w:eastAsia="宋体" w:hint="default"/>
                <w:spacing w:val="-67"/>
                <w:sz w:val="24"/>
                <w:szCs w:val="24"/>
              </w:rPr>
              <w:t> </w:t>
            </w:r>
            <w:r>
              <w:rPr>
                <w:rFonts w:ascii="宋体" w:hAnsi="宋体" w:cs="宋体" w:eastAsia="宋体" w:hint="default"/>
                <w:sz w:val="24"/>
                <w:szCs w:val="24"/>
              </w:rPr>
              <w:t>2010</w:t>
            </w:r>
            <w:r>
              <w:rPr>
                <w:rFonts w:ascii="宋体" w:hAnsi="宋体" w:cs="宋体" w:eastAsia="宋体" w:hint="default"/>
                <w:spacing w:val="-67"/>
                <w:sz w:val="24"/>
                <w:szCs w:val="24"/>
              </w:rPr>
              <w:t> </w:t>
            </w:r>
            <w:r>
              <w:rPr>
                <w:rFonts w:ascii="宋体" w:hAnsi="宋体" w:cs="宋体" w:eastAsia="宋体" w:hint="default"/>
                <w:sz w:val="24"/>
                <w:szCs w:val="24"/>
              </w:rPr>
              <w:t>年</w:t>
            </w:r>
            <w:r>
              <w:rPr>
                <w:rFonts w:ascii="宋体" w:hAnsi="宋体" w:cs="宋体" w:eastAsia="宋体" w:hint="default"/>
                <w:spacing w:val="-67"/>
                <w:sz w:val="24"/>
                <w:szCs w:val="24"/>
              </w:rPr>
              <w:t> </w:t>
            </w:r>
            <w:r>
              <w:rPr>
                <w:rFonts w:ascii="宋体" w:hAnsi="宋体" w:cs="宋体" w:eastAsia="宋体" w:hint="default"/>
                <w:sz w:val="24"/>
                <w:szCs w:val="24"/>
              </w:rPr>
              <w:t>9</w:t>
            </w:r>
            <w:r>
              <w:rPr>
                <w:rFonts w:ascii="宋体" w:hAnsi="宋体" w:cs="宋体" w:eastAsia="宋体" w:hint="default"/>
                <w:spacing w:val="-67"/>
                <w:sz w:val="24"/>
                <w:szCs w:val="24"/>
              </w:rPr>
              <w:t> </w:t>
            </w:r>
            <w:r>
              <w:rPr>
                <w:rFonts w:ascii="宋体" w:hAnsi="宋体" w:cs="宋体" w:eastAsia="宋体" w:hint="default"/>
                <w:sz w:val="24"/>
                <w:szCs w:val="24"/>
              </w:rPr>
              <w:t>月，历任格尔有限、格尔软件部门经理、产品经理、系统</w:t>
            </w:r>
          </w:p>
          <w:p>
            <w:pPr>
              <w:pStyle w:val="TableParagraph"/>
              <w:spacing w:line="310" w:lineRule="exact" w:before="31"/>
              <w:ind w:left="103" w:right="101"/>
              <w:jc w:val="left"/>
              <w:rPr>
                <w:rFonts w:ascii="宋体" w:hAnsi="宋体" w:cs="宋体" w:eastAsia="宋体" w:hint="default"/>
                <w:sz w:val="24"/>
                <w:szCs w:val="24"/>
              </w:rPr>
            </w:pPr>
            <w:r>
              <w:rPr>
                <w:rFonts w:ascii="宋体" w:hAnsi="宋体" w:cs="宋体" w:eastAsia="宋体" w:hint="default"/>
                <w:spacing w:val="-3"/>
                <w:sz w:val="24"/>
                <w:szCs w:val="24"/>
              </w:rPr>
              <w:t>组组长、副总工程师。</w:t>
            </w:r>
            <w:r>
              <w:rPr>
                <w:rFonts w:ascii="宋体" w:hAnsi="宋体" w:cs="宋体" w:eastAsia="宋体" w:hint="default"/>
                <w:spacing w:val="-3"/>
                <w:sz w:val="24"/>
                <w:szCs w:val="24"/>
              </w:rPr>
              <w:t>2010</w:t>
            </w:r>
            <w:r>
              <w:rPr>
                <w:rFonts w:ascii="宋体" w:hAnsi="宋体" w:cs="宋体" w:eastAsia="宋体" w:hint="default"/>
                <w:spacing w:val="-54"/>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宋体" w:hAnsi="宋体" w:cs="宋体" w:eastAsia="宋体" w:hint="default"/>
                <w:sz w:val="24"/>
                <w:szCs w:val="24"/>
              </w:rPr>
              <w:t>9</w:t>
            </w:r>
            <w:r>
              <w:rPr>
                <w:rFonts w:ascii="宋体" w:hAnsi="宋体" w:cs="宋体" w:eastAsia="宋体" w:hint="default"/>
                <w:spacing w:val="-54"/>
                <w:sz w:val="24"/>
                <w:szCs w:val="24"/>
              </w:rPr>
              <w:t> </w:t>
            </w:r>
            <w:r>
              <w:rPr>
                <w:rFonts w:ascii="宋体" w:hAnsi="宋体" w:cs="宋体" w:eastAsia="宋体" w:hint="default"/>
                <w:spacing w:val="-3"/>
                <w:sz w:val="24"/>
                <w:szCs w:val="24"/>
              </w:rPr>
              <w:t>月至今，任本公司监事、副总工程师、网络信息技术研究院经理。</w:t>
            </w:r>
            <w:r>
              <w:rPr>
                <w:rFonts w:ascii="宋体" w:hAnsi="宋体" w:cs="宋体" w:eastAsia="宋体" w:hint="default"/>
                <w:spacing w:val="-3"/>
                <w:sz w:val="24"/>
                <w:szCs w:val="24"/>
              </w:rPr>
              <w:t>2019</w:t>
            </w:r>
            <w:r>
              <w:rPr>
                <w:rFonts w:ascii="宋体" w:hAnsi="宋体" w:cs="宋体" w:eastAsia="宋体" w:hint="default"/>
                <w:spacing w:val="-54"/>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宋体" w:hAnsi="宋体" w:cs="宋体" w:eastAsia="宋体" w:hint="default"/>
                <w:sz w:val="24"/>
                <w:szCs w:val="24"/>
              </w:rPr>
              <w:t>6</w:t>
            </w:r>
            <w:r>
              <w:rPr>
                <w:rFonts w:ascii="宋体" w:hAnsi="宋体" w:cs="宋体" w:eastAsia="宋体" w:hint="default"/>
                <w:spacing w:val="-54"/>
                <w:sz w:val="24"/>
                <w:szCs w:val="24"/>
              </w:rPr>
              <w:t> </w:t>
            </w:r>
            <w:r>
              <w:rPr>
                <w:rFonts w:ascii="宋体" w:hAnsi="宋体" w:cs="宋体" w:eastAsia="宋体" w:hint="default"/>
                <w:spacing w:val="-3"/>
                <w:sz w:val="24"/>
                <w:szCs w:val="24"/>
              </w:rPr>
              <w:t>月至今，任</w:t>
            </w:r>
            <w:r>
              <w:rPr>
                <w:rFonts w:ascii="宋体" w:hAnsi="宋体" w:cs="宋体" w:eastAsia="宋体" w:hint="default"/>
                <w:sz w:val="24"/>
                <w:szCs w:val="24"/>
              </w:rPr>
              <w:t> 本公司监事。</w:t>
            </w:r>
            <w:r>
              <w:rPr>
                <w:rFonts w:ascii="宋体" w:hAnsi="宋体" w:cs="宋体" w:eastAsia="宋体" w:hint="default"/>
                <w:sz w:val="24"/>
                <w:szCs w:val="24"/>
              </w:rPr>
              <w:t> </w:t>
            </w:r>
          </w:p>
        </w:tc>
      </w:tr>
      <w:tr>
        <w:trPr>
          <w:trHeight w:val="94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祝峰</w:t>
            </w:r>
            <w:r>
              <w:rPr>
                <w:rFonts w:ascii="宋体" w:hAnsi="宋体" w:cs="宋体" w:eastAsia="宋体" w:hint="default"/>
                <w:sz w:val="24"/>
                <w:szCs w:val="24"/>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中国国籍，无境外居留权。</w:t>
            </w:r>
            <w:r>
              <w:rPr>
                <w:rFonts w:ascii="宋体" w:hAnsi="宋体" w:cs="宋体" w:eastAsia="宋体" w:hint="default"/>
                <w:sz w:val="24"/>
                <w:szCs w:val="24"/>
              </w:rPr>
              <w:t>1981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月出生，本科学历。</w:t>
            </w:r>
            <w:r>
              <w:rPr>
                <w:rFonts w:ascii="宋体" w:hAnsi="宋体" w:cs="宋体" w:eastAsia="宋体" w:hint="default"/>
                <w:sz w:val="24"/>
                <w:szCs w:val="24"/>
              </w:rPr>
              <w:t>1999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月至</w:t>
            </w:r>
            <w:r>
              <w:rPr>
                <w:rFonts w:ascii="宋体" w:hAnsi="宋体" w:cs="宋体" w:eastAsia="宋体" w:hint="default"/>
                <w:spacing w:val="-60"/>
                <w:sz w:val="24"/>
                <w:szCs w:val="24"/>
              </w:rPr>
              <w:t> </w:t>
            </w:r>
            <w:r>
              <w:rPr>
                <w:rFonts w:ascii="宋体" w:hAnsi="宋体" w:cs="宋体" w:eastAsia="宋体" w:hint="default"/>
                <w:sz w:val="24"/>
                <w:szCs w:val="24"/>
              </w:rPr>
              <w:t>2003</w:t>
            </w:r>
            <w:r>
              <w:rPr>
                <w:rFonts w:ascii="宋体" w:hAnsi="宋体" w:cs="宋体" w:eastAsia="宋体" w:hint="default"/>
                <w:spacing w:val="-5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7</w:t>
            </w:r>
            <w:r>
              <w:rPr>
                <w:rFonts w:ascii="宋体" w:hAnsi="宋体" w:cs="宋体" w:eastAsia="宋体" w:hint="default"/>
                <w:spacing w:val="-60"/>
                <w:sz w:val="24"/>
                <w:szCs w:val="24"/>
              </w:rPr>
              <w:t> </w:t>
            </w:r>
            <w:r>
              <w:rPr>
                <w:rFonts w:ascii="宋体" w:hAnsi="宋体" w:cs="宋体" w:eastAsia="宋体" w:hint="default"/>
                <w:sz w:val="24"/>
                <w:szCs w:val="24"/>
              </w:rPr>
              <w:t>月，就读于中国人民解放军防空兵指</w:t>
            </w:r>
          </w:p>
          <w:p>
            <w:pPr>
              <w:pStyle w:val="TableParagraph"/>
              <w:spacing w:line="310" w:lineRule="exact" w:before="31"/>
              <w:ind w:left="103" w:right="99"/>
              <w:jc w:val="left"/>
              <w:rPr>
                <w:rFonts w:ascii="宋体" w:hAnsi="宋体" w:cs="宋体" w:eastAsia="宋体" w:hint="default"/>
                <w:sz w:val="24"/>
                <w:szCs w:val="24"/>
              </w:rPr>
            </w:pPr>
            <w:r>
              <w:rPr>
                <w:rFonts w:ascii="宋体" w:hAnsi="宋体" w:cs="宋体" w:eastAsia="宋体" w:hint="default"/>
                <w:sz w:val="24"/>
                <w:szCs w:val="24"/>
              </w:rPr>
              <w:t>挥学院。</w:t>
            </w:r>
            <w:r>
              <w:rPr>
                <w:rFonts w:ascii="宋体" w:hAnsi="宋体" w:cs="宋体" w:eastAsia="宋体" w:hint="default"/>
                <w:sz w:val="24"/>
                <w:szCs w:val="24"/>
              </w:rPr>
              <w:t>2003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7</w:t>
            </w:r>
            <w:r>
              <w:rPr>
                <w:rFonts w:ascii="宋体" w:hAnsi="宋体" w:cs="宋体" w:eastAsia="宋体" w:hint="default"/>
                <w:spacing w:val="-60"/>
                <w:sz w:val="24"/>
                <w:szCs w:val="24"/>
              </w:rPr>
              <w:t> </w:t>
            </w:r>
            <w:r>
              <w:rPr>
                <w:rFonts w:ascii="宋体" w:hAnsi="宋体" w:cs="宋体" w:eastAsia="宋体" w:hint="default"/>
                <w:sz w:val="24"/>
                <w:szCs w:val="24"/>
              </w:rPr>
              <w:t>月至</w:t>
            </w:r>
            <w:r>
              <w:rPr>
                <w:rFonts w:ascii="宋体" w:hAnsi="宋体" w:cs="宋体" w:eastAsia="宋体" w:hint="default"/>
                <w:spacing w:val="-60"/>
                <w:sz w:val="24"/>
                <w:szCs w:val="24"/>
              </w:rPr>
              <w:t> </w:t>
            </w: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月，任职于中国人民解放军上海警备区司令部。</w:t>
            </w: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月至今，任本公司办公室主 任。</w:t>
            </w: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月至今任本公司监事。</w:t>
            </w:r>
            <w:r>
              <w:rPr>
                <w:rFonts w:ascii="宋体" w:hAnsi="宋体" w:cs="宋体" w:eastAsia="宋体" w:hint="default"/>
                <w:sz w:val="24"/>
                <w:szCs w:val="24"/>
              </w:rPr>
              <w:t> </w:t>
            </w:r>
          </w:p>
        </w:tc>
      </w:tr>
      <w:tr>
        <w:trPr>
          <w:trHeight w:val="94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范峰</w:t>
            </w:r>
            <w:r>
              <w:rPr>
                <w:rFonts w:ascii="宋体" w:hAnsi="宋体" w:cs="宋体" w:eastAsia="宋体" w:hint="default"/>
                <w:sz w:val="24"/>
                <w:szCs w:val="24"/>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3"/>
                <w:sz w:val="24"/>
                <w:szCs w:val="24"/>
              </w:rPr>
              <w:t>中国国籍，无境外永久居留权，</w:t>
            </w:r>
            <w:r>
              <w:rPr>
                <w:rFonts w:ascii="宋体" w:hAnsi="宋体" w:cs="宋体" w:eastAsia="宋体" w:hint="default"/>
                <w:spacing w:val="-3"/>
                <w:sz w:val="24"/>
                <w:szCs w:val="24"/>
              </w:rPr>
              <w:t>1977</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9</w:t>
            </w:r>
            <w:r>
              <w:rPr>
                <w:rFonts w:ascii="宋体" w:hAnsi="宋体" w:cs="宋体" w:eastAsia="宋体" w:hint="default"/>
                <w:spacing w:val="-61"/>
                <w:sz w:val="24"/>
                <w:szCs w:val="24"/>
              </w:rPr>
              <w:t> </w:t>
            </w:r>
            <w:r>
              <w:rPr>
                <w:rFonts w:ascii="宋体" w:hAnsi="宋体" w:cs="宋体" w:eastAsia="宋体" w:hint="default"/>
                <w:spacing w:val="-4"/>
                <w:sz w:val="24"/>
                <w:szCs w:val="24"/>
              </w:rPr>
              <w:t>月出生，本科学历。</w:t>
            </w:r>
            <w:r>
              <w:rPr>
                <w:rFonts w:ascii="宋体" w:hAnsi="宋体" w:cs="宋体" w:eastAsia="宋体" w:hint="default"/>
                <w:spacing w:val="-4"/>
                <w:sz w:val="24"/>
                <w:szCs w:val="24"/>
              </w:rPr>
              <w:t>1999</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3</w:t>
            </w:r>
            <w:r>
              <w:rPr>
                <w:rFonts w:ascii="宋体" w:hAnsi="宋体" w:cs="宋体" w:eastAsia="宋体" w:hint="default"/>
                <w:spacing w:val="-61"/>
                <w:sz w:val="24"/>
                <w:szCs w:val="24"/>
              </w:rPr>
              <w:t> </w:t>
            </w:r>
            <w:r>
              <w:rPr>
                <w:rFonts w:ascii="宋体" w:hAnsi="宋体" w:cs="宋体" w:eastAsia="宋体" w:hint="default"/>
                <w:sz w:val="24"/>
                <w:szCs w:val="24"/>
              </w:rPr>
              <w:t>月至</w:t>
            </w:r>
            <w:r>
              <w:rPr>
                <w:rFonts w:ascii="宋体" w:hAnsi="宋体" w:cs="宋体" w:eastAsia="宋体" w:hint="default"/>
                <w:spacing w:val="-61"/>
                <w:sz w:val="24"/>
                <w:szCs w:val="24"/>
              </w:rPr>
              <w:t> </w:t>
            </w:r>
            <w:r>
              <w:rPr>
                <w:rFonts w:ascii="宋体" w:hAnsi="宋体" w:cs="宋体" w:eastAsia="宋体" w:hint="default"/>
                <w:sz w:val="24"/>
                <w:szCs w:val="24"/>
              </w:rPr>
              <w:t>1999</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12</w:t>
            </w:r>
            <w:r>
              <w:rPr>
                <w:rFonts w:ascii="宋体" w:hAnsi="宋体" w:cs="宋体" w:eastAsia="宋体" w:hint="default"/>
                <w:spacing w:val="-61"/>
                <w:sz w:val="24"/>
                <w:szCs w:val="24"/>
              </w:rPr>
              <w:t> </w:t>
            </w:r>
            <w:r>
              <w:rPr>
                <w:rFonts w:ascii="宋体" w:hAnsi="宋体" w:cs="宋体" w:eastAsia="宋体" w:hint="default"/>
                <w:sz w:val="24"/>
                <w:szCs w:val="24"/>
              </w:rPr>
              <w:t>月，任上海邮通设备股份有限公</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司产品研发经理。</w:t>
            </w:r>
            <w:r>
              <w:rPr>
                <w:rFonts w:ascii="宋体" w:hAnsi="宋体" w:cs="宋体" w:eastAsia="宋体" w:hint="default"/>
                <w:sz w:val="24"/>
                <w:szCs w:val="24"/>
              </w:rPr>
              <w:t>1999</w:t>
            </w:r>
            <w:r>
              <w:rPr>
                <w:rFonts w:ascii="宋体" w:hAnsi="宋体" w:cs="宋体" w:eastAsia="宋体" w:hint="default"/>
                <w:spacing w:val="-33"/>
                <w:sz w:val="24"/>
                <w:szCs w:val="24"/>
              </w:rPr>
              <w:t> </w:t>
            </w:r>
            <w:r>
              <w:rPr>
                <w:rFonts w:ascii="宋体" w:hAnsi="宋体" w:cs="宋体" w:eastAsia="宋体" w:hint="default"/>
                <w:sz w:val="24"/>
                <w:szCs w:val="24"/>
              </w:rPr>
              <w:t>年</w:t>
            </w:r>
            <w:r>
              <w:rPr>
                <w:rFonts w:ascii="宋体" w:hAnsi="宋体" w:cs="宋体" w:eastAsia="宋体" w:hint="default"/>
                <w:spacing w:val="-34"/>
                <w:sz w:val="24"/>
                <w:szCs w:val="24"/>
              </w:rPr>
              <w:t> </w:t>
            </w:r>
            <w:r>
              <w:rPr>
                <w:rFonts w:ascii="宋体" w:hAnsi="宋体" w:cs="宋体" w:eastAsia="宋体" w:hint="default"/>
                <w:sz w:val="24"/>
                <w:szCs w:val="24"/>
              </w:rPr>
              <w:t>12</w:t>
            </w:r>
            <w:r>
              <w:rPr>
                <w:rFonts w:ascii="宋体" w:hAnsi="宋体" w:cs="宋体" w:eastAsia="宋体" w:hint="default"/>
                <w:spacing w:val="-34"/>
                <w:sz w:val="24"/>
                <w:szCs w:val="24"/>
              </w:rPr>
              <w:t> </w:t>
            </w:r>
            <w:r>
              <w:rPr>
                <w:rFonts w:ascii="宋体" w:hAnsi="宋体" w:cs="宋体" w:eastAsia="宋体" w:hint="default"/>
                <w:sz w:val="24"/>
                <w:szCs w:val="24"/>
              </w:rPr>
              <w:t>月至</w:t>
            </w:r>
            <w:r>
              <w:rPr>
                <w:rFonts w:ascii="宋体" w:hAnsi="宋体" w:cs="宋体" w:eastAsia="宋体" w:hint="default"/>
                <w:spacing w:val="-34"/>
                <w:sz w:val="24"/>
                <w:szCs w:val="24"/>
              </w:rPr>
              <w:t> </w:t>
            </w:r>
            <w:r>
              <w:rPr>
                <w:rFonts w:ascii="宋体" w:hAnsi="宋体" w:cs="宋体" w:eastAsia="宋体" w:hint="default"/>
                <w:sz w:val="24"/>
                <w:szCs w:val="24"/>
              </w:rPr>
              <w:t>2013</w:t>
            </w:r>
            <w:r>
              <w:rPr>
                <w:rFonts w:ascii="宋体" w:hAnsi="宋体" w:cs="宋体" w:eastAsia="宋体" w:hint="default"/>
                <w:spacing w:val="-32"/>
                <w:sz w:val="24"/>
                <w:szCs w:val="24"/>
              </w:rPr>
              <w:t> </w:t>
            </w:r>
            <w:r>
              <w:rPr>
                <w:rFonts w:ascii="宋体" w:hAnsi="宋体" w:cs="宋体" w:eastAsia="宋体" w:hint="default"/>
                <w:sz w:val="24"/>
                <w:szCs w:val="24"/>
              </w:rPr>
              <w:t>年</w:t>
            </w:r>
            <w:r>
              <w:rPr>
                <w:rFonts w:ascii="宋体" w:hAnsi="宋体" w:cs="宋体" w:eastAsia="宋体" w:hint="default"/>
                <w:spacing w:val="-32"/>
                <w:sz w:val="24"/>
                <w:szCs w:val="24"/>
              </w:rPr>
              <w:t> </w:t>
            </w:r>
            <w:r>
              <w:rPr>
                <w:rFonts w:ascii="宋体" w:hAnsi="宋体" w:cs="宋体" w:eastAsia="宋体" w:hint="default"/>
                <w:sz w:val="24"/>
                <w:szCs w:val="24"/>
              </w:rPr>
              <w:t>6</w:t>
            </w:r>
            <w:r>
              <w:rPr>
                <w:rFonts w:ascii="宋体" w:hAnsi="宋体" w:cs="宋体" w:eastAsia="宋体" w:hint="default"/>
                <w:spacing w:val="-34"/>
                <w:sz w:val="24"/>
                <w:szCs w:val="24"/>
              </w:rPr>
              <w:t> </w:t>
            </w:r>
            <w:r>
              <w:rPr>
                <w:rFonts w:ascii="宋体" w:hAnsi="宋体" w:cs="宋体" w:eastAsia="宋体" w:hint="default"/>
                <w:sz w:val="24"/>
                <w:szCs w:val="24"/>
              </w:rPr>
              <w:t>月，历任格尔有限、格尔软件产品研发经理、项目经理、部门经理。</w:t>
            </w:r>
            <w:r>
              <w:rPr>
                <w:rFonts w:ascii="宋体" w:hAnsi="宋体" w:cs="宋体" w:eastAsia="宋体" w:hint="default"/>
                <w:sz w:val="24"/>
                <w:szCs w:val="24"/>
              </w:rPr>
              <w:t>2013</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月至今，任本公司监事、安全事业部经理。</w:t>
            </w: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月至今，任本公司副总经理。</w:t>
            </w:r>
            <w:r>
              <w:rPr>
                <w:rFonts w:ascii="宋体" w:hAnsi="宋体" w:cs="宋体" w:eastAsia="宋体" w:hint="default"/>
                <w:sz w:val="24"/>
                <w:szCs w:val="24"/>
              </w:rPr>
              <w:t> </w:t>
            </w:r>
          </w:p>
        </w:tc>
      </w:tr>
      <w:tr>
        <w:trPr>
          <w:trHeight w:val="94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朱立通</w:t>
            </w:r>
            <w:r>
              <w:rPr>
                <w:rFonts w:ascii="宋体" w:hAnsi="宋体" w:cs="宋体" w:eastAsia="宋体" w:hint="default"/>
                <w:sz w:val="24"/>
                <w:szCs w:val="24"/>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10"/>
              <w:jc w:val="left"/>
              <w:rPr>
                <w:rFonts w:ascii="宋体" w:hAnsi="宋体" w:cs="宋体" w:eastAsia="宋体" w:hint="default"/>
                <w:sz w:val="24"/>
                <w:szCs w:val="24"/>
              </w:rPr>
            </w:pPr>
            <w:r>
              <w:rPr>
                <w:rFonts w:ascii="宋体" w:hAnsi="宋体" w:cs="宋体" w:eastAsia="宋体" w:hint="default"/>
                <w:spacing w:val="-3"/>
                <w:sz w:val="24"/>
                <w:szCs w:val="24"/>
              </w:rPr>
              <w:t>中国国籍，无境外居留权，</w:t>
            </w:r>
            <w:r>
              <w:rPr>
                <w:rFonts w:ascii="宋体" w:hAnsi="宋体" w:cs="宋体" w:eastAsia="宋体" w:hint="default"/>
                <w:spacing w:val="-3"/>
                <w:sz w:val="24"/>
                <w:szCs w:val="24"/>
              </w:rPr>
              <w:t>1982</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9</w:t>
            </w:r>
            <w:r>
              <w:rPr>
                <w:rFonts w:ascii="宋体" w:hAnsi="宋体" w:cs="宋体" w:eastAsia="宋体" w:hint="default"/>
                <w:spacing w:val="-61"/>
                <w:sz w:val="24"/>
                <w:szCs w:val="24"/>
              </w:rPr>
              <w:t> </w:t>
            </w:r>
            <w:r>
              <w:rPr>
                <w:rFonts w:ascii="宋体" w:hAnsi="宋体" w:cs="宋体" w:eastAsia="宋体" w:hint="default"/>
                <w:spacing w:val="-4"/>
                <w:sz w:val="24"/>
                <w:szCs w:val="24"/>
              </w:rPr>
              <w:t>月出生，本科学历，</w:t>
            </w:r>
            <w:r>
              <w:rPr>
                <w:rFonts w:ascii="宋体" w:hAnsi="宋体" w:cs="宋体" w:eastAsia="宋体" w:hint="default"/>
                <w:spacing w:val="-4"/>
                <w:sz w:val="24"/>
                <w:szCs w:val="24"/>
              </w:rPr>
              <w:t>2003</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11</w:t>
            </w:r>
            <w:r>
              <w:rPr>
                <w:rFonts w:ascii="宋体" w:hAnsi="宋体" w:cs="宋体" w:eastAsia="宋体" w:hint="default"/>
                <w:spacing w:val="-61"/>
                <w:sz w:val="24"/>
                <w:szCs w:val="24"/>
              </w:rPr>
              <w:t> </w:t>
            </w:r>
            <w:r>
              <w:rPr>
                <w:rFonts w:ascii="宋体" w:hAnsi="宋体" w:cs="宋体" w:eastAsia="宋体" w:hint="default"/>
                <w:sz w:val="24"/>
                <w:szCs w:val="24"/>
              </w:rPr>
              <w:t>月至</w:t>
            </w:r>
            <w:r>
              <w:rPr>
                <w:rFonts w:ascii="宋体" w:hAnsi="宋体" w:cs="宋体" w:eastAsia="宋体" w:hint="default"/>
                <w:spacing w:val="-61"/>
                <w:sz w:val="24"/>
                <w:szCs w:val="24"/>
              </w:rPr>
              <w:t> </w:t>
            </w:r>
            <w:r>
              <w:rPr>
                <w:rFonts w:ascii="宋体" w:hAnsi="宋体" w:cs="宋体" w:eastAsia="宋体" w:hint="default"/>
                <w:sz w:val="24"/>
                <w:szCs w:val="24"/>
              </w:rPr>
              <w:t>2005</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3</w:t>
            </w:r>
            <w:r>
              <w:rPr>
                <w:rFonts w:ascii="宋体" w:hAnsi="宋体" w:cs="宋体" w:eastAsia="宋体" w:hint="default"/>
                <w:spacing w:val="-61"/>
                <w:sz w:val="24"/>
                <w:szCs w:val="24"/>
              </w:rPr>
              <w:t> </w:t>
            </w:r>
            <w:r>
              <w:rPr>
                <w:rFonts w:ascii="宋体" w:hAnsi="宋体" w:cs="宋体" w:eastAsia="宋体" w:hint="default"/>
                <w:sz w:val="24"/>
                <w:szCs w:val="24"/>
              </w:rPr>
              <w:t>月，任北京格方天一网络安全技术有</w:t>
            </w:r>
          </w:p>
          <w:p>
            <w:pPr>
              <w:pStyle w:val="TableParagraph"/>
              <w:spacing w:line="312" w:lineRule="exact" w:before="28"/>
              <w:ind w:left="103" w:right="-10"/>
              <w:jc w:val="left"/>
              <w:rPr>
                <w:rFonts w:ascii="宋体" w:hAnsi="宋体" w:cs="宋体" w:eastAsia="宋体" w:hint="default"/>
                <w:sz w:val="24"/>
                <w:szCs w:val="24"/>
              </w:rPr>
            </w:pPr>
            <w:r>
              <w:rPr>
                <w:rFonts w:ascii="宋体" w:hAnsi="宋体" w:cs="宋体" w:eastAsia="宋体" w:hint="default"/>
                <w:sz w:val="24"/>
                <w:szCs w:val="24"/>
              </w:rPr>
              <w:t>限公司售前咨询；</w:t>
            </w:r>
            <w:r>
              <w:rPr>
                <w:rFonts w:ascii="宋体" w:hAnsi="宋体" w:cs="宋体" w:eastAsia="宋体" w:hint="default"/>
                <w:sz w:val="24"/>
                <w:szCs w:val="24"/>
              </w:rPr>
              <w:t>2005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月加入格尔软件，先后担任售前咨询、部门技术经理、部门经理等职务。</w:t>
            </w: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月至今， 任本公司副总经理、电子政务事业部、军工事业部经理。</w:t>
            </w: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月至今，任本公司副总经理。</w:t>
            </w:r>
            <w:r>
              <w:rPr>
                <w:rFonts w:ascii="宋体" w:hAnsi="宋体" w:cs="宋体" w:eastAsia="宋体" w:hint="default"/>
                <w:sz w:val="24"/>
                <w:szCs w:val="24"/>
              </w:rPr>
              <w:t> </w:t>
            </w:r>
          </w:p>
        </w:tc>
      </w:tr>
      <w:tr>
        <w:trPr>
          <w:trHeight w:val="12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李祥明</w:t>
            </w:r>
            <w:r>
              <w:rPr>
                <w:rFonts w:ascii="宋体" w:hAnsi="宋体" w:cs="宋体" w:eastAsia="宋体" w:hint="default"/>
                <w:sz w:val="24"/>
                <w:szCs w:val="24"/>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中国国籍，无境外居留权，本科学历。</w:t>
            </w:r>
            <w:r>
              <w:rPr>
                <w:rFonts w:ascii="宋体" w:hAnsi="宋体" w:cs="宋体" w:eastAsia="宋体" w:hint="default"/>
                <w:sz w:val="24"/>
                <w:szCs w:val="24"/>
              </w:rPr>
              <w:t>1964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月出生。</w:t>
            </w:r>
            <w:r>
              <w:rPr>
                <w:rFonts w:ascii="宋体" w:hAnsi="宋体" w:cs="宋体" w:eastAsia="宋体" w:hint="default"/>
                <w:sz w:val="24"/>
                <w:szCs w:val="24"/>
              </w:rPr>
              <w:t>1987</w:t>
            </w:r>
            <w:r>
              <w:rPr>
                <w:rFonts w:ascii="宋体" w:hAnsi="宋体" w:cs="宋体" w:eastAsia="宋体" w:hint="default"/>
                <w:spacing w:val="-58"/>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月至</w:t>
            </w:r>
            <w:r>
              <w:rPr>
                <w:rFonts w:ascii="宋体" w:hAnsi="宋体" w:cs="宋体" w:eastAsia="宋体" w:hint="default"/>
                <w:spacing w:val="-60"/>
                <w:sz w:val="24"/>
                <w:szCs w:val="24"/>
              </w:rPr>
              <w:t> </w:t>
            </w:r>
            <w:r>
              <w:rPr>
                <w:rFonts w:ascii="宋体" w:hAnsi="宋体" w:cs="宋体" w:eastAsia="宋体" w:hint="default"/>
                <w:sz w:val="24"/>
                <w:szCs w:val="24"/>
              </w:rPr>
              <w:t>2001</w:t>
            </w:r>
            <w:r>
              <w:rPr>
                <w:rFonts w:ascii="宋体" w:hAnsi="宋体" w:cs="宋体" w:eastAsia="宋体" w:hint="default"/>
                <w:spacing w:val="-5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月，任北京电子技术研究所高级工程</w:t>
            </w:r>
          </w:p>
          <w:p>
            <w:pPr>
              <w:pStyle w:val="TableParagraph"/>
              <w:spacing w:line="311" w:lineRule="exact"/>
              <w:ind w:left="103" w:right="-22"/>
              <w:jc w:val="left"/>
              <w:rPr>
                <w:rFonts w:ascii="宋体" w:hAnsi="宋体" w:cs="宋体" w:eastAsia="宋体" w:hint="default"/>
                <w:sz w:val="24"/>
                <w:szCs w:val="24"/>
              </w:rPr>
            </w:pPr>
            <w:r>
              <w:rPr>
                <w:rFonts w:ascii="宋体" w:hAnsi="宋体" w:cs="宋体" w:eastAsia="宋体" w:hint="default"/>
                <w:spacing w:val="-4"/>
                <w:sz w:val="24"/>
                <w:szCs w:val="24"/>
              </w:rPr>
              <w:t>师；</w:t>
            </w:r>
            <w:r>
              <w:rPr>
                <w:rFonts w:ascii="宋体" w:hAnsi="宋体" w:cs="宋体" w:eastAsia="宋体" w:hint="default"/>
                <w:spacing w:val="-4"/>
                <w:sz w:val="24"/>
                <w:szCs w:val="24"/>
              </w:rPr>
              <w:t>2001</w:t>
            </w:r>
            <w:r>
              <w:rPr>
                <w:rFonts w:ascii="宋体" w:hAnsi="宋体" w:cs="宋体" w:eastAsia="宋体" w:hint="default"/>
                <w:spacing w:val="-63"/>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宋体" w:hAnsi="宋体" w:cs="宋体" w:eastAsia="宋体" w:hint="default"/>
                <w:sz w:val="24"/>
                <w:szCs w:val="24"/>
              </w:rPr>
              <w:t>7</w:t>
            </w:r>
            <w:r>
              <w:rPr>
                <w:rFonts w:ascii="宋体" w:hAnsi="宋体" w:cs="宋体" w:eastAsia="宋体" w:hint="default"/>
                <w:spacing w:val="-63"/>
                <w:sz w:val="24"/>
                <w:szCs w:val="24"/>
              </w:rPr>
              <w:t> </w:t>
            </w:r>
            <w:r>
              <w:rPr>
                <w:rFonts w:ascii="宋体" w:hAnsi="宋体" w:cs="宋体" w:eastAsia="宋体" w:hint="default"/>
                <w:sz w:val="24"/>
                <w:szCs w:val="24"/>
              </w:rPr>
              <w:t>月至</w:t>
            </w:r>
            <w:r>
              <w:rPr>
                <w:rFonts w:ascii="宋体" w:hAnsi="宋体" w:cs="宋体" w:eastAsia="宋体" w:hint="default"/>
                <w:spacing w:val="-63"/>
                <w:sz w:val="24"/>
                <w:szCs w:val="24"/>
              </w:rPr>
              <w:t> </w:t>
            </w:r>
            <w:r>
              <w:rPr>
                <w:rFonts w:ascii="宋体" w:hAnsi="宋体" w:cs="宋体" w:eastAsia="宋体" w:hint="default"/>
                <w:sz w:val="24"/>
                <w:szCs w:val="24"/>
              </w:rPr>
              <w:t>2011</w:t>
            </w:r>
            <w:r>
              <w:rPr>
                <w:rFonts w:ascii="宋体" w:hAnsi="宋体" w:cs="宋体" w:eastAsia="宋体" w:hint="default"/>
                <w:spacing w:val="-63"/>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宋体" w:hAnsi="宋体" w:cs="宋体" w:eastAsia="宋体" w:hint="default"/>
                <w:sz w:val="24"/>
                <w:szCs w:val="24"/>
              </w:rPr>
              <w:t>1</w:t>
            </w:r>
            <w:r>
              <w:rPr>
                <w:rFonts w:ascii="宋体" w:hAnsi="宋体" w:cs="宋体" w:eastAsia="宋体" w:hint="default"/>
                <w:spacing w:val="-63"/>
                <w:sz w:val="24"/>
                <w:szCs w:val="24"/>
              </w:rPr>
              <w:t> </w:t>
            </w:r>
            <w:r>
              <w:rPr>
                <w:rFonts w:ascii="宋体" w:hAnsi="宋体" w:cs="宋体" w:eastAsia="宋体" w:hint="default"/>
                <w:sz w:val="24"/>
                <w:szCs w:val="24"/>
              </w:rPr>
              <w:t>月，任国研信息科技有限公司部门经理；</w:t>
            </w:r>
            <w:r>
              <w:rPr>
                <w:rFonts w:ascii="宋体" w:hAnsi="宋体" w:cs="宋体" w:eastAsia="宋体" w:hint="default"/>
                <w:sz w:val="24"/>
                <w:szCs w:val="24"/>
              </w:rPr>
              <w:t>2011</w:t>
            </w:r>
            <w:r>
              <w:rPr>
                <w:rFonts w:ascii="宋体" w:hAnsi="宋体" w:cs="宋体" w:eastAsia="宋体" w:hint="default"/>
                <w:spacing w:val="-63"/>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宋体" w:hAnsi="宋体" w:cs="宋体" w:eastAsia="宋体" w:hint="default"/>
                <w:sz w:val="24"/>
                <w:szCs w:val="24"/>
              </w:rPr>
              <w:t>3</w:t>
            </w:r>
            <w:r>
              <w:rPr>
                <w:rFonts w:ascii="宋体" w:hAnsi="宋体" w:cs="宋体" w:eastAsia="宋体" w:hint="default"/>
                <w:spacing w:val="-63"/>
                <w:sz w:val="24"/>
                <w:szCs w:val="24"/>
              </w:rPr>
              <w:t> </w:t>
            </w:r>
            <w:r>
              <w:rPr>
                <w:rFonts w:ascii="宋体" w:hAnsi="宋体" w:cs="宋体" w:eastAsia="宋体" w:hint="default"/>
                <w:sz w:val="24"/>
                <w:szCs w:val="24"/>
              </w:rPr>
              <w:t>月至</w:t>
            </w:r>
            <w:r>
              <w:rPr>
                <w:rFonts w:ascii="宋体" w:hAnsi="宋体" w:cs="宋体" w:eastAsia="宋体" w:hint="default"/>
                <w:spacing w:val="-63"/>
                <w:sz w:val="24"/>
                <w:szCs w:val="24"/>
              </w:rPr>
              <w:t> </w:t>
            </w:r>
            <w:r>
              <w:rPr>
                <w:rFonts w:ascii="宋体" w:hAnsi="宋体" w:cs="宋体" w:eastAsia="宋体" w:hint="default"/>
                <w:sz w:val="24"/>
                <w:szCs w:val="24"/>
              </w:rPr>
              <w:t>2015</w:t>
            </w:r>
            <w:r>
              <w:rPr>
                <w:rFonts w:ascii="宋体" w:hAnsi="宋体" w:cs="宋体" w:eastAsia="宋体" w:hint="default"/>
                <w:spacing w:val="-63"/>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宋体" w:hAnsi="宋体" w:cs="宋体" w:eastAsia="宋体" w:hint="default"/>
                <w:sz w:val="24"/>
                <w:szCs w:val="24"/>
              </w:rPr>
              <w:t>10</w:t>
            </w:r>
            <w:r>
              <w:rPr>
                <w:rFonts w:ascii="宋体" w:hAnsi="宋体" w:cs="宋体" w:eastAsia="宋体" w:hint="default"/>
                <w:spacing w:val="-63"/>
                <w:sz w:val="24"/>
                <w:szCs w:val="24"/>
              </w:rPr>
              <w:t> </w:t>
            </w:r>
            <w:r>
              <w:rPr>
                <w:rFonts w:ascii="宋体" w:hAnsi="宋体" w:cs="宋体" w:eastAsia="宋体" w:hint="default"/>
                <w:spacing w:val="-4"/>
                <w:sz w:val="24"/>
                <w:szCs w:val="24"/>
              </w:rPr>
              <w:t>月，任一诺仪器（中国）</w:t>
            </w:r>
          </w:p>
          <w:p>
            <w:pPr>
              <w:pStyle w:val="TableParagraph"/>
              <w:spacing w:line="312" w:lineRule="exact" w:before="29"/>
              <w:ind w:left="103" w:right="-20"/>
              <w:jc w:val="left"/>
              <w:rPr>
                <w:rFonts w:ascii="宋体" w:hAnsi="宋体" w:cs="宋体" w:eastAsia="宋体" w:hint="default"/>
                <w:sz w:val="24"/>
                <w:szCs w:val="24"/>
              </w:rPr>
            </w:pPr>
            <w:r>
              <w:rPr>
                <w:rFonts w:ascii="宋体" w:hAnsi="宋体" w:cs="宋体" w:eastAsia="宋体" w:hint="default"/>
                <w:spacing w:val="-4"/>
                <w:sz w:val="24"/>
                <w:szCs w:val="24"/>
              </w:rPr>
              <w:t>有限公司华北区销售总监；</w:t>
            </w:r>
            <w:r>
              <w:rPr>
                <w:rFonts w:ascii="宋体" w:hAnsi="宋体" w:cs="宋体" w:eastAsia="宋体" w:hint="default"/>
                <w:spacing w:val="-4"/>
                <w:sz w:val="24"/>
                <w:szCs w:val="24"/>
              </w:rPr>
              <w:t>2015</w:t>
            </w:r>
            <w:r>
              <w:rPr>
                <w:rFonts w:ascii="宋体" w:hAnsi="宋体" w:cs="宋体" w:eastAsia="宋体" w:hint="default"/>
                <w:spacing w:val="-5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宋体" w:hAnsi="宋体" w:cs="宋体" w:eastAsia="宋体" w:hint="default"/>
                <w:sz w:val="24"/>
                <w:szCs w:val="24"/>
              </w:rPr>
              <w:t>11</w:t>
            </w:r>
            <w:r>
              <w:rPr>
                <w:rFonts w:ascii="宋体" w:hAnsi="宋体" w:cs="宋体" w:eastAsia="宋体" w:hint="default"/>
                <w:spacing w:val="-59"/>
                <w:sz w:val="24"/>
                <w:szCs w:val="24"/>
              </w:rPr>
              <w:t> </w:t>
            </w:r>
            <w:r>
              <w:rPr>
                <w:rFonts w:ascii="宋体" w:hAnsi="宋体" w:cs="宋体" w:eastAsia="宋体" w:hint="default"/>
                <w:sz w:val="24"/>
                <w:szCs w:val="24"/>
              </w:rPr>
              <w:t>月至</w:t>
            </w:r>
            <w:r>
              <w:rPr>
                <w:rFonts w:ascii="宋体" w:hAnsi="宋体" w:cs="宋体" w:eastAsia="宋体" w:hint="default"/>
                <w:spacing w:val="-59"/>
                <w:sz w:val="24"/>
                <w:szCs w:val="24"/>
              </w:rPr>
              <w:t> </w:t>
            </w:r>
            <w:r>
              <w:rPr>
                <w:rFonts w:ascii="宋体" w:hAnsi="宋体" w:cs="宋体" w:eastAsia="宋体" w:hint="default"/>
                <w:sz w:val="24"/>
                <w:szCs w:val="24"/>
              </w:rPr>
              <w:t>2019</w:t>
            </w:r>
            <w:r>
              <w:rPr>
                <w:rFonts w:ascii="宋体" w:hAnsi="宋体" w:cs="宋体" w:eastAsia="宋体" w:hint="default"/>
                <w:spacing w:val="-5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宋体" w:hAnsi="宋体" w:cs="宋体" w:eastAsia="宋体" w:hint="default"/>
                <w:sz w:val="24"/>
                <w:szCs w:val="24"/>
              </w:rPr>
              <w:t>4</w:t>
            </w:r>
            <w:r>
              <w:rPr>
                <w:rFonts w:ascii="宋体" w:hAnsi="宋体" w:cs="宋体" w:eastAsia="宋体" w:hint="default"/>
                <w:spacing w:val="-59"/>
                <w:sz w:val="24"/>
                <w:szCs w:val="24"/>
              </w:rPr>
              <w:t> </w:t>
            </w:r>
            <w:r>
              <w:rPr>
                <w:rFonts w:ascii="宋体" w:hAnsi="宋体" w:cs="宋体" w:eastAsia="宋体" w:hint="default"/>
                <w:spacing w:val="-7"/>
                <w:sz w:val="24"/>
                <w:szCs w:val="24"/>
              </w:rPr>
              <w:t>月，任本公司大客户部经理；</w:t>
            </w:r>
            <w:r>
              <w:rPr>
                <w:rFonts w:ascii="宋体" w:hAnsi="宋体" w:cs="宋体" w:eastAsia="宋体" w:hint="default"/>
                <w:spacing w:val="-7"/>
                <w:sz w:val="24"/>
                <w:szCs w:val="24"/>
              </w:rPr>
              <w:t>2019</w:t>
            </w:r>
            <w:r>
              <w:rPr>
                <w:rFonts w:ascii="宋体" w:hAnsi="宋体" w:cs="宋体" w:eastAsia="宋体" w:hint="default"/>
                <w:spacing w:val="-5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宋体" w:hAnsi="宋体" w:cs="宋体" w:eastAsia="宋体" w:hint="default"/>
                <w:sz w:val="24"/>
                <w:szCs w:val="24"/>
              </w:rPr>
              <w:t>4</w:t>
            </w:r>
            <w:r>
              <w:rPr>
                <w:rFonts w:ascii="宋体" w:hAnsi="宋体" w:cs="宋体" w:eastAsia="宋体" w:hint="default"/>
                <w:spacing w:val="-59"/>
                <w:sz w:val="24"/>
                <w:szCs w:val="24"/>
              </w:rPr>
              <w:t> </w:t>
            </w:r>
            <w:r>
              <w:rPr>
                <w:rFonts w:ascii="宋体" w:hAnsi="宋体" w:cs="宋体" w:eastAsia="宋体" w:hint="default"/>
                <w:spacing w:val="-5"/>
                <w:sz w:val="24"/>
                <w:szCs w:val="24"/>
              </w:rPr>
              <w:t>月至今，任本公司副总经理、</w:t>
            </w:r>
            <w:r>
              <w:rPr>
                <w:rFonts w:ascii="宋体" w:hAnsi="宋体" w:cs="宋体" w:eastAsia="宋体" w:hint="default"/>
                <w:sz w:val="24"/>
                <w:szCs w:val="24"/>
              </w:rPr>
              <w:t> 大客户部经理。</w:t>
            </w: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月至今，任本公司副总经理。</w:t>
            </w:r>
            <w:r>
              <w:rPr>
                <w:rFonts w:ascii="宋体" w:hAnsi="宋体" w:cs="宋体" w:eastAsia="宋体" w:hint="default"/>
                <w:sz w:val="24"/>
                <w:szCs w:val="24"/>
              </w:rPr>
              <w:t> </w:t>
            </w:r>
          </w:p>
        </w:tc>
      </w:tr>
      <w:tr>
        <w:trPr>
          <w:trHeight w:val="94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卫杰</w:t>
            </w:r>
            <w:r>
              <w:rPr>
                <w:rFonts w:ascii="宋体" w:hAnsi="宋体" w:cs="宋体" w:eastAsia="宋体" w:hint="default"/>
                <w:sz w:val="24"/>
                <w:szCs w:val="24"/>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pacing w:val="-3"/>
                <w:sz w:val="24"/>
                <w:szCs w:val="24"/>
              </w:rPr>
              <w:t>中国国籍，无境外居留权，</w:t>
            </w:r>
            <w:r>
              <w:rPr>
                <w:rFonts w:ascii="宋体" w:hAnsi="宋体" w:cs="宋体" w:eastAsia="宋体" w:hint="default"/>
                <w:spacing w:val="-3"/>
                <w:sz w:val="24"/>
                <w:szCs w:val="24"/>
              </w:rPr>
              <w:t>1979</w:t>
            </w:r>
            <w:r>
              <w:rPr>
                <w:rFonts w:ascii="宋体" w:hAnsi="宋体" w:cs="宋体" w:eastAsia="宋体" w:hint="default"/>
                <w:spacing w:val="-65"/>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宋体" w:hAnsi="宋体" w:cs="宋体" w:eastAsia="宋体" w:hint="default"/>
                <w:sz w:val="24"/>
                <w:szCs w:val="24"/>
              </w:rPr>
              <w:t>8</w:t>
            </w:r>
            <w:r>
              <w:rPr>
                <w:rFonts w:ascii="宋体" w:hAnsi="宋体" w:cs="宋体" w:eastAsia="宋体" w:hint="default"/>
                <w:spacing w:val="-65"/>
                <w:sz w:val="24"/>
                <w:szCs w:val="24"/>
              </w:rPr>
              <w:t> </w:t>
            </w:r>
            <w:r>
              <w:rPr>
                <w:rFonts w:ascii="宋体" w:hAnsi="宋体" w:cs="宋体" w:eastAsia="宋体" w:hint="default"/>
                <w:spacing w:val="-3"/>
                <w:sz w:val="24"/>
                <w:szCs w:val="24"/>
              </w:rPr>
              <w:t>月出生，本科学历，</w:t>
            </w:r>
            <w:r>
              <w:rPr>
                <w:rFonts w:ascii="宋体" w:hAnsi="宋体" w:cs="宋体" w:eastAsia="宋体" w:hint="default"/>
                <w:spacing w:val="-3"/>
                <w:sz w:val="24"/>
                <w:szCs w:val="24"/>
              </w:rPr>
              <w:t>2001</w:t>
            </w:r>
            <w:r>
              <w:rPr>
                <w:rFonts w:ascii="宋体" w:hAnsi="宋体" w:cs="宋体" w:eastAsia="宋体" w:hint="default"/>
                <w:spacing w:val="-65"/>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宋体" w:hAnsi="宋体" w:cs="宋体" w:eastAsia="宋体" w:hint="default"/>
                <w:sz w:val="24"/>
                <w:szCs w:val="24"/>
              </w:rPr>
              <w:t>7</w:t>
            </w:r>
            <w:r>
              <w:rPr>
                <w:rFonts w:ascii="宋体" w:hAnsi="宋体" w:cs="宋体" w:eastAsia="宋体" w:hint="default"/>
                <w:spacing w:val="-65"/>
                <w:sz w:val="24"/>
                <w:szCs w:val="24"/>
              </w:rPr>
              <w:t> </w:t>
            </w:r>
            <w:r>
              <w:rPr>
                <w:rFonts w:ascii="宋体" w:hAnsi="宋体" w:cs="宋体" w:eastAsia="宋体" w:hint="default"/>
                <w:sz w:val="24"/>
                <w:szCs w:val="24"/>
              </w:rPr>
              <w:t>月加入格尔软件股份有限公司，先后担任工程师、项</w:t>
            </w:r>
          </w:p>
          <w:p>
            <w:pPr>
              <w:pStyle w:val="TableParagraph"/>
              <w:spacing w:line="312" w:lineRule="exact" w:before="28"/>
              <w:ind w:left="103" w:right="101"/>
              <w:jc w:val="left"/>
              <w:rPr>
                <w:rFonts w:ascii="宋体" w:hAnsi="宋体" w:cs="宋体" w:eastAsia="宋体" w:hint="default"/>
                <w:sz w:val="24"/>
                <w:szCs w:val="24"/>
              </w:rPr>
            </w:pPr>
            <w:r>
              <w:rPr>
                <w:rFonts w:ascii="宋体" w:hAnsi="宋体" w:cs="宋体" w:eastAsia="宋体" w:hint="default"/>
                <w:spacing w:val="-3"/>
                <w:sz w:val="24"/>
                <w:szCs w:val="24"/>
              </w:rPr>
              <w:t>目经理、事业部经理等职务。</w:t>
            </w:r>
            <w:r>
              <w:rPr>
                <w:rFonts w:ascii="宋体" w:hAnsi="宋体" w:cs="宋体" w:eastAsia="宋体" w:hint="default"/>
                <w:spacing w:val="-3"/>
                <w:sz w:val="24"/>
                <w:szCs w:val="24"/>
              </w:rPr>
              <w:t>2019</w:t>
            </w:r>
            <w:r>
              <w:rPr>
                <w:rFonts w:ascii="宋体" w:hAnsi="宋体" w:cs="宋体" w:eastAsia="宋体" w:hint="default"/>
                <w:spacing w:val="-5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宋体" w:hAnsi="宋体" w:cs="宋体" w:eastAsia="宋体" w:hint="default"/>
                <w:sz w:val="24"/>
                <w:szCs w:val="24"/>
              </w:rPr>
              <w:t>4</w:t>
            </w:r>
            <w:r>
              <w:rPr>
                <w:rFonts w:ascii="宋体" w:hAnsi="宋体" w:cs="宋体" w:eastAsia="宋体" w:hint="default"/>
                <w:spacing w:val="-59"/>
                <w:sz w:val="24"/>
                <w:szCs w:val="24"/>
              </w:rPr>
              <w:t> </w:t>
            </w:r>
            <w:r>
              <w:rPr>
                <w:rFonts w:ascii="宋体" w:hAnsi="宋体" w:cs="宋体" w:eastAsia="宋体" w:hint="default"/>
                <w:spacing w:val="-3"/>
                <w:sz w:val="24"/>
                <w:szCs w:val="24"/>
              </w:rPr>
              <w:t>月至今，任本公司副总经理、公安事业部经理。</w:t>
            </w:r>
            <w:r>
              <w:rPr>
                <w:rFonts w:ascii="宋体" w:hAnsi="宋体" w:cs="宋体" w:eastAsia="宋体" w:hint="default"/>
                <w:spacing w:val="-3"/>
                <w:sz w:val="24"/>
                <w:szCs w:val="24"/>
              </w:rPr>
              <w:t>2019</w:t>
            </w:r>
            <w:r>
              <w:rPr>
                <w:rFonts w:ascii="宋体" w:hAnsi="宋体" w:cs="宋体" w:eastAsia="宋体" w:hint="default"/>
                <w:spacing w:val="-5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宋体" w:hAnsi="宋体" w:cs="宋体" w:eastAsia="宋体" w:hint="default"/>
                <w:sz w:val="24"/>
                <w:szCs w:val="24"/>
              </w:rPr>
              <w:t>6</w:t>
            </w:r>
            <w:r>
              <w:rPr>
                <w:rFonts w:ascii="宋体" w:hAnsi="宋体" w:cs="宋体" w:eastAsia="宋体" w:hint="default"/>
                <w:spacing w:val="-59"/>
                <w:sz w:val="24"/>
                <w:szCs w:val="24"/>
              </w:rPr>
              <w:t> </w:t>
            </w:r>
            <w:r>
              <w:rPr>
                <w:rFonts w:ascii="宋体" w:hAnsi="宋体" w:cs="宋体" w:eastAsia="宋体" w:hint="default"/>
                <w:sz w:val="24"/>
                <w:szCs w:val="24"/>
              </w:rPr>
              <w:t>月至今，任本公司副总 经理。</w:t>
            </w:r>
            <w:r>
              <w:rPr>
                <w:rFonts w:ascii="宋体" w:hAnsi="宋体" w:cs="宋体" w:eastAsia="宋体" w:hint="default"/>
                <w:sz w:val="24"/>
                <w:szCs w:val="24"/>
              </w:rPr>
              <w:t> </w:t>
            </w:r>
          </w:p>
        </w:tc>
      </w:tr>
      <w:tr>
        <w:trPr>
          <w:trHeight w:val="249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杨希澥</w:t>
            </w:r>
            <w:r>
              <w:rPr>
                <w:rFonts w:ascii="宋体" w:hAnsi="宋体" w:cs="宋体" w:eastAsia="宋体" w:hint="default"/>
                <w:sz w:val="24"/>
                <w:szCs w:val="24"/>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中国国籍，无境外居留权，</w:t>
            </w:r>
            <w:r>
              <w:rPr>
                <w:rFonts w:ascii="宋体" w:hAnsi="宋体" w:cs="宋体" w:eastAsia="宋体" w:hint="default"/>
                <w:sz w:val="24"/>
                <w:szCs w:val="24"/>
              </w:rPr>
              <w:t>1962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月出生，研究生学历，拥有高级工程师职称。</w:t>
            </w:r>
            <w:r>
              <w:rPr>
                <w:rFonts w:ascii="宋体" w:hAnsi="宋体" w:cs="宋体" w:eastAsia="宋体" w:hint="default"/>
                <w:sz w:val="24"/>
                <w:szCs w:val="24"/>
              </w:rPr>
              <w:t>1985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月至</w:t>
            </w:r>
            <w:r>
              <w:rPr>
                <w:rFonts w:ascii="宋体" w:hAnsi="宋体" w:cs="宋体" w:eastAsia="宋体" w:hint="default"/>
                <w:spacing w:val="-60"/>
                <w:sz w:val="24"/>
                <w:szCs w:val="24"/>
              </w:rPr>
              <w:t> </w:t>
            </w:r>
            <w:r>
              <w:rPr>
                <w:rFonts w:ascii="宋体" w:hAnsi="宋体" w:cs="宋体" w:eastAsia="宋体" w:hint="default"/>
                <w:sz w:val="24"/>
                <w:szCs w:val="24"/>
              </w:rPr>
              <w:t>1988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月，任华东</w:t>
            </w:r>
          </w:p>
          <w:p>
            <w:pPr>
              <w:pStyle w:val="TableParagraph"/>
              <w:spacing w:line="311" w:lineRule="exact"/>
              <w:ind w:left="103" w:right="0"/>
              <w:jc w:val="left"/>
              <w:rPr>
                <w:rFonts w:ascii="宋体" w:hAnsi="宋体" w:cs="宋体" w:eastAsia="宋体" w:hint="default"/>
                <w:sz w:val="24"/>
                <w:szCs w:val="24"/>
              </w:rPr>
            </w:pPr>
            <w:r>
              <w:rPr>
                <w:rFonts w:ascii="宋体" w:hAnsi="宋体" w:cs="宋体" w:eastAsia="宋体" w:hint="default"/>
                <w:spacing w:val="-4"/>
                <w:sz w:val="24"/>
                <w:szCs w:val="24"/>
              </w:rPr>
              <w:t>计算机所工程师；</w:t>
            </w:r>
            <w:r>
              <w:rPr>
                <w:rFonts w:ascii="宋体" w:hAnsi="宋体" w:cs="宋体" w:eastAsia="宋体" w:hint="default"/>
                <w:spacing w:val="-4"/>
                <w:sz w:val="24"/>
                <w:szCs w:val="24"/>
              </w:rPr>
              <w:t>1988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月至</w:t>
            </w:r>
            <w:r>
              <w:rPr>
                <w:rFonts w:ascii="宋体" w:hAnsi="宋体" w:cs="宋体" w:eastAsia="宋体" w:hint="default"/>
                <w:spacing w:val="-60"/>
                <w:sz w:val="24"/>
                <w:szCs w:val="24"/>
              </w:rPr>
              <w:t> </w:t>
            </w:r>
            <w:r>
              <w:rPr>
                <w:rFonts w:ascii="宋体" w:hAnsi="宋体" w:cs="宋体" w:eastAsia="宋体" w:hint="default"/>
                <w:sz w:val="24"/>
                <w:szCs w:val="24"/>
              </w:rPr>
              <w:t>1992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pacing w:val="-4"/>
                <w:sz w:val="24"/>
                <w:szCs w:val="24"/>
              </w:rPr>
              <w:t>月，任上海启明软件有限公司销售经理；</w:t>
            </w:r>
            <w:r>
              <w:rPr>
                <w:rFonts w:ascii="宋体" w:hAnsi="宋体" w:cs="宋体" w:eastAsia="宋体" w:hint="default"/>
                <w:spacing w:val="-4"/>
                <w:sz w:val="24"/>
                <w:szCs w:val="24"/>
              </w:rPr>
              <w:t>1992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月至</w:t>
            </w:r>
            <w:r>
              <w:rPr>
                <w:rFonts w:ascii="宋体" w:hAnsi="宋体" w:cs="宋体" w:eastAsia="宋体" w:hint="default"/>
                <w:spacing w:val="-60"/>
                <w:sz w:val="24"/>
                <w:szCs w:val="24"/>
              </w:rPr>
              <w:t> </w:t>
            </w:r>
            <w:r>
              <w:rPr>
                <w:rFonts w:ascii="宋体" w:hAnsi="宋体" w:cs="宋体" w:eastAsia="宋体" w:hint="default"/>
                <w:sz w:val="24"/>
                <w:szCs w:val="24"/>
              </w:rPr>
              <w:t>1992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pacing w:val="-15"/>
                <w:sz w:val="24"/>
                <w:szCs w:val="24"/>
              </w:rPr>
              <w:t>月，任</w:t>
            </w:r>
            <w:r>
              <w:rPr>
                <w:rFonts w:ascii="宋体" w:hAnsi="宋体" w:cs="宋体" w:eastAsia="宋体" w:hint="default"/>
                <w:spacing w:val="-60"/>
                <w:sz w:val="24"/>
                <w:szCs w:val="24"/>
              </w:rPr>
              <w:t> </w:t>
            </w:r>
            <w:r>
              <w:rPr>
                <w:rFonts w:ascii="宋体" w:hAnsi="宋体" w:cs="宋体" w:eastAsia="宋体" w:hint="default"/>
                <w:sz w:val="24"/>
                <w:szCs w:val="24"/>
              </w:rPr>
              <w:t>IBM</w:t>
            </w:r>
          </w:p>
          <w:p>
            <w:pPr>
              <w:pStyle w:val="TableParagraph"/>
              <w:spacing w:line="311"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上海软件中心产品经理；</w:t>
            </w:r>
            <w:r>
              <w:rPr>
                <w:rFonts w:ascii="宋体" w:hAnsi="宋体" w:cs="宋体" w:eastAsia="宋体" w:hint="default"/>
                <w:sz w:val="24"/>
                <w:szCs w:val="24"/>
              </w:rPr>
              <w:t>1993</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月至</w:t>
            </w:r>
            <w:r>
              <w:rPr>
                <w:rFonts w:ascii="宋体" w:hAnsi="宋体" w:cs="宋体" w:eastAsia="宋体" w:hint="default"/>
                <w:spacing w:val="-61"/>
                <w:sz w:val="24"/>
                <w:szCs w:val="24"/>
              </w:rPr>
              <w:t> </w:t>
            </w:r>
            <w:r>
              <w:rPr>
                <w:rFonts w:ascii="宋体" w:hAnsi="宋体" w:cs="宋体" w:eastAsia="宋体" w:hint="default"/>
                <w:sz w:val="24"/>
                <w:szCs w:val="24"/>
              </w:rPr>
              <w:t>1997</w:t>
            </w:r>
            <w:r>
              <w:rPr>
                <w:rFonts w:ascii="宋体" w:hAnsi="宋体" w:cs="宋体" w:eastAsia="宋体" w:hint="default"/>
                <w:spacing w:val="-59"/>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5</w:t>
            </w:r>
            <w:r>
              <w:rPr>
                <w:rFonts w:ascii="宋体" w:hAnsi="宋体" w:cs="宋体" w:eastAsia="宋体" w:hint="default"/>
                <w:spacing w:val="-61"/>
                <w:sz w:val="24"/>
                <w:szCs w:val="24"/>
              </w:rPr>
              <w:t> </w:t>
            </w:r>
            <w:r>
              <w:rPr>
                <w:rFonts w:ascii="宋体" w:hAnsi="宋体" w:cs="宋体" w:eastAsia="宋体" w:hint="default"/>
                <w:spacing w:val="-10"/>
                <w:sz w:val="24"/>
                <w:szCs w:val="24"/>
              </w:rPr>
              <w:t>月，任</w:t>
            </w:r>
            <w:r>
              <w:rPr>
                <w:rFonts w:ascii="宋体" w:hAnsi="宋体" w:cs="宋体" w:eastAsia="宋体" w:hint="default"/>
                <w:spacing w:val="-61"/>
                <w:sz w:val="24"/>
                <w:szCs w:val="24"/>
              </w:rPr>
              <w:t> </w:t>
            </w:r>
            <w:r>
              <w:rPr>
                <w:rFonts w:ascii="宋体" w:hAnsi="宋体" w:cs="宋体" w:eastAsia="宋体" w:hint="default"/>
                <w:sz w:val="24"/>
                <w:szCs w:val="24"/>
              </w:rPr>
              <w:t>EDS</w:t>
            </w:r>
            <w:r>
              <w:rPr>
                <w:rFonts w:ascii="宋体" w:hAnsi="宋体" w:cs="宋体" w:eastAsia="宋体" w:hint="default"/>
                <w:spacing w:val="-61"/>
                <w:sz w:val="24"/>
                <w:szCs w:val="24"/>
              </w:rPr>
              <w:t> </w:t>
            </w:r>
            <w:r>
              <w:rPr>
                <w:rFonts w:ascii="宋体" w:hAnsi="宋体" w:cs="宋体" w:eastAsia="宋体" w:hint="default"/>
                <w:spacing w:val="-3"/>
                <w:sz w:val="24"/>
                <w:szCs w:val="24"/>
              </w:rPr>
              <w:t>广州办事处经理；</w:t>
            </w:r>
            <w:r>
              <w:rPr>
                <w:rFonts w:ascii="宋体" w:hAnsi="宋体" w:cs="宋体" w:eastAsia="宋体" w:hint="default"/>
                <w:spacing w:val="-3"/>
                <w:sz w:val="24"/>
                <w:szCs w:val="24"/>
              </w:rPr>
              <w:t>1997</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5</w:t>
            </w:r>
            <w:r>
              <w:rPr>
                <w:rFonts w:ascii="宋体" w:hAnsi="宋体" w:cs="宋体" w:eastAsia="宋体" w:hint="default"/>
                <w:spacing w:val="-61"/>
                <w:sz w:val="24"/>
                <w:szCs w:val="24"/>
              </w:rPr>
              <w:t> </w:t>
            </w:r>
            <w:r>
              <w:rPr>
                <w:rFonts w:ascii="宋体" w:hAnsi="宋体" w:cs="宋体" w:eastAsia="宋体" w:hint="default"/>
                <w:sz w:val="24"/>
                <w:szCs w:val="24"/>
              </w:rPr>
              <w:t>月至</w:t>
            </w:r>
            <w:r>
              <w:rPr>
                <w:rFonts w:ascii="宋体" w:hAnsi="宋体" w:cs="宋体" w:eastAsia="宋体" w:hint="default"/>
                <w:spacing w:val="-61"/>
                <w:sz w:val="24"/>
                <w:szCs w:val="24"/>
              </w:rPr>
              <w:t> </w:t>
            </w:r>
            <w:r>
              <w:rPr>
                <w:rFonts w:ascii="宋体" w:hAnsi="宋体" w:cs="宋体" w:eastAsia="宋体" w:hint="default"/>
                <w:sz w:val="24"/>
                <w:szCs w:val="24"/>
              </w:rPr>
              <w:t>2001</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9</w:t>
            </w:r>
            <w:r>
              <w:rPr>
                <w:rFonts w:ascii="宋体" w:hAnsi="宋体" w:cs="宋体" w:eastAsia="宋体" w:hint="default"/>
                <w:spacing w:val="-61"/>
                <w:sz w:val="24"/>
                <w:szCs w:val="24"/>
              </w:rPr>
              <w:t> </w:t>
            </w:r>
            <w:r>
              <w:rPr>
                <w:rFonts w:ascii="宋体" w:hAnsi="宋体" w:cs="宋体" w:eastAsia="宋体" w:hint="default"/>
                <w:spacing w:val="-10"/>
                <w:sz w:val="24"/>
                <w:szCs w:val="24"/>
              </w:rPr>
              <w:t>月，任</w:t>
            </w:r>
            <w:r>
              <w:rPr>
                <w:rFonts w:ascii="宋体" w:hAnsi="宋体" w:cs="宋体" w:eastAsia="宋体" w:hint="default"/>
                <w:spacing w:val="-61"/>
                <w:sz w:val="24"/>
                <w:szCs w:val="24"/>
              </w:rPr>
              <w:t> </w:t>
            </w:r>
            <w:r>
              <w:rPr>
                <w:rFonts w:ascii="宋体" w:hAnsi="宋体" w:cs="宋体" w:eastAsia="宋体" w:hint="default"/>
                <w:sz w:val="24"/>
                <w:szCs w:val="24"/>
              </w:rPr>
              <w:t>SGI</w:t>
            </w:r>
            <w:r>
              <w:rPr>
                <w:rFonts w:ascii="宋体" w:hAnsi="宋体" w:cs="宋体" w:eastAsia="宋体" w:hint="default"/>
                <w:spacing w:val="-61"/>
                <w:sz w:val="24"/>
                <w:szCs w:val="24"/>
              </w:rPr>
              <w:t> </w:t>
            </w:r>
            <w:r>
              <w:rPr>
                <w:rFonts w:ascii="宋体" w:hAnsi="宋体" w:cs="宋体" w:eastAsia="宋体" w:hint="default"/>
                <w:spacing w:val="-3"/>
                <w:sz w:val="24"/>
                <w:szCs w:val="24"/>
              </w:rPr>
              <w:t>上海</w:t>
            </w:r>
            <w:r>
              <w:rPr>
                <w:rFonts w:ascii="宋体" w:hAnsi="宋体" w:cs="宋体" w:eastAsia="宋体" w:hint="default"/>
                <w:sz w:val="24"/>
                <w:szCs w:val="24"/>
              </w:rPr>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pacing w:val="-3"/>
                <w:sz w:val="24"/>
                <w:szCs w:val="24"/>
              </w:rPr>
              <w:t>办事处经理；</w:t>
            </w:r>
            <w:r>
              <w:rPr>
                <w:rFonts w:ascii="宋体" w:hAnsi="宋体" w:cs="宋体" w:eastAsia="宋体" w:hint="default"/>
                <w:spacing w:val="-3"/>
                <w:sz w:val="24"/>
                <w:szCs w:val="24"/>
              </w:rPr>
              <w:t>2001</w:t>
            </w:r>
            <w:r>
              <w:rPr>
                <w:rFonts w:ascii="宋体" w:hAnsi="宋体" w:cs="宋体" w:eastAsia="宋体" w:hint="default"/>
                <w:spacing w:val="-5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宋体" w:hAnsi="宋体" w:cs="宋体" w:eastAsia="宋体" w:hint="default"/>
                <w:sz w:val="24"/>
                <w:szCs w:val="24"/>
              </w:rPr>
              <w:t>9</w:t>
            </w:r>
            <w:r>
              <w:rPr>
                <w:rFonts w:ascii="宋体" w:hAnsi="宋体" w:cs="宋体" w:eastAsia="宋体" w:hint="default"/>
                <w:spacing w:val="-56"/>
                <w:sz w:val="24"/>
                <w:szCs w:val="24"/>
              </w:rPr>
              <w:t> </w:t>
            </w:r>
            <w:r>
              <w:rPr>
                <w:rFonts w:ascii="宋体" w:hAnsi="宋体" w:cs="宋体" w:eastAsia="宋体" w:hint="default"/>
                <w:sz w:val="24"/>
                <w:szCs w:val="24"/>
              </w:rPr>
              <w:t>月至</w:t>
            </w:r>
            <w:r>
              <w:rPr>
                <w:rFonts w:ascii="宋体" w:hAnsi="宋体" w:cs="宋体" w:eastAsia="宋体" w:hint="default"/>
                <w:spacing w:val="-59"/>
                <w:sz w:val="24"/>
                <w:szCs w:val="24"/>
              </w:rPr>
              <w:t> </w:t>
            </w:r>
            <w:r>
              <w:rPr>
                <w:rFonts w:ascii="宋体" w:hAnsi="宋体" w:cs="宋体" w:eastAsia="宋体" w:hint="default"/>
                <w:sz w:val="24"/>
                <w:szCs w:val="24"/>
              </w:rPr>
              <w:t>2003</w:t>
            </w:r>
            <w:r>
              <w:rPr>
                <w:rFonts w:ascii="宋体" w:hAnsi="宋体" w:cs="宋体" w:eastAsia="宋体" w:hint="default"/>
                <w:spacing w:val="-5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宋体" w:hAnsi="宋体" w:cs="宋体" w:eastAsia="宋体" w:hint="default"/>
                <w:sz w:val="24"/>
                <w:szCs w:val="24"/>
              </w:rPr>
              <w:t>6</w:t>
            </w:r>
            <w:r>
              <w:rPr>
                <w:rFonts w:ascii="宋体" w:hAnsi="宋体" w:cs="宋体" w:eastAsia="宋体" w:hint="default"/>
                <w:spacing w:val="-59"/>
                <w:sz w:val="24"/>
                <w:szCs w:val="24"/>
              </w:rPr>
              <w:t> </w:t>
            </w:r>
            <w:r>
              <w:rPr>
                <w:rFonts w:ascii="宋体" w:hAnsi="宋体" w:cs="宋体" w:eastAsia="宋体" w:hint="default"/>
                <w:spacing w:val="-3"/>
                <w:sz w:val="24"/>
                <w:szCs w:val="24"/>
              </w:rPr>
              <w:t>月，任华东电脑股份股份有限公司副总经理；</w:t>
            </w:r>
            <w:r>
              <w:rPr>
                <w:rFonts w:ascii="宋体" w:hAnsi="宋体" w:cs="宋体" w:eastAsia="宋体" w:hint="default"/>
                <w:spacing w:val="-3"/>
                <w:sz w:val="24"/>
                <w:szCs w:val="24"/>
              </w:rPr>
              <w:t>2003</w:t>
            </w:r>
            <w:r>
              <w:rPr>
                <w:rFonts w:ascii="宋体" w:hAnsi="宋体" w:cs="宋体" w:eastAsia="宋体" w:hint="default"/>
                <w:spacing w:val="-57"/>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宋体" w:hAnsi="宋体" w:cs="宋体" w:eastAsia="宋体" w:hint="default"/>
                <w:sz w:val="24"/>
                <w:szCs w:val="24"/>
              </w:rPr>
              <w:t>7</w:t>
            </w:r>
            <w:r>
              <w:rPr>
                <w:rFonts w:ascii="宋体" w:hAnsi="宋体" w:cs="宋体" w:eastAsia="宋体" w:hint="default"/>
                <w:spacing w:val="-59"/>
                <w:sz w:val="24"/>
                <w:szCs w:val="24"/>
              </w:rPr>
              <w:t> </w:t>
            </w:r>
            <w:r>
              <w:rPr>
                <w:rFonts w:ascii="宋体" w:hAnsi="宋体" w:cs="宋体" w:eastAsia="宋体" w:hint="default"/>
                <w:sz w:val="24"/>
                <w:szCs w:val="24"/>
              </w:rPr>
              <w:t>月至</w:t>
            </w:r>
            <w:r>
              <w:rPr>
                <w:rFonts w:ascii="宋体" w:hAnsi="宋体" w:cs="宋体" w:eastAsia="宋体" w:hint="default"/>
                <w:spacing w:val="-59"/>
                <w:sz w:val="24"/>
                <w:szCs w:val="24"/>
              </w:rPr>
              <w:t> </w:t>
            </w:r>
            <w:r>
              <w:rPr>
                <w:rFonts w:ascii="宋体" w:hAnsi="宋体" w:cs="宋体" w:eastAsia="宋体" w:hint="default"/>
                <w:sz w:val="24"/>
                <w:szCs w:val="24"/>
              </w:rPr>
              <w:t>2009</w:t>
            </w:r>
            <w:r>
              <w:rPr>
                <w:rFonts w:ascii="宋体" w:hAnsi="宋体" w:cs="宋体" w:eastAsia="宋体" w:hint="default"/>
                <w:spacing w:val="-5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宋体" w:hAnsi="宋体" w:cs="宋体" w:eastAsia="宋体" w:hint="default"/>
                <w:sz w:val="24"/>
                <w:szCs w:val="24"/>
              </w:rPr>
              <w:t>3</w:t>
            </w:r>
            <w:r>
              <w:rPr>
                <w:rFonts w:ascii="宋体" w:hAnsi="宋体" w:cs="宋体" w:eastAsia="宋体" w:hint="default"/>
                <w:spacing w:val="-59"/>
                <w:sz w:val="24"/>
                <w:szCs w:val="24"/>
              </w:rPr>
              <w:t> </w:t>
            </w:r>
            <w:r>
              <w:rPr>
                <w:rFonts w:ascii="宋体" w:hAnsi="宋体" w:cs="宋体" w:eastAsia="宋体" w:hint="default"/>
                <w:spacing w:val="-6"/>
                <w:sz w:val="24"/>
                <w:szCs w:val="24"/>
              </w:rPr>
              <w:t>月，任复旦</w:t>
            </w:r>
          </w:p>
          <w:p>
            <w:pPr>
              <w:pStyle w:val="TableParagraph"/>
              <w:spacing w:line="311" w:lineRule="exact"/>
              <w:ind w:left="103" w:right="0"/>
              <w:jc w:val="left"/>
              <w:rPr>
                <w:rFonts w:ascii="宋体" w:hAnsi="宋体" w:cs="宋体" w:eastAsia="宋体" w:hint="default"/>
                <w:sz w:val="24"/>
                <w:szCs w:val="24"/>
              </w:rPr>
            </w:pPr>
            <w:r>
              <w:rPr>
                <w:rFonts w:ascii="宋体" w:hAnsi="宋体" w:cs="宋体" w:eastAsia="宋体" w:hint="default"/>
                <w:sz w:val="24"/>
                <w:szCs w:val="24"/>
              </w:rPr>
              <w:t>光华信息技术股份有限公司副总经理，</w:t>
            </w:r>
            <w:r>
              <w:rPr>
                <w:rFonts w:ascii="宋体" w:hAnsi="宋体" w:cs="宋体" w:eastAsia="宋体" w:hint="default"/>
                <w:sz w:val="24"/>
                <w:szCs w:val="24"/>
              </w:rPr>
              <w:t>2009</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宋体" w:hAnsi="宋体" w:cs="宋体" w:eastAsia="宋体" w:hint="default"/>
                <w:sz w:val="24"/>
                <w:szCs w:val="24"/>
              </w:rPr>
              <w:t>3</w:t>
            </w:r>
            <w:r>
              <w:rPr>
                <w:rFonts w:ascii="宋体" w:hAnsi="宋体" w:cs="宋体" w:eastAsia="宋体" w:hint="default"/>
                <w:spacing w:val="-53"/>
                <w:sz w:val="24"/>
                <w:szCs w:val="24"/>
              </w:rPr>
              <w:t> </w:t>
            </w:r>
            <w:r>
              <w:rPr>
                <w:rFonts w:ascii="宋体" w:hAnsi="宋体" w:cs="宋体" w:eastAsia="宋体" w:hint="default"/>
                <w:sz w:val="24"/>
                <w:szCs w:val="24"/>
              </w:rPr>
              <w:t>月至</w:t>
            </w:r>
            <w:r>
              <w:rPr>
                <w:rFonts w:ascii="宋体" w:hAnsi="宋体" w:cs="宋体" w:eastAsia="宋体" w:hint="default"/>
                <w:spacing w:val="-53"/>
                <w:sz w:val="24"/>
                <w:szCs w:val="24"/>
              </w:rPr>
              <w:t> </w:t>
            </w:r>
            <w:r>
              <w:rPr>
                <w:rFonts w:ascii="宋体" w:hAnsi="宋体" w:cs="宋体" w:eastAsia="宋体" w:hint="default"/>
                <w:sz w:val="24"/>
                <w:szCs w:val="24"/>
              </w:rPr>
              <w:t>2013</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宋体" w:hAnsi="宋体" w:cs="宋体" w:eastAsia="宋体" w:hint="default"/>
                <w:sz w:val="24"/>
                <w:szCs w:val="24"/>
              </w:rPr>
              <w:t>9</w:t>
            </w:r>
            <w:r>
              <w:rPr>
                <w:rFonts w:ascii="宋体" w:hAnsi="宋体" w:cs="宋体" w:eastAsia="宋体" w:hint="default"/>
                <w:spacing w:val="-53"/>
                <w:sz w:val="24"/>
                <w:szCs w:val="24"/>
              </w:rPr>
              <w:t> </w:t>
            </w:r>
            <w:r>
              <w:rPr>
                <w:rFonts w:ascii="宋体" w:hAnsi="宋体" w:cs="宋体" w:eastAsia="宋体" w:hint="default"/>
                <w:sz w:val="24"/>
                <w:szCs w:val="24"/>
              </w:rPr>
              <w:t>月，任普华基础软件股份有限公司副总经理；</w:t>
            </w:r>
            <w:r>
              <w:rPr>
                <w:rFonts w:ascii="宋体" w:hAnsi="宋体" w:cs="宋体" w:eastAsia="宋体" w:hint="default"/>
                <w:sz w:val="24"/>
                <w:szCs w:val="24"/>
              </w:rPr>
              <w:t>2013</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宋体" w:hAnsi="宋体" w:cs="宋体" w:eastAsia="宋体" w:hint="default"/>
                <w:sz w:val="24"/>
                <w:szCs w:val="24"/>
              </w:rPr>
              <w:t>9</w:t>
            </w:r>
          </w:p>
          <w:p>
            <w:pPr>
              <w:pStyle w:val="TableParagraph"/>
              <w:spacing w:line="311" w:lineRule="exact"/>
              <w:ind w:left="103" w:right="0"/>
              <w:jc w:val="left"/>
              <w:rPr>
                <w:rFonts w:ascii="宋体" w:hAnsi="宋体" w:cs="宋体" w:eastAsia="宋体" w:hint="default"/>
                <w:sz w:val="24"/>
                <w:szCs w:val="24"/>
              </w:rPr>
            </w:pPr>
            <w:r>
              <w:rPr>
                <w:rFonts w:ascii="宋体" w:hAnsi="宋体" w:cs="宋体" w:eastAsia="宋体" w:hint="default"/>
                <w:sz w:val="24"/>
                <w:szCs w:val="24"/>
              </w:rPr>
              <w:t>月至</w:t>
            </w:r>
            <w:r>
              <w:rPr>
                <w:rFonts w:ascii="宋体" w:hAnsi="宋体" w:cs="宋体" w:eastAsia="宋体" w:hint="default"/>
                <w:spacing w:val="-54"/>
                <w:sz w:val="24"/>
                <w:szCs w:val="24"/>
              </w:rPr>
              <w:t> </w:t>
            </w:r>
            <w:r>
              <w:rPr>
                <w:rFonts w:ascii="宋体" w:hAnsi="宋体" w:cs="宋体" w:eastAsia="宋体" w:hint="default"/>
                <w:sz w:val="24"/>
                <w:szCs w:val="24"/>
              </w:rPr>
              <w:t>2016</w:t>
            </w:r>
            <w:r>
              <w:rPr>
                <w:rFonts w:ascii="宋体" w:hAnsi="宋体" w:cs="宋体" w:eastAsia="宋体" w:hint="default"/>
                <w:spacing w:val="-54"/>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宋体" w:hAnsi="宋体" w:cs="宋体" w:eastAsia="宋体" w:hint="default"/>
                <w:sz w:val="24"/>
                <w:szCs w:val="24"/>
              </w:rPr>
              <w:t>1</w:t>
            </w:r>
            <w:r>
              <w:rPr>
                <w:rFonts w:ascii="宋体" w:hAnsi="宋体" w:cs="宋体" w:eastAsia="宋体" w:hint="default"/>
                <w:spacing w:val="-54"/>
                <w:sz w:val="24"/>
                <w:szCs w:val="24"/>
              </w:rPr>
              <w:t> </w:t>
            </w:r>
            <w:r>
              <w:rPr>
                <w:rFonts w:ascii="宋体" w:hAnsi="宋体" w:cs="宋体" w:eastAsia="宋体" w:hint="default"/>
                <w:sz w:val="24"/>
                <w:szCs w:val="24"/>
              </w:rPr>
              <w:t>月，任上海质溯信息技术有限公司总经理；</w:t>
            </w:r>
            <w:r>
              <w:rPr>
                <w:rFonts w:ascii="宋体" w:hAnsi="宋体" w:cs="宋体" w:eastAsia="宋体" w:hint="default"/>
                <w:sz w:val="24"/>
                <w:szCs w:val="24"/>
              </w:rPr>
              <w:t>2016</w:t>
            </w:r>
            <w:r>
              <w:rPr>
                <w:rFonts w:ascii="宋体" w:hAnsi="宋体" w:cs="宋体" w:eastAsia="宋体" w:hint="default"/>
                <w:spacing w:val="-54"/>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宋体" w:hAnsi="宋体" w:cs="宋体" w:eastAsia="宋体" w:hint="default"/>
                <w:sz w:val="24"/>
                <w:szCs w:val="24"/>
              </w:rPr>
              <w:t>1</w:t>
            </w:r>
            <w:r>
              <w:rPr>
                <w:rFonts w:ascii="宋体" w:hAnsi="宋体" w:cs="宋体" w:eastAsia="宋体" w:hint="default"/>
                <w:spacing w:val="-54"/>
                <w:sz w:val="24"/>
                <w:szCs w:val="24"/>
              </w:rPr>
              <w:t> </w:t>
            </w:r>
            <w:r>
              <w:rPr>
                <w:rFonts w:ascii="宋体" w:hAnsi="宋体" w:cs="宋体" w:eastAsia="宋体" w:hint="default"/>
                <w:sz w:val="24"/>
                <w:szCs w:val="24"/>
              </w:rPr>
              <w:t>月至</w:t>
            </w:r>
            <w:r>
              <w:rPr>
                <w:rFonts w:ascii="宋体" w:hAnsi="宋体" w:cs="宋体" w:eastAsia="宋体" w:hint="default"/>
                <w:spacing w:val="-54"/>
                <w:sz w:val="24"/>
                <w:szCs w:val="24"/>
              </w:rPr>
              <w:t> </w:t>
            </w:r>
            <w:r>
              <w:rPr>
                <w:rFonts w:ascii="宋体" w:hAnsi="宋体" w:cs="宋体" w:eastAsia="宋体" w:hint="default"/>
                <w:sz w:val="24"/>
                <w:szCs w:val="24"/>
              </w:rPr>
              <w:t>2016</w:t>
            </w:r>
            <w:r>
              <w:rPr>
                <w:rFonts w:ascii="宋体" w:hAnsi="宋体" w:cs="宋体" w:eastAsia="宋体" w:hint="default"/>
                <w:spacing w:val="-54"/>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宋体" w:hAnsi="宋体" w:cs="宋体" w:eastAsia="宋体" w:hint="default"/>
                <w:sz w:val="24"/>
                <w:szCs w:val="24"/>
              </w:rPr>
              <w:t>12</w:t>
            </w:r>
            <w:r>
              <w:rPr>
                <w:rFonts w:ascii="宋体" w:hAnsi="宋体" w:cs="宋体" w:eastAsia="宋体" w:hint="default"/>
                <w:spacing w:val="-54"/>
                <w:sz w:val="24"/>
                <w:szCs w:val="24"/>
              </w:rPr>
              <w:t> </w:t>
            </w:r>
            <w:r>
              <w:rPr>
                <w:rFonts w:ascii="宋体" w:hAnsi="宋体" w:cs="宋体" w:eastAsia="宋体" w:hint="default"/>
                <w:sz w:val="24"/>
                <w:szCs w:val="24"/>
              </w:rPr>
              <w:t>月，任上海启明软件股份有限公司</w:t>
            </w:r>
          </w:p>
          <w:p>
            <w:pPr>
              <w:pStyle w:val="TableParagraph"/>
              <w:spacing w:line="312" w:lineRule="exact" w:before="29"/>
              <w:ind w:left="103" w:right="96"/>
              <w:jc w:val="left"/>
              <w:rPr>
                <w:rFonts w:ascii="宋体" w:hAnsi="宋体" w:cs="宋体" w:eastAsia="宋体" w:hint="default"/>
                <w:sz w:val="24"/>
                <w:szCs w:val="24"/>
              </w:rPr>
            </w:pPr>
            <w:r>
              <w:rPr>
                <w:rFonts w:ascii="宋体" w:hAnsi="宋体" w:cs="宋体" w:eastAsia="宋体" w:hint="default"/>
                <w:spacing w:val="-4"/>
                <w:sz w:val="24"/>
                <w:szCs w:val="24"/>
              </w:rPr>
              <w:t>副总经理；</w:t>
            </w:r>
            <w:r>
              <w:rPr>
                <w:rFonts w:ascii="宋体" w:hAnsi="宋体" w:cs="宋体" w:eastAsia="宋体" w:hint="default"/>
                <w:spacing w:val="-4"/>
                <w:sz w:val="24"/>
                <w:szCs w:val="24"/>
              </w:rPr>
              <w:t>2017</w:t>
            </w:r>
            <w:r>
              <w:rPr>
                <w:rFonts w:ascii="宋体" w:hAnsi="宋体" w:cs="宋体" w:eastAsia="宋体" w:hint="default"/>
                <w:spacing w:val="-57"/>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宋体" w:hAnsi="宋体" w:cs="宋体" w:eastAsia="宋体" w:hint="default"/>
                <w:sz w:val="24"/>
                <w:szCs w:val="24"/>
              </w:rPr>
              <w:t>1</w:t>
            </w:r>
            <w:r>
              <w:rPr>
                <w:rFonts w:ascii="宋体" w:hAnsi="宋体" w:cs="宋体" w:eastAsia="宋体" w:hint="default"/>
                <w:spacing w:val="-57"/>
                <w:sz w:val="24"/>
                <w:szCs w:val="24"/>
              </w:rPr>
              <w:t> </w:t>
            </w:r>
            <w:r>
              <w:rPr>
                <w:rFonts w:ascii="宋体" w:hAnsi="宋体" w:cs="宋体" w:eastAsia="宋体" w:hint="default"/>
                <w:sz w:val="24"/>
                <w:szCs w:val="24"/>
              </w:rPr>
              <w:t>月至</w:t>
            </w:r>
            <w:r>
              <w:rPr>
                <w:rFonts w:ascii="宋体" w:hAnsi="宋体" w:cs="宋体" w:eastAsia="宋体" w:hint="default"/>
                <w:spacing w:val="-57"/>
                <w:sz w:val="24"/>
                <w:szCs w:val="24"/>
              </w:rPr>
              <w:t> </w:t>
            </w:r>
            <w:r>
              <w:rPr>
                <w:rFonts w:ascii="宋体" w:hAnsi="宋体" w:cs="宋体" w:eastAsia="宋体" w:hint="default"/>
                <w:sz w:val="24"/>
                <w:szCs w:val="24"/>
              </w:rPr>
              <w:t>2018</w:t>
            </w:r>
            <w:r>
              <w:rPr>
                <w:rFonts w:ascii="宋体" w:hAnsi="宋体" w:cs="宋体" w:eastAsia="宋体" w:hint="default"/>
                <w:spacing w:val="-57"/>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宋体" w:hAnsi="宋体" w:cs="宋体" w:eastAsia="宋体" w:hint="default"/>
                <w:sz w:val="24"/>
                <w:szCs w:val="24"/>
              </w:rPr>
              <w:t>12</w:t>
            </w:r>
            <w:r>
              <w:rPr>
                <w:rFonts w:ascii="宋体" w:hAnsi="宋体" w:cs="宋体" w:eastAsia="宋体" w:hint="default"/>
                <w:spacing w:val="-57"/>
                <w:sz w:val="24"/>
                <w:szCs w:val="24"/>
              </w:rPr>
              <w:t> </w:t>
            </w:r>
            <w:r>
              <w:rPr>
                <w:rFonts w:ascii="宋体" w:hAnsi="宋体" w:cs="宋体" w:eastAsia="宋体" w:hint="default"/>
                <w:spacing w:val="-3"/>
                <w:sz w:val="24"/>
                <w:szCs w:val="24"/>
              </w:rPr>
              <w:t>月，任致生联发信息技术股份有限公司总裁助理。</w:t>
            </w:r>
            <w:r>
              <w:rPr>
                <w:rFonts w:ascii="宋体" w:hAnsi="宋体" w:cs="宋体" w:eastAsia="宋体" w:hint="default"/>
                <w:spacing w:val="-3"/>
                <w:sz w:val="24"/>
                <w:szCs w:val="24"/>
              </w:rPr>
              <w:t>2019</w:t>
            </w:r>
            <w:r>
              <w:rPr>
                <w:rFonts w:ascii="宋体" w:hAnsi="宋体" w:cs="宋体" w:eastAsia="宋体" w:hint="default"/>
                <w:spacing w:val="-54"/>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宋体" w:hAnsi="宋体" w:cs="宋体" w:eastAsia="宋体" w:hint="default"/>
                <w:sz w:val="24"/>
                <w:szCs w:val="24"/>
              </w:rPr>
              <w:t>4</w:t>
            </w:r>
            <w:r>
              <w:rPr>
                <w:rFonts w:ascii="宋体" w:hAnsi="宋体" w:cs="宋体" w:eastAsia="宋体" w:hint="default"/>
                <w:spacing w:val="-57"/>
                <w:sz w:val="24"/>
                <w:szCs w:val="24"/>
              </w:rPr>
              <w:t> </w:t>
            </w:r>
            <w:r>
              <w:rPr>
                <w:rFonts w:ascii="宋体" w:hAnsi="宋体" w:cs="宋体" w:eastAsia="宋体" w:hint="default"/>
                <w:spacing w:val="-3"/>
                <w:sz w:val="24"/>
                <w:szCs w:val="24"/>
              </w:rPr>
              <w:t>月至今，任本公司副总</w:t>
            </w:r>
            <w:r>
              <w:rPr>
                <w:rFonts w:ascii="宋体" w:hAnsi="宋体" w:cs="宋体" w:eastAsia="宋体" w:hint="default"/>
                <w:sz w:val="24"/>
                <w:szCs w:val="24"/>
              </w:rPr>
              <w:t> 经理、烟草事业部经理。</w:t>
            </w: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月至今，任本公司副总经理。</w:t>
            </w:r>
            <w:r>
              <w:rPr>
                <w:rFonts w:ascii="宋体" w:hAnsi="宋体" w:cs="宋体" w:eastAsia="宋体" w:hint="default"/>
                <w:sz w:val="24"/>
                <w:szCs w:val="24"/>
              </w:rPr>
              <w:t> </w:t>
            </w:r>
          </w:p>
        </w:tc>
      </w:tr>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周海华（已</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pacing w:val="-3"/>
                <w:sz w:val="24"/>
                <w:szCs w:val="24"/>
              </w:rPr>
              <w:t>中国国籍，无境外永久居留权，</w:t>
            </w:r>
            <w:r>
              <w:rPr>
                <w:rFonts w:ascii="宋体" w:hAnsi="宋体" w:cs="宋体" w:eastAsia="宋体" w:hint="default"/>
                <w:spacing w:val="-3"/>
                <w:sz w:val="24"/>
                <w:szCs w:val="24"/>
              </w:rPr>
              <w:t>1951</w:t>
            </w:r>
            <w:r>
              <w:rPr>
                <w:rFonts w:ascii="宋体" w:hAnsi="宋体" w:cs="宋体" w:eastAsia="宋体" w:hint="default"/>
                <w:spacing w:val="-5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宋体" w:hAnsi="宋体" w:cs="宋体" w:eastAsia="宋体" w:hint="default"/>
                <w:sz w:val="24"/>
                <w:szCs w:val="24"/>
              </w:rPr>
              <w:t>7</w:t>
            </w:r>
            <w:r>
              <w:rPr>
                <w:rFonts w:ascii="宋体" w:hAnsi="宋体" w:cs="宋体" w:eastAsia="宋体" w:hint="default"/>
                <w:spacing w:val="-59"/>
                <w:sz w:val="24"/>
                <w:szCs w:val="24"/>
              </w:rPr>
              <w:t> </w:t>
            </w:r>
            <w:r>
              <w:rPr>
                <w:rFonts w:ascii="宋体" w:hAnsi="宋体" w:cs="宋体" w:eastAsia="宋体" w:hint="default"/>
                <w:spacing w:val="-3"/>
                <w:sz w:val="24"/>
                <w:szCs w:val="24"/>
              </w:rPr>
              <w:t>月出生，本科学历，高级经济师。</w:t>
            </w:r>
            <w:r>
              <w:rPr>
                <w:rFonts w:ascii="宋体" w:hAnsi="宋体" w:cs="宋体" w:eastAsia="宋体" w:hint="default"/>
                <w:spacing w:val="-3"/>
                <w:sz w:val="24"/>
                <w:szCs w:val="24"/>
              </w:rPr>
              <w:t>1968</w:t>
            </w:r>
            <w:r>
              <w:rPr>
                <w:rFonts w:ascii="宋体" w:hAnsi="宋体" w:cs="宋体" w:eastAsia="宋体" w:hint="default"/>
                <w:spacing w:val="-5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宋体" w:hAnsi="宋体" w:cs="宋体" w:eastAsia="宋体" w:hint="default"/>
                <w:sz w:val="24"/>
                <w:szCs w:val="24"/>
              </w:rPr>
              <w:t>11</w:t>
            </w:r>
            <w:r>
              <w:rPr>
                <w:rFonts w:ascii="宋体" w:hAnsi="宋体" w:cs="宋体" w:eastAsia="宋体" w:hint="default"/>
                <w:spacing w:val="-59"/>
                <w:sz w:val="24"/>
                <w:szCs w:val="24"/>
              </w:rPr>
              <w:t> </w:t>
            </w:r>
            <w:r>
              <w:rPr>
                <w:rFonts w:ascii="宋体" w:hAnsi="宋体" w:cs="宋体" w:eastAsia="宋体" w:hint="default"/>
                <w:sz w:val="24"/>
                <w:szCs w:val="24"/>
              </w:rPr>
              <w:t>月至</w:t>
            </w:r>
            <w:r>
              <w:rPr>
                <w:rFonts w:ascii="宋体" w:hAnsi="宋体" w:cs="宋体" w:eastAsia="宋体" w:hint="default"/>
                <w:spacing w:val="-59"/>
                <w:sz w:val="24"/>
                <w:szCs w:val="24"/>
              </w:rPr>
              <w:t> </w:t>
            </w:r>
            <w:r>
              <w:rPr>
                <w:rFonts w:ascii="宋体" w:hAnsi="宋体" w:cs="宋体" w:eastAsia="宋体" w:hint="default"/>
                <w:sz w:val="24"/>
                <w:szCs w:val="24"/>
              </w:rPr>
              <w:t>1997</w:t>
            </w:r>
            <w:r>
              <w:rPr>
                <w:rFonts w:ascii="宋体" w:hAnsi="宋体" w:cs="宋体" w:eastAsia="宋体" w:hint="default"/>
                <w:spacing w:val="-5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宋体" w:hAnsi="宋体" w:cs="宋体" w:eastAsia="宋体" w:hint="default"/>
                <w:sz w:val="24"/>
                <w:szCs w:val="24"/>
              </w:rPr>
              <w:t>8</w:t>
            </w:r>
            <w:r>
              <w:rPr>
                <w:rFonts w:ascii="宋体" w:hAnsi="宋体" w:cs="宋体" w:eastAsia="宋体" w:hint="default"/>
                <w:spacing w:val="-59"/>
                <w:sz w:val="24"/>
                <w:szCs w:val="24"/>
              </w:rPr>
              <w:t> </w:t>
            </w:r>
            <w:r>
              <w:rPr>
                <w:rFonts w:ascii="宋体" w:hAnsi="宋体" w:cs="宋体" w:eastAsia="宋体" w:hint="default"/>
                <w:spacing w:val="-3"/>
                <w:sz w:val="24"/>
                <w:szCs w:val="24"/>
              </w:rPr>
              <w:t>月，历任上海冶金</w:t>
            </w:r>
          </w:p>
        </w:tc>
      </w:tr>
    </w:tbl>
    <w:p>
      <w:pPr>
        <w:spacing w:after="0" w:line="276" w:lineRule="exact"/>
        <w:jc w:val="left"/>
        <w:rPr>
          <w:rFonts w:ascii="宋体" w:hAnsi="宋体" w:cs="宋体" w:eastAsia="宋体" w:hint="default"/>
          <w:sz w:val="24"/>
          <w:szCs w:val="24"/>
        </w:rPr>
        <w:sectPr>
          <w:footerReference w:type="default" r:id="rId43"/>
          <w:pgSz w:w="16840" w:h="11910" w:orient="landscape"/>
          <w:pgMar w:footer="1195" w:header="880" w:top="1120" w:bottom="1380" w:left="1300" w:right="1220"/>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94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离职）</w:t>
            </w:r>
            <w:r>
              <w:rPr>
                <w:rFonts w:ascii="宋体" w:hAnsi="宋体" w:cs="宋体" w:eastAsia="宋体" w:hint="default"/>
                <w:sz w:val="24"/>
                <w:szCs w:val="24"/>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机械总厂企业管理办公室副主任、主任、厂长办公室主任、副总经济师。</w:t>
            </w:r>
            <w:r>
              <w:rPr>
                <w:rFonts w:ascii="宋体" w:hAnsi="宋体" w:cs="宋体" w:eastAsia="宋体" w:hint="default"/>
                <w:sz w:val="24"/>
                <w:szCs w:val="24"/>
              </w:rPr>
              <w:t>1998</w:t>
            </w:r>
            <w:r>
              <w:rPr>
                <w:rFonts w:ascii="宋体" w:hAnsi="宋体" w:cs="宋体" w:eastAsia="宋体" w:hint="default"/>
                <w:spacing w:val="-51"/>
                <w:sz w:val="24"/>
                <w:szCs w:val="24"/>
              </w:rPr>
              <w:t> </w:t>
            </w:r>
            <w:r>
              <w:rPr>
                <w:rFonts w:ascii="宋体" w:hAnsi="宋体" w:cs="宋体" w:eastAsia="宋体" w:hint="default"/>
                <w:sz w:val="24"/>
                <w:szCs w:val="24"/>
              </w:rPr>
              <w:t>年</w:t>
            </w:r>
            <w:r>
              <w:rPr>
                <w:rFonts w:ascii="宋体" w:hAnsi="宋体" w:cs="宋体" w:eastAsia="宋体" w:hint="default"/>
                <w:spacing w:val="-51"/>
                <w:sz w:val="24"/>
                <w:szCs w:val="24"/>
              </w:rPr>
              <w:t> </w:t>
            </w:r>
            <w:r>
              <w:rPr>
                <w:rFonts w:ascii="宋体" w:hAnsi="宋体" w:cs="宋体" w:eastAsia="宋体" w:hint="default"/>
                <w:sz w:val="24"/>
                <w:szCs w:val="24"/>
              </w:rPr>
              <w:t>3</w:t>
            </w:r>
            <w:r>
              <w:rPr>
                <w:rFonts w:ascii="宋体" w:hAnsi="宋体" w:cs="宋体" w:eastAsia="宋体" w:hint="default"/>
                <w:spacing w:val="-51"/>
                <w:sz w:val="24"/>
                <w:szCs w:val="24"/>
              </w:rPr>
              <w:t> </w:t>
            </w:r>
            <w:r>
              <w:rPr>
                <w:rFonts w:ascii="宋体" w:hAnsi="宋体" w:cs="宋体" w:eastAsia="宋体" w:hint="default"/>
                <w:sz w:val="24"/>
                <w:szCs w:val="24"/>
              </w:rPr>
              <w:t>月至</w:t>
            </w:r>
            <w:r>
              <w:rPr>
                <w:rFonts w:ascii="宋体" w:hAnsi="宋体" w:cs="宋体" w:eastAsia="宋体" w:hint="default"/>
                <w:spacing w:val="-51"/>
                <w:sz w:val="24"/>
                <w:szCs w:val="24"/>
              </w:rPr>
              <w:t> </w:t>
            </w:r>
            <w:r>
              <w:rPr>
                <w:rFonts w:ascii="宋体" w:hAnsi="宋体" w:cs="宋体" w:eastAsia="宋体" w:hint="default"/>
                <w:sz w:val="24"/>
                <w:szCs w:val="24"/>
              </w:rPr>
              <w:t>2000</w:t>
            </w:r>
            <w:r>
              <w:rPr>
                <w:rFonts w:ascii="宋体" w:hAnsi="宋体" w:cs="宋体" w:eastAsia="宋体" w:hint="default"/>
                <w:spacing w:val="-50"/>
                <w:sz w:val="24"/>
                <w:szCs w:val="24"/>
              </w:rPr>
              <w:t> </w:t>
            </w:r>
            <w:r>
              <w:rPr>
                <w:rFonts w:ascii="宋体" w:hAnsi="宋体" w:cs="宋体" w:eastAsia="宋体" w:hint="default"/>
                <w:sz w:val="24"/>
                <w:szCs w:val="24"/>
              </w:rPr>
              <w:t>年</w:t>
            </w:r>
            <w:r>
              <w:rPr>
                <w:rFonts w:ascii="宋体" w:hAnsi="宋体" w:cs="宋体" w:eastAsia="宋体" w:hint="default"/>
                <w:spacing w:val="-51"/>
                <w:sz w:val="24"/>
                <w:szCs w:val="24"/>
              </w:rPr>
              <w:t> </w:t>
            </w:r>
            <w:r>
              <w:rPr>
                <w:rFonts w:ascii="宋体" w:hAnsi="宋体" w:cs="宋体" w:eastAsia="宋体" w:hint="default"/>
                <w:sz w:val="24"/>
                <w:szCs w:val="24"/>
              </w:rPr>
              <w:t>8</w:t>
            </w:r>
            <w:r>
              <w:rPr>
                <w:rFonts w:ascii="宋体" w:hAnsi="宋体" w:cs="宋体" w:eastAsia="宋体" w:hint="default"/>
                <w:spacing w:val="-51"/>
                <w:sz w:val="24"/>
                <w:szCs w:val="24"/>
              </w:rPr>
              <w:t> </w:t>
            </w:r>
            <w:r>
              <w:rPr>
                <w:rFonts w:ascii="宋体" w:hAnsi="宋体" w:cs="宋体" w:eastAsia="宋体" w:hint="default"/>
                <w:sz w:val="24"/>
                <w:szCs w:val="24"/>
              </w:rPr>
              <w:t>月，任格尔有限办公</w:t>
            </w:r>
          </w:p>
          <w:p>
            <w:pPr>
              <w:pStyle w:val="TableParagraph"/>
              <w:spacing w:line="311" w:lineRule="exact"/>
              <w:ind w:left="103" w:right="0"/>
              <w:jc w:val="left"/>
              <w:rPr>
                <w:rFonts w:ascii="宋体" w:hAnsi="宋体" w:cs="宋体" w:eastAsia="宋体" w:hint="default"/>
                <w:sz w:val="24"/>
                <w:szCs w:val="24"/>
              </w:rPr>
            </w:pPr>
            <w:r>
              <w:rPr>
                <w:rFonts w:ascii="宋体" w:hAnsi="宋体" w:cs="宋体" w:eastAsia="宋体" w:hint="default"/>
                <w:sz w:val="24"/>
                <w:szCs w:val="24"/>
              </w:rPr>
              <w:t>室主任、总经理助理。</w:t>
            </w:r>
            <w:r>
              <w:rPr>
                <w:rFonts w:ascii="宋体" w:hAnsi="宋体" w:cs="宋体" w:eastAsia="宋体" w:hint="default"/>
                <w:sz w:val="24"/>
                <w:szCs w:val="24"/>
              </w:rPr>
              <w:t>2000</w:t>
            </w:r>
            <w:r>
              <w:rPr>
                <w:rFonts w:ascii="宋体" w:hAnsi="宋体" w:cs="宋体" w:eastAsia="宋体" w:hint="default"/>
                <w:spacing w:val="-44"/>
                <w:sz w:val="24"/>
                <w:szCs w:val="24"/>
              </w:rPr>
              <w:t> </w:t>
            </w:r>
            <w:r>
              <w:rPr>
                <w:rFonts w:ascii="宋体" w:hAnsi="宋体" w:cs="宋体" w:eastAsia="宋体" w:hint="default"/>
                <w:sz w:val="24"/>
                <w:szCs w:val="24"/>
              </w:rPr>
              <w:t>年</w:t>
            </w:r>
            <w:r>
              <w:rPr>
                <w:rFonts w:ascii="宋体" w:hAnsi="宋体" w:cs="宋体" w:eastAsia="宋体" w:hint="default"/>
                <w:spacing w:val="-44"/>
                <w:sz w:val="24"/>
                <w:szCs w:val="24"/>
              </w:rPr>
              <w:t> </w:t>
            </w:r>
            <w:r>
              <w:rPr>
                <w:rFonts w:ascii="宋体" w:hAnsi="宋体" w:cs="宋体" w:eastAsia="宋体" w:hint="default"/>
                <w:sz w:val="24"/>
                <w:szCs w:val="24"/>
              </w:rPr>
              <w:t>8</w:t>
            </w:r>
            <w:r>
              <w:rPr>
                <w:rFonts w:ascii="宋体" w:hAnsi="宋体" w:cs="宋体" w:eastAsia="宋体" w:hint="default"/>
                <w:spacing w:val="-44"/>
                <w:sz w:val="24"/>
                <w:szCs w:val="24"/>
              </w:rPr>
              <w:t> </w:t>
            </w:r>
            <w:r>
              <w:rPr>
                <w:rFonts w:ascii="宋体" w:hAnsi="宋体" w:cs="宋体" w:eastAsia="宋体" w:hint="default"/>
                <w:sz w:val="24"/>
                <w:szCs w:val="24"/>
              </w:rPr>
              <w:t>月至</w:t>
            </w:r>
            <w:r>
              <w:rPr>
                <w:rFonts w:ascii="宋体" w:hAnsi="宋体" w:cs="宋体" w:eastAsia="宋体" w:hint="default"/>
                <w:spacing w:val="-44"/>
                <w:sz w:val="24"/>
                <w:szCs w:val="24"/>
              </w:rPr>
              <w:t> </w:t>
            </w:r>
            <w:r>
              <w:rPr>
                <w:rFonts w:ascii="宋体" w:hAnsi="宋体" w:cs="宋体" w:eastAsia="宋体" w:hint="default"/>
                <w:sz w:val="24"/>
                <w:szCs w:val="24"/>
              </w:rPr>
              <w:t>2010</w:t>
            </w:r>
            <w:r>
              <w:rPr>
                <w:rFonts w:ascii="宋体" w:hAnsi="宋体" w:cs="宋体" w:eastAsia="宋体" w:hint="default"/>
                <w:spacing w:val="-41"/>
                <w:sz w:val="24"/>
                <w:szCs w:val="24"/>
              </w:rPr>
              <w:t> </w:t>
            </w:r>
            <w:r>
              <w:rPr>
                <w:rFonts w:ascii="宋体" w:hAnsi="宋体" w:cs="宋体" w:eastAsia="宋体" w:hint="default"/>
                <w:sz w:val="24"/>
                <w:szCs w:val="24"/>
              </w:rPr>
              <w:t>年</w:t>
            </w:r>
            <w:r>
              <w:rPr>
                <w:rFonts w:ascii="宋体" w:hAnsi="宋体" w:cs="宋体" w:eastAsia="宋体" w:hint="default"/>
                <w:spacing w:val="-44"/>
                <w:sz w:val="24"/>
                <w:szCs w:val="24"/>
              </w:rPr>
              <w:t> </w:t>
            </w:r>
            <w:r>
              <w:rPr>
                <w:rFonts w:ascii="宋体" w:hAnsi="宋体" w:cs="宋体" w:eastAsia="宋体" w:hint="default"/>
                <w:sz w:val="24"/>
                <w:szCs w:val="24"/>
              </w:rPr>
              <w:t>9</w:t>
            </w:r>
            <w:r>
              <w:rPr>
                <w:rFonts w:ascii="宋体" w:hAnsi="宋体" w:cs="宋体" w:eastAsia="宋体" w:hint="default"/>
                <w:spacing w:val="-44"/>
                <w:sz w:val="24"/>
                <w:szCs w:val="24"/>
              </w:rPr>
              <w:t> </w:t>
            </w:r>
            <w:r>
              <w:rPr>
                <w:rFonts w:ascii="宋体" w:hAnsi="宋体" w:cs="宋体" w:eastAsia="宋体" w:hint="default"/>
                <w:sz w:val="24"/>
                <w:szCs w:val="24"/>
              </w:rPr>
              <w:t>月，任本公司副总经理、财务总监、董事会秘书。</w:t>
            </w:r>
            <w:r>
              <w:rPr>
                <w:rFonts w:ascii="宋体" w:hAnsi="宋体" w:cs="宋体" w:eastAsia="宋体" w:hint="default"/>
                <w:sz w:val="24"/>
                <w:szCs w:val="24"/>
              </w:rPr>
              <w:t>2010</w:t>
            </w:r>
            <w:r>
              <w:rPr>
                <w:rFonts w:ascii="宋体" w:hAnsi="宋体" w:cs="宋体" w:eastAsia="宋体" w:hint="default"/>
                <w:spacing w:val="-44"/>
                <w:sz w:val="24"/>
                <w:szCs w:val="24"/>
              </w:rPr>
              <w:t> </w:t>
            </w:r>
            <w:r>
              <w:rPr>
                <w:rFonts w:ascii="宋体" w:hAnsi="宋体" w:cs="宋体" w:eastAsia="宋体" w:hint="default"/>
                <w:sz w:val="24"/>
                <w:szCs w:val="24"/>
              </w:rPr>
              <w:t>年</w:t>
            </w:r>
            <w:r>
              <w:rPr>
                <w:rFonts w:ascii="宋体" w:hAnsi="宋体" w:cs="宋体" w:eastAsia="宋体" w:hint="default"/>
                <w:spacing w:val="-44"/>
                <w:sz w:val="24"/>
                <w:szCs w:val="24"/>
              </w:rPr>
              <w:t> </w:t>
            </w:r>
            <w:r>
              <w:rPr>
                <w:rFonts w:ascii="宋体" w:hAnsi="宋体" w:cs="宋体" w:eastAsia="宋体" w:hint="default"/>
                <w:sz w:val="24"/>
                <w:szCs w:val="24"/>
              </w:rPr>
              <w:t>9</w:t>
            </w:r>
            <w:r>
              <w:rPr>
                <w:rFonts w:ascii="宋体" w:hAnsi="宋体" w:cs="宋体" w:eastAsia="宋体" w:hint="default"/>
                <w:spacing w:val="-44"/>
                <w:sz w:val="24"/>
                <w:szCs w:val="24"/>
              </w:rPr>
              <w:t> </w:t>
            </w:r>
            <w:r>
              <w:rPr>
                <w:rFonts w:ascii="宋体" w:hAnsi="宋体" w:cs="宋体" w:eastAsia="宋体" w:hint="default"/>
                <w:sz w:val="24"/>
                <w:szCs w:val="24"/>
              </w:rPr>
              <w:t>月至</w:t>
            </w:r>
            <w:r>
              <w:rPr>
                <w:rFonts w:ascii="宋体" w:hAnsi="宋体" w:cs="宋体" w:eastAsia="宋体" w:hint="default"/>
                <w:spacing w:val="-44"/>
                <w:sz w:val="24"/>
                <w:szCs w:val="24"/>
              </w:rPr>
              <w:t> </w:t>
            </w:r>
            <w:r>
              <w:rPr>
                <w:rFonts w:ascii="宋体" w:hAnsi="宋体" w:cs="宋体" w:eastAsia="宋体" w:hint="default"/>
                <w:sz w:val="24"/>
                <w:szCs w:val="24"/>
              </w:rPr>
              <w:t>2019</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月，任本公司董事、副总经理、董事会秘书。现已离任。</w:t>
            </w:r>
            <w:r>
              <w:rPr>
                <w:rFonts w:ascii="宋体" w:hAnsi="宋体" w:cs="宋体" w:eastAsia="宋体" w:hint="default"/>
                <w:sz w:val="24"/>
                <w:szCs w:val="24"/>
              </w:rPr>
              <w:t> </w:t>
            </w:r>
          </w:p>
        </w:tc>
      </w:tr>
      <w:tr>
        <w:trPr>
          <w:trHeight w:val="12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张富民（已</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离职）</w:t>
            </w:r>
            <w:r>
              <w:rPr>
                <w:rFonts w:ascii="宋体" w:hAnsi="宋体" w:cs="宋体" w:eastAsia="宋体" w:hint="default"/>
                <w:sz w:val="24"/>
                <w:szCs w:val="24"/>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中国国籍，无境外居留权，研究生学历，大连理工大学计算机科学硕士，北京大学高级管理人员工商管理硕士，高级工</w:t>
            </w:r>
          </w:p>
          <w:p>
            <w:pPr>
              <w:pStyle w:val="TableParagraph"/>
              <w:spacing w:line="237" w:lineRule="auto" w:before="1"/>
              <w:ind w:left="103" w:right="101"/>
              <w:jc w:val="both"/>
              <w:rPr>
                <w:rFonts w:ascii="宋体" w:hAnsi="宋体" w:cs="宋体" w:eastAsia="宋体" w:hint="default"/>
                <w:sz w:val="24"/>
                <w:szCs w:val="24"/>
              </w:rPr>
            </w:pPr>
            <w:r>
              <w:rPr>
                <w:rFonts w:ascii="宋体" w:hAnsi="宋体" w:cs="宋体" w:eastAsia="宋体" w:hint="default"/>
                <w:spacing w:val="-3"/>
                <w:sz w:val="24"/>
                <w:szCs w:val="24"/>
              </w:rPr>
              <w:t>程师。</w:t>
            </w:r>
            <w:r>
              <w:rPr>
                <w:rFonts w:ascii="宋体" w:hAnsi="宋体" w:cs="宋体" w:eastAsia="宋体" w:hint="default"/>
                <w:spacing w:val="-3"/>
                <w:sz w:val="24"/>
                <w:szCs w:val="24"/>
              </w:rPr>
              <w:t>1970</w:t>
            </w:r>
            <w:r>
              <w:rPr>
                <w:rFonts w:ascii="宋体" w:hAnsi="宋体" w:cs="宋体" w:eastAsia="宋体" w:hint="default"/>
                <w:spacing w:val="-64"/>
                <w:sz w:val="24"/>
                <w:szCs w:val="24"/>
              </w:rPr>
              <w:t> </w:t>
            </w:r>
            <w:r>
              <w:rPr>
                <w:rFonts w:ascii="宋体" w:hAnsi="宋体" w:cs="宋体" w:eastAsia="宋体" w:hint="default"/>
                <w:sz w:val="24"/>
                <w:szCs w:val="24"/>
              </w:rPr>
              <w:t>年</w:t>
            </w:r>
            <w:r>
              <w:rPr>
                <w:rFonts w:ascii="宋体" w:hAnsi="宋体" w:cs="宋体" w:eastAsia="宋体" w:hint="default"/>
                <w:spacing w:val="-64"/>
                <w:sz w:val="24"/>
                <w:szCs w:val="24"/>
              </w:rPr>
              <w:t> </w:t>
            </w:r>
            <w:r>
              <w:rPr>
                <w:rFonts w:ascii="宋体" w:hAnsi="宋体" w:cs="宋体" w:eastAsia="宋体" w:hint="default"/>
                <w:sz w:val="24"/>
                <w:szCs w:val="24"/>
              </w:rPr>
              <w:t>11</w:t>
            </w:r>
            <w:r>
              <w:rPr>
                <w:rFonts w:ascii="宋体" w:hAnsi="宋体" w:cs="宋体" w:eastAsia="宋体" w:hint="default"/>
                <w:spacing w:val="-64"/>
                <w:sz w:val="24"/>
                <w:szCs w:val="24"/>
              </w:rPr>
              <w:t> </w:t>
            </w:r>
            <w:r>
              <w:rPr>
                <w:rFonts w:ascii="宋体" w:hAnsi="宋体" w:cs="宋体" w:eastAsia="宋体" w:hint="default"/>
                <w:sz w:val="24"/>
                <w:szCs w:val="24"/>
              </w:rPr>
              <w:t>月出生。曾任大连大丰计算机公司副总经理；</w:t>
            </w:r>
            <w:r>
              <w:rPr>
                <w:rFonts w:ascii="宋体" w:hAnsi="宋体" w:cs="宋体" w:eastAsia="宋体" w:hint="default"/>
                <w:sz w:val="24"/>
                <w:szCs w:val="24"/>
              </w:rPr>
              <w:t>1996</w:t>
            </w:r>
            <w:r>
              <w:rPr>
                <w:rFonts w:ascii="宋体" w:hAnsi="宋体" w:cs="宋体" w:eastAsia="宋体" w:hint="default"/>
                <w:spacing w:val="-64"/>
                <w:sz w:val="24"/>
                <w:szCs w:val="24"/>
              </w:rPr>
              <w:t> </w:t>
            </w:r>
            <w:r>
              <w:rPr>
                <w:rFonts w:ascii="宋体" w:hAnsi="宋体" w:cs="宋体" w:eastAsia="宋体" w:hint="default"/>
                <w:sz w:val="24"/>
                <w:szCs w:val="24"/>
              </w:rPr>
              <w:t>年至</w:t>
            </w:r>
            <w:r>
              <w:rPr>
                <w:rFonts w:ascii="宋体" w:hAnsi="宋体" w:cs="宋体" w:eastAsia="宋体" w:hint="default"/>
                <w:spacing w:val="-64"/>
                <w:sz w:val="24"/>
                <w:szCs w:val="24"/>
              </w:rPr>
              <w:t> </w:t>
            </w:r>
            <w:r>
              <w:rPr>
                <w:rFonts w:ascii="宋体" w:hAnsi="宋体" w:cs="宋体" w:eastAsia="宋体" w:hint="default"/>
                <w:sz w:val="24"/>
                <w:szCs w:val="24"/>
              </w:rPr>
              <w:t>2012</w:t>
            </w:r>
            <w:r>
              <w:rPr>
                <w:rFonts w:ascii="宋体" w:hAnsi="宋体" w:cs="宋体" w:eastAsia="宋体" w:hint="default"/>
                <w:spacing w:val="-64"/>
                <w:sz w:val="24"/>
                <w:szCs w:val="24"/>
              </w:rPr>
              <w:t> </w:t>
            </w:r>
            <w:r>
              <w:rPr>
                <w:rFonts w:ascii="宋体" w:hAnsi="宋体" w:cs="宋体" w:eastAsia="宋体" w:hint="default"/>
                <w:spacing w:val="-4"/>
                <w:sz w:val="24"/>
                <w:szCs w:val="24"/>
              </w:rPr>
              <w:t>年，历任国家统计局工程师、处长、副主</w:t>
            </w:r>
            <w:r>
              <w:rPr>
                <w:rFonts w:ascii="宋体" w:hAnsi="宋体" w:cs="宋体" w:eastAsia="宋体" w:hint="default"/>
                <w:sz w:val="24"/>
                <w:szCs w:val="24"/>
              </w:rPr>
              <w:t> 任；</w:t>
            </w:r>
            <w:r>
              <w:rPr>
                <w:rFonts w:ascii="宋体" w:hAnsi="宋体" w:cs="宋体" w:eastAsia="宋体" w:hint="default"/>
                <w:sz w:val="24"/>
                <w:szCs w:val="24"/>
              </w:rPr>
              <w:t>2012</w:t>
            </w:r>
            <w:r>
              <w:rPr>
                <w:rFonts w:ascii="宋体" w:hAnsi="宋体" w:cs="宋体" w:eastAsia="宋体" w:hint="default"/>
                <w:spacing w:val="-48"/>
                <w:sz w:val="24"/>
                <w:szCs w:val="24"/>
              </w:rPr>
              <w:t> </w:t>
            </w:r>
            <w:r>
              <w:rPr>
                <w:rFonts w:ascii="宋体" w:hAnsi="宋体" w:cs="宋体" w:eastAsia="宋体" w:hint="default"/>
                <w:sz w:val="24"/>
                <w:szCs w:val="24"/>
              </w:rPr>
              <w:t>年至</w:t>
            </w:r>
            <w:r>
              <w:rPr>
                <w:rFonts w:ascii="宋体" w:hAnsi="宋体" w:cs="宋体" w:eastAsia="宋体" w:hint="default"/>
                <w:spacing w:val="-48"/>
                <w:sz w:val="24"/>
                <w:szCs w:val="24"/>
              </w:rPr>
              <w:t> </w:t>
            </w:r>
            <w:r>
              <w:rPr>
                <w:rFonts w:ascii="宋体" w:hAnsi="宋体" w:cs="宋体" w:eastAsia="宋体" w:hint="default"/>
                <w:sz w:val="24"/>
                <w:szCs w:val="24"/>
              </w:rPr>
              <w:t>2017</w:t>
            </w:r>
            <w:r>
              <w:rPr>
                <w:rFonts w:ascii="宋体" w:hAnsi="宋体" w:cs="宋体" w:eastAsia="宋体" w:hint="default"/>
                <w:spacing w:val="-48"/>
                <w:sz w:val="24"/>
                <w:szCs w:val="24"/>
              </w:rPr>
              <w:t> </w:t>
            </w:r>
            <w:r>
              <w:rPr>
                <w:rFonts w:ascii="宋体" w:hAnsi="宋体" w:cs="宋体" w:eastAsia="宋体" w:hint="default"/>
                <w:sz w:val="24"/>
                <w:szCs w:val="24"/>
              </w:rPr>
              <w:t>年，任重庆市统计局副局长；</w:t>
            </w:r>
            <w:r>
              <w:rPr>
                <w:rFonts w:ascii="宋体" w:hAnsi="宋体" w:cs="宋体" w:eastAsia="宋体" w:hint="default"/>
                <w:sz w:val="24"/>
                <w:szCs w:val="24"/>
              </w:rPr>
              <w:t>2017</w:t>
            </w:r>
            <w:r>
              <w:rPr>
                <w:rFonts w:ascii="宋体" w:hAnsi="宋体" w:cs="宋体" w:eastAsia="宋体" w:hint="default"/>
                <w:spacing w:val="-48"/>
                <w:sz w:val="24"/>
                <w:szCs w:val="24"/>
              </w:rPr>
              <w:t> </w:t>
            </w:r>
            <w:r>
              <w:rPr>
                <w:rFonts w:ascii="宋体" w:hAnsi="宋体" w:cs="宋体" w:eastAsia="宋体" w:hint="default"/>
                <w:sz w:val="24"/>
                <w:szCs w:val="24"/>
              </w:rPr>
              <w:t>年至</w:t>
            </w:r>
            <w:r>
              <w:rPr>
                <w:rFonts w:ascii="宋体" w:hAnsi="宋体" w:cs="宋体" w:eastAsia="宋体" w:hint="default"/>
                <w:spacing w:val="-48"/>
                <w:sz w:val="24"/>
                <w:szCs w:val="24"/>
              </w:rPr>
              <w:t> </w:t>
            </w:r>
            <w:r>
              <w:rPr>
                <w:rFonts w:ascii="宋体" w:hAnsi="宋体" w:cs="宋体" w:eastAsia="宋体" w:hint="default"/>
                <w:sz w:val="24"/>
                <w:szCs w:val="24"/>
              </w:rPr>
              <w:t>2018</w:t>
            </w:r>
            <w:r>
              <w:rPr>
                <w:rFonts w:ascii="宋体" w:hAnsi="宋体" w:cs="宋体" w:eastAsia="宋体" w:hint="default"/>
                <w:spacing w:val="-48"/>
                <w:sz w:val="24"/>
                <w:szCs w:val="24"/>
              </w:rPr>
              <w:t> </w:t>
            </w:r>
            <w:r>
              <w:rPr>
                <w:rFonts w:ascii="宋体" w:hAnsi="宋体" w:cs="宋体" w:eastAsia="宋体" w:hint="default"/>
                <w:sz w:val="24"/>
                <w:szCs w:val="24"/>
              </w:rPr>
              <w:t>年，历任国家统计局副主任、主任。</w:t>
            </w:r>
            <w:r>
              <w:rPr>
                <w:rFonts w:ascii="宋体" w:hAnsi="宋体" w:cs="宋体" w:eastAsia="宋体" w:hint="default"/>
                <w:sz w:val="24"/>
                <w:szCs w:val="24"/>
              </w:rPr>
              <w:t>2019</w:t>
            </w:r>
            <w:r>
              <w:rPr>
                <w:rFonts w:ascii="宋体" w:hAnsi="宋体" w:cs="宋体" w:eastAsia="宋体" w:hint="default"/>
                <w:spacing w:val="-48"/>
                <w:sz w:val="24"/>
                <w:szCs w:val="24"/>
              </w:rPr>
              <w:t> </w:t>
            </w:r>
            <w:r>
              <w:rPr>
                <w:rFonts w:ascii="宋体" w:hAnsi="宋体" w:cs="宋体" w:eastAsia="宋体" w:hint="default"/>
                <w:sz w:val="24"/>
                <w:szCs w:val="24"/>
              </w:rPr>
              <w:t>年</w:t>
            </w:r>
            <w:r>
              <w:rPr>
                <w:rFonts w:ascii="宋体" w:hAnsi="宋体" w:cs="宋体" w:eastAsia="宋体" w:hint="default"/>
                <w:spacing w:val="-48"/>
                <w:sz w:val="24"/>
                <w:szCs w:val="24"/>
              </w:rPr>
              <w:t> </w:t>
            </w:r>
            <w:r>
              <w:rPr>
                <w:rFonts w:ascii="宋体" w:hAnsi="宋体" w:cs="宋体" w:eastAsia="宋体" w:hint="default"/>
                <w:sz w:val="24"/>
                <w:szCs w:val="24"/>
              </w:rPr>
              <w:t>4</w:t>
            </w:r>
            <w:r>
              <w:rPr>
                <w:rFonts w:ascii="宋体" w:hAnsi="宋体" w:cs="宋体" w:eastAsia="宋体" w:hint="default"/>
                <w:spacing w:val="-46"/>
                <w:sz w:val="24"/>
                <w:szCs w:val="24"/>
              </w:rPr>
              <w:t> </w:t>
            </w:r>
            <w:r>
              <w:rPr>
                <w:rFonts w:ascii="宋体" w:hAnsi="宋体" w:cs="宋体" w:eastAsia="宋体" w:hint="default"/>
                <w:sz w:val="24"/>
                <w:szCs w:val="24"/>
              </w:rPr>
              <w:t>月至</w:t>
            </w:r>
            <w:r>
              <w:rPr>
                <w:rFonts w:ascii="宋体" w:hAnsi="宋体" w:cs="宋体" w:eastAsia="宋体" w:hint="default"/>
                <w:spacing w:val="-48"/>
                <w:sz w:val="24"/>
                <w:szCs w:val="24"/>
              </w:rPr>
              <w:t> </w:t>
            </w:r>
            <w:r>
              <w:rPr>
                <w:rFonts w:ascii="宋体" w:hAnsi="宋体" w:cs="宋体" w:eastAsia="宋体" w:hint="default"/>
                <w:sz w:val="24"/>
                <w:szCs w:val="24"/>
              </w:rPr>
              <w:t>9 </w:t>
            </w:r>
            <w:r>
              <w:rPr>
                <w:rFonts w:ascii="宋体" w:hAnsi="宋体" w:cs="宋体" w:eastAsia="宋体" w:hint="default"/>
                <w:sz w:val="24"/>
                <w:szCs w:val="24"/>
              </w:rPr>
              <w:t>月任本公司副总经理。现已离任。</w:t>
            </w:r>
            <w:r>
              <w:rPr>
                <w:rFonts w:ascii="宋体" w:hAnsi="宋体" w:cs="宋体" w:eastAsia="宋体" w:hint="default"/>
                <w:sz w:val="24"/>
                <w:szCs w:val="24"/>
              </w:rPr>
              <w:t> </w:t>
            </w:r>
          </w:p>
        </w:tc>
      </w:tr>
      <w:tr>
        <w:trPr>
          <w:trHeight w:val="156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马利庄（已</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离职）</w:t>
            </w:r>
            <w:r>
              <w:rPr>
                <w:rFonts w:ascii="宋体" w:hAnsi="宋体" w:cs="宋体" w:eastAsia="宋体" w:hint="default"/>
                <w:sz w:val="24"/>
                <w:szCs w:val="24"/>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中国国籍，无境外永久居留权，</w:t>
            </w:r>
            <w:r>
              <w:rPr>
                <w:rFonts w:ascii="宋体" w:hAnsi="宋体" w:cs="宋体" w:eastAsia="宋体" w:hint="default"/>
                <w:sz w:val="24"/>
                <w:szCs w:val="24"/>
              </w:rPr>
              <w:t>1963</w:t>
            </w:r>
            <w:r>
              <w:rPr>
                <w:rFonts w:ascii="宋体" w:hAnsi="宋体" w:cs="宋体" w:eastAsia="宋体" w:hint="default"/>
                <w:spacing w:val="-79"/>
                <w:sz w:val="24"/>
                <w:szCs w:val="24"/>
              </w:rPr>
              <w:t> </w:t>
            </w:r>
            <w:r>
              <w:rPr>
                <w:rFonts w:ascii="宋体" w:hAnsi="宋体" w:cs="宋体" w:eastAsia="宋体" w:hint="default"/>
                <w:sz w:val="24"/>
                <w:szCs w:val="24"/>
              </w:rPr>
              <w:t>年</w:t>
            </w:r>
            <w:r>
              <w:rPr>
                <w:rFonts w:ascii="宋体" w:hAnsi="宋体" w:cs="宋体" w:eastAsia="宋体" w:hint="default"/>
                <w:spacing w:val="-79"/>
                <w:sz w:val="24"/>
                <w:szCs w:val="24"/>
              </w:rPr>
              <w:t> </w:t>
            </w:r>
            <w:r>
              <w:rPr>
                <w:rFonts w:ascii="宋体" w:hAnsi="宋体" w:cs="宋体" w:eastAsia="宋体" w:hint="default"/>
                <w:sz w:val="24"/>
                <w:szCs w:val="24"/>
              </w:rPr>
              <w:t>2</w:t>
            </w:r>
            <w:r>
              <w:rPr>
                <w:rFonts w:ascii="宋体" w:hAnsi="宋体" w:cs="宋体" w:eastAsia="宋体" w:hint="default"/>
                <w:spacing w:val="-79"/>
                <w:sz w:val="24"/>
                <w:szCs w:val="24"/>
              </w:rPr>
              <w:t> </w:t>
            </w:r>
            <w:r>
              <w:rPr>
                <w:rFonts w:ascii="宋体" w:hAnsi="宋体" w:cs="宋体" w:eastAsia="宋体" w:hint="default"/>
                <w:sz w:val="24"/>
                <w:szCs w:val="24"/>
              </w:rPr>
              <w:t>月出生，理学博士，博士后。国家杰青，百千万人才工程国家级，政府特殊津</w:t>
            </w:r>
          </w:p>
          <w:p>
            <w:pPr>
              <w:pStyle w:val="TableParagraph"/>
              <w:spacing w:line="237" w:lineRule="auto" w:before="2"/>
              <w:ind w:left="103" w:right="99"/>
              <w:jc w:val="both"/>
              <w:rPr>
                <w:rFonts w:ascii="宋体" w:hAnsi="宋体" w:cs="宋体" w:eastAsia="宋体" w:hint="default"/>
                <w:sz w:val="24"/>
                <w:szCs w:val="24"/>
              </w:rPr>
            </w:pPr>
            <w:r>
              <w:rPr>
                <w:rFonts w:ascii="宋体" w:hAnsi="宋体" w:cs="宋体" w:eastAsia="宋体" w:hint="default"/>
                <w:spacing w:val="-2"/>
                <w:sz w:val="24"/>
                <w:szCs w:val="24"/>
              </w:rPr>
              <w:t>贴获得者；</w:t>
            </w:r>
            <w:r>
              <w:rPr>
                <w:rFonts w:ascii="宋体" w:hAnsi="宋体" w:cs="宋体" w:eastAsia="宋体" w:hint="default"/>
                <w:spacing w:val="-2"/>
                <w:sz w:val="24"/>
                <w:szCs w:val="24"/>
              </w:rPr>
              <w:t>2002</w:t>
            </w:r>
            <w:r>
              <w:rPr>
                <w:rFonts w:ascii="宋体" w:hAnsi="宋体" w:cs="宋体" w:eastAsia="宋体" w:hint="default"/>
                <w:spacing w:val="-50"/>
                <w:sz w:val="24"/>
                <w:szCs w:val="24"/>
              </w:rPr>
              <w:t> </w:t>
            </w:r>
            <w:r>
              <w:rPr>
                <w:rFonts w:ascii="宋体" w:hAnsi="宋体" w:cs="宋体" w:eastAsia="宋体" w:hint="default"/>
                <w:spacing w:val="-1"/>
                <w:sz w:val="24"/>
                <w:szCs w:val="24"/>
              </w:rPr>
              <w:t>年入职上海交通大学计算机系，任教授、博士生导师。现任上海交通大学特聘教授，人工智能研究院副</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院长，上海交大—商汤科技“深度学习与计算机视觉”联合实验室主任；兼职华东师范大学特聘教授、上海中医药大学</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教授，中国图象图形学会“动画与数字娱乐专委会”主任、“上海深度人工智能联合创新中心”主任。</w:t>
            </w:r>
            <w:r>
              <w:rPr>
                <w:rFonts w:ascii="宋体" w:hAnsi="宋体" w:cs="宋体" w:eastAsia="宋体" w:hint="default"/>
                <w:sz w:val="24"/>
                <w:szCs w:val="24"/>
              </w:rPr>
              <w:t>2014</w:t>
            </w:r>
            <w:r>
              <w:rPr>
                <w:rFonts w:ascii="宋体" w:hAnsi="宋体" w:cs="宋体" w:eastAsia="宋体" w:hint="default"/>
                <w:spacing w:val="-36"/>
                <w:sz w:val="24"/>
                <w:szCs w:val="24"/>
              </w:rPr>
              <w:t> </w:t>
            </w:r>
            <w:r>
              <w:rPr>
                <w:rFonts w:ascii="宋体" w:hAnsi="宋体" w:cs="宋体" w:eastAsia="宋体" w:hint="default"/>
                <w:sz w:val="24"/>
                <w:szCs w:val="24"/>
              </w:rPr>
              <w:t>年</w:t>
            </w:r>
            <w:r>
              <w:rPr>
                <w:rFonts w:ascii="宋体" w:hAnsi="宋体" w:cs="宋体" w:eastAsia="宋体" w:hint="default"/>
                <w:spacing w:val="-36"/>
                <w:sz w:val="24"/>
                <w:szCs w:val="24"/>
              </w:rPr>
              <w:t> </w:t>
            </w:r>
            <w:r>
              <w:rPr>
                <w:rFonts w:ascii="宋体" w:hAnsi="宋体" w:cs="宋体" w:eastAsia="宋体" w:hint="default"/>
                <w:sz w:val="24"/>
                <w:szCs w:val="24"/>
              </w:rPr>
              <w:t>11</w:t>
            </w:r>
            <w:r>
              <w:rPr>
                <w:rFonts w:ascii="宋体" w:hAnsi="宋体" w:cs="宋体" w:eastAsia="宋体" w:hint="default"/>
                <w:spacing w:val="-39"/>
                <w:sz w:val="24"/>
                <w:szCs w:val="24"/>
              </w:rPr>
              <w:t> </w:t>
            </w:r>
            <w:r>
              <w:rPr>
                <w:rFonts w:ascii="宋体" w:hAnsi="宋体" w:cs="宋体" w:eastAsia="宋体" w:hint="default"/>
                <w:sz w:val="24"/>
                <w:szCs w:val="24"/>
              </w:rPr>
              <w:t>月至 </w:t>
            </w: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月，任公司独立董事。在公司董事会提名委员会和董事会战略委员会中担任委员。现已离任。</w:t>
            </w:r>
            <w:r>
              <w:rPr>
                <w:rFonts w:ascii="宋体" w:hAnsi="宋体" w:cs="宋体" w:eastAsia="宋体" w:hint="default"/>
                <w:sz w:val="24"/>
                <w:szCs w:val="24"/>
              </w:rPr>
              <w:t> </w:t>
            </w:r>
          </w:p>
        </w:tc>
      </w:tr>
      <w:tr>
        <w:trPr>
          <w:trHeight w:val="12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朱建平（已</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离职）</w:t>
            </w:r>
            <w:r>
              <w:rPr>
                <w:rFonts w:ascii="宋体" w:hAnsi="宋体" w:cs="宋体" w:eastAsia="宋体" w:hint="default"/>
                <w:sz w:val="24"/>
                <w:szCs w:val="24"/>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3"/>
                <w:sz w:val="24"/>
                <w:szCs w:val="24"/>
              </w:rPr>
              <w:t>中国国籍，无境外永久居留权，</w:t>
            </w:r>
            <w:r>
              <w:rPr>
                <w:rFonts w:ascii="宋体" w:hAnsi="宋体" w:cs="宋体" w:eastAsia="宋体" w:hint="default"/>
                <w:spacing w:val="-3"/>
                <w:sz w:val="24"/>
                <w:szCs w:val="24"/>
              </w:rPr>
              <w:t>1957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pacing w:val="-4"/>
                <w:sz w:val="24"/>
                <w:szCs w:val="24"/>
              </w:rPr>
              <w:t>月出生，大专学历，律师。</w:t>
            </w:r>
            <w:r>
              <w:rPr>
                <w:rFonts w:ascii="宋体" w:hAnsi="宋体" w:cs="宋体" w:eastAsia="宋体" w:hint="default"/>
                <w:spacing w:val="-4"/>
                <w:sz w:val="24"/>
                <w:szCs w:val="24"/>
              </w:rPr>
              <w:t>1975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月至</w:t>
            </w:r>
            <w:r>
              <w:rPr>
                <w:rFonts w:ascii="宋体" w:hAnsi="宋体" w:cs="宋体" w:eastAsia="宋体" w:hint="default"/>
                <w:spacing w:val="-60"/>
                <w:sz w:val="24"/>
                <w:szCs w:val="24"/>
              </w:rPr>
              <w:t> </w:t>
            </w:r>
            <w:r>
              <w:rPr>
                <w:rFonts w:ascii="宋体" w:hAnsi="宋体" w:cs="宋体" w:eastAsia="宋体" w:hint="default"/>
                <w:sz w:val="24"/>
                <w:szCs w:val="24"/>
              </w:rPr>
              <w:t>1995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月，任职于上海冶金设备</w:t>
            </w:r>
          </w:p>
          <w:p>
            <w:pPr>
              <w:pStyle w:val="TableParagraph"/>
              <w:spacing w:line="311" w:lineRule="exact"/>
              <w:ind w:left="103" w:right="0"/>
              <w:jc w:val="left"/>
              <w:rPr>
                <w:rFonts w:ascii="宋体" w:hAnsi="宋体" w:cs="宋体" w:eastAsia="宋体" w:hint="default"/>
                <w:sz w:val="24"/>
                <w:szCs w:val="24"/>
              </w:rPr>
            </w:pPr>
            <w:r>
              <w:rPr>
                <w:rFonts w:ascii="宋体" w:hAnsi="宋体" w:cs="宋体" w:eastAsia="宋体" w:hint="default"/>
                <w:sz w:val="24"/>
                <w:szCs w:val="24"/>
              </w:rPr>
              <w:t>总厂。</w:t>
            </w:r>
            <w:r>
              <w:rPr>
                <w:rFonts w:ascii="宋体" w:hAnsi="宋体" w:cs="宋体" w:eastAsia="宋体" w:hint="default"/>
                <w:sz w:val="24"/>
                <w:szCs w:val="24"/>
              </w:rPr>
              <w:t>1995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月至</w:t>
            </w:r>
            <w:r>
              <w:rPr>
                <w:rFonts w:ascii="宋体" w:hAnsi="宋体" w:cs="宋体" w:eastAsia="宋体" w:hint="default"/>
                <w:spacing w:val="-57"/>
                <w:sz w:val="24"/>
                <w:szCs w:val="24"/>
              </w:rPr>
              <w:t> </w:t>
            </w:r>
            <w:r>
              <w:rPr>
                <w:rFonts w:ascii="宋体" w:hAnsi="宋体" w:cs="宋体" w:eastAsia="宋体" w:hint="default"/>
                <w:sz w:val="24"/>
                <w:szCs w:val="24"/>
              </w:rPr>
              <w:t>2003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月，任职于上海经纬律师事务所。</w:t>
            </w:r>
            <w:r>
              <w:rPr>
                <w:rFonts w:ascii="宋体" w:hAnsi="宋体" w:cs="宋体" w:eastAsia="宋体" w:hint="default"/>
                <w:sz w:val="24"/>
                <w:szCs w:val="24"/>
              </w:rPr>
              <w:t>2004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月至</w:t>
            </w:r>
            <w:r>
              <w:rPr>
                <w:rFonts w:ascii="宋体" w:hAnsi="宋体" w:cs="宋体" w:eastAsia="宋体" w:hint="default"/>
                <w:spacing w:val="-60"/>
                <w:sz w:val="24"/>
                <w:szCs w:val="24"/>
              </w:rPr>
              <w:t> </w:t>
            </w:r>
            <w:r>
              <w:rPr>
                <w:rFonts w:ascii="宋体" w:hAnsi="宋体" w:cs="宋体" w:eastAsia="宋体" w:hint="default"/>
                <w:sz w:val="24"/>
                <w:szCs w:val="24"/>
              </w:rPr>
              <w:t>2009</w:t>
            </w:r>
            <w:r>
              <w:rPr>
                <w:rFonts w:ascii="宋体" w:hAnsi="宋体" w:cs="宋体" w:eastAsia="宋体" w:hint="default"/>
                <w:spacing w:val="-58"/>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月，任职于上海元照律师</w:t>
            </w:r>
          </w:p>
          <w:p>
            <w:pPr>
              <w:pStyle w:val="TableParagraph"/>
              <w:spacing w:line="312" w:lineRule="exact" w:before="29"/>
              <w:ind w:left="103" w:right="99"/>
              <w:jc w:val="left"/>
              <w:rPr>
                <w:rFonts w:ascii="宋体" w:hAnsi="宋体" w:cs="宋体" w:eastAsia="宋体" w:hint="default"/>
                <w:sz w:val="24"/>
                <w:szCs w:val="24"/>
              </w:rPr>
            </w:pPr>
            <w:r>
              <w:rPr>
                <w:rFonts w:ascii="宋体" w:hAnsi="宋体" w:cs="宋体" w:eastAsia="宋体" w:hint="default"/>
                <w:sz w:val="24"/>
                <w:szCs w:val="24"/>
              </w:rPr>
              <w:t>事务所。</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月至今，任职于上海同甘律师事务所律师，任主任律师。</w:t>
            </w:r>
            <w:r>
              <w:rPr>
                <w:rFonts w:ascii="宋体" w:hAnsi="宋体" w:cs="宋体" w:eastAsia="宋体" w:hint="default"/>
                <w:sz w:val="24"/>
                <w:szCs w:val="24"/>
              </w:rPr>
              <w:t>2013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月至</w:t>
            </w:r>
            <w:r>
              <w:rPr>
                <w:rFonts w:ascii="宋体" w:hAnsi="宋体" w:cs="宋体" w:eastAsia="宋体" w:hint="default"/>
                <w:spacing w:val="-60"/>
                <w:sz w:val="24"/>
                <w:szCs w:val="24"/>
              </w:rPr>
              <w:t> </w:t>
            </w: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月，任本公司独立 董事。现已离任。</w:t>
            </w:r>
            <w:r>
              <w:rPr>
                <w:rFonts w:ascii="宋体" w:hAnsi="宋体" w:cs="宋体" w:eastAsia="宋体" w:hint="default"/>
                <w:sz w:val="24"/>
                <w:szCs w:val="24"/>
              </w:rPr>
              <w:t> </w:t>
            </w:r>
          </w:p>
        </w:tc>
      </w:tr>
      <w:tr>
        <w:trPr>
          <w:trHeight w:val="156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陶文娟（已</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离职）</w:t>
            </w:r>
            <w:r>
              <w:rPr>
                <w:rFonts w:ascii="宋体" w:hAnsi="宋体" w:cs="宋体" w:eastAsia="宋体" w:hint="default"/>
                <w:sz w:val="24"/>
                <w:szCs w:val="24"/>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20"/>
              <w:jc w:val="left"/>
              <w:rPr>
                <w:rFonts w:ascii="宋体" w:hAnsi="宋体" w:cs="宋体" w:eastAsia="宋体" w:hint="default"/>
                <w:sz w:val="24"/>
                <w:szCs w:val="24"/>
              </w:rPr>
            </w:pPr>
            <w:r>
              <w:rPr>
                <w:rFonts w:ascii="宋体" w:hAnsi="宋体" w:cs="宋体" w:eastAsia="宋体" w:hint="default"/>
                <w:spacing w:val="-3"/>
                <w:sz w:val="24"/>
                <w:szCs w:val="24"/>
              </w:rPr>
              <w:t>中国国籍，无境外永久居留权，</w:t>
            </w:r>
            <w:r>
              <w:rPr>
                <w:rFonts w:ascii="宋体" w:hAnsi="宋体" w:cs="宋体" w:eastAsia="宋体" w:hint="default"/>
                <w:spacing w:val="-3"/>
                <w:sz w:val="24"/>
                <w:szCs w:val="24"/>
              </w:rPr>
              <w:t>1949</w:t>
            </w:r>
            <w:r>
              <w:rPr>
                <w:rFonts w:ascii="宋体" w:hAnsi="宋体" w:cs="宋体" w:eastAsia="宋体" w:hint="default"/>
                <w:spacing w:val="-5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宋体" w:hAnsi="宋体" w:cs="宋体" w:eastAsia="宋体" w:hint="default"/>
                <w:sz w:val="24"/>
                <w:szCs w:val="24"/>
              </w:rPr>
              <w:t>3</w:t>
            </w:r>
            <w:r>
              <w:rPr>
                <w:rFonts w:ascii="宋体" w:hAnsi="宋体" w:cs="宋体" w:eastAsia="宋体" w:hint="default"/>
                <w:spacing w:val="-59"/>
                <w:sz w:val="24"/>
                <w:szCs w:val="24"/>
              </w:rPr>
              <w:t> </w:t>
            </w:r>
            <w:r>
              <w:rPr>
                <w:rFonts w:ascii="宋体" w:hAnsi="宋体" w:cs="宋体" w:eastAsia="宋体" w:hint="default"/>
                <w:spacing w:val="-3"/>
                <w:sz w:val="24"/>
                <w:szCs w:val="24"/>
              </w:rPr>
              <w:t>月出生，大专学历，高级会计师、注册会计师。</w:t>
            </w:r>
            <w:r>
              <w:rPr>
                <w:rFonts w:ascii="宋体" w:hAnsi="宋体" w:cs="宋体" w:eastAsia="宋体" w:hint="default"/>
                <w:spacing w:val="-3"/>
                <w:sz w:val="24"/>
                <w:szCs w:val="24"/>
              </w:rPr>
              <w:t>1965</w:t>
            </w:r>
            <w:r>
              <w:rPr>
                <w:rFonts w:ascii="宋体" w:hAnsi="宋体" w:cs="宋体" w:eastAsia="宋体" w:hint="default"/>
                <w:spacing w:val="-5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宋体" w:hAnsi="宋体" w:cs="宋体" w:eastAsia="宋体" w:hint="default"/>
                <w:sz w:val="24"/>
                <w:szCs w:val="24"/>
              </w:rPr>
              <w:t>12</w:t>
            </w:r>
            <w:r>
              <w:rPr>
                <w:rFonts w:ascii="宋体" w:hAnsi="宋体" w:cs="宋体" w:eastAsia="宋体" w:hint="default"/>
                <w:spacing w:val="-59"/>
                <w:sz w:val="24"/>
                <w:szCs w:val="24"/>
              </w:rPr>
              <w:t> </w:t>
            </w:r>
            <w:r>
              <w:rPr>
                <w:rFonts w:ascii="宋体" w:hAnsi="宋体" w:cs="宋体" w:eastAsia="宋体" w:hint="default"/>
                <w:sz w:val="24"/>
                <w:szCs w:val="24"/>
              </w:rPr>
              <w:t>月至</w:t>
            </w:r>
            <w:r>
              <w:rPr>
                <w:rFonts w:ascii="宋体" w:hAnsi="宋体" w:cs="宋体" w:eastAsia="宋体" w:hint="default"/>
                <w:spacing w:val="-59"/>
                <w:sz w:val="24"/>
                <w:szCs w:val="24"/>
              </w:rPr>
              <w:t> </w:t>
            </w:r>
            <w:r>
              <w:rPr>
                <w:rFonts w:ascii="宋体" w:hAnsi="宋体" w:cs="宋体" w:eastAsia="宋体" w:hint="default"/>
                <w:sz w:val="24"/>
                <w:szCs w:val="24"/>
              </w:rPr>
              <w:t>1998</w:t>
            </w:r>
            <w:r>
              <w:rPr>
                <w:rFonts w:ascii="宋体" w:hAnsi="宋体" w:cs="宋体" w:eastAsia="宋体" w:hint="default"/>
                <w:spacing w:val="-5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宋体" w:hAnsi="宋体" w:cs="宋体" w:eastAsia="宋体" w:hint="default"/>
                <w:sz w:val="24"/>
                <w:szCs w:val="24"/>
              </w:rPr>
              <w:t>12</w:t>
            </w:r>
            <w:r>
              <w:rPr>
                <w:rFonts w:ascii="宋体" w:hAnsi="宋体" w:cs="宋体" w:eastAsia="宋体" w:hint="default"/>
                <w:spacing w:val="-59"/>
                <w:sz w:val="24"/>
                <w:szCs w:val="24"/>
              </w:rPr>
              <w:t> </w:t>
            </w:r>
            <w:r>
              <w:rPr>
                <w:rFonts w:ascii="宋体" w:hAnsi="宋体" w:cs="宋体" w:eastAsia="宋体" w:hint="default"/>
                <w:sz w:val="24"/>
                <w:szCs w:val="24"/>
              </w:rPr>
              <w:t>月，</w:t>
            </w:r>
          </w:p>
          <w:p>
            <w:pPr>
              <w:pStyle w:val="TableParagraph"/>
              <w:spacing w:line="311" w:lineRule="exact"/>
              <w:ind w:left="103" w:right="0"/>
              <w:jc w:val="left"/>
              <w:rPr>
                <w:rFonts w:ascii="宋体" w:hAnsi="宋体" w:cs="宋体" w:eastAsia="宋体" w:hint="default"/>
                <w:sz w:val="24"/>
                <w:szCs w:val="24"/>
              </w:rPr>
            </w:pPr>
            <w:r>
              <w:rPr>
                <w:rFonts w:ascii="宋体" w:hAnsi="宋体" w:cs="宋体" w:eastAsia="宋体" w:hint="default"/>
                <w:sz w:val="24"/>
                <w:szCs w:val="24"/>
              </w:rPr>
              <w:t>历任上海冶金机械总厂财务部副部长、部长、副总会计师。</w:t>
            </w:r>
            <w:r>
              <w:rPr>
                <w:rFonts w:ascii="宋体" w:hAnsi="宋体" w:cs="宋体" w:eastAsia="宋体" w:hint="default"/>
                <w:sz w:val="24"/>
                <w:szCs w:val="24"/>
              </w:rPr>
              <w:t>1998</w:t>
            </w:r>
            <w:r>
              <w:rPr>
                <w:rFonts w:ascii="宋体" w:hAnsi="宋体" w:cs="宋体" w:eastAsia="宋体" w:hint="default"/>
                <w:spacing w:val="-68"/>
                <w:sz w:val="24"/>
                <w:szCs w:val="24"/>
              </w:rPr>
              <w:t> </w:t>
            </w:r>
            <w:r>
              <w:rPr>
                <w:rFonts w:ascii="宋体" w:hAnsi="宋体" w:cs="宋体" w:eastAsia="宋体" w:hint="default"/>
                <w:sz w:val="24"/>
                <w:szCs w:val="24"/>
              </w:rPr>
              <w:t>年</w:t>
            </w:r>
            <w:r>
              <w:rPr>
                <w:rFonts w:ascii="宋体" w:hAnsi="宋体" w:cs="宋体" w:eastAsia="宋体" w:hint="default"/>
                <w:spacing w:val="-68"/>
                <w:sz w:val="24"/>
                <w:szCs w:val="24"/>
              </w:rPr>
              <w:t> </w:t>
            </w:r>
            <w:r>
              <w:rPr>
                <w:rFonts w:ascii="宋体" w:hAnsi="宋体" w:cs="宋体" w:eastAsia="宋体" w:hint="default"/>
                <w:sz w:val="24"/>
                <w:szCs w:val="24"/>
              </w:rPr>
              <w:t>12</w:t>
            </w:r>
            <w:r>
              <w:rPr>
                <w:rFonts w:ascii="宋体" w:hAnsi="宋体" w:cs="宋体" w:eastAsia="宋体" w:hint="default"/>
                <w:spacing w:val="-68"/>
                <w:sz w:val="24"/>
                <w:szCs w:val="24"/>
              </w:rPr>
              <w:t> </w:t>
            </w:r>
            <w:r>
              <w:rPr>
                <w:rFonts w:ascii="宋体" w:hAnsi="宋体" w:cs="宋体" w:eastAsia="宋体" w:hint="default"/>
                <w:sz w:val="24"/>
                <w:szCs w:val="24"/>
              </w:rPr>
              <w:t>月至</w:t>
            </w:r>
            <w:r>
              <w:rPr>
                <w:rFonts w:ascii="宋体" w:hAnsi="宋体" w:cs="宋体" w:eastAsia="宋体" w:hint="default"/>
                <w:spacing w:val="-68"/>
                <w:sz w:val="24"/>
                <w:szCs w:val="24"/>
              </w:rPr>
              <w:t> </w:t>
            </w:r>
            <w:r>
              <w:rPr>
                <w:rFonts w:ascii="宋体" w:hAnsi="宋体" w:cs="宋体" w:eastAsia="宋体" w:hint="default"/>
                <w:sz w:val="24"/>
                <w:szCs w:val="24"/>
              </w:rPr>
              <w:t>1999</w:t>
            </w:r>
            <w:r>
              <w:rPr>
                <w:rFonts w:ascii="宋体" w:hAnsi="宋体" w:cs="宋体" w:eastAsia="宋体" w:hint="default"/>
                <w:spacing w:val="-68"/>
                <w:sz w:val="24"/>
                <w:szCs w:val="24"/>
              </w:rPr>
              <w:t> </w:t>
            </w:r>
            <w:r>
              <w:rPr>
                <w:rFonts w:ascii="宋体" w:hAnsi="宋体" w:cs="宋体" w:eastAsia="宋体" w:hint="default"/>
                <w:sz w:val="24"/>
                <w:szCs w:val="24"/>
              </w:rPr>
              <w:t>年</w:t>
            </w:r>
            <w:r>
              <w:rPr>
                <w:rFonts w:ascii="宋体" w:hAnsi="宋体" w:cs="宋体" w:eastAsia="宋体" w:hint="default"/>
                <w:spacing w:val="-68"/>
                <w:sz w:val="24"/>
                <w:szCs w:val="24"/>
              </w:rPr>
              <w:t> </w:t>
            </w:r>
            <w:r>
              <w:rPr>
                <w:rFonts w:ascii="宋体" w:hAnsi="宋体" w:cs="宋体" w:eastAsia="宋体" w:hint="default"/>
                <w:sz w:val="24"/>
                <w:szCs w:val="24"/>
              </w:rPr>
              <w:t>3</w:t>
            </w:r>
            <w:r>
              <w:rPr>
                <w:rFonts w:ascii="宋体" w:hAnsi="宋体" w:cs="宋体" w:eastAsia="宋体" w:hint="default"/>
                <w:spacing w:val="-68"/>
                <w:sz w:val="24"/>
                <w:szCs w:val="24"/>
              </w:rPr>
              <w:t> </w:t>
            </w:r>
            <w:r>
              <w:rPr>
                <w:rFonts w:ascii="宋体" w:hAnsi="宋体" w:cs="宋体" w:eastAsia="宋体" w:hint="default"/>
                <w:sz w:val="24"/>
                <w:szCs w:val="24"/>
              </w:rPr>
              <w:t>月，任职于上海宝钢工程技术公司</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财务部。</w:t>
            </w:r>
            <w:r>
              <w:rPr>
                <w:rFonts w:ascii="宋体" w:hAnsi="宋体" w:cs="宋体" w:eastAsia="宋体" w:hint="default"/>
                <w:sz w:val="24"/>
                <w:szCs w:val="24"/>
              </w:rPr>
              <w:t>1999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月至</w:t>
            </w:r>
            <w:r>
              <w:rPr>
                <w:rFonts w:ascii="宋体" w:hAnsi="宋体" w:cs="宋体" w:eastAsia="宋体" w:hint="default"/>
                <w:spacing w:val="-60"/>
                <w:sz w:val="24"/>
                <w:szCs w:val="24"/>
              </w:rPr>
              <w:t> </w:t>
            </w:r>
            <w:r>
              <w:rPr>
                <w:rFonts w:ascii="宋体" w:hAnsi="宋体" w:cs="宋体" w:eastAsia="宋体" w:hint="default"/>
                <w:sz w:val="24"/>
                <w:szCs w:val="24"/>
              </w:rPr>
              <w:t>2005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月，任上海科德轧辊有限公司综合管理部部长。</w:t>
            </w:r>
            <w:r>
              <w:rPr>
                <w:rFonts w:ascii="宋体" w:hAnsi="宋体" w:cs="宋体" w:eastAsia="宋体" w:hint="default"/>
                <w:sz w:val="24"/>
                <w:szCs w:val="24"/>
              </w:rPr>
              <w:t>2005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月至</w:t>
            </w:r>
            <w:r>
              <w:rPr>
                <w:rFonts w:ascii="宋体" w:hAnsi="宋体" w:cs="宋体" w:eastAsia="宋体" w:hint="default"/>
                <w:spacing w:val="-60"/>
                <w:sz w:val="24"/>
                <w:szCs w:val="24"/>
              </w:rPr>
              <w:t> </w:t>
            </w: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58"/>
                <w:sz w:val="24"/>
                <w:szCs w:val="24"/>
              </w:rPr>
              <w:t> </w:t>
            </w:r>
            <w:r>
              <w:rPr>
                <w:rFonts w:ascii="宋体" w:hAnsi="宋体" w:cs="宋体" w:eastAsia="宋体" w:hint="default"/>
                <w:sz w:val="24"/>
                <w:szCs w:val="24"/>
              </w:rPr>
              <w:t>月，任职</w:t>
            </w:r>
          </w:p>
          <w:p>
            <w:pPr>
              <w:pStyle w:val="TableParagraph"/>
              <w:spacing w:line="311" w:lineRule="exact"/>
              <w:ind w:left="103" w:right="0"/>
              <w:jc w:val="left"/>
              <w:rPr>
                <w:rFonts w:ascii="宋体" w:hAnsi="宋体" w:cs="宋体" w:eastAsia="宋体" w:hint="default"/>
                <w:sz w:val="24"/>
                <w:szCs w:val="24"/>
              </w:rPr>
            </w:pPr>
            <w:r>
              <w:rPr>
                <w:rFonts w:ascii="宋体" w:hAnsi="宋体" w:cs="宋体" w:eastAsia="宋体" w:hint="default"/>
                <w:sz w:val="24"/>
                <w:szCs w:val="24"/>
              </w:rPr>
              <w:t>于上海东华会计师事务所审计部。</w:t>
            </w:r>
            <w:r>
              <w:rPr>
                <w:rFonts w:ascii="宋体" w:hAnsi="宋体" w:cs="宋体" w:eastAsia="宋体" w:hint="default"/>
                <w:sz w:val="24"/>
                <w:szCs w:val="24"/>
              </w:rPr>
              <w:t>2007</w:t>
            </w:r>
            <w:r>
              <w:rPr>
                <w:rFonts w:ascii="宋体" w:hAnsi="宋体" w:cs="宋体" w:eastAsia="宋体" w:hint="default"/>
                <w:spacing w:val="-64"/>
                <w:sz w:val="24"/>
                <w:szCs w:val="24"/>
              </w:rPr>
              <w:t> </w:t>
            </w:r>
            <w:r>
              <w:rPr>
                <w:rFonts w:ascii="宋体" w:hAnsi="宋体" w:cs="宋体" w:eastAsia="宋体" w:hint="default"/>
                <w:sz w:val="24"/>
                <w:szCs w:val="24"/>
              </w:rPr>
              <w:t>年</w:t>
            </w:r>
            <w:r>
              <w:rPr>
                <w:rFonts w:ascii="宋体" w:hAnsi="宋体" w:cs="宋体" w:eastAsia="宋体" w:hint="default"/>
                <w:spacing w:val="-64"/>
                <w:sz w:val="24"/>
                <w:szCs w:val="24"/>
              </w:rPr>
              <w:t> </w:t>
            </w:r>
            <w:r>
              <w:rPr>
                <w:rFonts w:ascii="宋体" w:hAnsi="宋体" w:cs="宋体" w:eastAsia="宋体" w:hint="default"/>
                <w:sz w:val="24"/>
                <w:szCs w:val="24"/>
              </w:rPr>
              <w:t>10</w:t>
            </w:r>
            <w:r>
              <w:rPr>
                <w:rFonts w:ascii="宋体" w:hAnsi="宋体" w:cs="宋体" w:eastAsia="宋体" w:hint="default"/>
                <w:spacing w:val="-64"/>
                <w:sz w:val="24"/>
                <w:szCs w:val="24"/>
              </w:rPr>
              <w:t> </w:t>
            </w:r>
            <w:r>
              <w:rPr>
                <w:rFonts w:ascii="宋体" w:hAnsi="宋体" w:cs="宋体" w:eastAsia="宋体" w:hint="default"/>
                <w:sz w:val="24"/>
                <w:szCs w:val="24"/>
              </w:rPr>
              <w:t>月至</w:t>
            </w:r>
            <w:r>
              <w:rPr>
                <w:rFonts w:ascii="宋体" w:hAnsi="宋体" w:cs="宋体" w:eastAsia="宋体" w:hint="default"/>
                <w:spacing w:val="-64"/>
                <w:sz w:val="24"/>
                <w:szCs w:val="24"/>
              </w:rPr>
              <w:t> </w:t>
            </w:r>
            <w:r>
              <w:rPr>
                <w:rFonts w:ascii="宋体" w:hAnsi="宋体" w:cs="宋体" w:eastAsia="宋体" w:hint="default"/>
                <w:sz w:val="24"/>
                <w:szCs w:val="24"/>
              </w:rPr>
              <w:t>2012</w:t>
            </w:r>
            <w:r>
              <w:rPr>
                <w:rFonts w:ascii="宋体" w:hAnsi="宋体" w:cs="宋体" w:eastAsia="宋体" w:hint="default"/>
                <w:spacing w:val="-64"/>
                <w:sz w:val="24"/>
                <w:szCs w:val="24"/>
              </w:rPr>
              <w:t> </w:t>
            </w:r>
            <w:r>
              <w:rPr>
                <w:rFonts w:ascii="宋体" w:hAnsi="宋体" w:cs="宋体" w:eastAsia="宋体" w:hint="default"/>
                <w:sz w:val="24"/>
                <w:szCs w:val="24"/>
              </w:rPr>
              <w:t>年</w:t>
            </w:r>
            <w:r>
              <w:rPr>
                <w:rFonts w:ascii="宋体" w:hAnsi="宋体" w:cs="宋体" w:eastAsia="宋体" w:hint="default"/>
                <w:spacing w:val="-64"/>
                <w:sz w:val="24"/>
                <w:szCs w:val="24"/>
              </w:rPr>
              <w:t> </w:t>
            </w:r>
            <w:r>
              <w:rPr>
                <w:rFonts w:ascii="宋体" w:hAnsi="宋体" w:cs="宋体" w:eastAsia="宋体" w:hint="default"/>
                <w:sz w:val="24"/>
                <w:szCs w:val="24"/>
              </w:rPr>
              <w:t>5</w:t>
            </w:r>
            <w:r>
              <w:rPr>
                <w:rFonts w:ascii="宋体" w:hAnsi="宋体" w:cs="宋体" w:eastAsia="宋体" w:hint="default"/>
                <w:spacing w:val="-64"/>
                <w:sz w:val="24"/>
                <w:szCs w:val="24"/>
              </w:rPr>
              <w:t> </w:t>
            </w:r>
            <w:r>
              <w:rPr>
                <w:rFonts w:ascii="宋体" w:hAnsi="宋体" w:cs="宋体" w:eastAsia="宋体" w:hint="default"/>
                <w:spacing w:val="-3"/>
                <w:sz w:val="24"/>
                <w:szCs w:val="24"/>
              </w:rPr>
              <w:t>月，任职于上海欧柯盟会计师事务所审计部。</w:t>
            </w:r>
            <w:r>
              <w:rPr>
                <w:rFonts w:ascii="宋体" w:hAnsi="宋体" w:cs="宋体" w:eastAsia="宋体" w:hint="default"/>
                <w:spacing w:val="-3"/>
                <w:sz w:val="24"/>
                <w:szCs w:val="24"/>
              </w:rPr>
              <w:t>2012</w:t>
            </w:r>
            <w:r>
              <w:rPr>
                <w:rFonts w:ascii="宋体" w:hAnsi="宋体" w:cs="宋体" w:eastAsia="宋体" w:hint="default"/>
                <w:spacing w:val="-64"/>
                <w:sz w:val="24"/>
                <w:szCs w:val="24"/>
              </w:rPr>
              <w:t> </w:t>
            </w:r>
            <w:r>
              <w:rPr>
                <w:rFonts w:ascii="宋体" w:hAnsi="宋体" w:cs="宋体" w:eastAsia="宋体" w:hint="default"/>
                <w:sz w:val="24"/>
                <w:szCs w:val="24"/>
              </w:rPr>
              <w:t>年</w:t>
            </w:r>
            <w:r>
              <w:rPr>
                <w:rFonts w:ascii="宋体" w:hAnsi="宋体" w:cs="宋体" w:eastAsia="宋体" w:hint="default"/>
                <w:spacing w:val="-64"/>
                <w:sz w:val="24"/>
                <w:szCs w:val="24"/>
              </w:rPr>
              <w:t> </w:t>
            </w:r>
            <w:r>
              <w:rPr>
                <w:rFonts w:ascii="宋体" w:hAnsi="宋体" w:cs="宋体" w:eastAsia="宋体" w:hint="default"/>
                <w:sz w:val="24"/>
                <w:szCs w:val="24"/>
              </w:rPr>
              <w:t>5</w:t>
            </w:r>
            <w:r>
              <w:rPr>
                <w:rFonts w:ascii="宋体" w:hAnsi="宋体" w:cs="宋体" w:eastAsia="宋体" w:hint="default"/>
                <w:spacing w:val="-64"/>
                <w:sz w:val="24"/>
                <w:szCs w:val="24"/>
              </w:rPr>
              <w:t> </w:t>
            </w:r>
            <w:r>
              <w:rPr>
                <w:rFonts w:ascii="宋体" w:hAnsi="宋体" w:cs="宋体" w:eastAsia="宋体" w:hint="default"/>
                <w:sz w:val="24"/>
                <w:szCs w:val="24"/>
              </w:rPr>
              <w:t>月至</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今，任职于上海东信会计师事务所。</w:t>
            </w:r>
            <w:r>
              <w:rPr>
                <w:rFonts w:ascii="宋体" w:hAnsi="宋体" w:cs="宋体" w:eastAsia="宋体" w:hint="default"/>
                <w:sz w:val="24"/>
                <w:szCs w:val="24"/>
              </w:rPr>
              <w:t>2013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月至</w:t>
            </w:r>
            <w:r>
              <w:rPr>
                <w:rFonts w:ascii="宋体" w:hAnsi="宋体" w:cs="宋体" w:eastAsia="宋体" w:hint="default"/>
                <w:spacing w:val="-60"/>
                <w:sz w:val="24"/>
                <w:szCs w:val="24"/>
              </w:rPr>
              <w:t> </w:t>
            </w: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月，任本公司独立董事。现已离任。</w:t>
            </w:r>
            <w:r>
              <w:rPr>
                <w:rFonts w:ascii="宋体" w:hAnsi="宋体" w:cs="宋体" w:eastAsia="宋体" w:hint="default"/>
                <w:sz w:val="24"/>
                <w:szCs w:val="24"/>
              </w:rPr>
              <w:t> </w:t>
            </w:r>
          </w:p>
        </w:tc>
      </w:tr>
    </w:tbl>
    <w:p>
      <w:pPr>
        <w:pStyle w:val="BodyText"/>
        <w:spacing w:line="273" w:lineRule="exact"/>
        <w:ind w:left="224" w:right="0"/>
        <w:jc w:val="left"/>
        <w:rPr>
          <w:rFonts w:ascii="宋体" w:hAnsi="宋体" w:cs="宋体" w:eastAsia="宋体" w:hint="default"/>
        </w:rPr>
      </w:pPr>
      <w:r>
        <w:rPr>
          <w:rFonts w:ascii="宋体"/>
        </w:rPr>
        <w:t> </w:t>
      </w:r>
    </w:p>
    <w:p>
      <w:pPr>
        <w:pStyle w:val="BodyText"/>
        <w:spacing w:line="311" w:lineRule="exact"/>
        <w:ind w:left="224" w:right="0"/>
        <w:jc w:val="left"/>
        <w:rPr>
          <w:rFonts w:ascii="宋体" w:hAnsi="宋体" w:cs="宋体" w:eastAsia="宋体" w:hint="default"/>
        </w:rPr>
      </w:pPr>
      <w:r>
        <w:rPr/>
        <w:t>其它情况说明</w:t>
      </w:r>
      <w:r>
        <w:rPr>
          <w:rFonts w:ascii="宋体" w:hAnsi="宋体" w:cs="宋体" w:eastAsia="宋体" w:hint="default"/>
        </w:rPr>
        <w:t> </w:t>
      </w:r>
    </w:p>
    <w:p>
      <w:pPr>
        <w:pStyle w:val="BodyText"/>
        <w:spacing w:line="312" w:lineRule="exact" w:before="28"/>
        <w:ind w:left="224" w:right="332"/>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r>
        <w:rPr/>
        <w:t>周海华与陶文娟、朱建平均曾在上海冶金设备总厂工作。上海冶金机械总厂系上海冶金设备总厂的前身。上海冶金设备总厂于</w:t>
      </w:r>
      <w:r>
        <w:rPr>
          <w:spacing w:val="-58"/>
        </w:rPr>
        <w:t> </w:t>
      </w:r>
      <w:r>
        <w:rPr>
          <w:rFonts w:ascii="宋体" w:hAnsi="宋体" w:cs="宋体" w:eastAsia="宋体" w:hint="default"/>
        </w:rPr>
        <w:t>1997</w:t>
      </w:r>
    </w:p>
    <w:p>
      <w:pPr>
        <w:pStyle w:val="BodyText"/>
        <w:spacing w:line="282" w:lineRule="exact"/>
        <w:ind w:left="224" w:right="0"/>
        <w:jc w:val="left"/>
        <w:rPr>
          <w:rFonts w:ascii="宋体" w:hAnsi="宋体" w:cs="宋体" w:eastAsia="宋体" w:hint="default"/>
        </w:rPr>
      </w:pPr>
      <w:r>
        <w:rPr/>
        <w:t>年</w:t>
      </w:r>
      <w:r>
        <w:rPr>
          <w:spacing w:val="-60"/>
        </w:rPr>
        <w:t> </w:t>
      </w:r>
      <w:r>
        <w:rPr>
          <w:rFonts w:ascii="宋体" w:hAnsi="宋体" w:cs="宋体" w:eastAsia="宋体" w:hint="default"/>
        </w:rPr>
        <w:t>8</w:t>
      </w:r>
      <w:r>
        <w:rPr>
          <w:rFonts w:ascii="宋体" w:hAnsi="宋体" w:cs="宋体" w:eastAsia="宋体" w:hint="default"/>
          <w:spacing w:val="-61"/>
        </w:rPr>
        <w:t> </w:t>
      </w:r>
      <w:r>
        <w:rPr/>
        <w:t>月</w:t>
      </w:r>
      <w:r>
        <w:rPr>
          <w:spacing w:val="-60"/>
        </w:rPr>
        <w:t> </w:t>
      </w:r>
      <w:r>
        <w:rPr>
          <w:rFonts w:ascii="宋体" w:hAnsi="宋体" w:cs="宋体" w:eastAsia="宋体" w:hint="default"/>
        </w:rPr>
        <w:t>4</w:t>
      </w:r>
      <w:r>
        <w:rPr>
          <w:rFonts w:ascii="宋体" w:hAnsi="宋体" w:cs="宋体" w:eastAsia="宋体" w:hint="default"/>
          <w:spacing w:val="-60"/>
        </w:rPr>
        <w:t> </w:t>
      </w:r>
      <w:r>
        <w:rPr/>
        <w:t>日宣告破产。周海华与陶文娟、朱建平系以前同事关系，除此之外，无其他关系。</w:t>
      </w:r>
      <w:r>
        <w:rPr>
          <w:rFonts w:ascii="宋体" w:hAnsi="宋体" w:cs="宋体" w:eastAsia="宋体" w:hint="default"/>
        </w:rPr>
        <w:t> </w:t>
      </w:r>
    </w:p>
    <w:p>
      <w:pPr>
        <w:pStyle w:val="BodyText"/>
        <w:spacing w:line="313" w:lineRule="exact"/>
        <w:ind w:left="224"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footerReference w:type="default" r:id="rId44"/>
          <w:pgSz w:w="16840" w:h="11910" w:orient="landscape"/>
          <w:pgMar w:footer="1195" w:header="880" w:top="1120" w:bottom="1380" w:left="1300" w:right="1220"/>
          <w:pgNumType w:start="71"/>
        </w:sectPr>
      </w:pPr>
    </w:p>
    <w:p>
      <w:pPr>
        <w:pStyle w:val="Heading2"/>
        <w:spacing w:line="240" w:lineRule="auto" w:before="113"/>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0"/>
        </w:rPr>
        <w:t> </w:t>
      </w:r>
      <w:r>
        <w:rPr/>
        <w:t>董事、高级管理人员报告期内被授予的股权激励情况</w:t>
      </w:r>
      <w:r>
        <w:rPr>
          <w:b w:val="0"/>
          <w:bCs w:val="0"/>
        </w:rPr>
      </w:r>
    </w:p>
    <w:p>
      <w:pPr>
        <w:pStyle w:val="Heading2"/>
        <w:spacing w:line="283" w:lineRule="auto" w:before="25"/>
        <w:ind w:left="224" w:right="7315"/>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1"/>
        </w:rPr>
        <w:t> </w:t>
      </w:r>
      <w:r>
        <w:rPr>
          <w:rFonts w:ascii="宋体" w:hAnsi="宋体" w:cs="宋体" w:eastAsia="宋体" w:hint="default"/>
          <w:b w:val="0"/>
          <w:bCs w:val="0"/>
          <w:spacing w:val="-1"/>
        </w:rPr>
      </w:r>
      <w:r>
        <w:rPr>
          <w:rFonts w:ascii="宋体" w:hAnsi="宋体" w:cs="宋体" w:eastAsia="宋体" w:hint="default"/>
          <w:b w:val="0"/>
          <w:bCs w:val="0"/>
        </w:rPr>
        <w:t>√不适用</w:t>
      </w:r>
      <w:r>
        <w:rPr>
          <w:rFonts w:ascii="宋体" w:hAnsi="宋体" w:cs="宋体" w:eastAsia="宋体" w:hint="default"/>
          <w:b w:val="0"/>
          <w:bCs w:val="0"/>
        </w:rPr>
        <w:t>  </w:t>
      </w:r>
      <w:r>
        <w:rPr>
          <w:w w:val="95"/>
        </w:rPr>
        <w:t>二、现任及报告期内离任董事、监事和高级管理人员的任职情况 </w:t>
      </w:r>
      <w:r>
        <w:rPr>
          <w:spacing w:val="103"/>
          <w:w w:val="95"/>
        </w:rPr>
        <w:t> </w:t>
      </w:r>
      <w:r>
        <w:rPr>
          <w:spacing w:val="103"/>
          <w:w w:val="95"/>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3"/>
        </w:rPr>
        <w:t> </w:t>
      </w:r>
      <w:r>
        <w:rPr/>
        <w:t>在股东单位任职情况</w:t>
      </w:r>
      <w:r>
        <w:rPr>
          <w:b w:val="0"/>
          <w:bCs w:val="0"/>
        </w:rPr>
      </w:r>
    </w:p>
    <w:p>
      <w:pPr>
        <w:pStyle w:val="BodyText"/>
        <w:spacing w:line="286" w:lineRule="exact"/>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04"/>
        <w:gridCol w:w="3685"/>
        <w:gridCol w:w="2835"/>
        <w:gridCol w:w="2391"/>
        <w:gridCol w:w="2376"/>
      </w:tblGrid>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77" w:right="0"/>
              <w:jc w:val="left"/>
              <w:rPr>
                <w:rFonts w:ascii="宋体" w:hAnsi="宋体" w:cs="宋体" w:eastAsia="宋体" w:hint="default"/>
                <w:sz w:val="24"/>
                <w:szCs w:val="24"/>
              </w:rPr>
            </w:pPr>
            <w:r>
              <w:rPr>
                <w:rFonts w:ascii="宋体" w:hAnsi="宋体" w:cs="宋体" w:eastAsia="宋体" w:hint="default"/>
                <w:sz w:val="24"/>
                <w:szCs w:val="24"/>
              </w:rPr>
              <w:t>任职人员姓名</w:t>
            </w:r>
            <w:r>
              <w:rPr>
                <w:rFonts w:ascii="宋体" w:hAnsi="宋体" w:cs="宋体" w:eastAsia="宋体" w:hint="default"/>
                <w:sz w:val="24"/>
                <w:szCs w:val="24"/>
              </w:rPr>
              <w:t> </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16" w:right="0"/>
              <w:jc w:val="left"/>
              <w:rPr>
                <w:rFonts w:ascii="宋体" w:hAnsi="宋体" w:cs="宋体" w:eastAsia="宋体" w:hint="default"/>
                <w:sz w:val="24"/>
                <w:szCs w:val="24"/>
              </w:rPr>
            </w:pPr>
            <w:r>
              <w:rPr>
                <w:rFonts w:ascii="宋体" w:hAnsi="宋体" w:cs="宋体" w:eastAsia="宋体" w:hint="default"/>
                <w:sz w:val="24"/>
                <w:szCs w:val="24"/>
              </w:rPr>
              <w:t>股东单位名称</w:t>
            </w:r>
            <w:r>
              <w:rPr>
                <w:rFonts w:ascii="宋体" w:hAnsi="宋体" w:cs="宋体" w:eastAsia="宋体" w:hint="default"/>
                <w:sz w:val="24"/>
                <w:szCs w:val="24"/>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1" w:right="0"/>
              <w:jc w:val="left"/>
              <w:rPr>
                <w:rFonts w:ascii="宋体" w:hAnsi="宋体" w:cs="宋体" w:eastAsia="宋体" w:hint="default"/>
                <w:sz w:val="24"/>
                <w:szCs w:val="24"/>
              </w:rPr>
            </w:pPr>
            <w:r>
              <w:rPr>
                <w:rFonts w:ascii="宋体" w:hAnsi="宋体" w:cs="宋体" w:eastAsia="宋体" w:hint="default"/>
                <w:sz w:val="24"/>
                <w:szCs w:val="24"/>
              </w:rPr>
              <w:t>在股东单位担任的职务</w:t>
            </w:r>
            <w:r>
              <w:rPr>
                <w:rFonts w:ascii="宋体" w:hAnsi="宋体" w:cs="宋体" w:eastAsia="宋体" w:hint="default"/>
                <w:sz w:val="24"/>
                <w:szCs w:val="24"/>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72" w:right="0"/>
              <w:jc w:val="left"/>
              <w:rPr>
                <w:rFonts w:ascii="宋体" w:hAnsi="宋体" w:cs="宋体" w:eastAsia="宋体" w:hint="default"/>
                <w:sz w:val="24"/>
                <w:szCs w:val="24"/>
              </w:rPr>
            </w:pPr>
            <w:r>
              <w:rPr>
                <w:rFonts w:ascii="宋体" w:hAnsi="宋体" w:cs="宋体" w:eastAsia="宋体" w:hint="default"/>
                <w:sz w:val="24"/>
                <w:szCs w:val="24"/>
              </w:rPr>
              <w:t>任期起始日期</w:t>
            </w:r>
            <w:r>
              <w:rPr>
                <w:rFonts w:ascii="宋体" w:hAnsi="宋体" w:cs="宋体" w:eastAsia="宋体" w:hint="default"/>
                <w:sz w:val="24"/>
                <w:szCs w:val="24"/>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3" w:right="0"/>
              <w:jc w:val="left"/>
              <w:rPr>
                <w:rFonts w:ascii="宋体" w:hAnsi="宋体" w:cs="宋体" w:eastAsia="宋体" w:hint="default"/>
                <w:sz w:val="24"/>
                <w:szCs w:val="24"/>
              </w:rPr>
            </w:pPr>
            <w:r>
              <w:rPr>
                <w:rFonts w:ascii="宋体" w:hAnsi="宋体" w:cs="宋体" w:eastAsia="宋体" w:hint="default"/>
                <w:sz w:val="24"/>
                <w:szCs w:val="24"/>
              </w:rPr>
              <w:t>任期终止日期</w:t>
            </w:r>
            <w:r>
              <w:rPr>
                <w:rFonts w:ascii="宋体" w:hAnsi="宋体" w:cs="宋体" w:eastAsia="宋体" w:hint="default"/>
                <w:sz w:val="24"/>
                <w:szCs w:val="24"/>
              </w:rPr>
              <w:t> </w:t>
            </w: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孔令钢</w:t>
            </w:r>
            <w:r>
              <w:rPr>
                <w:rFonts w:ascii="宋体" w:hAnsi="宋体" w:cs="宋体" w:eastAsia="宋体" w:hint="default"/>
                <w:sz w:val="24"/>
                <w:szCs w:val="24"/>
              </w:rPr>
              <w:t> </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上海格尔实业发展有限公司</w:t>
            </w:r>
            <w:r>
              <w:rPr>
                <w:rFonts w:ascii="宋体" w:hAnsi="宋体" w:cs="宋体" w:eastAsia="宋体" w:hint="default"/>
                <w:sz w:val="24"/>
                <w:szCs w:val="24"/>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董事长</w:t>
            </w:r>
            <w:r>
              <w:rPr>
                <w:rFonts w:ascii="宋体" w:hAnsi="宋体" w:cs="宋体" w:eastAsia="宋体" w:hint="default"/>
                <w:sz w:val="24"/>
                <w:szCs w:val="24"/>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1992.5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陆海天</w:t>
            </w:r>
            <w:r>
              <w:rPr>
                <w:rFonts w:ascii="宋体" w:hAnsi="宋体" w:cs="宋体" w:eastAsia="宋体" w:hint="default"/>
                <w:sz w:val="24"/>
                <w:szCs w:val="24"/>
              </w:rPr>
              <w:t> </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上海格尔实业发展有限公司</w:t>
            </w:r>
            <w:r>
              <w:rPr>
                <w:rFonts w:ascii="宋体" w:hAnsi="宋体" w:cs="宋体" w:eastAsia="宋体" w:hint="default"/>
                <w:sz w:val="24"/>
                <w:szCs w:val="24"/>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总经理</w:t>
            </w:r>
            <w:r>
              <w:rPr>
                <w:rFonts w:ascii="宋体" w:hAnsi="宋体" w:cs="宋体" w:eastAsia="宋体" w:hint="default"/>
                <w:sz w:val="24"/>
                <w:szCs w:val="24"/>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1992.5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黄振东</w:t>
            </w:r>
            <w:r>
              <w:rPr>
                <w:rFonts w:ascii="宋体" w:hAnsi="宋体" w:cs="宋体" w:eastAsia="宋体" w:hint="default"/>
                <w:sz w:val="24"/>
                <w:szCs w:val="24"/>
              </w:rPr>
              <w:t> </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上海格尔实业发展有限公司</w:t>
            </w:r>
            <w:r>
              <w:rPr>
                <w:rFonts w:ascii="宋体" w:hAnsi="宋体" w:cs="宋体" w:eastAsia="宋体" w:hint="default"/>
                <w:sz w:val="24"/>
                <w:szCs w:val="24"/>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监事</w:t>
            </w:r>
            <w:r>
              <w:rPr>
                <w:rFonts w:ascii="宋体" w:hAnsi="宋体" w:cs="宋体" w:eastAsia="宋体" w:hint="default"/>
                <w:sz w:val="24"/>
                <w:szCs w:val="24"/>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1992.5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r>
      <w:tr>
        <w:trPr>
          <w:trHeight w:val="319"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杨文山</w:t>
            </w:r>
            <w:r>
              <w:rPr>
                <w:rFonts w:ascii="宋体" w:hAnsi="宋体" w:cs="宋体" w:eastAsia="宋体" w:hint="default"/>
                <w:sz w:val="24"/>
                <w:szCs w:val="24"/>
              </w:rPr>
              <w:t> </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上海展荣投资管理有限公司</w:t>
            </w:r>
            <w:r>
              <w:rPr>
                <w:rFonts w:ascii="宋体" w:hAnsi="宋体" w:cs="宋体" w:eastAsia="宋体" w:hint="default"/>
                <w:sz w:val="24"/>
                <w:szCs w:val="24"/>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w:t>
            </w:r>
            <w:r>
              <w:rPr>
                <w:rFonts w:ascii="宋体" w:hAnsi="宋体" w:cs="宋体" w:eastAsia="宋体" w:hint="default"/>
                <w:sz w:val="24"/>
                <w:szCs w:val="24"/>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2012.12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周海华</w:t>
            </w:r>
            <w:r>
              <w:rPr>
                <w:rFonts w:ascii="宋体" w:hAnsi="宋体" w:cs="宋体" w:eastAsia="宋体" w:hint="default"/>
                <w:sz w:val="24"/>
                <w:szCs w:val="24"/>
              </w:rPr>
              <w:t> </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上海展荣投资管理有限公司</w:t>
            </w:r>
            <w:r>
              <w:rPr>
                <w:rFonts w:ascii="宋体" w:hAnsi="宋体" w:cs="宋体" w:eastAsia="宋体" w:hint="default"/>
                <w:sz w:val="24"/>
                <w:szCs w:val="24"/>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董事长</w:t>
            </w:r>
            <w:r>
              <w:rPr>
                <w:rFonts w:ascii="宋体" w:hAnsi="宋体" w:cs="宋体" w:eastAsia="宋体" w:hint="default"/>
                <w:sz w:val="24"/>
                <w:szCs w:val="24"/>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sz w:val="24"/>
              </w:rPr>
              <w:t>2012.12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r>
      <w:tr>
        <w:trPr>
          <w:trHeight w:val="63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18"/>
                <w:sz w:val="24"/>
                <w:szCs w:val="24"/>
              </w:rPr>
              <w:t>在股东单位任职情况的</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说明</w:t>
            </w:r>
            <w:r>
              <w:rPr>
                <w:rFonts w:ascii="宋体" w:hAnsi="宋体" w:cs="宋体" w:eastAsia="宋体" w:hint="default"/>
                <w:sz w:val="24"/>
                <w:szCs w:val="24"/>
              </w:rPr>
              <w:t> </w:t>
            </w:r>
          </w:p>
        </w:tc>
        <w:tc>
          <w:tcPr>
            <w:tcW w:w="11286"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无</w:t>
            </w:r>
            <w:r>
              <w:rPr>
                <w:rFonts w:ascii="宋体" w:hAnsi="宋体" w:cs="宋体" w:eastAsia="宋体" w:hint="default"/>
                <w:sz w:val="24"/>
                <w:szCs w:val="24"/>
              </w:rPr>
              <w:t> </w:t>
            </w:r>
          </w:p>
        </w:tc>
      </w:tr>
    </w:tbl>
    <w:p>
      <w:pPr>
        <w:pStyle w:val="BodyText"/>
        <w:spacing w:line="274" w:lineRule="exact"/>
        <w:ind w:left="224" w:right="0"/>
        <w:jc w:val="left"/>
        <w:rPr>
          <w:rFonts w:ascii="宋体" w:hAnsi="宋体" w:cs="宋体" w:eastAsia="宋体" w:hint="default"/>
        </w:rPr>
      </w:pPr>
      <w:r>
        <w:rPr>
          <w:rFonts w:ascii="宋体"/>
        </w:rPr>
        <w:t> </w:t>
      </w:r>
    </w:p>
    <w:p>
      <w:pPr>
        <w:pStyle w:val="Heading2"/>
        <w:spacing w:line="240" w:lineRule="auto"/>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3"/>
        </w:rPr>
        <w:t> </w:t>
      </w:r>
      <w:r>
        <w:rPr/>
        <w:t>在其他单位任职情况</w:t>
      </w:r>
      <w:r>
        <w:rPr>
          <w:b w:val="0"/>
          <w:bCs w:val="0"/>
        </w:rPr>
      </w:r>
    </w:p>
    <w:p>
      <w:pPr>
        <w:pStyle w:val="BodyText"/>
        <w:spacing w:line="240" w:lineRule="auto" w:before="25"/>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18"/>
        <w:gridCol w:w="3670"/>
        <w:gridCol w:w="2835"/>
        <w:gridCol w:w="2377"/>
        <w:gridCol w:w="2390"/>
      </w:tblGrid>
      <w:tr>
        <w:trPr>
          <w:trHeight w:val="32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84" w:right="0"/>
              <w:jc w:val="left"/>
              <w:rPr>
                <w:rFonts w:ascii="宋体" w:hAnsi="宋体" w:cs="宋体" w:eastAsia="宋体" w:hint="default"/>
                <w:sz w:val="24"/>
                <w:szCs w:val="24"/>
              </w:rPr>
            </w:pPr>
            <w:r>
              <w:rPr>
                <w:rFonts w:ascii="宋体" w:hAnsi="宋体" w:cs="宋体" w:eastAsia="宋体" w:hint="default"/>
                <w:sz w:val="24"/>
                <w:szCs w:val="24"/>
              </w:rPr>
              <w:t>任职人员姓名</w:t>
            </w:r>
            <w:r>
              <w:rPr>
                <w:rFonts w:ascii="宋体" w:hAnsi="宋体" w:cs="宋体" w:eastAsia="宋体" w:hint="default"/>
                <w:sz w:val="24"/>
                <w:szCs w:val="24"/>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09" w:right="0"/>
              <w:jc w:val="left"/>
              <w:rPr>
                <w:rFonts w:ascii="宋体" w:hAnsi="宋体" w:cs="宋体" w:eastAsia="宋体" w:hint="default"/>
                <w:sz w:val="24"/>
                <w:szCs w:val="24"/>
              </w:rPr>
            </w:pPr>
            <w:r>
              <w:rPr>
                <w:rFonts w:ascii="宋体" w:hAnsi="宋体" w:cs="宋体" w:eastAsia="宋体" w:hint="default"/>
                <w:sz w:val="24"/>
                <w:szCs w:val="24"/>
              </w:rPr>
              <w:t>其他单位名称</w:t>
            </w:r>
            <w:r>
              <w:rPr>
                <w:rFonts w:ascii="宋体" w:hAnsi="宋体" w:cs="宋体" w:eastAsia="宋体" w:hint="default"/>
                <w:sz w:val="24"/>
                <w:szCs w:val="24"/>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1" w:right="0"/>
              <w:jc w:val="left"/>
              <w:rPr>
                <w:rFonts w:ascii="宋体" w:hAnsi="宋体" w:cs="宋体" w:eastAsia="宋体" w:hint="default"/>
                <w:sz w:val="24"/>
                <w:szCs w:val="24"/>
              </w:rPr>
            </w:pPr>
            <w:r>
              <w:rPr>
                <w:rFonts w:ascii="宋体" w:hAnsi="宋体" w:cs="宋体" w:eastAsia="宋体" w:hint="default"/>
                <w:sz w:val="24"/>
                <w:szCs w:val="24"/>
              </w:rPr>
              <w:t>在其他单位担任的职务</w:t>
            </w:r>
            <w:r>
              <w:rPr>
                <w:rFonts w:ascii="宋体" w:hAnsi="宋体" w:cs="宋体" w:eastAsia="宋体" w:hint="default"/>
                <w:sz w:val="24"/>
                <w:szCs w:val="24"/>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5" w:right="0"/>
              <w:jc w:val="left"/>
              <w:rPr>
                <w:rFonts w:ascii="宋体" w:hAnsi="宋体" w:cs="宋体" w:eastAsia="宋体" w:hint="default"/>
                <w:sz w:val="24"/>
                <w:szCs w:val="24"/>
              </w:rPr>
            </w:pPr>
            <w:r>
              <w:rPr>
                <w:rFonts w:ascii="宋体" w:hAnsi="宋体" w:cs="宋体" w:eastAsia="宋体" w:hint="default"/>
                <w:sz w:val="24"/>
                <w:szCs w:val="24"/>
              </w:rPr>
              <w:t>任期起始日期</w:t>
            </w:r>
            <w:r>
              <w:rPr>
                <w:rFonts w:ascii="宋体" w:hAnsi="宋体" w:cs="宋体" w:eastAsia="宋体" w:hint="default"/>
                <w:sz w:val="24"/>
                <w:szCs w:val="24"/>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72" w:right="0"/>
              <w:jc w:val="left"/>
              <w:rPr>
                <w:rFonts w:ascii="宋体" w:hAnsi="宋体" w:cs="宋体" w:eastAsia="宋体" w:hint="default"/>
                <w:sz w:val="24"/>
                <w:szCs w:val="24"/>
              </w:rPr>
            </w:pPr>
            <w:r>
              <w:rPr>
                <w:rFonts w:ascii="宋体" w:hAnsi="宋体" w:cs="宋体" w:eastAsia="宋体" w:hint="default"/>
                <w:sz w:val="24"/>
                <w:szCs w:val="24"/>
              </w:rPr>
              <w:t>任期终止日期</w:t>
            </w:r>
            <w:r>
              <w:rPr>
                <w:rFonts w:ascii="宋体" w:hAnsi="宋体" w:cs="宋体" w:eastAsia="宋体" w:hint="default"/>
                <w:sz w:val="24"/>
                <w:szCs w:val="24"/>
              </w:rPr>
              <w:t> </w:t>
            </w:r>
          </w:p>
        </w:tc>
      </w:tr>
      <w:tr>
        <w:trPr>
          <w:trHeight w:val="32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孔令钢</w:t>
            </w:r>
            <w:r>
              <w:rPr>
                <w:rFonts w:ascii="宋体" w:hAnsi="宋体" w:cs="宋体" w:eastAsia="宋体" w:hint="default"/>
                <w:sz w:val="24"/>
                <w:szCs w:val="24"/>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上海格尔汽车科技发展有限公司</w:t>
            </w:r>
            <w:r>
              <w:rPr>
                <w:rFonts w:ascii="宋体" w:hAnsi="宋体" w:cs="宋体" w:eastAsia="宋体" w:hint="default"/>
                <w:sz w:val="24"/>
                <w:szCs w:val="24"/>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执行董事、监事</w:t>
            </w:r>
            <w:r>
              <w:rPr>
                <w:rFonts w:ascii="宋体" w:hAnsi="宋体" w:cs="宋体" w:eastAsia="宋体" w:hint="default"/>
                <w:sz w:val="24"/>
                <w:szCs w:val="24"/>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1996.01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 </w:t>
            </w:r>
          </w:p>
        </w:tc>
      </w:tr>
      <w:tr>
        <w:trPr>
          <w:trHeight w:val="32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孔令钢</w:t>
            </w:r>
            <w:r>
              <w:rPr>
                <w:rFonts w:ascii="宋体" w:hAnsi="宋体" w:cs="宋体" w:eastAsia="宋体" w:hint="default"/>
                <w:sz w:val="24"/>
                <w:szCs w:val="24"/>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上海格尔华渊金属处理有限公司</w:t>
            </w:r>
            <w:r>
              <w:rPr>
                <w:rFonts w:ascii="宋体" w:hAnsi="宋体" w:cs="宋体" w:eastAsia="宋体" w:hint="default"/>
                <w:sz w:val="24"/>
                <w:szCs w:val="24"/>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董事长</w:t>
            </w:r>
            <w:r>
              <w:rPr>
                <w:rFonts w:ascii="宋体" w:hAnsi="宋体" w:cs="宋体" w:eastAsia="宋体" w:hint="default"/>
                <w:sz w:val="24"/>
                <w:szCs w:val="24"/>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2009.04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 </w:t>
            </w:r>
          </w:p>
        </w:tc>
      </w:tr>
      <w:tr>
        <w:trPr>
          <w:trHeight w:val="319"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孔令钢</w:t>
            </w:r>
            <w:r>
              <w:rPr>
                <w:rFonts w:ascii="宋体" w:hAnsi="宋体" w:cs="宋体" w:eastAsia="宋体" w:hint="default"/>
                <w:sz w:val="24"/>
                <w:szCs w:val="24"/>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上海东芙格尔冷锻制造有限公司</w:t>
            </w:r>
            <w:r>
              <w:rPr>
                <w:rFonts w:ascii="宋体" w:hAnsi="宋体" w:cs="宋体" w:eastAsia="宋体" w:hint="default"/>
                <w:sz w:val="24"/>
                <w:szCs w:val="24"/>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董事长</w:t>
            </w:r>
            <w:r>
              <w:rPr>
                <w:rFonts w:ascii="宋体" w:hAnsi="宋体" w:cs="宋体" w:eastAsia="宋体" w:hint="default"/>
                <w:sz w:val="24"/>
                <w:szCs w:val="24"/>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2008.12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 </w:t>
            </w:r>
          </w:p>
        </w:tc>
      </w:tr>
      <w:tr>
        <w:trPr>
          <w:trHeight w:val="32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孔令钢</w:t>
            </w:r>
            <w:r>
              <w:rPr>
                <w:rFonts w:ascii="宋体" w:hAnsi="宋体" w:cs="宋体" w:eastAsia="宋体" w:hint="default"/>
                <w:sz w:val="24"/>
                <w:szCs w:val="24"/>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上海格尔存浩机械制造有限公司</w:t>
            </w:r>
            <w:r>
              <w:rPr>
                <w:rFonts w:ascii="宋体" w:hAnsi="宋体" w:cs="宋体" w:eastAsia="宋体" w:hint="default"/>
                <w:sz w:val="24"/>
                <w:szCs w:val="24"/>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董事长</w:t>
            </w:r>
            <w:r>
              <w:rPr>
                <w:rFonts w:ascii="宋体" w:hAnsi="宋体" w:cs="宋体" w:eastAsia="宋体" w:hint="default"/>
                <w:sz w:val="24"/>
                <w:szCs w:val="24"/>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sz w:val="24"/>
              </w:rPr>
              <w:t>2010.11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sz w:val="24"/>
              </w:rPr>
              <w:t> </w:t>
            </w:r>
          </w:p>
        </w:tc>
      </w:tr>
      <w:tr>
        <w:trPr>
          <w:trHeight w:val="32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孔令钢</w:t>
            </w:r>
            <w:r>
              <w:rPr>
                <w:rFonts w:ascii="宋体" w:hAnsi="宋体" w:cs="宋体" w:eastAsia="宋体" w:hint="default"/>
                <w:sz w:val="24"/>
                <w:szCs w:val="24"/>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烟台格尔汽车附件有限公司</w:t>
            </w:r>
            <w:r>
              <w:rPr>
                <w:rFonts w:ascii="宋体" w:hAnsi="宋体" w:cs="宋体" w:eastAsia="宋体" w:hint="default"/>
                <w:sz w:val="24"/>
                <w:szCs w:val="24"/>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执行董事</w:t>
            </w:r>
            <w:r>
              <w:rPr>
                <w:rFonts w:ascii="宋体" w:hAnsi="宋体" w:cs="宋体" w:eastAsia="宋体" w:hint="default"/>
                <w:sz w:val="24"/>
                <w:szCs w:val="24"/>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2012.09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 </w:t>
            </w:r>
          </w:p>
        </w:tc>
      </w:tr>
      <w:tr>
        <w:trPr>
          <w:trHeight w:val="63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孔令钢</w:t>
            </w:r>
            <w:r>
              <w:rPr>
                <w:rFonts w:ascii="宋体" w:hAnsi="宋体" w:cs="宋体" w:eastAsia="宋体" w:hint="default"/>
                <w:sz w:val="24"/>
                <w:szCs w:val="24"/>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新疆数字证书认证中心（有限公</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司）</w:t>
            </w:r>
            <w:r>
              <w:rPr>
                <w:rFonts w:ascii="宋体" w:hAnsi="宋体" w:cs="宋体" w:eastAsia="宋体" w:hint="default"/>
                <w:sz w:val="24"/>
                <w:szCs w:val="24"/>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w:t>
            </w:r>
            <w:r>
              <w:rPr>
                <w:rFonts w:ascii="宋体" w:hAnsi="宋体" w:cs="宋体" w:eastAsia="宋体" w:hint="default"/>
                <w:sz w:val="24"/>
                <w:szCs w:val="24"/>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2004.01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 </w:t>
            </w:r>
          </w:p>
        </w:tc>
      </w:tr>
      <w:tr>
        <w:trPr>
          <w:trHeight w:val="32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陆海天</w:t>
            </w:r>
            <w:r>
              <w:rPr>
                <w:rFonts w:ascii="宋体" w:hAnsi="宋体" w:cs="宋体" w:eastAsia="宋体" w:hint="default"/>
                <w:sz w:val="24"/>
                <w:szCs w:val="24"/>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上海格尔汽车金属制品有限公司</w:t>
            </w:r>
            <w:r>
              <w:rPr>
                <w:rFonts w:ascii="宋体" w:hAnsi="宋体" w:cs="宋体" w:eastAsia="宋体" w:hint="default"/>
                <w:sz w:val="24"/>
                <w:szCs w:val="24"/>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执行董事</w:t>
            </w:r>
            <w:r>
              <w:rPr>
                <w:rFonts w:ascii="宋体" w:hAnsi="宋体" w:cs="宋体" w:eastAsia="宋体" w:hint="default"/>
                <w:sz w:val="24"/>
                <w:szCs w:val="24"/>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1996.12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 </w:t>
            </w:r>
          </w:p>
        </w:tc>
      </w:tr>
      <w:tr>
        <w:trPr>
          <w:trHeight w:val="32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陆海天</w:t>
            </w:r>
            <w:r>
              <w:rPr>
                <w:rFonts w:ascii="宋体" w:hAnsi="宋体" w:cs="宋体" w:eastAsia="宋体" w:hint="default"/>
                <w:sz w:val="24"/>
                <w:szCs w:val="24"/>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上海禄伯艾特机器人系统有限公</w:t>
            </w:r>
            <w:r>
              <w:rPr>
                <w:rFonts w:ascii="宋体" w:hAnsi="宋体" w:cs="宋体" w:eastAsia="宋体" w:hint="default"/>
                <w:sz w:val="24"/>
                <w:szCs w:val="24"/>
              </w:rPr>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监事</w:t>
            </w:r>
            <w:r>
              <w:rPr>
                <w:rFonts w:ascii="宋体" w:hAnsi="宋体" w:cs="宋体" w:eastAsia="宋体" w:hint="default"/>
                <w:sz w:val="24"/>
                <w:szCs w:val="24"/>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1999.07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 </w:t>
            </w:r>
          </w:p>
        </w:tc>
      </w:tr>
    </w:tbl>
    <w:p>
      <w:pPr>
        <w:spacing w:after="0" w:line="274" w:lineRule="exact"/>
        <w:jc w:val="left"/>
        <w:rPr>
          <w:rFonts w:ascii="宋体" w:hAnsi="宋体" w:cs="宋体" w:eastAsia="宋体" w:hint="default"/>
          <w:sz w:val="24"/>
          <w:szCs w:val="24"/>
        </w:rPr>
        <w:sectPr>
          <w:pgSz w:w="16840" w:h="11910" w:orient="landscape"/>
          <w:pgMar w:header="880" w:footer="1195" w:top="1120" w:bottom="1380" w:left="1300" w:right="1220"/>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818"/>
        <w:gridCol w:w="3670"/>
        <w:gridCol w:w="2835"/>
        <w:gridCol w:w="2377"/>
        <w:gridCol w:w="2390"/>
      </w:tblGrid>
      <w:tr>
        <w:trPr>
          <w:trHeight w:val="322" w:hRule="exact"/>
        </w:trPr>
        <w:tc>
          <w:tcPr>
            <w:tcW w:w="2818" w:type="dxa"/>
            <w:tcBorders>
              <w:top w:val="single" w:sz="4" w:space="0" w:color="000000"/>
              <w:left w:val="single" w:sz="4" w:space="0" w:color="000000"/>
              <w:bottom w:val="single" w:sz="4" w:space="0" w:color="000000"/>
              <w:right w:val="single" w:sz="4" w:space="0" w:color="000000"/>
            </w:tcBorders>
          </w:tcPr>
          <w:p>
            <w:pP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司</w:t>
            </w:r>
            <w:r>
              <w:rPr>
                <w:rFonts w:ascii="宋体" w:hAnsi="宋体" w:cs="宋体" w:eastAsia="宋体" w:hint="default"/>
                <w:sz w:val="24"/>
                <w:szCs w:val="24"/>
              </w:rPr>
              <w:t> </w:t>
            </w:r>
          </w:p>
        </w:tc>
        <w:tc>
          <w:tcPr>
            <w:tcW w:w="2835" w:type="dxa"/>
            <w:tcBorders>
              <w:top w:val="single" w:sz="4" w:space="0" w:color="000000"/>
              <w:left w:val="single" w:sz="4" w:space="0" w:color="000000"/>
              <w:bottom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陆海天</w:t>
            </w:r>
            <w:r>
              <w:rPr>
                <w:rFonts w:ascii="宋体" w:hAnsi="宋体" w:cs="宋体" w:eastAsia="宋体" w:hint="default"/>
                <w:sz w:val="24"/>
                <w:szCs w:val="24"/>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上海格尔汽车科技发展有限公司</w:t>
            </w:r>
            <w:r>
              <w:rPr>
                <w:rFonts w:ascii="宋体" w:hAnsi="宋体" w:cs="宋体" w:eastAsia="宋体" w:hint="default"/>
                <w:sz w:val="24"/>
                <w:szCs w:val="24"/>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执行董事</w:t>
            </w:r>
            <w:r>
              <w:rPr>
                <w:rFonts w:ascii="宋体" w:hAnsi="宋体" w:cs="宋体" w:eastAsia="宋体" w:hint="default"/>
                <w:sz w:val="24"/>
                <w:szCs w:val="24"/>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1996.01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 </w:t>
            </w:r>
          </w:p>
        </w:tc>
      </w:tr>
      <w:tr>
        <w:trPr>
          <w:trHeight w:val="63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陆海天</w:t>
            </w:r>
            <w:r>
              <w:rPr>
                <w:rFonts w:ascii="宋体" w:hAnsi="宋体" w:cs="宋体" w:eastAsia="宋体" w:hint="default"/>
                <w:sz w:val="24"/>
                <w:szCs w:val="24"/>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浙江省数字安全证书管理有限公</w:t>
            </w:r>
            <w:r>
              <w:rPr>
                <w:rFonts w:ascii="宋体" w:hAnsi="宋体" w:cs="宋体" w:eastAsia="宋体" w:hint="default"/>
                <w:sz w:val="24"/>
                <w:szCs w:val="24"/>
              </w:rPr>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司</w:t>
            </w:r>
            <w:r>
              <w:rPr>
                <w:rFonts w:ascii="宋体" w:hAnsi="宋体" w:cs="宋体" w:eastAsia="宋体" w:hint="default"/>
                <w:sz w:val="24"/>
                <w:szCs w:val="24"/>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监事</w:t>
            </w:r>
            <w:r>
              <w:rPr>
                <w:rFonts w:ascii="宋体" w:hAnsi="宋体" w:cs="宋体" w:eastAsia="宋体" w:hint="default"/>
                <w:sz w:val="24"/>
                <w:szCs w:val="24"/>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sz w:val="24"/>
              </w:rPr>
              <w:t>2002.12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sz w:val="24"/>
              </w:rPr>
              <w:t> </w:t>
            </w:r>
          </w:p>
        </w:tc>
      </w:tr>
      <w:tr>
        <w:trPr>
          <w:trHeight w:val="63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杨文山</w:t>
            </w:r>
            <w:r>
              <w:rPr>
                <w:rFonts w:ascii="宋体" w:hAnsi="宋体" w:cs="宋体" w:eastAsia="宋体" w:hint="default"/>
                <w:sz w:val="24"/>
                <w:szCs w:val="24"/>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浙江省数字安全证书管理有限公</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司</w:t>
            </w:r>
            <w:r>
              <w:rPr>
                <w:rFonts w:ascii="宋体" w:hAnsi="宋体" w:cs="宋体" w:eastAsia="宋体" w:hint="default"/>
                <w:sz w:val="24"/>
                <w:szCs w:val="24"/>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w:t>
            </w:r>
            <w:r>
              <w:rPr>
                <w:rFonts w:ascii="宋体" w:hAnsi="宋体" w:cs="宋体" w:eastAsia="宋体" w:hint="default"/>
                <w:sz w:val="24"/>
                <w:szCs w:val="24"/>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2002.12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 </w:t>
            </w:r>
          </w:p>
        </w:tc>
      </w:tr>
      <w:tr>
        <w:trPr>
          <w:trHeight w:val="32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杨文山</w:t>
            </w:r>
            <w:r>
              <w:rPr>
                <w:rFonts w:ascii="宋体" w:hAnsi="宋体" w:cs="宋体" w:eastAsia="宋体" w:hint="default"/>
                <w:sz w:val="24"/>
                <w:szCs w:val="24"/>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上海极地巅峰文化传播有限公司</w:t>
            </w:r>
            <w:r>
              <w:rPr>
                <w:rFonts w:ascii="宋体" w:hAnsi="宋体" w:cs="宋体" w:eastAsia="宋体" w:hint="default"/>
                <w:sz w:val="24"/>
                <w:szCs w:val="24"/>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执行董事</w:t>
            </w:r>
            <w:r>
              <w:rPr>
                <w:rFonts w:ascii="宋体" w:hAnsi="宋体" w:cs="宋体" w:eastAsia="宋体" w:hint="default"/>
                <w:sz w:val="24"/>
                <w:szCs w:val="24"/>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sz w:val="24"/>
              </w:rPr>
              <w:t>2019.08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sz w:val="24"/>
              </w:rPr>
              <w:t> </w:t>
            </w:r>
          </w:p>
        </w:tc>
      </w:tr>
      <w:tr>
        <w:trPr>
          <w:trHeight w:val="32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陈宁生</w:t>
            </w:r>
            <w:r>
              <w:rPr>
                <w:rFonts w:ascii="宋体" w:hAnsi="宋体" w:cs="宋体" w:eastAsia="宋体" w:hint="default"/>
                <w:sz w:val="24"/>
                <w:szCs w:val="24"/>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上海格企投资管理有限公司</w:t>
            </w:r>
            <w:r>
              <w:rPr>
                <w:rFonts w:ascii="宋体" w:hAnsi="宋体" w:cs="宋体" w:eastAsia="宋体" w:hint="default"/>
                <w:sz w:val="24"/>
                <w:szCs w:val="24"/>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执行董事、总经理</w:t>
            </w:r>
            <w:r>
              <w:rPr>
                <w:rFonts w:ascii="宋体" w:hAnsi="宋体" w:cs="宋体" w:eastAsia="宋体" w:hint="default"/>
                <w:sz w:val="24"/>
                <w:szCs w:val="24"/>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2010.01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 </w:t>
            </w:r>
          </w:p>
        </w:tc>
      </w:tr>
      <w:tr>
        <w:trPr>
          <w:trHeight w:val="32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陈宁生</w:t>
            </w:r>
            <w:r>
              <w:rPr>
                <w:rFonts w:ascii="宋体" w:hAnsi="宋体" w:cs="宋体" w:eastAsia="宋体" w:hint="default"/>
                <w:sz w:val="24"/>
                <w:szCs w:val="24"/>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地标（深圳）生物科技有限公司</w:t>
            </w:r>
            <w:r>
              <w:rPr>
                <w:rFonts w:ascii="宋体" w:hAnsi="宋体" w:cs="宋体" w:eastAsia="宋体" w:hint="default"/>
                <w:sz w:val="24"/>
                <w:szCs w:val="24"/>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w:t>
            </w:r>
            <w:r>
              <w:rPr>
                <w:rFonts w:ascii="宋体" w:hAnsi="宋体" w:cs="宋体" w:eastAsia="宋体" w:hint="default"/>
                <w:sz w:val="24"/>
                <w:szCs w:val="24"/>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2014.04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 </w:t>
            </w:r>
          </w:p>
        </w:tc>
      </w:tr>
      <w:tr>
        <w:trPr>
          <w:trHeight w:val="63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陈宁生</w:t>
            </w:r>
            <w:r>
              <w:rPr>
                <w:rFonts w:ascii="宋体" w:hAnsi="宋体" w:cs="宋体" w:eastAsia="宋体" w:hint="default"/>
                <w:sz w:val="24"/>
                <w:szCs w:val="24"/>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湖南阿斯诺特生态农业科技有限</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z w:val="24"/>
                <w:szCs w:val="24"/>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监事</w:t>
            </w:r>
            <w:r>
              <w:rPr>
                <w:rFonts w:ascii="宋体" w:hAnsi="宋体" w:cs="宋体" w:eastAsia="宋体" w:hint="default"/>
                <w:sz w:val="24"/>
                <w:szCs w:val="24"/>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2018.11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 </w:t>
            </w:r>
          </w:p>
        </w:tc>
      </w:tr>
      <w:tr>
        <w:trPr>
          <w:trHeight w:val="63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陈宁生</w:t>
            </w:r>
            <w:r>
              <w:rPr>
                <w:rFonts w:ascii="宋体" w:hAnsi="宋体" w:cs="宋体" w:eastAsia="宋体" w:hint="default"/>
                <w:sz w:val="24"/>
                <w:szCs w:val="24"/>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阿史若得农业技术（上海）有限</w:t>
            </w:r>
            <w:r>
              <w:rPr>
                <w:rFonts w:ascii="宋体" w:hAnsi="宋体" w:cs="宋体" w:eastAsia="宋体" w:hint="default"/>
                <w:sz w:val="24"/>
                <w:szCs w:val="24"/>
              </w:rPr>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z w:val="24"/>
                <w:szCs w:val="24"/>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执行董事</w:t>
            </w:r>
            <w:r>
              <w:rPr>
                <w:rFonts w:ascii="宋体" w:hAnsi="宋体" w:cs="宋体" w:eastAsia="宋体" w:hint="default"/>
                <w:sz w:val="24"/>
                <w:szCs w:val="24"/>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2016.01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 </w:t>
            </w:r>
          </w:p>
        </w:tc>
      </w:tr>
      <w:tr>
        <w:trPr>
          <w:trHeight w:val="32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陈宁生</w:t>
            </w:r>
            <w:r>
              <w:rPr>
                <w:rFonts w:ascii="宋体" w:hAnsi="宋体" w:cs="宋体" w:eastAsia="宋体" w:hint="default"/>
                <w:sz w:val="24"/>
                <w:szCs w:val="24"/>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日瑞投资咨询（上海）有限公司</w:t>
            </w:r>
            <w:r>
              <w:rPr>
                <w:rFonts w:ascii="宋体" w:hAnsi="宋体" w:cs="宋体" w:eastAsia="宋体" w:hint="default"/>
                <w:sz w:val="24"/>
                <w:szCs w:val="24"/>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执行董事</w:t>
            </w:r>
            <w:r>
              <w:rPr>
                <w:rFonts w:ascii="宋体" w:hAnsi="宋体" w:cs="宋体" w:eastAsia="宋体" w:hint="default"/>
                <w:sz w:val="24"/>
                <w:szCs w:val="24"/>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2007.09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2020.01</w:t>
            </w:r>
            <w:r>
              <w:rPr>
                <w:rFonts w:ascii="宋体" w:hAnsi="宋体" w:cs="宋体" w:eastAsia="宋体" w:hint="default"/>
                <w:spacing w:val="-60"/>
                <w:sz w:val="24"/>
                <w:szCs w:val="24"/>
              </w:rPr>
              <w:t> </w:t>
            </w:r>
            <w:r>
              <w:rPr>
                <w:rFonts w:ascii="宋体" w:hAnsi="宋体" w:cs="宋体" w:eastAsia="宋体" w:hint="default"/>
                <w:sz w:val="24"/>
                <w:szCs w:val="24"/>
              </w:rPr>
              <w:t>注销</w:t>
            </w:r>
            <w:r>
              <w:rPr>
                <w:rFonts w:ascii="宋体" w:hAnsi="宋体" w:cs="宋体" w:eastAsia="宋体" w:hint="default"/>
                <w:sz w:val="24"/>
                <w:szCs w:val="24"/>
              </w:rPr>
              <w:t> </w:t>
            </w:r>
          </w:p>
        </w:tc>
      </w:tr>
      <w:tr>
        <w:trPr>
          <w:trHeight w:val="32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陈宁生</w:t>
            </w:r>
            <w:r>
              <w:rPr>
                <w:rFonts w:ascii="宋体" w:hAnsi="宋体" w:cs="宋体" w:eastAsia="宋体" w:hint="default"/>
                <w:sz w:val="24"/>
                <w:szCs w:val="24"/>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上海毅睿文化传播有限责任公司</w:t>
            </w:r>
            <w:r>
              <w:rPr>
                <w:rFonts w:ascii="宋体" w:hAnsi="宋体" w:cs="宋体" w:eastAsia="宋体" w:hint="default"/>
                <w:sz w:val="24"/>
                <w:szCs w:val="24"/>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w:t>
            </w:r>
            <w:r>
              <w:rPr>
                <w:rFonts w:ascii="宋体" w:hAnsi="宋体" w:cs="宋体" w:eastAsia="宋体" w:hint="default"/>
                <w:sz w:val="24"/>
                <w:szCs w:val="24"/>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2008.01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2020.02</w:t>
            </w:r>
            <w:r>
              <w:rPr>
                <w:rFonts w:ascii="宋体" w:hAnsi="宋体" w:cs="宋体" w:eastAsia="宋体" w:hint="default"/>
                <w:spacing w:val="-60"/>
                <w:sz w:val="24"/>
                <w:szCs w:val="24"/>
              </w:rPr>
              <w:t> </w:t>
            </w:r>
            <w:r>
              <w:rPr>
                <w:rFonts w:ascii="宋体" w:hAnsi="宋体" w:cs="宋体" w:eastAsia="宋体" w:hint="default"/>
                <w:sz w:val="24"/>
                <w:szCs w:val="24"/>
              </w:rPr>
              <w:t>注销</w:t>
            </w:r>
            <w:r>
              <w:rPr>
                <w:rFonts w:ascii="宋体" w:hAnsi="宋体" w:cs="宋体" w:eastAsia="宋体" w:hint="default"/>
                <w:sz w:val="24"/>
                <w:szCs w:val="24"/>
              </w:rPr>
              <w:t> </w:t>
            </w:r>
          </w:p>
        </w:tc>
      </w:tr>
      <w:tr>
        <w:trPr>
          <w:trHeight w:val="32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朱斌</w:t>
            </w:r>
            <w:r>
              <w:rPr>
                <w:rFonts w:ascii="宋体" w:hAnsi="宋体" w:cs="宋体" w:eastAsia="宋体" w:hint="default"/>
                <w:sz w:val="24"/>
                <w:szCs w:val="24"/>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成都泽物智联科技有限公司</w:t>
            </w:r>
            <w:r>
              <w:rPr>
                <w:rFonts w:ascii="宋体" w:hAnsi="宋体" w:cs="宋体" w:eastAsia="宋体" w:hint="default"/>
                <w:sz w:val="24"/>
                <w:szCs w:val="24"/>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监事</w:t>
            </w:r>
            <w:r>
              <w:rPr>
                <w:rFonts w:ascii="宋体" w:hAnsi="宋体" w:cs="宋体" w:eastAsia="宋体" w:hint="default"/>
                <w:sz w:val="24"/>
                <w:szCs w:val="24"/>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2018.03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 </w:t>
            </w:r>
          </w:p>
        </w:tc>
      </w:tr>
      <w:tr>
        <w:trPr>
          <w:trHeight w:val="32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朱斌</w:t>
            </w:r>
            <w:r>
              <w:rPr>
                <w:rFonts w:ascii="宋体" w:hAnsi="宋体" w:cs="宋体" w:eastAsia="宋体" w:hint="default"/>
                <w:sz w:val="24"/>
                <w:szCs w:val="24"/>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上海交大浩然科技股份有限公司</w:t>
            </w:r>
            <w:r>
              <w:rPr>
                <w:rFonts w:ascii="宋体" w:hAnsi="宋体" w:cs="宋体" w:eastAsia="宋体" w:hint="default"/>
                <w:sz w:val="24"/>
                <w:szCs w:val="24"/>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董事</w:t>
            </w:r>
            <w:r>
              <w:rPr>
                <w:rFonts w:ascii="宋体" w:hAnsi="宋体" w:cs="宋体" w:eastAsia="宋体" w:hint="default"/>
                <w:sz w:val="22"/>
                <w:szCs w:val="22"/>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1999.12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2019.01 </w:t>
            </w:r>
          </w:p>
        </w:tc>
      </w:tr>
      <w:tr>
        <w:trPr>
          <w:trHeight w:val="319"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朱斌</w:t>
            </w:r>
            <w:r>
              <w:rPr>
                <w:rFonts w:ascii="宋体" w:hAnsi="宋体" w:cs="宋体" w:eastAsia="宋体" w:hint="default"/>
                <w:sz w:val="24"/>
                <w:szCs w:val="24"/>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上海卫盾信息科技有限公司</w:t>
            </w:r>
            <w:r>
              <w:rPr>
                <w:rFonts w:ascii="宋体" w:hAnsi="宋体" w:cs="宋体" w:eastAsia="宋体" w:hint="default"/>
                <w:sz w:val="24"/>
                <w:szCs w:val="24"/>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监事</w:t>
            </w:r>
            <w:r>
              <w:rPr>
                <w:rFonts w:ascii="宋体" w:hAnsi="宋体" w:cs="宋体" w:eastAsia="宋体" w:hint="default"/>
                <w:sz w:val="24"/>
                <w:szCs w:val="24"/>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2013.06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2019.04 </w:t>
            </w:r>
          </w:p>
        </w:tc>
      </w:tr>
      <w:tr>
        <w:trPr>
          <w:trHeight w:val="63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朱斌</w:t>
            </w:r>
            <w:r>
              <w:rPr>
                <w:rFonts w:ascii="宋体" w:hAnsi="宋体" w:cs="宋体" w:eastAsia="宋体" w:hint="default"/>
                <w:sz w:val="24"/>
                <w:szCs w:val="24"/>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天帷信息技术（上海）股份有限</w:t>
            </w:r>
            <w:r>
              <w:rPr>
                <w:rFonts w:ascii="宋体" w:hAnsi="宋体" w:cs="宋体" w:eastAsia="宋体" w:hint="default"/>
                <w:sz w:val="24"/>
                <w:szCs w:val="24"/>
              </w:rPr>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z w:val="24"/>
                <w:szCs w:val="24"/>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监事</w:t>
            </w:r>
            <w:r>
              <w:rPr>
                <w:rFonts w:ascii="宋体" w:hAnsi="宋体" w:cs="宋体" w:eastAsia="宋体" w:hint="default"/>
                <w:sz w:val="24"/>
                <w:szCs w:val="24"/>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sz w:val="24"/>
              </w:rPr>
              <w:t>2014.03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sz w:val="24"/>
              </w:rPr>
              <w:t>2019.04 </w:t>
            </w:r>
          </w:p>
        </w:tc>
      </w:tr>
      <w:tr>
        <w:trPr>
          <w:trHeight w:val="32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朱斌</w:t>
            </w:r>
            <w:r>
              <w:rPr>
                <w:rFonts w:ascii="宋体" w:hAnsi="宋体" w:cs="宋体" w:eastAsia="宋体" w:hint="default"/>
                <w:sz w:val="24"/>
                <w:szCs w:val="24"/>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上海聚卡网络科技有限公司</w:t>
            </w:r>
            <w:r>
              <w:rPr>
                <w:rFonts w:ascii="宋体" w:hAnsi="宋体" w:cs="宋体" w:eastAsia="宋体" w:hint="default"/>
                <w:sz w:val="24"/>
                <w:szCs w:val="24"/>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监事</w:t>
            </w:r>
            <w:r>
              <w:rPr>
                <w:rFonts w:ascii="宋体" w:hAnsi="宋体" w:cs="宋体" w:eastAsia="宋体" w:hint="default"/>
                <w:sz w:val="24"/>
                <w:szCs w:val="24"/>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2015.09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 </w:t>
            </w:r>
          </w:p>
        </w:tc>
      </w:tr>
      <w:tr>
        <w:trPr>
          <w:trHeight w:val="32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谷大武</w:t>
            </w:r>
            <w:r>
              <w:rPr>
                <w:rFonts w:ascii="宋体" w:hAnsi="宋体" w:cs="宋体" w:eastAsia="宋体" w:hint="default"/>
                <w:sz w:val="24"/>
                <w:szCs w:val="24"/>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上海交通大学</w:t>
            </w:r>
            <w:r>
              <w:rPr>
                <w:rFonts w:ascii="宋体" w:hAnsi="宋体" w:cs="宋体" w:eastAsia="宋体" w:hint="default"/>
                <w:sz w:val="24"/>
                <w:szCs w:val="24"/>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17"/>
              <w:jc w:val="left"/>
              <w:rPr>
                <w:rFonts w:ascii="宋体" w:hAnsi="宋体" w:cs="宋体" w:eastAsia="宋体" w:hint="default"/>
                <w:sz w:val="24"/>
                <w:szCs w:val="24"/>
              </w:rPr>
            </w:pPr>
            <w:r>
              <w:rPr>
                <w:rFonts w:ascii="宋体" w:hAnsi="宋体" w:cs="宋体" w:eastAsia="宋体" w:hint="default"/>
                <w:spacing w:val="-3"/>
                <w:sz w:val="24"/>
                <w:szCs w:val="24"/>
              </w:rPr>
              <w:t>院长、教授、博士生导师</w:t>
            </w:r>
            <w:r>
              <w:rPr>
                <w:rFonts w:ascii="宋体" w:hAnsi="宋体" w:cs="宋体" w:eastAsia="宋体" w:hint="default"/>
                <w:spacing w:val="-3"/>
                <w:sz w:val="24"/>
                <w:szCs w:val="24"/>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1998.03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 </w:t>
            </w:r>
          </w:p>
        </w:tc>
      </w:tr>
      <w:tr>
        <w:trPr>
          <w:trHeight w:val="319"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谷大武</w:t>
            </w:r>
            <w:r>
              <w:rPr>
                <w:rFonts w:ascii="宋体" w:hAnsi="宋体" w:cs="宋体" w:eastAsia="宋体" w:hint="default"/>
                <w:sz w:val="24"/>
                <w:szCs w:val="24"/>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西安电子科技大学</w:t>
            </w:r>
            <w:r>
              <w:rPr>
                <w:rFonts w:ascii="宋体" w:hAnsi="宋体" w:cs="宋体" w:eastAsia="宋体" w:hint="default"/>
                <w:sz w:val="24"/>
                <w:szCs w:val="24"/>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教授</w:t>
            </w:r>
            <w:r>
              <w:rPr>
                <w:rFonts w:ascii="宋体" w:hAnsi="宋体" w:cs="宋体" w:eastAsia="宋体" w:hint="default"/>
                <w:sz w:val="24"/>
                <w:szCs w:val="24"/>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2018.06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 </w:t>
            </w:r>
          </w:p>
        </w:tc>
      </w:tr>
      <w:tr>
        <w:trPr>
          <w:trHeight w:val="32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谷大武</w:t>
            </w:r>
            <w:r>
              <w:rPr>
                <w:rFonts w:ascii="宋体" w:hAnsi="宋体" w:cs="宋体" w:eastAsia="宋体" w:hint="default"/>
                <w:sz w:val="24"/>
                <w:szCs w:val="24"/>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华东政法大学</w:t>
            </w:r>
            <w:r>
              <w:rPr>
                <w:rFonts w:ascii="宋体" w:hAnsi="宋体" w:cs="宋体" w:eastAsia="宋体" w:hint="default"/>
                <w:sz w:val="24"/>
                <w:szCs w:val="24"/>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教授</w:t>
            </w:r>
            <w:r>
              <w:rPr>
                <w:rFonts w:ascii="宋体" w:hAnsi="宋体" w:cs="宋体" w:eastAsia="宋体" w:hint="default"/>
                <w:sz w:val="24"/>
                <w:szCs w:val="24"/>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sz w:val="24"/>
              </w:rPr>
              <w:t>2015.01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sz w:val="24"/>
              </w:rPr>
              <w:t> </w:t>
            </w:r>
          </w:p>
        </w:tc>
      </w:tr>
      <w:tr>
        <w:trPr>
          <w:trHeight w:val="63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谷大武</w:t>
            </w:r>
            <w:r>
              <w:rPr>
                <w:rFonts w:ascii="宋体" w:hAnsi="宋体" w:cs="宋体" w:eastAsia="宋体" w:hint="default"/>
                <w:sz w:val="24"/>
                <w:szCs w:val="24"/>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智巡密码（上海）检测技术有限</w:t>
            </w:r>
            <w:r>
              <w:rPr>
                <w:rFonts w:ascii="宋体" w:hAnsi="宋体" w:cs="宋体" w:eastAsia="宋体" w:hint="default"/>
                <w:sz w:val="24"/>
                <w:szCs w:val="24"/>
              </w:rPr>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z w:val="24"/>
                <w:szCs w:val="24"/>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首席科学家、董事</w:t>
            </w:r>
            <w:r>
              <w:rPr>
                <w:rFonts w:ascii="宋体" w:hAnsi="宋体" w:cs="宋体" w:eastAsia="宋体" w:hint="default"/>
                <w:sz w:val="24"/>
                <w:szCs w:val="24"/>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5" w:right="0"/>
              <w:jc w:val="left"/>
              <w:rPr>
                <w:rFonts w:ascii="宋体" w:hAnsi="宋体" w:cs="宋体" w:eastAsia="宋体" w:hint="default"/>
                <w:sz w:val="24"/>
                <w:szCs w:val="24"/>
              </w:rPr>
            </w:pPr>
            <w:r>
              <w:rPr>
                <w:rFonts w:ascii="宋体"/>
                <w:sz w:val="24"/>
              </w:rPr>
              <w:t>2018.09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5" w:right="0"/>
              <w:jc w:val="left"/>
              <w:rPr>
                <w:rFonts w:ascii="宋体" w:hAnsi="宋体" w:cs="宋体" w:eastAsia="宋体" w:hint="default"/>
                <w:sz w:val="24"/>
                <w:szCs w:val="24"/>
              </w:rPr>
            </w:pPr>
            <w:r>
              <w:rPr>
                <w:rFonts w:ascii="宋体"/>
                <w:sz w:val="24"/>
              </w:rPr>
              <w:t> </w:t>
            </w:r>
          </w:p>
        </w:tc>
      </w:tr>
      <w:tr>
        <w:trPr>
          <w:trHeight w:val="32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雷富阳</w:t>
            </w:r>
            <w:r>
              <w:rPr>
                <w:rFonts w:ascii="宋体" w:hAnsi="宋体" w:cs="宋体" w:eastAsia="宋体" w:hint="default"/>
                <w:sz w:val="24"/>
                <w:szCs w:val="24"/>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上海汉盛律师事务所</w:t>
            </w:r>
            <w:r>
              <w:rPr>
                <w:rFonts w:ascii="宋体" w:hAnsi="宋体" w:cs="宋体" w:eastAsia="宋体" w:hint="default"/>
                <w:sz w:val="24"/>
                <w:szCs w:val="24"/>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律师</w:t>
            </w:r>
            <w:r>
              <w:rPr>
                <w:rFonts w:ascii="宋体" w:hAnsi="宋体" w:cs="宋体" w:eastAsia="宋体" w:hint="default"/>
                <w:sz w:val="24"/>
                <w:szCs w:val="24"/>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2019.03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 </w:t>
            </w:r>
          </w:p>
        </w:tc>
      </w:tr>
    </w:tbl>
    <w:p>
      <w:pPr>
        <w:spacing w:after="0" w:line="274" w:lineRule="exact"/>
        <w:jc w:val="left"/>
        <w:rPr>
          <w:rFonts w:ascii="宋体" w:hAnsi="宋体" w:cs="宋体" w:eastAsia="宋体" w:hint="default"/>
          <w:sz w:val="24"/>
          <w:szCs w:val="24"/>
        </w:rPr>
        <w:sectPr>
          <w:pgSz w:w="16840" w:h="11910" w:orient="landscape"/>
          <w:pgMar w:header="880" w:footer="1195" w:top="1120" w:bottom="1380" w:left="1300" w:right="1220"/>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818"/>
        <w:gridCol w:w="3670"/>
        <w:gridCol w:w="2835"/>
        <w:gridCol w:w="2377"/>
        <w:gridCol w:w="2390"/>
      </w:tblGrid>
      <w:tr>
        <w:trPr>
          <w:trHeight w:val="32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雷富阳</w:t>
            </w:r>
            <w:r>
              <w:rPr>
                <w:rFonts w:ascii="宋体" w:hAnsi="宋体" w:cs="宋体" w:eastAsia="宋体" w:hint="default"/>
                <w:sz w:val="24"/>
                <w:szCs w:val="24"/>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上海艾融软件股份有限公司</w:t>
            </w:r>
            <w:r>
              <w:rPr>
                <w:rFonts w:ascii="宋体" w:hAnsi="宋体" w:cs="宋体" w:eastAsia="宋体" w:hint="default"/>
                <w:sz w:val="24"/>
                <w:szCs w:val="24"/>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独立董事</w:t>
            </w:r>
            <w:r>
              <w:rPr>
                <w:rFonts w:ascii="宋体" w:hAnsi="宋体" w:cs="宋体" w:eastAsia="宋体" w:hint="default"/>
                <w:sz w:val="24"/>
                <w:szCs w:val="24"/>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2016.12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 </w:t>
            </w:r>
          </w:p>
        </w:tc>
      </w:tr>
      <w:tr>
        <w:trPr>
          <w:trHeight w:val="63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俞纪明</w:t>
            </w:r>
            <w:r>
              <w:rPr>
                <w:rFonts w:ascii="宋体" w:hAnsi="宋体" w:cs="宋体" w:eastAsia="宋体" w:hint="default"/>
                <w:sz w:val="24"/>
                <w:szCs w:val="24"/>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上海科技创业投资（集团）有限</w:t>
            </w:r>
            <w:r>
              <w:rPr>
                <w:rFonts w:ascii="宋体" w:hAnsi="宋体" w:cs="宋体" w:eastAsia="宋体" w:hint="default"/>
                <w:sz w:val="24"/>
                <w:szCs w:val="24"/>
              </w:rPr>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z w:val="24"/>
                <w:szCs w:val="24"/>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财务总监</w:t>
            </w:r>
            <w:r>
              <w:rPr>
                <w:rFonts w:ascii="宋体" w:hAnsi="宋体" w:cs="宋体" w:eastAsia="宋体" w:hint="default"/>
                <w:sz w:val="24"/>
                <w:szCs w:val="24"/>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1999.08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 </w:t>
            </w:r>
          </w:p>
        </w:tc>
      </w:tr>
      <w:tr>
        <w:trPr>
          <w:trHeight w:val="32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俞纪明</w:t>
            </w:r>
            <w:r>
              <w:rPr>
                <w:rFonts w:ascii="宋体" w:hAnsi="宋体" w:cs="宋体" w:eastAsia="宋体" w:hint="default"/>
                <w:sz w:val="24"/>
                <w:szCs w:val="24"/>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上海八六三软件孵化器有限公司</w:t>
            </w:r>
            <w:r>
              <w:rPr>
                <w:rFonts w:ascii="宋体" w:hAnsi="宋体" w:cs="宋体" w:eastAsia="宋体" w:hint="default"/>
                <w:sz w:val="24"/>
                <w:szCs w:val="24"/>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监事</w:t>
            </w:r>
            <w:r>
              <w:rPr>
                <w:rFonts w:ascii="宋体" w:hAnsi="宋体" w:cs="宋体" w:eastAsia="宋体" w:hint="default"/>
                <w:sz w:val="24"/>
                <w:szCs w:val="24"/>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2002.09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 </w:t>
            </w:r>
          </w:p>
        </w:tc>
      </w:tr>
      <w:tr>
        <w:trPr>
          <w:trHeight w:val="32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俞纪明</w:t>
            </w:r>
            <w:r>
              <w:rPr>
                <w:rFonts w:ascii="宋体" w:hAnsi="宋体" w:cs="宋体" w:eastAsia="宋体" w:hint="default"/>
                <w:sz w:val="24"/>
                <w:szCs w:val="24"/>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上海申腾信息技术有限公司</w:t>
            </w:r>
            <w:r>
              <w:rPr>
                <w:rFonts w:ascii="宋体" w:hAnsi="宋体" w:cs="宋体" w:eastAsia="宋体" w:hint="default"/>
                <w:sz w:val="24"/>
                <w:szCs w:val="24"/>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副董事长</w:t>
            </w:r>
            <w:r>
              <w:rPr>
                <w:rFonts w:ascii="宋体" w:hAnsi="宋体" w:cs="宋体" w:eastAsia="宋体" w:hint="default"/>
                <w:sz w:val="24"/>
                <w:szCs w:val="24"/>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1998.04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 </w:t>
            </w:r>
          </w:p>
        </w:tc>
      </w:tr>
      <w:tr>
        <w:trPr>
          <w:trHeight w:val="32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俞纪明</w:t>
            </w:r>
            <w:r>
              <w:rPr>
                <w:rFonts w:ascii="宋体" w:hAnsi="宋体" w:cs="宋体" w:eastAsia="宋体" w:hint="default"/>
                <w:sz w:val="24"/>
                <w:szCs w:val="24"/>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上海奉贤融资担保有限公司</w:t>
            </w:r>
            <w:r>
              <w:rPr>
                <w:rFonts w:ascii="宋体" w:hAnsi="宋体" w:cs="宋体" w:eastAsia="宋体" w:hint="default"/>
                <w:sz w:val="24"/>
                <w:szCs w:val="24"/>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监事</w:t>
            </w:r>
            <w:r>
              <w:rPr>
                <w:rFonts w:ascii="宋体" w:hAnsi="宋体" w:cs="宋体" w:eastAsia="宋体" w:hint="default"/>
                <w:sz w:val="24"/>
                <w:szCs w:val="24"/>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2013.07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 </w:t>
            </w:r>
          </w:p>
        </w:tc>
      </w:tr>
      <w:tr>
        <w:trPr>
          <w:trHeight w:val="319"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俞纪明</w:t>
            </w:r>
            <w:r>
              <w:rPr>
                <w:rFonts w:ascii="宋体" w:hAnsi="宋体" w:cs="宋体" w:eastAsia="宋体" w:hint="default"/>
                <w:sz w:val="24"/>
                <w:szCs w:val="24"/>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上海科远电子有限公司</w:t>
            </w:r>
            <w:r>
              <w:rPr>
                <w:rFonts w:ascii="宋体" w:hAnsi="宋体" w:cs="宋体" w:eastAsia="宋体" w:hint="default"/>
                <w:sz w:val="24"/>
                <w:szCs w:val="24"/>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监事</w:t>
            </w:r>
            <w:r>
              <w:rPr>
                <w:rFonts w:ascii="宋体" w:hAnsi="宋体" w:cs="宋体" w:eastAsia="宋体" w:hint="default"/>
                <w:sz w:val="24"/>
                <w:szCs w:val="24"/>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2002.06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 </w:t>
            </w:r>
          </w:p>
        </w:tc>
      </w:tr>
      <w:tr>
        <w:trPr>
          <w:trHeight w:val="32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俞纪明</w:t>
            </w:r>
            <w:r>
              <w:rPr>
                <w:rFonts w:ascii="宋体" w:hAnsi="宋体" w:cs="宋体" w:eastAsia="宋体" w:hint="default"/>
                <w:sz w:val="24"/>
                <w:szCs w:val="24"/>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上海中新技术创业投资有限公司</w:t>
            </w:r>
            <w:r>
              <w:rPr>
                <w:rFonts w:ascii="宋体" w:hAnsi="宋体" w:cs="宋体" w:eastAsia="宋体" w:hint="default"/>
                <w:sz w:val="24"/>
                <w:szCs w:val="24"/>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监事</w:t>
            </w:r>
            <w:r>
              <w:rPr>
                <w:rFonts w:ascii="宋体" w:hAnsi="宋体" w:cs="宋体" w:eastAsia="宋体" w:hint="default"/>
                <w:sz w:val="24"/>
                <w:szCs w:val="24"/>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sz w:val="24"/>
              </w:rPr>
              <w:t>1996.12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sz w:val="24"/>
              </w:rPr>
              <w:t> </w:t>
            </w:r>
          </w:p>
        </w:tc>
      </w:tr>
      <w:tr>
        <w:trPr>
          <w:trHeight w:val="32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俞纪明</w:t>
            </w:r>
            <w:r>
              <w:rPr>
                <w:rFonts w:ascii="宋体" w:hAnsi="宋体" w:cs="宋体" w:eastAsia="宋体" w:hint="default"/>
                <w:sz w:val="24"/>
                <w:szCs w:val="24"/>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上海红神信息技术有限公司</w:t>
            </w:r>
            <w:r>
              <w:rPr>
                <w:rFonts w:ascii="宋体" w:hAnsi="宋体" w:cs="宋体" w:eastAsia="宋体" w:hint="default"/>
                <w:sz w:val="24"/>
                <w:szCs w:val="24"/>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监事</w:t>
            </w:r>
            <w:r>
              <w:rPr>
                <w:rFonts w:ascii="宋体" w:hAnsi="宋体" w:cs="宋体" w:eastAsia="宋体" w:hint="default"/>
                <w:sz w:val="24"/>
                <w:szCs w:val="24"/>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5" w:right="0"/>
              <w:jc w:val="left"/>
              <w:rPr>
                <w:rFonts w:ascii="宋体" w:hAnsi="宋体" w:cs="宋体" w:eastAsia="宋体" w:hint="default"/>
                <w:sz w:val="24"/>
                <w:szCs w:val="24"/>
              </w:rPr>
            </w:pPr>
            <w:r>
              <w:rPr>
                <w:rFonts w:ascii="宋体"/>
                <w:sz w:val="24"/>
              </w:rPr>
              <w:t>2005.11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5" w:right="0"/>
              <w:jc w:val="left"/>
              <w:rPr>
                <w:rFonts w:ascii="宋体" w:hAnsi="宋体" w:cs="宋体" w:eastAsia="宋体" w:hint="default"/>
                <w:sz w:val="24"/>
                <w:szCs w:val="24"/>
              </w:rPr>
            </w:pPr>
            <w:r>
              <w:rPr>
                <w:rFonts w:ascii="宋体"/>
                <w:sz w:val="24"/>
              </w:rPr>
              <w:t> </w:t>
            </w:r>
          </w:p>
        </w:tc>
      </w:tr>
      <w:tr>
        <w:trPr>
          <w:trHeight w:val="63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俞纪明</w:t>
            </w:r>
            <w:r>
              <w:rPr>
                <w:rFonts w:ascii="宋体" w:hAnsi="宋体" w:cs="宋体" w:eastAsia="宋体" w:hint="default"/>
                <w:sz w:val="24"/>
                <w:szCs w:val="24"/>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上海交大慧谷信息产业股份有限</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z w:val="24"/>
                <w:szCs w:val="24"/>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监事、监事会主席</w:t>
            </w:r>
            <w:r>
              <w:rPr>
                <w:rFonts w:ascii="宋体" w:hAnsi="宋体" w:cs="宋体" w:eastAsia="宋体" w:hint="default"/>
                <w:sz w:val="24"/>
                <w:szCs w:val="24"/>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1998.05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 </w:t>
            </w:r>
          </w:p>
        </w:tc>
      </w:tr>
      <w:tr>
        <w:trPr>
          <w:trHeight w:val="32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俞纪明</w:t>
            </w:r>
            <w:r>
              <w:rPr>
                <w:rFonts w:ascii="宋体" w:hAnsi="宋体" w:cs="宋体" w:eastAsia="宋体" w:hint="default"/>
                <w:sz w:val="24"/>
                <w:szCs w:val="24"/>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上海骏合融资担保股份有限公司</w:t>
            </w:r>
            <w:r>
              <w:rPr>
                <w:rFonts w:ascii="宋体" w:hAnsi="宋体" w:cs="宋体" w:eastAsia="宋体" w:hint="default"/>
                <w:sz w:val="24"/>
                <w:szCs w:val="24"/>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监事</w:t>
            </w:r>
            <w:r>
              <w:rPr>
                <w:rFonts w:ascii="宋体" w:hAnsi="宋体" w:cs="宋体" w:eastAsia="宋体" w:hint="default"/>
                <w:sz w:val="24"/>
                <w:szCs w:val="24"/>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2011.10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 </w:t>
            </w:r>
          </w:p>
        </w:tc>
      </w:tr>
      <w:tr>
        <w:trPr>
          <w:trHeight w:val="319"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俞纪明</w:t>
            </w:r>
            <w:r>
              <w:rPr>
                <w:rFonts w:ascii="宋体" w:hAnsi="宋体" w:cs="宋体" w:eastAsia="宋体" w:hint="default"/>
                <w:sz w:val="24"/>
                <w:szCs w:val="24"/>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上海众恒信息产业股份有限公司</w:t>
            </w:r>
            <w:r>
              <w:rPr>
                <w:rFonts w:ascii="宋体" w:hAnsi="宋体" w:cs="宋体" w:eastAsia="宋体" w:hint="default"/>
                <w:sz w:val="24"/>
                <w:szCs w:val="24"/>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其他人员</w:t>
            </w:r>
            <w:r>
              <w:rPr>
                <w:rFonts w:ascii="宋体" w:hAnsi="宋体" w:cs="宋体" w:eastAsia="宋体" w:hint="default"/>
                <w:sz w:val="24"/>
                <w:szCs w:val="24"/>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1996.01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 </w:t>
            </w:r>
          </w:p>
        </w:tc>
      </w:tr>
      <w:tr>
        <w:trPr>
          <w:trHeight w:val="63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顾峰</w:t>
            </w:r>
            <w:r>
              <w:rPr>
                <w:rFonts w:ascii="宋体" w:hAnsi="宋体" w:cs="宋体" w:eastAsia="宋体" w:hint="default"/>
                <w:sz w:val="24"/>
                <w:szCs w:val="24"/>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纬领（青岛）网络安全研究院有</w:t>
            </w:r>
            <w:r>
              <w:rPr>
                <w:rFonts w:ascii="宋体" w:hAnsi="宋体" w:cs="宋体" w:eastAsia="宋体" w:hint="default"/>
                <w:sz w:val="24"/>
                <w:szCs w:val="24"/>
              </w:rPr>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限公司</w:t>
            </w:r>
            <w:r>
              <w:rPr>
                <w:rFonts w:ascii="宋体" w:hAnsi="宋体" w:cs="宋体" w:eastAsia="宋体" w:hint="default"/>
                <w:sz w:val="24"/>
                <w:szCs w:val="24"/>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w:t>
            </w:r>
            <w:r>
              <w:rPr>
                <w:rFonts w:ascii="宋体" w:hAnsi="宋体" w:cs="宋体" w:eastAsia="宋体" w:hint="default"/>
                <w:sz w:val="24"/>
                <w:szCs w:val="24"/>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sz w:val="24"/>
              </w:rPr>
              <w:t>2018.11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sz w:val="24"/>
              </w:rPr>
              <w:t> </w:t>
            </w:r>
          </w:p>
        </w:tc>
      </w:tr>
      <w:tr>
        <w:trPr>
          <w:trHeight w:val="32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黄振东</w:t>
            </w:r>
            <w:r>
              <w:rPr>
                <w:rFonts w:ascii="宋体" w:hAnsi="宋体" w:cs="宋体" w:eastAsia="宋体" w:hint="default"/>
                <w:sz w:val="24"/>
                <w:szCs w:val="24"/>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上海中进永逸投资管理有限公司</w:t>
            </w:r>
            <w:r>
              <w:rPr>
                <w:rFonts w:ascii="宋体" w:hAnsi="宋体" w:cs="宋体" w:eastAsia="宋体" w:hint="default"/>
                <w:sz w:val="24"/>
                <w:szCs w:val="24"/>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监事</w:t>
            </w:r>
            <w:r>
              <w:rPr>
                <w:rFonts w:ascii="宋体" w:hAnsi="宋体" w:cs="宋体" w:eastAsia="宋体" w:hint="default"/>
                <w:sz w:val="24"/>
                <w:szCs w:val="24"/>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1989.12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 </w:t>
            </w:r>
          </w:p>
        </w:tc>
      </w:tr>
      <w:tr>
        <w:trPr>
          <w:trHeight w:val="63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祝峰</w:t>
            </w:r>
            <w:r>
              <w:rPr>
                <w:rFonts w:ascii="宋体" w:hAnsi="宋体" w:cs="宋体" w:eastAsia="宋体" w:hint="default"/>
                <w:sz w:val="24"/>
                <w:szCs w:val="24"/>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天熠教育科技（上海）合伙企业</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（有限合伙）</w:t>
            </w:r>
            <w:r>
              <w:rPr>
                <w:rFonts w:ascii="宋体" w:hAnsi="宋体" w:cs="宋体" w:eastAsia="宋体" w:hint="default"/>
                <w:sz w:val="24"/>
                <w:szCs w:val="24"/>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执行事务合伙人</w:t>
            </w:r>
            <w:r>
              <w:rPr>
                <w:rFonts w:ascii="宋体" w:hAnsi="宋体" w:cs="宋体" w:eastAsia="宋体" w:hint="default"/>
                <w:sz w:val="24"/>
                <w:szCs w:val="24"/>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2018.12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 </w:t>
            </w:r>
          </w:p>
        </w:tc>
      </w:tr>
      <w:tr>
        <w:trPr>
          <w:trHeight w:val="32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马利庄</w:t>
            </w:r>
            <w:r>
              <w:rPr>
                <w:rFonts w:ascii="宋体" w:hAnsi="宋体" w:cs="宋体" w:eastAsia="宋体" w:hint="default"/>
                <w:sz w:val="24"/>
                <w:szCs w:val="24"/>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上海交通大学</w:t>
            </w:r>
            <w:r>
              <w:rPr>
                <w:rFonts w:ascii="宋体" w:hAnsi="宋体" w:cs="宋体" w:eastAsia="宋体" w:hint="default"/>
                <w:sz w:val="24"/>
                <w:szCs w:val="24"/>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教授、博士生导师</w:t>
            </w:r>
            <w:r>
              <w:rPr>
                <w:rFonts w:ascii="宋体" w:hAnsi="宋体" w:cs="宋体" w:eastAsia="宋体" w:hint="default"/>
                <w:sz w:val="24"/>
                <w:szCs w:val="24"/>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sz w:val="24"/>
              </w:rPr>
              <w:t>2002.02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sz w:val="24"/>
              </w:rPr>
              <w:t> </w:t>
            </w:r>
          </w:p>
        </w:tc>
      </w:tr>
      <w:tr>
        <w:trPr>
          <w:trHeight w:val="32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马利庄</w:t>
            </w:r>
            <w:r>
              <w:rPr>
                <w:rFonts w:ascii="宋体" w:hAnsi="宋体" w:cs="宋体" w:eastAsia="宋体" w:hint="default"/>
                <w:sz w:val="24"/>
                <w:szCs w:val="24"/>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上海中医药大学</w:t>
            </w:r>
            <w:r>
              <w:rPr>
                <w:rFonts w:ascii="宋体" w:hAnsi="宋体" w:cs="宋体" w:eastAsia="宋体" w:hint="default"/>
                <w:sz w:val="24"/>
                <w:szCs w:val="24"/>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兼职教授、博士生导师</w:t>
            </w:r>
            <w:r>
              <w:rPr>
                <w:rFonts w:ascii="宋体" w:hAnsi="宋体" w:cs="宋体" w:eastAsia="宋体" w:hint="default"/>
                <w:sz w:val="24"/>
                <w:szCs w:val="24"/>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2005.07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 </w:t>
            </w:r>
          </w:p>
        </w:tc>
      </w:tr>
      <w:tr>
        <w:trPr>
          <w:trHeight w:val="32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马利庄</w:t>
            </w:r>
            <w:r>
              <w:rPr>
                <w:rFonts w:ascii="宋体" w:hAnsi="宋体" w:cs="宋体" w:eastAsia="宋体" w:hint="default"/>
                <w:sz w:val="24"/>
                <w:szCs w:val="24"/>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上海仙梦软件技术有限公司</w:t>
            </w:r>
            <w:r>
              <w:rPr>
                <w:rFonts w:ascii="宋体" w:hAnsi="宋体" w:cs="宋体" w:eastAsia="宋体" w:hint="default"/>
                <w:sz w:val="24"/>
                <w:szCs w:val="24"/>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监事</w:t>
            </w:r>
            <w:r>
              <w:rPr>
                <w:rFonts w:ascii="宋体" w:hAnsi="宋体" w:cs="宋体" w:eastAsia="宋体" w:hint="default"/>
                <w:sz w:val="24"/>
                <w:szCs w:val="24"/>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2006.01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 </w:t>
            </w:r>
          </w:p>
        </w:tc>
      </w:tr>
      <w:tr>
        <w:trPr>
          <w:trHeight w:val="63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马利庄</w:t>
            </w:r>
            <w:r>
              <w:rPr>
                <w:rFonts w:ascii="宋体" w:hAnsi="宋体" w:cs="宋体" w:eastAsia="宋体" w:hint="default"/>
                <w:sz w:val="24"/>
                <w:szCs w:val="24"/>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中国图像图形学会计算机动画与</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数字娱乐专委会</w:t>
            </w:r>
            <w:r>
              <w:rPr>
                <w:rFonts w:ascii="宋体" w:hAnsi="宋体" w:cs="宋体" w:eastAsia="宋体" w:hint="default"/>
                <w:sz w:val="24"/>
                <w:szCs w:val="24"/>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副主任委员</w:t>
            </w:r>
            <w:r>
              <w:rPr>
                <w:rFonts w:ascii="宋体" w:hAnsi="宋体" w:cs="宋体" w:eastAsia="宋体" w:hint="default"/>
                <w:sz w:val="24"/>
                <w:szCs w:val="24"/>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1993.05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 </w:t>
            </w:r>
          </w:p>
        </w:tc>
      </w:tr>
      <w:tr>
        <w:trPr>
          <w:trHeight w:val="32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朱建平</w:t>
            </w:r>
            <w:r>
              <w:rPr>
                <w:rFonts w:ascii="宋体" w:hAnsi="宋体" w:cs="宋体" w:eastAsia="宋体" w:hint="default"/>
                <w:sz w:val="24"/>
                <w:szCs w:val="24"/>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上海同甘律师事务所</w:t>
            </w:r>
            <w:r>
              <w:rPr>
                <w:rFonts w:ascii="宋体" w:hAnsi="宋体" w:cs="宋体" w:eastAsia="宋体" w:hint="default"/>
                <w:sz w:val="24"/>
                <w:szCs w:val="24"/>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主任律师</w:t>
            </w:r>
            <w:r>
              <w:rPr>
                <w:rFonts w:ascii="宋体" w:hAnsi="宋体" w:cs="宋体" w:eastAsia="宋体" w:hint="default"/>
                <w:sz w:val="24"/>
                <w:szCs w:val="24"/>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sz w:val="24"/>
              </w:rPr>
              <w:t>2010.10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sz w:val="24"/>
              </w:rPr>
              <w:t> </w:t>
            </w:r>
          </w:p>
        </w:tc>
      </w:tr>
      <w:tr>
        <w:trPr>
          <w:trHeight w:val="32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陶文娟</w:t>
            </w:r>
            <w:r>
              <w:rPr>
                <w:rFonts w:ascii="宋体" w:hAnsi="宋体" w:cs="宋体" w:eastAsia="宋体" w:hint="default"/>
                <w:sz w:val="24"/>
                <w:szCs w:val="24"/>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上海东信会计师事务所</w:t>
            </w:r>
            <w:r>
              <w:rPr>
                <w:rFonts w:ascii="宋体" w:hAnsi="宋体" w:cs="宋体" w:eastAsia="宋体" w:hint="default"/>
                <w:sz w:val="24"/>
                <w:szCs w:val="24"/>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审计会计师</w:t>
            </w:r>
            <w:r>
              <w:rPr>
                <w:rFonts w:ascii="宋体" w:hAnsi="宋体" w:cs="宋体" w:eastAsia="宋体" w:hint="default"/>
                <w:sz w:val="24"/>
                <w:szCs w:val="24"/>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5" w:right="0"/>
              <w:jc w:val="left"/>
              <w:rPr>
                <w:rFonts w:ascii="宋体" w:hAnsi="宋体" w:cs="宋体" w:eastAsia="宋体" w:hint="default"/>
                <w:sz w:val="24"/>
                <w:szCs w:val="24"/>
              </w:rPr>
            </w:pPr>
            <w:r>
              <w:rPr>
                <w:rFonts w:ascii="宋体"/>
                <w:sz w:val="24"/>
              </w:rPr>
              <w:t>2012.05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5" w:right="0"/>
              <w:jc w:val="left"/>
              <w:rPr>
                <w:rFonts w:ascii="宋体" w:hAnsi="宋体" w:cs="宋体" w:eastAsia="宋体" w:hint="default"/>
                <w:sz w:val="24"/>
                <w:szCs w:val="24"/>
              </w:rPr>
            </w:pPr>
            <w:r>
              <w:rPr>
                <w:rFonts w:ascii="宋体"/>
                <w:sz w:val="24"/>
              </w:rPr>
              <w:t> </w:t>
            </w:r>
          </w:p>
        </w:tc>
      </w:tr>
      <w:tr>
        <w:trPr>
          <w:trHeight w:val="63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19"/>
                <w:sz w:val="24"/>
                <w:szCs w:val="24"/>
              </w:rPr>
              <w:t>在其他单位任职情况的</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说明</w:t>
            </w:r>
            <w:r>
              <w:rPr>
                <w:rFonts w:ascii="宋体" w:hAnsi="宋体" w:cs="宋体" w:eastAsia="宋体" w:hint="default"/>
                <w:sz w:val="24"/>
                <w:szCs w:val="24"/>
              </w:rPr>
              <w:t> </w:t>
            </w:r>
          </w:p>
        </w:tc>
        <w:tc>
          <w:tcPr>
            <w:tcW w:w="112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无</w:t>
            </w:r>
            <w:r>
              <w:rPr>
                <w:rFonts w:ascii="宋体" w:hAnsi="宋体" w:cs="宋体" w:eastAsia="宋体" w:hint="default"/>
                <w:sz w:val="24"/>
                <w:szCs w:val="24"/>
              </w:rPr>
              <w:t> </w:t>
            </w:r>
          </w:p>
        </w:tc>
      </w:tr>
    </w:tbl>
    <w:p>
      <w:pPr>
        <w:spacing w:after="0" w:line="274" w:lineRule="exact"/>
        <w:jc w:val="left"/>
        <w:rPr>
          <w:rFonts w:ascii="宋体" w:hAnsi="宋体" w:cs="宋体" w:eastAsia="宋体" w:hint="default"/>
          <w:sz w:val="24"/>
          <w:szCs w:val="24"/>
        </w:rPr>
        <w:sectPr>
          <w:pgSz w:w="16840" w:h="11910" w:orient="landscape"/>
          <w:pgMar w:header="880" w:footer="1195" w:top="1120" w:bottom="1380" w:left="1300" w:right="1220"/>
        </w:sectPr>
      </w:pPr>
    </w:p>
    <w:p>
      <w:pPr>
        <w:pStyle w:val="BodyText"/>
        <w:spacing w:line="312" w:lineRule="exact" w:before="113"/>
        <w:ind w:left="224" w:right="0"/>
        <w:jc w:val="left"/>
        <w:rPr>
          <w:rFonts w:ascii="宋体" w:hAnsi="宋体" w:cs="宋体" w:eastAsia="宋体" w:hint="default"/>
        </w:rPr>
      </w:pPr>
      <w:r>
        <w:rPr>
          <w:rFonts w:ascii="宋体"/>
        </w:rPr>
        <w:t> </w:t>
      </w:r>
    </w:p>
    <w:p>
      <w:pPr>
        <w:pStyle w:val="Heading2"/>
        <w:spacing w:line="283" w:lineRule="auto" w:before="0"/>
        <w:ind w:left="224" w:right="9620"/>
        <w:jc w:val="left"/>
        <w:rPr>
          <w:b w:val="0"/>
          <w:bCs w:val="0"/>
        </w:rPr>
      </w:pPr>
      <w:r>
        <w:rPr>
          <w:rFonts w:ascii="宋体" w:hAnsi="宋体" w:cs="宋体" w:eastAsia="宋体" w:hint="default"/>
          <w:b w:val="0"/>
          <w:bCs w:val="0"/>
        </w:rPr>
        <w:t> </w:t>
      </w:r>
      <w:r>
        <w:rPr>
          <w:spacing w:val="2"/>
          <w:w w:val="99"/>
        </w:rPr>
        <w:t>三</w:t>
      </w:r>
      <w:r>
        <w:rPr>
          <w:w w:val="99"/>
        </w:rPr>
        <w:t>、</w:t>
      </w:r>
      <w:r>
        <w:rPr>
          <w:spacing w:val="2"/>
          <w:w w:val="99"/>
        </w:rPr>
        <w:t>董</w:t>
      </w:r>
      <w:r>
        <w:rPr>
          <w:w w:val="99"/>
        </w:rPr>
        <w:t>事</w:t>
      </w:r>
      <w:r>
        <w:rPr>
          <w:spacing w:val="2"/>
          <w:w w:val="99"/>
        </w:rPr>
        <w:t>、</w:t>
      </w:r>
      <w:r>
        <w:rPr>
          <w:w w:val="99"/>
        </w:rPr>
        <w:t>监事</w:t>
      </w:r>
      <w:r>
        <w:rPr>
          <w:spacing w:val="2"/>
          <w:w w:val="99"/>
        </w:rPr>
        <w:t>、</w:t>
      </w:r>
      <w:r>
        <w:rPr>
          <w:w w:val="99"/>
        </w:rPr>
        <w:t>高</w:t>
      </w:r>
      <w:r>
        <w:rPr>
          <w:spacing w:val="2"/>
          <w:w w:val="99"/>
        </w:rPr>
        <w:t>级</w:t>
      </w:r>
      <w:r>
        <w:rPr>
          <w:w w:val="99"/>
        </w:rPr>
        <w:t>管理</w:t>
      </w:r>
      <w:r>
        <w:rPr>
          <w:spacing w:val="2"/>
          <w:w w:val="99"/>
        </w:rPr>
        <w:t>人</w:t>
      </w:r>
      <w:r>
        <w:rPr>
          <w:w w:val="99"/>
        </w:rPr>
        <w:t>员</w:t>
      </w:r>
      <w:r>
        <w:rPr>
          <w:spacing w:val="2"/>
          <w:w w:val="99"/>
        </w:rPr>
        <w:t>报</w:t>
      </w:r>
      <w:r>
        <w:rPr>
          <w:w w:val="99"/>
        </w:rPr>
        <w:t>酬情况</w:t>
      </w:r>
      <w:r>
        <w:rPr>
          <w:b w:val="0"/>
          <w:bCs w:val="0"/>
        </w:rPr>
      </w:r>
    </w:p>
    <w:p>
      <w:pPr>
        <w:pStyle w:val="BodyText"/>
        <w:spacing w:line="240" w:lineRule="auto" w:before="14"/>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0"/>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362"/>
        <w:gridCol w:w="9728"/>
      </w:tblGrid>
      <w:tr>
        <w:trPr>
          <w:trHeight w:val="63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3"/>
                <w:sz w:val="24"/>
                <w:szCs w:val="24"/>
              </w:rPr>
              <w:t>董事、监事、高级管理人员报酬的决策</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程序</w:t>
            </w:r>
            <w:r>
              <w:rPr>
                <w:rFonts w:ascii="宋体" w:hAnsi="宋体" w:cs="宋体" w:eastAsia="宋体" w:hint="default"/>
                <w:sz w:val="24"/>
                <w:szCs w:val="24"/>
              </w:rPr>
              <w:t> </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3"/>
                <w:sz w:val="24"/>
                <w:szCs w:val="24"/>
              </w:rPr>
              <w:t>独立董事报酬由股东大会决定，其他高级管理人员报酬经薪酬委员会讨论同意后，提交董事</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会决定。</w:t>
            </w:r>
            <w:r>
              <w:rPr>
                <w:rFonts w:ascii="宋体" w:hAnsi="宋体" w:cs="宋体" w:eastAsia="宋体" w:hint="default"/>
                <w:sz w:val="24"/>
                <w:szCs w:val="24"/>
              </w:rPr>
              <w:t> </w:t>
            </w:r>
          </w:p>
        </w:tc>
      </w:tr>
      <w:tr>
        <w:trPr>
          <w:trHeight w:val="63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3"/>
                <w:sz w:val="24"/>
                <w:szCs w:val="24"/>
              </w:rPr>
              <w:t>董事、监事、高级管理人员报酬确定依</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据</w:t>
            </w:r>
            <w:r>
              <w:rPr>
                <w:rFonts w:ascii="宋体" w:hAnsi="宋体" w:cs="宋体" w:eastAsia="宋体" w:hint="default"/>
                <w:sz w:val="24"/>
                <w:szCs w:val="24"/>
              </w:rPr>
              <w:t> </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独立董事年津贴为每人每年</w:t>
            </w:r>
            <w:r>
              <w:rPr>
                <w:rFonts w:ascii="宋体" w:hAnsi="宋体" w:cs="宋体" w:eastAsia="宋体" w:hint="default"/>
                <w:spacing w:val="-50"/>
                <w:sz w:val="24"/>
                <w:szCs w:val="24"/>
              </w:rPr>
              <w:t> </w:t>
            </w:r>
            <w:r>
              <w:rPr>
                <w:rFonts w:ascii="宋体" w:hAnsi="宋体" w:cs="宋体" w:eastAsia="宋体" w:hint="default"/>
                <w:sz w:val="24"/>
                <w:szCs w:val="24"/>
              </w:rPr>
              <w:t>6</w:t>
            </w:r>
            <w:r>
              <w:rPr>
                <w:rFonts w:ascii="宋体" w:hAnsi="宋体" w:cs="宋体" w:eastAsia="宋体" w:hint="default"/>
                <w:spacing w:val="-50"/>
                <w:sz w:val="24"/>
                <w:szCs w:val="24"/>
              </w:rPr>
              <w:t> </w:t>
            </w:r>
            <w:r>
              <w:rPr>
                <w:rFonts w:ascii="宋体" w:hAnsi="宋体" w:cs="宋体" w:eastAsia="宋体" w:hint="default"/>
                <w:spacing w:val="-4"/>
                <w:sz w:val="24"/>
                <w:szCs w:val="24"/>
              </w:rPr>
              <w:t>万元人民币。其他高级管理人员报酬，根据年度经营指标完成</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情况对高级管理人员的业绩和绩效进行考核。</w:t>
            </w:r>
            <w:r>
              <w:rPr>
                <w:rFonts w:ascii="宋体" w:hAnsi="宋体" w:cs="宋体" w:eastAsia="宋体" w:hint="default"/>
                <w:sz w:val="24"/>
                <w:szCs w:val="24"/>
              </w:rPr>
              <w:t> </w:t>
            </w:r>
          </w:p>
        </w:tc>
      </w:tr>
      <w:tr>
        <w:trPr>
          <w:trHeight w:val="94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pacing w:val="3"/>
                <w:sz w:val="24"/>
                <w:szCs w:val="24"/>
              </w:rPr>
              <w:t>董事、监事和高级管理人员报酬的实际</w:t>
            </w:r>
            <w:r>
              <w:rPr>
                <w:rFonts w:ascii="宋体" w:hAnsi="宋体" w:cs="宋体" w:eastAsia="宋体" w:hint="default"/>
                <w:sz w:val="24"/>
                <w:szCs w:val="24"/>
              </w:rPr>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支付情况</w:t>
            </w:r>
            <w:r>
              <w:rPr>
                <w:rFonts w:ascii="宋体" w:hAnsi="宋体" w:cs="宋体" w:eastAsia="宋体" w:hint="default"/>
                <w:sz w:val="24"/>
                <w:szCs w:val="24"/>
              </w:rPr>
              <w:t> </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pacing w:val="-3"/>
                <w:sz w:val="24"/>
                <w:szCs w:val="24"/>
              </w:rPr>
              <w:t>本公司董事、监事及其他高级管理人员的薪酬实行</w:t>
            </w:r>
            <w:r>
              <w:rPr>
                <w:rFonts w:ascii="宋体" w:hAnsi="宋体" w:cs="宋体" w:eastAsia="宋体" w:hint="default"/>
                <w:spacing w:val="-3"/>
                <w:sz w:val="24"/>
                <w:szCs w:val="24"/>
              </w:rPr>
              <w:t>"</w:t>
            </w:r>
            <w:r>
              <w:rPr>
                <w:rFonts w:ascii="宋体" w:hAnsi="宋体" w:cs="宋体" w:eastAsia="宋体" w:hint="default"/>
                <w:spacing w:val="-3"/>
                <w:sz w:val="24"/>
                <w:szCs w:val="24"/>
              </w:rPr>
              <w:t>基本工资＋年终奖励</w:t>
            </w:r>
            <w:r>
              <w:rPr>
                <w:rFonts w:ascii="宋体" w:hAnsi="宋体" w:cs="宋体" w:eastAsia="宋体" w:hint="default"/>
                <w:spacing w:val="-3"/>
                <w:sz w:val="24"/>
                <w:szCs w:val="24"/>
              </w:rPr>
              <w:t>"</w:t>
            </w:r>
            <w:r>
              <w:rPr>
                <w:rFonts w:ascii="宋体" w:hAnsi="宋体" w:cs="宋体" w:eastAsia="宋体" w:hint="default"/>
                <w:spacing w:val="-3"/>
                <w:sz w:val="24"/>
                <w:szCs w:val="24"/>
              </w:rPr>
              <w:t>的模式。基本工资</w:t>
            </w:r>
          </w:p>
          <w:p>
            <w:pPr>
              <w:pStyle w:val="TableParagraph"/>
              <w:spacing w:line="312" w:lineRule="exact" w:before="28"/>
              <w:ind w:left="103" w:right="99"/>
              <w:jc w:val="left"/>
              <w:rPr>
                <w:rFonts w:ascii="宋体" w:hAnsi="宋体" w:cs="宋体" w:eastAsia="宋体" w:hint="default"/>
                <w:sz w:val="24"/>
                <w:szCs w:val="24"/>
              </w:rPr>
            </w:pPr>
            <w:r>
              <w:rPr>
                <w:rFonts w:ascii="宋体" w:hAnsi="宋体" w:cs="宋体" w:eastAsia="宋体" w:hint="default"/>
                <w:spacing w:val="-3"/>
                <w:sz w:val="24"/>
                <w:szCs w:val="24"/>
              </w:rPr>
              <w:t>按照岗位工资制，逐月按标准发放；年终奖励根据公司年度实现的效益情况和个人的工作业</w:t>
            </w:r>
            <w:r>
              <w:rPr>
                <w:rFonts w:ascii="宋体" w:hAnsi="宋体" w:cs="宋体" w:eastAsia="宋体" w:hint="default"/>
                <w:spacing w:val="-88"/>
                <w:sz w:val="24"/>
                <w:szCs w:val="24"/>
              </w:rPr>
              <w:t> </w:t>
            </w:r>
            <w:r>
              <w:rPr>
                <w:rFonts w:ascii="宋体" w:hAnsi="宋体" w:cs="宋体" w:eastAsia="宋体" w:hint="default"/>
                <w:spacing w:val="-88"/>
                <w:sz w:val="24"/>
                <w:szCs w:val="24"/>
              </w:rPr>
            </w:r>
            <w:r>
              <w:rPr>
                <w:rFonts w:ascii="宋体" w:hAnsi="宋体" w:cs="宋体" w:eastAsia="宋体" w:hint="default"/>
                <w:sz w:val="24"/>
                <w:szCs w:val="24"/>
              </w:rPr>
              <w:t>绩考核结果最终确定。</w:t>
            </w:r>
            <w:r>
              <w:rPr>
                <w:rFonts w:ascii="宋体" w:hAnsi="宋体" w:cs="宋体" w:eastAsia="宋体" w:hint="default"/>
                <w:sz w:val="24"/>
                <w:szCs w:val="24"/>
              </w:rPr>
              <w:t> </w:t>
            </w:r>
          </w:p>
        </w:tc>
      </w:tr>
      <w:tr>
        <w:trPr>
          <w:trHeight w:val="631"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3"/>
                <w:sz w:val="24"/>
                <w:szCs w:val="24"/>
              </w:rPr>
              <w:t>报告期末全体董事、监事和高级管理人</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员实际获得的报酬合计</w:t>
            </w:r>
            <w:r>
              <w:rPr>
                <w:rFonts w:ascii="宋体" w:hAnsi="宋体" w:cs="宋体" w:eastAsia="宋体" w:hint="default"/>
                <w:sz w:val="24"/>
                <w:szCs w:val="24"/>
              </w:rPr>
              <w:t> </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782.6229</w:t>
            </w:r>
            <w:r>
              <w:rPr>
                <w:rFonts w:ascii="宋体" w:hAnsi="宋体" w:cs="宋体" w:eastAsia="宋体" w:hint="default"/>
                <w:spacing w:val="-60"/>
                <w:sz w:val="24"/>
                <w:szCs w:val="24"/>
              </w:rPr>
              <w:t> </w:t>
            </w:r>
            <w:r>
              <w:rPr>
                <w:rFonts w:ascii="宋体" w:hAnsi="宋体" w:cs="宋体" w:eastAsia="宋体" w:hint="default"/>
                <w:sz w:val="24"/>
                <w:szCs w:val="24"/>
              </w:rPr>
              <w:t>万元</w:t>
            </w:r>
            <w:r>
              <w:rPr>
                <w:rFonts w:ascii="宋体" w:hAnsi="宋体" w:cs="宋体" w:eastAsia="宋体" w:hint="default"/>
                <w:sz w:val="24"/>
                <w:szCs w:val="24"/>
              </w:rPr>
              <w:t> </w:t>
            </w:r>
          </w:p>
        </w:tc>
      </w:tr>
    </w:tbl>
    <w:p>
      <w:pPr>
        <w:pStyle w:val="BodyText"/>
        <w:spacing w:line="273" w:lineRule="exact"/>
        <w:ind w:left="224" w:right="0"/>
        <w:jc w:val="left"/>
        <w:rPr>
          <w:rFonts w:ascii="宋体" w:hAnsi="宋体" w:cs="宋体" w:eastAsia="宋体" w:hint="default"/>
        </w:rPr>
      </w:pPr>
      <w:r>
        <w:rPr>
          <w:rFonts w:ascii="宋体"/>
        </w:rPr>
        <w:t> </w:t>
      </w:r>
    </w:p>
    <w:p>
      <w:pPr>
        <w:pStyle w:val="Heading2"/>
        <w:spacing w:line="283" w:lineRule="auto" w:before="0"/>
        <w:ind w:left="224" w:right="9138"/>
        <w:jc w:val="left"/>
        <w:rPr>
          <w:b w:val="0"/>
          <w:bCs w:val="0"/>
        </w:rPr>
      </w:pPr>
      <w:r>
        <w:rPr>
          <w:rFonts w:ascii="宋体" w:hAnsi="宋体" w:cs="宋体" w:eastAsia="宋体" w:hint="default"/>
          <w:b w:val="0"/>
          <w:bCs w:val="0"/>
        </w:rPr>
        <w:t> </w:t>
      </w:r>
      <w:r>
        <w:rPr>
          <w:spacing w:val="2"/>
          <w:w w:val="99"/>
        </w:rPr>
        <w:t>四</w:t>
      </w:r>
      <w:r>
        <w:rPr>
          <w:w w:val="99"/>
        </w:rPr>
        <w:t>、</w:t>
      </w:r>
      <w:r>
        <w:rPr>
          <w:spacing w:val="2"/>
          <w:w w:val="99"/>
        </w:rPr>
        <w:t>公</w:t>
      </w:r>
      <w:r>
        <w:rPr>
          <w:w w:val="99"/>
        </w:rPr>
        <w:t>司</w:t>
      </w:r>
      <w:r>
        <w:rPr>
          <w:spacing w:val="2"/>
          <w:w w:val="99"/>
        </w:rPr>
        <w:t>董</w:t>
      </w:r>
      <w:r>
        <w:rPr>
          <w:w w:val="99"/>
        </w:rPr>
        <w:t>事、</w:t>
      </w:r>
      <w:r>
        <w:rPr>
          <w:spacing w:val="2"/>
          <w:w w:val="99"/>
        </w:rPr>
        <w:t>监</w:t>
      </w:r>
      <w:r>
        <w:rPr>
          <w:w w:val="99"/>
        </w:rPr>
        <w:t>事</w:t>
      </w:r>
      <w:r>
        <w:rPr>
          <w:spacing w:val="2"/>
          <w:w w:val="99"/>
        </w:rPr>
        <w:t>、</w:t>
      </w:r>
      <w:r>
        <w:rPr>
          <w:w w:val="99"/>
        </w:rPr>
        <w:t>高级</w:t>
      </w:r>
      <w:r>
        <w:rPr>
          <w:spacing w:val="2"/>
          <w:w w:val="99"/>
        </w:rPr>
        <w:t>管</w:t>
      </w:r>
      <w:r>
        <w:rPr>
          <w:w w:val="99"/>
        </w:rPr>
        <w:t>理</w:t>
      </w:r>
      <w:r>
        <w:rPr>
          <w:spacing w:val="2"/>
          <w:w w:val="99"/>
        </w:rPr>
        <w:t>人</w:t>
      </w:r>
      <w:r>
        <w:rPr>
          <w:w w:val="99"/>
        </w:rPr>
        <w:t>员变</w:t>
      </w:r>
      <w:r>
        <w:rPr>
          <w:spacing w:val="2"/>
          <w:w w:val="99"/>
        </w:rPr>
        <w:t>动</w:t>
      </w:r>
      <w:r>
        <w:rPr>
          <w:w w:val="99"/>
        </w:rPr>
        <w:t>情况</w:t>
      </w:r>
      <w:r>
        <w:rPr>
          <w:b w:val="0"/>
          <w:bCs w:val="0"/>
        </w:rPr>
      </w:r>
    </w:p>
    <w:p>
      <w:pPr>
        <w:pStyle w:val="BodyText"/>
        <w:spacing w:line="240" w:lineRule="auto" w:before="15"/>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0"/>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524"/>
        <w:gridCol w:w="3521"/>
        <w:gridCol w:w="3524"/>
        <w:gridCol w:w="3521"/>
      </w:tblGrid>
      <w:tr>
        <w:trPr>
          <w:trHeight w:val="32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0" w:right="0"/>
              <w:jc w:val="center"/>
              <w:rPr>
                <w:rFonts w:ascii="宋体" w:hAnsi="宋体" w:cs="宋体" w:eastAsia="宋体" w:hint="default"/>
                <w:sz w:val="24"/>
                <w:szCs w:val="24"/>
              </w:rPr>
            </w:pPr>
            <w:r>
              <w:rPr>
                <w:rFonts w:ascii="宋体" w:hAnsi="宋体" w:cs="宋体" w:eastAsia="宋体" w:hint="default"/>
                <w:sz w:val="24"/>
                <w:szCs w:val="24"/>
              </w:rPr>
              <w:t>姓名</w:t>
            </w:r>
            <w:r>
              <w:rPr>
                <w:rFonts w:ascii="宋体" w:hAnsi="宋体" w:cs="宋体" w:eastAsia="宋体" w:hint="default"/>
                <w:sz w:val="24"/>
                <w:szCs w:val="24"/>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57" w:right="0"/>
              <w:jc w:val="left"/>
              <w:rPr>
                <w:rFonts w:ascii="宋体" w:hAnsi="宋体" w:cs="宋体" w:eastAsia="宋体" w:hint="default"/>
                <w:sz w:val="24"/>
                <w:szCs w:val="24"/>
              </w:rPr>
            </w:pPr>
            <w:r>
              <w:rPr>
                <w:rFonts w:ascii="宋体" w:hAnsi="宋体" w:cs="宋体" w:eastAsia="宋体" w:hint="default"/>
                <w:sz w:val="24"/>
                <w:szCs w:val="24"/>
              </w:rPr>
              <w:t>担任的职务</w:t>
            </w:r>
            <w:r>
              <w:rPr>
                <w:rFonts w:ascii="宋体" w:hAnsi="宋体" w:cs="宋体" w:eastAsia="宋体" w:hint="default"/>
                <w:sz w:val="24"/>
                <w:szCs w:val="24"/>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77" w:right="0"/>
              <w:jc w:val="left"/>
              <w:rPr>
                <w:rFonts w:ascii="宋体" w:hAnsi="宋体" w:cs="宋体" w:eastAsia="宋体" w:hint="default"/>
                <w:sz w:val="24"/>
                <w:szCs w:val="24"/>
              </w:rPr>
            </w:pPr>
            <w:r>
              <w:rPr>
                <w:rFonts w:ascii="宋体" w:hAnsi="宋体" w:cs="宋体" w:eastAsia="宋体" w:hint="default"/>
                <w:sz w:val="24"/>
                <w:szCs w:val="24"/>
              </w:rPr>
              <w:t>变动情形</w:t>
            </w:r>
            <w:r>
              <w:rPr>
                <w:rFonts w:ascii="宋体" w:hAnsi="宋体" w:cs="宋体" w:eastAsia="宋体" w:hint="default"/>
                <w:sz w:val="24"/>
                <w:szCs w:val="24"/>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77" w:right="0"/>
              <w:jc w:val="left"/>
              <w:rPr>
                <w:rFonts w:ascii="宋体" w:hAnsi="宋体" w:cs="宋体" w:eastAsia="宋体" w:hint="default"/>
                <w:sz w:val="24"/>
                <w:szCs w:val="24"/>
              </w:rPr>
            </w:pPr>
            <w:r>
              <w:rPr>
                <w:rFonts w:ascii="宋体" w:hAnsi="宋体" w:cs="宋体" w:eastAsia="宋体" w:hint="default"/>
                <w:sz w:val="24"/>
                <w:szCs w:val="24"/>
              </w:rPr>
              <w:t>变动原因</w:t>
            </w:r>
            <w:r>
              <w:rPr>
                <w:rFonts w:ascii="宋体" w:hAnsi="宋体" w:cs="宋体" w:eastAsia="宋体" w:hint="default"/>
                <w:sz w:val="24"/>
                <w:szCs w:val="24"/>
              </w:rPr>
              <w:t> </w:t>
            </w:r>
          </w:p>
        </w:tc>
      </w:tr>
      <w:tr>
        <w:trPr>
          <w:trHeight w:val="32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周海华</w:t>
            </w:r>
            <w:r>
              <w:rPr>
                <w:rFonts w:ascii="宋体" w:hAnsi="宋体" w:cs="宋体" w:eastAsia="宋体" w:hint="default"/>
                <w:sz w:val="24"/>
                <w:szCs w:val="24"/>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董事、副总经理、董事会秘书</w:t>
            </w:r>
            <w:r>
              <w:rPr>
                <w:rFonts w:ascii="宋体" w:hAnsi="宋体" w:cs="宋体" w:eastAsia="宋体" w:hint="default"/>
                <w:sz w:val="24"/>
                <w:szCs w:val="24"/>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离任</w:t>
            </w:r>
            <w:r>
              <w:rPr>
                <w:rFonts w:ascii="宋体" w:hAnsi="宋体" w:cs="宋体" w:eastAsia="宋体" w:hint="default"/>
                <w:sz w:val="24"/>
                <w:szCs w:val="24"/>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董事会换届选举、退休</w:t>
            </w:r>
            <w:r>
              <w:rPr>
                <w:rFonts w:ascii="宋体" w:hAnsi="宋体" w:cs="宋体" w:eastAsia="宋体" w:hint="default"/>
                <w:sz w:val="24"/>
                <w:szCs w:val="24"/>
              </w:rPr>
              <w:t> </w:t>
            </w:r>
          </w:p>
        </w:tc>
      </w:tr>
      <w:tr>
        <w:trPr>
          <w:trHeight w:val="32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朱斌</w:t>
            </w:r>
            <w:r>
              <w:rPr>
                <w:rFonts w:ascii="宋体" w:hAnsi="宋体" w:cs="宋体" w:eastAsia="宋体" w:hint="default"/>
                <w:sz w:val="24"/>
                <w:szCs w:val="24"/>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w:t>
            </w:r>
            <w:r>
              <w:rPr>
                <w:rFonts w:ascii="宋体" w:hAnsi="宋体" w:cs="宋体" w:eastAsia="宋体" w:hint="default"/>
                <w:sz w:val="24"/>
                <w:szCs w:val="24"/>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选举</w:t>
            </w:r>
            <w:r>
              <w:rPr>
                <w:rFonts w:ascii="宋体" w:hAnsi="宋体" w:cs="宋体" w:eastAsia="宋体" w:hint="default"/>
                <w:sz w:val="24"/>
                <w:szCs w:val="24"/>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董事会换届选举</w:t>
            </w:r>
            <w:r>
              <w:rPr>
                <w:rFonts w:ascii="宋体" w:hAnsi="宋体" w:cs="宋体" w:eastAsia="宋体" w:hint="default"/>
                <w:sz w:val="24"/>
                <w:szCs w:val="24"/>
              </w:rPr>
              <w:t> </w:t>
            </w:r>
          </w:p>
        </w:tc>
      </w:tr>
      <w:tr>
        <w:trPr>
          <w:trHeight w:val="32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马利庄</w:t>
            </w:r>
            <w:r>
              <w:rPr>
                <w:rFonts w:ascii="宋体" w:hAnsi="宋体" w:cs="宋体" w:eastAsia="宋体" w:hint="default"/>
                <w:sz w:val="24"/>
                <w:szCs w:val="24"/>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独立董事</w:t>
            </w:r>
            <w:r>
              <w:rPr>
                <w:rFonts w:ascii="宋体" w:hAnsi="宋体" w:cs="宋体" w:eastAsia="宋体" w:hint="default"/>
                <w:sz w:val="24"/>
                <w:szCs w:val="24"/>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离任</w:t>
            </w:r>
            <w:r>
              <w:rPr>
                <w:rFonts w:ascii="宋体" w:hAnsi="宋体" w:cs="宋体" w:eastAsia="宋体" w:hint="default"/>
                <w:sz w:val="24"/>
                <w:szCs w:val="24"/>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董事会换届选举</w:t>
            </w:r>
            <w:r>
              <w:rPr>
                <w:rFonts w:ascii="宋体" w:hAnsi="宋体" w:cs="宋体" w:eastAsia="宋体" w:hint="default"/>
                <w:sz w:val="24"/>
                <w:szCs w:val="24"/>
              </w:rPr>
              <w:t> </w:t>
            </w:r>
          </w:p>
        </w:tc>
      </w:tr>
      <w:tr>
        <w:trPr>
          <w:trHeight w:val="319"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朱建平</w:t>
            </w:r>
            <w:r>
              <w:rPr>
                <w:rFonts w:ascii="宋体" w:hAnsi="宋体" w:cs="宋体" w:eastAsia="宋体" w:hint="default"/>
                <w:sz w:val="24"/>
                <w:szCs w:val="24"/>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独立董事</w:t>
            </w:r>
            <w:r>
              <w:rPr>
                <w:rFonts w:ascii="宋体" w:hAnsi="宋体" w:cs="宋体" w:eastAsia="宋体" w:hint="default"/>
                <w:sz w:val="24"/>
                <w:szCs w:val="24"/>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离任</w:t>
            </w:r>
            <w:r>
              <w:rPr>
                <w:rFonts w:ascii="宋体" w:hAnsi="宋体" w:cs="宋体" w:eastAsia="宋体" w:hint="default"/>
                <w:sz w:val="24"/>
                <w:szCs w:val="24"/>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董事会换届选举</w:t>
            </w:r>
            <w:r>
              <w:rPr>
                <w:rFonts w:ascii="宋体" w:hAnsi="宋体" w:cs="宋体" w:eastAsia="宋体" w:hint="default"/>
                <w:sz w:val="24"/>
                <w:szCs w:val="24"/>
              </w:rPr>
              <w:t> </w:t>
            </w:r>
          </w:p>
        </w:tc>
      </w:tr>
      <w:tr>
        <w:trPr>
          <w:trHeight w:val="32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陶文娟</w:t>
            </w:r>
            <w:r>
              <w:rPr>
                <w:rFonts w:ascii="宋体" w:hAnsi="宋体" w:cs="宋体" w:eastAsia="宋体" w:hint="default"/>
                <w:sz w:val="24"/>
                <w:szCs w:val="24"/>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独立董事</w:t>
            </w:r>
            <w:r>
              <w:rPr>
                <w:rFonts w:ascii="宋体" w:hAnsi="宋体" w:cs="宋体" w:eastAsia="宋体" w:hint="default"/>
                <w:sz w:val="24"/>
                <w:szCs w:val="24"/>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离任</w:t>
            </w:r>
            <w:r>
              <w:rPr>
                <w:rFonts w:ascii="宋体" w:hAnsi="宋体" w:cs="宋体" w:eastAsia="宋体" w:hint="default"/>
                <w:sz w:val="24"/>
                <w:szCs w:val="24"/>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董事会换届选举</w:t>
            </w:r>
            <w:r>
              <w:rPr>
                <w:rFonts w:ascii="宋体" w:hAnsi="宋体" w:cs="宋体" w:eastAsia="宋体" w:hint="default"/>
                <w:sz w:val="24"/>
                <w:szCs w:val="24"/>
              </w:rPr>
              <w:t> </w:t>
            </w:r>
          </w:p>
        </w:tc>
      </w:tr>
      <w:tr>
        <w:trPr>
          <w:trHeight w:val="32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谷大武</w:t>
            </w:r>
            <w:r>
              <w:rPr>
                <w:rFonts w:ascii="宋体" w:hAnsi="宋体" w:cs="宋体" w:eastAsia="宋体" w:hint="default"/>
                <w:sz w:val="24"/>
                <w:szCs w:val="24"/>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独立董事</w:t>
            </w:r>
            <w:r>
              <w:rPr>
                <w:rFonts w:ascii="宋体" w:hAnsi="宋体" w:cs="宋体" w:eastAsia="宋体" w:hint="default"/>
                <w:sz w:val="24"/>
                <w:szCs w:val="24"/>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选举</w:t>
            </w:r>
            <w:r>
              <w:rPr>
                <w:rFonts w:ascii="宋体" w:hAnsi="宋体" w:cs="宋体" w:eastAsia="宋体" w:hint="default"/>
                <w:sz w:val="24"/>
                <w:szCs w:val="24"/>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董事会换届选举</w:t>
            </w:r>
            <w:r>
              <w:rPr>
                <w:rFonts w:ascii="宋体" w:hAnsi="宋体" w:cs="宋体" w:eastAsia="宋体" w:hint="default"/>
                <w:sz w:val="24"/>
                <w:szCs w:val="24"/>
              </w:rPr>
              <w:t> </w:t>
            </w:r>
          </w:p>
        </w:tc>
      </w:tr>
      <w:tr>
        <w:trPr>
          <w:trHeight w:val="32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雷富阳</w:t>
            </w:r>
            <w:r>
              <w:rPr>
                <w:rFonts w:ascii="宋体" w:hAnsi="宋体" w:cs="宋体" w:eastAsia="宋体" w:hint="default"/>
                <w:sz w:val="24"/>
                <w:szCs w:val="24"/>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独立董事</w:t>
            </w:r>
            <w:r>
              <w:rPr>
                <w:rFonts w:ascii="宋体" w:hAnsi="宋体" w:cs="宋体" w:eastAsia="宋体" w:hint="default"/>
                <w:sz w:val="24"/>
                <w:szCs w:val="24"/>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选举</w:t>
            </w:r>
            <w:r>
              <w:rPr>
                <w:rFonts w:ascii="宋体" w:hAnsi="宋体" w:cs="宋体" w:eastAsia="宋体" w:hint="default"/>
                <w:sz w:val="24"/>
                <w:szCs w:val="24"/>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董事会换届选举</w:t>
            </w:r>
            <w:r>
              <w:rPr>
                <w:rFonts w:ascii="宋体" w:hAnsi="宋体" w:cs="宋体" w:eastAsia="宋体" w:hint="default"/>
                <w:sz w:val="24"/>
                <w:szCs w:val="24"/>
              </w:rPr>
              <w:t> </w:t>
            </w:r>
          </w:p>
        </w:tc>
      </w:tr>
      <w:tr>
        <w:trPr>
          <w:trHeight w:val="32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俞纪明</w:t>
            </w:r>
            <w:r>
              <w:rPr>
                <w:rFonts w:ascii="宋体" w:hAnsi="宋体" w:cs="宋体" w:eastAsia="宋体" w:hint="default"/>
                <w:sz w:val="24"/>
                <w:szCs w:val="24"/>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独立董事</w:t>
            </w:r>
            <w:r>
              <w:rPr>
                <w:rFonts w:ascii="宋体" w:hAnsi="宋体" w:cs="宋体" w:eastAsia="宋体" w:hint="default"/>
                <w:sz w:val="24"/>
                <w:szCs w:val="24"/>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选举</w:t>
            </w:r>
            <w:r>
              <w:rPr>
                <w:rFonts w:ascii="宋体" w:hAnsi="宋体" w:cs="宋体" w:eastAsia="宋体" w:hint="default"/>
                <w:sz w:val="24"/>
                <w:szCs w:val="24"/>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董事会换届选举</w:t>
            </w:r>
            <w:r>
              <w:rPr>
                <w:rFonts w:ascii="宋体" w:hAnsi="宋体" w:cs="宋体" w:eastAsia="宋体" w:hint="default"/>
                <w:sz w:val="24"/>
                <w:szCs w:val="24"/>
              </w:rPr>
              <w:t> </w:t>
            </w:r>
          </w:p>
        </w:tc>
      </w:tr>
      <w:tr>
        <w:trPr>
          <w:trHeight w:val="32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范峰</w:t>
            </w:r>
            <w:r>
              <w:rPr>
                <w:rFonts w:ascii="宋体" w:hAnsi="宋体" w:cs="宋体" w:eastAsia="宋体" w:hint="default"/>
                <w:sz w:val="24"/>
                <w:szCs w:val="24"/>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监事</w:t>
            </w:r>
            <w:r>
              <w:rPr>
                <w:rFonts w:ascii="宋体" w:hAnsi="宋体" w:cs="宋体" w:eastAsia="宋体" w:hint="default"/>
                <w:sz w:val="24"/>
                <w:szCs w:val="24"/>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离任</w:t>
            </w:r>
            <w:r>
              <w:rPr>
                <w:rFonts w:ascii="宋体" w:hAnsi="宋体" w:cs="宋体" w:eastAsia="宋体" w:hint="default"/>
                <w:sz w:val="24"/>
                <w:szCs w:val="24"/>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监事会换届选举</w:t>
            </w:r>
            <w:r>
              <w:rPr>
                <w:rFonts w:ascii="宋体" w:hAnsi="宋体" w:cs="宋体" w:eastAsia="宋体" w:hint="default"/>
                <w:sz w:val="24"/>
                <w:szCs w:val="24"/>
              </w:rPr>
              <w:t> </w:t>
            </w:r>
          </w:p>
        </w:tc>
      </w:tr>
    </w:tbl>
    <w:p>
      <w:pPr>
        <w:spacing w:after="0" w:line="274" w:lineRule="exact"/>
        <w:jc w:val="left"/>
        <w:rPr>
          <w:rFonts w:ascii="宋体" w:hAnsi="宋体" w:cs="宋体" w:eastAsia="宋体" w:hint="default"/>
          <w:sz w:val="24"/>
          <w:szCs w:val="24"/>
        </w:rPr>
        <w:sectPr>
          <w:pgSz w:w="16840" w:h="11910" w:orient="landscape"/>
          <w:pgMar w:header="880" w:footer="1195" w:top="1120" w:bottom="1380" w:left="1300" w:right="122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3524"/>
        <w:gridCol w:w="3521"/>
        <w:gridCol w:w="3524"/>
        <w:gridCol w:w="3521"/>
      </w:tblGrid>
      <w:tr>
        <w:trPr>
          <w:trHeight w:val="32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祝峰</w:t>
            </w:r>
            <w:r>
              <w:rPr>
                <w:rFonts w:ascii="宋体" w:hAnsi="宋体" w:cs="宋体" w:eastAsia="宋体" w:hint="default"/>
                <w:sz w:val="24"/>
                <w:szCs w:val="24"/>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监事</w:t>
            </w:r>
            <w:r>
              <w:rPr>
                <w:rFonts w:ascii="宋体" w:hAnsi="宋体" w:cs="宋体" w:eastAsia="宋体" w:hint="default"/>
                <w:sz w:val="24"/>
                <w:szCs w:val="24"/>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选举</w:t>
            </w:r>
            <w:r>
              <w:rPr>
                <w:rFonts w:ascii="宋体" w:hAnsi="宋体" w:cs="宋体" w:eastAsia="宋体" w:hint="default"/>
                <w:sz w:val="24"/>
                <w:szCs w:val="24"/>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监事会换届选举</w:t>
            </w:r>
            <w:r>
              <w:rPr>
                <w:rFonts w:ascii="宋体" w:hAnsi="宋体" w:cs="宋体" w:eastAsia="宋体" w:hint="default"/>
                <w:sz w:val="24"/>
                <w:szCs w:val="24"/>
              </w:rPr>
              <w:t> </w:t>
            </w:r>
          </w:p>
        </w:tc>
      </w:tr>
      <w:tr>
        <w:trPr>
          <w:trHeight w:val="319"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朱立通</w:t>
            </w:r>
            <w:r>
              <w:rPr>
                <w:rFonts w:ascii="宋体" w:hAnsi="宋体" w:cs="宋体" w:eastAsia="宋体" w:hint="default"/>
                <w:sz w:val="24"/>
                <w:szCs w:val="24"/>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副总经理</w:t>
            </w:r>
            <w:r>
              <w:rPr>
                <w:rFonts w:ascii="宋体" w:hAnsi="宋体" w:cs="宋体" w:eastAsia="宋体" w:hint="default"/>
                <w:sz w:val="24"/>
                <w:szCs w:val="24"/>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聘任</w:t>
            </w:r>
            <w:r>
              <w:rPr>
                <w:rFonts w:ascii="宋体" w:hAnsi="宋体" w:cs="宋体" w:eastAsia="宋体" w:hint="default"/>
                <w:sz w:val="24"/>
                <w:szCs w:val="24"/>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公司发展需要</w:t>
            </w:r>
            <w:r>
              <w:rPr>
                <w:rFonts w:ascii="宋体" w:hAnsi="宋体" w:cs="宋体" w:eastAsia="宋体" w:hint="default"/>
                <w:sz w:val="24"/>
                <w:szCs w:val="24"/>
              </w:rPr>
              <w:t> </w:t>
            </w:r>
          </w:p>
        </w:tc>
      </w:tr>
      <w:tr>
        <w:trPr>
          <w:trHeight w:val="32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李祥明</w:t>
            </w:r>
            <w:r>
              <w:rPr>
                <w:rFonts w:ascii="宋体" w:hAnsi="宋体" w:cs="宋体" w:eastAsia="宋体" w:hint="default"/>
                <w:sz w:val="24"/>
                <w:szCs w:val="24"/>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副总经理</w:t>
            </w:r>
            <w:r>
              <w:rPr>
                <w:rFonts w:ascii="宋体" w:hAnsi="宋体" w:cs="宋体" w:eastAsia="宋体" w:hint="default"/>
                <w:sz w:val="24"/>
                <w:szCs w:val="24"/>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聘任</w:t>
            </w:r>
            <w:r>
              <w:rPr>
                <w:rFonts w:ascii="宋体" w:hAnsi="宋体" w:cs="宋体" w:eastAsia="宋体" w:hint="default"/>
                <w:sz w:val="24"/>
                <w:szCs w:val="24"/>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公司发展需要</w:t>
            </w:r>
            <w:r>
              <w:rPr>
                <w:rFonts w:ascii="宋体" w:hAnsi="宋体" w:cs="宋体" w:eastAsia="宋体" w:hint="default"/>
                <w:sz w:val="24"/>
                <w:szCs w:val="24"/>
              </w:rPr>
              <w:t> </w:t>
            </w:r>
          </w:p>
        </w:tc>
      </w:tr>
      <w:tr>
        <w:trPr>
          <w:trHeight w:val="32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卫杰</w:t>
            </w:r>
            <w:r>
              <w:rPr>
                <w:rFonts w:ascii="宋体" w:hAnsi="宋体" w:cs="宋体" w:eastAsia="宋体" w:hint="default"/>
                <w:sz w:val="24"/>
                <w:szCs w:val="24"/>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副总经理</w:t>
            </w:r>
            <w:r>
              <w:rPr>
                <w:rFonts w:ascii="宋体" w:hAnsi="宋体" w:cs="宋体" w:eastAsia="宋体" w:hint="default"/>
                <w:sz w:val="24"/>
                <w:szCs w:val="24"/>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聘任</w:t>
            </w:r>
            <w:r>
              <w:rPr>
                <w:rFonts w:ascii="宋体" w:hAnsi="宋体" w:cs="宋体" w:eastAsia="宋体" w:hint="default"/>
                <w:sz w:val="24"/>
                <w:szCs w:val="24"/>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公司发展需要</w:t>
            </w:r>
            <w:r>
              <w:rPr>
                <w:rFonts w:ascii="宋体" w:hAnsi="宋体" w:cs="宋体" w:eastAsia="宋体" w:hint="default"/>
                <w:sz w:val="24"/>
                <w:szCs w:val="24"/>
              </w:rPr>
              <w:t> </w:t>
            </w:r>
          </w:p>
        </w:tc>
      </w:tr>
      <w:tr>
        <w:trPr>
          <w:trHeight w:val="32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杨希澥</w:t>
            </w:r>
            <w:r>
              <w:rPr>
                <w:rFonts w:ascii="宋体" w:hAnsi="宋体" w:cs="宋体" w:eastAsia="宋体" w:hint="default"/>
                <w:sz w:val="24"/>
                <w:szCs w:val="24"/>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副总经理</w:t>
            </w:r>
            <w:r>
              <w:rPr>
                <w:rFonts w:ascii="宋体" w:hAnsi="宋体" w:cs="宋体" w:eastAsia="宋体" w:hint="default"/>
                <w:sz w:val="24"/>
                <w:szCs w:val="24"/>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聘任</w:t>
            </w:r>
            <w:r>
              <w:rPr>
                <w:rFonts w:ascii="宋体" w:hAnsi="宋体" w:cs="宋体" w:eastAsia="宋体" w:hint="default"/>
                <w:sz w:val="24"/>
                <w:szCs w:val="24"/>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公司发展需要</w:t>
            </w:r>
            <w:r>
              <w:rPr>
                <w:rFonts w:ascii="宋体" w:hAnsi="宋体" w:cs="宋体" w:eastAsia="宋体" w:hint="default"/>
                <w:sz w:val="24"/>
                <w:szCs w:val="24"/>
              </w:rPr>
              <w:t> </w:t>
            </w:r>
          </w:p>
        </w:tc>
      </w:tr>
      <w:tr>
        <w:trPr>
          <w:trHeight w:val="32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范峰</w:t>
            </w:r>
            <w:r>
              <w:rPr>
                <w:rFonts w:ascii="宋体" w:hAnsi="宋体" w:cs="宋体" w:eastAsia="宋体" w:hint="default"/>
                <w:sz w:val="24"/>
                <w:szCs w:val="24"/>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副总经理</w:t>
            </w:r>
            <w:r>
              <w:rPr>
                <w:rFonts w:ascii="宋体" w:hAnsi="宋体" w:cs="宋体" w:eastAsia="宋体" w:hint="default"/>
                <w:sz w:val="24"/>
                <w:szCs w:val="24"/>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聘任</w:t>
            </w:r>
            <w:r>
              <w:rPr>
                <w:rFonts w:ascii="宋体" w:hAnsi="宋体" w:cs="宋体" w:eastAsia="宋体" w:hint="default"/>
                <w:sz w:val="24"/>
                <w:szCs w:val="24"/>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公司发展需要</w:t>
            </w:r>
            <w:r>
              <w:rPr>
                <w:rFonts w:ascii="宋体" w:hAnsi="宋体" w:cs="宋体" w:eastAsia="宋体" w:hint="default"/>
                <w:sz w:val="24"/>
                <w:szCs w:val="24"/>
              </w:rPr>
              <w:t> </w:t>
            </w:r>
          </w:p>
        </w:tc>
      </w:tr>
      <w:tr>
        <w:trPr>
          <w:trHeight w:val="32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张富民</w:t>
            </w:r>
            <w:r>
              <w:rPr>
                <w:rFonts w:ascii="宋体" w:hAnsi="宋体" w:cs="宋体" w:eastAsia="宋体" w:hint="default"/>
                <w:sz w:val="24"/>
                <w:szCs w:val="24"/>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副总经理</w:t>
            </w:r>
            <w:r>
              <w:rPr>
                <w:rFonts w:ascii="宋体" w:hAnsi="宋体" w:cs="宋体" w:eastAsia="宋体" w:hint="default"/>
                <w:sz w:val="24"/>
                <w:szCs w:val="24"/>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聘任</w:t>
            </w:r>
            <w:r>
              <w:rPr>
                <w:rFonts w:ascii="宋体" w:hAnsi="宋体" w:cs="宋体" w:eastAsia="宋体" w:hint="default"/>
                <w:sz w:val="24"/>
                <w:szCs w:val="24"/>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公司发展需要</w:t>
            </w:r>
            <w:r>
              <w:rPr>
                <w:rFonts w:ascii="宋体" w:hAnsi="宋体" w:cs="宋体" w:eastAsia="宋体" w:hint="default"/>
                <w:sz w:val="24"/>
                <w:szCs w:val="24"/>
              </w:rPr>
              <w:t> </w:t>
            </w:r>
          </w:p>
        </w:tc>
      </w:tr>
      <w:tr>
        <w:trPr>
          <w:trHeight w:val="32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张富民</w:t>
            </w:r>
            <w:r>
              <w:rPr>
                <w:rFonts w:ascii="宋体" w:hAnsi="宋体" w:cs="宋体" w:eastAsia="宋体" w:hint="default"/>
                <w:sz w:val="24"/>
                <w:szCs w:val="24"/>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副总经理</w:t>
            </w:r>
            <w:r>
              <w:rPr>
                <w:rFonts w:ascii="宋体" w:hAnsi="宋体" w:cs="宋体" w:eastAsia="宋体" w:hint="default"/>
                <w:sz w:val="24"/>
                <w:szCs w:val="24"/>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离任</w:t>
            </w:r>
            <w:r>
              <w:rPr>
                <w:rFonts w:ascii="宋体" w:hAnsi="宋体" w:cs="宋体" w:eastAsia="宋体" w:hint="default"/>
                <w:sz w:val="24"/>
                <w:szCs w:val="24"/>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个人原因离职</w:t>
            </w:r>
            <w:r>
              <w:rPr>
                <w:rFonts w:ascii="宋体" w:hAnsi="宋体" w:cs="宋体" w:eastAsia="宋体" w:hint="default"/>
                <w:sz w:val="24"/>
                <w:szCs w:val="24"/>
              </w:rPr>
              <w:t> </w:t>
            </w:r>
          </w:p>
        </w:tc>
      </w:tr>
    </w:tbl>
    <w:p>
      <w:pPr>
        <w:spacing w:line="240" w:lineRule="auto" w:before="8"/>
        <w:rPr>
          <w:rFonts w:ascii="宋体" w:hAnsi="宋体" w:cs="宋体" w:eastAsia="宋体" w:hint="default"/>
          <w:sz w:val="18"/>
          <w:szCs w:val="18"/>
        </w:rPr>
      </w:pPr>
    </w:p>
    <w:p>
      <w:pPr>
        <w:pStyle w:val="BodyText"/>
        <w:spacing w:line="240" w:lineRule="auto" w:before="26"/>
        <w:ind w:left="644" w:right="0"/>
        <w:jc w:val="left"/>
      </w:pPr>
      <w:r>
        <w:rPr>
          <w:rFonts w:ascii="宋体" w:hAnsi="宋体" w:cs="宋体" w:eastAsia="宋体" w:hint="default"/>
        </w:rPr>
        <w:t>2019</w:t>
      </w:r>
      <w:r>
        <w:rPr>
          <w:rFonts w:ascii="宋体" w:hAnsi="宋体" w:cs="宋体" w:eastAsia="宋体" w:hint="default"/>
          <w:spacing w:val="-49"/>
        </w:rPr>
        <w:t> </w:t>
      </w:r>
      <w:r>
        <w:rPr/>
        <w:t>年</w:t>
      </w:r>
      <w:r>
        <w:rPr>
          <w:spacing w:val="-48"/>
        </w:rPr>
        <w:t> </w:t>
      </w:r>
      <w:r>
        <w:rPr>
          <w:rFonts w:ascii="宋体" w:hAnsi="宋体" w:cs="宋体" w:eastAsia="宋体" w:hint="default"/>
        </w:rPr>
        <w:t>6</w:t>
      </w:r>
      <w:r>
        <w:rPr>
          <w:rFonts w:ascii="宋体" w:hAnsi="宋体" w:cs="宋体" w:eastAsia="宋体" w:hint="default"/>
          <w:spacing w:val="-48"/>
        </w:rPr>
        <w:t> </w:t>
      </w:r>
      <w:r>
        <w:rPr/>
        <w:t>月</w:t>
      </w:r>
      <w:r>
        <w:rPr>
          <w:spacing w:val="-48"/>
        </w:rPr>
        <w:t> </w:t>
      </w:r>
      <w:r>
        <w:rPr>
          <w:rFonts w:ascii="宋体" w:hAnsi="宋体" w:cs="宋体" w:eastAsia="宋体" w:hint="default"/>
        </w:rPr>
        <w:t>4</w:t>
      </w:r>
      <w:r>
        <w:rPr>
          <w:rFonts w:ascii="宋体" w:hAnsi="宋体" w:cs="宋体" w:eastAsia="宋体" w:hint="default"/>
          <w:spacing w:val="-48"/>
        </w:rPr>
        <w:t> </w:t>
      </w:r>
      <w:r>
        <w:rPr/>
        <w:t>日，公司第六届董事会第十五次会议召开，选举产生新一届董事会成员孔令钢、陆海天、杨文山、陈宁生、朱斌、</w:t>
      </w:r>
    </w:p>
    <w:p>
      <w:pPr>
        <w:pStyle w:val="BodyText"/>
        <w:spacing w:line="311" w:lineRule="exact"/>
        <w:ind w:left="224" w:right="0"/>
        <w:jc w:val="left"/>
        <w:rPr>
          <w:rFonts w:ascii="宋体" w:hAnsi="宋体" w:cs="宋体" w:eastAsia="宋体" w:hint="default"/>
        </w:rPr>
      </w:pPr>
      <w:r>
        <w:rPr/>
        <w:t>叶枫、谷大武、雷富阳、俞纪明。详见公告《格尔软件股份有限公司第十五次会议决议公告》。（公告编号：</w:t>
      </w:r>
      <w:r>
        <w:rPr>
          <w:rFonts w:ascii="宋体" w:hAnsi="宋体" w:cs="宋体" w:eastAsia="宋体" w:hint="default"/>
        </w:rPr>
        <w:t>2019-022</w:t>
      </w:r>
      <w:r>
        <w:rPr/>
        <w:t>）</w:t>
      </w:r>
      <w:r>
        <w:rPr>
          <w:rFonts w:ascii="宋体" w:hAnsi="宋体" w:cs="宋体" w:eastAsia="宋体" w:hint="default"/>
        </w:rPr>
        <w:t> </w:t>
      </w:r>
    </w:p>
    <w:p>
      <w:pPr>
        <w:pStyle w:val="BodyText"/>
        <w:spacing w:line="311" w:lineRule="exact"/>
        <w:ind w:left="644" w:right="0"/>
        <w:jc w:val="left"/>
      </w:pPr>
      <w:r>
        <w:rPr>
          <w:rFonts w:ascii="宋体" w:hAnsi="宋体" w:cs="宋体" w:eastAsia="宋体" w:hint="default"/>
        </w:rPr>
        <w:t>2019</w:t>
      </w:r>
      <w:r>
        <w:rPr>
          <w:rFonts w:ascii="宋体" w:hAnsi="宋体" w:cs="宋体" w:eastAsia="宋体" w:hint="default"/>
          <w:spacing w:val="-71"/>
        </w:rPr>
        <w:t> </w:t>
      </w:r>
      <w:r>
        <w:rPr/>
        <w:t>年</w:t>
      </w:r>
      <w:r>
        <w:rPr>
          <w:spacing w:val="-70"/>
        </w:rPr>
        <w:t> </w:t>
      </w:r>
      <w:r>
        <w:rPr>
          <w:rFonts w:ascii="宋体" w:hAnsi="宋体" w:cs="宋体" w:eastAsia="宋体" w:hint="default"/>
        </w:rPr>
        <w:t>6</w:t>
      </w:r>
      <w:r>
        <w:rPr>
          <w:rFonts w:ascii="宋体" w:hAnsi="宋体" w:cs="宋体" w:eastAsia="宋体" w:hint="default"/>
          <w:spacing w:val="-70"/>
        </w:rPr>
        <w:t> </w:t>
      </w:r>
      <w:r>
        <w:rPr/>
        <w:t>月</w:t>
      </w:r>
      <w:r>
        <w:rPr>
          <w:spacing w:val="-70"/>
        </w:rPr>
        <w:t> </w:t>
      </w:r>
      <w:r>
        <w:rPr>
          <w:rFonts w:ascii="宋体" w:hAnsi="宋体" w:cs="宋体" w:eastAsia="宋体" w:hint="default"/>
        </w:rPr>
        <w:t>4</w:t>
      </w:r>
      <w:r>
        <w:rPr>
          <w:rFonts w:ascii="宋体" w:hAnsi="宋体" w:cs="宋体" w:eastAsia="宋体" w:hint="default"/>
          <w:spacing w:val="-70"/>
        </w:rPr>
        <w:t> </w:t>
      </w:r>
      <w:r>
        <w:rPr/>
        <w:t>日，公司监事会第六届第十二次会议召开，选举非职工代表监事黄振东、祝峰。详见公告《格尔软件股份有限公司</w:t>
      </w:r>
    </w:p>
    <w:p>
      <w:pPr>
        <w:pStyle w:val="BodyText"/>
        <w:spacing w:line="312" w:lineRule="exact" w:before="28"/>
        <w:ind w:left="224" w:right="274"/>
        <w:jc w:val="left"/>
        <w:rPr>
          <w:rFonts w:ascii="宋体" w:hAnsi="宋体" w:cs="宋体" w:eastAsia="宋体" w:hint="default"/>
        </w:rPr>
      </w:pPr>
      <w:r>
        <w:rPr/>
        <w:t>第六届第十二次会议决议公告》。（公告编号：</w:t>
      </w:r>
      <w:r>
        <w:rPr>
          <w:rFonts w:ascii="宋体" w:hAnsi="宋体" w:cs="宋体" w:eastAsia="宋体" w:hint="default"/>
        </w:rPr>
        <w:t>2019-023</w:t>
      </w:r>
      <w:r>
        <w:rPr/>
        <w:t>）以上两份决议经</w:t>
      </w:r>
      <w:r>
        <w:rPr>
          <w:spacing w:val="-60"/>
        </w:rPr>
        <w:t> </w:t>
      </w:r>
      <w:r>
        <w:rPr>
          <w:rFonts w:ascii="宋体" w:hAnsi="宋体" w:cs="宋体" w:eastAsia="宋体" w:hint="default"/>
        </w:rPr>
        <w:t>2019</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w:t>
      </w:r>
      <w:r>
        <w:rPr>
          <w:spacing w:val="-60"/>
        </w:rPr>
        <w:t> </w:t>
      </w:r>
      <w:r>
        <w:rPr>
          <w:rFonts w:ascii="宋体" w:hAnsi="宋体" w:cs="宋体" w:eastAsia="宋体" w:hint="default"/>
        </w:rPr>
        <w:t>21</w:t>
      </w:r>
      <w:r>
        <w:rPr>
          <w:rFonts w:ascii="宋体" w:hAnsi="宋体" w:cs="宋体" w:eastAsia="宋体" w:hint="default"/>
          <w:spacing w:val="-60"/>
        </w:rPr>
        <w:t> </w:t>
      </w:r>
      <w:r>
        <w:rPr/>
        <w:t>日召开的</w:t>
      </w:r>
      <w:r>
        <w:rPr>
          <w:spacing w:val="-60"/>
        </w:rPr>
        <w:t> </w:t>
      </w:r>
      <w:r>
        <w:rPr>
          <w:rFonts w:ascii="宋体" w:hAnsi="宋体" w:cs="宋体" w:eastAsia="宋体" w:hint="default"/>
        </w:rPr>
        <w:t>2019</w:t>
      </w:r>
      <w:r>
        <w:rPr>
          <w:rFonts w:ascii="宋体" w:hAnsi="宋体" w:cs="宋体" w:eastAsia="宋体" w:hint="default"/>
          <w:spacing w:val="-60"/>
        </w:rPr>
        <w:t> </w:t>
      </w:r>
      <w:r>
        <w:rPr/>
        <w:t>年第一次临时股东大会通 过。详见公告《格尔软件股份有限公司</w:t>
      </w:r>
      <w:r>
        <w:rPr>
          <w:spacing w:val="-60"/>
        </w:rPr>
        <w:t> </w:t>
      </w:r>
      <w:r>
        <w:rPr>
          <w:rFonts w:ascii="宋体" w:hAnsi="宋体" w:cs="宋体" w:eastAsia="宋体" w:hint="default"/>
        </w:rPr>
        <w:t>2019</w:t>
      </w:r>
      <w:r>
        <w:rPr>
          <w:rFonts w:ascii="宋体" w:hAnsi="宋体" w:cs="宋体" w:eastAsia="宋体" w:hint="default"/>
          <w:spacing w:val="-60"/>
        </w:rPr>
        <w:t> </w:t>
      </w:r>
      <w:r>
        <w:rPr/>
        <w:t>年第一次临时股东大会决议公告》。（公告编号</w:t>
      </w:r>
      <w:r>
        <w:rPr>
          <w:spacing w:val="-60"/>
        </w:rPr>
        <w:t> </w:t>
      </w:r>
      <w:r>
        <w:rPr>
          <w:rFonts w:ascii="宋体" w:hAnsi="宋体" w:cs="宋体" w:eastAsia="宋体" w:hint="default"/>
        </w:rPr>
        <w:t>2019-031</w:t>
      </w:r>
      <w:r>
        <w:rPr/>
        <w:t>）</w:t>
      </w:r>
      <w:r>
        <w:rPr>
          <w:rFonts w:ascii="宋体" w:hAnsi="宋体" w:cs="宋体" w:eastAsia="宋体" w:hint="default"/>
        </w:rPr>
        <w:t> </w:t>
      </w:r>
    </w:p>
    <w:p>
      <w:pPr>
        <w:pStyle w:val="BodyText"/>
        <w:spacing w:line="310" w:lineRule="exact" w:before="1"/>
        <w:ind w:left="224" w:right="221" w:firstLine="420"/>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71"/>
        </w:rPr>
        <w:t> </w:t>
      </w:r>
      <w:r>
        <w:rPr/>
        <w:t>年</w:t>
      </w:r>
      <w:r>
        <w:rPr>
          <w:spacing w:val="-70"/>
        </w:rPr>
        <w:t> </w:t>
      </w:r>
      <w:r>
        <w:rPr>
          <w:rFonts w:ascii="宋体" w:hAnsi="宋体" w:cs="宋体" w:eastAsia="宋体" w:hint="default"/>
        </w:rPr>
        <w:t>6</w:t>
      </w:r>
      <w:r>
        <w:rPr>
          <w:rFonts w:ascii="宋体" w:hAnsi="宋体" w:cs="宋体" w:eastAsia="宋体" w:hint="default"/>
          <w:spacing w:val="-70"/>
        </w:rPr>
        <w:t> </w:t>
      </w:r>
      <w:r>
        <w:rPr/>
        <w:t>月</w:t>
      </w:r>
      <w:r>
        <w:rPr>
          <w:spacing w:val="-70"/>
        </w:rPr>
        <w:t> </w:t>
      </w:r>
      <w:r>
        <w:rPr>
          <w:rFonts w:ascii="宋体" w:hAnsi="宋体" w:cs="宋体" w:eastAsia="宋体" w:hint="default"/>
        </w:rPr>
        <w:t>4</w:t>
      </w:r>
      <w:r>
        <w:rPr>
          <w:rFonts w:ascii="宋体" w:hAnsi="宋体" w:cs="宋体" w:eastAsia="宋体" w:hint="default"/>
          <w:spacing w:val="-70"/>
        </w:rPr>
        <w:t> </w:t>
      </w:r>
      <w:r>
        <w:rPr/>
        <w:t>日，公司召开职工代表监事换届选举，选举职工代表任伟。详见公告《格尔软件股份有限公司职工代表监事换届选 举的公告》。（公告编号：</w:t>
      </w:r>
      <w:r>
        <w:rPr>
          <w:rFonts w:ascii="宋体" w:hAnsi="宋体" w:cs="宋体" w:eastAsia="宋体" w:hint="default"/>
        </w:rPr>
        <w:t>2019-028</w:t>
      </w:r>
      <w:r>
        <w:rPr/>
        <w:t>）</w:t>
      </w:r>
      <w:r>
        <w:rPr>
          <w:rFonts w:ascii="宋体" w:hAnsi="宋体" w:cs="宋体" w:eastAsia="宋体" w:hint="default"/>
        </w:rPr>
        <w:t> </w:t>
      </w:r>
    </w:p>
    <w:p>
      <w:pPr>
        <w:pStyle w:val="BodyText"/>
        <w:spacing w:line="312" w:lineRule="exact"/>
        <w:ind w:left="224" w:right="210" w:firstLine="420"/>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6"/>
        </w:rPr>
        <w:t> </w:t>
      </w:r>
      <w:r>
        <w:rPr/>
        <w:t>年</w:t>
      </w:r>
      <w:r>
        <w:rPr>
          <w:spacing w:val="-55"/>
        </w:rPr>
        <w:t> </w:t>
      </w:r>
      <w:r>
        <w:rPr>
          <w:rFonts w:ascii="宋体" w:hAnsi="宋体" w:cs="宋体" w:eastAsia="宋体" w:hint="default"/>
        </w:rPr>
        <w:t>6</w:t>
      </w:r>
      <w:r>
        <w:rPr>
          <w:rFonts w:ascii="宋体" w:hAnsi="宋体" w:cs="宋体" w:eastAsia="宋体" w:hint="default"/>
          <w:spacing w:val="-55"/>
        </w:rPr>
        <w:t> </w:t>
      </w:r>
      <w:r>
        <w:rPr/>
        <w:t>月</w:t>
      </w:r>
      <w:r>
        <w:rPr>
          <w:spacing w:val="-55"/>
        </w:rPr>
        <w:t> </w:t>
      </w:r>
      <w:r>
        <w:rPr>
          <w:rFonts w:ascii="宋体" w:hAnsi="宋体" w:cs="宋体" w:eastAsia="宋体" w:hint="default"/>
        </w:rPr>
        <w:t>21</w:t>
      </w:r>
      <w:r>
        <w:rPr>
          <w:rFonts w:ascii="宋体" w:hAnsi="宋体" w:cs="宋体" w:eastAsia="宋体" w:hint="default"/>
          <w:spacing w:val="-55"/>
        </w:rPr>
        <w:t> </w:t>
      </w:r>
      <w:r>
        <w:rPr>
          <w:spacing w:val="-4"/>
        </w:rPr>
        <w:t>日，公司第七届董事会第一次会议召开，新选举副总经理朱斌、朱立通、李祥明、卫杰、杨希澥、范峰、张富民、</w:t>
      </w:r>
      <w:r>
        <w:rPr/>
        <w:t> 顾峰。详见公告《格尔软件股份有限公司</w:t>
      </w:r>
      <w:r>
        <w:rPr>
          <w:spacing w:val="-60"/>
        </w:rPr>
        <w:t> </w:t>
      </w:r>
      <w:r>
        <w:rPr>
          <w:rFonts w:ascii="宋体" w:hAnsi="宋体" w:cs="宋体" w:eastAsia="宋体" w:hint="default"/>
        </w:rPr>
        <w:t>2019</w:t>
      </w:r>
      <w:r>
        <w:rPr>
          <w:rFonts w:ascii="宋体" w:hAnsi="宋体" w:cs="宋体" w:eastAsia="宋体" w:hint="default"/>
          <w:spacing w:val="-60"/>
        </w:rPr>
        <w:t> </w:t>
      </w:r>
      <w:r>
        <w:rPr/>
        <w:t>年第一次临时股东大会决议公告》。（公告编号</w:t>
      </w:r>
      <w:r>
        <w:rPr>
          <w:spacing w:val="-60"/>
        </w:rPr>
        <w:t> </w:t>
      </w:r>
      <w:r>
        <w:rPr>
          <w:rFonts w:ascii="宋体" w:hAnsi="宋体" w:cs="宋体" w:eastAsia="宋体" w:hint="default"/>
        </w:rPr>
        <w:t>2019-031</w:t>
      </w:r>
      <w:r>
        <w:rPr/>
        <w:t>）</w:t>
      </w:r>
      <w:r>
        <w:rPr>
          <w:rFonts w:ascii="宋体" w:hAnsi="宋体" w:cs="宋体" w:eastAsia="宋体" w:hint="default"/>
        </w:rPr>
        <w:t> </w:t>
      </w:r>
    </w:p>
    <w:p>
      <w:pPr>
        <w:pStyle w:val="BodyText"/>
        <w:spacing w:line="310" w:lineRule="exact" w:before="1"/>
        <w:ind w:left="224" w:right="293" w:firstLine="420"/>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61"/>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20</w:t>
      </w:r>
      <w:r>
        <w:rPr>
          <w:rFonts w:ascii="宋体" w:hAnsi="宋体" w:cs="宋体" w:eastAsia="宋体" w:hint="default"/>
          <w:spacing w:val="-60"/>
        </w:rPr>
        <w:t> </w:t>
      </w:r>
      <w:r>
        <w:rPr/>
        <w:t>日，本公司副总经理张富民先生因个人原因辞去公司副总经理职务。详见公告《格尔软件关于公司副总经理辞职 的公告》（公告编号：</w:t>
      </w:r>
      <w:r>
        <w:rPr>
          <w:rFonts w:ascii="宋体" w:hAnsi="宋体" w:cs="宋体" w:eastAsia="宋体" w:hint="default"/>
        </w:rPr>
        <w:t>2019-046</w:t>
      </w:r>
      <w:r>
        <w:rPr/>
        <w:t>）</w:t>
      </w:r>
      <w:r>
        <w:rPr>
          <w:rFonts w:ascii="宋体" w:hAnsi="宋体" w:cs="宋体" w:eastAsia="宋体" w:hint="default"/>
        </w:rPr>
        <w:t> </w:t>
      </w:r>
    </w:p>
    <w:p>
      <w:pPr>
        <w:pStyle w:val="BodyText"/>
        <w:spacing w:line="284" w:lineRule="exact"/>
        <w:ind w:left="224" w:right="0"/>
        <w:jc w:val="left"/>
        <w:rPr>
          <w:rFonts w:ascii="宋体" w:hAnsi="宋体" w:cs="宋体" w:eastAsia="宋体" w:hint="default"/>
        </w:rPr>
      </w:pPr>
      <w:r>
        <w:rPr>
          <w:rFonts w:ascii="宋体"/>
        </w:rPr>
        <w:t> </w:t>
      </w:r>
    </w:p>
    <w:p>
      <w:pPr>
        <w:pStyle w:val="Heading2"/>
        <w:spacing w:line="240" w:lineRule="auto"/>
        <w:ind w:left="224" w:right="0"/>
        <w:jc w:val="left"/>
        <w:rPr>
          <w:b w:val="0"/>
          <w:bCs w:val="0"/>
        </w:rPr>
      </w:pPr>
      <w:r>
        <w:rPr/>
        <w:t>五、近三年受证券监管机构处罚的情况说明</w:t>
      </w:r>
      <w:r>
        <w:rPr>
          <w:b w:val="0"/>
          <w:bCs w:val="0"/>
        </w:rPr>
      </w:r>
    </w:p>
    <w:p>
      <w:pPr>
        <w:pStyle w:val="BodyText"/>
        <w:spacing w:line="313" w:lineRule="exact" w:before="55"/>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ind w:left="224"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pgSz w:w="16840" w:h="11910" w:orient="landscape"/>
          <w:pgMar w:header="880" w:footer="1195" w:top="1120" w:bottom="1380" w:left="1300" w:right="1220"/>
        </w:sectPr>
      </w:pPr>
    </w:p>
    <w:p>
      <w:pPr>
        <w:spacing w:line="240" w:lineRule="auto" w:before="13"/>
        <w:rPr>
          <w:rFonts w:ascii="宋体" w:hAnsi="宋体" w:cs="宋体" w:eastAsia="宋体" w:hint="default"/>
          <w:sz w:val="25"/>
          <w:szCs w:val="25"/>
        </w:rPr>
      </w:pPr>
    </w:p>
    <w:p>
      <w:pPr>
        <w:pStyle w:val="Heading2"/>
        <w:spacing w:line="283" w:lineRule="auto" w:before="26"/>
        <w:ind w:right="5195"/>
        <w:jc w:val="left"/>
        <w:rPr>
          <w:b w:val="0"/>
          <w:bCs w:val="0"/>
        </w:rPr>
      </w:pPr>
      <w:r>
        <w:rPr>
          <w:rFonts w:ascii="宋体" w:hAnsi="宋体" w:cs="宋体" w:eastAsia="宋体" w:hint="default"/>
          <w:b w:val="0"/>
          <w:bCs w:val="0"/>
        </w:rPr>
        <w:t> </w:t>
      </w:r>
      <w:r>
        <w:rPr>
          <w:spacing w:val="2"/>
          <w:w w:val="99"/>
        </w:rPr>
        <w:t>六</w:t>
      </w:r>
      <w:r>
        <w:rPr>
          <w:spacing w:val="-1"/>
          <w:w w:val="99"/>
        </w:rPr>
        <w:t>、</w:t>
      </w:r>
      <w:r>
        <w:rPr>
          <w:spacing w:val="2"/>
          <w:w w:val="99"/>
        </w:rPr>
        <w:t>母</w:t>
      </w:r>
      <w:r>
        <w:rPr>
          <w:w w:val="99"/>
        </w:rPr>
        <w:t>公</w:t>
      </w:r>
      <w:r>
        <w:rPr>
          <w:spacing w:val="2"/>
          <w:w w:val="99"/>
        </w:rPr>
        <w:t>司</w:t>
      </w:r>
      <w:r>
        <w:rPr>
          <w:w w:val="99"/>
        </w:rPr>
        <w:t>和主</w:t>
      </w:r>
      <w:r>
        <w:rPr>
          <w:spacing w:val="2"/>
          <w:w w:val="99"/>
        </w:rPr>
        <w:t>要</w:t>
      </w:r>
      <w:r>
        <w:rPr>
          <w:w w:val="99"/>
        </w:rPr>
        <w:t>子</w:t>
      </w:r>
      <w:r>
        <w:rPr>
          <w:spacing w:val="2"/>
          <w:w w:val="99"/>
        </w:rPr>
        <w:t>公</w:t>
      </w:r>
      <w:r>
        <w:rPr>
          <w:w w:val="99"/>
        </w:rPr>
        <w:t>司的</w:t>
      </w:r>
      <w:r>
        <w:rPr>
          <w:spacing w:val="2"/>
          <w:w w:val="99"/>
        </w:rPr>
        <w:t>员</w:t>
      </w:r>
      <w:r>
        <w:rPr>
          <w:w w:val="99"/>
        </w:rPr>
        <w:t>工</w:t>
      </w:r>
      <w:r>
        <w:rPr>
          <w:spacing w:val="2"/>
          <w:w w:val="99"/>
        </w:rPr>
        <w:t>情</w:t>
      </w:r>
      <w:r>
        <w:rPr>
          <w:w w:val="99"/>
        </w:rPr>
        <w:t>况</w:t>
      </w:r>
      <w:r>
        <w:rPr>
          <w:w w:val="99"/>
        </w:rPr>
        <w:t> </w:t>
      </w:r>
      <w:r>
        <w:rPr>
          <w:rFonts w:ascii="Calibri" w:hAnsi="Calibri" w:cs="Calibri" w:eastAsia="Calibri" w:hint="default"/>
          <w:spacing w:val="-1"/>
        </w:rPr>
        <w:t>(</w:t>
      </w:r>
      <w:r>
        <w:rPr>
          <w:spacing w:val="2"/>
          <w:w w:val="99"/>
        </w:rPr>
        <w:t>一</w:t>
      </w:r>
      <w:r>
        <w:rPr>
          <w:rFonts w:ascii="Calibri" w:hAnsi="Calibri" w:cs="Calibri" w:eastAsia="Calibri" w:hint="default"/>
        </w:rPr>
        <w:t>)</w:t>
      </w:r>
      <w:r>
        <w:rPr>
          <w:rFonts w:ascii="Calibri" w:hAnsi="Calibri" w:cs="Calibri" w:eastAsia="Calibri" w:hint="default"/>
          <w:spacing w:val="-22"/>
        </w:rPr>
        <w:t> </w:t>
      </w:r>
      <w:r>
        <w:rPr>
          <w:spacing w:val="2"/>
          <w:w w:val="99"/>
        </w:rPr>
        <w:t>员</w:t>
      </w:r>
      <w:r>
        <w:rPr>
          <w:w w:val="99"/>
        </w:rPr>
        <w:t>工</w:t>
      </w:r>
      <w:r>
        <w:rPr>
          <w:spacing w:val="2"/>
          <w:w w:val="99"/>
        </w:rPr>
        <w:t>情</w:t>
      </w:r>
      <w:r>
        <w:rPr>
          <w:w w:val="99"/>
        </w:rPr>
        <w:t>况</w:t>
      </w:r>
      <w:r>
        <w:rPr>
          <w:b w:val="0"/>
          <w:bCs w:val="0"/>
        </w:rPr>
      </w: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母公司在职员工的数量</w:t>
            </w:r>
            <w:r>
              <w:rPr>
                <w:rFonts w:ascii="宋体" w:hAnsi="宋体" w:cs="宋体" w:eastAsia="宋体" w:hint="default"/>
                <w:sz w:val="24"/>
                <w:szCs w:val="24"/>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96 </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主要子公司在职员工的数量</w:t>
            </w:r>
            <w:r>
              <w:rPr>
                <w:rFonts w:ascii="宋体" w:hAnsi="宋体" w:cs="宋体" w:eastAsia="宋体" w:hint="default"/>
                <w:sz w:val="24"/>
                <w:szCs w:val="24"/>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424 </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在职员工的数量合计</w:t>
            </w:r>
            <w:r>
              <w:rPr>
                <w:rFonts w:ascii="宋体" w:hAnsi="宋体" w:cs="宋体" w:eastAsia="宋体" w:hint="default"/>
                <w:sz w:val="24"/>
                <w:szCs w:val="24"/>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520 </w:t>
            </w:r>
          </w:p>
        </w:tc>
      </w:tr>
      <w:tr>
        <w:trPr>
          <w:trHeight w:val="63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14"/>
                <w:sz w:val="24"/>
                <w:szCs w:val="24"/>
              </w:rPr>
              <w:t>母公司及主要子公司需承担费用的离退</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休职工人数</w:t>
            </w:r>
            <w:r>
              <w:rPr>
                <w:rFonts w:ascii="宋体" w:hAnsi="宋体" w:cs="宋体" w:eastAsia="宋体" w:hint="default"/>
                <w:sz w:val="24"/>
                <w:szCs w:val="24"/>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13 </w:t>
            </w:r>
          </w:p>
        </w:tc>
      </w:tr>
      <w:tr>
        <w:trPr>
          <w:trHeight w:val="319"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9" w:right="0"/>
              <w:jc w:val="center"/>
              <w:rPr>
                <w:rFonts w:ascii="宋体" w:hAnsi="宋体" w:cs="宋体" w:eastAsia="宋体" w:hint="default"/>
                <w:sz w:val="24"/>
                <w:szCs w:val="24"/>
              </w:rPr>
            </w:pPr>
            <w:r>
              <w:rPr>
                <w:rFonts w:ascii="宋体" w:hAnsi="宋体" w:cs="宋体" w:eastAsia="宋体" w:hint="default"/>
                <w:sz w:val="24"/>
                <w:szCs w:val="24"/>
              </w:rPr>
              <w:t>专业构成</w:t>
            </w:r>
            <w:r>
              <w:rPr>
                <w:rFonts w:ascii="宋体" w:hAnsi="宋体" w:cs="宋体" w:eastAsia="宋体" w:hint="default"/>
                <w:sz w:val="24"/>
                <w:szCs w:val="24"/>
              </w:rPr>
              <w:t> </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416"/>
              <w:jc w:val="right"/>
              <w:rPr>
                <w:rFonts w:ascii="宋体" w:hAnsi="宋体" w:cs="宋体" w:eastAsia="宋体" w:hint="default"/>
                <w:sz w:val="24"/>
                <w:szCs w:val="24"/>
              </w:rPr>
            </w:pPr>
            <w:r>
              <w:rPr>
                <w:rFonts w:ascii="宋体" w:hAnsi="宋体" w:cs="宋体" w:eastAsia="宋体" w:hint="default"/>
                <w:sz w:val="24"/>
                <w:szCs w:val="24"/>
              </w:rPr>
              <w:t>专业构成类别</w:t>
            </w:r>
            <w:r>
              <w:rPr>
                <w:rFonts w:ascii="宋体" w:hAnsi="宋体" w:cs="宋体" w:eastAsia="宋体" w:hint="default"/>
                <w:sz w:val="24"/>
                <w:szCs w:val="24"/>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536" w:right="0"/>
              <w:jc w:val="left"/>
              <w:rPr>
                <w:rFonts w:ascii="宋体" w:hAnsi="宋体" w:cs="宋体" w:eastAsia="宋体" w:hint="default"/>
                <w:sz w:val="24"/>
                <w:szCs w:val="24"/>
              </w:rPr>
            </w:pPr>
            <w:r>
              <w:rPr>
                <w:rFonts w:ascii="宋体" w:hAnsi="宋体" w:cs="宋体" w:eastAsia="宋体" w:hint="default"/>
                <w:sz w:val="24"/>
                <w:szCs w:val="24"/>
              </w:rPr>
              <w:t>专业构成人数</w:t>
            </w:r>
            <w:r>
              <w:rPr>
                <w:rFonts w:ascii="宋体" w:hAnsi="宋体" w:cs="宋体" w:eastAsia="宋体" w:hint="default"/>
                <w:sz w:val="24"/>
                <w:szCs w:val="24"/>
              </w:rPr>
              <w:t> </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center"/>
              <w:rPr>
                <w:rFonts w:ascii="宋体" w:hAnsi="宋体" w:cs="宋体" w:eastAsia="宋体" w:hint="default"/>
                <w:sz w:val="24"/>
                <w:szCs w:val="24"/>
              </w:rPr>
            </w:pPr>
            <w:r>
              <w:rPr>
                <w:rFonts w:ascii="宋体" w:hAnsi="宋体" w:cs="宋体" w:eastAsia="宋体" w:hint="default"/>
                <w:sz w:val="24"/>
                <w:szCs w:val="24"/>
              </w:rPr>
              <w:t>销售人员</w:t>
            </w:r>
            <w:r>
              <w:rPr>
                <w:rFonts w:ascii="宋体" w:hAnsi="宋体" w:cs="宋体" w:eastAsia="宋体" w:hint="default"/>
                <w:sz w:val="24"/>
                <w:szCs w:val="24"/>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86 </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center"/>
              <w:rPr>
                <w:rFonts w:ascii="宋体" w:hAnsi="宋体" w:cs="宋体" w:eastAsia="宋体" w:hint="default"/>
                <w:sz w:val="24"/>
                <w:szCs w:val="24"/>
              </w:rPr>
            </w:pPr>
            <w:r>
              <w:rPr>
                <w:rFonts w:ascii="宋体" w:hAnsi="宋体" w:cs="宋体" w:eastAsia="宋体" w:hint="default"/>
                <w:sz w:val="24"/>
                <w:szCs w:val="24"/>
              </w:rPr>
              <w:t>技术人员</w:t>
            </w:r>
            <w:r>
              <w:rPr>
                <w:rFonts w:ascii="宋体" w:hAnsi="宋体" w:cs="宋体" w:eastAsia="宋体" w:hint="default"/>
                <w:sz w:val="24"/>
                <w:szCs w:val="24"/>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365 </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center"/>
              <w:rPr>
                <w:rFonts w:ascii="宋体" w:hAnsi="宋体" w:cs="宋体" w:eastAsia="宋体" w:hint="default"/>
                <w:sz w:val="24"/>
                <w:szCs w:val="24"/>
              </w:rPr>
            </w:pPr>
            <w:r>
              <w:rPr>
                <w:rFonts w:ascii="宋体" w:hAnsi="宋体" w:cs="宋体" w:eastAsia="宋体" w:hint="default"/>
                <w:sz w:val="24"/>
                <w:szCs w:val="24"/>
              </w:rPr>
              <w:t>财务人员</w:t>
            </w:r>
            <w:r>
              <w:rPr>
                <w:rFonts w:ascii="宋体" w:hAnsi="宋体" w:cs="宋体" w:eastAsia="宋体" w:hint="default"/>
                <w:sz w:val="24"/>
                <w:szCs w:val="24"/>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13 </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center"/>
              <w:rPr>
                <w:rFonts w:ascii="宋体" w:hAnsi="宋体" w:cs="宋体" w:eastAsia="宋体" w:hint="default"/>
                <w:sz w:val="24"/>
                <w:szCs w:val="24"/>
              </w:rPr>
            </w:pPr>
            <w:r>
              <w:rPr>
                <w:rFonts w:ascii="宋体" w:hAnsi="宋体" w:cs="宋体" w:eastAsia="宋体" w:hint="default"/>
                <w:sz w:val="24"/>
                <w:szCs w:val="24"/>
              </w:rPr>
              <w:t>行政人员</w:t>
            </w:r>
            <w:r>
              <w:rPr>
                <w:rFonts w:ascii="宋体" w:hAnsi="宋体" w:cs="宋体" w:eastAsia="宋体" w:hint="default"/>
                <w:sz w:val="24"/>
                <w:szCs w:val="24"/>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56 </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520 </w:t>
            </w:r>
          </w:p>
        </w:tc>
      </w:tr>
      <w:tr>
        <w:trPr>
          <w:trHeight w:val="319"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9" w:right="0"/>
              <w:jc w:val="center"/>
              <w:rPr>
                <w:rFonts w:ascii="宋体" w:hAnsi="宋体" w:cs="宋体" w:eastAsia="宋体" w:hint="default"/>
                <w:sz w:val="24"/>
                <w:szCs w:val="24"/>
              </w:rPr>
            </w:pPr>
            <w:r>
              <w:rPr>
                <w:rFonts w:ascii="宋体" w:hAnsi="宋体" w:cs="宋体" w:eastAsia="宋体" w:hint="default"/>
                <w:sz w:val="24"/>
                <w:szCs w:val="24"/>
              </w:rPr>
              <w:t>教育程度</w:t>
            </w:r>
            <w:r>
              <w:rPr>
                <w:rFonts w:ascii="宋体" w:hAnsi="宋体" w:cs="宋体" w:eastAsia="宋体" w:hint="default"/>
                <w:sz w:val="24"/>
                <w:szCs w:val="24"/>
              </w:rPr>
              <w:t> </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416"/>
              <w:jc w:val="right"/>
              <w:rPr>
                <w:rFonts w:ascii="宋体" w:hAnsi="宋体" w:cs="宋体" w:eastAsia="宋体" w:hint="default"/>
                <w:sz w:val="24"/>
                <w:szCs w:val="24"/>
              </w:rPr>
            </w:pPr>
            <w:r>
              <w:rPr>
                <w:rFonts w:ascii="宋体" w:hAnsi="宋体" w:cs="宋体" w:eastAsia="宋体" w:hint="default"/>
                <w:sz w:val="24"/>
                <w:szCs w:val="24"/>
              </w:rPr>
              <w:t>教育程度类别</w:t>
            </w:r>
            <w:r>
              <w:rPr>
                <w:rFonts w:ascii="宋体" w:hAnsi="宋体" w:cs="宋体" w:eastAsia="宋体" w:hint="default"/>
                <w:sz w:val="24"/>
                <w:szCs w:val="24"/>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7" w:right="0"/>
              <w:jc w:val="center"/>
              <w:rPr>
                <w:rFonts w:ascii="宋体" w:hAnsi="宋体" w:cs="宋体" w:eastAsia="宋体" w:hint="default"/>
                <w:sz w:val="24"/>
                <w:szCs w:val="24"/>
              </w:rPr>
            </w:pPr>
            <w:r>
              <w:rPr>
                <w:rFonts w:ascii="宋体" w:hAnsi="宋体" w:cs="宋体" w:eastAsia="宋体" w:hint="default"/>
                <w:sz w:val="24"/>
                <w:szCs w:val="24"/>
              </w:rPr>
              <w:t>数量（人）</w:t>
            </w:r>
            <w:r>
              <w:rPr>
                <w:rFonts w:ascii="宋体" w:hAnsi="宋体" w:cs="宋体" w:eastAsia="宋体" w:hint="default"/>
                <w:sz w:val="24"/>
                <w:szCs w:val="24"/>
              </w:rPr>
              <w:t> </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center"/>
              <w:rPr>
                <w:rFonts w:ascii="宋体" w:hAnsi="宋体" w:cs="宋体" w:eastAsia="宋体" w:hint="default"/>
                <w:sz w:val="24"/>
                <w:szCs w:val="24"/>
              </w:rPr>
            </w:pPr>
            <w:r>
              <w:rPr>
                <w:rFonts w:ascii="宋体" w:hAnsi="宋体" w:cs="宋体" w:eastAsia="宋体" w:hint="default"/>
                <w:sz w:val="24"/>
                <w:szCs w:val="24"/>
              </w:rPr>
              <w:t>博士及以上</w:t>
            </w:r>
            <w:r>
              <w:rPr>
                <w:rFonts w:ascii="宋体" w:hAnsi="宋体" w:cs="宋体" w:eastAsia="宋体" w:hint="default"/>
                <w:sz w:val="24"/>
                <w:szCs w:val="24"/>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 </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center"/>
              <w:rPr>
                <w:rFonts w:ascii="宋体" w:hAnsi="宋体" w:cs="宋体" w:eastAsia="宋体" w:hint="default"/>
                <w:sz w:val="24"/>
                <w:szCs w:val="24"/>
              </w:rPr>
            </w:pPr>
            <w:r>
              <w:rPr>
                <w:rFonts w:ascii="宋体" w:hAnsi="宋体" w:cs="宋体" w:eastAsia="宋体" w:hint="default"/>
                <w:sz w:val="24"/>
                <w:szCs w:val="24"/>
              </w:rPr>
              <w:t>硕士</w:t>
            </w:r>
            <w:r>
              <w:rPr>
                <w:rFonts w:ascii="宋体" w:hAnsi="宋体" w:cs="宋体" w:eastAsia="宋体" w:hint="default"/>
                <w:sz w:val="24"/>
                <w:szCs w:val="24"/>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38 </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center"/>
              <w:rPr>
                <w:rFonts w:ascii="宋体" w:hAnsi="宋体" w:cs="宋体" w:eastAsia="宋体" w:hint="default"/>
                <w:sz w:val="24"/>
                <w:szCs w:val="24"/>
              </w:rPr>
            </w:pPr>
            <w:r>
              <w:rPr>
                <w:rFonts w:ascii="宋体" w:hAnsi="宋体" w:cs="宋体" w:eastAsia="宋体" w:hint="default"/>
                <w:sz w:val="24"/>
                <w:szCs w:val="24"/>
              </w:rPr>
              <w:t>本科</w:t>
            </w:r>
            <w:r>
              <w:rPr>
                <w:rFonts w:ascii="宋体" w:hAnsi="宋体" w:cs="宋体" w:eastAsia="宋体" w:hint="default"/>
                <w:sz w:val="24"/>
                <w:szCs w:val="24"/>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326 </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center"/>
              <w:rPr>
                <w:rFonts w:ascii="宋体" w:hAnsi="宋体" w:cs="宋体" w:eastAsia="宋体" w:hint="default"/>
                <w:sz w:val="24"/>
                <w:szCs w:val="24"/>
              </w:rPr>
            </w:pPr>
            <w:r>
              <w:rPr>
                <w:rFonts w:ascii="宋体" w:hAnsi="宋体" w:cs="宋体" w:eastAsia="宋体" w:hint="default"/>
                <w:sz w:val="24"/>
                <w:szCs w:val="24"/>
              </w:rPr>
              <w:t>大专及以下</w:t>
            </w:r>
            <w:r>
              <w:rPr>
                <w:rFonts w:ascii="宋体" w:hAnsi="宋体" w:cs="宋体" w:eastAsia="宋体" w:hint="default"/>
                <w:sz w:val="24"/>
                <w:szCs w:val="24"/>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152 </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520 </w:t>
            </w:r>
          </w:p>
        </w:tc>
      </w:tr>
    </w:tbl>
    <w:p>
      <w:pPr>
        <w:pStyle w:val="BodyText"/>
        <w:spacing w:line="287" w:lineRule="exact"/>
        <w:ind w:left="218" w:right="0"/>
        <w:jc w:val="left"/>
        <w:rPr>
          <w:rFonts w:ascii="宋体" w:hAnsi="宋体" w:cs="宋体" w:eastAsia="宋体" w:hint="default"/>
        </w:rPr>
      </w:pPr>
      <w:r>
        <w:rPr>
          <w:rFonts w:ascii="宋体"/>
        </w:rPr>
        <w:t> </w:t>
      </w:r>
    </w:p>
    <w:p>
      <w:pPr>
        <w:pStyle w:val="Heading2"/>
        <w:spacing w:line="240" w:lineRule="auto" w:before="55"/>
        <w:ind w:right="2186"/>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2"/>
        </w:rPr>
        <w:t> </w:t>
      </w:r>
      <w:r>
        <w:rPr/>
        <w:t>薪酬政策</w:t>
      </w:r>
      <w:r>
        <w:rPr>
          <w:b w:val="0"/>
          <w:bCs w:val="0"/>
        </w:rPr>
      </w:r>
    </w:p>
    <w:p>
      <w:pPr>
        <w:pStyle w:val="BodyText"/>
        <w:spacing w:line="312" w:lineRule="exact" w:before="58"/>
        <w:ind w:left="638" w:right="228" w:hanging="420"/>
        <w:jc w:val="left"/>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r>
        <w:rPr/>
        <w:t>公司以年度经营、管理目标为评价标准的年薪制薪酬体系；以岗位价值和个人贡</w:t>
      </w:r>
    </w:p>
    <w:p>
      <w:pPr>
        <w:pStyle w:val="BodyText"/>
        <w:spacing w:line="280" w:lineRule="exact"/>
        <w:ind w:left="218" w:right="0"/>
        <w:jc w:val="left"/>
      </w:pPr>
      <w:r>
        <w:rPr/>
        <w:t>献为评价标准的岗位薪酬体系和以销售、利润为评价标准的提成制薪酬体系等，并择</w:t>
      </w:r>
    </w:p>
    <w:p>
      <w:pPr>
        <w:pStyle w:val="BodyText"/>
        <w:spacing w:line="312" w:lineRule="exact" w:before="29"/>
        <w:ind w:left="218" w:right="0"/>
        <w:jc w:val="left"/>
        <w:rPr>
          <w:rFonts w:ascii="宋体" w:hAnsi="宋体" w:cs="宋体" w:eastAsia="宋体" w:hint="default"/>
        </w:rPr>
      </w:pPr>
      <w:r>
        <w:rPr>
          <w:spacing w:val="-2"/>
        </w:rPr>
        <w:t>时引入更多样化的激励机制。在合理控制人工成本总量的基础上，公司将员工收入与</w:t>
      </w:r>
      <w:r>
        <w:rPr>
          <w:spacing w:val="-94"/>
        </w:rPr>
        <w:t> </w:t>
      </w:r>
      <w:r>
        <w:rPr>
          <w:spacing w:val="-94"/>
        </w:rPr>
      </w:r>
      <w:r>
        <w:rPr/>
        <w:t>企业年度经营业绩和经营目标完成情况挂钩，提倡在企业内建立健康的绩效文化</w:t>
      </w:r>
      <w:r>
        <w:rPr>
          <w:rFonts w:ascii="宋体" w:hAnsi="宋体" w:cs="宋体" w:eastAsia="宋体" w:hint="default"/>
        </w:rPr>
        <w:t> </w:t>
      </w:r>
    </w:p>
    <w:p>
      <w:pPr>
        <w:pStyle w:val="BodyText"/>
        <w:spacing w:line="283" w:lineRule="exact"/>
        <w:ind w:left="218" w:right="0"/>
        <w:jc w:val="left"/>
        <w:rPr>
          <w:rFonts w:ascii="宋体" w:hAnsi="宋体" w:cs="宋体" w:eastAsia="宋体" w:hint="default"/>
        </w:rPr>
      </w:pPr>
      <w:r>
        <w:rPr>
          <w:rFonts w:ascii="宋体"/>
        </w:rPr>
        <w:t> </w:t>
      </w:r>
    </w:p>
    <w:p>
      <w:pPr>
        <w:pStyle w:val="Heading2"/>
        <w:spacing w:line="240" w:lineRule="auto" w:before="55"/>
        <w:ind w:right="2186"/>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2"/>
        </w:rPr>
        <w:t> </w:t>
      </w:r>
      <w:r>
        <w:rPr/>
        <w:t>培训计划</w:t>
      </w:r>
      <w:r>
        <w:rPr>
          <w:b w:val="0"/>
          <w:bCs w:val="0"/>
        </w:rPr>
      </w:r>
    </w:p>
    <w:p>
      <w:pPr>
        <w:pStyle w:val="BodyText"/>
        <w:spacing w:line="237" w:lineRule="auto" w:before="30"/>
        <w:ind w:left="21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r>
        <w:rPr>
          <w:spacing w:val="-2"/>
        </w:rPr>
        <w:t>立足公司发展战略，将企业的未来人力资源需求与员工的个人职业生涯发展规划有机</w:t>
      </w:r>
      <w:r>
        <w:rPr>
          <w:spacing w:val="-94"/>
        </w:rPr>
        <w:t> </w:t>
      </w:r>
      <w:r>
        <w:rPr>
          <w:spacing w:val="-94"/>
        </w:rPr>
      </w:r>
      <w:r>
        <w:rPr>
          <w:spacing w:val="-2"/>
        </w:rPr>
        <w:t>结合。通过在不同员工层面开展有针对性的培训，实践员工与企业共同成长的企业发</w:t>
      </w:r>
      <w:r>
        <w:rPr>
          <w:spacing w:val="-94"/>
        </w:rPr>
        <w:t> </w:t>
      </w:r>
      <w:r>
        <w:rPr>
          <w:spacing w:val="-94"/>
        </w:rPr>
      </w:r>
      <w:r>
        <w:rPr/>
        <w:t>展理念。</w:t>
      </w:r>
      <w:r>
        <w:rPr>
          <w:rFonts w:ascii="宋体" w:hAnsi="宋体" w:cs="宋体" w:eastAsia="宋体" w:hint="default"/>
        </w:rPr>
        <w:t> </w:t>
      </w:r>
    </w:p>
    <w:p>
      <w:pPr>
        <w:pStyle w:val="BodyText"/>
        <w:spacing w:line="312" w:lineRule="exact"/>
        <w:ind w:left="218" w:right="0"/>
        <w:jc w:val="left"/>
        <w:rPr>
          <w:rFonts w:ascii="宋体" w:hAnsi="宋体" w:cs="宋体" w:eastAsia="宋体" w:hint="default"/>
        </w:rPr>
      </w:pPr>
      <w:r>
        <w:rPr>
          <w:rFonts w:ascii="宋体"/>
        </w:rPr>
        <w:t> </w:t>
      </w:r>
    </w:p>
    <w:p>
      <w:pPr>
        <w:pStyle w:val="Heading2"/>
        <w:spacing w:line="240" w:lineRule="auto" w:before="55"/>
        <w:ind w:right="2186"/>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24"/>
        </w:rPr>
        <w:t> </w:t>
      </w:r>
      <w:r>
        <w:rPr/>
        <w:t>劳务外包情况</w:t>
      </w:r>
      <w:r>
        <w:rPr>
          <w:b w:val="0"/>
          <w:bCs w:val="0"/>
        </w:rPr>
      </w:r>
    </w:p>
    <w:p>
      <w:pPr>
        <w:spacing w:line="283" w:lineRule="auto" w:before="27"/>
        <w:ind w:left="218" w:right="6521"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pacing w:val="-1"/>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七、其他</w:t>
      </w:r>
      <w:r>
        <w:rPr>
          <w:rFonts w:ascii="宋体" w:hAnsi="宋体" w:cs="宋体" w:eastAsia="宋体" w:hint="default"/>
          <w:sz w:val="24"/>
          <w:szCs w:val="24"/>
        </w:rPr>
      </w:r>
    </w:p>
    <w:p>
      <w:pPr>
        <w:pStyle w:val="BodyText"/>
        <w:spacing w:line="313" w:lineRule="exact" w:before="12"/>
        <w:ind w:left="218" w:right="2186"/>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ind w:left="218"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headerReference w:type="default" r:id="rId45"/>
          <w:footerReference w:type="default" r:id="rId46"/>
          <w:pgSz w:w="11910" w:h="16840"/>
          <w:pgMar w:header="877" w:footer="1195" w:top="1100" w:bottom="1380" w:left="1580" w:right="1040"/>
          <w:pgNumType w:start="77"/>
        </w:sectPr>
      </w:pPr>
    </w:p>
    <w:p>
      <w:pPr>
        <w:spacing w:line="240" w:lineRule="auto" w:before="3"/>
        <w:rPr>
          <w:rFonts w:ascii="宋体" w:hAnsi="宋体" w:cs="宋体" w:eastAsia="宋体" w:hint="default"/>
          <w:sz w:val="26"/>
          <w:szCs w:val="26"/>
        </w:rPr>
      </w:pPr>
    </w:p>
    <w:p>
      <w:pPr>
        <w:pStyle w:val="Heading1"/>
        <w:tabs>
          <w:tab w:pos="4621" w:val="left" w:leader="none"/>
        </w:tabs>
        <w:spacing w:line="240" w:lineRule="auto"/>
        <w:ind w:left="3361" w:right="114"/>
        <w:jc w:val="left"/>
        <w:rPr>
          <w:b w:val="0"/>
          <w:bCs w:val="0"/>
        </w:rPr>
      </w:pPr>
      <w:bookmarkStart w:name="_bookmark2" w:id="11"/>
      <w:bookmarkEnd w:id="11"/>
      <w:r>
        <w:rPr>
          <w:b w:val="0"/>
          <w:bCs w:val="0"/>
        </w:rPr>
      </w:r>
      <w:r>
        <w:rPr>
          <w:w w:val="95"/>
        </w:rPr>
        <w:t>第九节</w:t>
      </w:r>
      <w:r>
        <w:rPr>
          <w:rFonts w:ascii="宋体" w:hAnsi="宋体" w:cs="宋体" w:eastAsia="宋体" w:hint="default"/>
          <w:w w:val="95"/>
        </w:rPr>
        <w:tab/>
      </w:r>
      <w:r>
        <w:rPr/>
        <w:t>公司治理</w:t>
      </w:r>
      <w:r>
        <w:rPr>
          <w:b w:val="0"/>
          <w:bCs w:val="0"/>
        </w:rPr>
      </w:r>
    </w:p>
    <w:p>
      <w:pPr>
        <w:pStyle w:val="Heading2"/>
        <w:spacing w:line="240" w:lineRule="auto" w:before="246"/>
        <w:ind w:left="138" w:right="0"/>
        <w:jc w:val="both"/>
        <w:rPr>
          <w:b w:val="0"/>
          <w:bCs w:val="0"/>
        </w:rPr>
      </w:pPr>
      <w:r>
        <w:rPr/>
        <w:t>一、 </w:t>
      </w:r>
      <w:r>
        <w:rPr>
          <w:spacing w:val="112"/>
        </w:rPr>
        <w:t> </w:t>
      </w:r>
      <w:r>
        <w:rPr>
          <w:rFonts w:ascii="宋体" w:hAnsi="宋体" w:cs="宋体" w:eastAsia="宋体" w:hint="default"/>
          <w:spacing w:val="112"/>
        </w:rPr>
      </w:r>
      <w:r>
        <w:rPr/>
        <w:t>公司治理相关情况说明</w:t>
      </w:r>
      <w:r>
        <w:rPr>
          <w:b w:val="0"/>
          <w:bCs w:val="0"/>
        </w:rPr>
      </w:r>
    </w:p>
    <w:p>
      <w:pPr>
        <w:pStyle w:val="BodyText"/>
        <w:spacing w:line="312" w:lineRule="exact" w:before="88"/>
        <w:ind w:left="558" w:right="114" w:hanging="420"/>
        <w:jc w:val="left"/>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r>
        <w:rPr>
          <w:spacing w:val="-7"/>
        </w:rPr>
        <w:t>报告期内，公司严格按照《公司法》、《证券法》、《上市公司治理准则》、《上</w:t>
      </w:r>
    </w:p>
    <w:p>
      <w:pPr>
        <w:pStyle w:val="BodyText"/>
        <w:spacing w:line="280" w:lineRule="exact"/>
        <w:ind w:left="138" w:right="0"/>
        <w:jc w:val="both"/>
      </w:pPr>
      <w:r>
        <w:rPr/>
        <w:t>海证券交易所股票上市规则》和中国证监会的其他规范性文件等法律法规的要求及</w:t>
      </w:r>
    </w:p>
    <w:p>
      <w:pPr>
        <w:pStyle w:val="BodyText"/>
        <w:spacing w:line="237" w:lineRule="auto" w:before="1"/>
        <w:ind w:left="138" w:right="234"/>
        <w:jc w:val="both"/>
        <w:rPr>
          <w:rFonts w:ascii="宋体" w:hAnsi="宋体" w:cs="宋体" w:eastAsia="宋体" w:hint="default"/>
        </w:rPr>
      </w:pPr>
      <w:r>
        <w:rPr>
          <w:spacing w:val="-8"/>
        </w:rPr>
        <w:t>《公司章程》的规定，在实践中不断健全和完善法人治理结构、内部管理和控制制度，</w:t>
      </w:r>
      <w:r>
        <w:rPr>
          <w:spacing w:val="-104"/>
        </w:rPr>
        <w:t> </w:t>
      </w:r>
      <w:r>
        <w:rPr>
          <w:spacing w:val="-104"/>
        </w:rPr>
      </w:r>
      <w:r>
        <w:rPr>
          <w:spacing w:val="-2"/>
        </w:rPr>
        <w:t>规范公司运作。不断加强信息披露质量，积极开展投资者关系管理工作，切实维护全</w:t>
      </w:r>
      <w:r>
        <w:rPr>
          <w:spacing w:val="-96"/>
        </w:rPr>
        <w:t> </w:t>
      </w:r>
      <w:r>
        <w:rPr>
          <w:spacing w:val="-96"/>
        </w:rPr>
      </w:r>
      <w:r>
        <w:rPr/>
        <w:t>体股东的权益。</w:t>
      </w:r>
      <w:r>
        <w:rPr>
          <w:rFonts w:ascii="宋体" w:hAnsi="宋体" w:cs="宋体" w:eastAsia="宋体" w:hint="default"/>
        </w:rPr>
        <w:t> </w:t>
      </w:r>
    </w:p>
    <w:p>
      <w:pPr>
        <w:pStyle w:val="BodyText"/>
        <w:tabs>
          <w:tab w:pos="1397" w:val="left" w:leader="none"/>
        </w:tabs>
        <w:spacing w:line="312" w:lineRule="exact" w:before="29"/>
        <w:ind w:left="558" w:right="246"/>
        <w:jc w:val="left"/>
      </w:pPr>
      <w:r>
        <w:rPr>
          <w:rFonts w:ascii="宋体" w:hAnsi="宋体" w:cs="宋体" w:eastAsia="宋体" w:hint="default"/>
        </w:rPr>
        <w:t>(</w:t>
      </w:r>
      <w:r>
        <w:rPr/>
        <w:t>一</w:t>
      </w:r>
      <w:r>
        <w:rPr>
          <w:rFonts w:ascii="宋体" w:hAnsi="宋体" w:cs="宋体" w:eastAsia="宋体" w:hint="default"/>
        </w:rPr>
        <w:t>)</w:t>
        <w:tab/>
      </w:r>
      <w:r>
        <w:rPr/>
        <w:t>关于股东和股东大会</w:t>
      </w:r>
      <w:r>
        <w:rPr>
          <w:rFonts w:ascii="宋体" w:hAnsi="宋体" w:cs="宋体" w:eastAsia="宋体" w:hint="default"/>
        </w:rPr>
        <w:t> </w:t>
      </w:r>
      <w:r>
        <w:rPr/>
        <w:t>公司严格按照《公司法》、《上海证券交易所股票上市规则》等法律法规及《公</w:t>
      </w:r>
    </w:p>
    <w:p>
      <w:pPr>
        <w:pStyle w:val="BodyText"/>
        <w:spacing w:line="310" w:lineRule="exact" w:before="1"/>
        <w:ind w:left="138" w:right="233"/>
        <w:jc w:val="both"/>
      </w:pPr>
      <w:r>
        <w:rPr>
          <w:spacing w:val="-2"/>
        </w:rPr>
        <w:t>司章程》、《股东大会议事规则》的有关规定，认真、按时组织公司股东大会。股东</w:t>
      </w:r>
      <w:r>
        <w:rPr>
          <w:spacing w:val="-99"/>
        </w:rPr>
        <w:t> </w:t>
      </w:r>
      <w:r>
        <w:rPr>
          <w:spacing w:val="-99"/>
        </w:rPr>
      </w:r>
      <w:r>
        <w:rPr>
          <w:spacing w:val="-2"/>
        </w:rPr>
        <w:t>大会采取现场和网络投票相结合的方式进行表决，确保所有股东，尤其是中小股东充</w:t>
      </w:r>
    </w:p>
    <w:p>
      <w:pPr>
        <w:pStyle w:val="BodyText"/>
        <w:spacing w:line="312" w:lineRule="exact"/>
        <w:ind w:left="138" w:right="234"/>
        <w:jc w:val="both"/>
        <w:rPr>
          <w:rFonts w:ascii="宋体" w:hAnsi="宋体" w:cs="宋体" w:eastAsia="宋体" w:hint="default"/>
        </w:rPr>
      </w:pPr>
      <w:r>
        <w:rPr>
          <w:spacing w:val="-2"/>
        </w:rPr>
        <w:t>分行使表决权，确保全体股东的合法权益，充分保障全体股东能够切实行使各自的权</w:t>
      </w:r>
      <w:r>
        <w:rPr>
          <w:spacing w:val="-94"/>
        </w:rPr>
        <w:t> </w:t>
      </w:r>
      <w:r>
        <w:rPr>
          <w:spacing w:val="-94"/>
        </w:rPr>
      </w:r>
      <w:r>
        <w:rPr/>
        <w:t>利。</w:t>
      </w:r>
      <w:r>
        <w:rPr>
          <w:rFonts w:ascii="宋体" w:hAnsi="宋体" w:cs="宋体" w:eastAsia="宋体" w:hint="default"/>
        </w:rPr>
        <w:t> </w:t>
      </w:r>
    </w:p>
    <w:p>
      <w:pPr>
        <w:pStyle w:val="BodyText"/>
        <w:tabs>
          <w:tab w:pos="1397" w:val="left" w:leader="none"/>
        </w:tabs>
        <w:spacing w:line="280" w:lineRule="exact"/>
        <w:ind w:left="558" w:right="114"/>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w:t>
        <w:tab/>
      </w:r>
      <w:r>
        <w:rPr/>
        <w:t>关于控股股东、实际控制人</w:t>
      </w:r>
      <w:r>
        <w:rPr>
          <w:rFonts w:ascii="宋体" w:hAnsi="宋体" w:cs="宋体" w:eastAsia="宋体" w:hint="default"/>
        </w:rPr>
        <w:t> </w:t>
      </w:r>
    </w:p>
    <w:p>
      <w:pPr>
        <w:pStyle w:val="BodyText"/>
        <w:spacing w:line="237" w:lineRule="auto" w:before="1"/>
        <w:ind w:left="138" w:right="0" w:firstLine="419"/>
        <w:jc w:val="left"/>
        <w:rPr>
          <w:rFonts w:ascii="宋体" w:hAnsi="宋体" w:cs="宋体" w:eastAsia="宋体" w:hint="default"/>
        </w:rPr>
      </w:pPr>
      <w:r>
        <w:rPr/>
        <w:t>公司在人员、资产、业务、机构、财务上均独立于控股股东和实际控制人，拥有 </w:t>
      </w:r>
      <w:r>
        <w:rPr>
          <w:spacing w:val="-5"/>
        </w:rPr>
        <w:t>独立完整的主营业务和自主经营能力。公司董事会、监事会和内部控制机构独立运作，</w:t>
      </w:r>
      <w:r>
        <w:rPr>
          <w:spacing w:val="-98"/>
        </w:rPr>
        <w:t> </w:t>
      </w:r>
      <w:r>
        <w:rPr>
          <w:spacing w:val="-98"/>
        </w:rPr>
      </w:r>
      <w:r>
        <w:rPr/>
        <w:t>保障公司能够独立经营、独立承担责任和风险。公司的控股股东和实际控制人能够依</w:t>
      </w:r>
      <w:r>
        <w:rPr/>
        <w:t> 法行使权利，并承担相应义务。报告期内，公司关联交易程序合法、价格公允，并充 分履行了信息披露义务。控股股东、实际控制人未发生直接或间接干预公司决策和经 营活动的行为。</w:t>
      </w:r>
      <w:r>
        <w:rPr>
          <w:rFonts w:ascii="宋体" w:hAnsi="宋体" w:cs="宋体" w:eastAsia="宋体" w:hint="default"/>
        </w:rPr>
        <w:t> </w:t>
      </w:r>
    </w:p>
    <w:p>
      <w:pPr>
        <w:pStyle w:val="BodyText"/>
        <w:tabs>
          <w:tab w:pos="1397" w:val="left" w:leader="none"/>
        </w:tabs>
        <w:spacing w:line="240" w:lineRule="auto"/>
        <w:ind w:left="558" w:right="246"/>
        <w:jc w:val="left"/>
      </w:pPr>
      <w:r>
        <w:rPr>
          <w:rFonts w:ascii="宋体" w:hAnsi="宋体" w:cs="宋体" w:eastAsia="宋体" w:hint="default"/>
        </w:rPr>
        <w:t>(</w:t>
      </w:r>
      <w:r>
        <w:rPr/>
        <w:t>三</w:t>
      </w:r>
      <w:r>
        <w:rPr>
          <w:rFonts w:ascii="宋体" w:hAnsi="宋体" w:cs="宋体" w:eastAsia="宋体" w:hint="default"/>
        </w:rPr>
        <w:t>)</w:t>
        <w:tab/>
      </w:r>
      <w:r>
        <w:rPr/>
        <w:t>关于董事和董事会</w:t>
      </w:r>
      <w:r>
        <w:rPr>
          <w:rFonts w:ascii="宋体" w:hAnsi="宋体" w:cs="宋体" w:eastAsia="宋体" w:hint="default"/>
        </w:rPr>
        <w:t> </w:t>
      </w:r>
      <w:r>
        <w:rPr/>
        <w:t>报告期内，公司严格按照《公司法》和《公司章程》的规定履行董事会及董事职</w:t>
      </w:r>
    </w:p>
    <w:p>
      <w:pPr>
        <w:pStyle w:val="BodyText"/>
        <w:spacing w:line="237" w:lineRule="auto"/>
        <w:ind w:left="138" w:right="231"/>
        <w:jc w:val="both"/>
        <w:rPr>
          <w:rFonts w:ascii="宋体" w:hAnsi="宋体" w:cs="宋体" w:eastAsia="宋体" w:hint="default"/>
        </w:rPr>
      </w:pPr>
      <w:r>
        <w:rPr>
          <w:spacing w:val="-3"/>
        </w:rPr>
        <w:t>责。公司董事会由</w:t>
      </w:r>
      <w:r>
        <w:rPr>
          <w:spacing w:val="-67"/>
        </w:rPr>
        <w:t> </w:t>
      </w:r>
      <w:r>
        <w:rPr>
          <w:rFonts w:ascii="宋体" w:hAnsi="宋体" w:cs="宋体" w:eastAsia="宋体" w:hint="default"/>
        </w:rPr>
        <w:t>9</w:t>
      </w:r>
      <w:r>
        <w:rPr>
          <w:rFonts w:ascii="宋体" w:hAnsi="宋体" w:cs="宋体" w:eastAsia="宋体" w:hint="default"/>
          <w:spacing w:val="-66"/>
        </w:rPr>
        <w:t> </w:t>
      </w:r>
      <w:r>
        <w:rPr/>
        <w:t>名董事组成，其中独立董事</w:t>
      </w:r>
      <w:r>
        <w:rPr>
          <w:spacing w:val="-66"/>
        </w:rPr>
        <w:t> </w:t>
      </w:r>
      <w:r>
        <w:rPr>
          <w:rFonts w:ascii="宋体" w:hAnsi="宋体" w:cs="宋体" w:eastAsia="宋体" w:hint="default"/>
        </w:rPr>
        <w:t>3</w:t>
      </w:r>
      <w:r>
        <w:rPr>
          <w:rFonts w:ascii="宋体" w:hAnsi="宋体" w:cs="宋体" w:eastAsia="宋体" w:hint="default"/>
          <w:spacing w:val="-66"/>
        </w:rPr>
        <w:t> </w:t>
      </w:r>
      <w:r>
        <w:rPr/>
        <w:t>名，独立董事分别具有法律专业和 </w:t>
      </w:r>
      <w:r>
        <w:rPr>
          <w:spacing w:val="-2"/>
        </w:rPr>
        <w:t>财务专业的专业背景，公司董事会的人数和人员构成符合有关法律、法规的要求。全</w:t>
      </w:r>
      <w:r>
        <w:rPr>
          <w:spacing w:val="-96"/>
        </w:rPr>
        <w:t> </w:t>
      </w:r>
      <w:r>
        <w:rPr>
          <w:spacing w:val="-96"/>
        </w:rPr>
      </w:r>
      <w:r>
        <w:rPr>
          <w:spacing w:val="-2"/>
        </w:rPr>
        <w:t>体董事在任职期间工作严谨、勤勉尽责，能够持续关注公司经营状况，主动参加相关</w:t>
      </w:r>
      <w:r>
        <w:rPr>
          <w:spacing w:val="-95"/>
        </w:rPr>
        <w:t> </w:t>
      </w:r>
      <w:r>
        <w:rPr>
          <w:spacing w:val="-95"/>
        </w:rPr>
      </w:r>
      <w:r>
        <w:rPr>
          <w:spacing w:val="-2"/>
        </w:rPr>
        <w:t>培训，提高规范运作水平；积极参加董事会会议，充分发挥各自的专业特长，审慎决</w:t>
      </w:r>
      <w:r>
        <w:rPr>
          <w:spacing w:val="-94"/>
        </w:rPr>
        <w:t> </w:t>
      </w:r>
      <w:r>
        <w:rPr>
          <w:spacing w:val="-94"/>
        </w:rPr>
      </w:r>
      <w:r>
        <w:rPr/>
        <w:t>策，维护公司和广大股东的利益。</w:t>
      </w:r>
      <w:r>
        <w:rPr>
          <w:rFonts w:ascii="宋体" w:hAnsi="宋体" w:cs="宋体" w:eastAsia="宋体" w:hint="default"/>
        </w:rPr>
        <w:t> </w:t>
      </w:r>
    </w:p>
    <w:p>
      <w:pPr>
        <w:pStyle w:val="BodyText"/>
        <w:spacing w:line="237" w:lineRule="auto" w:before="1"/>
        <w:ind w:left="138" w:right="234" w:firstLine="419"/>
        <w:jc w:val="both"/>
        <w:rPr>
          <w:rFonts w:ascii="宋体" w:hAnsi="宋体" w:cs="宋体" w:eastAsia="宋体" w:hint="default"/>
        </w:rPr>
      </w:pPr>
      <w:r>
        <w:rPr/>
        <w:t>公司董事会下设战略、薪酬与考核、提名、审计四个专门委员会，公司各专门委 </w:t>
      </w:r>
      <w:r>
        <w:rPr>
          <w:spacing w:val="-2"/>
        </w:rPr>
        <w:t>员会按照实施细则的有关规定开展工作，充分发挥各专门委员会的专业作用，加强了</w:t>
      </w:r>
      <w:r>
        <w:rPr>
          <w:spacing w:val="-94"/>
        </w:rPr>
        <w:t> </w:t>
      </w:r>
      <w:r>
        <w:rPr>
          <w:spacing w:val="-94"/>
        </w:rPr>
      </w:r>
      <w:r>
        <w:rPr/>
        <w:t>董事会集体决策的民主性、科学性，保障公司的健康发展。</w:t>
      </w:r>
      <w:r>
        <w:rPr>
          <w:rFonts w:ascii="宋体" w:hAnsi="宋体" w:cs="宋体" w:eastAsia="宋体" w:hint="default"/>
        </w:rPr>
        <w:t> </w:t>
      </w:r>
    </w:p>
    <w:p>
      <w:pPr>
        <w:pStyle w:val="BodyText"/>
        <w:tabs>
          <w:tab w:pos="1397" w:val="left" w:leader="none"/>
        </w:tabs>
        <w:spacing w:line="312" w:lineRule="exact" w:before="29"/>
        <w:ind w:left="558" w:right="234"/>
        <w:jc w:val="left"/>
      </w:pPr>
      <w:r>
        <w:rPr>
          <w:rFonts w:ascii="宋体" w:hAnsi="宋体" w:cs="宋体" w:eastAsia="宋体" w:hint="default"/>
        </w:rPr>
        <w:t>(</w:t>
      </w:r>
      <w:r>
        <w:rPr/>
        <w:t>四</w:t>
      </w:r>
      <w:r>
        <w:rPr>
          <w:rFonts w:ascii="宋体" w:hAnsi="宋体" w:cs="宋体" w:eastAsia="宋体" w:hint="default"/>
        </w:rPr>
        <w:t>)</w:t>
        <w:tab/>
      </w:r>
      <w:r>
        <w:rPr/>
        <w:t>关于监事和监事会</w:t>
      </w:r>
      <w:r>
        <w:rPr>
          <w:rFonts w:ascii="宋体" w:hAnsi="宋体" w:cs="宋体" w:eastAsia="宋体" w:hint="default"/>
        </w:rPr>
        <w:t> </w:t>
      </w:r>
      <w:r>
        <w:rPr>
          <w:spacing w:val="-13"/>
        </w:rPr>
        <w:t>公司监事会由三名监事组成，会议的召集、召开、表决等程序均符合《公司章程》、</w:t>
      </w:r>
    </w:p>
    <w:p>
      <w:pPr>
        <w:pStyle w:val="BodyText"/>
        <w:spacing w:line="281" w:lineRule="exact"/>
        <w:ind w:left="138" w:right="0"/>
        <w:jc w:val="both"/>
      </w:pPr>
      <w:r>
        <w:rPr/>
        <w:t>《监事会议事规则》的有关规定。报告期内，公司监事认证负责得出席了全部监事会</w:t>
      </w:r>
    </w:p>
    <w:p>
      <w:pPr>
        <w:pStyle w:val="BodyText"/>
        <w:spacing w:line="312" w:lineRule="exact" w:before="29"/>
        <w:ind w:left="138" w:right="234"/>
        <w:jc w:val="both"/>
        <w:rPr>
          <w:rFonts w:ascii="宋体" w:hAnsi="宋体" w:cs="宋体" w:eastAsia="宋体" w:hint="default"/>
        </w:rPr>
      </w:pPr>
      <w:r>
        <w:rPr>
          <w:spacing w:val="-2"/>
        </w:rPr>
        <w:t>会议并列席董事会会议，本着对全体股东负责的态度，对董事会日常运作、董事、高</w:t>
      </w:r>
      <w:r>
        <w:rPr>
          <w:spacing w:val="-94"/>
        </w:rPr>
        <w:t> </w:t>
      </w:r>
      <w:r>
        <w:rPr>
          <w:spacing w:val="-94"/>
        </w:rPr>
      </w:r>
      <w:r>
        <w:rPr/>
        <w:t>管人员及公司财务等相关事项进行合法、合规性监督，认真履行监事的职责。</w:t>
      </w:r>
      <w:r>
        <w:rPr>
          <w:rFonts w:ascii="宋体" w:hAnsi="宋体" w:cs="宋体" w:eastAsia="宋体" w:hint="default"/>
        </w:rPr>
        <w:t> </w:t>
      </w:r>
    </w:p>
    <w:p>
      <w:pPr>
        <w:pStyle w:val="BodyText"/>
        <w:tabs>
          <w:tab w:pos="1397" w:val="left" w:leader="none"/>
        </w:tabs>
        <w:spacing w:line="280" w:lineRule="exact"/>
        <w:ind w:left="558" w:right="114"/>
        <w:jc w:val="left"/>
        <w:rPr>
          <w:rFonts w:ascii="宋体" w:hAnsi="宋体" w:cs="宋体" w:eastAsia="宋体" w:hint="default"/>
        </w:rPr>
      </w:pPr>
      <w:r>
        <w:rPr>
          <w:rFonts w:ascii="宋体" w:hAnsi="宋体" w:cs="宋体" w:eastAsia="宋体" w:hint="default"/>
        </w:rPr>
        <w:t>(</w:t>
      </w:r>
      <w:r>
        <w:rPr/>
        <w:t>五</w:t>
      </w:r>
      <w:r>
        <w:rPr>
          <w:rFonts w:ascii="宋体" w:hAnsi="宋体" w:cs="宋体" w:eastAsia="宋体" w:hint="default"/>
        </w:rPr>
        <w:t>)</w:t>
        <w:tab/>
      </w:r>
      <w:r>
        <w:rPr/>
        <w:t>关于信息披露与透明度</w:t>
      </w:r>
      <w:r>
        <w:rPr>
          <w:rFonts w:ascii="宋体" w:hAnsi="宋体" w:cs="宋体" w:eastAsia="宋体" w:hint="default"/>
        </w:rPr>
        <w:t> </w:t>
      </w:r>
    </w:p>
    <w:p>
      <w:pPr>
        <w:pStyle w:val="BodyText"/>
        <w:spacing w:line="237" w:lineRule="auto" w:before="1"/>
        <w:ind w:left="138" w:right="234" w:firstLine="419"/>
        <w:jc w:val="both"/>
        <w:rPr>
          <w:rFonts w:ascii="宋体" w:hAnsi="宋体" w:cs="宋体" w:eastAsia="宋体" w:hint="default"/>
        </w:rPr>
      </w:pPr>
      <w:r>
        <w:rPr/>
        <w:t>公司严格按照《上海证券交易所股票上市规则》等规定的要求，及《公司章程》 </w:t>
      </w:r>
      <w:r>
        <w:rPr>
          <w:spacing w:val="-2"/>
        </w:rPr>
        <w:t>的规定履行信息披露义务，确保信息披露及时、准确、完整，确保所有股东有平等的</w:t>
      </w:r>
      <w:r>
        <w:rPr>
          <w:spacing w:val="-94"/>
        </w:rPr>
        <w:t> </w:t>
      </w:r>
      <w:r>
        <w:rPr>
          <w:spacing w:val="-94"/>
        </w:rPr>
      </w:r>
      <w:r>
        <w:rPr/>
        <w:t>机会获得信息，维护全体股东利益。</w:t>
      </w:r>
      <w:r>
        <w:rPr>
          <w:rFonts w:ascii="宋体" w:hAnsi="宋体" w:cs="宋体" w:eastAsia="宋体" w:hint="default"/>
        </w:rPr>
        <w:t>  </w:t>
      </w:r>
    </w:p>
    <w:p>
      <w:pPr>
        <w:pStyle w:val="BodyText"/>
        <w:tabs>
          <w:tab w:pos="1397" w:val="left" w:leader="none"/>
        </w:tabs>
        <w:spacing w:line="312" w:lineRule="exact"/>
        <w:ind w:left="558" w:right="114"/>
        <w:jc w:val="left"/>
        <w:rPr>
          <w:rFonts w:ascii="宋体" w:hAnsi="宋体" w:cs="宋体" w:eastAsia="宋体" w:hint="default"/>
        </w:rPr>
      </w:pPr>
      <w:r>
        <w:rPr>
          <w:rFonts w:ascii="宋体" w:hAnsi="宋体" w:cs="宋体" w:eastAsia="宋体" w:hint="default"/>
        </w:rPr>
        <w:t>(</w:t>
      </w:r>
      <w:r>
        <w:rPr/>
        <w:t>六</w:t>
      </w:r>
      <w:r>
        <w:rPr>
          <w:rFonts w:ascii="宋体" w:hAnsi="宋体" w:cs="宋体" w:eastAsia="宋体" w:hint="default"/>
        </w:rPr>
        <w:t>)</w:t>
        <w:tab/>
      </w:r>
      <w:r>
        <w:rPr/>
        <w:t>关于投资者关系管理</w:t>
      </w:r>
      <w:r>
        <w:rPr>
          <w:rFonts w:ascii="宋体" w:hAnsi="宋体" w:cs="宋体" w:eastAsia="宋体" w:hint="default"/>
        </w:rPr>
        <w:t> </w:t>
      </w:r>
    </w:p>
    <w:p>
      <w:pPr>
        <w:spacing w:after="0" w:line="312" w:lineRule="exact"/>
        <w:jc w:val="left"/>
        <w:rPr>
          <w:rFonts w:ascii="宋体" w:hAnsi="宋体" w:cs="宋体" w:eastAsia="宋体" w:hint="default"/>
        </w:rPr>
        <w:sectPr>
          <w:pgSz w:w="11910" w:h="16840"/>
          <w:pgMar w:header="877" w:footer="1195" w:top="1100" w:bottom="1380" w:left="1660" w:right="1040"/>
        </w:sectPr>
      </w:pPr>
    </w:p>
    <w:p>
      <w:pPr>
        <w:spacing w:line="240" w:lineRule="auto" w:before="13"/>
        <w:rPr>
          <w:rFonts w:ascii="宋体" w:hAnsi="宋体" w:cs="宋体" w:eastAsia="宋体" w:hint="default"/>
          <w:sz w:val="25"/>
          <w:szCs w:val="25"/>
        </w:rPr>
      </w:pPr>
    </w:p>
    <w:p>
      <w:pPr>
        <w:pStyle w:val="BodyText"/>
        <w:spacing w:line="312" w:lineRule="exact" w:before="56"/>
        <w:ind w:left="218" w:right="112" w:firstLine="419"/>
        <w:jc w:val="both"/>
        <w:rPr>
          <w:rFonts w:ascii="宋体" w:hAnsi="宋体" w:cs="宋体" w:eastAsia="宋体" w:hint="default"/>
        </w:rPr>
      </w:pPr>
      <w:r>
        <w:rPr/>
        <w:t>公司按照相关法律法规的要求，通过电话、电子邮箱、投资者关系互动平台、现 场调研、上市公司投资者集体接待日活动等形式与投资者进行交流，保持与投资者的 </w:t>
      </w:r>
      <w:r>
        <w:rPr>
          <w:spacing w:val="-2"/>
        </w:rPr>
        <w:t>良性互动，切实提高了公司的投资者关系管理水平，让投资者更加全面的了解公司。</w:t>
      </w:r>
      <w:r>
        <w:rPr>
          <w:rFonts w:ascii="宋体" w:hAnsi="宋体" w:cs="宋体" w:eastAsia="宋体" w:hint="default"/>
        </w:rPr>
        <w:t> </w:t>
      </w:r>
    </w:p>
    <w:p>
      <w:pPr>
        <w:pStyle w:val="BodyText"/>
        <w:tabs>
          <w:tab w:pos="1477" w:val="left" w:leader="none"/>
        </w:tabs>
        <w:spacing w:line="280" w:lineRule="exact"/>
        <w:ind w:left="638" w:right="2186"/>
        <w:jc w:val="left"/>
        <w:rPr>
          <w:rFonts w:ascii="宋体" w:hAnsi="宋体" w:cs="宋体" w:eastAsia="宋体" w:hint="default"/>
        </w:rPr>
      </w:pPr>
      <w:r>
        <w:rPr>
          <w:rFonts w:ascii="宋体" w:hAnsi="宋体" w:cs="宋体" w:eastAsia="宋体" w:hint="default"/>
        </w:rPr>
        <w:t>(</w:t>
      </w:r>
      <w:r>
        <w:rPr/>
        <w:t>七</w:t>
      </w:r>
      <w:r>
        <w:rPr>
          <w:rFonts w:ascii="宋体" w:hAnsi="宋体" w:cs="宋体" w:eastAsia="宋体" w:hint="default"/>
        </w:rPr>
        <w:t>)</w:t>
        <w:tab/>
      </w:r>
      <w:r>
        <w:rPr/>
        <w:t>关于内幕信息知情人管理</w:t>
      </w:r>
      <w:r>
        <w:rPr>
          <w:rFonts w:ascii="宋体" w:hAnsi="宋体" w:cs="宋体" w:eastAsia="宋体" w:hint="default"/>
        </w:rPr>
        <w:t> </w:t>
      </w:r>
    </w:p>
    <w:p>
      <w:pPr>
        <w:pStyle w:val="BodyText"/>
        <w:spacing w:line="312" w:lineRule="exact" w:before="29"/>
        <w:ind w:left="218" w:right="233"/>
        <w:jc w:val="both"/>
        <w:rPr>
          <w:rFonts w:ascii="宋体" w:hAnsi="宋体" w:cs="宋体" w:eastAsia="宋体" w:hint="default"/>
        </w:rPr>
      </w:pPr>
      <w:r>
        <w:rPr>
          <w:spacing w:val="-2"/>
        </w:rPr>
        <w:t>报告期内，公司严格按照《内幕信息知情人管理制度》等有关制度的规定，加强内幕</w:t>
      </w:r>
      <w:r>
        <w:rPr>
          <w:spacing w:val="-94"/>
        </w:rPr>
        <w:t> </w:t>
      </w:r>
      <w:r>
        <w:rPr>
          <w:spacing w:val="-94"/>
        </w:rPr>
      </w:r>
      <w:r>
        <w:rPr>
          <w:spacing w:val="-2"/>
        </w:rPr>
        <w:t>信息的保密工作，完善内幕信息知情人登记管理。对定期报告编制的知情人予以登记</w:t>
      </w:r>
      <w:r>
        <w:rPr>
          <w:spacing w:val="-94"/>
        </w:rPr>
        <w:t> </w:t>
      </w:r>
      <w:r>
        <w:rPr>
          <w:spacing w:val="-94"/>
        </w:rPr>
      </w:r>
      <w:r>
        <w:rPr/>
        <w:t>的同时在上海证券交易所网站进行填报备案。</w:t>
      </w:r>
      <w:r>
        <w:rPr>
          <w:rFonts w:ascii="宋体" w:hAnsi="宋体" w:cs="宋体" w:eastAsia="宋体" w:hint="default"/>
        </w:rPr>
        <w:t> </w:t>
      </w:r>
    </w:p>
    <w:p>
      <w:pPr>
        <w:pStyle w:val="BodyText"/>
        <w:spacing w:line="280" w:lineRule="exact"/>
        <w:ind w:left="218" w:right="0"/>
        <w:jc w:val="left"/>
        <w:rPr>
          <w:rFonts w:ascii="宋体" w:hAnsi="宋体" w:cs="宋体" w:eastAsia="宋体" w:hint="default"/>
        </w:rPr>
      </w:pPr>
      <w:r>
        <w:rPr>
          <w:rFonts w:ascii="宋体"/>
        </w:rPr>
        <w:t> </w:t>
      </w:r>
    </w:p>
    <w:p>
      <w:pPr>
        <w:pStyle w:val="BodyText"/>
        <w:spacing w:line="237" w:lineRule="auto" w:before="1"/>
        <w:ind w:left="218" w:right="168"/>
        <w:jc w:val="left"/>
        <w:rPr>
          <w:rFonts w:ascii="宋体" w:hAnsi="宋体" w:cs="宋体" w:eastAsia="宋体" w:hint="default"/>
        </w:rPr>
      </w:pPr>
      <w:r>
        <w:rPr>
          <w:rFonts w:ascii="宋体" w:hAnsi="宋体" w:cs="宋体" w:eastAsia="宋体" w:hint="default"/>
        </w:rPr>
        <w:t> </w:t>
      </w:r>
      <w:r>
        <w:rPr/>
        <w:t>公司治理与中国证监会相关规定的要求是否存在重大差异；如有重大差异，应当说明                                                                 </w:t>
      </w:r>
      <w:r>
        <w:rPr>
          <w:spacing w:val="72"/>
        </w:rPr>
        <w:t> </w:t>
      </w:r>
      <w:r>
        <w:rPr>
          <w:spacing w:val="72"/>
        </w:rPr>
      </w:r>
      <w:r>
        <w:rPr/>
        <w:t>原</w:t>
      </w:r>
      <w:r>
        <w:rPr>
          <w:spacing w:val="-1"/>
        </w:rPr>
        <w:t>因</w:t>
      </w:r>
      <w:r>
        <w:rPr>
          <w:rFonts w:ascii="宋体" w:hAnsi="宋体" w:cs="宋体" w:eastAsia="宋体" w:hint="default"/>
        </w:rPr>
        <w:t> </w:t>
      </w:r>
    </w:p>
    <w:p>
      <w:pPr>
        <w:pStyle w:val="BodyText"/>
        <w:spacing w:line="312" w:lineRule="exact"/>
        <w:ind w:left="218"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ind w:left="218" w:right="0"/>
        <w:jc w:val="left"/>
        <w:rPr>
          <w:rFonts w:ascii="宋体" w:hAnsi="宋体" w:cs="宋体" w:eastAsia="宋体" w:hint="default"/>
        </w:rPr>
      </w:pPr>
      <w:r>
        <w:rPr>
          <w:rFonts w:ascii="宋体"/>
        </w:rPr>
        <w:t> </w:t>
      </w:r>
    </w:p>
    <w:p>
      <w:pPr>
        <w:pStyle w:val="Heading2"/>
        <w:tabs>
          <w:tab w:pos="1057" w:val="left" w:leader="none"/>
        </w:tabs>
        <w:spacing w:line="240" w:lineRule="auto" w:before="55"/>
        <w:ind w:right="2186"/>
        <w:jc w:val="left"/>
        <w:rPr>
          <w:b w:val="0"/>
          <w:bCs w:val="0"/>
        </w:rPr>
      </w:pPr>
      <w:r>
        <w:rPr>
          <w:w w:val="95"/>
        </w:rPr>
        <w:t>二、</w:t>
      </w:r>
      <w:r>
        <w:rPr>
          <w:rFonts w:ascii="宋体" w:hAnsi="宋体" w:cs="宋体" w:eastAsia="宋体" w:hint="default"/>
          <w:w w:val="95"/>
        </w:rPr>
        <w:tab/>
      </w:r>
      <w:r>
        <w:rPr/>
        <w:t>股东大会情况简介</w:t>
      </w:r>
      <w:r>
        <w:rPr>
          <w:b w:val="0"/>
          <w:bCs w:val="0"/>
        </w:rPr>
      </w:r>
    </w:p>
    <w:p>
      <w:pPr>
        <w:spacing w:line="240" w:lineRule="auto" w:before="7"/>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312"/>
        <w:gridCol w:w="2165"/>
        <w:gridCol w:w="2408"/>
        <w:gridCol w:w="2165"/>
      </w:tblGrid>
      <w:tr>
        <w:trPr>
          <w:trHeight w:val="63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669" w:right="0"/>
              <w:jc w:val="left"/>
              <w:rPr>
                <w:rFonts w:ascii="宋体" w:hAnsi="宋体" w:cs="宋体" w:eastAsia="宋体" w:hint="default"/>
                <w:sz w:val="24"/>
                <w:szCs w:val="24"/>
              </w:rPr>
            </w:pPr>
            <w:r>
              <w:rPr>
                <w:rFonts w:ascii="宋体" w:hAnsi="宋体" w:cs="宋体" w:eastAsia="宋体" w:hint="default"/>
                <w:sz w:val="24"/>
                <w:szCs w:val="24"/>
              </w:rPr>
              <w:t>会议届次</w:t>
            </w:r>
            <w:r>
              <w:rPr>
                <w:rFonts w:ascii="宋体" w:hAnsi="宋体" w:cs="宋体" w:eastAsia="宋体" w:hint="default"/>
                <w:sz w:val="24"/>
                <w:szCs w:val="24"/>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15" w:right="0"/>
              <w:jc w:val="center"/>
              <w:rPr>
                <w:rFonts w:ascii="宋体" w:hAnsi="宋体" w:cs="宋体" w:eastAsia="宋体" w:hint="default"/>
                <w:sz w:val="24"/>
                <w:szCs w:val="24"/>
              </w:rPr>
            </w:pPr>
            <w:r>
              <w:rPr>
                <w:rFonts w:ascii="宋体" w:hAnsi="宋体" w:cs="宋体" w:eastAsia="宋体" w:hint="default"/>
                <w:sz w:val="24"/>
                <w:szCs w:val="24"/>
              </w:rPr>
              <w:t>召开日期</w:t>
            </w:r>
            <w:r>
              <w:rPr>
                <w:rFonts w:ascii="宋体" w:hAnsi="宋体" w:cs="宋体" w:eastAsia="宋体" w:hint="default"/>
                <w:sz w:val="24"/>
                <w:szCs w:val="24"/>
              </w:rPr>
              <w:t> </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决议刊登的指定网站</w:t>
            </w:r>
          </w:p>
          <w:p>
            <w:pPr>
              <w:pStyle w:val="TableParagraph"/>
              <w:spacing w:line="313" w:lineRule="exact"/>
              <w:ind w:left="118" w:right="0"/>
              <w:jc w:val="center"/>
              <w:rPr>
                <w:rFonts w:ascii="宋体" w:hAnsi="宋体" w:cs="宋体" w:eastAsia="宋体" w:hint="default"/>
                <w:sz w:val="24"/>
                <w:szCs w:val="24"/>
              </w:rPr>
            </w:pPr>
            <w:r>
              <w:rPr>
                <w:rFonts w:ascii="宋体" w:hAnsi="宋体" w:cs="宋体" w:eastAsia="宋体" w:hint="default"/>
                <w:sz w:val="24"/>
                <w:szCs w:val="24"/>
              </w:rPr>
              <w:t>的查询索引</w:t>
            </w:r>
            <w:r>
              <w:rPr>
                <w:rFonts w:ascii="宋体" w:hAnsi="宋体" w:cs="宋体" w:eastAsia="宋体" w:hint="default"/>
                <w:sz w:val="24"/>
                <w:szCs w:val="24"/>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决议刊登的披露日</w:t>
            </w:r>
          </w:p>
          <w:p>
            <w:pPr>
              <w:pStyle w:val="TableParagraph"/>
              <w:spacing w:line="313" w:lineRule="exact"/>
              <w:ind w:left="120" w:right="0"/>
              <w:jc w:val="center"/>
              <w:rPr>
                <w:rFonts w:ascii="宋体" w:hAnsi="宋体" w:cs="宋体" w:eastAsia="宋体" w:hint="default"/>
                <w:sz w:val="24"/>
                <w:szCs w:val="24"/>
              </w:rPr>
            </w:pPr>
            <w:r>
              <w:rPr>
                <w:rFonts w:ascii="宋体" w:hAnsi="宋体" w:cs="宋体" w:eastAsia="宋体" w:hint="default"/>
                <w:sz w:val="24"/>
                <w:szCs w:val="24"/>
              </w:rPr>
              <w:t>期</w:t>
            </w:r>
            <w:r>
              <w:rPr>
                <w:rFonts w:ascii="宋体" w:hAnsi="宋体" w:cs="宋体" w:eastAsia="宋体" w:hint="default"/>
                <w:sz w:val="24"/>
                <w:szCs w:val="24"/>
              </w:rPr>
              <w:t> </w:t>
            </w:r>
          </w:p>
        </w:tc>
      </w:tr>
      <w:tr>
        <w:trPr>
          <w:trHeight w:val="631"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8"/>
                <w:sz w:val="24"/>
                <w:szCs w:val="24"/>
              </w:rPr>
              <w:t> </w:t>
            </w:r>
            <w:r>
              <w:rPr>
                <w:rFonts w:ascii="宋体" w:hAnsi="宋体" w:cs="宋体" w:eastAsia="宋体" w:hint="default"/>
                <w:spacing w:val="9"/>
                <w:sz w:val="24"/>
                <w:szCs w:val="24"/>
              </w:rPr>
              <w:t>年年度股东大</w:t>
            </w:r>
            <w:r>
              <w:rPr>
                <w:rFonts w:ascii="宋体" w:hAnsi="宋体" w:cs="宋体" w:eastAsia="宋体" w:hint="default"/>
                <w:sz w:val="24"/>
                <w:szCs w:val="24"/>
              </w:rPr>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会</w:t>
            </w:r>
            <w:r>
              <w:rPr>
                <w:rFonts w:ascii="宋体" w:hAnsi="宋体" w:cs="宋体" w:eastAsia="宋体" w:hint="default"/>
                <w:sz w:val="24"/>
                <w:szCs w:val="24"/>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center"/>
              <w:rPr>
                <w:rFonts w:ascii="宋体" w:hAnsi="宋体" w:cs="宋体" w:eastAsia="宋体" w:hint="default"/>
                <w:sz w:val="24"/>
                <w:szCs w:val="24"/>
              </w:rPr>
            </w:pP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15</w:t>
            </w:r>
            <w:r>
              <w:rPr>
                <w:rFonts w:ascii="宋体" w:hAnsi="宋体" w:cs="宋体" w:eastAsia="宋体" w:hint="default"/>
                <w:spacing w:val="-60"/>
                <w:sz w:val="24"/>
                <w:szCs w:val="24"/>
              </w:rPr>
              <w:t> </w:t>
            </w:r>
            <w:r>
              <w:rPr>
                <w:rFonts w:ascii="宋体" w:hAnsi="宋体" w:cs="宋体" w:eastAsia="宋体" w:hint="default"/>
                <w:sz w:val="24"/>
                <w:szCs w:val="24"/>
              </w:rPr>
              <w:t>日</w:t>
            </w:r>
            <w:r>
              <w:rPr>
                <w:rFonts w:ascii="宋体" w:hAnsi="宋体" w:cs="宋体" w:eastAsia="宋体" w:hint="default"/>
                <w:sz w:val="24"/>
                <w:szCs w:val="24"/>
              </w:rPr>
              <w:t> </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hyperlink r:id="rId8">
              <w:r>
                <w:rPr>
                  <w:rFonts w:ascii="宋体"/>
                  <w:sz w:val="24"/>
                </w:rPr>
                <w:t>www.sse.com.cn</w:t>
              </w:r>
            </w:hyperlink>
            <w:r>
              <w:rPr>
                <w:rFonts w:ascii="宋体"/>
                <w:sz w:val="24"/>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71"/>
              <w:jc w:val="right"/>
              <w:rPr>
                <w:rFonts w:ascii="宋体" w:hAnsi="宋体" w:cs="宋体" w:eastAsia="宋体" w:hint="default"/>
                <w:sz w:val="24"/>
                <w:szCs w:val="24"/>
              </w:rPr>
            </w:pP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16</w:t>
            </w:r>
            <w:r>
              <w:rPr>
                <w:rFonts w:ascii="宋体" w:hAnsi="宋体" w:cs="宋体" w:eastAsia="宋体" w:hint="default"/>
                <w:spacing w:val="-60"/>
                <w:sz w:val="24"/>
                <w:szCs w:val="24"/>
              </w:rPr>
              <w:t> </w:t>
            </w:r>
            <w:r>
              <w:rPr>
                <w:rFonts w:ascii="宋体" w:hAnsi="宋体" w:cs="宋体" w:eastAsia="宋体" w:hint="default"/>
                <w:sz w:val="24"/>
                <w:szCs w:val="24"/>
              </w:rPr>
              <w:t>日</w:t>
            </w:r>
            <w:r>
              <w:rPr>
                <w:rFonts w:ascii="宋体" w:hAnsi="宋体" w:cs="宋体" w:eastAsia="宋体" w:hint="default"/>
                <w:sz w:val="24"/>
                <w:szCs w:val="24"/>
              </w:rPr>
              <w:t> </w:t>
            </w:r>
          </w:p>
        </w:tc>
      </w:tr>
      <w:tr>
        <w:trPr>
          <w:trHeight w:val="63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2019</w:t>
            </w:r>
            <w:r>
              <w:rPr>
                <w:rFonts w:ascii="宋体" w:hAnsi="宋体" w:cs="宋体" w:eastAsia="宋体" w:hint="default"/>
                <w:spacing w:val="8"/>
                <w:sz w:val="24"/>
                <w:szCs w:val="24"/>
              </w:rPr>
              <w:t> </w:t>
            </w:r>
            <w:r>
              <w:rPr>
                <w:rFonts w:ascii="宋体" w:hAnsi="宋体" w:cs="宋体" w:eastAsia="宋体" w:hint="default"/>
                <w:spacing w:val="9"/>
                <w:sz w:val="24"/>
                <w:szCs w:val="24"/>
              </w:rPr>
              <w:t>年第一次临时</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股东大会</w:t>
            </w:r>
            <w:r>
              <w:rPr>
                <w:rFonts w:ascii="宋体" w:hAnsi="宋体" w:cs="宋体" w:eastAsia="宋体" w:hint="default"/>
                <w:sz w:val="24"/>
                <w:szCs w:val="24"/>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center"/>
              <w:rPr>
                <w:rFonts w:ascii="宋体" w:hAnsi="宋体" w:cs="宋体" w:eastAsia="宋体" w:hint="default"/>
                <w:sz w:val="24"/>
                <w:szCs w:val="24"/>
              </w:rPr>
            </w:pP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21</w:t>
            </w:r>
            <w:r>
              <w:rPr>
                <w:rFonts w:ascii="宋体" w:hAnsi="宋体" w:cs="宋体" w:eastAsia="宋体" w:hint="default"/>
                <w:spacing w:val="-60"/>
                <w:sz w:val="24"/>
                <w:szCs w:val="24"/>
              </w:rPr>
              <w:t> </w:t>
            </w:r>
            <w:r>
              <w:rPr>
                <w:rFonts w:ascii="宋体" w:hAnsi="宋体" w:cs="宋体" w:eastAsia="宋体" w:hint="default"/>
                <w:sz w:val="24"/>
                <w:szCs w:val="24"/>
              </w:rPr>
              <w:t>日</w:t>
            </w:r>
            <w:r>
              <w:rPr>
                <w:rFonts w:ascii="宋体" w:hAnsi="宋体" w:cs="宋体" w:eastAsia="宋体" w:hint="default"/>
                <w:sz w:val="24"/>
                <w:szCs w:val="24"/>
              </w:rPr>
              <w:t> </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hyperlink r:id="rId8">
              <w:r>
                <w:rPr>
                  <w:rFonts w:ascii="宋体"/>
                  <w:sz w:val="24"/>
                </w:rPr>
                <w:t>www.sse.com.cn</w:t>
              </w:r>
            </w:hyperlink>
            <w:r>
              <w:rPr>
                <w:rFonts w:ascii="宋体"/>
                <w:sz w:val="24"/>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71"/>
              <w:jc w:val="right"/>
              <w:rPr>
                <w:rFonts w:ascii="宋体" w:hAnsi="宋体" w:cs="宋体" w:eastAsia="宋体" w:hint="default"/>
                <w:sz w:val="24"/>
                <w:szCs w:val="24"/>
              </w:rPr>
            </w:pP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22</w:t>
            </w:r>
            <w:r>
              <w:rPr>
                <w:rFonts w:ascii="宋体" w:hAnsi="宋体" w:cs="宋体" w:eastAsia="宋体" w:hint="default"/>
                <w:spacing w:val="-60"/>
                <w:sz w:val="24"/>
                <w:szCs w:val="24"/>
              </w:rPr>
              <w:t> </w:t>
            </w:r>
            <w:r>
              <w:rPr>
                <w:rFonts w:ascii="宋体" w:hAnsi="宋体" w:cs="宋体" w:eastAsia="宋体" w:hint="default"/>
                <w:sz w:val="24"/>
                <w:szCs w:val="24"/>
              </w:rPr>
              <w:t>日</w:t>
            </w:r>
            <w:r>
              <w:rPr>
                <w:rFonts w:ascii="宋体" w:hAnsi="宋体" w:cs="宋体" w:eastAsia="宋体" w:hint="default"/>
                <w:sz w:val="24"/>
                <w:szCs w:val="24"/>
              </w:rPr>
              <w:t> </w:t>
            </w:r>
          </w:p>
        </w:tc>
      </w:tr>
    </w:tbl>
    <w:p>
      <w:pPr>
        <w:pStyle w:val="BodyText"/>
        <w:spacing w:line="273" w:lineRule="exact"/>
        <w:ind w:left="218" w:right="0"/>
        <w:jc w:val="left"/>
        <w:rPr>
          <w:rFonts w:ascii="宋体" w:hAnsi="宋体" w:cs="宋体" w:eastAsia="宋体" w:hint="default"/>
        </w:rPr>
      </w:pPr>
      <w:r>
        <w:rPr>
          <w:rFonts w:ascii="宋体"/>
        </w:rPr>
        <w:t> </w:t>
      </w:r>
    </w:p>
    <w:p>
      <w:pPr>
        <w:pStyle w:val="BodyText"/>
        <w:spacing w:line="311" w:lineRule="exact"/>
        <w:ind w:left="218" w:right="2186"/>
        <w:jc w:val="left"/>
        <w:rPr>
          <w:rFonts w:ascii="宋体" w:hAnsi="宋体" w:cs="宋体" w:eastAsia="宋体" w:hint="default"/>
        </w:rPr>
      </w:pPr>
      <w:r>
        <w:rPr/>
        <w:t>股东大会情况说明</w:t>
      </w:r>
      <w:r>
        <w:rPr>
          <w:rFonts w:ascii="宋体" w:hAnsi="宋体" w:cs="宋体" w:eastAsia="宋体" w:hint="default"/>
        </w:rPr>
        <w:t> </w:t>
      </w:r>
    </w:p>
    <w:p>
      <w:pPr>
        <w:pStyle w:val="BodyText"/>
        <w:spacing w:line="311" w:lineRule="exact"/>
        <w:ind w:left="218"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ind w:left="218" w:right="0"/>
        <w:jc w:val="left"/>
        <w:rPr>
          <w:rFonts w:ascii="宋体" w:hAnsi="宋体" w:cs="宋体" w:eastAsia="宋体" w:hint="default"/>
        </w:rPr>
      </w:pPr>
      <w:r>
        <w:rPr>
          <w:rFonts w:ascii="宋体"/>
        </w:rPr>
        <w:t> </w:t>
      </w:r>
    </w:p>
    <w:p>
      <w:pPr>
        <w:pStyle w:val="Heading2"/>
        <w:tabs>
          <w:tab w:pos="1057" w:val="left" w:leader="none"/>
        </w:tabs>
        <w:spacing w:line="240" w:lineRule="auto"/>
        <w:ind w:right="2186"/>
        <w:jc w:val="left"/>
        <w:rPr>
          <w:b w:val="0"/>
          <w:bCs w:val="0"/>
        </w:rPr>
      </w:pPr>
      <w:r>
        <w:rPr>
          <w:w w:val="95"/>
        </w:rPr>
        <w:t>三、</w:t>
      </w:r>
      <w:r>
        <w:rPr>
          <w:rFonts w:ascii="宋体" w:hAnsi="宋体" w:cs="宋体" w:eastAsia="宋体" w:hint="default"/>
          <w:w w:val="95"/>
        </w:rPr>
        <w:tab/>
      </w:r>
      <w:r>
        <w:rPr/>
        <w:t>董事履行职责情况</w:t>
      </w:r>
      <w:r>
        <w:rPr>
          <w:b w:val="0"/>
          <w:bCs w:val="0"/>
        </w:rPr>
      </w:r>
    </w:p>
    <w:p>
      <w:pPr>
        <w:pStyle w:val="Heading2"/>
        <w:spacing w:line="240" w:lineRule="auto" w:before="55"/>
        <w:ind w:right="2186"/>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5"/>
        </w:rPr>
        <w:t> </w:t>
      </w:r>
      <w:r>
        <w:rPr/>
        <w:t>董事参加董事会和股东大会的情况</w:t>
      </w:r>
      <w:r>
        <w:rPr>
          <w:b w:val="0"/>
          <w:bCs w:val="0"/>
        </w:rPr>
      </w:r>
    </w:p>
    <w:p>
      <w:pPr>
        <w:spacing w:line="240" w:lineRule="auto" w:before="2"/>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634"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6"/>
              <w:ind w:right="0"/>
              <w:jc w:val="left"/>
              <w:rPr>
                <w:rFonts w:ascii="宋体" w:hAnsi="宋体" w:cs="宋体" w:eastAsia="宋体" w:hint="default"/>
                <w:b/>
                <w:bCs/>
                <w:sz w:val="23"/>
                <w:szCs w:val="23"/>
              </w:rPr>
            </w:pPr>
          </w:p>
          <w:p>
            <w:pPr>
              <w:pStyle w:val="TableParagraph"/>
              <w:spacing w:line="310" w:lineRule="exact"/>
              <w:ind w:left="244" w:right="122"/>
              <w:jc w:val="left"/>
              <w:rPr>
                <w:rFonts w:ascii="宋体" w:hAnsi="宋体" w:cs="宋体" w:eastAsia="宋体" w:hint="default"/>
                <w:sz w:val="24"/>
                <w:szCs w:val="24"/>
              </w:rPr>
            </w:pPr>
            <w:r>
              <w:rPr>
                <w:rFonts w:ascii="宋体" w:hAnsi="宋体" w:cs="宋体" w:eastAsia="宋体" w:hint="default"/>
                <w:sz w:val="24"/>
                <w:szCs w:val="24"/>
              </w:rPr>
              <w:t>董事</w:t>
            </w:r>
            <w:r>
              <w:rPr>
                <w:rFonts w:ascii="宋体" w:hAnsi="宋体" w:cs="宋体" w:eastAsia="宋体" w:hint="default"/>
                <w:sz w:val="24"/>
                <w:szCs w:val="24"/>
              </w:rPr>
              <w:t> </w:t>
            </w:r>
            <w:r>
              <w:rPr>
                <w:rFonts w:ascii="宋体" w:hAnsi="宋体" w:cs="宋体" w:eastAsia="宋体" w:hint="default"/>
                <w:sz w:val="24"/>
                <w:szCs w:val="24"/>
              </w:rPr>
              <w:t>姓名</w:t>
            </w:r>
            <w:r>
              <w:rPr>
                <w:rFonts w:ascii="宋体" w:hAnsi="宋体" w:cs="宋体" w:eastAsia="宋体" w:hint="default"/>
                <w:sz w:val="24"/>
                <w:szCs w:val="24"/>
              </w:rPr>
              <w:t> </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33"/>
                <w:szCs w:val="33"/>
              </w:rPr>
            </w:pPr>
          </w:p>
          <w:p>
            <w:pPr>
              <w:pStyle w:val="TableParagraph"/>
              <w:spacing w:line="237" w:lineRule="auto"/>
              <w:ind w:left="177" w:right="59"/>
              <w:jc w:val="both"/>
              <w:rPr>
                <w:rFonts w:ascii="宋体" w:hAnsi="宋体" w:cs="宋体" w:eastAsia="宋体" w:hint="default"/>
                <w:sz w:val="24"/>
                <w:szCs w:val="24"/>
              </w:rPr>
            </w:pPr>
            <w:r>
              <w:rPr>
                <w:rFonts w:ascii="宋体" w:hAnsi="宋体" w:cs="宋体" w:eastAsia="宋体" w:hint="default"/>
                <w:sz w:val="24"/>
                <w:szCs w:val="24"/>
              </w:rPr>
              <w:t>是否 独立 董事</w:t>
            </w:r>
            <w:r>
              <w:rPr>
                <w:rFonts w:ascii="宋体" w:hAnsi="宋体" w:cs="宋体" w:eastAsia="宋体" w:hint="default"/>
                <w:sz w:val="24"/>
                <w:szCs w:val="24"/>
              </w:rPr>
              <w:t> </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20" w:right="0"/>
              <w:jc w:val="center"/>
              <w:rPr>
                <w:rFonts w:ascii="宋体" w:hAnsi="宋体" w:cs="宋体" w:eastAsia="宋体" w:hint="default"/>
                <w:sz w:val="24"/>
                <w:szCs w:val="24"/>
              </w:rPr>
            </w:pPr>
            <w:r>
              <w:rPr>
                <w:rFonts w:ascii="宋体" w:hAnsi="宋体" w:cs="宋体" w:eastAsia="宋体" w:hint="default"/>
                <w:sz w:val="24"/>
                <w:szCs w:val="24"/>
              </w:rPr>
              <w:t>参加董事会情况</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43" w:right="0"/>
              <w:jc w:val="left"/>
              <w:rPr>
                <w:rFonts w:ascii="宋体" w:hAnsi="宋体" w:cs="宋体" w:eastAsia="宋体" w:hint="default"/>
                <w:sz w:val="24"/>
                <w:szCs w:val="24"/>
              </w:rPr>
            </w:pPr>
            <w:r>
              <w:rPr>
                <w:rFonts w:ascii="宋体" w:hAnsi="宋体" w:cs="宋体" w:eastAsia="宋体" w:hint="default"/>
                <w:sz w:val="24"/>
                <w:szCs w:val="24"/>
              </w:rPr>
              <w:t>参加股东</w:t>
            </w:r>
          </w:p>
          <w:p>
            <w:pPr>
              <w:pStyle w:val="TableParagraph"/>
              <w:spacing w:line="313" w:lineRule="exact"/>
              <w:ind w:left="143" w:right="0"/>
              <w:jc w:val="left"/>
              <w:rPr>
                <w:rFonts w:ascii="宋体" w:hAnsi="宋体" w:cs="宋体" w:eastAsia="宋体" w:hint="default"/>
                <w:sz w:val="24"/>
                <w:szCs w:val="24"/>
              </w:rPr>
            </w:pPr>
            <w:r>
              <w:rPr>
                <w:rFonts w:ascii="宋体" w:hAnsi="宋体" w:cs="宋体" w:eastAsia="宋体" w:hint="default"/>
                <w:sz w:val="24"/>
                <w:szCs w:val="24"/>
              </w:rPr>
              <w:t>大会情况</w:t>
            </w:r>
            <w:r>
              <w:rPr>
                <w:rFonts w:ascii="宋体" w:hAnsi="宋体" w:cs="宋体" w:eastAsia="宋体" w:hint="default"/>
                <w:sz w:val="24"/>
                <w:szCs w:val="24"/>
              </w:rPr>
              <w:t> </w:t>
            </w:r>
          </w:p>
        </w:tc>
      </w:tr>
      <w:tr>
        <w:trPr>
          <w:trHeight w:val="1253"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4"/>
                <w:szCs w:val="24"/>
              </w:rPr>
            </w:pPr>
            <w:r>
              <w:rPr>
                <w:rFonts w:ascii="宋体" w:hAnsi="宋体" w:cs="宋体" w:eastAsia="宋体" w:hint="default"/>
                <w:sz w:val="24"/>
                <w:szCs w:val="24"/>
              </w:rPr>
              <w:t>本年应</w:t>
            </w:r>
          </w:p>
          <w:p>
            <w:pPr>
              <w:pStyle w:val="TableParagraph"/>
              <w:spacing w:line="312" w:lineRule="exact" w:before="28"/>
              <w:ind w:left="184" w:right="183"/>
              <w:jc w:val="center"/>
              <w:rPr>
                <w:rFonts w:ascii="宋体" w:hAnsi="宋体" w:cs="宋体" w:eastAsia="宋体" w:hint="default"/>
                <w:sz w:val="24"/>
                <w:szCs w:val="24"/>
              </w:rPr>
            </w:pPr>
            <w:r>
              <w:rPr>
                <w:rFonts w:ascii="宋体" w:hAnsi="宋体" w:cs="宋体" w:eastAsia="宋体" w:hint="default"/>
                <w:sz w:val="24"/>
                <w:szCs w:val="24"/>
              </w:rPr>
              <w:t>参加董 事会次 数</w:t>
            </w:r>
            <w:r>
              <w:rPr>
                <w:rFonts w:ascii="宋体" w:hAnsi="宋体" w:cs="宋体" w:eastAsia="宋体" w:hint="default"/>
                <w:sz w:val="24"/>
                <w:szCs w:val="24"/>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8"/>
              <w:ind w:left="180" w:right="60"/>
              <w:jc w:val="both"/>
              <w:rPr>
                <w:rFonts w:ascii="宋体" w:hAnsi="宋体" w:cs="宋体" w:eastAsia="宋体" w:hint="default"/>
                <w:sz w:val="24"/>
                <w:szCs w:val="24"/>
              </w:rPr>
            </w:pPr>
            <w:r>
              <w:rPr>
                <w:rFonts w:ascii="宋体" w:hAnsi="宋体" w:cs="宋体" w:eastAsia="宋体" w:hint="default"/>
                <w:sz w:val="24"/>
                <w:szCs w:val="24"/>
              </w:rPr>
              <w:t>亲自 出席 次数</w:t>
            </w:r>
            <w:r>
              <w:rPr>
                <w:rFonts w:ascii="宋体" w:hAnsi="宋体" w:cs="宋体" w:eastAsia="宋体" w:hint="default"/>
                <w:sz w:val="24"/>
                <w:szCs w:val="24"/>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8"/>
              <w:ind w:left="117" w:right="0"/>
              <w:jc w:val="both"/>
              <w:rPr>
                <w:rFonts w:ascii="宋体" w:hAnsi="宋体" w:cs="宋体" w:eastAsia="宋体" w:hint="default"/>
                <w:sz w:val="24"/>
                <w:szCs w:val="24"/>
              </w:rPr>
            </w:pPr>
            <w:r>
              <w:rPr>
                <w:rFonts w:ascii="宋体" w:hAnsi="宋体" w:cs="宋体" w:eastAsia="宋体" w:hint="default"/>
                <w:sz w:val="24"/>
                <w:szCs w:val="24"/>
              </w:rPr>
              <w:t>以通讯 方式参 加次数</w:t>
            </w:r>
            <w:r>
              <w:rPr>
                <w:rFonts w:ascii="宋体" w:hAnsi="宋体" w:cs="宋体" w:eastAsia="宋体" w:hint="default"/>
                <w:sz w:val="24"/>
                <w:szCs w:val="24"/>
              </w:rPr>
              <w:t>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8"/>
              <w:ind w:left="204" w:right="89"/>
              <w:jc w:val="both"/>
              <w:rPr>
                <w:rFonts w:ascii="宋体" w:hAnsi="宋体" w:cs="宋体" w:eastAsia="宋体" w:hint="default"/>
                <w:sz w:val="24"/>
                <w:szCs w:val="24"/>
              </w:rPr>
            </w:pPr>
            <w:r>
              <w:rPr>
                <w:rFonts w:ascii="宋体" w:hAnsi="宋体" w:cs="宋体" w:eastAsia="宋体" w:hint="default"/>
                <w:sz w:val="24"/>
                <w:szCs w:val="24"/>
              </w:rPr>
              <w:t>委托 出席 次数</w:t>
            </w:r>
            <w:r>
              <w:rPr>
                <w:rFonts w:ascii="宋体" w:hAnsi="宋体" w:cs="宋体" w:eastAsia="宋体" w:hint="default"/>
                <w:sz w:val="24"/>
                <w:szCs w:val="24"/>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312" w:lineRule="exact"/>
              <w:ind w:left="175" w:right="59"/>
              <w:jc w:val="left"/>
              <w:rPr>
                <w:rFonts w:ascii="宋体" w:hAnsi="宋体" w:cs="宋体" w:eastAsia="宋体" w:hint="default"/>
                <w:sz w:val="24"/>
                <w:szCs w:val="24"/>
              </w:rPr>
            </w:pPr>
            <w:r>
              <w:rPr>
                <w:rFonts w:ascii="宋体" w:hAnsi="宋体" w:cs="宋体" w:eastAsia="宋体" w:hint="default"/>
                <w:sz w:val="24"/>
                <w:szCs w:val="24"/>
              </w:rPr>
              <w:t>缺席</w:t>
            </w:r>
            <w:r>
              <w:rPr>
                <w:rFonts w:ascii="宋体" w:hAnsi="宋体" w:cs="宋体" w:eastAsia="宋体" w:hint="default"/>
                <w:sz w:val="24"/>
                <w:szCs w:val="24"/>
              </w:rPr>
              <w:t> </w:t>
            </w:r>
            <w:r>
              <w:rPr>
                <w:rFonts w:ascii="宋体" w:hAnsi="宋体" w:cs="宋体" w:eastAsia="宋体" w:hint="default"/>
                <w:sz w:val="24"/>
                <w:szCs w:val="24"/>
              </w:rPr>
              <w:t>次数</w:t>
            </w:r>
            <w:r>
              <w:rPr>
                <w:rFonts w:ascii="宋体" w:hAnsi="宋体" w:cs="宋体" w:eastAsia="宋体" w:hint="default"/>
                <w:sz w:val="24"/>
                <w:szCs w:val="24"/>
              </w:rPr>
              <w:t>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3"/>
              <w:jc w:val="center"/>
              <w:rPr>
                <w:rFonts w:ascii="宋体" w:hAnsi="宋体" w:cs="宋体" w:eastAsia="宋体" w:hint="default"/>
                <w:sz w:val="24"/>
                <w:szCs w:val="24"/>
              </w:rPr>
            </w:pPr>
            <w:r>
              <w:rPr>
                <w:rFonts w:ascii="宋体" w:hAnsi="宋体" w:cs="宋体" w:eastAsia="宋体" w:hint="default"/>
                <w:sz w:val="24"/>
                <w:szCs w:val="24"/>
              </w:rPr>
              <w:t>是否连续</w:t>
            </w:r>
          </w:p>
          <w:p>
            <w:pPr>
              <w:pStyle w:val="TableParagraph"/>
              <w:spacing w:line="312" w:lineRule="exact" w:before="28"/>
              <w:ind w:left="158" w:right="161"/>
              <w:jc w:val="center"/>
              <w:rPr>
                <w:rFonts w:ascii="宋体" w:hAnsi="宋体" w:cs="宋体" w:eastAsia="宋体" w:hint="default"/>
                <w:sz w:val="24"/>
                <w:szCs w:val="24"/>
              </w:rPr>
            </w:pPr>
            <w:r>
              <w:rPr>
                <w:rFonts w:ascii="宋体" w:hAnsi="宋体" w:cs="宋体" w:eastAsia="宋体" w:hint="default"/>
                <w:sz w:val="24"/>
                <w:szCs w:val="24"/>
              </w:rPr>
              <w:t>两次未亲 自参加会 议</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8"/>
              <w:ind w:left="143" w:right="144"/>
              <w:jc w:val="center"/>
              <w:rPr>
                <w:rFonts w:ascii="宋体" w:hAnsi="宋体" w:cs="宋体" w:eastAsia="宋体" w:hint="default"/>
                <w:sz w:val="24"/>
                <w:szCs w:val="24"/>
              </w:rPr>
            </w:pPr>
            <w:r>
              <w:rPr>
                <w:rFonts w:ascii="宋体" w:hAnsi="宋体" w:cs="宋体" w:eastAsia="宋体" w:hint="default"/>
                <w:sz w:val="24"/>
                <w:szCs w:val="24"/>
              </w:rPr>
              <w:t>出席股东 大会的次 数</w:t>
            </w:r>
            <w:r>
              <w:rPr>
                <w:rFonts w:ascii="宋体" w:hAnsi="宋体" w:cs="宋体" w:eastAsia="宋体" w:hint="default"/>
                <w:b/>
                <w:bCs/>
                <w:w w:val="99"/>
                <w:sz w:val="24"/>
                <w:szCs w:val="24"/>
              </w:rPr>
              <w:t> </w:t>
            </w:r>
            <w:r>
              <w:rPr>
                <w:rFonts w:ascii="宋体" w:hAnsi="宋体" w:cs="宋体" w:eastAsia="宋体" w:hint="default"/>
                <w:sz w:val="24"/>
                <w:szCs w:val="24"/>
              </w:rPr>
            </w:r>
          </w:p>
        </w:tc>
      </w:tr>
      <w:tr>
        <w:trPr>
          <w:trHeight w:val="322"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孔令钢</w:t>
            </w:r>
            <w:r>
              <w:rPr>
                <w:rFonts w:ascii="宋体" w:hAnsi="宋体" w:cs="宋体" w:eastAsia="宋体" w:hint="default"/>
                <w:sz w:val="24"/>
                <w:szCs w:val="24"/>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7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7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0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2 </w:t>
            </w:r>
          </w:p>
        </w:tc>
      </w:tr>
      <w:tr>
        <w:trPr>
          <w:trHeight w:val="322"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陆海天</w:t>
            </w:r>
            <w:r>
              <w:rPr>
                <w:rFonts w:ascii="宋体" w:hAnsi="宋体" w:cs="宋体" w:eastAsia="宋体" w:hint="default"/>
                <w:sz w:val="24"/>
                <w:szCs w:val="24"/>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0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 </w:t>
            </w:r>
          </w:p>
        </w:tc>
      </w:tr>
      <w:tr>
        <w:trPr>
          <w:trHeight w:val="322"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杨文山</w:t>
            </w:r>
            <w:r>
              <w:rPr>
                <w:rFonts w:ascii="宋体" w:hAnsi="宋体" w:cs="宋体" w:eastAsia="宋体" w:hint="default"/>
                <w:sz w:val="24"/>
                <w:szCs w:val="24"/>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0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 </w:t>
            </w:r>
          </w:p>
        </w:tc>
      </w:tr>
      <w:tr>
        <w:trPr>
          <w:trHeight w:val="322"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陈宁生</w:t>
            </w:r>
            <w:r>
              <w:rPr>
                <w:rFonts w:ascii="宋体" w:hAnsi="宋体" w:cs="宋体" w:eastAsia="宋体" w:hint="default"/>
                <w:sz w:val="24"/>
                <w:szCs w:val="24"/>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0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 </w:t>
            </w:r>
          </w:p>
        </w:tc>
      </w:tr>
      <w:tr>
        <w:trPr>
          <w:trHeight w:val="322"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朱斌</w:t>
            </w:r>
            <w:r>
              <w:rPr>
                <w:rFonts w:ascii="宋体" w:hAnsi="宋体" w:cs="宋体" w:eastAsia="宋体" w:hint="default"/>
                <w:sz w:val="24"/>
                <w:szCs w:val="24"/>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0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 </w:t>
            </w:r>
          </w:p>
        </w:tc>
      </w:tr>
      <w:tr>
        <w:trPr>
          <w:trHeight w:val="322"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叶枫</w:t>
            </w:r>
            <w:r>
              <w:rPr>
                <w:rFonts w:ascii="宋体" w:hAnsi="宋体" w:cs="宋体" w:eastAsia="宋体" w:hint="default"/>
                <w:sz w:val="24"/>
                <w:szCs w:val="24"/>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0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 </w:t>
            </w:r>
          </w:p>
        </w:tc>
      </w:tr>
      <w:tr>
        <w:trPr>
          <w:trHeight w:val="319"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谷大武</w:t>
            </w:r>
            <w:r>
              <w:rPr>
                <w:rFonts w:ascii="宋体" w:hAnsi="宋体" w:cs="宋体" w:eastAsia="宋体" w:hint="default"/>
                <w:sz w:val="24"/>
                <w:szCs w:val="24"/>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是</w:t>
            </w:r>
            <w:r>
              <w:rPr>
                <w:rFonts w:ascii="宋体" w:hAnsi="宋体" w:cs="宋体" w:eastAsia="宋体" w:hint="default"/>
                <w:sz w:val="24"/>
                <w:szCs w:val="24"/>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0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 </w:t>
            </w:r>
          </w:p>
        </w:tc>
      </w:tr>
      <w:tr>
        <w:trPr>
          <w:trHeight w:val="322"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雷富阳</w:t>
            </w:r>
            <w:r>
              <w:rPr>
                <w:rFonts w:ascii="宋体" w:hAnsi="宋体" w:cs="宋体" w:eastAsia="宋体" w:hint="default"/>
                <w:sz w:val="24"/>
                <w:szCs w:val="24"/>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是</w:t>
            </w:r>
            <w:r>
              <w:rPr>
                <w:rFonts w:ascii="宋体" w:hAnsi="宋体" w:cs="宋体" w:eastAsia="宋体" w:hint="default"/>
                <w:sz w:val="24"/>
                <w:szCs w:val="24"/>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4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4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0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 </w:t>
            </w:r>
          </w:p>
        </w:tc>
      </w:tr>
      <w:tr>
        <w:trPr>
          <w:trHeight w:val="322"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俞纪明</w:t>
            </w:r>
            <w:r>
              <w:rPr>
                <w:rFonts w:ascii="宋体" w:hAnsi="宋体" w:cs="宋体" w:eastAsia="宋体" w:hint="default"/>
                <w:sz w:val="24"/>
                <w:szCs w:val="24"/>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是</w:t>
            </w:r>
            <w:r>
              <w:rPr>
                <w:rFonts w:ascii="宋体" w:hAnsi="宋体" w:cs="宋体" w:eastAsia="宋体" w:hint="default"/>
                <w:sz w:val="24"/>
                <w:szCs w:val="24"/>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0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 </w:t>
            </w:r>
          </w:p>
        </w:tc>
      </w:tr>
      <w:tr>
        <w:trPr>
          <w:trHeight w:val="322"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周海华</w:t>
            </w:r>
            <w:r>
              <w:rPr>
                <w:rFonts w:ascii="宋体" w:hAnsi="宋体" w:cs="宋体" w:eastAsia="宋体" w:hint="default"/>
                <w:sz w:val="24"/>
                <w:szCs w:val="24"/>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0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 </w:t>
            </w:r>
          </w:p>
        </w:tc>
      </w:tr>
      <w:tr>
        <w:trPr>
          <w:trHeight w:val="322"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马利庄</w:t>
            </w:r>
            <w:r>
              <w:rPr>
                <w:rFonts w:ascii="宋体" w:hAnsi="宋体" w:cs="宋体" w:eastAsia="宋体" w:hint="default"/>
                <w:sz w:val="24"/>
                <w:szCs w:val="24"/>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是</w:t>
            </w:r>
            <w:r>
              <w:rPr>
                <w:rFonts w:ascii="宋体" w:hAnsi="宋体" w:cs="宋体" w:eastAsia="宋体" w:hint="default"/>
                <w:sz w:val="24"/>
                <w:szCs w:val="24"/>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0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 </w:t>
            </w:r>
          </w:p>
        </w:tc>
      </w:tr>
    </w:tbl>
    <w:p>
      <w:pPr>
        <w:spacing w:after="0" w:line="274" w:lineRule="exact"/>
        <w:jc w:val="right"/>
        <w:rPr>
          <w:rFonts w:ascii="宋体" w:hAnsi="宋体" w:cs="宋体" w:eastAsia="宋体" w:hint="default"/>
          <w:sz w:val="24"/>
          <w:szCs w:val="24"/>
        </w:rPr>
        <w:sectPr>
          <w:pgSz w:w="11910" w:h="16840"/>
          <w:pgMar w:header="877" w:footer="1195" w:top="1100" w:bottom="1380" w:left="1580" w:right="104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322"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24"/>
              <w:jc w:val="right"/>
              <w:rPr>
                <w:rFonts w:ascii="宋体" w:hAnsi="宋体" w:cs="宋体" w:eastAsia="宋体" w:hint="default"/>
                <w:sz w:val="24"/>
                <w:szCs w:val="24"/>
              </w:rPr>
            </w:pPr>
            <w:r>
              <w:rPr>
                <w:rFonts w:ascii="宋体" w:hAnsi="宋体" w:cs="宋体" w:eastAsia="宋体" w:hint="default"/>
                <w:spacing w:val="-1"/>
                <w:sz w:val="24"/>
                <w:szCs w:val="24"/>
              </w:rPr>
              <w:t>朱建平</w:t>
            </w:r>
            <w:r>
              <w:rPr>
                <w:rFonts w:ascii="宋体" w:hAnsi="宋体" w:cs="宋体" w:eastAsia="宋体" w:hint="default"/>
                <w:sz w:val="24"/>
                <w:szCs w:val="24"/>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是</w:t>
            </w:r>
            <w:r>
              <w:rPr>
                <w:rFonts w:ascii="宋体" w:hAnsi="宋体" w:cs="宋体" w:eastAsia="宋体" w:hint="default"/>
                <w:sz w:val="24"/>
                <w:szCs w:val="24"/>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3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3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5"/>
              <w:jc w:val="right"/>
              <w:rPr>
                <w:rFonts w:ascii="宋体" w:hAnsi="宋体" w:cs="宋体" w:eastAsia="宋体" w:hint="default"/>
                <w:sz w:val="24"/>
                <w:szCs w:val="24"/>
              </w:rPr>
            </w:pPr>
            <w:r>
              <w:rPr>
                <w:rFonts w:ascii="宋体"/>
                <w:sz w:val="24"/>
              </w:rPr>
              <w:t>0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5"/>
              <w:jc w:val="right"/>
              <w:rPr>
                <w:rFonts w:ascii="宋体" w:hAnsi="宋体" w:cs="宋体" w:eastAsia="宋体" w:hint="default"/>
                <w:sz w:val="24"/>
                <w:szCs w:val="24"/>
              </w:rPr>
            </w:pPr>
            <w:r>
              <w:rPr>
                <w:rFonts w:ascii="宋体"/>
                <w:sz w:val="24"/>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5"/>
              <w:jc w:val="right"/>
              <w:rPr>
                <w:rFonts w:ascii="宋体" w:hAnsi="宋体" w:cs="宋体" w:eastAsia="宋体" w:hint="default"/>
                <w:sz w:val="24"/>
                <w:szCs w:val="24"/>
              </w:rPr>
            </w:pPr>
            <w:r>
              <w:rPr>
                <w:rFonts w:ascii="宋体"/>
                <w:sz w:val="24"/>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2 </w:t>
            </w:r>
          </w:p>
        </w:tc>
      </w:tr>
      <w:tr>
        <w:trPr>
          <w:trHeight w:val="322"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hAnsi="宋体" w:cs="宋体" w:eastAsia="宋体" w:hint="default"/>
                <w:spacing w:val="-1"/>
                <w:sz w:val="24"/>
                <w:szCs w:val="24"/>
              </w:rPr>
              <w:t>陶文娟</w:t>
            </w:r>
            <w:r>
              <w:rPr>
                <w:rFonts w:ascii="宋体" w:hAnsi="宋体" w:cs="宋体" w:eastAsia="宋体" w:hint="default"/>
                <w:sz w:val="24"/>
                <w:szCs w:val="24"/>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是</w:t>
            </w:r>
            <w:r>
              <w:rPr>
                <w:rFonts w:ascii="宋体" w:hAnsi="宋体" w:cs="宋体" w:eastAsia="宋体" w:hint="default"/>
                <w:sz w:val="24"/>
                <w:szCs w:val="24"/>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0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 </w:t>
            </w:r>
          </w:p>
        </w:tc>
      </w:tr>
    </w:tbl>
    <w:p>
      <w:pPr>
        <w:pStyle w:val="BodyText"/>
        <w:spacing w:line="273" w:lineRule="exact"/>
        <w:ind w:left="218" w:right="0"/>
        <w:jc w:val="left"/>
        <w:rPr>
          <w:rFonts w:ascii="宋体" w:hAnsi="宋体" w:cs="宋体" w:eastAsia="宋体" w:hint="default"/>
        </w:rPr>
      </w:pPr>
      <w:r>
        <w:rPr>
          <w:rFonts w:ascii="宋体"/>
        </w:rPr>
        <w:t> </w:t>
      </w:r>
    </w:p>
    <w:p>
      <w:pPr>
        <w:pStyle w:val="BodyText"/>
        <w:spacing w:line="312" w:lineRule="exact"/>
        <w:ind w:left="218" w:right="2186"/>
        <w:jc w:val="left"/>
        <w:rPr>
          <w:rFonts w:ascii="宋体" w:hAnsi="宋体" w:cs="宋体" w:eastAsia="宋体" w:hint="default"/>
        </w:rPr>
      </w:pPr>
      <w:r>
        <w:rPr/>
        <w:t>连续两次未亲自出席董事会会议的说明</w:t>
      </w:r>
      <w:r>
        <w:rPr>
          <w:rFonts w:ascii="宋体" w:hAnsi="宋体" w:cs="宋体" w:eastAsia="宋体" w:hint="default"/>
        </w:rPr>
        <w:t> </w:t>
      </w:r>
    </w:p>
    <w:p>
      <w:pPr>
        <w:pStyle w:val="BodyText"/>
        <w:spacing w:line="311" w:lineRule="exact"/>
        <w:ind w:left="218"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ind w:left="218" w:right="0"/>
        <w:jc w:val="left"/>
        <w:rPr>
          <w:rFonts w:ascii="宋体" w:hAnsi="宋体" w:cs="宋体" w:eastAsia="宋体" w:hint="default"/>
        </w:rPr>
      </w:pPr>
      <w:r>
        <w:rPr>
          <w:rFonts w:ascii="宋体"/>
        </w:rPr>
        <w:t> </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年内召开董事会会议次数</w:t>
            </w:r>
            <w:r>
              <w:rPr>
                <w:rFonts w:ascii="宋体" w:hAnsi="宋体" w:cs="宋体" w:eastAsia="宋体" w:hint="default"/>
                <w:sz w:val="24"/>
                <w:szCs w:val="24"/>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7 </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其中：现场会议次数</w:t>
            </w:r>
            <w:r>
              <w:rPr>
                <w:rFonts w:ascii="宋体" w:hAnsi="宋体" w:cs="宋体" w:eastAsia="宋体" w:hint="default"/>
                <w:sz w:val="24"/>
                <w:szCs w:val="24"/>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7 </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通讯方式召开会议次数</w:t>
            </w:r>
            <w:r>
              <w:rPr>
                <w:rFonts w:ascii="宋体" w:hAnsi="宋体" w:cs="宋体" w:eastAsia="宋体" w:hint="default"/>
                <w:sz w:val="24"/>
                <w:szCs w:val="24"/>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0 </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现场结合通讯方式召开会议次数</w:t>
            </w:r>
            <w:r>
              <w:rPr>
                <w:rFonts w:ascii="宋体" w:hAnsi="宋体" w:cs="宋体" w:eastAsia="宋体" w:hint="default"/>
                <w:sz w:val="24"/>
                <w:szCs w:val="24"/>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0 </w:t>
            </w:r>
          </w:p>
        </w:tc>
      </w:tr>
    </w:tbl>
    <w:p>
      <w:pPr>
        <w:pStyle w:val="BodyText"/>
        <w:spacing w:line="274" w:lineRule="exact"/>
        <w:ind w:left="218" w:right="0"/>
        <w:jc w:val="both"/>
        <w:rPr>
          <w:rFonts w:ascii="宋体" w:hAnsi="宋体" w:cs="宋体" w:eastAsia="宋体" w:hint="default"/>
        </w:rPr>
      </w:pPr>
      <w:r>
        <w:rPr>
          <w:rFonts w:ascii="宋体"/>
        </w:rPr>
        <w:t> </w:t>
      </w:r>
    </w:p>
    <w:p>
      <w:pPr>
        <w:pStyle w:val="Heading2"/>
        <w:spacing w:line="240" w:lineRule="auto" w:before="56"/>
        <w:ind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5"/>
        </w:rPr>
        <w:t> </w:t>
      </w:r>
      <w:r>
        <w:rPr/>
        <w:t>独立董事对公司有关事项提出异议的情况</w:t>
      </w:r>
      <w:r>
        <w:rPr>
          <w:b w:val="0"/>
          <w:bCs w:val="0"/>
        </w:rPr>
      </w:r>
    </w:p>
    <w:p>
      <w:pPr>
        <w:pStyle w:val="BodyText"/>
        <w:spacing w:line="313" w:lineRule="exact" w:before="27"/>
        <w:ind w:left="218"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ind w:left="218" w:right="0"/>
        <w:jc w:val="both"/>
        <w:rPr>
          <w:rFonts w:ascii="宋体" w:hAnsi="宋体" w:cs="宋体" w:eastAsia="宋体" w:hint="default"/>
        </w:rPr>
      </w:pPr>
      <w:r>
        <w:rPr>
          <w:rFonts w:ascii="宋体"/>
        </w:rPr>
        <w:t> </w:t>
      </w:r>
    </w:p>
    <w:p>
      <w:pPr>
        <w:pStyle w:val="Heading2"/>
        <w:spacing w:line="240" w:lineRule="auto" w:before="55"/>
        <w:ind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0"/>
        </w:rPr>
        <w:t> </w:t>
      </w:r>
      <w:r>
        <w:rPr/>
        <w:t>其他</w:t>
      </w:r>
      <w:r>
        <w:rPr>
          <w:b w:val="0"/>
          <w:bCs w:val="0"/>
        </w:rPr>
      </w:r>
    </w:p>
    <w:p>
      <w:pPr>
        <w:pStyle w:val="BodyText"/>
        <w:spacing w:line="313" w:lineRule="exact" w:before="27"/>
        <w:ind w:left="218"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ind w:left="218" w:right="0"/>
        <w:jc w:val="both"/>
        <w:rPr>
          <w:rFonts w:ascii="宋体" w:hAnsi="宋体" w:cs="宋体" w:eastAsia="宋体" w:hint="default"/>
        </w:rPr>
      </w:pPr>
      <w:r>
        <w:rPr>
          <w:rFonts w:ascii="宋体"/>
        </w:rPr>
        <w:t> </w:t>
      </w:r>
    </w:p>
    <w:p>
      <w:pPr>
        <w:pStyle w:val="Heading2"/>
        <w:tabs>
          <w:tab w:pos="1057" w:val="left" w:leader="none"/>
        </w:tabs>
        <w:spacing w:line="312" w:lineRule="exact" w:before="86"/>
        <w:ind w:left="642" w:right="235" w:hanging="425"/>
        <w:jc w:val="left"/>
        <w:rPr>
          <w:b w:val="0"/>
          <w:bCs w:val="0"/>
        </w:rPr>
      </w:pPr>
      <w:r>
        <w:rPr>
          <w:w w:val="95"/>
        </w:rPr>
        <w:t>四、</w:t>
      </w:r>
      <w:r>
        <w:rPr>
          <w:rFonts w:ascii="宋体" w:hAnsi="宋体" w:cs="宋体" w:eastAsia="宋体" w:hint="default"/>
          <w:w w:val="95"/>
        </w:rPr>
        <w:tab/>
      </w:r>
      <w:r>
        <w:rPr/>
        <w:t>董事会下设专门委员会在报告期内履行职责时所提出的重要意见和建议，存</w:t>
      </w:r>
      <w:r>
        <w:rPr>
          <w:spacing w:val="-93"/>
        </w:rPr>
        <w:t> </w:t>
      </w:r>
      <w:r>
        <w:rPr>
          <w:spacing w:val="-93"/>
        </w:rPr>
      </w:r>
      <w:r>
        <w:rPr/>
        <w:t>在异议事项的，应当披露具体情况</w:t>
      </w:r>
      <w:r>
        <w:rPr>
          <w:b w:val="0"/>
          <w:bCs w:val="0"/>
        </w:rPr>
      </w:r>
    </w:p>
    <w:p>
      <w:pPr>
        <w:pStyle w:val="BodyText"/>
        <w:spacing w:line="313" w:lineRule="exact" w:before="29"/>
        <w:ind w:left="218"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ind w:left="218" w:right="0"/>
        <w:jc w:val="both"/>
        <w:rPr>
          <w:rFonts w:ascii="宋体" w:hAnsi="宋体" w:cs="宋体" w:eastAsia="宋体" w:hint="default"/>
        </w:rPr>
      </w:pPr>
      <w:r>
        <w:rPr>
          <w:rFonts w:ascii="宋体"/>
        </w:rPr>
        <w:t> </w:t>
      </w:r>
    </w:p>
    <w:p>
      <w:pPr>
        <w:pStyle w:val="Heading2"/>
        <w:spacing w:line="240" w:lineRule="auto" w:before="56"/>
        <w:ind w:right="0"/>
        <w:jc w:val="both"/>
        <w:rPr>
          <w:b w:val="0"/>
          <w:bCs w:val="0"/>
        </w:rPr>
      </w:pPr>
      <w:r>
        <w:rPr/>
        <w:t>五、 </w:t>
      </w:r>
      <w:r>
        <w:rPr>
          <w:spacing w:val="112"/>
        </w:rPr>
        <w:t> </w:t>
      </w:r>
      <w:r>
        <w:rPr>
          <w:rFonts w:ascii="宋体" w:hAnsi="宋体" w:cs="宋体" w:eastAsia="宋体" w:hint="default"/>
          <w:spacing w:val="112"/>
        </w:rPr>
      </w:r>
      <w:r>
        <w:rPr/>
        <w:t>监事会发现公司存在风险的说明</w:t>
      </w:r>
      <w:r>
        <w:rPr>
          <w:b w:val="0"/>
          <w:bCs w:val="0"/>
        </w:rPr>
      </w:r>
    </w:p>
    <w:p>
      <w:pPr>
        <w:pStyle w:val="BodyText"/>
        <w:spacing w:line="313" w:lineRule="exact" w:before="58"/>
        <w:ind w:left="218"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ind w:left="218" w:right="0"/>
        <w:jc w:val="both"/>
        <w:rPr>
          <w:rFonts w:ascii="宋体" w:hAnsi="宋体" w:cs="宋体" w:eastAsia="宋体" w:hint="default"/>
        </w:rPr>
      </w:pPr>
      <w:r>
        <w:rPr>
          <w:rFonts w:ascii="宋体"/>
        </w:rPr>
        <w:t> </w:t>
      </w:r>
    </w:p>
    <w:p>
      <w:pPr>
        <w:pStyle w:val="Heading2"/>
        <w:tabs>
          <w:tab w:pos="1057" w:val="left" w:leader="none"/>
        </w:tabs>
        <w:spacing w:line="312" w:lineRule="exact" w:before="86"/>
        <w:ind w:left="642" w:right="235" w:hanging="425"/>
        <w:jc w:val="left"/>
        <w:rPr>
          <w:b w:val="0"/>
          <w:bCs w:val="0"/>
        </w:rPr>
      </w:pPr>
      <w:r>
        <w:rPr>
          <w:w w:val="95"/>
        </w:rPr>
        <w:t>六、</w:t>
      </w:r>
      <w:r>
        <w:rPr>
          <w:rFonts w:ascii="宋体" w:hAnsi="宋体" w:cs="宋体" w:eastAsia="宋体" w:hint="default"/>
          <w:w w:val="95"/>
        </w:rPr>
        <w:tab/>
      </w:r>
      <w:r>
        <w:rPr/>
        <w:t>公司就其与控股股东在业务、人员、资产、机构、财务等方面存在的不能保</w:t>
      </w:r>
      <w:r>
        <w:rPr>
          <w:spacing w:val="-93"/>
        </w:rPr>
        <w:t> </w:t>
      </w:r>
      <w:r>
        <w:rPr>
          <w:spacing w:val="-93"/>
        </w:rPr>
      </w:r>
      <w:r>
        <w:rPr/>
        <w:t>证独立性、不能保持自主经营能力的情况说明</w:t>
      </w:r>
      <w:r>
        <w:rPr>
          <w:b w:val="0"/>
          <w:bCs w:val="0"/>
        </w:rPr>
      </w:r>
    </w:p>
    <w:p>
      <w:pPr>
        <w:pStyle w:val="BodyText"/>
        <w:spacing w:line="312" w:lineRule="exact" w:before="29"/>
        <w:ind w:left="218"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2" w:lineRule="exact" w:before="28"/>
        <w:ind w:left="218" w:right="0"/>
        <w:jc w:val="left"/>
        <w:rPr>
          <w:rFonts w:ascii="宋体" w:hAnsi="宋体" w:cs="宋体" w:eastAsia="宋体" w:hint="default"/>
        </w:rPr>
      </w:pPr>
      <w:r>
        <w:rPr>
          <w:rFonts w:ascii="宋体" w:hAnsi="宋体" w:cs="宋体" w:eastAsia="宋体" w:hint="default"/>
        </w:rPr>
        <w:t>  </w:t>
      </w:r>
      <w:r>
        <w:rPr/>
        <w:t>存在同业竞争的，公司相应的解决措施、工作进度及后续工作计划</w:t>
      </w:r>
      <w:r>
        <w:rPr>
          <w:rFonts w:ascii="宋体" w:hAnsi="宋体" w:cs="宋体" w:eastAsia="宋体" w:hint="default"/>
        </w:rPr>
        <w:t> </w:t>
      </w:r>
    </w:p>
    <w:p>
      <w:pPr>
        <w:pStyle w:val="BodyText"/>
        <w:spacing w:line="281" w:lineRule="exact"/>
        <w:ind w:left="218"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2" w:lineRule="exact"/>
        <w:ind w:left="218" w:right="0"/>
        <w:jc w:val="both"/>
        <w:rPr>
          <w:rFonts w:ascii="宋体" w:hAnsi="宋体" w:cs="宋体" w:eastAsia="宋体" w:hint="default"/>
        </w:rPr>
      </w:pPr>
      <w:r>
        <w:rPr>
          <w:rFonts w:ascii="宋体"/>
        </w:rPr>
        <w:t> </w:t>
      </w:r>
    </w:p>
    <w:p>
      <w:pPr>
        <w:pStyle w:val="Heading2"/>
        <w:spacing w:line="240" w:lineRule="auto"/>
        <w:ind w:right="0"/>
        <w:jc w:val="both"/>
        <w:rPr>
          <w:b w:val="0"/>
          <w:bCs w:val="0"/>
        </w:rPr>
      </w:pPr>
      <w:r>
        <w:rPr/>
        <w:t>七、 </w:t>
      </w:r>
      <w:r>
        <w:rPr>
          <w:spacing w:val="108"/>
        </w:rPr>
        <w:t> </w:t>
      </w:r>
      <w:r>
        <w:rPr>
          <w:rFonts w:ascii="宋体" w:hAnsi="宋体" w:cs="宋体" w:eastAsia="宋体" w:hint="default"/>
          <w:spacing w:val="108"/>
        </w:rPr>
      </w:r>
      <w:r>
        <w:rPr/>
        <w:t>报告期内对高级管理人员的考评机制，以及激励机制的建立、实施情况</w:t>
      </w:r>
      <w:r>
        <w:rPr>
          <w:b w:val="0"/>
          <w:bCs w:val="0"/>
        </w:rPr>
      </w:r>
    </w:p>
    <w:p>
      <w:pPr>
        <w:pStyle w:val="BodyText"/>
        <w:spacing w:line="310" w:lineRule="exact" w:before="91"/>
        <w:ind w:left="638" w:right="228" w:hanging="420"/>
        <w:jc w:val="left"/>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r>
        <w:rPr/>
        <w:t>公司已经建立起符合现代企业管理的全员绩效考评机制。公司根据绩效考核表对</w:t>
      </w:r>
    </w:p>
    <w:p>
      <w:pPr>
        <w:pStyle w:val="BodyText"/>
        <w:spacing w:line="312" w:lineRule="exact"/>
        <w:ind w:left="218" w:right="233"/>
        <w:jc w:val="both"/>
        <w:rPr>
          <w:rFonts w:ascii="宋体" w:hAnsi="宋体" w:cs="宋体" w:eastAsia="宋体" w:hint="default"/>
        </w:rPr>
      </w:pPr>
      <w:r>
        <w:rPr>
          <w:spacing w:val="-2"/>
        </w:rPr>
        <w:t>高级管理人员实施年度目标责任考核，依照公司全年经营目标完成情况，结合年度个</w:t>
      </w:r>
      <w:r>
        <w:rPr>
          <w:spacing w:val="-94"/>
        </w:rPr>
        <w:t> </w:t>
      </w:r>
      <w:r>
        <w:rPr>
          <w:spacing w:val="-94"/>
        </w:rPr>
      </w:r>
      <w:r>
        <w:rPr>
          <w:spacing w:val="-2"/>
        </w:rPr>
        <w:t>人考核评价结果，决定高级管理人员的年度报酬。公司目前尚未制定对高级管理人员</w:t>
      </w:r>
      <w:r>
        <w:rPr>
          <w:spacing w:val="-94"/>
        </w:rPr>
        <w:t> </w:t>
      </w:r>
      <w:r>
        <w:rPr>
          <w:spacing w:val="-94"/>
        </w:rPr>
      </w:r>
      <w:r>
        <w:rPr/>
        <w:t>和骨干员工的长期激励政策。</w:t>
      </w:r>
      <w:r>
        <w:rPr>
          <w:rFonts w:ascii="宋体" w:hAnsi="宋体" w:cs="宋体" w:eastAsia="宋体" w:hint="default"/>
        </w:rPr>
        <w:t> </w:t>
      </w:r>
    </w:p>
    <w:p>
      <w:pPr>
        <w:pStyle w:val="BodyText"/>
        <w:spacing w:line="280" w:lineRule="exact"/>
        <w:ind w:left="218" w:right="0" w:firstLine="479"/>
        <w:jc w:val="left"/>
      </w:pPr>
      <w:r>
        <w:rPr/>
        <w:t>董事会下设薪酬与考核委员会，并建立了相应的实施细则，为有效调动高管人员</w:t>
      </w:r>
    </w:p>
    <w:p>
      <w:pPr>
        <w:pStyle w:val="BodyText"/>
        <w:spacing w:line="237" w:lineRule="auto" w:before="1"/>
        <w:ind w:left="218" w:right="234"/>
        <w:jc w:val="both"/>
        <w:rPr>
          <w:rFonts w:ascii="宋体" w:hAnsi="宋体" w:cs="宋体" w:eastAsia="宋体" w:hint="default"/>
        </w:rPr>
      </w:pPr>
      <w:r>
        <w:rPr>
          <w:spacing w:val="-2"/>
        </w:rPr>
        <w:t>的积极性和创造力，董事会薪酬与考核委员会依据年度绩效奖金管理办法和高管个人</w:t>
      </w:r>
      <w:r>
        <w:rPr>
          <w:spacing w:val="-94"/>
        </w:rPr>
        <w:t> </w:t>
      </w:r>
      <w:r>
        <w:rPr>
          <w:spacing w:val="-94"/>
        </w:rPr>
      </w:r>
      <w:r>
        <w:rPr>
          <w:spacing w:val="-2"/>
        </w:rPr>
        <w:t>绩效责任书的约定，对公司经营层高管的业绩完成情况进行考核，强化了对高级管理</w:t>
      </w:r>
      <w:r>
        <w:rPr>
          <w:spacing w:val="-94"/>
        </w:rPr>
        <w:t> </w:t>
      </w:r>
      <w:r>
        <w:rPr>
          <w:spacing w:val="-94"/>
        </w:rPr>
      </w:r>
      <w:r>
        <w:rPr>
          <w:spacing w:val="-2"/>
        </w:rPr>
        <w:t>人员的考评激励作用，今后公司将根据实际情况不断完善考评和激励机制，使高级管</w:t>
      </w:r>
      <w:r>
        <w:rPr>
          <w:spacing w:val="-94"/>
        </w:rPr>
        <w:t> </w:t>
      </w:r>
      <w:r>
        <w:rPr>
          <w:spacing w:val="-94"/>
        </w:rPr>
      </w:r>
      <w:r>
        <w:rPr/>
        <w:t>理人员与股东利益取向逐步趋于一致，最终实现股东价值最大化。</w:t>
      </w:r>
      <w:r>
        <w:rPr>
          <w:rFonts w:ascii="宋体" w:hAnsi="宋体" w:cs="宋体" w:eastAsia="宋体" w:hint="default"/>
        </w:rPr>
        <w:t> </w:t>
      </w:r>
    </w:p>
    <w:p>
      <w:pPr>
        <w:spacing w:after="0" w:line="237" w:lineRule="auto"/>
        <w:jc w:val="both"/>
        <w:rPr>
          <w:rFonts w:ascii="宋体" w:hAnsi="宋体" w:cs="宋体" w:eastAsia="宋体" w:hint="default"/>
        </w:rPr>
        <w:sectPr>
          <w:footerReference w:type="default" r:id="rId47"/>
          <w:pgSz w:w="11910" w:h="16840"/>
          <w:pgMar w:footer="1195" w:header="877" w:top="1100" w:bottom="1380" w:left="1580" w:right="1040"/>
        </w:sectPr>
      </w:pPr>
    </w:p>
    <w:p>
      <w:pPr>
        <w:spacing w:line="240" w:lineRule="auto" w:before="13"/>
        <w:rPr>
          <w:rFonts w:ascii="宋体" w:hAnsi="宋体" w:cs="宋体" w:eastAsia="宋体" w:hint="default"/>
          <w:sz w:val="25"/>
          <w:szCs w:val="25"/>
        </w:rPr>
      </w:pPr>
    </w:p>
    <w:p>
      <w:pPr>
        <w:pStyle w:val="BodyText"/>
        <w:spacing w:line="240" w:lineRule="auto" w:before="26"/>
        <w:ind w:left="138" w:right="0"/>
        <w:jc w:val="left"/>
        <w:rPr>
          <w:rFonts w:ascii="宋体" w:hAnsi="宋体" w:cs="宋体" w:eastAsia="宋体" w:hint="default"/>
        </w:rPr>
      </w:pPr>
      <w:r>
        <w:rPr>
          <w:rFonts w:ascii="宋体"/>
        </w:rPr>
        <w:t> </w:t>
      </w:r>
    </w:p>
    <w:p>
      <w:pPr>
        <w:pStyle w:val="Heading2"/>
        <w:tabs>
          <w:tab w:pos="977" w:val="left" w:leader="none"/>
        </w:tabs>
        <w:spacing w:line="240" w:lineRule="auto"/>
        <w:ind w:left="138" w:right="161"/>
        <w:jc w:val="left"/>
        <w:rPr>
          <w:b w:val="0"/>
          <w:bCs w:val="0"/>
        </w:rPr>
      </w:pPr>
      <w:r>
        <w:rPr>
          <w:w w:val="95"/>
        </w:rPr>
        <w:t>八、</w:t>
      </w:r>
      <w:r>
        <w:rPr>
          <w:rFonts w:ascii="宋体" w:hAnsi="宋体" w:cs="宋体" w:eastAsia="宋体" w:hint="default"/>
          <w:w w:val="95"/>
        </w:rPr>
        <w:tab/>
      </w:r>
      <w:r>
        <w:rPr/>
        <w:t>是否披露内部控制自我评价报告</w:t>
      </w:r>
      <w:r>
        <w:rPr>
          <w:b w:val="0"/>
          <w:bCs w:val="0"/>
        </w:rPr>
      </w:r>
    </w:p>
    <w:p>
      <w:pPr>
        <w:pStyle w:val="BodyText"/>
        <w:spacing w:line="312" w:lineRule="exact" w:before="58"/>
        <w:ind w:left="138" w:right="16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before="28"/>
        <w:ind w:left="138" w:right="98" w:firstLine="419"/>
        <w:jc w:val="left"/>
        <w:rPr>
          <w:rFonts w:ascii="宋体" w:hAnsi="宋体" w:cs="宋体" w:eastAsia="宋体" w:hint="default"/>
        </w:rPr>
      </w:pPr>
      <w:r>
        <w:rPr>
          <w:spacing w:val="-5"/>
        </w:rPr>
        <w:t>详见公司刊登于证监会指定媒体的《格尔软件股份有限公司</w:t>
      </w:r>
      <w:r>
        <w:rPr>
          <w:spacing w:val="-49"/>
        </w:rPr>
        <w:t> </w:t>
      </w:r>
      <w:r>
        <w:rPr>
          <w:rFonts w:ascii="宋体" w:hAnsi="宋体" w:cs="宋体" w:eastAsia="宋体" w:hint="default"/>
        </w:rPr>
        <w:t>2019</w:t>
      </w:r>
      <w:r>
        <w:rPr>
          <w:rFonts w:ascii="宋体" w:hAnsi="宋体" w:cs="宋体" w:eastAsia="宋体" w:hint="default"/>
          <w:spacing w:val="-50"/>
        </w:rPr>
        <w:t> </w:t>
      </w:r>
      <w:r>
        <w:rPr/>
        <w:t>年度内部控制评 价报告》，或于上交所网站：</w:t>
      </w:r>
      <w:hyperlink r:id="rId8">
        <w:r>
          <w:rPr>
            <w:rFonts w:ascii="宋体" w:hAnsi="宋体" w:cs="宋体" w:eastAsia="宋体" w:hint="default"/>
          </w:rPr>
          <w:t>www.sse.com.cn</w:t>
        </w:r>
      </w:hyperlink>
      <w:r>
        <w:rPr>
          <w:rFonts w:ascii="宋体" w:hAnsi="宋体" w:cs="宋体" w:eastAsia="宋体" w:hint="default"/>
          <w:spacing w:val="-60"/>
        </w:rPr>
        <w:t> </w:t>
      </w:r>
      <w:r>
        <w:rPr/>
        <w:t>进行查阅</w:t>
      </w:r>
      <w:r>
        <w:rPr>
          <w:rFonts w:ascii="宋体" w:hAnsi="宋体" w:cs="宋体" w:eastAsia="宋体" w:hint="default"/>
        </w:rPr>
        <w:t> </w:t>
      </w:r>
    </w:p>
    <w:p>
      <w:pPr>
        <w:pStyle w:val="BodyText"/>
        <w:spacing w:line="312" w:lineRule="exact"/>
        <w:ind w:left="138" w:right="161"/>
        <w:jc w:val="left"/>
        <w:rPr>
          <w:rFonts w:ascii="宋体" w:hAnsi="宋体" w:cs="宋体" w:eastAsia="宋体" w:hint="default"/>
        </w:rPr>
      </w:pPr>
      <w:r>
        <w:rPr>
          <w:rFonts w:ascii="宋体" w:hAnsi="宋体" w:cs="宋体" w:eastAsia="宋体" w:hint="default"/>
        </w:rPr>
        <w:t>  </w:t>
      </w:r>
      <w:r>
        <w:rPr/>
        <w:t>报告期内部控制存在重大缺陷情况的说明</w:t>
      </w:r>
      <w:r>
        <w:rPr>
          <w:rFonts w:ascii="宋体" w:hAnsi="宋体" w:cs="宋体" w:eastAsia="宋体" w:hint="default"/>
        </w:rPr>
        <w:t> </w:t>
      </w:r>
    </w:p>
    <w:p>
      <w:pPr>
        <w:pStyle w:val="BodyText"/>
        <w:spacing w:line="280" w:lineRule="exact"/>
        <w:ind w:left="138" w:right="16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ind w:left="138" w:right="0"/>
        <w:jc w:val="left"/>
        <w:rPr>
          <w:rFonts w:ascii="宋体" w:hAnsi="宋体" w:cs="宋体" w:eastAsia="宋体" w:hint="default"/>
        </w:rPr>
      </w:pPr>
      <w:r>
        <w:rPr>
          <w:rFonts w:ascii="宋体"/>
        </w:rPr>
        <w:t> </w:t>
      </w:r>
    </w:p>
    <w:p>
      <w:pPr>
        <w:pStyle w:val="Heading2"/>
        <w:tabs>
          <w:tab w:pos="977" w:val="left" w:leader="none"/>
        </w:tabs>
        <w:spacing w:line="240" w:lineRule="auto"/>
        <w:ind w:left="138" w:right="161"/>
        <w:jc w:val="left"/>
        <w:rPr>
          <w:b w:val="0"/>
          <w:bCs w:val="0"/>
        </w:rPr>
      </w:pPr>
      <w:r>
        <w:rPr>
          <w:w w:val="95"/>
        </w:rPr>
        <w:t>九、</w:t>
      </w:r>
      <w:r>
        <w:rPr>
          <w:rFonts w:ascii="宋体" w:hAnsi="宋体" w:cs="宋体" w:eastAsia="宋体" w:hint="default"/>
          <w:w w:val="95"/>
        </w:rPr>
        <w:tab/>
      </w:r>
      <w:r>
        <w:rPr/>
        <w:t>内部控制审计报告的相关情况说明</w:t>
      </w:r>
      <w:r>
        <w:rPr>
          <w:b w:val="0"/>
          <w:bCs w:val="0"/>
        </w:rPr>
      </w:r>
    </w:p>
    <w:p>
      <w:pPr>
        <w:pStyle w:val="BodyText"/>
        <w:spacing w:line="240" w:lineRule="auto" w:before="55"/>
        <w:ind w:left="558" w:right="108" w:hanging="420"/>
        <w:jc w:val="left"/>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r>
        <w:rPr/>
        <w:t>报告期内公司聘请了上会会计师事务所（特殊普通合伙）进行内控审计，出具了</w:t>
      </w:r>
    </w:p>
    <w:p>
      <w:pPr>
        <w:pStyle w:val="BodyText"/>
        <w:spacing w:line="237" w:lineRule="auto"/>
        <w:ind w:left="138" w:right="0"/>
        <w:jc w:val="left"/>
        <w:rPr>
          <w:rFonts w:ascii="宋体" w:hAnsi="宋体" w:cs="宋体" w:eastAsia="宋体" w:hint="default"/>
        </w:rPr>
      </w:pPr>
      <w:r>
        <w:rPr>
          <w:spacing w:val="-2"/>
        </w:rPr>
        <w:t>标准无保留意见审计报告。详见公司在上海证券交易所网站（</w:t>
      </w:r>
      <w:hyperlink r:id="rId8">
        <w:r>
          <w:rPr>
            <w:rFonts w:ascii="宋体" w:hAnsi="宋体" w:cs="宋体" w:eastAsia="宋体" w:hint="default"/>
            <w:spacing w:val="-2"/>
          </w:rPr>
          <w:t>www.sse.com.cn</w:t>
        </w:r>
      </w:hyperlink>
      <w:r>
        <w:rPr>
          <w:spacing w:val="-2"/>
        </w:rPr>
        <w:t>）披露</w:t>
      </w:r>
      <w:r>
        <w:rPr>
          <w:spacing w:val="-81"/>
        </w:rPr>
        <w:t> </w:t>
      </w:r>
      <w:r>
        <w:rPr>
          <w:spacing w:val="-81"/>
        </w:rPr>
      </w:r>
      <w:r>
        <w:rPr/>
        <w:t>的《上会会计师事务所对格尔软件股份有限公司内部控制审计报告》。</w:t>
      </w:r>
      <w:r>
        <w:rPr>
          <w:rFonts w:ascii="宋体" w:hAnsi="宋体" w:cs="宋体" w:eastAsia="宋体" w:hint="default"/>
        </w:rPr>
        <w:t> </w:t>
      </w:r>
      <w:r>
        <w:rPr/>
        <w:t>是否披露内部控制审计报告：是</w:t>
      </w:r>
      <w:r>
        <w:rPr>
          <w:rFonts w:ascii="宋体" w:hAnsi="宋体" w:cs="宋体" w:eastAsia="宋体" w:hint="default"/>
        </w:rPr>
        <w:t> </w:t>
      </w:r>
    </w:p>
    <w:p>
      <w:pPr>
        <w:pStyle w:val="BodyText"/>
        <w:spacing w:line="312" w:lineRule="exact"/>
        <w:ind w:left="138" w:right="0"/>
        <w:jc w:val="left"/>
        <w:rPr>
          <w:rFonts w:ascii="宋体" w:hAnsi="宋体" w:cs="宋体" w:eastAsia="宋体" w:hint="default"/>
        </w:rPr>
      </w:pPr>
      <w:r>
        <w:rPr>
          <w:rFonts w:ascii="宋体"/>
        </w:rPr>
        <w:t> </w:t>
      </w:r>
    </w:p>
    <w:p>
      <w:pPr>
        <w:pStyle w:val="Heading2"/>
        <w:tabs>
          <w:tab w:pos="977" w:val="left" w:leader="none"/>
        </w:tabs>
        <w:spacing w:line="240" w:lineRule="auto" w:before="55"/>
        <w:ind w:left="138" w:right="161"/>
        <w:jc w:val="left"/>
        <w:rPr>
          <w:b w:val="0"/>
          <w:bCs w:val="0"/>
        </w:rPr>
      </w:pPr>
      <w:r>
        <w:rPr>
          <w:w w:val="95"/>
        </w:rPr>
        <w:t>十、</w:t>
      </w:r>
      <w:r>
        <w:rPr>
          <w:rFonts w:ascii="宋体" w:hAnsi="宋体" w:cs="宋体" w:eastAsia="宋体" w:hint="default"/>
          <w:w w:val="95"/>
        </w:rPr>
        <w:tab/>
      </w:r>
      <w:r>
        <w:rPr/>
        <w:t>其他</w:t>
      </w:r>
      <w:r>
        <w:rPr>
          <w:b w:val="0"/>
          <w:bCs w:val="0"/>
        </w:rPr>
      </w:r>
    </w:p>
    <w:p>
      <w:pPr>
        <w:pStyle w:val="BodyText"/>
        <w:spacing w:line="313" w:lineRule="exact" w:before="58"/>
        <w:ind w:left="138" w:right="161"/>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ind w:left="138"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footerReference w:type="default" r:id="rId48"/>
          <w:pgSz w:w="11910" w:h="16840"/>
          <w:pgMar w:footer="1195" w:header="877" w:top="1100" w:bottom="1380" w:left="1660" w:right="1160"/>
          <w:pgNumType w:start="81"/>
        </w:sectPr>
      </w:pPr>
    </w:p>
    <w:p>
      <w:pPr>
        <w:spacing w:line="240" w:lineRule="auto" w:before="3"/>
        <w:rPr>
          <w:rFonts w:ascii="宋体" w:hAnsi="宋体" w:cs="宋体" w:eastAsia="宋体" w:hint="default"/>
          <w:sz w:val="26"/>
          <w:szCs w:val="26"/>
        </w:rPr>
      </w:pPr>
    </w:p>
    <w:p>
      <w:pPr>
        <w:pStyle w:val="Heading1"/>
        <w:tabs>
          <w:tab w:pos="4060" w:val="left" w:leader="none"/>
        </w:tabs>
        <w:spacing w:line="240" w:lineRule="auto"/>
        <w:ind w:left="2800" w:right="161"/>
        <w:jc w:val="left"/>
        <w:rPr>
          <w:b w:val="0"/>
          <w:bCs w:val="0"/>
        </w:rPr>
      </w:pPr>
      <w:bookmarkStart w:name="_TOC_250001" w:id="12"/>
      <w:r>
        <w:rPr>
          <w:w w:val="95"/>
        </w:rPr>
        <w:t>第十节</w:t>
      </w:r>
      <w:r>
        <w:rPr>
          <w:rFonts w:ascii="宋体" w:hAnsi="宋体" w:cs="宋体" w:eastAsia="宋体" w:hint="default"/>
          <w:w w:val="95"/>
        </w:rPr>
        <w:tab/>
      </w:r>
      <w:r>
        <w:rPr/>
        <w:t>公司债券相关情况</w:t>
      </w:r>
      <w:bookmarkEnd w:id="12"/>
      <w:r>
        <w:rPr>
          <w:b w:val="0"/>
          <w:bCs w:val="0"/>
        </w:rPr>
      </w:r>
    </w:p>
    <w:p>
      <w:pPr>
        <w:spacing w:line="240" w:lineRule="auto" w:before="11"/>
        <w:rPr>
          <w:rFonts w:ascii="黑体" w:hAnsi="黑体" w:cs="黑体" w:eastAsia="黑体" w:hint="default"/>
          <w:b/>
          <w:bCs/>
          <w:sz w:val="16"/>
          <w:szCs w:val="16"/>
        </w:rPr>
      </w:pPr>
    </w:p>
    <w:p>
      <w:pPr>
        <w:pStyle w:val="BodyText"/>
        <w:spacing w:line="240" w:lineRule="auto" w:before="26"/>
        <w:ind w:left="138" w:right="16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77" w:footer="1195" w:top="1100" w:bottom="1380" w:left="1660" w:right="1160"/>
        </w:sectPr>
      </w:pPr>
    </w:p>
    <w:p>
      <w:pPr>
        <w:spacing w:line="240" w:lineRule="auto" w:before="0"/>
        <w:rPr>
          <w:rFonts w:ascii="宋体" w:hAnsi="宋体" w:cs="宋体" w:eastAsia="宋体" w:hint="default"/>
          <w:sz w:val="20"/>
          <w:szCs w:val="20"/>
        </w:rPr>
      </w:pPr>
    </w:p>
    <w:p>
      <w:pPr>
        <w:pStyle w:val="Heading1"/>
        <w:spacing w:line="240" w:lineRule="auto" w:before="155"/>
        <w:ind w:left="3413" w:right="3370"/>
        <w:jc w:val="center"/>
        <w:rPr>
          <w:rFonts w:ascii="宋体" w:hAnsi="宋体" w:cs="宋体" w:eastAsia="宋体" w:hint="default"/>
          <w:b w:val="0"/>
          <w:bCs w:val="0"/>
        </w:rPr>
      </w:pPr>
      <w:bookmarkStart w:name="_bookmark3" w:id="13"/>
      <w:bookmarkEnd w:id="13"/>
      <w:r>
        <w:rPr>
          <w:b w:val="0"/>
          <w:bCs w:val="0"/>
        </w:rPr>
      </w:r>
      <w:r>
        <w:rPr>
          <w:rFonts w:ascii="宋体" w:hAnsi="宋体" w:cs="宋体" w:eastAsia="宋体" w:hint="default"/>
        </w:rPr>
        <w:t>第十一节</w:t>
      </w:r>
      <w:r>
        <w:rPr>
          <w:rFonts w:ascii="宋体" w:hAnsi="宋体" w:cs="宋体" w:eastAsia="宋体" w:hint="default"/>
          <w:spacing w:val="-7"/>
        </w:rPr>
        <w:t> </w:t>
      </w:r>
      <w:r>
        <w:rPr>
          <w:rFonts w:ascii="宋体" w:hAnsi="宋体" w:cs="宋体" w:eastAsia="宋体" w:hint="default"/>
          <w:spacing w:val="-7"/>
        </w:rPr>
      </w:r>
      <w:r>
        <w:rPr>
          <w:rFonts w:ascii="宋体" w:hAnsi="宋体" w:cs="宋体" w:eastAsia="宋体" w:hint="default"/>
        </w:rPr>
        <w:t>财务报告</w:t>
      </w:r>
      <w:r>
        <w:rPr>
          <w:rFonts w:ascii="宋体" w:hAnsi="宋体" w:cs="宋体" w:eastAsia="宋体" w:hint="default"/>
          <w:w w:val="99"/>
        </w:rPr>
        <w:t> </w:t>
      </w:r>
      <w:r>
        <w:rPr>
          <w:rFonts w:ascii="宋体" w:hAnsi="宋体" w:cs="宋体" w:eastAsia="宋体" w:hint="default"/>
          <w:b w:val="0"/>
          <w:bCs w:val="0"/>
        </w:rPr>
      </w:r>
    </w:p>
    <w:p>
      <w:pPr>
        <w:spacing w:line="240" w:lineRule="auto" w:before="11"/>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77" w:footer="1195" w:top="1100" w:bottom="1380" w:left="1660" w:right="1040"/>
        </w:sectPr>
      </w:pPr>
    </w:p>
    <w:p>
      <w:pPr>
        <w:pStyle w:val="Heading2"/>
        <w:tabs>
          <w:tab w:pos="977" w:val="left" w:leader="none"/>
        </w:tabs>
        <w:spacing w:line="240" w:lineRule="auto" w:before="26"/>
        <w:ind w:left="138" w:right="0"/>
        <w:jc w:val="left"/>
        <w:rPr>
          <w:rFonts w:ascii="宋体" w:hAnsi="宋体" w:cs="宋体" w:eastAsia="宋体" w:hint="default"/>
          <w:b w:val="0"/>
          <w:bCs w:val="0"/>
        </w:rPr>
      </w:pPr>
      <w:r>
        <w:rPr>
          <w:w w:val="95"/>
        </w:rPr>
        <w:t>一、</w:t>
      </w:r>
      <w:r>
        <w:rPr>
          <w:rFonts w:ascii="宋体" w:hAnsi="宋体" w:cs="宋体" w:eastAsia="宋体" w:hint="default"/>
          <w:w w:val="95"/>
        </w:rPr>
        <w:tab/>
      </w:r>
      <w:r>
        <w:rPr/>
        <w:t>审计报告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7"/>
        <w:rPr>
          <w:rFonts w:ascii="宋体" w:hAnsi="宋体" w:cs="宋体" w:eastAsia="宋体" w:hint="default"/>
          <w:sz w:val="23"/>
          <w:szCs w:val="23"/>
        </w:rPr>
      </w:pPr>
    </w:p>
    <w:p>
      <w:pPr>
        <w:pStyle w:val="BodyText"/>
        <w:spacing w:line="313" w:lineRule="exact"/>
        <w:ind w:left="138" w:right="0"/>
        <w:jc w:val="left"/>
        <w:rPr>
          <w:rFonts w:ascii="宋体" w:hAnsi="宋体" w:cs="宋体" w:eastAsia="宋体" w:hint="default"/>
        </w:rPr>
      </w:pPr>
      <w:r>
        <w:rPr/>
        <w:t>格尔软件股份有限公司全体股东：</w:t>
      </w:r>
      <w:r>
        <w:rPr>
          <w:rFonts w:ascii="宋体" w:hAnsi="宋体" w:cs="宋体" w:eastAsia="宋体" w:hint="default"/>
        </w:rPr>
        <w:t>  </w:t>
      </w:r>
    </w:p>
    <w:p>
      <w:pPr>
        <w:pStyle w:val="BodyText"/>
        <w:spacing w:line="312" w:lineRule="exact" w:before="29"/>
        <w:ind w:left="138" w:right="0"/>
        <w:jc w:val="left"/>
        <w:rPr>
          <w:rFonts w:ascii="宋体" w:hAnsi="宋体" w:cs="宋体" w:eastAsia="宋体" w:hint="default"/>
        </w:rPr>
      </w:pPr>
      <w:r>
        <w:rPr>
          <w:rFonts w:ascii="宋体" w:hAnsi="宋体" w:cs="宋体" w:eastAsia="宋体" w:hint="default"/>
        </w:rPr>
        <w:t>  </w:t>
      </w:r>
      <w:r>
        <w:rPr/>
        <w:t>一、审计意</w:t>
      </w:r>
      <w:r>
        <w:rPr>
          <w:spacing w:val="-1"/>
        </w:rPr>
        <w:t>见</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spacing w:line="240" w:lineRule="auto"/>
        <w:ind w:left="138" w:right="0"/>
        <w:jc w:val="left"/>
        <w:rPr>
          <w:rFonts w:ascii="宋体" w:hAnsi="宋体" w:cs="宋体" w:eastAsia="宋体" w:hint="default"/>
        </w:rPr>
      </w:pPr>
      <w:r>
        <w:rPr/>
        <w:t>上会师报字（</w:t>
      </w:r>
      <w:r>
        <w:rPr>
          <w:rFonts w:ascii="宋体" w:hAnsi="宋体" w:cs="宋体" w:eastAsia="宋体" w:hint="default"/>
        </w:rPr>
        <w:t>2020</w:t>
      </w:r>
      <w:r>
        <w:rPr/>
        <w:t>）第</w:t>
      </w:r>
      <w:r>
        <w:rPr>
          <w:spacing w:val="-60"/>
        </w:rPr>
        <w:t> </w:t>
      </w:r>
      <w:r>
        <w:rPr>
          <w:rFonts w:ascii="宋体" w:hAnsi="宋体" w:cs="宋体" w:eastAsia="宋体" w:hint="default"/>
        </w:rPr>
        <w:t>2600</w:t>
      </w:r>
      <w:r>
        <w:rPr>
          <w:rFonts w:ascii="宋体" w:hAnsi="宋体" w:cs="宋体" w:eastAsia="宋体" w:hint="default"/>
          <w:spacing w:val="-60"/>
        </w:rPr>
        <w:t> </w:t>
      </w:r>
      <w:r>
        <w:rPr/>
        <w:t>号</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60" w:right="1040"/>
          <w:cols w:num="2" w:equalWidth="0">
            <w:col w:w="3979" w:space="1542"/>
            <w:col w:w="3689"/>
          </w:cols>
        </w:sectPr>
      </w:pPr>
    </w:p>
    <w:p>
      <w:pPr>
        <w:pStyle w:val="BodyText"/>
        <w:spacing w:line="280" w:lineRule="exact"/>
        <w:ind w:left="138" w:right="114"/>
        <w:jc w:val="left"/>
        <w:rPr>
          <w:rFonts w:ascii="宋体" w:hAnsi="宋体" w:cs="宋体" w:eastAsia="宋体" w:hint="default"/>
        </w:rPr>
      </w:pPr>
      <w:r>
        <w:rPr>
          <w:spacing w:val="-10"/>
        </w:rPr>
        <w:t>我们审计了格尔软件股份有限公司（以下简称“格尔软件公司”）财务报表，包括</w:t>
      </w:r>
      <w:r>
        <w:rPr>
          <w:spacing w:val="-49"/>
        </w:rPr>
        <w:t> </w:t>
      </w:r>
      <w:r>
        <w:rPr>
          <w:rFonts w:ascii="宋体" w:hAnsi="宋体" w:cs="宋体" w:eastAsia="宋体" w:hint="default"/>
        </w:rPr>
        <w:t>2019</w:t>
      </w:r>
    </w:p>
    <w:p>
      <w:pPr>
        <w:pStyle w:val="BodyText"/>
        <w:spacing w:line="312" w:lineRule="exact" w:before="29"/>
        <w:ind w:left="138" w:right="220"/>
        <w:jc w:val="left"/>
        <w:rPr>
          <w:rFonts w:ascii="宋体" w:hAnsi="宋体" w:cs="宋体" w:eastAsia="宋体" w:hint="default"/>
        </w:rPr>
      </w:pPr>
      <w:r>
        <w:rPr/>
        <w:t>年</w:t>
      </w:r>
      <w:r>
        <w:rPr>
          <w:spacing w:val="-56"/>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spacing w:val="-4"/>
        </w:rPr>
        <w:t>日的合并及公司资产负债表、</w:t>
      </w:r>
      <w:r>
        <w:rPr>
          <w:rFonts w:ascii="宋体" w:hAnsi="宋体" w:cs="宋体" w:eastAsia="宋体" w:hint="default"/>
          <w:spacing w:val="-4"/>
        </w:rPr>
        <w:t>2019</w:t>
      </w:r>
      <w:r>
        <w:rPr>
          <w:rFonts w:ascii="宋体" w:hAnsi="宋体" w:cs="宋体" w:eastAsia="宋体" w:hint="default"/>
          <w:spacing w:val="-55"/>
        </w:rPr>
        <w:t> </w:t>
      </w:r>
      <w:r>
        <w:rPr>
          <w:spacing w:val="-4"/>
        </w:rPr>
        <w:t>年度的合并及公司利润表、合并及公司</w:t>
      </w:r>
      <w:r>
        <w:rPr/>
        <w:t> 现金流量表、合并及公司所有者权益变动表以及相关财务报表附注。</w:t>
      </w:r>
      <w:r>
        <w:rPr>
          <w:rFonts w:ascii="宋体" w:hAnsi="宋体" w:cs="宋体" w:eastAsia="宋体" w:hint="default"/>
        </w:rPr>
        <w:t> </w:t>
      </w:r>
    </w:p>
    <w:p>
      <w:pPr>
        <w:pStyle w:val="BodyText"/>
        <w:spacing w:line="310" w:lineRule="exact" w:before="2"/>
        <w:ind w:left="138" w:right="-24"/>
        <w:jc w:val="left"/>
      </w:pPr>
      <w:r>
        <w:rPr>
          <w:rFonts w:ascii="宋体" w:hAnsi="宋体" w:cs="宋体" w:eastAsia="宋体" w:hint="default"/>
        </w:rPr>
        <w:t>  </w:t>
      </w:r>
      <w:r>
        <w:rPr/>
        <w:t>我们认为</w:t>
      </w:r>
      <w:r>
        <w:rPr>
          <w:spacing w:val="-24"/>
        </w:rPr>
        <w:t>，</w:t>
      </w:r>
      <w:r>
        <w:rPr/>
        <w:t>后附的财务报表在所有重大方面按照企业会计准则的规定编制</w:t>
      </w:r>
      <w:r>
        <w:rPr>
          <w:spacing w:val="-24"/>
        </w:rPr>
        <w:t>，</w:t>
      </w:r>
      <w:r>
        <w:rPr/>
        <w:t>公允反映</w:t>
      </w:r>
    </w:p>
    <w:p>
      <w:pPr>
        <w:pStyle w:val="BodyText"/>
        <w:spacing w:line="312" w:lineRule="exact"/>
        <w:ind w:left="138" w:right="218"/>
        <w:jc w:val="left"/>
        <w:rPr>
          <w:rFonts w:ascii="宋体" w:hAnsi="宋体" w:cs="宋体" w:eastAsia="宋体" w:hint="default"/>
        </w:rPr>
      </w:pPr>
      <w:r>
        <w:rPr/>
        <w:t>了格尔软件公司</w:t>
      </w:r>
      <w:r>
        <w:rPr>
          <w:spacing w:val="-66"/>
        </w:rPr>
        <w:t> </w:t>
      </w:r>
      <w:r>
        <w:rPr>
          <w:rFonts w:ascii="宋体" w:hAnsi="宋体" w:cs="宋体" w:eastAsia="宋体" w:hint="default"/>
        </w:rPr>
        <w:t>2019</w:t>
      </w:r>
      <w:r>
        <w:rPr>
          <w:rFonts w:ascii="宋体" w:hAnsi="宋体" w:cs="宋体" w:eastAsia="宋体" w:hint="default"/>
          <w:spacing w:val="-68"/>
        </w:rPr>
        <w:t> </w:t>
      </w:r>
      <w:r>
        <w:rPr/>
        <w:t>年</w:t>
      </w:r>
      <w:r>
        <w:rPr>
          <w:spacing w:val="-66"/>
        </w:rPr>
        <w:t> </w:t>
      </w:r>
      <w:r>
        <w:rPr>
          <w:rFonts w:ascii="宋体" w:hAnsi="宋体" w:cs="宋体" w:eastAsia="宋体" w:hint="default"/>
        </w:rPr>
        <w:t>12</w:t>
      </w:r>
      <w:r>
        <w:rPr>
          <w:rFonts w:ascii="宋体" w:hAnsi="宋体" w:cs="宋体" w:eastAsia="宋体" w:hint="default"/>
          <w:spacing w:val="-66"/>
        </w:rPr>
        <w:t> </w:t>
      </w:r>
      <w:r>
        <w:rPr/>
        <w:t>月</w:t>
      </w:r>
      <w:r>
        <w:rPr>
          <w:spacing w:val="-66"/>
        </w:rPr>
        <w:t> </w:t>
      </w:r>
      <w:r>
        <w:rPr>
          <w:rFonts w:ascii="宋体" w:hAnsi="宋体" w:cs="宋体" w:eastAsia="宋体" w:hint="default"/>
        </w:rPr>
        <w:t>31</w:t>
      </w:r>
      <w:r>
        <w:rPr>
          <w:rFonts w:ascii="宋体" w:hAnsi="宋体" w:cs="宋体" w:eastAsia="宋体" w:hint="default"/>
          <w:spacing w:val="-66"/>
        </w:rPr>
        <w:t> </w:t>
      </w:r>
      <w:r>
        <w:rPr/>
        <w:t>日的合并及公司财务状况以及</w:t>
      </w:r>
      <w:r>
        <w:rPr>
          <w:spacing w:val="-66"/>
        </w:rPr>
        <w:t> </w:t>
      </w:r>
      <w:r>
        <w:rPr>
          <w:rFonts w:ascii="宋体" w:hAnsi="宋体" w:cs="宋体" w:eastAsia="宋体" w:hint="default"/>
        </w:rPr>
        <w:t>2019</w:t>
      </w:r>
      <w:r>
        <w:rPr>
          <w:rFonts w:ascii="宋体" w:hAnsi="宋体" w:cs="宋体" w:eastAsia="宋体" w:hint="default"/>
          <w:spacing w:val="-66"/>
        </w:rPr>
        <w:t> </w:t>
      </w:r>
      <w:r>
        <w:rPr/>
        <w:t>年度的合并及公 司经营成果和现金流量。</w:t>
      </w:r>
      <w:r>
        <w:rPr>
          <w:rFonts w:ascii="宋体" w:hAnsi="宋体" w:cs="宋体" w:eastAsia="宋体" w:hint="default"/>
        </w:rPr>
        <w:t> </w:t>
      </w:r>
    </w:p>
    <w:p>
      <w:pPr>
        <w:pStyle w:val="BodyText"/>
        <w:spacing w:line="280" w:lineRule="exact"/>
        <w:ind w:left="138" w:right="0"/>
        <w:jc w:val="left"/>
        <w:rPr>
          <w:rFonts w:ascii="宋体" w:hAnsi="宋体" w:cs="宋体" w:eastAsia="宋体" w:hint="default"/>
        </w:rPr>
      </w:pPr>
      <w:r>
        <w:rPr>
          <w:rFonts w:ascii="宋体"/>
        </w:rPr>
        <w:t>  </w:t>
      </w:r>
    </w:p>
    <w:p>
      <w:pPr>
        <w:pStyle w:val="BodyText"/>
        <w:spacing w:line="237" w:lineRule="auto" w:before="1"/>
        <w:ind w:left="138" w:right="0"/>
        <w:jc w:val="left"/>
        <w:rPr>
          <w:rFonts w:ascii="宋体" w:hAnsi="宋体" w:cs="宋体" w:eastAsia="宋体" w:hint="default"/>
        </w:rPr>
      </w:pPr>
      <w:r>
        <w:rPr/>
        <w:t>二、形成审计意见的基础</w:t>
      </w:r>
      <w:r>
        <w:rPr>
          <w:rFonts w:ascii="宋体" w:hAnsi="宋体" w:cs="宋体" w:eastAsia="宋体" w:hint="default"/>
        </w:rPr>
        <w:t> </w:t>
      </w:r>
      <w:r>
        <w:rPr/>
        <w:t>我们按照中国注册会计师审计准则的规定执行了审计工作。审计报告的“注册会计师 对财务报表审计的责任”部分进一步阐述了我们在这些准则下的责任。按照中国注册 </w:t>
      </w:r>
      <w:r>
        <w:rPr>
          <w:spacing w:val="-5"/>
        </w:rPr>
        <w:t>会计师职业道德守则，我们独立于格尔软件公司，并履行了职业道德方面的其他责任。</w:t>
      </w:r>
      <w:r>
        <w:rPr>
          <w:spacing w:val="-98"/>
        </w:rPr>
        <w:t> </w:t>
      </w:r>
      <w:r>
        <w:rPr>
          <w:spacing w:val="-98"/>
        </w:rPr>
      </w:r>
      <w:r>
        <w:rPr/>
        <w:t>我们相信，我们获取的审计证据是充分、适当的，为发表审计意见提供了基础。</w:t>
      </w:r>
      <w:r>
        <w:rPr>
          <w:rFonts w:ascii="宋体" w:hAnsi="宋体" w:cs="宋体" w:eastAsia="宋体" w:hint="default"/>
        </w:rPr>
        <w:t> </w:t>
      </w:r>
    </w:p>
    <w:p>
      <w:pPr>
        <w:pStyle w:val="BodyText"/>
        <w:spacing w:line="312" w:lineRule="exact" w:before="26"/>
        <w:ind w:left="138" w:right="114"/>
        <w:jc w:val="left"/>
        <w:rPr>
          <w:rFonts w:ascii="宋体" w:hAnsi="宋体" w:cs="宋体" w:eastAsia="宋体" w:hint="default"/>
        </w:rPr>
      </w:pPr>
      <w:r>
        <w:rPr>
          <w:rFonts w:ascii="宋体" w:hAnsi="宋体" w:cs="宋体" w:eastAsia="宋体" w:hint="default"/>
        </w:rPr>
        <w:t>  </w:t>
      </w:r>
      <w:r>
        <w:rPr/>
        <w:t>三、关键审计事</w:t>
      </w:r>
      <w:r>
        <w:rPr>
          <w:spacing w:val="-1"/>
        </w:rPr>
        <w:t>项</w:t>
      </w:r>
      <w:r>
        <w:rPr>
          <w:rFonts w:ascii="宋体" w:hAnsi="宋体" w:cs="宋体" w:eastAsia="宋体" w:hint="default"/>
        </w:rPr>
        <w:t> </w:t>
      </w:r>
    </w:p>
    <w:p>
      <w:pPr>
        <w:pStyle w:val="BodyText"/>
        <w:spacing w:line="310" w:lineRule="exact" w:before="2"/>
        <w:ind w:left="138" w:right="114"/>
        <w:jc w:val="left"/>
      </w:pPr>
      <w:r>
        <w:rPr>
          <w:spacing w:val="-2"/>
        </w:rPr>
        <w:t>关键审计事项是我们根据职业判断，认为对本期财务报表审计最为重要的事项。这些</w:t>
      </w:r>
      <w:r>
        <w:rPr>
          <w:spacing w:val="-94"/>
        </w:rPr>
        <w:t> </w:t>
      </w:r>
      <w:r>
        <w:rPr>
          <w:spacing w:val="-94"/>
        </w:rPr>
      </w:r>
      <w:r>
        <w:rPr>
          <w:spacing w:val="-2"/>
        </w:rPr>
        <w:t>事项的应对以对财务报表整体进行审计并形成审计意见为背景，我们不对这些事项单</w:t>
      </w:r>
    </w:p>
    <w:p>
      <w:pPr>
        <w:pStyle w:val="BodyText"/>
        <w:spacing w:line="283" w:lineRule="exact"/>
        <w:ind w:left="138" w:right="114"/>
        <w:jc w:val="left"/>
        <w:rPr>
          <w:rFonts w:ascii="宋体" w:hAnsi="宋体" w:cs="宋体" w:eastAsia="宋体" w:hint="default"/>
        </w:rPr>
      </w:pPr>
      <w:r>
        <w:rPr/>
        <w:t>独发表意见。我们在审计中识别出的关键审计事项如下：</w:t>
      </w:r>
      <w:r>
        <w:rPr>
          <w:rFonts w:ascii="宋体" w:hAnsi="宋体" w:cs="宋体" w:eastAsia="宋体" w:hint="default"/>
        </w:rPr>
        <w:t> </w:t>
      </w:r>
    </w:p>
    <w:p>
      <w:pPr>
        <w:pStyle w:val="BodyText"/>
        <w:spacing w:line="237" w:lineRule="auto" w:before="1"/>
        <w:ind w:left="138" w:right="6661"/>
        <w:jc w:val="left"/>
        <w:rPr>
          <w:rFonts w:ascii="宋体" w:hAnsi="宋体" w:cs="宋体" w:eastAsia="宋体" w:hint="default"/>
        </w:rPr>
      </w:pPr>
      <w:r>
        <w:rPr>
          <w:rFonts w:ascii="宋体" w:hAnsi="宋体" w:cs="宋体" w:eastAsia="宋体" w:hint="default"/>
        </w:rPr>
        <w:t>  1</w:t>
      </w:r>
      <w:r>
        <w:rPr/>
        <w:t>、应收账款坏账准备</w:t>
      </w:r>
      <w:r>
        <w:rPr>
          <w:rFonts w:ascii="宋体" w:hAnsi="宋体" w:cs="宋体" w:eastAsia="宋体" w:hint="default"/>
        </w:rPr>
        <w:t> (1)</w:t>
      </w:r>
      <w:r>
        <w:rPr>
          <w:rFonts w:ascii="宋体" w:hAnsi="宋体" w:cs="宋体" w:eastAsia="宋体" w:hint="default"/>
          <w:spacing w:val="-1"/>
        </w:rPr>
        <w:t> </w:t>
      </w:r>
      <w:r>
        <w:rPr/>
        <w:t>关键审计事项</w:t>
      </w:r>
      <w:r>
        <w:rPr>
          <w:rFonts w:ascii="宋体" w:hAnsi="宋体" w:cs="宋体" w:eastAsia="宋体" w:hint="default"/>
        </w:rPr>
        <w:t> </w:t>
      </w:r>
    </w:p>
    <w:p>
      <w:pPr>
        <w:pStyle w:val="BodyText"/>
        <w:spacing w:line="232" w:lineRule="auto" w:before="6"/>
        <w:ind w:left="138" w:right="231"/>
        <w:jc w:val="both"/>
        <w:rPr>
          <w:rFonts w:ascii="宋体" w:hAnsi="宋体" w:cs="宋体" w:eastAsia="宋体" w:hint="default"/>
        </w:rPr>
      </w:pPr>
      <w:r>
        <w:rPr/>
        <w:t>参见财务报表“附注七、</w:t>
      </w:r>
      <w:r>
        <w:rPr>
          <w:rFonts w:ascii="宋体" w:hAnsi="宋体" w:cs="宋体" w:eastAsia="宋体" w:hint="default"/>
        </w:rPr>
        <w:t>5</w:t>
      </w:r>
      <w:r>
        <w:rPr/>
        <w:t>、应收账款”所述，截至报告期末，格尔软件公司应收账 款余额</w:t>
      </w:r>
      <w:r>
        <w:rPr>
          <w:spacing w:val="-72"/>
        </w:rPr>
        <w:t> </w:t>
      </w:r>
      <w:r>
        <w:rPr>
          <w:rFonts w:ascii="宋体" w:hAnsi="宋体" w:cs="宋体" w:eastAsia="宋体" w:hint="default"/>
        </w:rPr>
        <w:t>24,811.10</w:t>
      </w:r>
      <w:r>
        <w:rPr>
          <w:rFonts w:ascii="宋体" w:hAnsi="宋体" w:cs="宋体" w:eastAsia="宋体" w:hint="default"/>
          <w:spacing w:val="-71"/>
        </w:rPr>
        <w:t> </w:t>
      </w:r>
      <w:r>
        <w:rPr/>
        <w:t>万元，坏账准备金额</w:t>
      </w:r>
      <w:r>
        <w:rPr>
          <w:spacing w:val="-71"/>
        </w:rPr>
        <w:t> </w:t>
      </w:r>
      <w:r>
        <w:rPr>
          <w:rFonts w:ascii="宋体" w:hAnsi="宋体" w:cs="宋体" w:eastAsia="宋体" w:hint="default"/>
        </w:rPr>
        <w:t>2,593.89</w:t>
      </w:r>
      <w:r>
        <w:rPr>
          <w:rFonts w:ascii="宋体" w:hAnsi="宋体" w:cs="宋体" w:eastAsia="宋体" w:hint="default"/>
          <w:spacing w:val="-71"/>
        </w:rPr>
        <w:t> </w:t>
      </w:r>
      <w:r>
        <w:rPr/>
        <w:t>万元，净额为</w:t>
      </w:r>
      <w:r>
        <w:rPr>
          <w:spacing w:val="-71"/>
        </w:rPr>
        <w:t> </w:t>
      </w:r>
      <w:r>
        <w:rPr>
          <w:rFonts w:ascii="Times New Roman" w:hAnsi="Times New Roman" w:cs="Times New Roman" w:eastAsia="Times New Roman" w:hint="default"/>
        </w:rPr>
        <w:t>22,217.21</w:t>
      </w:r>
      <w:r>
        <w:rPr>
          <w:rFonts w:ascii="Times New Roman" w:hAnsi="Times New Roman" w:cs="Times New Roman" w:eastAsia="Times New Roman" w:hint="default"/>
          <w:spacing w:val="-10"/>
        </w:rPr>
        <w:t> </w:t>
      </w:r>
      <w:r>
        <w:rPr/>
        <w:t>万元，占合 并财务报表资产总额的</w:t>
      </w:r>
      <w:r>
        <w:rPr>
          <w:spacing w:val="-48"/>
        </w:rPr>
        <w:t> </w:t>
      </w:r>
      <w:r>
        <w:rPr>
          <w:rFonts w:ascii="宋体" w:hAnsi="宋体" w:cs="宋体" w:eastAsia="宋体" w:hint="default"/>
          <w:spacing w:val="-4"/>
        </w:rPr>
        <w:t>25.98%</w:t>
      </w:r>
      <w:r>
        <w:rPr>
          <w:spacing w:val="-4"/>
        </w:rPr>
        <w:t>。若应收账款不能按期收回或无法收回而发生坏账，对</w:t>
      </w:r>
      <w:r>
        <w:rPr/>
        <w:t> 财务报表影响较为重大，为此我们把应收账款坏账准备列为关键审计事项。</w:t>
      </w:r>
      <w:r>
        <w:rPr>
          <w:rFonts w:ascii="宋体" w:hAnsi="宋体" w:cs="宋体" w:eastAsia="宋体" w:hint="default"/>
        </w:rPr>
        <w:t> </w:t>
      </w:r>
    </w:p>
    <w:p>
      <w:pPr>
        <w:pStyle w:val="BodyText"/>
        <w:spacing w:line="311" w:lineRule="exact"/>
        <w:ind w:left="138" w:right="0"/>
        <w:jc w:val="left"/>
        <w:rPr>
          <w:rFonts w:ascii="宋体" w:hAnsi="宋体" w:cs="宋体" w:eastAsia="宋体" w:hint="default"/>
        </w:rPr>
      </w:pPr>
      <w:r>
        <w:rPr>
          <w:rFonts w:ascii="宋体"/>
        </w:rPr>
        <w:t>  </w:t>
      </w:r>
    </w:p>
    <w:p>
      <w:pPr>
        <w:pStyle w:val="BodyText"/>
        <w:spacing w:line="312" w:lineRule="exact" w:before="28"/>
        <w:ind w:left="138" w:right="1206"/>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1"/>
        </w:rPr>
        <w:t> </w:t>
      </w:r>
      <w:r>
        <w:rPr/>
        <w:t>审计应对</w:t>
      </w:r>
      <w:r>
        <w:rPr>
          <w:rFonts w:ascii="宋体" w:hAnsi="宋体" w:cs="宋体" w:eastAsia="宋体" w:hint="default"/>
        </w:rPr>
        <w:t> </w:t>
      </w:r>
      <w:r>
        <w:rPr/>
        <w:t>我们针对格尔软件公司应收账款坏账准备实施的主要审计程序包括：</w:t>
      </w:r>
      <w:r>
        <w:rPr>
          <w:rFonts w:ascii="宋体" w:hAnsi="宋体" w:cs="宋体" w:eastAsia="宋体" w:hint="default"/>
        </w:rPr>
        <w:t> </w:t>
      </w:r>
    </w:p>
    <w:p>
      <w:pPr>
        <w:pStyle w:val="BodyText"/>
        <w:spacing w:line="310" w:lineRule="exact" w:before="1"/>
        <w:ind w:left="138" w:right="289"/>
        <w:jc w:val="left"/>
        <w:rPr>
          <w:rFonts w:ascii="宋体" w:hAnsi="宋体" w:cs="宋体" w:eastAsia="宋体" w:hint="default"/>
        </w:rPr>
      </w:pPr>
      <w:r>
        <w:rPr/>
        <w:t>①</w:t>
      </w:r>
      <w:r>
        <w:rPr>
          <w:spacing w:val="-1"/>
        </w:rPr>
        <w:t> </w:t>
      </w:r>
      <w:r>
        <w:rPr>
          <w:rFonts w:ascii="宋体" w:hAnsi="宋体" w:cs="宋体" w:eastAsia="宋体" w:hint="default"/>
          <w:spacing w:val="-1"/>
        </w:rPr>
      </w:r>
      <w:r>
        <w:rPr/>
        <w:t>对格尔软件公司信用政策及应收账款管理相关内部控制的设计和运行有效性进行 了评估和测试；</w:t>
      </w:r>
      <w:r>
        <w:rPr>
          <w:rFonts w:ascii="宋体" w:hAnsi="宋体" w:cs="宋体" w:eastAsia="宋体" w:hint="default"/>
        </w:rPr>
        <w:t> </w:t>
      </w:r>
    </w:p>
    <w:p>
      <w:pPr>
        <w:pStyle w:val="BodyText"/>
        <w:spacing w:line="312" w:lineRule="exact"/>
        <w:ind w:left="138" w:right="289"/>
        <w:jc w:val="left"/>
        <w:rPr>
          <w:rFonts w:ascii="宋体" w:hAnsi="宋体" w:cs="宋体" w:eastAsia="宋体" w:hint="default"/>
        </w:rPr>
      </w:pPr>
      <w:r>
        <w:rPr/>
        <w:t>②</w:t>
      </w:r>
      <w:r>
        <w:rPr>
          <w:spacing w:val="-1"/>
        </w:rPr>
        <w:t> </w:t>
      </w:r>
      <w:r>
        <w:rPr>
          <w:rFonts w:ascii="宋体" w:hAnsi="宋体" w:cs="宋体" w:eastAsia="宋体" w:hint="default"/>
          <w:spacing w:val="-1"/>
        </w:rPr>
      </w:r>
      <w:r>
        <w:rPr/>
        <w:t>了解格尔软件公司主要客户的信用政策、所销售产品内容与金额、销售方式及是 否为最终用户等；</w:t>
      </w:r>
      <w:r>
        <w:rPr>
          <w:rFonts w:ascii="宋体" w:hAnsi="宋体" w:cs="宋体" w:eastAsia="宋体" w:hint="default"/>
        </w:rPr>
        <w:t> </w:t>
      </w:r>
    </w:p>
    <w:p>
      <w:pPr>
        <w:pStyle w:val="BodyText"/>
        <w:spacing w:line="280" w:lineRule="exact"/>
        <w:ind w:left="138" w:right="114"/>
        <w:jc w:val="left"/>
      </w:pPr>
      <w:r>
        <w:rPr/>
        <w:t>③</w:t>
      </w:r>
      <w:r>
        <w:rPr>
          <w:spacing w:val="-1"/>
        </w:rPr>
        <w:t> </w:t>
      </w:r>
      <w:r>
        <w:rPr>
          <w:rFonts w:ascii="宋体" w:hAnsi="宋体" w:cs="宋体" w:eastAsia="宋体" w:hint="default"/>
          <w:spacing w:val="-1"/>
        </w:rPr>
      </w:r>
      <w:r>
        <w:rPr/>
        <w:t>查阅格尔软件公司期末应收账款余额明细表，抽取相关销售单据进行核查，主要</w:t>
      </w:r>
    </w:p>
    <w:p>
      <w:pPr>
        <w:pStyle w:val="BodyText"/>
        <w:spacing w:line="312" w:lineRule="exact" w:before="29"/>
        <w:ind w:left="138" w:right="114"/>
        <w:jc w:val="left"/>
        <w:rPr>
          <w:rFonts w:ascii="宋体" w:hAnsi="宋体" w:cs="宋体" w:eastAsia="宋体" w:hint="default"/>
        </w:rPr>
      </w:pPr>
      <w:r>
        <w:rPr>
          <w:spacing w:val="-2"/>
        </w:rPr>
        <w:t>包括销售合同、产品出库单、客户签收单或验收报告、记账凭证、销货发票、银行进</w:t>
      </w:r>
      <w:r>
        <w:rPr>
          <w:spacing w:val="-96"/>
        </w:rPr>
        <w:t> </w:t>
      </w:r>
      <w:r>
        <w:rPr>
          <w:spacing w:val="-96"/>
        </w:rPr>
      </w:r>
      <w:r>
        <w:rPr/>
        <w:t>账单等，确认应收账款的真实性，并检查应收账款期后回款情况；</w:t>
      </w:r>
      <w:r>
        <w:rPr>
          <w:rFonts w:ascii="宋体" w:hAnsi="宋体" w:cs="宋体" w:eastAsia="宋体" w:hint="default"/>
        </w:rPr>
        <w:t> </w:t>
      </w:r>
    </w:p>
    <w:p>
      <w:pPr>
        <w:spacing w:after="0" w:line="312" w:lineRule="exact"/>
        <w:jc w:val="left"/>
        <w:rPr>
          <w:rFonts w:ascii="宋体" w:hAnsi="宋体" w:cs="宋体" w:eastAsia="宋体" w:hint="default"/>
        </w:rPr>
        <w:sectPr>
          <w:type w:val="continuous"/>
          <w:pgSz w:w="11910" w:h="16840"/>
          <w:pgMar w:top="1120" w:bottom="1380" w:left="1660" w:right="1040"/>
        </w:sectPr>
      </w:pPr>
    </w:p>
    <w:p>
      <w:pPr>
        <w:spacing w:line="240" w:lineRule="auto" w:before="13"/>
        <w:rPr>
          <w:rFonts w:ascii="宋体" w:hAnsi="宋体" w:cs="宋体" w:eastAsia="宋体" w:hint="default"/>
          <w:sz w:val="25"/>
          <w:szCs w:val="25"/>
        </w:rPr>
      </w:pPr>
    </w:p>
    <w:p>
      <w:pPr>
        <w:pStyle w:val="BodyText"/>
        <w:spacing w:line="312" w:lineRule="exact" w:before="56"/>
        <w:ind w:left="138" w:right="352"/>
        <w:jc w:val="both"/>
        <w:rPr>
          <w:rFonts w:ascii="宋体" w:hAnsi="宋体" w:cs="宋体" w:eastAsia="宋体" w:hint="default"/>
        </w:rPr>
      </w:pPr>
      <w:r>
        <w:rPr/>
        <w:t>④ </w:t>
      </w:r>
      <w:r>
        <w:rPr>
          <w:rFonts w:ascii="宋体" w:hAnsi="宋体" w:cs="宋体" w:eastAsia="宋体" w:hint="default"/>
        </w:rPr>
      </w:r>
      <w:r>
        <w:rPr/>
        <w:t>获取并检查与主要客户合同约定的信用政策，并与实际执行的信用政策进行比较 </w:t>
      </w:r>
      <w:r>
        <w:rPr>
          <w:spacing w:val="-2"/>
        </w:rPr>
        <w:t>分析；检查主要客户付款是否存在逾期情况，了解逾期的原因，并评估交易对方回款</w:t>
      </w:r>
      <w:r>
        <w:rPr>
          <w:spacing w:val="-94"/>
        </w:rPr>
        <w:t> </w:t>
      </w:r>
      <w:r>
        <w:rPr>
          <w:spacing w:val="-94"/>
        </w:rPr>
      </w:r>
      <w:r>
        <w:rPr/>
        <w:t>能力，评估是否出现减值的迹象；</w:t>
      </w:r>
      <w:r>
        <w:rPr>
          <w:rFonts w:ascii="宋体" w:hAnsi="宋体" w:cs="宋体" w:eastAsia="宋体" w:hint="default"/>
        </w:rPr>
        <w:t> </w:t>
      </w:r>
    </w:p>
    <w:p>
      <w:pPr>
        <w:pStyle w:val="BodyText"/>
        <w:spacing w:line="280" w:lineRule="exact"/>
        <w:ind w:left="138" w:right="337"/>
        <w:jc w:val="left"/>
      </w:pPr>
      <w:r>
        <w:rPr/>
        <w:t>⑤</w:t>
      </w:r>
      <w:r>
        <w:rPr>
          <w:spacing w:val="-1"/>
        </w:rPr>
        <w:t> </w:t>
      </w:r>
      <w:r>
        <w:rPr>
          <w:rFonts w:ascii="宋体" w:hAnsi="宋体" w:cs="宋体" w:eastAsia="宋体" w:hint="default"/>
          <w:spacing w:val="-1"/>
        </w:rPr>
      </w:r>
      <w:r>
        <w:rPr/>
        <w:t>结合销售收入，对应收账款发生额及余额较大的客户进行函证，确认双方是否就</w:t>
      </w:r>
    </w:p>
    <w:p>
      <w:pPr>
        <w:pStyle w:val="BodyText"/>
        <w:spacing w:line="312" w:lineRule="exact"/>
        <w:ind w:left="138" w:right="337"/>
        <w:jc w:val="left"/>
        <w:rPr>
          <w:rFonts w:ascii="宋体" w:hAnsi="宋体" w:cs="宋体" w:eastAsia="宋体" w:hint="default"/>
        </w:rPr>
      </w:pPr>
      <w:r>
        <w:rPr/>
        <w:t>应收账款的金额等已达成一致意见；</w:t>
      </w:r>
      <w:r>
        <w:rPr>
          <w:rFonts w:ascii="宋体" w:hAnsi="宋体" w:cs="宋体" w:eastAsia="宋体" w:hint="default"/>
        </w:rPr>
        <w:t> </w:t>
      </w:r>
    </w:p>
    <w:p>
      <w:pPr>
        <w:pStyle w:val="BodyText"/>
        <w:spacing w:line="237" w:lineRule="auto" w:before="1"/>
        <w:ind w:left="138" w:right="337"/>
        <w:jc w:val="left"/>
        <w:rPr>
          <w:rFonts w:ascii="宋体" w:hAnsi="宋体" w:cs="宋体" w:eastAsia="宋体" w:hint="default"/>
        </w:rPr>
      </w:pPr>
      <w:r>
        <w:rPr/>
        <w:t>⑥</w:t>
      </w:r>
      <w:r>
        <w:rPr>
          <w:spacing w:val="-1"/>
        </w:rPr>
        <w:t> </w:t>
      </w:r>
      <w:r>
        <w:rPr>
          <w:rFonts w:ascii="宋体" w:hAnsi="宋体" w:cs="宋体" w:eastAsia="宋体" w:hint="default"/>
          <w:spacing w:val="-1"/>
        </w:rPr>
      </w:r>
      <w:r>
        <w:rPr/>
        <w:t>获取应收账款账龄分析表和坏账准备计提表，评价按账龄组合计提坏账准备的应 </w:t>
      </w:r>
      <w:r>
        <w:rPr>
          <w:spacing w:val="-2"/>
        </w:rPr>
        <w:t>收账款的账龄区间划分是否恰当；对照坏账准备计提的会计政策，重新计算坏账计提</w:t>
      </w:r>
      <w:r>
        <w:rPr>
          <w:spacing w:val="-94"/>
        </w:rPr>
        <w:t> </w:t>
      </w:r>
      <w:r>
        <w:rPr>
          <w:spacing w:val="-94"/>
        </w:rPr>
      </w:r>
      <w:r>
        <w:rPr/>
        <w:t>金额是否准确。</w:t>
      </w:r>
      <w:r>
        <w:rPr>
          <w:rFonts w:ascii="宋体" w:hAnsi="宋体" w:cs="宋体" w:eastAsia="宋体" w:hint="default"/>
        </w:rPr>
        <w:t> </w:t>
      </w:r>
      <w:r>
        <w:rPr>
          <w:spacing w:val="-2"/>
        </w:rPr>
        <w:t>基于已执行的审计程序，我们认为，格尔软件公司应收账款坏账准备计提充分，符合</w:t>
      </w:r>
      <w:r>
        <w:rPr>
          <w:spacing w:val="-95"/>
        </w:rPr>
        <w:t> </w:t>
      </w:r>
      <w:r>
        <w:rPr>
          <w:spacing w:val="-95"/>
        </w:rPr>
      </w:r>
      <w:r>
        <w:rPr/>
        <w:t>企业会计准则的相关规定。</w:t>
      </w:r>
      <w:r>
        <w:rPr>
          <w:rFonts w:ascii="宋体" w:hAnsi="宋体" w:cs="宋体" w:eastAsia="宋体" w:hint="default"/>
        </w:rPr>
        <w:t> </w:t>
      </w:r>
    </w:p>
    <w:p>
      <w:pPr>
        <w:pStyle w:val="BodyText"/>
        <w:spacing w:line="312" w:lineRule="exact" w:before="26"/>
        <w:ind w:left="138" w:right="337"/>
        <w:jc w:val="left"/>
        <w:rPr>
          <w:rFonts w:ascii="宋体" w:hAnsi="宋体" w:cs="宋体" w:eastAsia="宋体" w:hint="default"/>
        </w:rPr>
      </w:pPr>
      <w:r>
        <w:rPr>
          <w:rFonts w:ascii="宋体" w:hAnsi="宋体" w:cs="宋体" w:eastAsia="宋体" w:hint="default"/>
        </w:rPr>
        <w:t>  </w:t>
      </w:r>
      <w:r>
        <w:rPr/>
        <w:t>四、其他信</w:t>
      </w:r>
      <w:r>
        <w:rPr>
          <w:spacing w:val="-1"/>
        </w:rPr>
        <w:t>息</w:t>
      </w:r>
      <w:r>
        <w:rPr>
          <w:rFonts w:ascii="宋体" w:hAnsi="宋体" w:cs="宋体" w:eastAsia="宋体" w:hint="default"/>
        </w:rPr>
        <w:t> </w:t>
      </w:r>
    </w:p>
    <w:p>
      <w:pPr>
        <w:pStyle w:val="BodyText"/>
        <w:spacing w:line="310" w:lineRule="exact" w:before="2"/>
        <w:ind w:left="138" w:right="337"/>
        <w:jc w:val="left"/>
        <w:rPr>
          <w:rFonts w:ascii="宋体" w:hAnsi="宋体" w:cs="宋体" w:eastAsia="宋体" w:hint="default"/>
        </w:rPr>
      </w:pPr>
      <w:r>
        <w:rPr>
          <w:spacing w:val="-2"/>
        </w:rPr>
        <w:t>格尔软件公司管理层对其他信息负责。其他信息包括年度报告中涵盖的信息，但不包</w:t>
      </w:r>
      <w:r>
        <w:rPr>
          <w:spacing w:val="-95"/>
        </w:rPr>
        <w:t> </w:t>
      </w:r>
      <w:r>
        <w:rPr>
          <w:spacing w:val="-95"/>
        </w:rPr>
      </w:r>
      <w:r>
        <w:rPr/>
        <w:t>括财务报表和我们的审计报告。</w:t>
      </w:r>
      <w:r>
        <w:rPr>
          <w:rFonts w:ascii="宋体" w:hAnsi="宋体" w:cs="宋体" w:eastAsia="宋体" w:hint="default"/>
        </w:rPr>
        <w:t> </w:t>
      </w:r>
    </w:p>
    <w:p>
      <w:pPr>
        <w:pStyle w:val="BodyText"/>
        <w:spacing w:line="283" w:lineRule="exact"/>
        <w:ind w:left="138" w:right="0"/>
        <w:jc w:val="left"/>
        <w:rPr>
          <w:rFonts w:ascii="宋体" w:hAnsi="宋体" w:cs="宋体" w:eastAsia="宋体" w:hint="default"/>
        </w:rPr>
      </w:pPr>
      <w:r>
        <w:rPr>
          <w:rFonts w:ascii="宋体"/>
        </w:rPr>
        <w:t>  </w:t>
      </w:r>
    </w:p>
    <w:p>
      <w:pPr>
        <w:pStyle w:val="BodyText"/>
        <w:spacing w:line="310" w:lineRule="exact" w:before="31"/>
        <w:ind w:left="138" w:right="337"/>
        <w:jc w:val="left"/>
        <w:rPr>
          <w:rFonts w:ascii="宋体" w:hAnsi="宋体" w:cs="宋体" w:eastAsia="宋体" w:hint="default"/>
        </w:rPr>
      </w:pPr>
      <w:r>
        <w:rPr>
          <w:spacing w:val="-2"/>
        </w:rPr>
        <w:t>我们对财务报表发表的审计意见不涵盖其他信息，我们也不对其他信息发表任何形式</w:t>
      </w:r>
      <w:r>
        <w:rPr>
          <w:spacing w:val="-94"/>
        </w:rPr>
        <w:t> </w:t>
      </w:r>
      <w:r>
        <w:rPr>
          <w:spacing w:val="-94"/>
        </w:rPr>
      </w:r>
      <w:r>
        <w:rPr/>
        <w:t>的鉴证结论。</w:t>
      </w:r>
      <w:r>
        <w:rPr>
          <w:rFonts w:ascii="宋体" w:hAnsi="宋体" w:cs="宋体" w:eastAsia="宋体" w:hint="default"/>
        </w:rPr>
        <w:t> </w:t>
      </w:r>
    </w:p>
    <w:p>
      <w:pPr>
        <w:pStyle w:val="BodyText"/>
        <w:spacing w:line="283" w:lineRule="exact"/>
        <w:ind w:left="138" w:right="0"/>
        <w:jc w:val="left"/>
        <w:rPr>
          <w:rFonts w:ascii="宋体" w:hAnsi="宋体" w:cs="宋体" w:eastAsia="宋体" w:hint="default"/>
        </w:rPr>
      </w:pPr>
      <w:r>
        <w:rPr>
          <w:rFonts w:ascii="宋体"/>
        </w:rPr>
        <w:t>  </w:t>
      </w:r>
    </w:p>
    <w:p>
      <w:pPr>
        <w:pStyle w:val="BodyText"/>
        <w:spacing w:line="237" w:lineRule="auto" w:before="1"/>
        <w:ind w:left="138" w:right="337"/>
        <w:jc w:val="left"/>
        <w:rPr>
          <w:rFonts w:ascii="宋体" w:hAnsi="宋体" w:cs="宋体" w:eastAsia="宋体" w:hint="default"/>
        </w:rPr>
      </w:pPr>
      <w:r>
        <w:rPr>
          <w:spacing w:val="-2"/>
        </w:rPr>
        <w:t>结合我们对财务报表的审计，我们的责任是阅读其他信息，在此过程中，考虑其他信</w:t>
      </w:r>
      <w:r>
        <w:rPr>
          <w:spacing w:val="-96"/>
        </w:rPr>
        <w:t> </w:t>
      </w:r>
      <w:r>
        <w:rPr>
          <w:spacing w:val="-96"/>
        </w:rPr>
      </w:r>
      <w:r>
        <w:rPr/>
        <w:t>息是否与财务报表或我们在审计过程中了解到的情况存在重大不一致或者似乎存在 重大错报。</w:t>
      </w:r>
      <w:r>
        <w:rPr>
          <w:rFonts w:ascii="宋体" w:hAnsi="宋体" w:cs="宋体" w:eastAsia="宋体" w:hint="default"/>
        </w:rPr>
        <w:t> </w:t>
      </w:r>
    </w:p>
    <w:p>
      <w:pPr>
        <w:pStyle w:val="BodyText"/>
        <w:spacing w:line="237" w:lineRule="auto" w:before="1"/>
        <w:ind w:left="138" w:right="48"/>
        <w:jc w:val="left"/>
        <w:rPr>
          <w:rFonts w:ascii="宋体" w:hAnsi="宋体" w:cs="宋体" w:eastAsia="宋体" w:hint="default"/>
        </w:rPr>
      </w:pPr>
      <w:r>
        <w:rPr>
          <w:rFonts w:ascii="宋体" w:hAnsi="宋体" w:cs="宋体" w:eastAsia="宋体" w:hint="default"/>
        </w:rPr>
        <w:t>  </w:t>
      </w:r>
      <w:r>
        <w:rPr/>
        <w:t>基于我们已执行的工作，如果我们确定其他信息存在重大错报，我们应当报告该事实。      </w:t>
      </w:r>
      <w:r>
        <w:rPr>
          <w:spacing w:val="72"/>
        </w:rPr>
        <w:t> </w:t>
      </w:r>
      <w:r>
        <w:rPr>
          <w:spacing w:val="72"/>
        </w:rPr>
      </w:r>
      <w:r>
        <w:rPr/>
        <w:t>在这方面，我们无任何事项需要报告。</w:t>
      </w:r>
      <w:r>
        <w:rPr>
          <w:rFonts w:ascii="宋体" w:hAnsi="宋体" w:cs="宋体" w:eastAsia="宋体" w:hint="default"/>
        </w:rPr>
        <w:t> </w:t>
      </w:r>
    </w:p>
    <w:p>
      <w:pPr>
        <w:pStyle w:val="BodyText"/>
        <w:spacing w:line="312" w:lineRule="exact" w:before="29"/>
        <w:ind w:left="138" w:right="337"/>
        <w:jc w:val="left"/>
        <w:rPr>
          <w:rFonts w:ascii="宋体" w:hAnsi="宋体" w:cs="宋体" w:eastAsia="宋体" w:hint="default"/>
        </w:rPr>
      </w:pPr>
      <w:r>
        <w:rPr>
          <w:rFonts w:ascii="宋体" w:hAnsi="宋体" w:cs="宋体" w:eastAsia="宋体" w:hint="default"/>
        </w:rPr>
        <w:t>  </w:t>
      </w:r>
      <w:r>
        <w:rPr/>
        <w:t>五、管理层和治理层对财务报表的责任</w:t>
      </w:r>
      <w:r>
        <w:rPr>
          <w:rFonts w:ascii="宋体" w:hAnsi="宋体" w:cs="宋体" w:eastAsia="宋体" w:hint="default"/>
        </w:rPr>
        <w:t> </w:t>
      </w:r>
    </w:p>
    <w:p>
      <w:pPr>
        <w:pStyle w:val="BodyText"/>
        <w:spacing w:line="280" w:lineRule="exact"/>
        <w:ind w:left="138" w:right="0"/>
        <w:jc w:val="left"/>
      </w:pPr>
      <w:r>
        <w:rPr/>
        <w:t>格尔软件公司管理层负责按照企业会计准则的规定编制财务报表，使其实现公允反映，</w:t>
      </w:r>
    </w:p>
    <w:p>
      <w:pPr>
        <w:pStyle w:val="BodyText"/>
        <w:spacing w:line="312" w:lineRule="exact" w:before="29"/>
        <w:ind w:left="138" w:right="337"/>
        <w:jc w:val="left"/>
        <w:rPr>
          <w:rFonts w:ascii="宋体" w:hAnsi="宋体" w:cs="宋体" w:eastAsia="宋体" w:hint="default"/>
        </w:rPr>
      </w:pPr>
      <w:r>
        <w:rPr>
          <w:spacing w:val="-2"/>
        </w:rPr>
        <w:t>并设计、执行和维护必要的内部控制，以使财务报表不存在由于舞弊或错误导致的重</w:t>
      </w:r>
      <w:r>
        <w:rPr>
          <w:spacing w:val="-94"/>
        </w:rPr>
        <w:t> </w:t>
      </w:r>
      <w:r>
        <w:rPr>
          <w:spacing w:val="-94"/>
        </w:rPr>
      </w:r>
      <w:r>
        <w:rPr/>
        <w:t>大错报。</w:t>
      </w:r>
      <w:r>
        <w:rPr>
          <w:rFonts w:ascii="宋体" w:hAnsi="宋体" w:cs="宋体" w:eastAsia="宋体" w:hint="default"/>
        </w:rPr>
        <w:t> </w:t>
      </w:r>
    </w:p>
    <w:p>
      <w:pPr>
        <w:pStyle w:val="BodyText"/>
        <w:spacing w:line="280" w:lineRule="exact"/>
        <w:ind w:left="138" w:right="0"/>
        <w:jc w:val="left"/>
        <w:rPr>
          <w:rFonts w:ascii="宋体" w:hAnsi="宋体" w:cs="宋体" w:eastAsia="宋体" w:hint="default"/>
        </w:rPr>
      </w:pPr>
      <w:r>
        <w:rPr>
          <w:rFonts w:ascii="宋体"/>
        </w:rPr>
        <w:t>  </w:t>
      </w:r>
    </w:p>
    <w:p>
      <w:pPr>
        <w:pStyle w:val="BodyText"/>
        <w:spacing w:line="237" w:lineRule="auto" w:before="1"/>
        <w:ind w:left="138" w:right="354"/>
        <w:jc w:val="both"/>
        <w:rPr>
          <w:rFonts w:ascii="宋体" w:hAnsi="宋体" w:cs="宋体" w:eastAsia="宋体" w:hint="default"/>
        </w:rPr>
      </w:pPr>
      <w:r>
        <w:rPr>
          <w:spacing w:val="-2"/>
        </w:rPr>
        <w:t>在编制财务报表时，管理层负责评估格尔软件公司的持续经营能力，披露与持续经营</w:t>
      </w:r>
      <w:r>
        <w:rPr>
          <w:spacing w:val="-94"/>
        </w:rPr>
        <w:t> </w:t>
      </w:r>
      <w:r>
        <w:rPr>
          <w:spacing w:val="-94"/>
        </w:rPr>
      </w:r>
      <w:r>
        <w:rPr>
          <w:spacing w:val="-2"/>
        </w:rPr>
        <w:t>相关的事项（如适用）并运用持续经营假设，除非管理层计划清算格尔软件公司、终</w:t>
      </w:r>
      <w:r>
        <w:rPr>
          <w:spacing w:val="-94"/>
        </w:rPr>
        <w:t> </w:t>
      </w:r>
      <w:r>
        <w:rPr>
          <w:spacing w:val="-94"/>
        </w:rPr>
      </w:r>
      <w:r>
        <w:rPr/>
        <w:t>止运营或别无其他现实的选择。</w:t>
      </w:r>
      <w:r>
        <w:rPr>
          <w:rFonts w:ascii="宋体" w:hAnsi="宋体" w:cs="宋体" w:eastAsia="宋体" w:hint="default"/>
        </w:rPr>
        <w:t> </w:t>
      </w:r>
    </w:p>
    <w:p>
      <w:pPr>
        <w:pStyle w:val="BodyText"/>
        <w:spacing w:line="240" w:lineRule="auto"/>
        <w:ind w:left="138" w:right="337"/>
        <w:jc w:val="left"/>
        <w:rPr>
          <w:rFonts w:ascii="宋体" w:hAnsi="宋体" w:cs="宋体" w:eastAsia="宋体" w:hint="default"/>
        </w:rPr>
      </w:pPr>
      <w:r>
        <w:rPr>
          <w:rFonts w:ascii="宋体" w:hAnsi="宋体" w:cs="宋体" w:eastAsia="宋体" w:hint="default"/>
        </w:rPr>
        <w:t>  </w:t>
      </w:r>
      <w:r>
        <w:rPr/>
        <w:t>格尔软件公司治理层负责监督格尔软件公司的财务报告过程。</w:t>
      </w:r>
      <w:r>
        <w:rPr>
          <w:rFonts w:ascii="宋体" w:hAnsi="宋体" w:cs="宋体" w:eastAsia="宋体" w:hint="default"/>
        </w:rPr>
        <w:t> </w:t>
      </w:r>
    </w:p>
    <w:p>
      <w:pPr>
        <w:pStyle w:val="BodyText"/>
        <w:spacing w:line="312" w:lineRule="exact" w:before="26"/>
        <w:ind w:left="138" w:right="337"/>
        <w:jc w:val="left"/>
        <w:rPr>
          <w:rFonts w:ascii="宋体" w:hAnsi="宋体" w:cs="宋体" w:eastAsia="宋体" w:hint="default"/>
        </w:rPr>
      </w:pPr>
      <w:r>
        <w:rPr>
          <w:rFonts w:ascii="宋体" w:hAnsi="宋体" w:cs="宋体" w:eastAsia="宋体" w:hint="default"/>
        </w:rPr>
        <w:t>  </w:t>
      </w:r>
      <w:r>
        <w:rPr/>
        <w:t>六、注册会计师对财务报表审计的责任</w:t>
      </w:r>
      <w:r>
        <w:rPr>
          <w:rFonts w:ascii="宋体" w:hAnsi="宋体" w:cs="宋体" w:eastAsia="宋体" w:hint="default"/>
        </w:rPr>
        <w:t> </w:t>
      </w:r>
    </w:p>
    <w:p>
      <w:pPr>
        <w:pStyle w:val="BodyText"/>
        <w:spacing w:line="282" w:lineRule="exact"/>
        <w:ind w:left="138" w:right="337"/>
        <w:jc w:val="left"/>
      </w:pPr>
      <w:r>
        <w:rPr/>
        <w:t>我们的目标是对财务报表整体是否不存在由于舞弊或错误导致的重大错报获取合理</w:t>
      </w:r>
    </w:p>
    <w:p>
      <w:pPr>
        <w:pStyle w:val="BodyText"/>
        <w:spacing w:line="237" w:lineRule="auto" w:before="1"/>
        <w:ind w:left="138" w:right="352"/>
        <w:jc w:val="both"/>
        <w:rPr>
          <w:rFonts w:ascii="宋体" w:hAnsi="宋体" w:cs="宋体" w:eastAsia="宋体" w:hint="default"/>
        </w:rPr>
      </w:pPr>
      <w:r>
        <w:rPr>
          <w:spacing w:val="-2"/>
        </w:rPr>
        <w:t>保证，并出具包含审计意见的审计报告。合理保证是高水平的保证，但并不能保证按</w:t>
      </w:r>
      <w:r>
        <w:rPr>
          <w:spacing w:val="-94"/>
        </w:rPr>
        <w:t> </w:t>
      </w:r>
      <w:r>
        <w:rPr>
          <w:spacing w:val="-94"/>
        </w:rPr>
      </w:r>
      <w:r>
        <w:rPr>
          <w:spacing w:val="-2"/>
        </w:rPr>
        <w:t>照审计准则执行的审计在某一重大错报存在时总能发现。错报可能由于舞弊或错误导</w:t>
      </w:r>
      <w:r>
        <w:rPr>
          <w:spacing w:val="-94"/>
        </w:rPr>
        <w:t> </w:t>
      </w:r>
      <w:r>
        <w:rPr>
          <w:spacing w:val="-94"/>
        </w:rPr>
      </w:r>
      <w:r>
        <w:rPr>
          <w:spacing w:val="-2"/>
        </w:rPr>
        <w:t>致，如果合理预期错报单独或汇总起来可能影响财务报表使用者依据财务报表作出的</w:t>
      </w:r>
      <w:r>
        <w:rPr>
          <w:spacing w:val="-94"/>
        </w:rPr>
        <w:t> </w:t>
      </w:r>
      <w:r>
        <w:rPr>
          <w:spacing w:val="-94"/>
        </w:rPr>
      </w:r>
      <w:r>
        <w:rPr/>
        <w:t>经济决策，则通常认为错报是重大的。</w:t>
      </w:r>
      <w:r>
        <w:rPr>
          <w:rFonts w:ascii="宋体" w:hAnsi="宋体" w:cs="宋体" w:eastAsia="宋体" w:hint="default"/>
        </w:rPr>
        <w:t> </w:t>
      </w:r>
    </w:p>
    <w:p>
      <w:pPr>
        <w:pStyle w:val="BodyText"/>
        <w:spacing w:line="310" w:lineRule="exact"/>
        <w:ind w:left="138" w:right="0"/>
        <w:jc w:val="left"/>
        <w:rPr>
          <w:rFonts w:ascii="宋体" w:hAnsi="宋体" w:cs="宋体" w:eastAsia="宋体" w:hint="default"/>
        </w:rPr>
      </w:pPr>
      <w:r>
        <w:rPr>
          <w:rFonts w:ascii="宋体"/>
        </w:rPr>
        <w:t>  </w:t>
      </w:r>
    </w:p>
    <w:p>
      <w:pPr>
        <w:spacing w:after="0" w:line="310" w:lineRule="exact"/>
        <w:jc w:val="left"/>
        <w:rPr>
          <w:rFonts w:ascii="宋体" w:hAnsi="宋体" w:cs="宋体" w:eastAsia="宋体" w:hint="default"/>
        </w:rPr>
        <w:sectPr>
          <w:pgSz w:w="11910" w:h="16840"/>
          <w:pgMar w:header="877" w:footer="1195" w:top="1100" w:bottom="1380" w:left="1660" w:right="920"/>
        </w:sectPr>
      </w:pPr>
    </w:p>
    <w:p>
      <w:pPr>
        <w:spacing w:line="240" w:lineRule="auto" w:before="13"/>
        <w:rPr>
          <w:rFonts w:ascii="宋体" w:hAnsi="宋体" w:cs="宋体" w:eastAsia="宋体" w:hint="default"/>
          <w:sz w:val="25"/>
          <w:szCs w:val="25"/>
        </w:rPr>
      </w:pPr>
    </w:p>
    <w:p>
      <w:pPr>
        <w:pStyle w:val="BodyText"/>
        <w:spacing w:line="312" w:lineRule="exact" w:before="56"/>
        <w:ind w:left="138" w:right="1272"/>
        <w:jc w:val="left"/>
        <w:rPr>
          <w:rFonts w:ascii="宋体" w:hAnsi="宋体" w:cs="宋体" w:eastAsia="宋体" w:hint="default"/>
        </w:rPr>
      </w:pPr>
      <w:r>
        <w:rPr>
          <w:spacing w:val="-8"/>
        </w:rPr>
        <w:t>在按照审计准则执行审计工作的过程中，我们运用职业判断，并保持职业怀疑。同时，</w:t>
      </w:r>
      <w:r>
        <w:rPr>
          <w:spacing w:val="-104"/>
        </w:rPr>
        <w:t> </w:t>
      </w:r>
      <w:r>
        <w:rPr>
          <w:spacing w:val="-104"/>
        </w:rPr>
      </w:r>
      <w:r>
        <w:rPr/>
        <w:t>我们也执行以下工作：</w:t>
      </w:r>
      <w:r>
        <w:rPr>
          <w:rFonts w:ascii="宋体" w:hAnsi="宋体" w:cs="宋体" w:eastAsia="宋体" w:hint="default"/>
        </w:rPr>
        <w:t> </w:t>
      </w:r>
    </w:p>
    <w:p>
      <w:pPr>
        <w:pStyle w:val="BodyText"/>
        <w:spacing w:line="310" w:lineRule="exact" w:before="1"/>
        <w:ind w:left="138" w:right="1088"/>
        <w:jc w:val="left"/>
      </w:pPr>
      <w:r>
        <w:rPr>
          <w:rFonts w:ascii="宋体" w:hAnsi="宋体" w:cs="宋体" w:eastAsia="宋体" w:hint="default"/>
        </w:rPr>
        <w:t>  1</w:t>
      </w:r>
      <w:r>
        <w:rPr/>
        <w:t>、识别和评估由于舞弊或错误导致的财务报表重大错报风险，设计和实施审计程序</w:t>
      </w:r>
    </w:p>
    <w:p>
      <w:pPr>
        <w:pStyle w:val="BodyText"/>
        <w:spacing w:line="312" w:lineRule="exact"/>
        <w:ind w:left="138" w:right="1274"/>
        <w:jc w:val="both"/>
        <w:rPr>
          <w:rFonts w:ascii="宋体" w:hAnsi="宋体" w:cs="宋体" w:eastAsia="宋体" w:hint="default"/>
        </w:rPr>
      </w:pPr>
      <w:r>
        <w:rPr>
          <w:spacing w:val="-2"/>
        </w:rPr>
        <w:t>以应对这些风险，并获取充分、适当的审计证据，作为发表审计意见的基础。由于舞</w:t>
      </w:r>
      <w:r>
        <w:rPr>
          <w:spacing w:val="-95"/>
        </w:rPr>
        <w:t> </w:t>
      </w:r>
      <w:r>
        <w:rPr>
          <w:spacing w:val="-95"/>
        </w:rPr>
      </w:r>
      <w:r>
        <w:rPr>
          <w:spacing w:val="-2"/>
        </w:rPr>
        <w:t>弊可能涉及串通、伪造、故意遗漏、虚假陈述或凌驾于内部控制之上，未能发现由于</w:t>
      </w:r>
      <w:r>
        <w:rPr>
          <w:spacing w:val="-94"/>
        </w:rPr>
        <w:t> </w:t>
      </w:r>
      <w:r>
        <w:rPr>
          <w:spacing w:val="-94"/>
        </w:rPr>
      </w:r>
      <w:r>
        <w:rPr/>
        <w:t>舞弊导致的重大错报的风险高于未能发现由于错误导致的重大错报的风险。</w:t>
      </w:r>
      <w:r>
        <w:rPr>
          <w:rFonts w:ascii="宋体" w:hAnsi="宋体" w:cs="宋体" w:eastAsia="宋体" w:hint="default"/>
        </w:rPr>
        <w:t> </w:t>
      </w:r>
    </w:p>
    <w:p>
      <w:pPr>
        <w:pStyle w:val="BodyText"/>
        <w:spacing w:line="280" w:lineRule="exact"/>
        <w:ind w:left="138" w:right="0"/>
        <w:jc w:val="left"/>
        <w:rPr>
          <w:rFonts w:ascii="宋体" w:hAnsi="宋体" w:cs="宋体" w:eastAsia="宋体" w:hint="default"/>
        </w:rPr>
      </w:pPr>
      <w:r>
        <w:rPr>
          <w:rFonts w:ascii="宋体"/>
        </w:rPr>
        <w:t>  </w:t>
      </w:r>
    </w:p>
    <w:p>
      <w:pPr>
        <w:pStyle w:val="BodyText"/>
        <w:spacing w:line="312" w:lineRule="exact"/>
        <w:ind w:left="138" w:right="1272"/>
        <w:jc w:val="left"/>
        <w:rPr>
          <w:rFonts w:ascii="宋体" w:hAnsi="宋体" w:cs="宋体" w:eastAsia="宋体" w:hint="default"/>
        </w:rPr>
      </w:pPr>
      <w:r>
        <w:rPr>
          <w:rFonts w:ascii="宋体" w:hAnsi="宋体" w:cs="宋体" w:eastAsia="宋体" w:hint="default"/>
        </w:rPr>
        <w:t>2</w:t>
      </w:r>
      <w:r>
        <w:rPr/>
        <w:t>、了解与审计相关的内部控制，以设计恰当的审计程序。</w:t>
      </w:r>
      <w:r>
        <w:rPr>
          <w:rFonts w:ascii="宋体" w:hAnsi="宋体" w:cs="宋体" w:eastAsia="宋体" w:hint="default"/>
        </w:rPr>
        <w:t> </w:t>
      </w:r>
    </w:p>
    <w:p>
      <w:pPr>
        <w:pStyle w:val="BodyText"/>
        <w:spacing w:line="310" w:lineRule="exact" w:before="31"/>
        <w:ind w:left="138" w:right="1272"/>
        <w:jc w:val="left"/>
        <w:rPr>
          <w:rFonts w:ascii="宋体" w:hAnsi="宋体" w:cs="宋体" w:eastAsia="宋体" w:hint="default"/>
        </w:rPr>
      </w:pPr>
      <w:r>
        <w:rPr>
          <w:rFonts w:ascii="宋体" w:hAnsi="宋体" w:cs="宋体" w:eastAsia="宋体" w:hint="default"/>
        </w:rPr>
        <w:t>  3</w:t>
      </w:r>
      <w:r>
        <w:rPr/>
        <w:t>、评价管理层选用会计政策的恰当性和作出会计估计及相关披露的合理性</w:t>
      </w:r>
      <w:r>
        <w:rPr>
          <w:spacing w:val="1"/>
        </w:rPr>
        <w:t>。</w:t>
      </w:r>
      <w:r>
        <w:rPr>
          <w:rFonts w:ascii="宋体" w:hAnsi="宋体" w:cs="宋体" w:eastAsia="宋体" w:hint="default"/>
        </w:rPr>
        <w:t> </w:t>
      </w:r>
    </w:p>
    <w:p>
      <w:pPr>
        <w:pStyle w:val="BodyText"/>
        <w:spacing w:line="283" w:lineRule="exact"/>
        <w:ind w:left="138" w:right="0"/>
        <w:jc w:val="left"/>
        <w:rPr>
          <w:rFonts w:ascii="宋体" w:hAnsi="宋体" w:cs="宋体" w:eastAsia="宋体" w:hint="default"/>
        </w:rPr>
      </w:pPr>
      <w:r>
        <w:rPr>
          <w:rFonts w:ascii="宋体"/>
        </w:rPr>
        <w:t>  </w:t>
      </w:r>
    </w:p>
    <w:p>
      <w:pPr>
        <w:pStyle w:val="BodyText"/>
        <w:spacing w:line="237" w:lineRule="auto" w:before="2"/>
        <w:ind w:left="138" w:right="1272"/>
        <w:jc w:val="left"/>
        <w:rPr>
          <w:rFonts w:ascii="宋体" w:hAnsi="宋体" w:cs="宋体" w:eastAsia="宋体" w:hint="default"/>
        </w:rPr>
      </w:pPr>
      <w:r>
        <w:rPr>
          <w:rFonts w:ascii="宋体" w:hAnsi="宋体" w:cs="宋体" w:eastAsia="宋体" w:hint="default"/>
        </w:rPr>
        <w:t>4</w:t>
      </w:r>
      <w:r>
        <w:rPr/>
        <w:t>、对管理层使用持续经营假设的恰当性得出结论。同时，根据获取的审计证据，就 可能导致对格尔软件公司持续经营能力产生重大疑虑的事项或情况是否存在重大不 </w:t>
      </w:r>
      <w:r>
        <w:rPr>
          <w:spacing w:val="-2"/>
        </w:rPr>
        <w:t>确定性得出结论。如果我们得出结论认为存在重大不确定性，审计准则要求我们在审</w:t>
      </w:r>
      <w:r>
        <w:rPr>
          <w:spacing w:val="-95"/>
        </w:rPr>
        <w:t> </w:t>
      </w:r>
      <w:r>
        <w:rPr>
          <w:spacing w:val="-95"/>
        </w:rPr>
      </w:r>
      <w:r>
        <w:rPr>
          <w:spacing w:val="-2"/>
        </w:rPr>
        <w:t>计报告中提请报表使用者注意财务报表中的相关披露；如果披露不充分，我们应当发</w:t>
      </w:r>
      <w:r>
        <w:rPr>
          <w:spacing w:val="-94"/>
        </w:rPr>
        <w:t> </w:t>
      </w:r>
      <w:r>
        <w:rPr>
          <w:spacing w:val="-94"/>
        </w:rPr>
      </w:r>
      <w:r>
        <w:rPr>
          <w:spacing w:val="-2"/>
        </w:rPr>
        <w:t>表非无保留意见。我们的结论基于截至审计报告日可获得的信息。然而，未来的事项</w:t>
      </w:r>
      <w:r>
        <w:rPr>
          <w:spacing w:val="-96"/>
        </w:rPr>
        <w:t> </w:t>
      </w:r>
      <w:r>
        <w:rPr>
          <w:spacing w:val="-96"/>
        </w:rPr>
      </w:r>
      <w:r>
        <w:rPr/>
        <w:t>或情况可能导致格尔软件公司不能持续经营。</w:t>
      </w:r>
      <w:r>
        <w:rPr>
          <w:rFonts w:ascii="宋体" w:hAnsi="宋体" w:cs="宋体" w:eastAsia="宋体" w:hint="default"/>
        </w:rPr>
        <w:t> </w:t>
      </w:r>
    </w:p>
    <w:p>
      <w:pPr>
        <w:pStyle w:val="BodyText"/>
        <w:spacing w:line="237" w:lineRule="auto" w:before="1"/>
        <w:ind w:left="138" w:right="1328"/>
        <w:jc w:val="left"/>
        <w:rPr>
          <w:rFonts w:ascii="宋体" w:hAnsi="宋体" w:cs="宋体" w:eastAsia="宋体" w:hint="default"/>
        </w:rPr>
      </w:pPr>
      <w:r>
        <w:rPr>
          <w:rFonts w:ascii="宋体" w:hAnsi="宋体" w:cs="宋体" w:eastAsia="宋体" w:hint="default"/>
        </w:rPr>
        <w:t>  5</w:t>
      </w:r>
      <w:r>
        <w:rPr/>
        <w:t>、评价财务报表的总体列报、结构和内容</w:t>
      </w:r>
      <w:r>
        <w:rPr>
          <w:rFonts w:ascii="宋体" w:hAnsi="宋体" w:cs="宋体" w:eastAsia="宋体" w:hint="default"/>
        </w:rPr>
        <w:t>(</w:t>
      </w:r>
      <w:r>
        <w:rPr/>
        <w:t>包括披露</w:t>
      </w:r>
      <w:r>
        <w:rPr>
          <w:rFonts w:ascii="宋体" w:hAnsi="宋体" w:cs="宋体" w:eastAsia="宋体" w:hint="default"/>
        </w:rPr>
        <w:t>)</w:t>
      </w:r>
      <w:r>
        <w:rPr/>
        <w:t>，并评价财务报表是否公允反                                      映相关交易和事项。</w:t>
      </w:r>
      <w:r>
        <w:rPr>
          <w:rFonts w:ascii="宋体" w:hAnsi="宋体" w:cs="宋体" w:eastAsia="宋体" w:hint="default"/>
        </w:rPr>
        <w:t> </w:t>
      </w:r>
    </w:p>
    <w:p>
      <w:pPr>
        <w:pStyle w:val="BodyText"/>
        <w:spacing w:line="237" w:lineRule="auto" w:before="1"/>
        <w:ind w:left="138" w:right="1208"/>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2"/>
        </w:rPr>
        <w:t>6</w:t>
      </w:r>
      <w:r>
        <w:rPr>
          <w:spacing w:val="-2"/>
        </w:rPr>
        <w:t>、就格尔软件公司中实体或业务活动的财务信息获取充分、适当的审计证据，以对</w:t>
      </w:r>
      <w:r>
        <w:rPr/>
        <w:t> 合并财务报表发表审计意见。我们负责指导、监督和执行集团审计，并对审计意见承                                                 </w:t>
      </w:r>
      <w:r>
        <w:rPr>
          <w:spacing w:val="73"/>
        </w:rPr>
        <w:t> </w:t>
      </w:r>
      <w:r>
        <w:rPr>
          <w:spacing w:val="73"/>
        </w:rPr>
      </w:r>
      <w:r>
        <w:rPr/>
        <w:t>担全部责任</w:t>
      </w:r>
      <w:r>
        <w:rPr>
          <w:spacing w:val="-1"/>
        </w:rPr>
        <w:t>。</w:t>
      </w:r>
      <w:r>
        <w:rPr>
          <w:rFonts w:ascii="宋体" w:hAnsi="宋体" w:cs="宋体" w:eastAsia="宋体" w:hint="default"/>
        </w:rPr>
        <w:t> </w:t>
      </w:r>
    </w:p>
    <w:p>
      <w:pPr>
        <w:pStyle w:val="BodyText"/>
        <w:spacing w:line="237" w:lineRule="auto" w:before="1"/>
        <w:ind w:left="138" w:right="1208"/>
        <w:jc w:val="left"/>
        <w:rPr>
          <w:rFonts w:ascii="宋体" w:hAnsi="宋体" w:cs="宋体" w:eastAsia="宋体" w:hint="default"/>
        </w:rPr>
      </w:pPr>
      <w:r>
        <w:rPr>
          <w:rFonts w:ascii="宋体" w:hAnsi="宋体" w:cs="宋体" w:eastAsia="宋体" w:hint="default"/>
        </w:rPr>
        <w:t>  </w:t>
      </w:r>
      <w:r>
        <w:rPr/>
        <w:t>我们与治理层就计划的审计范围、时间安排和重大审计发现等事项进行沟通，包括沟</w:t>
      </w:r>
      <w:r>
        <w:rPr>
          <w:spacing w:val="72"/>
        </w:rPr>
        <w:t> </w:t>
      </w:r>
      <w:r>
        <w:rPr>
          <w:spacing w:val="72"/>
        </w:rPr>
      </w:r>
      <w:r>
        <w:rPr/>
        <w:t>通我们在审计中识别出的值得关注的内部控制缺陷。</w:t>
      </w:r>
      <w:r>
        <w:rPr>
          <w:rFonts w:ascii="宋体" w:hAnsi="宋体" w:cs="宋体" w:eastAsia="宋体" w:hint="default"/>
        </w:rPr>
        <w:t> </w:t>
      </w:r>
    </w:p>
    <w:p>
      <w:pPr>
        <w:pStyle w:val="BodyText"/>
        <w:spacing w:line="310" w:lineRule="exact"/>
        <w:ind w:left="138" w:right="0"/>
        <w:jc w:val="left"/>
        <w:rPr>
          <w:rFonts w:ascii="宋体" w:hAnsi="宋体" w:cs="宋体" w:eastAsia="宋体" w:hint="default"/>
        </w:rPr>
      </w:pPr>
      <w:r>
        <w:rPr>
          <w:rFonts w:ascii="宋体"/>
        </w:rPr>
        <w:t>  </w:t>
      </w:r>
    </w:p>
    <w:p>
      <w:pPr>
        <w:pStyle w:val="BodyText"/>
        <w:spacing w:line="312" w:lineRule="exact" w:before="28"/>
        <w:ind w:left="138" w:right="1208"/>
        <w:jc w:val="left"/>
        <w:rPr>
          <w:rFonts w:ascii="宋体" w:hAnsi="宋体" w:cs="宋体" w:eastAsia="宋体" w:hint="default"/>
        </w:rPr>
      </w:pPr>
      <w:r>
        <w:rPr>
          <w:rFonts w:ascii="宋体" w:hAnsi="宋体" w:cs="宋体" w:eastAsia="宋体" w:hint="default"/>
        </w:rPr>
        <w:t>  </w:t>
      </w:r>
      <w:r>
        <w:rPr/>
        <w:t>我们还就已遵守与独立性相关的职业道德要求向治理层提供声明，并与治理层沟通可</w:t>
      </w:r>
      <w:r>
        <w:rPr>
          <w:spacing w:val="72"/>
        </w:rPr>
        <w:t> </w:t>
      </w:r>
      <w:r>
        <w:rPr>
          <w:spacing w:val="72"/>
        </w:rPr>
      </w:r>
      <w:r>
        <w:rPr/>
        <w:t>能被合理认为影响我们独立性的所有关系和其他事项，以及相关的防范措施</w:t>
      </w:r>
      <w:r>
        <w:rPr>
          <w:spacing w:val="1"/>
        </w:rPr>
        <w:t>。</w:t>
      </w:r>
      <w:r>
        <w:rPr>
          <w:rFonts w:ascii="宋体" w:hAnsi="宋体" w:cs="宋体" w:eastAsia="宋体" w:hint="default"/>
        </w:rPr>
        <w:t> </w:t>
      </w:r>
    </w:p>
    <w:p>
      <w:pPr>
        <w:pStyle w:val="BodyText"/>
        <w:spacing w:line="280" w:lineRule="exact"/>
        <w:ind w:left="138" w:right="0"/>
        <w:jc w:val="left"/>
        <w:rPr>
          <w:rFonts w:ascii="宋体" w:hAnsi="宋体" w:cs="宋体" w:eastAsia="宋体" w:hint="default"/>
        </w:rPr>
      </w:pPr>
      <w:r>
        <w:rPr>
          <w:rFonts w:ascii="宋体"/>
        </w:rPr>
        <w:t>  </w:t>
      </w:r>
    </w:p>
    <w:p>
      <w:pPr>
        <w:pStyle w:val="BodyText"/>
        <w:spacing w:line="237" w:lineRule="auto" w:before="1"/>
        <w:ind w:left="138" w:right="1274"/>
        <w:jc w:val="both"/>
        <w:rPr>
          <w:rFonts w:ascii="宋体" w:hAnsi="宋体" w:cs="宋体" w:eastAsia="宋体" w:hint="default"/>
        </w:rPr>
      </w:pPr>
      <w:r>
        <w:rPr>
          <w:spacing w:val="-2"/>
        </w:rPr>
        <w:t>从与治理层沟通过的事项中，我们确定哪些事项对本期财务报表审计最为重要，因而</w:t>
      </w:r>
      <w:r>
        <w:rPr>
          <w:spacing w:val="-94"/>
        </w:rPr>
        <w:t> </w:t>
      </w:r>
      <w:r>
        <w:rPr>
          <w:spacing w:val="-94"/>
        </w:rPr>
      </w:r>
      <w:r>
        <w:rPr>
          <w:spacing w:val="-2"/>
        </w:rPr>
        <w:t>构成关键审计事项。我们在审计报告中描述这些事项，除非法律法规禁止公开披露这</w:t>
      </w:r>
      <w:r>
        <w:rPr>
          <w:spacing w:val="-94"/>
        </w:rPr>
        <w:t> </w:t>
      </w:r>
      <w:r>
        <w:rPr>
          <w:spacing w:val="-94"/>
        </w:rPr>
      </w:r>
      <w:r>
        <w:rPr>
          <w:spacing w:val="-2"/>
        </w:rPr>
        <w:t>些事项，或在极少数情形下，如果合理预期在审计报告中沟通某事项造成的负面后果</w:t>
      </w:r>
      <w:r>
        <w:rPr>
          <w:spacing w:val="-94"/>
        </w:rPr>
        <w:t> </w:t>
      </w:r>
      <w:r>
        <w:rPr>
          <w:spacing w:val="-94"/>
        </w:rPr>
      </w:r>
      <w:r>
        <w:rPr/>
        <w:t>超过在公众利益方面产生的益处，我们确定不应在审计报告中沟通该事项。</w:t>
      </w:r>
      <w:r>
        <w:rPr>
          <w:rFonts w:ascii="宋体" w:hAnsi="宋体" w:cs="宋体" w:eastAsia="宋体" w:hint="default"/>
        </w:rPr>
        <w:t> </w:t>
      </w:r>
    </w:p>
    <w:p>
      <w:pPr>
        <w:pStyle w:val="BodyText"/>
        <w:spacing w:line="311" w:lineRule="exact"/>
        <w:ind w:left="138" w:right="0"/>
        <w:jc w:val="left"/>
        <w:rPr>
          <w:rFonts w:ascii="宋体" w:hAnsi="宋体" w:cs="宋体" w:eastAsia="宋体" w:hint="default"/>
        </w:rPr>
      </w:pPr>
      <w:r>
        <w:rPr>
          <w:rFonts w:ascii="宋体"/>
        </w:rPr>
        <w:t>  </w:t>
      </w:r>
    </w:p>
    <w:p>
      <w:pPr>
        <w:pStyle w:val="BodyText"/>
        <w:tabs>
          <w:tab w:pos="4338" w:val="left" w:leader="none"/>
        </w:tabs>
        <w:spacing w:line="311" w:lineRule="exact"/>
        <w:ind w:left="138" w:right="1272"/>
        <w:jc w:val="left"/>
        <w:rPr>
          <w:rFonts w:ascii="宋体" w:hAnsi="宋体" w:cs="宋体" w:eastAsia="宋体" w:hint="default"/>
        </w:rPr>
      </w:pPr>
      <w:r>
        <w:rPr/>
        <w:t>上会会计师事务所（特殊普通合伙）</w:t>
      </w:r>
      <w:r>
        <w:rPr>
          <w:rFonts w:ascii="宋体" w:hAnsi="宋体" w:cs="宋体" w:eastAsia="宋体" w:hint="default"/>
        </w:rPr>
        <w:t> </w:t>
        <w:tab/>
        <w:t>                       </w:t>
      </w:r>
    </w:p>
    <w:p>
      <w:pPr>
        <w:pStyle w:val="BodyText"/>
        <w:spacing w:line="312" w:lineRule="exact" w:before="28"/>
        <w:ind w:left="6451" w:right="1088" w:hanging="120"/>
        <w:jc w:val="left"/>
        <w:rPr>
          <w:rFonts w:ascii="宋体" w:hAnsi="宋体" w:cs="宋体" w:eastAsia="宋体" w:hint="default"/>
        </w:rPr>
      </w:pPr>
      <w:r>
        <w:rPr/>
        <w:t>中国注册会计师：董毅强</w:t>
      </w:r>
      <w:r>
        <w:rPr>
          <w:rFonts w:ascii="宋体" w:hAnsi="宋体" w:cs="宋体" w:eastAsia="宋体" w:hint="default"/>
        </w:rPr>
        <w:t> </w:t>
      </w:r>
      <w:r>
        <w:rPr/>
        <w:t>中国注册会计师：李波</w:t>
      </w:r>
      <w:r>
        <w:rPr>
          <w:rFonts w:ascii="宋体" w:hAnsi="宋体" w:cs="宋体" w:eastAsia="宋体" w:hint="default"/>
        </w:rPr>
        <w:t>            </w:t>
      </w:r>
    </w:p>
    <w:p>
      <w:pPr>
        <w:pStyle w:val="BodyText"/>
        <w:spacing w:line="283" w:lineRule="exact"/>
        <w:ind w:left="4831" w:right="1272"/>
        <w:jc w:val="left"/>
        <w:rPr>
          <w:rFonts w:ascii="宋体" w:hAnsi="宋体" w:cs="宋体" w:eastAsia="宋体" w:hint="default"/>
        </w:rPr>
      </w:pPr>
      <w:r>
        <w:rPr/>
        <w:t>中国  </w:t>
      </w:r>
      <w:r>
        <w:rPr>
          <w:rFonts w:ascii="宋体" w:hAnsi="宋体" w:cs="宋体" w:eastAsia="宋体" w:hint="default"/>
        </w:rPr>
      </w:r>
      <w:r>
        <w:rPr/>
        <w:t>上海</w:t>
      </w:r>
      <w:r>
        <w:rPr>
          <w:spacing w:val="-60"/>
        </w:rPr>
        <w:t> </w:t>
      </w:r>
      <w:r>
        <w:rPr>
          <w:rFonts w:ascii="宋体" w:hAnsi="宋体" w:cs="宋体" w:eastAsia="宋体" w:hint="default"/>
          <w:spacing w:val="-60"/>
        </w:rPr>
      </w:r>
      <w:r>
        <w:rPr/>
        <w:t>二○二○年四月二十二日</w:t>
      </w:r>
      <w:r>
        <w:rPr>
          <w:rFonts w:ascii="宋体" w:hAnsi="宋体" w:cs="宋体" w:eastAsia="宋体" w:hint="default"/>
        </w:rPr>
        <w:t> </w:t>
      </w:r>
    </w:p>
    <w:p>
      <w:pPr>
        <w:pStyle w:val="BodyText"/>
        <w:spacing w:line="310" w:lineRule="exact"/>
        <w:ind w:left="138" w:right="0"/>
        <w:jc w:val="left"/>
        <w:rPr>
          <w:rFonts w:ascii="宋体" w:hAnsi="宋体" w:cs="宋体" w:eastAsia="宋体" w:hint="default"/>
        </w:rPr>
      </w:pPr>
      <w:r>
        <w:rPr>
          <w:rFonts w:ascii="宋体"/>
        </w:rPr>
        <w:t> </w:t>
      </w:r>
    </w:p>
    <w:p>
      <w:pPr>
        <w:spacing w:after="0" w:line="310" w:lineRule="exact"/>
        <w:jc w:val="left"/>
        <w:rPr>
          <w:rFonts w:ascii="宋体" w:hAnsi="宋体" w:cs="宋体" w:eastAsia="宋体" w:hint="default"/>
        </w:rPr>
        <w:sectPr>
          <w:pgSz w:w="11910" w:h="16840"/>
          <w:pgMar w:header="877" w:footer="1195" w:top="1100" w:bottom="1380" w:left="166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580" w:right="1040"/>
        </w:sectPr>
      </w:pPr>
    </w:p>
    <w:p>
      <w:pPr>
        <w:pStyle w:val="Heading2"/>
        <w:tabs>
          <w:tab w:pos="1057" w:val="left" w:leader="none"/>
        </w:tabs>
        <w:spacing w:line="240" w:lineRule="auto" w:before="26"/>
        <w:ind w:right="0"/>
        <w:jc w:val="left"/>
        <w:rPr>
          <w:rFonts w:ascii="宋体" w:hAnsi="宋体" w:cs="宋体" w:eastAsia="宋体" w:hint="default"/>
          <w:b w:val="0"/>
          <w:bCs w:val="0"/>
        </w:rPr>
      </w:pPr>
      <w:r>
        <w:rPr>
          <w:w w:val="95"/>
        </w:rPr>
        <w:t>二、</w:t>
      </w:r>
      <w:r>
        <w:rPr>
          <w:rFonts w:ascii="宋体" w:hAnsi="宋体" w:cs="宋体" w:eastAsia="宋体" w:hint="default"/>
          <w:w w:val="95"/>
        </w:rPr>
        <w:tab/>
      </w:r>
      <w:r>
        <w:rPr/>
        <w:t>财务报表</w:t>
      </w:r>
      <w:r>
        <w:rPr>
          <w:rFonts w:ascii="宋体" w:hAnsi="宋体" w:cs="宋体" w:eastAsia="宋体" w:hint="default"/>
          <w:w w:val="99"/>
        </w:rPr>
        <w:t> </w:t>
      </w:r>
      <w:r>
        <w:rPr>
          <w:rFonts w:ascii="宋体" w:hAnsi="宋体" w:cs="宋体" w:eastAsia="宋体" w:hint="default"/>
          <w:b w:val="0"/>
          <w:bCs w:val="0"/>
        </w:rPr>
      </w:r>
    </w:p>
    <w:p>
      <w:pPr>
        <w:spacing w:line="240" w:lineRule="auto" w:before="5"/>
        <w:rPr>
          <w:rFonts w:ascii="宋体" w:hAnsi="宋体" w:cs="宋体" w:eastAsia="宋体" w:hint="default"/>
          <w:b/>
          <w:bCs/>
          <w:sz w:val="30"/>
          <w:szCs w:val="30"/>
        </w:rPr>
      </w:pPr>
      <w:r>
        <w:rPr/>
        <w:br w:type="column"/>
      </w:r>
      <w:r>
        <w:rPr>
          <w:rFonts w:ascii="宋体"/>
          <w:b/>
          <w:sz w:val="30"/>
        </w:rPr>
      </w:r>
    </w:p>
    <w:p>
      <w:pPr>
        <w:spacing w:line="283" w:lineRule="auto" w:before="0"/>
        <w:ind w:left="218" w:right="3350" w:firstLine="146"/>
        <w:jc w:val="left"/>
        <w:rPr>
          <w:rFonts w:ascii="宋体" w:hAnsi="宋体" w:cs="宋体" w:eastAsia="宋体" w:hint="default"/>
          <w:sz w:val="24"/>
          <w:szCs w:val="24"/>
        </w:rPr>
      </w:pPr>
      <w:r>
        <w:rPr>
          <w:rFonts w:ascii="宋体" w:hAnsi="宋体" w:cs="宋体" w:eastAsia="宋体" w:hint="default"/>
          <w:b/>
          <w:bCs/>
          <w:sz w:val="24"/>
          <w:szCs w:val="24"/>
        </w:rPr>
        <w:t>合并资产负债表</w:t>
      </w:r>
      <w:r>
        <w:rPr>
          <w:rFonts w:ascii="宋体" w:hAnsi="宋体" w:cs="宋体" w:eastAsia="宋体" w:hint="default"/>
          <w:b/>
          <w:bCs/>
          <w:w w:val="99"/>
          <w:sz w:val="24"/>
          <w:szCs w:val="24"/>
        </w:rPr>
        <w:t> </w:t>
      </w: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r>
        <w:rPr>
          <w:rFonts w:ascii="宋体" w:hAnsi="宋体" w:cs="宋体" w:eastAsia="宋体" w:hint="default"/>
          <w:b/>
          <w:bCs/>
          <w:w w:val="99"/>
          <w:sz w:val="24"/>
          <w:szCs w:val="24"/>
        </w:rPr>
        <w:t> </w:t>
      </w:r>
      <w:r>
        <w:rPr>
          <w:rFonts w:ascii="宋体" w:hAnsi="宋体" w:cs="宋体" w:eastAsia="宋体" w:hint="default"/>
          <w:sz w:val="24"/>
          <w:szCs w:val="24"/>
        </w:rPr>
      </w:r>
    </w:p>
    <w:p>
      <w:pPr>
        <w:spacing w:after="0" w:line="283" w:lineRule="auto"/>
        <w:jc w:val="left"/>
        <w:rPr>
          <w:rFonts w:ascii="宋体" w:hAnsi="宋体" w:cs="宋体" w:eastAsia="宋体" w:hint="default"/>
          <w:sz w:val="24"/>
          <w:szCs w:val="24"/>
        </w:rPr>
        <w:sectPr>
          <w:type w:val="continuous"/>
          <w:pgSz w:w="11910" w:h="16840"/>
          <w:pgMar w:top="1120" w:bottom="1380" w:left="1580" w:right="1040"/>
          <w:cols w:num="2" w:equalWidth="0">
            <w:col w:w="2143" w:space="1282"/>
            <w:col w:w="5865"/>
          </w:cols>
        </w:sectPr>
      </w:pPr>
    </w:p>
    <w:p>
      <w:pPr>
        <w:pStyle w:val="BodyText"/>
        <w:spacing w:line="265" w:lineRule="exact"/>
        <w:ind w:left="218" w:right="2186"/>
        <w:jc w:val="left"/>
        <w:rPr>
          <w:rFonts w:ascii="宋体" w:hAnsi="宋体" w:cs="宋体" w:eastAsia="宋体" w:hint="default"/>
        </w:rPr>
      </w:pPr>
      <w:r>
        <w:rPr/>
        <w:t>编制单位</w:t>
      </w:r>
      <w:r>
        <w:rPr>
          <w:rFonts w:ascii="宋体" w:hAnsi="宋体" w:cs="宋体" w:eastAsia="宋体" w:hint="default"/>
        </w:rPr>
        <w:t>:</w:t>
      </w:r>
      <w:r>
        <w:rPr>
          <w:rFonts w:ascii="宋体" w:hAnsi="宋体" w:cs="宋体" w:eastAsia="宋体" w:hint="default"/>
          <w:spacing w:val="-1"/>
        </w:rPr>
        <w:t> </w:t>
      </w:r>
      <w:r>
        <w:rPr/>
        <w:t>格尔软件股份有限公司</w:t>
      </w:r>
      <w:r>
        <w:rPr>
          <w:rFonts w:ascii="宋体" w:hAnsi="宋体" w:cs="宋体" w:eastAsia="宋体" w:hint="default"/>
        </w:rPr>
        <w:t> </w:t>
      </w:r>
    </w:p>
    <w:p>
      <w:pPr>
        <w:pStyle w:val="BodyText"/>
        <w:spacing w:line="313" w:lineRule="exact"/>
        <w:ind w:left="0" w:right="112"/>
        <w:jc w:val="right"/>
        <w:rPr>
          <w:rFonts w:ascii="宋体" w:hAnsi="宋体" w:cs="宋体" w:eastAsia="宋体" w:hint="default"/>
        </w:rPr>
      </w:pPr>
      <w:r>
        <w:rPr/>
        <w:t>单位</w:t>
      </w:r>
      <w:r>
        <w:rPr>
          <w:rFonts w:ascii="宋体" w:hAnsi="宋体" w:cs="宋体" w:eastAsia="宋体" w:hint="default"/>
        </w:rPr>
        <w:t>:</w:t>
      </w:r>
      <w:r>
        <w:rPr/>
        <w:t>元  </w:t>
      </w:r>
      <w:r>
        <w:rPr>
          <w:rFonts w:ascii="宋体" w:hAnsi="宋体" w:cs="宋体" w:eastAsia="宋体" w:hint="default"/>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19" w:right="0"/>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4" w:right="0"/>
              <w:jc w:val="left"/>
              <w:rPr>
                <w:rFonts w:ascii="宋体" w:hAnsi="宋体" w:cs="宋体" w:eastAsia="宋体" w:hint="default"/>
                <w:sz w:val="24"/>
                <w:szCs w:val="24"/>
              </w:rPr>
            </w:pPr>
            <w:r>
              <w:rPr>
                <w:rFonts w:ascii="宋体" w:hAnsi="宋体" w:cs="宋体" w:eastAsia="宋体" w:hint="default"/>
                <w:b/>
                <w:bCs/>
                <w:sz w:val="24"/>
                <w:szCs w:val="24"/>
              </w:rPr>
              <w:t>附注</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71" w:right="0"/>
              <w:jc w:val="left"/>
              <w:rPr>
                <w:rFonts w:ascii="宋体" w:hAnsi="宋体" w:cs="宋体" w:eastAsia="宋体" w:hint="default"/>
                <w:sz w:val="24"/>
                <w:szCs w:val="24"/>
              </w:rPr>
            </w:pPr>
            <w:r>
              <w:rPr>
                <w:rFonts w:ascii="宋体" w:hAnsi="宋体" w:cs="宋体" w:eastAsia="宋体" w:hint="default"/>
                <w:b/>
                <w:bCs/>
                <w:sz w:val="24"/>
                <w:szCs w:val="24"/>
              </w:rPr>
              <w:t>2019</w:t>
            </w:r>
            <w:r>
              <w:rPr>
                <w:rFonts w:ascii="宋体" w:hAnsi="宋体" w:cs="宋体" w:eastAsia="宋体" w:hint="default"/>
                <w:b/>
                <w:bCs/>
                <w:spacing w:val="-63"/>
                <w:sz w:val="24"/>
                <w:szCs w:val="24"/>
              </w:rPr>
              <w:t> </w:t>
            </w:r>
            <w:r>
              <w:rPr>
                <w:rFonts w:ascii="宋体" w:hAnsi="宋体" w:cs="宋体" w:eastAsia="宋体" w:hint="default"/>
                <w:b/>
                <w:bCs/>
                <w:sz w:val="24"/>
                <w:szCs w:val="24"/>
              </w:rPr>
              <w:t>年</w:t>
            </w:r>
            <w:r>
              <w:rPr>
                <w:rFonts w:ascii="宋体" w:hAnsi="宋体" w:cs="宋体" w:eastAsia="宋体" w:hint="default"/>
                <w:b/>
                <w:bCs/>
                <w:spacing w:val="-61"/>
                <w:sz w:val="24"/>
                <w:szCs w:val="24"/>
              </w:rPr>
              <w:t> </w:t>
            </w:r>
            <w:r>
              <w:rPr>
                <w:rFonts w:ascii="宋体" w:hAnsi="宋体" w:cs="宋体" w:eastAsia="宋体" w:hint="default"/>
                <w:b/>
                <w:bCs/>
                <w:sz w:val="24"/>
                <w:szCs w:val="24"/>
              </w:rPr>
              <w:t>12</w:t>
            </w:r>
            <w:r>
              <w:rPr>
                <w:rFonts w:ascii="宋体" w:hAnsi="宋体" w:cs="宋体" w:eastAsia="宋体" w:hint="default"/>
                <w:b/>
                <w:bCs/>
                <w:spacing w:val="-61"/>
                <w:sz w:val="24"/>
                <w:szCs w:val="24"/>
              </w:rPr>
              <w:t> </w:t>
            </w:r>
            <w:r>
              <w:rPr>
                <w:rFonts w:ascii="宋体" w:hAnsi="宋体" w:cs="宋体" w:eastAsia="宋体" w:hint="default"/>
                <w:b/>
                <w:bCs/>
                <w:sz w:val="24"/>
                <w:szCs w:val="24"/>
              </w:rPr>
              <w:t>月</w:t>
            </w:r>
            <w:r>
              <w:rPr>
                <w:rFonts w:ascii="宋体" w:hAnsi="宋体" w:cs="宋体" w:eastAsia="宋体" w:hint="default"/>
                <w:b/>
                <w:bCs/>
                <w:spacing w:val="-63"/>
                <w:sz w:val="24"/>
                <w:szCs w:val="24"/>
              </w:rPr>
              <w:t> </w:t>
            </w:r>
            <w:r>
              <w:rPr>
                <w:rFonts w:ascii="宋体" w:hAnsi="宋体" w:cs="宋体" w:eastAsia="宋体" w:hint="default"/>
                <w:b/>
                <w:bCs/>
                <w:sz w:val="24"/>
                <w:szCs w:val="24"/>
              </w:rPr>
              <w:t>31</w:t>
            </w:r>
            <w:r>
              <w:rPr>
                <w:rFonts w:ascii="宋体" w:hAnsi="宋体" w:cs="宋体" w:eastAsia="宋体" w:hint="default"/>
                <w:b/>
                <w:bCs/>
                <w:spacing w:val="-61"/>
                <w:sz w:val="24"/>
                <w:szCs w:val="24"/>
              </w:rPr>
              <w:t> </w:t>
            </w:r>
            <w:r>
              <w:rPr>
                <w:rFonts w:ascii="宋体" w:hAnsi="宋体" w:cs="宋体" w:eastAsia="宋体" w:hint="default"/>
                <w:b/>
                <w:bCs/>
                <w:sz w:val="24"/>
                <w:szCs w:val="24"/>
              </w:rPr>
              <w:t>日</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99" w:right="0"/>
              <w:jc w:val="left"/>
              <w:rPr>
                <w:rFonts w:ascii="宋体" w:hAnsi="宋体" w:cs="宋体" w:eastAsia="宋体" w:hint="default"/>
                <w:sz w:val="24"/>
                <w:szCs w:val="24"/>
              </w:rPr>
            </w:pPr>
            <w:r>
              <w:rPr>
                <w:rFonts w:ascii="宋体" w:hAnsi="宋体" w:cs="宋体" w:eastAsia="宋体" w:hint="default"/>
                <w:b/>
                <w:bCs/>
                <w:sz w:val="24"/>
                <w:szCs w:val="24"/>
              </w:rPr>
              <w:t>2018</w:t>
            </w:r>
            <w:r>
              <w:rPr>
                <w:rFonts w:ascii="宋体" w:hAnsi="宋体" w:cs="宋体" w:eastAsia="宋体" w:hint="default"/>
                <w:b/>
                <w:bCs/>
                <w:spacing w:val="-62"/>
                <w:sz w:val="24"/>
                <w:szCs w:val="24"/>
              </w:rPr>
              <w:t> </w:t>
            </w:r>
            <w:r>
              <w:rPr>
                <w:rFonts w:ascii="宋体" w:hAnsi="宋体" w:cs="宋体" w:eastAsia="宋体" w:hint="default"/>
                <w:b/>
                <w:bCs/>
                <w:sz w:val="24"/>
                <w:szCs w:val="24"/>
              </w:rPr>
              <w:t>年</w:t>
            </w:r>
            <w:r>
              <w:rPr>
                <w:rFonts w:ascii="宋体" w:hAnsi="宋体" w:cs="宋体" w:eastAsia="宋体" w:hint="default"/>
                <w:b/>
                <w:bCs/>
                <w:spacing w:val="-61"/>
                <w:sz w:val="24"/>
                <w:szCs w:val="24"/>
              </w:rPr>
              <w:t> </w:t>
            </w:r>
            <w:r>
              <w:rPr>
                <w:rFonts w:ascii="宋体" w:hAnsi="宋体" w:cs="宋体" w:eastAsia="宋体" w:hint="default"/>
                <w:b/>
                <w:bCs/>
                <w:sz w:val="24"/>
                <w:szCs w:val="24"/>
              </w:rPr>
              <w:t>12</w:t>
            </w:r>
            <w:r>
              <w:rPr>
                <w:rFonts w:ascii="宋体" w:hAnsi="宋体" w:cs="宋体" w:eastAsia="宋体" w:hint="default"/>
                <w:b/>
                <w:bCs/>
                <w:spacing w:val="-61"/>
                <w:sz w:val="24"/>
                <w:szCs w:val="24"/>
              </w:rPr>
              <w:t> </w:t>
            </w:r>
            <w:r>
              <w:rPr>
                <w:rFonts w:ascii="宋体" w:hAnsi="宋体" w:cs="宋体" w:eastAsia="宋体" w:hint="default"/>
                <w:b/>
                <w:bCs/>
                <w:sz w:val="24"/>
                <w:szCs w:val="24"/>
              </w:rPr>
              <w:t>月</w:t>
            </w:r>
            <w:r>
              <w:rPr>
                <w:rFonts w:ascii="宋体" w:hAnsi="宋体" w:cs="宋体" w:eastAsia="宋体" w:hint="default"/>
                <w:b/>
                <w:bCs/>
                <w:spacing w:val="-63"/>
                <w:sz w:val="24"/>
                <w:szCs w:val="24"/>
              </w:rPr>
              <w:t> </w:t>
            </w:r>
            <w:r>
              <w:rPr>
                <w:rFonts w:ascii="宋体" w:hAnsi="宋体" w:cs="宋体" w:eastAsia="宋体" w:hint="default"/>
                <w:b/>
                <w:bCs/>
                <w:sz w:val="24"/>
                <w:szCs w:val="24"/>
              </w:rPr>
              <w:t>31</w:t>
            </w:r>
            <w:r>
              <w:rPr>
                <w:rFonts w:ascii="宋体" w:hAnsi="宋体" w:cs="宋体" w:eastAsia="宋体" w:hint="default"/>
                <w:b/>
                <w:bCs/>
                <w:spacing w:val="-61"/>
                <w:sz w:val="24"/>
                <w:szCs w:val="24"/>
              </w:rPr>
              <w:t> </w:t>
            </w:r>
            <w:r>
              <w:rPr>
                <w:rFonts w:ascii="宋体" w:hAnsi="宋体" w:cs="宋体" w:eastAsia="宋体" w:hint="default"/>
                <w:b/>
                <w:bCs/>
                <w:sz w:val="24"/>
                <w:szCs w:val="24"/>
              </w:rPr>
              <w:t>日</w:t>
            </w:r>
            <w:r>
              <w:rPr>
                <w:rFonts w:ascii="宋体" w:hAnsi="宋体" w:cs="宋体" w:eastAsia="宋体" w:hint="default"/>
                <w:b/>
                <w:bCs/>
                <w:w w:val="99"/>
                <w:sz w:val="24"/>
                <w:szCs w:val="24"/>
              </w:rPr>
              <w:t> </w:t>
            </w:r>
            <w:r>
              <w:rPr>
                <w:rFonts w:ascii="宋体" w:hAnsi="宋体" w:cs="宋体" w:eastAsia="宋体" w:hint="default"/>
                <w:sz w:val="24"/>
                <w:szCs w:val="24"/>
              </w:rPr>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流动资产：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b/>
                <w:color w:val="FF00FF"/>
                <w:w w:val="99"/>
                <w:sz w:val="24"/>
              </w:rPr>
              <w:t> </w:t>
            </w:r>
            <w:r>
              <w:rPr>
                <w:rFonts w:ascii="宋体"/>
                <w:sz w:val="24"/>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b/>
                <w:color w:val="FF00FF"/>
                <w:w w:val="99"/>
                <w:sz w:val="24"/>
              </w:rPr>
              <w:t> </w:t>
            </w:r>
            <w:r>
              <w:rPr>
                <w:rFonts w:ascii="宋体"/>
                <w:sz w:val="24"/>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b/>
                <w:color w:val="FF00FF"/>
                <w:w w:val="99"/>
                <w:sz w:val="24"/>
              </w:rPr>
              <w:t> </w:t>
            </w:r>
            <w:r>
              <w:rPr>
                <w:rFonts w:ascii="宋体"/>
                <w:sz w:val="24"/>
              </w:rPr>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货币资金</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z w:val="24"/>
                <w:szCs w:val="24"/>
              </w:rPr>
              <w:t>1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98,389,709.51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57,024,030.33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结算备付金</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拆出资金</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4"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交易性金融资产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z w:val="24"/>
                <w:szCs w:val="24"/>
              </w:rPr>
              <w:t>2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236,986,739.15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951"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100" w:right="0" w:firstLine="239"/>
              <w:jc w:val="left"/>
              <w:rPr>
                <w:rFonts w:ascii="宋体" w:hAnsi="宋体" w:cs="宋体" w:eastAsia="宋体" w:hint="default"/>
                <w:sz w:val="24"/>
                <w:szCs w:val="24"/>
              </w:rPr>
            </w:pPr>
            <w:r>
              <w:rPr>
                <w:rFonts w:ascii="宋体" w:hAnsi="宋体" w:cs="宋体" w:eastAsia="宋体" w:hint="default"/>
                <w:sz w:val="24"/>
                <w:szCs w:val="24"/>
              </w:rPr>
              <w:t>以公允价值计量且其变</w:t>
            </w:r>
          </w:p>
          <w:p>
            <w:pPr>
              <w:pStyle w:val="TableParagraph"/>
              <w:spacing w:line="312" w:lineRule="exact" w:before="28"/>
              <w:ind w:left="100" w:right="188"/>
              <w:jc w:val="left"/>
              <w:rPr>
                <w:rFonts w:ascii="宋体" w:hAnsi="宋体" w:cs="宋体" w:eastAsia="宋体" w:hint="default"/>
                <w:sz w:val="24"/>
                <w:szCs w:val="24"/>
              </w:rPr>
            </w:pPr>
            <w:r>
              <w:rPr>
                <w:rFonts w:ascii="宋体" w:hAnsi="宋体" w:cs="宋体" w:eastAsia="宋体" w:hint="default"/>
                <w:sz w:val="24"/>
                <w:szCs w:val="24"/>
              </w:rPr>
              <w:t>动计入当期损益的金融资 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衍生金融资产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应收票据</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z w:val="24"/>
                <w:szCs w:val="24"/>
              </w:rPr>
              <w:t>4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20,091,134.30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5,301,964.00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应收账款</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z w:val="24"/>
                <w:szCs w:val="24"/>
              </w:rPr>
              <w:t>5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222,172,110.33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194,933,839.78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应收款项融资</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4"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预付款项</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z w:val="24"/>
                <w:szCs w:val="24"/>
              </w:rPr>
              <w:t>7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23,072,552.68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38,345,523.26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应收保费</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应收分保账款</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307"/>
              <w:jc w:val="right"/>
              <w:rPr>
                <w:rFonts w:ascii="宋体" w:hAnsi="宋体" w:cs="宋体" w:eastAsia="宋体" w:hint="default"/>
                <w:sz w:val="24"/>
                <w:szCs w:val="24"/>
              </w:rPr>
            </w:pPr>
            <w:r>
              <w:rPr>
                <w:rFonts w:ascii="宋体" w:hAnsi="宋体" w:cs="宋体" w:eastAsia="宋体" w:hint="default"/>
                <w:sz w:val="24"/>
                <w:szCs w:val="24"/>
              </w:rPr>
              <w:t>应收分保合同准备金</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7"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其他应收款</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8" w:right="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z w:val="24"/>
                <w:szCs w:val="24"/>
              </w:rPr>
              <w:t>8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20"/>
              <w:jc w:val="right"/>
              <w:rPr>
                <w:rFonts w:ascii="宋体" w:hAnsi="宋体" w:cs="宋体" w:eastAsia="宋体" w:hint="default"/>
                <w:sz w:val="24"/>
                <w:szCs w:val="24"/>
              </w:rPr>
            </w:pPr>
            <w:r>
              <w:rPr>
                <w:rFonts w:ascii="宋体"/>
                <w:sz w:val="24"/>
              </w:rPr>
              <w:t>14,262,244.92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11,898,525.96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其中：应收利息</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60" w:right="0"/>
              <w:jc w:val="left"/>
              <w:rPr>
                <w:rFonts w:ascii="宋体" w:hAnsi="宋体" w:cs="宋体" w:eastAsia="宋体" w:hint="default"/>
                <w:sz w:val="24"/>
                <w:szCs w:val="24"/>
              </w:rPr>
            </w:pPr>
            <w:r>
              <w:rPr>
                <w:rFonts w:ascii="宋体" w:hAnsi="宋体" w:cs="宋体" w:eastAsia="宋体" w:hint="default"/>
                <w:sz w:val="24"/>
                <w:szCs w:val="24"/>
              </w:rPr>
              <w:t>应收股利</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买入返售金融资产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存货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z w:val="24"/>
                <w:szCs w:val="24"/>
              </w:rPr>
              <w:t>9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66,789,677.25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33,311,715.18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持有待售资产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40" w:right="0"/>
              <w:jc w:val="left"/>
              <w:rPr>
                <w:rFonts w:ascii="宋体" w:hAnsi="宋体" w:cs="宋体" w:eastAsia="宋体" w:hint="default"/>
                <w:sz w:val="24"/>
                <w:szCs w:val="24"/>
              </w:rPr>
            </w:pPr>
            <w:r>
              <w:rPr>
                <w:rFonts w:ascii="宋体" w:hAnsi="宋体" w:cs="宋体" w:eastAsia="宋体" w:hint="default"/>
                <w:sz w:val="24"/>
                <w:szCs w:val="24"/>
              </w:rPr>
              <w:t>一年内到期的非流动资</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4"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其他流动资产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z w:val="24"/>
                <w:szCs w:val="24"/>
              </w:rPr>
              <w:t>12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9,743,015.54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241,566,959.65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580" w:right="0"/>
              <w:jc w:val="left"/>
              <w:rPr>
                <w:rFonts w:ascii="宋体" w:hAnsi="宋体" w:cs="宋体" w:eastAsia="宋体" w:hint="default"/>
                <w:sz w:val="24"/>
                <w:szCs w:val="24"/>
              </w:rPr>
            </w:pPr>
            <w:r>
              <w:rPr>
                <w:rFonts w:ascii="宋体" w:hAnsi="宋体" w:cs="宋体" w:eastAsia="宋体" w:hint="default"/>
                <w:sz w:val="24"/>
                <w:szCs w:val="24"/>
              </w:rPr>
              <w:t>流动资产合计</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691,507,183.68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582,382,558.16 </w:t>
            </w:r>
          </w:p>
        </w:tc>
      </w:tr>
      <w:tr>
        <w:trPr>
          <w:trHeight w:val="327"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非流动资产：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color w:val="008000"/>
                <w:sz w:val="24"/>
              </w:rPr>
              <w:t> </w:t>
            </w:r>
            <w:r>
              <w:rPr>
                <w:rFonts w:ascii="宋体"/>
                <w:sz w:val="24"/>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color w:val="008000"/>
                <w:sz w:val="24"/>
              </w:rPr>
              <w:t> </w:t>
            </w:r>
            <w:r>
              <w:rPr>
                <w:rFonts w:ascii="宋体"/>
                <w:sz w:val="24"/>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color w:val="008000"/>
                <w:sz w:val="24"/>
              </w:rPr>
              <w:t> </w:t>
            </w:r>
            <w:r>
              <w:rPr>
                <w:rFonts w:ascii="宋体"/>
                <w:sz w:val="24"/>
              </w:rPr>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发放贷款和垫款</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债权投资</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可供出售金融资产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13,700,000.00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其他债权投资</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持有至到期投资</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长期应收款</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长期股权投资</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z w:val="24"/>
                <w:szCs w:val="24"/>
              </w:rPr>
              <w:t>16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18,795,103.22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27,136,111.73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其他权益工具投资</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z w:val="24"/>
                <w:szCs w:val="24"/>
              </w:rPr>
              <w:t>17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9,484,355.44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07"/>
              <w:jc w:val="right"/>
              <w:rPr>
                <w:rFonts w:ascii="宋体" w:hAnsi="宋体" w:cs="宋体" w:eastAsia="宋体" w:hint="default"/>
                <w:sz w:val="24"/>
                <w:szCs w:val="24"/>
              </w:rPr>
            </w:pPr>
            <w:r>
              <w:rPr>
                <w:rFonts w:ascii="宋体" w:hAnsi="宋体" w:cs="宋体" w:eastAsia="宋体" w:hint="default"/>
                <w:sz w:val="24"/>
                <w:szCs w:val="24"/>
              </w:rPr>
              <w:t>其他非流动金融资产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bl>
    <w:p>
      <w:pPr>
        <w:spacing w:after="0" w:line="274" w:lineRule="exact"/>
        <w:jc w:val="right"/>
        <w:rPr>
          <w:rFonts w:ascii="宋体" w:hAnsi="宋体" w:cs="宋体" w:eastAsia="宋体" w:hint="default"/>
          <w:sz w:val="24"/>
          <w:szCs w:val="24"/>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327"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340" w:right="0"/>
              <w:jc w:val="left"/>
              <w:rPr>
                <w:rFonts w:ascii="宋体" w:hAnsi="宋体" w:cs="宋体" w:eastAsia="宋体" w:hint="default"/>
                <w:sz w:val="24"/>
                <w:szCs w:val="24"/>
              </w:rPr>
            </w:pPr>
            <w:r>
              <w:rPr>
                <w:rFonts w:ascii="宋体" w:hAnsi="宋体" w:cs="宋体" w:eastAsia="宋体" w:hint="default"/>
                <w:sz w:val="24"/>
                <w:szCs w:val="24"/>
              </w:rPr>
              <w:t>投资性房地产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固定资产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z w:val="24"/>
                <w:szCs w:val="24"/>
              </w:rPr>
              <w:t>20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68,889,112.44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69,183,908.45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在建工程</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生产性生物资产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油气资产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使用权资产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无形资产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z w:val="24"/>
                <w:szCs w:val="24"/>
              </w:rPr>
              <w:t>25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57,106,495.03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28,245,126.22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开发支出</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商誉</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长期待摊费用</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z w:val="24"/>
                <w:szCs w:val="24"/>
              </w:rPr>
              <w:t>28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5,333,994.60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1,561,809.53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递延所得税资产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z w:val="24"/>
                <w:szCs w:val="24"/>
              </w:rPr>
              <w:t>29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4,048,453.27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2,634,324.47 </w:t>
            </w:r>
          </w:p>
        </w:tc>
      </w:tr>
      <w:tr>
        <w:trPr>
          <w:trHeight w:val="327"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其他非流动资产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0" w:right="0"/>
              <w:jc w:val="left"/>
              <w:rPr>
                <w:rFonts w:ascii="宋体" w:hAnsi="宋体" w:cs="宋体" w:eastAsia="宋体" w:hint="default"/>
                <w:sz w:val="24"/>
                <w:szCs w:val="24"/>
              </w:rPr>
            </w:pPr>
            <w:r>
              <w:rPr>
                <w:rFonts w:ascii="宋体" w:hAnsi="宋体" w:cs="宋体" w:eastAsia="宋体" w:hint="default"/>
                <w:sz w:val="24"/>
                <w:szCs w:val="24"/>
              </w:rPr>
              <w:t>非流动资产合计</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163,657,514.00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142,461,280.40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0" w:right="0"/>
              <w:jc w:val="left"/>
              <w:rPr>
                <w:rFonts w:ascii="宋体" w:hAnsi="宋体" w:cs="宋体" w:eastAsia="宋体" w:hint="default"/>
                <w:sz w:val="24"/>
                <w:szCs w:val="24"/>
              </w:rPr>
            </w:pPr>
            <w:r>
              <w:rPr>
                <w:rFonts w:ascii="宋体" w:hAnsi="宋体" w:cs="宋体" w:eastAsia="宋体" w:hint="default"/>
                <w:sz w:val="24"/>
                <w:szCs w:val="24"/>
              </w:rPr>
              <w:t>资产总计</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855,164,697.68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724,843,838.56 </w:t>
            </w:r>
          </w:p>
        </w:tc>
      </w:tr>
      <w:tr>
        <w:trPr>
          <w:trHeight w:val="324"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流动负债：</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color w:val="FF00FF"/>
                <w:sz w:val="24"/>
              </w:rPr>
              <w:t> </w:t>
            </w:r>
            <w:r>
              <w:rPr>
                <w:rFonts w:ascii="宋体"/>
                <w:sz w:val="24"/>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color w:val="FF00FF"/>
                <w:sz w:val="24"/>
              </w:rPr>
              <w:t> </w:t>
            </w:r>
            <w:r>
              <w:rPr>
                <w:rFonts w:ascii="宋体"/>
                <w:sz w:val="24"/>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color w:val="FF00FF"/>
                <w:sz w:val="24"/>
              </w:rPr>
              <w:t> </w:t>
            </w:r>
            <w:r>
              <w:rPr>
                <w:rFonts w:ascii="宋体"/>
                <w:sz w:val="24"/>
              </w:rPr>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短期借款</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向中央银行借款</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拆入资金</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交易性金融负债</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950"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firstLine="239"/>
              <w:jc w:val="left"/>
              <w:rPr>
                <w:rFonts w:ascii="宋体" w:hAnsi="宋体" w:cs="宋体" w:eastAsia="宋体" w:hint="default"/>
                <w:sz w:val="24"/>
                <w:szCs w:val="24"/>
              </w:rPr>
            </w:pPr>
            <w:r>
              <w:rPr>
                <w:rFonts w:ascii="宋体" w:hAnsi="宋体" w:cs="宋体" w:eastAsia="宋体" w:hint="default"/>
                <w:sz w:val="24"/>
                <w:szCs w:val="24"/>
              </w:rPr>
              <w:t>以公允价值计量且其变</w:t>
            </w:r>
          </w:p>
          <w:p>
            <w:pPr>
              <w:pStyle w:val="TableParagraph"/>
              <w:spacing w:line="312" w:lineRule="exact" w:before="29"/>
              <w:ind w:left="100" w:right="188"/>
              <w:jc w:val="left"/>
              <w:rPr>
                <w:rFonts w:ascii="宋体" w:hAnsi="宋体" w:cs="宋体" w:eastAsia="宋体" w:hint="default"/>
                <w:sz w:val="24"/>
                <w:szCs w:val="24"/>
              </w:rPr>
            </w:pPr>
            <w:r>
              <w:rPr>
                <w:rFonts w:ascii="宋体" w:hAnsi="宋体" w:cs="宋体" w:eastAsia="宋体" w:hint="default"/>
                <w:sz w:val="24"/>
                <w:szCs w:val="24"/>
              </w:rPr>
              <w:t>动计入当期损益的金融负 债</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4"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衍生金融负债</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应付票据</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z w:val="24"/>
                <w:szCs w:val="24"/>
              </w:rPr>
              <w:t>34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783,055.00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应付账款</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z w:val="24"/>
                <w:szCs w:val="24"/>
              </w:rPr>
              <w:t>35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59,522,255.72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23,972,251.47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预收款项</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z w:val="24"/>
                <w:szCs w:val="24"/>
              </w:rPr>
              <w:t>36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111,264,227.33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58,480,886.49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307"/>
              <w:jc w:val="right"/>
              <w:rPr>
                <w:rFonts w:ascii="宋体" w:hAnsi="宋体" w:cs="宋体" w:eastAsia="宋体" w:hint="default"/>
                <w:sz w:val="24"/>
                <w:szCs w:val="24"/>
              </w:rPr>
            </w:pPr>
            <w:r>
              <w:rPr>
                <w:rFonts w:ascii="宋体" w:hAnsi="宋体" w:cs="宋体" w:eastAsia="宋体" w:hint="default"/>
                <w:sz w:val="24"/>
                <w:szCs w:val="24"/>
              </w:rPr>
              <w:t>卖出回购金融资产款</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07"/>
              <w:jc w:val="right"/>
              <w:rPr>
                <w:rFonts w:ascii="宋体" w:hAnsi="宋体" w:cs="宋体" w:eastAsia="宋体" w:hint="default"/>
                <w:sz w:val="24"/>
                <w:szCs w:val="24"/>
              </w:rPr>
            </w:pPr>
            <w:r>
              <w:rPr>
                <w:rFonts w:ascii="宋体" w:hAnsi="宋体" w:cs="宋体" w:eastAsia="宋体" w:hint="default"/>
                <w:sz w:val="24"/>
                <w:szCs w:val="24"/>
              </w:rPr>
              <w:t>吸收存款及同业存放</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代理买卖证券款</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代理承销证券款</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应付职工薪酬</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z w:val="24"/>
                <w:szCs w:val="24"/>
              </w:rPr>
              <w:t>37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534,205.55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应交税费</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z w:val="24"/>
                <w:szCs w:val="24"/>
              </w:rPr>
              <w:t>38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10,877,314.71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10,833,569.95 </w:t>
            </w:r>
          </w:p>
        </w:tc>
      </w:tr>
      <w:tr>
        <w:trPr>
          <w:trHeight w:val="327"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其他应付款</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z w:val="24"/>
                <w:szCs w:val="24"/>
              </w:rPr>
              <w:t>39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6,543,713.94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5,536,809.46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其中：应付利息</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60" w:right="0"/>
              <w:jc w:val="left"/>
              <w:rPr>
                <w:rFonts w:ascii="宋体" w:hAnsi="宋体" w:cs="宋体" w:eastAsia="宋体" w:hint="default"/>
                <w:sz w:val="24"/>
                <w:szCs w:val="24"/>
              </w:rPr>
            </w:pPr>
            <w:r>
              <w:rPr>
                <w:rFonts w:ascii="宋体" w:hAnsi="宋体" w:cs="宋体" w:eastAsia="宋体" w:hint="default"/>
                <w:sz w:val="24"/>
                <w:szCs w:val="24"/>
              </w:rPr>
              <w:t>应付股利</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应付手续费及佣金</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应付分保账款</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持有待售负债</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40" w:right="0"/>
              <w:jc w:val="left"/>
              <w:rPr>
                <w:rFonts w:ascii="宋体" w:hAnsi="宋体" w:cs="宋体" w:eastAsia="宋体" w:hint="default"/>
                <w:sz w:val="24"/>
                <w:szCs w:val="24"/>
              </w:rPr>
            </w:pPr>
            <w:r>
              <w:rPr>
                <w:rFonts w:ascii="宋体" w:hAnsi="宋体" w:cs="宋体" w:eastAsia="宋体" w:hint="default"/>
                <w:sz w:val="24"/>
                <w:szCs w:val="24"/>
              </w:rPr>
              <w:t>一年内到期的非流动负</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债</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其他流动负债</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0" w:right="0"/>
              <w:jc w:val="left"/>
              <w:rPr>
                <w:rFonts w:ascii="宋体" w:hAnsi="宋体" w:cs="宋体" w:eastAsia="宋体" w:hint="default"/>
                <w:sz w:val="24"/>
                <w:szCs w:val="24"/>
              </w:rPr>
            </w:pPr>
            <w:r>
              <w:rPr>
                <w:rFonts w:ascii="宋体" w:hAnsi="宋体" w:cs="宋体" w:eastAsia="宋体" w:hint="default"/>
                <w:sz w:val="24"/>
                <w:szCs w:val="24"/>
              </w:rPr>
              <w:t>流动负债合计</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188,741,717.25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99,606,572.37 </w:t>
            </w:r>
          </w:p>
        </w:tc>
      </w:tr>
    </w:tbl>
    <w:p>
      <w:pPr>
        <w:spacing w:after="0" w:line="274" w:lineRule="exact"/>
        <w:jc w:val="right"/>
        <w:rPr>
          <w:rFonts w:ascii="宋体" w:hAnsi="宋体" w:cs="宋体" w:eastAsia="宋体" w:hint="default"/>
          <w:sz w:val="24"/>
          <w:szCs w:val="24"/>
        </w:rPr>
        <w:sectPr>
          <w:pgSz w:w="11910" w:h="16840"/>
          <w:pgMar w:header="877" w:footer="1195" w:top="110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327"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非流动负债：</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8" w:right="0"/>
              <w:jc w:val="left"/>
              <w:rPr>
                <w:rFonts w:ascii="宋体" w:hAnsi="宋体" w:cs="宋体" w:eastAsia="宋体" w:hint="default"/>
                <w:sz w:val="24"/>
                <w:szCs w:val="24"/>
              </w:rPr>
            </w:pPr>
            <w:r>
              <w:rPr>
                <w:rFonts w:ascii="宋体"/>
                <w:color w:val="008000"/>
                <w:sz w:val="24"/>
              </w:rPr>
              <w:t> </w:t>
            </w:r>
            <w:r>
              <w:rPr>
                <w:rFonts w:ascii="宋体"/>
                <w:sz w:val="24"/>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91"/>
              <w:jc w:val="right"/>
              <w:rPr>
                <w:rFonts w:ascii="宋体" w:hAnsi="宋体" w:cs="宋体" w:eastAsia="宋体" w:hint="default"/>
                <w:sz w:val="24"/>
                <w:szCs w:val="24"/>
              </w:rPr>
            </w:pPr>
            <w:r>
              <w:rPr>
                <w:rFonts w:ascii="宋体"/>
                <w:color w:val="008000"/>
                <w:sz w:val="24"/>
              </w:rPr>
              <w:t> </w:t>
            </w:r>
            <w:r>
              <w:rPr>
                <w:rFonts w:ascii="宋体"/>
                <w:sz w:val="24"/>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7"/>
              <w:jc w:val="right"/>
              <w:rPr>
                <w:rFonts w:ascii="宋体" w:hAnsi="宋体" w:cs="宋体" w:eastAsia="宋体" w:hint="default"/>
                <w:sz w:val="24"/>
                <w:szCs w:val="24"/>
              </w:rPr>
            </w:pPr>
            <w:r>
              <w:rPr>
                <w:rFonts w:ascii="宋体"/>
                <w:color w:val="008000"/>
                <w:sz w:val="24"/>
              </w:rPr>
              <w:t> </w:t>
            </w:r>
            <w:r>
              <w:rPr>
                <w:rFonts w:ascii="宋体"/>
                <w:sz w:val="24"/>
              </w:rPr>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保险合同准备金</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长期借款</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应付债券</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其中：优先股</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0" w:right="0"/>
              <w:jc w:val="center"/>
              <w:rPr>
                <w:rFonts w:ascii="宋体" w:hAnsi="宋体" w:cs="宋体" w:eastAsia="宋体" w:hint="default"/>
                <w:sz w:val="24"/>
                <w:szCs w:val="24"/>
              </w:rPr>
            </w:pPr>
            <w:r>
              <w:rPr>
                <w:rFonts w:ascii="宋体" w:hAnsi="宋体" w:cs="宋体" w:eastAsia="宋体" w:hint="default"/>
                <w:sz w:val="24"/>
                <w:szCs w:val="24"/>
              </w:rPr>
              <w:t>永续债</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租赁负债</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长期应付款</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长期应付职工薪酬</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预计负债</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递延收益</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z w:val="24"/>
                <w:szCs w:val="24"/>
              </w:rPr>
              <w:t>49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1,155,923.87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2,411,443.49 </w:t>
            </w:r>
          </w:p>
        </w:tc>
      </w:tr>
      <w:tr>
        <w:trPr>
          <w:trHeight w:val="327"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递延所得税负债</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z w:val="24"/>
                <w:szCs w:val="24"/>
              </w:rPr>
              <w:t>29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646,010.88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其他非流动负债</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0" w:right="0"/>
              <w:jc w:val="left"/>
              <w:rPr>
                <w:rFonts w:ascii="宋体" w:hAnsi="宋体" w:cs="宋体" w:eastAsia="宋体" w:hint="default"/>
                <w:sz w:val="24"/>
                <w:szCs w:val="24"/>
              </w:rPr>
            </w:pPr>
            <w:r>
              <w:rPr>
                <w:rFonts w:ascii="宋体" w:hAnsi="宋体" w:cs="宋体" w:eastAsia="宋体" w:hint="default"/>
                <w:sz w:val="24"/>
                <w:szCs w:val="24"/>
              </w:rPr>
              <w:t>非流动负债合计</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1,801,934.75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2,411,443.49 </w:t>
            </w:r>
          </w:p>
        </w:tc>
      </w:tr>
      <w:tr>
        <w:trPr>
          <w:trHeight w:val="324"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0" w:right="0"/>
              <w:jc w:val="left"/>
              <w:rPr>
                <w:rFonts w:ascii="宋体" w:hAnsi="宋体" w:cs="宋体" w:eastAsia="宋体" w:hint="default"/>
                <w:sz w:val="24"/>
                <w:szCs w:val="24"/>
              </w:rPr>
            </w:pPr>
            <w:r>
              <w:rPr>
                <w:rFonts w:ascii="宋体" w:hAnsi="宋体" w:cs="宋体" w:eastAsia="宋体" w:hint="default"/>
                <w:sz w:val="24"/>
                <w:szCs w:val="24"/>
              </w:rPr>
              <w:t>负债合计</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190,543,652.00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102,018,015.86 </w:t>
            </w:r>
          </w:p>
        </w:tc>
      </w:tr>
      <w:tr>
        <w:trPr>
          <w:trHeight w:val="63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所有者权益（或股东权</w:t>
            </w:r>
            <w:r>
              <w:rPr>
                <w:rFonts w:ascii="宋体" w:hAnsi="宋体" w:cs="宋体" w:eastAsia="宋体" w:hint="default"/>
                <w:sz w:val="24"/>
                <w:szCs w:val="24"/>
              </w:rPr>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益）：</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color w:val="008000"/>
                <w:sz w:val="24"/>
              </w:rPr>
              <w:t> </w:t>
            </w:r>
            <w:r>
              <w:rPr>
                <w:rFonts w:ascii="宋体"/>
                <w:sz w:val="24"/>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color w:val="008000"/>
                <w:sz w:val="24"/>
              </w:rPr>
              <w:t> </w:t>
            </w:r>
            <w:r>
              <w:rPr>
                <w:rFonts w:ascii="宋体"/>
                <w:sz w:val="24"/>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color w:val="008000"/>
                <w:sz w:val="24"/>
              </w:rPr>
              <w:t> </w:t>
            </w:r>
            <w:r>
              <w:rPr>
                <w:rFonts w:ascii="宋体"/>
                <w:sz w:val="24"/>
              </w:rPr>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实收资本（或股本）</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z w:val="24"/>
                <w:szCs w:val="24"/>
              </w:rPr>
              <w:t>51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121,268,000.00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85,400,000.00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其他权益工具</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其中：优先股</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0" w:right="0"/>
              <w:jc w:val="center"/>
              <w:rPr>
                <w:rFonts w:ascii="宋体" w:hAnsi="宋体" w:cs="宋体" w:eastAsia="宋体" w:hint="default"/>
                <w:sz w:val="24"/>
                <w:szCs w:val="24"/>
              </w:rPr>
            </w:pPr>
            <w:r>
              <w:rPr>
                <w:rFonts w:ascii="宋体" w:hAnsi="宋体" w:cs="宋体" w:eastAsia="宋体" w:hint="default"/>
                <w:sz w:val="24"/>
                <w:szCs w:val="24"/>
              </w:rPr>
              <w:t>永续债</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资本公积</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z w:val="24"/>
                <w:szCs w:val="24"/>
              </w:rPr>
              <w:t>53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190,015,925.72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225,883,925.72 </w:t>
            </w:r>
          </w:p>
        </w:tc>
      </w:tr>
      <w:tr>
        <w:trPr>
          <w:trHeight w:val="327"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减：库存股</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其他综合收益</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z w:val="24"/>
                <w:szCs w:val="24"/>
              </w:rPr>
              <w:t>55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-4,215,644.56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专项储备</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盈余公积</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z w:val="24"/>
                <w:szCs w:val="24"/>
              </w:rPr>
              <w:t>57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32,335,245.13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30,623,230.56 </w:t>
            </w:r>
          </w:p>
        </w:tc>
      </w:tr>
      <w:tr>
        <w:trPr>
          <w:trHeight w:val="324"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一般风险准备</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未分配利润</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z w:val="24"/>
                <w:szCs w:val="24"/>
              </w:rPr>
              <w:t>58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324,323,074.75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279,871,869.15 </w:t>
            </w:r>
          </w:p>
        </w:tc>
      </w:tr>
      <w:tr>
        <w:trPr>
          <w:trHeight w:val="63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归属于母公司所有者权</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益（或股东权益）合计</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663,726,601.04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621,779,025.43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少数股东权益</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894,444.64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1,046,797.27 </w:t>
            </w:r>
          </w:p>
        </w:tc>
      </w:tr>
      <w:tr>
        <w:trPr>
          <w:trHeight w:val="63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580" w:right="0"/>
              <w:jc w:val="left"/>
              <w:rPr>
                <w:rFonts w:ascii="宋体" w:hAnsi="宋体" w:cs="宋体" w:eastAsia="宋体" w:hint="default"/>
                <w:sz w:val="24"/>
                <w:szCs w:val="24"/>
              </w:rPr>
            </w:pPr>
            <w:r>
              <w:rPr>
                <w:rFonts w:ascii="宋体" w:hAnsi="宋体" w:cs="宋体" w:eastAsia="宋体" w:hint="default"/>
                <w:sz w:val="24"/>
                <w:szCs w:val="24"/>
              </w:rPr>
              <w:t>所有者权益（或股东</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权益）合计</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664,621,045.68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622,825,822.70 </w:t>
            </w:r>
          </w:p>
        </w:tc>
      </w:tr>
      <w:tr>
        <w:trPr>
          <w:trHeight w:val="63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820" w:right="0"/>
              <w:jc w:val="left"/>
              <w:rPr>
                <w:rFonts w:ascii="宋体" w:hAnsi="宋体" w:cs="宋体" w:eastAsia="宋体" w:hint="default"/>
                <w:sz w:val="24"/>
                <w:szCs w:val="24"/>
              </w:rPr>
            </w:pPr>
            <w:r>
              <w:rPr>
                <w:rFonts w:ascii="宋体" w:hAnsi="宋体" w:cs="宋体" w:eastAsia="宋体" w:hint="default"/>
                <w:sz w:val="24"/>
                <w:szCs w:val="24"/>
              </w:rPr>
              <w:t>负债和所有者权益</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（或股东权益）总计</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855,164,697.68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724,843,838.56 </w:t>
            </w:r>
          </w:p>
        </w:tc>
      </w:tr>
    </w:tbl>
    <w:p>
      <w:pPr>
        <w:pStyle w:val="BodyText"/>
        <w:spacing w:line="273" w:lineRule="exact"/>
        <w:ind w:left="218" w:right="0"/>
        <w:jc w:val="left"/>
        <w:rPr>
          <w:rFonts w:ascii="宋体" w:hAnsi="宋体" w:cs="宋体" w:eastAsia="宋体" w:hint="default"/>
        </w:rPr>
      </w:pPr>
      <w:r>
        <w:rPr>
          <w:rFonts w:ascii="宋体"/>
        </w:rPr>
        <w:t> </w:t>
      </w:r>
    </w:p>
    <w:p>
      <w:pPr>
        <w:pStyle w:val="BodyText"/>
        <w:spacing w:line="312" w:lineRule="exact"/>
        <w:ind w:left="218" w:right="0"/>
        <w:jc w:val="left"/>
        <w:rPr>
          <w:rFonts w:ascii="宋体" w:hAnsi="宋体" w:cs="宋体" w:eastAsia="宋体" w:hint="default"/>
        </w:rPr>
      </w:pPr>
      <w:r>
        <w:rPr/>
        <w:t>法定代表人：孔令钢 </w:t>
      </w:r>
      <w:r>
        <w:rPr>
          <w:rFonts w:ascii="宋体" w:hAnsi="宋体" w:cs="宋体" w:eastAsia="宋体" w:hint="default"/>
        </w:rPr>
      </w:r>
      <w:r>
        <w:rPr/>
        <w:t>主管会计工作负责人：顾峰</w:t>
      </w:r>
      <w:r>
        <w:rPr>
          <w:spacing w:val="-1"/>
        </w:rPr>
        <w:t> </w:t>
      </w:r>
      <w:r>
        <w:rPr>
          <w:rFonts w:ascii="宋体" w:hAnsi="宋体" w:cs="宋体" w:eastAsia="宋体" w:hint="default"/>
          <w:spacing w:val="-1"/>
        </w:rPr>
      </w:r>
      <w:r>
        <w:rPr/>
        <w:t>会计机构负责人：邹瑛</w:t>
      </w:r>
      <w:r>
        <w:rPr>
          <w:rFonts w:ascii="宋体" w:hAnsi="宋体" w:cs="宋体" w:eastAsia="宋体" w:hint="default"/>
          <w:color w:val="008000"/>
        </w:rPr>
        <w:t> </w:t>
      </w:r>
      <w:r>
        <w:rPr>
          <w:rFonts w:ascii="宋体" w:hAnsi="宋体" w:cs="宋体" w:eastAsia="宋体" w:hint="default"/>
        </w:rPr>
      </w:r>
    </w:p>
    <w:p>
      <w:pPr>
        <w:pStyle w:val="BodyText"/>
        <w:spacing w:line="312" w:lineRule="exact"/>
        <w:ind w:left="218" w:right="0"/>
        <w:jc w:val="left"/>
        <w:rPr>
          <w:rFonts w:ascii="宋体" w:hAnsi="宋体" w:cs="宋体" w:eastAsia="宋体" w:hint="default"/>
        </w:rPr>
      </w:pPr>
      <w:r>
        <w:rPr>
          <w:rFonts w:ascii="宋体"/>
        </w:rPr>
        <w:t> </w:t>
      </w:r>
    </w:p>
    <w:p>
      <w:pPr>
        <w:pStyle w:val="BodyText"/>
        <w:spacing w:line="313" w:lineRule="exact"/>
        <w:ind w:left="218" w:right="0"/>
        <w:jc w:val="left"/>
        <w:rPr>
          <w:rFonts w:ascii="宋体" w:hAnsi="宋体" w:cs="宋体" w:eastAsia="宋体" w:hint="default"/>
        </w:rPr>
      </w:pPr>
      <w:r>
        <w:rPr>
          <w:rFonts w:ascii="宋体"/>
        </w:rPr>
        <w:t> </w:t>
      </w:r>
    </w:p>
    <w:p>
      <w:pPr>
        <w:spacing w:line="283" w:lineRule="auto" w:before="55"/>
        <w:ind w:left="3643" w:right="3520" w:hanging="121"/>
        <w:jc w:val="center"/>
        <w:rPr>
          <w:rFonts w:ascii="宋体" w:hAnsi="宋体" w:cs="宋体" w:eastAsia="宋体" w:hint="default"/>
          <w:sz w:val="24"/>
          <w:szCs w:val="24"/>
        </w:rPr>
      </w:pPr>
      <w:r>
        <w:rPr>
          <w:rFonts w:ascii="宋体" w:hAnsi="宋体" w:cs="宋体" w:eastAsia="宋体" w:hint="default"/>
          <w:b/>
          <w:bCs/>
          <w:sz w:val="24"/>
          <w:szCs w:val="24"/>
        </w:rPr>
        <w:t>母公司资产负债表</w:t>
      </w:r>
      <w:r>
        <w:rPr>
          <w:rFonts w:ascii="宋体" w:hAnsi="宋体" w:cs="宋体" w:eastAsia="宋体" w:hint="default"/>
          <w:b/>
          <w:bCs/>
          <w:w w:val="99"/>
          <w:sz w:val="24"/>
          <w:szCs w:val="24"/>
        </w:rPr>
        <w:t> </w:t>
      </w: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69" w:lineRule="exact"/>
        <w:ind w:left="218" w:right="0"/>
        <w:jc w:val="left"/>
        <w:rPr>
          <w:rFonts w:ascii="宋体" w:hAnsi="宋体" w:cs="宋体" w:eastAsia="宋体" w:hint="default"/>
        </w:rPr>
      </w:pPr>
      <w:r>
        <w:rPr/>
        <w:t>编制单位</w:t>
      </w:r>
      <w:r>
        <w:rPr>
          <w:rFonts w:ascii="宋体" w:hAnsi="宋体" w:cs="宋体" w:eastAsia="宋体" w:hint="default"/>
        </w:rPr>
        <w:t>:</w:t>
      </w:r>
      <w:r>
        <w:rPr/>
        <w:t>格尔软件股份有限公司</w:t>
      </w:r>
      <w:r>
        <w:rPr>
          <w:rFonts w:ascii="宋体" w:hAnsi="宋体" w:cs="宋体" w:eastAsia="宋体" w:hint="default"/>
        </w:rPr>
        <w:t>   </w:t>
      </w:r>
    </w:p>
    <w:p>
      <w:pPr>
        <w:spacing w:after="0" w:line="269" w:lineRule="exact"/>
        <w:jc w:val="left"/>
        <w:rPr>
          <w:rFonts w:ascii="宋体" w:hAnsi="宋体" w:cs="宋体" w:eastAsia="宋体" w:hint="default"/>
        </w:rPr>
        <w:sectPr>
          <w:pgSz w:w="11910" w:h="16840"/>
          <w:pgMar w:header="877" w:footer="1195" w:top="1100" w:bottom="1380" w:left="1580" w:right="1060"/>
        </w:sectPr>
      </w:pPr>
    </w:p>
    <w:p>
      <w:pPr>
        <w:spacing w:line="240" w:lineRule="auto" w:before="13"/>
        <w:rPr>
          <w:rFonts w:ascii="宋体" w:hAnsi="宋体" w:cs="宋体" w:eastAsia="宋体" w:hint="default"/>
          <w:sz w:val="25"/>
          <w:szCs w:val="25"/>
        </w:rPr>
      </w:pPr>
    </w:p>
    <w:p>
      <w:pPr>
        <w:pStyle w:val="BodyText"/>
        <w:spacing w:line="240" w:lineRule="auto" w:before="26"/>
        <w:ind w:left="0" w:right="112"/>
        <w:jc w:val="right"/>
        <w:rPr>
          <w:rFonts w:ascii="宋体" w:hAnsi="宋体" w:cs="宋体" w:eastAsia="宋体" w:hint="default"/>
        </w:rPr>
      </w:pPr>
      <w:r>
        <w:rPr/>
        <w:t>单位</w:t>
      </w:r>
      <w:r>
        <w:rPr>
          <w:rFonts w:ascii="宋体" w:hAnsi="宋体" w:cs="宋体" w:eastAsia="宋体" w:hint="default"/>
        </w:rPr>
        <w:t>:</w:t>
      </w:r>
      <w:r>
        <w:rPr/>
        <w:t>元  </w:t>
      </w:r>
      <w:r>
        <w:rPr>
          <w:rFonts w:ascii="宋体" w:hAnsi="宋体" w:cs="宋体" w:eastAsia="宋体" w:hint="default"/>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19" w:right="0"/>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4" w:right="0"/>
              <w:jc w:val="left"/>
              <w:rPr>
                <w:rFonts w:ascii="宋体" w:hAnsi="宋体" w:cs="宋体" w:eastAsia="宋体" w:hint="default"/>
                <w:sz w:val="24"/>
                <w:szCs w:val="24"/>
              </w:rPr>
            </w:pPr>
            <w:r>
              <w:rPr>
                <w:rFonts w:ascii="宋体" w:hAnsi="宋体" w:cs="宋体" w:eastAsia="宋体" w:hint="default"/>
                <w:b/>
                <w:bCs/>
                <w:sz w:val="24"/>
                <w:szCs w:val="24"/>
              </w:rPr>
              <w:t>附注</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71" w:right="0"/>
              <w:jc w:val="left"/>
              <w:rPr>
                <w:rFonts w:ascii="宋体" w:hAnsi="宋体" w:cs="宋体" w:eastAsia="宋体" w:hint="default"/>
                <w:sz w:val="24"/>
                <w:szCs w:val="24"/>
              </w:rPr>
            </w:pPr>
            <w:r>
              <w:rPr>
                <w:rFonts w:ascii="宋体" w:hAnsi="宋体" w:cs="宋体" w:eastAsia="宋体" w:hint="default"/>
                <w:b/>
                <w:bCs/>
                <w:sz w:val="24"/>
                <w:szCs w:val="24"/>
              </w:rPr>
              <w:t>2019</w:t>
            </w:r>
            <w:r>
              <w:rPr>
                <w:rFonts w:ascii="宋体" w:hAnsi="宋体" w:cs="宋体" w:eastAsia="宋体" w:hint="default"/>
                <w:b/>
                <w:bCs/>
                <w:spacing w:val="-63"/>
                <w:sz w:val="24"/>
                <w:szCs w:val="24"/>
              </w:rPr>
              <w:t> </w:t>
            </w:r>
            <w:r>
              <w:rPr>
                <w:rFonts w:ascii="宋体" w:hAnsi="宋体" w:cs="宋体" w:eastAsia="宋体" w:hint="default"/>
                <w:b/>
                <w:bCs/>
                <w:sz w:val="24"/>
                <w:szCs w:val="24"/>
              </w:rPr>
              <w:t>年</w:t>
            </w:r>
            <w:r>
              <w:rPr>
                <w:rFonts w:ascii="宋体" w:hAnsi="宋体" w:cs="宋体" w:eastAsia="宋体" w:hint="default"/>
                <w:b/>
                <w:bCs/>
                <w:spacing w:val="-61"/>
                <w:sz w:val="24"/>
                <w:szCs w:val="24"/>
              </w:rPr>
              <w:t> </w:t>
            </w:r>
            <w:r>
              <w:rPr>
                <w:rFonts w:ascii="宋体" w:hAnsi="宋体" w:cs="宋体" w:eastAsia="宋体" w:hint="default"/>
                <w:b/>
                <w:bCs/>
                <w:sz w:val="24"/>
                <w:szCs w:val="24"/>
              </w:rPr>
              <w:t>12</w:t>
            </w:r>
            <w:r>
              <w:rPr>
                <w:rFonts w:ascii="宋体" w:hAnsi="宋体" w:cs="宋体" w:eastAsia="宋体" w:hint="default"/>
                <w:b/>
                <w:bCs/>
                <w:spacing w:val="-61"/>
                <w:sz w:val="24"/>
                <w:szCs w:val="24"/>
              </w:rPr>
              <w:t> </w:t>
            </w:r>
            <w:r>
              <w:rPr>
                <w:rFonts w:ascii="宋体" w:hAnsi="宋体" w:cs="宋体" w:eastAsia="宋体" w:hint="default"/>
                <w:b/>
                <w:bCs/>
                <w:sz w:val="24"/>
                <w:szCs w:val="24"/>
              </w:rPr>
              <w:t>月</w:t>
            </w:r>
            <w:r>
              <w:rPr>
                <w:rFonts w:ascii="宋体" w:hAnsi="宋体" w:cs="宋体" w:eastAsia="宋体" w:hint="default"/>
                <w:b/>
                <w:bCs/>
                <w:spacing w:val="-63"/>
                <w:sz w:val="24"/>
                <w:szCs w:val="24"/>
              </w:rPr>
              <w:t> </w:t>
            </w:r>
            <w:r>
              <w:rPr>
                <w:rFonts w:ascii="宋体" w:hAnsi="宋体" w:cs="宋体" w:eastAsia="宋体" w:hint="default"/>
                <w:b/>
                <w:bCs/>
                <w:sz w:val="24"/>
                <w:szCs w:val="24"/>
              </w:rPr>
              <w:t>31</w:t>
            </w:r>
            <w:r>
              <w:rPr>
                <w:rFonts w:ascii="宋体" w:hAnsi="宋体" w:cs="宋体" w:eastAsia="宋体" w:hint="default"/>
                <w:b/>
                <w:bCs/>
                <w:spacing w:val="-61"/>
                <w:sz w:val="24"/>
                <w:szCs w:val="24"/>
              </w:rPr>
              <w:t> </w:t>
            </w:r>
            <w:r>
              <w:rPr>
                <w:rFonts w:ascii="宋体" w:hAnsi="宋体" w:cs="宋体" w:eastAsia="宋体" w:hint="default"/>
                <w:b/>
                <w:bCs/>
                <w:sz w:val="24"/>
                <w:szCs w:val="24"/>
              </w:rPr>
              <w:t>日</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99" w:right="0"/>
              <w:jc w:val="left"/>
              <w:rPr>
                <w:rFonts w:ascii="宋体" w:hAnsi="宋体" w:cs="宋体" w:eastAsia="宋体" w:hint="default"/>
                <w:sz w:val="24"/>
                <w:szCs w:val="24"/>
              </w:rPr>
            </w:pPr>
            <w:r>
              <w:rPr>
                <w:rFonts w:ascii="宋体" w:hAnsi="宋体" w:cs="宋体" w:eastAsia="宋体" w:hint="default"/>
                <w:b/>
                <w:bCs/>
                <w:sz w:val="24"/>
                <w:szCs w:val="24"/>
              </w:rPr>
              <w:t>2018</w:t>
            </w:r>
            <w:r>
              <w:rPr>
                <w:rFonts w:ascii="宋体" w:hAnsi="宋体" w:cs="宋体" w:eastAsia="宋体" w:hint="default"/>
                <w:b/>
                <w:bCs/>
                <w:spacing w:val="-62"/>
                <w:sz w:val="24"/>
                <w:szCs w:val="24"/>
              </w:rPr>
              <w:t> </w:t>
            </w:r>
            <w:r>
              <w:rPr>
                <w:rFonts w:ascii="宋体" w:hAnsi="宋体" w:cs="宋体" w:eastAsia="宋体" w:hint="default"/>
                <w:b/>
                <w:bCs/>
                <w:sz w:val="24"/>
                <w:szCs w:val="24"/>
              </w:rPr>
              <w:t>年</w:t>
            </w:r>
            <w:r>
              <w:rPr>
                <w:rFonts w:ascii="宋体" w:hAnsi="宋体" w:cs="宋体" w:eastAsia="宋体" w:hint="default"/>
                <w:b/>
                <w:bCs/>
                <w:spacing w:val="-61"/>
                <w:sz w:val="24"/>
                <w:szCs w:val="24"/>
              </w:rPr>
              <w:t> </w:t>
            </w:r>
            <w:r>
              <w:rPr>
                <w:rFonts w:ascii="宋体" w:hAnsi="宋体" w:cs="宋体" w:eastAsia="宋体" w:hint="default"/>
                <w:b/>
                <w:bCs/>
                <w:sz w:val="24"/>
                <w:szCs w:val="24"/>
              </w:rPr>
              <w:t>12</w:t>
            </w:r>
            <w:r>
              <w:rPr>
                <w:rFonts w:ascii="宋体" w:hAnsi="宋体" w:cs="宋体" w:eastAsia="宋体" w:hint="default"/>
                <w:b/>
                <w:bCs/>
                <w:spacing w:val="-61"/>
                <w:sz w:val="24"/>
                <w:szCs w:val="24"/>
              </w:rPr>
              <w:t> </w:t>
            </w:r>
            <w:r>
              <w:rPr>
                <w:rFonts w:ascii="宋体" w:hAnsi="宋体" w:cs="宋体" w:eastAsia="宋体" w:hint="default"/>
                <w:b/>
                <w:bCs/>
                <w:sz w:val="24"/>
                <w:szCs w:val="24"/>
              </w:rPr>
              <w:t>月</w:t>
            </w:r>
            <w:r>
              <w:rPr>
                <w:rFonts w:ascii="宋体" w:hAnsi="宋体" w:cs="宋体" w:eastAsia="宋体" w:hint="default"/>
                <w:b/>
                <w:bCs/>
                <w:spacing w:val="-63"/>
                <w:sz w:val="24"/>
                <w:szCs w:val="24"/>
              </w:rPr>
              <w:t> </w:t>
            </w:r>
            <w:r>
              <w:rPr>
                <w:rFonts w:ascii="宋体" w:hAnsi="宋体" w:cs="宋体" w:eastAsia="宋体" w:hint="default"/>
                <w:b/>
                <w:bCs/>
                <w:sz w:val="24"/>
                <w:szCs w:val="24"/>
              </w:rPr>
              <w:t>31</w:t>
            </w:r>
            <w:r>
              <w:rPr>
                <w:rFonts w:ascii="宋体" w:hAnsi="宋体" w:cs="宋体" w:eastAsia="宋体" w:hint="default"/>
                <w:b/>
                <w:bCs/>
                <w:spacing w:val="-61"/>
                <w:sz w:val="24"/>
                <w:szCs w:val="24"/>
              </w:rPr>
              <w:t> </w:t>
            </w:r>
            <w:r>
              <w:rPr>
                <w:rFonts w:ascii="宋体" w:hAnsi="宋体" w:cs="宋体" w:eastAsia="宋体" w:hint="default"/>
                <w:b/>
                <w:bCs/>
                <w:sz w:val="24"/>
                <w:szCs w:val="24"/>
              </w:rPr>
              <w:t>日</w:t>
            </w:r>
            <w:r>
              <w:rPr>
                <w:rFonts w:ascii="宋体" w:hAnsi="宋体" w:cs="宋体" w:eastAsia="宋体" w:hint="default"/>
                <w:b/>
                <w:bCs/>
                <w:w w:val="99"/>
                <w:sz w:val="24"/>
                <w:szCs w:val="24"/>
              </w:rPr>
              <w:t> </w:t>
            </w:r>
            <w:r>
              <w:rPr>
                <w:rFonts w:ascii="宋体" w:hAnsi="宋体" w:cs="宋体" w:eastAsia="宋体" w:hint="default"/>
                <w:sz w:val="24"/>
                <w:szCs w:val="24"/>
              </w:rPr>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流动资产：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b/>
                <w:color w:val="FF00FF"/>
                <w:w w:val="99"/>
                <w:sz w:val="24"/>
              </w:rPr>
              <w:t> </w:t>
            </w:r>
            <w:r>
              <w:rPr>
                <w:rFonts w:ascii="宋体"/>
                <w:sz w:val="24"/>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b/>
                <w:color w:val="FF00FF"/>
                <w:w w:val="99"/>
                <w:sz w:val="24"/>
              </w:rPr>
              <w:t> </w:t>
            </w:r>
            <w:r>
              <w:rPr>
                <w:rFonts w:ascii="宋体"/>
                <w:sz w:val="24"/>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b/>
                <w:color w:val="FF00FF"/>
                <w:w w:val="99"/>
                <w:sz w:val="24"/>
              </w:rPr>
              <w:t> </w:t>
            </w:r>
            <w:r>
              <w:rPr>
                <w:rFonts w:ascii="宋体"/>
                <w:sz w:val="24"/>
              </w:rPr>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货币资金</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39,891,038.23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12,448,568.20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交易性金融资产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93,375,835.04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94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firstLine="239"/>
              <w:jc w:val="left"/>
              <w:rPr>
                <w:rFonts w:ascii="宋体" w:hAnsi="宋体" w:cs="宋体" w:eastAsia="宋体" w:hint="default"/>
                <w:sz w:val="24"/>
                <w:szCs w:val="24"/>
              </w:rPr>
            </w:pPr>
            <w:r>
              <w:rPr>
                <w:rFonts w:ascii="宋体" w:hAnsi="宋体" w:cs="宋体" w:eastAsia="宋体" w:hint="default"/>
                <w:sz w:val="24"/>
                <w:szCs w:val="24"/>
              </w:rPr>
              <w:t>以公允价值计量且其变</w:t>
            </w:r>
          </w:p>
          <w:p>
            <w:pPr>
              <w:pStyle w:val="TableParagraph"/>
              <w:spacing w:line="310" w:lineRule="exact" w:before="31"/>
              <w:ind w:left="100" w:right="188"/>
              <w:jc w:val="left"/>
              <w:rPr>
                <w:rFonts w:ascii="宋体" w:hAnsi="宋体" w:cs="宋体" w:eastAsia="宋体" w:hint="default"/>
                <w:sz w:val="24"/>
                <w:szCs w:val="24"/>
              </w:rPr>
            </w:pPr>
            <w:r>
              <w:rPr>
                <w:rFonts w:ascii="宋体" w:hAnsi="宋体" w:cs="宋体" w:eastAsia="宋体" w:hint="default"/>
                <w:sz w:val="24"/>
                <w:szCs w:val="24"/>
              </w:rPr>
              <w:t>动计入当期损益的金融资 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衍生金融资产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应收票据</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13,244,422.00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3,850,505.00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应收账款</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hAnsi="宋体" w:cs="宋体" w:eastAsia="宋体" w:hint="default"/>
                <w:sz w:val="24"/>
                <w:szCs w:val="24"/>
              </w:rPr>
              <w:t>十七、</w:t>
            </w:r>
            <w:r>
              <w:rPr>
                <w:rFonts w:ascii="宋体" w:hAnsi="宋体" w:cs="宋体" w:eastAsia="宋体" w:hint="default"/>
                <w:sz w:val="24"/>
                <w:szCs w:val="24"/>
              </w:rPr>
              <w:t>1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100,598,207.49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112,934,661.26 </w:t>
            </w:r>
          </w:p>
        </w:tc>
      </w:tr>
      <w:tr>
        <w:trPr>
          <w:trHeight w:val="327"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应收款项融资</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预付款项</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4,016,879.00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31,281,335.00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其他应收款</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hAnsi="宋体" w:cs="宋体" w:eastAsia="宋体" w:hint="default"/>
                <w:sz w:val="24"/>
                <w:szCs w:val="24"/>
              </w:rPr>
              <w:t>十七、</w:t>
            </w:r>
            <w:r>
              <w:rPr>
                <w:rFonts w:ascii="宋体" w:hAnsi="宋体" w:cs="宋体" w:eastAsia="宋体" w:hint="default"/>
                <w:sz w:val="24"/>
                <w:szCs w:val="24"/>
              </w:rPr>
              <w:t>2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9,043,039.90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7,258,594.48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其中：应收利息</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60" w:right="0"/>
              <w:jc w:val="left"/>
              <w:rPr>
                <w:rFonts w:ascii="宋体" w:hAnsi="宋体" w:cs="宋体" w:eastAsia="宋体" w:hint="default"/>
                <w:sz w:val="24"/>
                <w:szCs w:val="24"/>
              </w:rPr>
            </w:pPr>
            <w:r>
              <w:rPr>
                <w:rFonts w:ascii="宋体" w:hAnsi="宋体" w:cs="宋体" w:eastAsia="宋体" w:hint="default"/>
                <w:sz w:val="24"/>
                <w:szCs w:val="24"/>
              </w:rPr>
              <w:t>应收股利</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存货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20,459,017.80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20,206,351.46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持有待售资产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40" w:right="0"/>
              <w:jc w:val="left"/>
              <w:rPr>
                <w:rFonts w:ascii="宋体" w:hAnsi="宋体" w:cs="宋体" w:eastAsia="宋体" w:hint="default"/>
                <w:sz w:val="24"/>
                <w:szCs w:val="24"/>
              </w:rPr>
            </w:pPr>
            <w:r>
              <w:rPr>
                <w:rFonts w:ascii="宋体" w:hAnsi="宋体" w:cs="宋体" w:eastAsia="宋体" w:hint="default"/>
                <w:sz w:val="24"/>
                <w:szCs w:val="24"/>
              </w:rPr>
              <w:t>一年内到期的非流动资</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其他流动资产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8,004,769.05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139,475,861.00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0" w:right="0"/>
              <w:jc w:val="left"/>
              <w:rPr>
                <w:rFonts w:ascii="宋体" w:hAnsi="宋体" w:cs="宋体" w:eastAsia="宋体" w:hint="default"/>
                <w:sz w:val="24"/>
                <w:szCs w:val="24"/>
              </w:rPr>
            </w:pPr>
            <w:r>
              <w:rPr>
                <w:rFonts w:ascii="宋体" w:hAnsi="宋体" w:cs="宋体" w:eastAsia="宋体" w:hint="default"/>
                <w:sz w:val="24"/>
                <w:szCs w:val="24"/>
              </w:rPr>
              <w:t>流动资产合计</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288,633,208.51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327,455,876.40 </w:t>
            </w:r>
          </w:p>
        </w:tc>
      </w:tr>
      <w:tr>
        <w:trPr>
          <w:trHeight w:val="327"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非流动资产：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color w:val="008000"/>
                <w:sz w:val="24"/>
              </w:rPr>
              <w:t> </w:t>
            </w:r>
            <w:r>
              <w:rPr>
                <w:rFonts w:ascii="宋体"/>
                <w:sz w:val="24"/>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color w:val="008000"/>
                <w:sz w:val="24"/>
              </w:rPr>
              <w:t> </w:t>
            </w:r>
            <w:r>
              <w:rPr>
                <w:rFonts w:ascii="宋体"/>
                <w:sz w:val="24"/>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color w:val="008000"/>
                <w:sz w:val="24"/>
              </w:rPr>
              <w:t> </w:t>
            </w:r>
            <w:r>
              <w:rPr>
                <w:rFonts w:ascii="宋体"/>
                <w:sz w:val="24"/>
              </w:rPr>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债权投资</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可供出售金融资产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6,500,000.00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其他债权投资</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持有至到期投资</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长期应收款</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长期股权投资</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hAnsi="宋体" w:cs="宋体" w:eastAsia="宋体" w:hint="default"/>
                <w:sz w:val="24"/>
                <w:szCs w:val="24"/>
              </w:rPr>
              <w:t>十七、</w:t>
            </w:r>
            <w:r>
              <w:rPr>
                <w:rFonts w:ascii="宋体" w:hAnsi="宋体" w:cs="宋体" w:eastAsia="宋体" w:hint="default"/>
                <w:sz w:val="24"/>
                <w:szCs w:val="24"/>
              </w:rPr>
              <w:t>3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163,252,622.72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131,305,652.69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其他权益工具投资</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938,250.88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4"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其他非流动金融资产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投资性房地产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固定资产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62,510,737.36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67,063,129.94 </w:t>
            </w:r>
          </w:p>
        </w:tc>
      </w:tr>
      <w:tr>
        <w:trPr>
          <w:trHeight w:val="327"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340" w:right="0"/>
              <w:jc w:val="left"/>
              <w:rPr>
                <w:rFonts w:ascii="宋体" w:hAnsi="宋体" w:cs="宋体" w:eastAsia="宋体" w:hint="default"/>
                <w:sz w:val="24"/>
                <w:szCs w:val="24"/>
              </w:rPr>
            </w:pPr>
            <w:r>
              <w:rPr>
                <w:rFonts w:ascii="宋体" w:hAnsi="宋体" w:cs="宋体" w:eastAsia="宋体" w:hint="default"/>
                <w:sz w:val="24"/>
                <w:szCs w:val="24"/>
              </w:rPr>
              <w:t>在建工程</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生产性生物资产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油气资产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使用权资产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无形资产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35,355,596.71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21,805,611.17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开发支出</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商誉</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长期待摊费用</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622,548.73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974,856.26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递延所得税资产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2,241,775.40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1,738,985.50 </w:t>
            </w:r>
          </w:p>
        </w:tc>
      </w:tr>
    </w:tbl>
    <w:p>
      <w:pPr>
        <w:spacing w:after="0" w:line="274" w:lineRule="exact"/>
        <w:jc w:val="right"/>
        <w:rPr>
          <w:rFonts w:ascii="宋体" w:hAnsi="宋体" w:cs="宋体" w:eastAsia="宋体" w:hint="default"/>
          <w:sz w:val="24"/>
          <w:szCs w:val="24"/>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327"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其他非流动资产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580" w:right="0"/>
              <w:jc w:val="left"/>
              <w:rPr>
                <w:rFonts w:ascii="宋体" w:hAnsi="宋体" w:cs="宋体" w:eastAsia="宋体" w:hint="default"/>
                <w:sz w:val="24"/>
                <w:szCs w:val="24"/>
              </w:rPr>
            </w:pPr>
            <w:r>
              <w:rPr>
                <w:rFonts w:ascii="宋体" w:hAnsi="宋体" w:cs="宋体" w:eastAsia="宋体" w:hint="default"/>
                <w:sz w:val="24"/>
                <w:szCs w:val="24"/>
              </w:rPr>
              <w:t>非流动资产合计</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264,921,531.80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229,388,235.56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820" w:right="0"/>
              <w:jc w:val="left"/>
              <w:rPr>
                <w:rFonts w:ascii="宋体" w:hAnsi="宋体" w:cs="宋体" w:eastAsia="宋体" w:hint="default"/>
                <w:sz w:val="24"/>
                <w:szCs w:val="24"/>
              </w:rPr>
            </w:pPr>
            <w:r>
              <w:rPr>
                <w:rFonts w:ascii="宋体" w:hAnsi="宋体" w:cs="宋体" w:eastAsia="宋体" w:hint="default"/>
                <w:sz w:val="24"/>
                <w:szCs w:val="24"/>
              </w:rPr>
              <w:t>资产总计</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553,554,740.31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556,844,111.96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流动负债：</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color w:val="FF00FF"/>
                <w:sz w:val="24"/>
              </w:rPr>
              <w:t> </w:t>
            </w:r>
            <w:r>
              <w:rPr>
                <w:rFonts w:ascii="宋体"/>
                <w:sz w:val="24"/>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color w:val="FF00FF"/>
                <w:sz w:val="24"/>
              </w:rPr>
              <w:t> </w:t>
            </w:r>
            <w:r>
              <w:rPr>
                <w:rFonts w:ascii="宋体"/>
                <w:sz w:val="24"/>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color w:val="FF00FF"/>
                <w:sz w:val="24"/>
              </w:rPr>
              <w:t> </w:t>
            </w:r>
            <w:r>
              <w:rPr>
                <w:rFonts w:ascii="宋体"/>
                <w:sz w:val="24"/>
              </w:rPr>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短期借款</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交易性金融负债</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94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firstLine="239"/>
              <w:jc w:val="left"/>
              <w:rPr>
                <w:rFonts w:ascii="宋体" w:hAnsi="宋体" w:cs="宋体" w:eastAsia="宋体" w:hint="default"/>
                <w:sz w:val="24"/>
                <w:szCs w:val="24"/>
              </w:rPr>
            </w:pPr>
            <w:r>
              <w:rPr>
                <w:rFonts w:ascii="宋体" w:hAnsi="宋体" w:cs="宋体" w:eastAsia="宋体" w:hint="default"/>
                <w:sz w:val="24"/>
                <w:szCs w:val="24"/>
              </w:rPr>
              <w:t>以公允价值计量且其变</w:t>
            </w:r>
          </w:p>
          <w:p>
            <w:pPr>
              <w:pStyle w:val="TableParagraph"/>
              <w:spacing w:line="312" w:lineRule="exact" w:before="29"/>
              <w:ind w:left="100" w:right="188"/>
              <w:jc w:val="left"/>
              <w:rPr>
                <w:rFonts w:ascii="宋体" w:hAnsi="宋体" w:cs="宋体" w:eastAsia="宋体" w:hint="default"/>
                <w:sz w:val="24"/>
                <w:szCs w:val="24"/>
              </w:rPr>
            </w:pPr>
            <w:r>
              <w:rPr>
                <w:rFonts w:ascii="宋体" w:hAnsi="宋体" w:cs="宋体" w:eastAsia="宋体" w:hint="default"/>
                <w:sz w:val="24"/>
                <w:szCs w:val="24"/>
              </w:rPr>
              <w:t>动计入当期损益的金融负 债</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衍生金融负债</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应付票据</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783,055.00 </w:t>
            </w:r>
          </w:p>
        </w:tc>
      </w:tr>
      <w:tr>
        <w:trPr>
          <w:trHeight w:val="327"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应付账款</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11,192,057.80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8,569,738.09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预收款项</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32,825,960.83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24,794,854.60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应付职工薪酬</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应交税费</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417,533.87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185,891.52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其他应付款</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1,942,031.42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2,213,064.17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其中：应付利息</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60" w:right="0"/>
              <w:jc w:val="left"/>
              <w:rPr>
                <w:rFonts w:ascii="宋体" w:hAnsi="宋体" w:cs="宋体" w:eastAsia="宋体" w:hint="default"/>
                <w:sz w:val="24"/>
                <w:szCs w:val="24"/>
              </w:rPr>
            </w:pPr>
            <w:r>
              <w:rPr>
                <w:rFonts w:ascii="宋体" w:hAnsi="宋体" w:cs="宋体" w:eastAsia="宋体" w:hint="default"/>
                <w:sz w:val="24"/>
                <w:szCs w:val="24"/>
              </w:rPr>
              <w:t>应付股利</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持有待售负债</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40" w:right="0"/>
              <w:jc w:val="left"/>
              <w:rPr>
                <w:rFonts w:ascii="宋体" w:hAnsi="宋体" w:cs="宋体" w:eastAsia="宋体" w:hint="default"/>
                <w:sz w:val="24"/>
                <w:szCs w:val="24"/>
              </w:rPr>
            </w:pPr>
            <w:r>
              <w:rPr>
                <w:rFonts w:ascii="宋体" w:hAnsi="宋体" w:cs="宋体" w:eastAsia="宋体" w:hint="default"/>
                <w:sz w:val="24"/>
                <w:szCs w:val="24"/>
              </w:rPr>
              <w:t>一年内到期的非流动负</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债</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其他流动负债</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7"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580" w:right="0"/>
              <w:jc w:val="left"/>
              <w:rPr>
                <w:rFonts w:ascii="宋体" w:hAnsi="宋体" w:cs="宋体" w:eastAsia="宋体" w:hint="default"/>
                <w:sz w:val="24"/>
                <w:szCs w:val="24"/>
              </w:rPr>
            </w:pPr>
            <w:r>
              <w:rPr>
                <w:rFonts w:ascii="宋体" w:hAnsi="宋体" w:cs="宋体" w:eastAsia="宋体" w:hint="default"/>
                <w:sz w:val="24"/>
                <w:szCs w:val="24"/>
              </w:rPr>
              <w:t>流动负债合计</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20"/>
              <w:jc w:val="right"/>
              <w:rPr>
                <w:rFonts w:ascii="宋体" w:hAnsi="宋体" w:cs="宋体" w:eastAsia="宋体" w:hint="default"/>
                <w:sz w:val="24"/>
                <w:szCs w:val="24"/>
              </w:rPr>
            </w:pPr>
            <w:r>
              <w:rPr>
                <w:rFonts w:ascii="宋体"/>
                <w:sz w:val="24"/>
              </w:rPr>
              <w:t>46,377,583.92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36,546,603.38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非流动负债：</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color w:val="008000"/>
                <w:sz w:val="24"/>
              </w:rPr>
              <w:t> </w:t>
            </w:r>
            <w:r>
              <w:rPr>
                <w:rFonts w:ascii="宋体"/>
                <w:sz w:val="24"/>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1"/>
              <w:jc w:val="right"/>
              <w:rPr>
                <w:rFonts w:ascii="宋体" w:hAnsi="宋体" w:cs="宋体" w:eastAsia="宋体" w:hint="default"/>
                <w:sz w:val="24"/>
                <w:szCs w:val="24"/>
              </w:rPr>
            </w:pPr>
            <w:r>
              <w:rPr>
                <w:rFonts w:ascii="宋体"/>
                <w:color w:val="008000"/>
                <w:sz w:val="24"/>
              </w:rPr>
              <w:t> </w:t>
            </w:r>
            <w:r>
              <w:rPr>
                <w:rFonts w:ascii="宋体"/>
                <w:sz w:val="24"/>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color w:val="008000"/>
                <w:sz w:val="24"/>
              </w:rPr>
              <w:t> </w:t>
            </w:r>
            <w:r>
              <w:rPr>
                <w:rFonts w:ascii="宋体"/>
                <w:sz w:val="24"/>
              </w:rPr>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长期借款</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应付债券</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其中：优先股</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0" w:right="0"/>
              <w:jc w:val="center"/>
              <w:rPr>
                <w:rFonts w:ascii="宋体" w:hAnsi="宋体" w:cs="宋体" w:eastAsia="宋体" w:hint="default"/>
                <w:sz w:val="24"/>
                <w:szCs w:val="24"/>
              </w:rPr>
            </w:pPr>
            <w:r>
              <w:rPr>
                <w:rFonts w:ascii="宋体" w:hAnsi="宋体" w:cs="宋体" w:eastAsia="宋体" w:hint="default"/>
                <w:sz w:val="24"/>
                <w:szCs w:val="24"/>
              </w:rPr>
              <w:t>永续债</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租赁负债</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长期应付款</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长期应付职工薪酬</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预计负债</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7"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递延收益</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1,025,319.48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2,271,443.49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递延所得税负债</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479,375.26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4"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其他非流动负债</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580" w:right="0"/>
              <w:jc w:val="left"/>
              <w:rPr>
                <w:rFonts w:ascii="宋体" w:hAnsi="宋体" w:cs="宋体" w:eastAsia="宋体" w:hint="default"/>
                <w:sz w:val="24"/>
                <w:szCs w:val="24"/>
              </w:rPr>
            </w:pPr>
            <w:r>
              <w:rPr>
                <w:rFonts w:ascii="宋体" w:hAnsi="宋体" w:cs="宋体" w:eastAsia="宋体" w:hint="default"/>
                <w:sz w:val="24"/>
                <w:szCs w:val="24"/>
              </w:rPr>
              <w:t>非流动负债合计</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1,504,694.74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2,271,443.49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820" w:right="0"/>
              <w:jc w:val="left"/>
              <w:rPr>
                <w:rFonts w:ascii="宋体" w:hAnsi="宋体" w:cs="宋体" w:eastAsia="宋体" w:hint="default"/>
                <w:sz w:val="24"/>
                <w:szCs w:val="24"/>
              </w:rPr>
            </w:pPr>
            <w:r>
              <w:rPr>
                <w:rFonts w:ascii="宋体" w:hAnsi="宋体" w:cs="宋体" w:eastAsia="宋体" w:hint="default"/>
                <w:sz w:val="24"/>
                <w:szCs w:val="24"/>
              </w:rPr>
              <w:t>负债合计</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47,882,278.66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38,818,046.87 </w:t>
            </w:r>
          </w:p>
        </w:tc>
      </w:tr>
      <w:tr>
        <w:trPr>
          <w:trHeight w:val="63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所有者权益（或股东权</w:t>
            </w:r>
            <w:r>
              <w:rPr>
                <w:rFonts w:ascii="宋体" w:hAnsi="宋体" w:cs="宋体" w:eastAsia="宋体" w:hint="default"/>
                <w:sz w:val="24"/>
                <w:szCs w:val="24"/>
              </w:rPr>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益）：</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color w:val="008000"/>
                <w:sz w:val="24"/>
              </w:rPr>
              <w:t> </w:t>
            </w:r>
            <w:r>
              <w:rPr>
                <w:rFonts w:ascii="宋体"/>
                <w:sz w:val="24"/>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color w:val="008000"/>
                <w:sz w:val="24"/>
              </w:rPr>
              <w:t> </w:t>
            </w:r>
            <w:r>
              <w:rPr>
                <w:rFonts w:ascii="宋体"/>
                <w:sz w:val="24"/>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color w:val="008000"/>
                <w:sz w:val="24"/>
              </w:rPr>
              <w:t> </w:t>
            </w:r>
            <w:r>
              <w:rPr>
                <w:rFonts w:ascii="宋体"/>
                <w:sz w:val="24"/>
              </w:rPr>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实收资本（或股本）</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121,268,000.00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85,400,000.00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其他权益工具</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其中：优先股</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bl>
    <w:p>
      <w:pPr>
        <w:spacing w:after="0" w:line="274" w:lineRule="exact"/>
        <w:jc w:val="right"/>
        <w:rPr>
          <w:rFonts w:ascii="宋体" w:hAnsi="宋体" w:cs="宋体" w:eastAsia="宋体" w:hint="default"/>
          <w:sz w:val="24"/>
          <w:szCs w:val="24"/>
        </w:rPr>
        <w:sectPr>
          <w:footerReference w:type="default" r:id="rId49"/>
          <w:pgSz w:w="11910" w:h="16840"/>
          <w:pgMar w:footer="1195" w:header="877" w:top="110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327"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30" w:right="0"/>
              <w:jc w:val="center"/>
              <w:rPr>
                <w:rFonts w:ascii="宋体" w:hAnsi="宋体" w:cs="宋体" w:eastAsia="宋体" w:hint="default"/>
                <w:sz w:val="24"/>
                <w:szCs w:val="24"/>
              </w:rPr>
            </w:pPr>
            <w:r>
              <w:rPr>
                <w:rFonts w:ascii="宋体" w:hAnsi="宋体" w:cs="宋体" w:eastAsia="宋体" w:hint="default"/>
                <w:sz w:val="24"/>
                <w:szCs w:val="24"/>
              </w:rPr>
              <w:t>永续债</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资本公积</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190,243,013.04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226,111,013.04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减：库存股</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其他综合收益</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-5,561,749.12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专项储备</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盈余公积</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32,335,245.13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30,623,230.56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未分配利润</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167,387,952.60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175,891,821.49 </w:t>
            </w:r>
          </w:p>
        </w:tc>
      </w:tr>
      <w:tr>
        <w:trPr>
          <w:trHeight w:val="63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580" w:right="0"/>
              <w:jc w:val="left"/>
              <w:rPr>
                <w:rFonts w:ascii="宋体" w:hAnsi="宋体" w:cs="宋体" w:eastAsia="宋体" w:hint="default"/>
                <w:sz w:val="24"/>
                <w:szCs w:val="24"/>
              </w:rPr>
            </w:pPr>
            <w:r>
              <w:rPr>
                <w:rFonts w:ascii="宋体" w:hAnsi="宋体" w:cs="宋体" w:eastAsia="宋体" w:hint="default"/>
                <w:sz w:val="24"/>
                <w:szCs w:val="24"/>
              </w:rPr>
              <w:t>所有者权益（或股东</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权益）合计</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505,672,461.65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518,026,065.09 </w:t>
            </w:r>
          </w:p>
        </w:tc>
      </w:tr>
      <w:tr>
        <w:trPr>
          <w:trHeight w:val="63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820" w:right="0"/>
              <w:jc w:val="left"/>
              <w:rPr>
                <w:rFonts w:ascii="宋体" w:hAnsi="宋体" w:cs="宋体" w:eastAsia="宋体" w:hint="default"/>
                <w:sz w:val="24"/>
                <w:szCs w:val="24"/>
              </w:rPr>
            </w:pPr>
            <w:r>
              <w:rPr>
                <w:rFonts w:ascii="宋体" w:hAnsi="宋体" w:cs="宋体" w:eastAsia="宋体" w:hint="default"/>
                <w:sz w:val="24"/>
                <w:szCs w:val="24"/>
              </w:rPr>
              <w:t>负债和所有者权益</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（或股东权益）总计</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553,554,740.31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556,844,111.96 </w:t>
            </w:r>
          </w:p>
        </w:tc>
      </w:tr>
    </w:tbl>
    <w:p>
      <w:pPr>
        <w:pStyle w:val="BodyText"/>
        <w:spacing w:line="273" w:lineRule="exact"/>
        <w:ind w:left="218" w:right="0"/>
        <w:jc w:val="left"/>
        <w:rPr>
          <w:rFonts w:ascii="宋体" w:hAnsi="宋体" w:cs="宋体" w:eastAsia="宋体" w:hint="default"/>
        </w:rPr>
      </w:pPr>
      <w:r>
        <w:rPr>
          <w:rFonts w:ascii="宋体"/>
        </w:rPr>
        <w:t> </w:t>
      </w:r>
    </w:p>
    <w:p>
      <w:pPr>
        <w:pStyle w:val="BodyText"/>
        <w:spacing w:line="312" w:lineRule="exact"/>
        <w:ind w:left="218" w:right="0"/>
        <w:jc w:val="left"/>
        <w:rPr>
          <w:rFonts w:ascii="宋体" w:hAnsi="宋体" w:cs="宋体" w:eastAsia="宋体" w:hint="default"/>
        </w:rPr>
      </w:pPr>
      <w:r>
        <w:rPr/>
        <w:t>法定代表人：孔令钢 </w:t>
      </w:r>
      <w:r>
        <w:rPr>
          <w:rFonts w:ascii="宋体" w:hAnsi="宋体" w:cs="宋体" w:eastAsia="宋体" w:hint="default"/>
        </w:rPr>
      </w:r>
      <w:r>
        <w:rPr/>
        <w:t>主管会计工作负责人：顾峰</w:t>
      </w:r>
      <w:r>
        <w:rPr>
          <w:spacing w:val="-1"/>
        </w:rPr>
        <w:t> </w:t>
      </w:r>
      <w:r>
        <w:rPr>
          <w:rFonts w:ascii="宋体" w:hAnsi="宋体" w:cs="宋体" w:eastAsia="宋体" w:hint="default"/>
          <w:spacing w:val="-1"/>
        </w:rPr>
      </w:r>
      <w:r>
        <w:rPr/>
        <w:t>会计机构负责人：邹瑛</w:t>
      </w:r>
      <w:r>
        <w:rPr>
          <w:rFonts w:ascii="宋体" w:hAnsi="宋体" w:cs="宋体" w:eastAsia="宋体" w:hint="default"/>
        </w:rPr>
        <w:t> </w:t>
      </w:r>
    </w:p>
    <w:p>
      <w:pPr>
        <w:pStyle w:val="BodyText"/>
        <w:spacing w:line="312" w:lineRule="exact"/>
        <w:ind w:left="218" w:right="0"/>
        <w:jc w:val="left"/>
        <w:rPr>
          <w:rFonts w:ascii="宋体" w:hAnsi="宋体" w:cs="宋体" w:eastAsia="宋体" w:hint="default"/>
        </w:rPr>
      </w:pPr>
      <w:r>
        <w:rPr>
          <w:rFonts w:ascii="宋体"/>
        </w:rPr>
        <w:t> </w:t>
      </w:r>
    </w:p>
    <w:p>
      <w:pPr>
        <w:pStyle w:val="BodyText"/>
        <w:spacing w:line="313" w:lineRule="exact"/>
        <w:ind w:left="218" w:right="0"/>
        <w:jc w:val="left"/>
        <w:rPr>
          <w:rFonts w:ascii="宋体" w:hAnsi="宋体" w:cs="宋体" w:eastAsia="宋体" w:hint="default"/>
        </w:rPr>
      </w:pPr>
      <w:r>
        <w:rPr>
          <w:rFonts w:ascii="宋体"/>
          <w:color w:val="FF0000"/>
        </w:rPr>
        <w:t> </w:t>
      </w:r>
      <w:r>
        <w:rPr>
          <w:rFonts w:ascii="宋体"/>
        </w:rPr>
      </w:r>
    </w:p>
    <w:p>
      <w:pPr>
        <w:spacing w:after="0" w:line="313" w:lineRule="exact"/>
        <w:jc w:val="left"/>
        <w:rPr>
          <w:rFonts w:ascii="宋体" w:hAnsi="宋体" w:cs="宋体" w:eastAsia="宋体" w:hint="default"/>
        </w:rPr>
        <w:sectPr>
          <w:footerReference w:type="default" r:id="rId50"/>
          <w:pgSz w:w="11910" w:h="16840"/>
          <w:pgMar w:footer="1195" w:header="877" w:top="1100" w:bottom="1380" w:left="1580" w:right="1040"/>
          <w:pgNumType w:start="91"/>
        </w:sectPr>
      </w:pPr>
    </w:p>
    <w:p>
      <w:pPr>
        <w:spacing w:line="283" w:lineRule="auto" w:before="55"/>
        <w:ind w:left="3763" w:right="0" w:firstLine="268"/>
        <w:jc w:val="left"/>
        <w:rPr>
          <w:rFonts w:ascii="宋体" w:hAnsi="宋体" w:cs="宋体" w:eastAsia="宋体" w:hint="default"/>
          <w:sz w:val="24"/>
          <w:szCs w:val="24"/>
        </w:rPr>
      </w:pPr>
      <w:r>
        <w:rPr>
          <w:rFonts w:ascii="宋体" w:hAnsi="宋体" w:cs="宋体" w:eastAsia="宋体" w:hint="default"/>
          <w:b/>
          <w:bCs/>
          <w:sz w:val="24"/>
          <w:szCs w:val="24"/>
        </w:rPr>
        <w:t>合并利润表</w:t>
      </w:r>
      <w:r>
        <w:rPr>
          <w:rFonts w:ascii="宋体" w:hAnsi="宋体" w:cs="宋体" w:eastAsia="宋体" w:hint="default"/>
          <w:b/>
          <w:bCs/>
          <w:w w:val="99"/>
          <w:sz w:val="24"/>
          <w:szCs w:val="24"/>
        </w:rPr>
        <w:t> </w:t>
      </w: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b/>
          <w:bCs/>
          <w:w w:val="99"/>
          <w:sz w:val="24"/>
          <w:szCs w:val="24"/>
        </w:rPr>
        <w:t> </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7"/>
        <w:rPr>
          <w:rFonts w:ascii="宋体" w:hAnsi="宋体" w:cs="宋体" w:eastAsia="宋体" w:hint="default"/>
          <w:b/>
          <w:bCs/>
          <w:sz w:val="32"/>
          <w:szCs w:val="32"/>
        </w:rPr>
      </w:pPr>
    </w:p>
    <w:p>
      <w:pPr>
        <w:pStyle w:val="BodyText"/>
        <w:spacing w:line="240" w:lineRule="auto"/>
        <w:ind w:left="987" w:right="0"/>
        <w:jc w:val="left"/>
        <w:rPr>
          <w:rFonts w:ascii="宋体" w:hAnsi="宋体" w:cs="宋体" w:eastAsia="宋体" w:hint="default"/>
        </w:rPr>
      </w:pPr>
      <w:r>
        <w:rPr/>
        <w:t>单位</w:t>
      </w:r>
      <w:r>
        <w:rPr>
          <w:rFonts w:ascii="宋体" w:hAnsi="宋体" w:cs="宋体" w:eastAsia="宋体" w:hint="default"/>
        </w:rPr>
        <w:t>:</w:t>
      </w:r>
      <w:r>
        <w:rPr/>
        <w:t>元  </w:t>
      </w:r>
      <w:r>
        <w:rPr>
          <w:rFonts w:ascii="宋体" w:hAnsi="宋体" w:cs="宋体" w:eastAsia="宋体" w:hint="default"/>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624" w:space="40"/>
            <w:col w:w="3626"/>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1" w:right="0"/>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11" w:right="0"/>
              <w:jc w:val="left"/>
              <w:rPr>
                <w:rFonts w:ascii="宋体" w:hAnsi="宋体" w:cs="宋体" w:eastAsia="宋体" w:hint="default"/>
                <w:sz w:val="24"/>
                <w:szCs w:val="24"/>
              </w:rPr>
            </w:pPr>
            <w:r>
              <w:rPr>
                <w:rFonts w:ascii="宋体" w:hAnsi="宋体" w:cs="宋体" w:eastAsia="宋体" w:hint="default"/>
                <w:b/>
                <w:bCs/>
                <w:sz w:val="24"/>
                <w:szCs w:val="24"/>
              </w:rPr>
              <w:t>附注</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87" w:right="0"/>
              <w:jc w:val="left"/>
              <w:rPr>
                <w:rFonts w:ascii="宋体" w:hAnsi="宋体" w:cs="宋体" w:eastAsia="宋体" w:hint="default"/>
                <w:sz w:val="24"/>
                <w:szCs w:val="24"/>
              </w:rPr>
            </w:pPr>
            <w:r>
              <w:rPr>
                <w:rFonts w:ascii="宋体" w:hAnsi="宋体" w:cs="宋体" w:eastAsia="宋体" w:hint="default"/>
                <w:b/>
                <w:bCs/>
                <w:sz w:val="24"/>
                <w:szCs w:val="24"/>
              </w:rPr>
              <w:t>2019</w:t>
            </w:r>
            <w:r>
              <w:rPr>
                <w:rFonts w:ascii="宋体" w:hAnsi="宋体" w:cs="宋体" w:eastAsia="宋体" w:hint="default"/>
                <w:b/>
                <w:bCs/>
                <w:spacing w:val="-63"/>
                <w:sz w:val="24"/>
                <w:szCs w:val="24"/>
              </w:rPr>
              <w:t> </w:t>
            </w:r>
            <w:r>
              <w:rPr>
                <w:rFonts w:ascii="宋体" w:hAnsi="宋体" w:cs="宋体" w:eastAsia="宋体" w:hint="default"/>
                <w:b/>
                <w:bCs/>
                <w:sz w:val="24"/>
                <w:szCs w:val="24"/>
              </w:rPr>
              <w:t>年度</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90" w:right="0"/>
              <w:jc w:val="left"/>
              <w:rPr>
                <w:rFonts w:ascii="宋体" w:hAnsi="宋体" w:cs="宋体" w:eastAsia="宋体" w:hint="default"/>
                <w:sz w:val="24"/>
                <w:szCs w:val="24"/>
              </w:rPr>
            </w:pPr>
            <w:r>
              <w:rPr>
                <w:rFonts w:ascii="宋体" w:hAnsi="宋体" w:cs="宋体" w:eastAsia="宋体" w:hint="default"/>
                <w:b/>
                <w:bCs/>
                <w:sz w:val="24"/>
                <w:szCs w:val="24"/>
              </w:rPr>
              <w:t>2018</w:t>
            </w:r>
            <w:r>
              <w:rPr>
                <w:rFonts w:ascii="宋体" w:hAnsi="宋体" w:cs="宋体" w:eastAsia="宋体" w:hint="default"/>
                <w:b/>
                <w:bCs/>
                <w:spacing w:val="-63"/>
                <w:sz w:val="24"/>
                <w:szCs w:val="24"/>
              </w:rPr>
              <w:t> </w:t>
            </w:r>
            <w:r>
              <w:rPr>
                <w:rFonts w:ascii="宋体" w:hAnsi="宋体" w:cs="宋体" w:eastAsia="宋体" w:hint="default"/>
                <w:b/>
                <w:bCs/>
                <w:sz w:val="24"/>
                <w:szCs w:val="24"/>
              </w:rPr>
              <w:t>年度</w:t>
            </w:r>
            <w:r>
              <w:rPr>
                <w:rFonts w:ascii="宋体" w:hAnsi="宋体" w:cs="宋体" w:eastAsia="宋体" w:hint="default"/>
                <w:b/>
                <w:bCs/>
                <w:w w:val="99"/>
                <w:sz w:val="24"/>
                <w:szCs w:val="24"/>
              </w:rPr>
              <w:t> </w:t>
            </w:r>
            <w:r>
              <w:rPr>
                <w:rFonts w:ascii="宋体" w:hAnsi="宋体" w:cs="宋体" w:eastAsia="宋体" w:hint="default"/>
                <w:sz w:val="24"/>
                <w:szCs w:val="24"/>
              </w:rPr>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一、营业总收入</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370,541,320.66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308,585,449.97 </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其中：营业收入</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z w:val="24"/>
                <w:szCs w:val="24"/>
              </w:rPr>
              <w:t>59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370,541,320.66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308,585,449.97 </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利息收入</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已赚保费</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19"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31"/>
              <w:jc w:val="right"/>
              <w:rPr>
                <w:rFonts w:ascii="宋体" w:hAnsi="宋体" w:cs="宋体" w:eastAsia="宋体" w:hint="default"/>
                <w:sz w:val="24"/>
                <w:szCs w:val="24"/>
              </w:rPr>
            </w:pPr>
            <w:r>
              <w:rPr>
                <w:rFonts w:ascii="宋体" w:hAnsi="宋体" w:cs="宋体" w:eastAsia="宋体" w:hint="default"/>
                <w:sz w:val="24"/>
                <w:szCs w:val="24"/>
              </w:rPr>
              <w:t>手续费及佣金收入</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二、营业总成本</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315,676,324.16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253,221,034.08 </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其中：营业成本</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z w:val="24"/>
                <w:szCs w:val="24"/>
              </w:rPr>
              <w:t>59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153,562,427.37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124,814,301.21 </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利息支出</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31"/>
              <w:jc w:val="right"/>
              <w:rPr>
                <w:rFonts w:ascii="宋体" w:hAnsi="宋体" w:cs="宋体" w:eastAsia="宋体" w:hint="default"/>
                <w:sz w:val="24"/>
                <w:szCs w:val="24"/>
              </w:rPr>
            </w:pPr>
            <w:r>
              <w:rPr>
                <w:rFonts w:ascii="宋体" w:hAnsi="宋体" w:cs="宋体" w:eastAsia="宋体" w:hint="default"/>
                <w:sz w:val="24"/>
                <w:szCs w:val="24"/>
              </w:rPr>
              <w:t>手续费及佣金支出</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退保金</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赔付支出净额</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823" w:right="0"/>
              <w:jc w:val="left"/>
              <w:rPr>
                <w:rFonts w:ascii="宋体" w:hAnsi="宋体" w:cs="宋体" w:eastAsia="宋体" w:hint="default"/>
                <w:sz w:val="24"/>
                <w:szCs w:val="24"/>
              </w:rPr>
            </w:pPr>
            <w:r>
              <w:rPr>
                <w:rFonts w:ascii="宋体" w:hAnsi="宋体" w:cs="宋体" w:eastAsia="宋体" w:hint="default"/>
                <w:sz w:val="24"/>
                <w:szCs w:val="24"/>
              </w:rPr>
              <w:t>提取保险责任准备金净</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额</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保单红利支出</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分保费用</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税金及附加</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z w:val="24"/>
                <w:szCs w:val="24"/>
              </w:rPr>
              <w:t>60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2,111,599.50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2,882,209.67 </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销售费用</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z w:val="24"/>
                <w:szCs w:val="24"/>
              </w:rPr>
              <w:t>61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42,911,899.58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26,843,266.31 </w:t>
            </w:r>
          </w:p>
        </w:tc>
      </w:tr>
      <w:tr>
        <w:trPr>
          <w:trHeight w:val="319"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管理费用</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z w:val="24"/>
                <w:szCs w:val="24"/>
              </w:rPr>
              <w:t>62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56,458,660.72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43,102,283.34 </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823" w:right="0"/>
              <w:jc w:val="left"/>
              <w:rPr>
                <w:rFonts w:ascii="宋体" w:hAnsi="宋体" w:cs="宋体" w:eastAsia="宋体" w:hint="default"/>
                <w:sz w:val="24"/>
                <w:szCs w:val="24"/>
              </w:rPr>
            </w:pPr>
            <w:r>
              <w:rPr>
                <w:rFonts w:ascii="宋体" w:hAnsi="宋体" w:cs="宋体" w:eastAsia="宋体" w:hint="default"/>
                <w:sz w:val="24"/>
                <w:szCs w:val="24"/>
              </w:rPr>
              <w:t>研发费用</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z w:val="24"/>
                <w:szCs w:val="24"/>
              </w:rPr>
              <w:t>63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61,088,438.60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55,938,218.33 </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财务费用</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z w:val="24"/>
                <w:szCs w:val="24"/>
              </w:rPr>
              <w:t>64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-456,701.61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-359,244.78 </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其中：利息费用</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543" w:right="0"/>
              <w:jc w:val="left"/>
              <w:rPr>
                <w:rFonts w:ascii="宋体" w:hAnsi="宋体" w:cs="宋体" w:eastAsia="宋体" w:hint="default"/>
                <w:sz w:val="24"/>
                <w:szCs w:val="24"/>
              </w:rPr>
            </w:pPr>
            <w:r>
              <w:rPr>
                <w:rFonts w:ascii="宋体" w:hAnsi="宋体" w:cs="宋体" w:eastAsia="宋体" w:hint="default"/>
                <w:sz w:val="24"/>
                <w:szCs w:val="24"/>
              </w:rPr>
              <w:t>利息收入</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495,908.64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427,779.30 </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加：其他收益</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z w:val="24"/>
                <w:szCs w:val="24"/>
              </w:rPr>
              <w:t>65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971,973.03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518,336.03 </w:t>
            </w:r>
          </w:p>
        </w:tc>
      </w:tr>
    </w:tbl>
    <w:p>
      <w:pPr>
        <w:spacing w:after="0" w:line="274" w:lineRule="exact"/>
        <w:jc w:val="right"/>
        <w:rPr>
          <w:rFonts w:ascii="宋体" w:hAnsi="宋体" w:cs="宋体" w:eastAsia="宋体" w:hint="default"/>
          <w:sz w:val="24"/>
          <w:szCs w:val="24"/>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63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投资收益（损失以“－”</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号填列）</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z w:val="24"/>
                <w:szCs w:val="24"/>
              </w:rPr>
              <w:t>66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13,354,475.49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15,658,776.70 </w:t>
            </w:r>
          </w:p>
        </w:tc>
      </w:tr>
      <w:tr>
        <w:trPr>
          <w:trHeight w:val="63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0"/>
              <w:jc w:val="left"/>
              <w:rPr>
                <w:rFonts w:ascii="宋体" w:hAnsi="宋体" w:cs="宋体" w:eastAsia="宋体" w:hint="default"/>
                <w:sz w:val="24"/>
                <w:szCs w:val="24"/>
              </w:rPr>
            </w:pPr>
            <w:r>
              <w:rPr>
                <w:rFonts w:ascii="宋体" w:hAnsi="宋体" w:cs="宋体" w:eastAsia="宋体" w:hint="default"/>
                <w:spacing w:val="-7"/>
                <w:sz w:val="24"/>
                <w:szCs w:val="24"/>
              </w:rPr>
              <w:t>其中：对联营企业和合营</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企业的投资收益</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7,619,791.92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8,044,112.14 </w:t>
            </w:r>
          </w:p>
        </w:tc>
      </w:tr>
      <w:tr>
        <w:trPr>
          <w:trHeight w:val="63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423" w:right="0"/>
              <w:jc w:val="left"/>
              <w:rPr>
                <w:rFonts w:ascii="宋体" w:hAnsi="宋体" w:cs="宋体" w:eastAsia="宋体" w:hint="default"/>
                <w:sz w:val="24"/>
                <w:szCs w:val="24"/>
              </w:rPr>
            </w:pPr>
            <w:r>
              <w:rPr>
                <w:rFonts w:ascii="宋体" w:hAnsi="宋体" w:cs="宋体" w:eastAsia="宋体" w:hint="default"/>
                <w:sz w:val="24"/>
                <w:szCs w:val="24"/>
              </w:rPr>
              <w:t>以摊余成本计量的</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金融资产终止确认收益</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0"/>
              <w:jc w:val="left"/>
              <w:rPr>
                <w:rFonts w:ascii="宋体" w:hAnsi="宋体" w:cs="宋体" w:eastAsia="宋体" w:hint="default"/>
                <w:sz w:val="24"/>
                <w:szCs w:val="24"/>
              </w:rPr>
            </w:pPr>
            <w:r>
              <w:rPr>
                <w:rFonts w:ascii="宋体" w:hAnsi="宋体" w:cs="宋体" w:eastAsia="宋体" w:hint="default"/>
                <w:sz w:val="24"/>
                <w:szCs w:val="24"/>
              </w:rPr>
              <w:t>汇兑收益（损失以“－”</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号填列）</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823" w:right="0"/>
              <w:jc w:val="left"/>
              <w:rPr>
                <w:rFonts w:ascii="宋体" w:hAnsi="宋体" w:cs="宋体" w:eastAsia="宋体" w:hint="default"/>
                <w:sz w:val="24"/>
                <w:szCs w:val="24"/>
              </w:rPr>
            </w:pPr>
            <w:r>
              <w:rPr>
                <w:rFonts w:ascii="宋体" w:hAnsi="宋体" w:cs="宋体" w:eastAsia="宋体" w:hint="default"/>
                <w:spacing w:val="-7"/>
                <w:sz w:val="24"/>
                <w:szCs w:val="24"/>
              </w:rPr>
              <w:t>净敞口套期收益（损失以</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”号填列）</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0"/>
              <w:jc w:val="left"/>
              <w:rPr>
                <w:rFonts w:ascii="宋体" w:hAnsi="宋体" w:cs="宋体" w:eastAsia="宋体" w:hint="default"/>
                <w:sz w:val="24"/>
                <w:szCs w:val="24"/>
              </w:rPr>
            </w:pPr>
            <w:r>
              <w:rPr>
                <w:rFonts w:ascii="宋体" w:hAnsi="宋体" w:cs="宋体" w:eastAsia="宋体" w:hint="default"/>
                <w:spacing w:val="-7"/>
                <w:sz w:val="24"/>
                <w:szCs w:val="24"/>
              </w:rPr>
              <w:t>公允价值变动收益（损失</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以“－”号填列）</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z w:val="24"/>
                <w:szCs w:val="24"/>
              </w:rPr>
              <w:t>68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4,306,739.15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0"/>
              <w:jc w:val="left"/>
              <w:rPr>
                <w:rFonts w:ascii="宋体" w:hAnsi="宋体" w:cs="宋体" w:eastAsia="宋体" w:hint="default"/>
                <w:sz w:val="24"/>
                <w:szCs w:val="24"/>
              </w:rPr>
            </w:pPr>
            <w:r>
              <w:rPr>
                <w:rFonts w:ascii="宋体" w:hAnsi="宋体" w:cs="宋体" w:eastAsia="宋体" w:hint="default"/>
                <w:sz w:val="24"/>
                <w:szCs w:val="24"/>
              </w:rPr>
              <w:t>信用减值损失（损失以</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”号填列）</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z w:val="24"/>
                <w:szCs w:val="24"/>
              </w:rPr>
              <w:t>69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-7,455,094.16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0"/>
              <w:jc w:val="left"/>
              <w:rPr>
                <w:rFonts w:ascii="宋体" w:hAnsi="宋体" w:cs="宋体" w:eastAsia="宋体" w:hint="default"/>
                <w:sz w:val="24"/>
                <w:szCs w:val="24"/>
              </w:rPr>
            </w:pPr>
            <w:r>
              <w:rPr>
                <w:rFonts w:ascii="宋体" w:hAnsi="宋体" w:cs="宋体" w:eastAsia="宋体" w:hint="default"/>
                <w:sz w:val="24"/>
                <w:szCs w:val="24"/>
              </w:rPr>
              <w:t>资产减值损失（损失以</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”号填列）</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z w:val="24"/>
                <w:szCs w:val="24"/>
              </w:rPr>
              <w:t>70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-5,763,631.99 </w:t>
            </w:r>
          </w:p>
        </w:tc>
      </w:tr>
      <w:tr>
        <w:trPr>
          <w:trHeight w:val="63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0"/>
              <w:jc w:val="left"/>
              <w:rPr>
                <w:rFonts w:ascii="宋体" w:hAnsi="宋体" w:cs="宋体" w:eastAsia="宋体" w:hint="default"/>
                <w:sz w:val="24"/>
                <w:szCs w:val="24"/>
              </w:rPr>
            </w:pPr>
            <w:r>
              <w:rPr>
                <w:rFonts w:ascii="宋体" w:hAnsi="宋体" w:cs="宋体" w:eastAsia="宋体" w:hint="default"/>
                <w:sz w:val="24"/>
                <w:szCs w:val="24"/>
              </w:rPr>
              <w:t>资产处置收益（损失以</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“－”号填列）</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5"/>
                <w:sz w:val="24"/>
                <w:szCs w:val="24"/>
              </w:rPr>
              <w:t>三、营业利润（亏损以“－”号</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填列）</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66,043,090.01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65,777,896.63 </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加：营业外收入</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z w:val="24"/>
                <w:szCs w:val="24"/>
              </w:rPr>
              <w:t>72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13,967,211.51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9,675,901.77 </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减：营业外支出</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z w:val="24"/>
                <w:szCs w:val="24"/>
              </w:rPr>
              <w:t>73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795,631.55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455,756.11 </w:t>
            </w:r>
          </w:p>
        </w:tc>
      </w:tr>
      <w:tr>
        <w:trPr>
          <w:trHeight w:val="63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四、利润总额（亏损总额以</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“－”号填列）</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79,214,669.97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74,998,042.29 </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减：所得税费用</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z w:val="24"/>
                <w:szCs w:val="24"/>
              </w:rPr>
              <w:t>74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9,291,802.42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3,071,861.31 </w:t>
            </w:r>
          </w:p>
        </w:tc>
      </w:tr>
      <w:tr>
        <w:trPr>
          <w:trHeight w:val="63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5"/>
                <w:sz w:val="24"/>
                <w:szCs w:val="24"/>
              </w:rPr>
              <w:t>五、净利润（净亏损以“－”号</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填列）</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69,922,867.55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71,926,180.98 </w:t>
            </w:r>
          </w:p>
        </w:tc>
      </w:tr>
      <w:tr>
        <w:trPr>
          <w:trHeight w:val="322"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（一）按经营持续性分类</w:t>
            </w:r>
            <w:r>
              <w:rPr>
                <w:rFonts w:ascii="宋体" w:hAnsi="宋体" w:cs="宋体" w:eastAsia="宋体" w:hint="default"/>
                <w:sz w:val="24"/>
                <w:szCs w:val="24"/>
              </w:rPr>
              <w:t> </w:t>
            </w:r>
          </w:p>
        </w:tc>
      </w:tr>
      <w:tr>
        <w:trPr>
          <w:trHeight w:val="63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pacing w:val="-6"/>
                <w:sz w:val="24"/>
                <w:szCs w:val="24"/>
              </w:rPr>
              <w:t>1.</w:t>
            </w:r>
            <w:r>
              <w:rPr>
                <w:rFonts w:ascii="宋体" w:hAnsi="宋体" w:cs="宋体" w:eastAsia="宋体" w:hint="default"/>
                <w:spacing w:val="-6"/>
                <w:sz w:val="24"/>
                <w:szCs w:val="24"/>
              </w:rPr>
              <w:t>持续经营净利润（净亏损</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以“－”号填列）</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69,922,867.55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71,926,180.98 </w:t>
            </w:r>
          </w:p>
        </w:tc>
      </w:tr>
      <w:tr>
        <w:trPr>
          <w:trHeight w:val="63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83" w:right="0"/>
              <w:jc w:val="left"/>
              <w:rPr>
                <w:rFonts w:ascii="宋体" w:hAnsi="宋体" w:cs="宋体" w:eastAsia="宋体" w:hint="default"/>
                <w:sz w:val="24"/>
                <w:szCs w:val="24"/>
              </w:rPr>
            </w:pPr>
            <w:r>
              <w:rPr>
                <w:rFonts w:ascii="宋体" w:hAnsi="宋体" w:cs="宋体" w:eastAsia="宋体" w:hint="default"/>
                <w:spacing w:val="-6"/>
                <w:sz w:val="24"/>
                <w:szCs w:val="24"/>
              </w:rPr>
              <w:t>2.</w:t>
            </w:r>
            <w:r>
              <w:rPr>
                <w:rFonts w:ascii="宋体" w:hAnsi="宋体" w:cs="宋体" w:eastAsia="宋体" w:hint="default"/>
                <w:spacing w:val="-6"/>
                <w:sz w:val="24"/>
                <w:szCs w:val="24"/>
              </w:rPr>
              <w:t>终止经营净利润（净亏损</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以“－”号填列）</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（二）按所有权归属分类</w:t>
            </w:r>
            <w:r>
              <w:rPr>
                <w:rFonts w:ascii="宋体" w:hAnsi="宋体" w:cs="宋体" w:eastAsia="宋体" w:hint="default"/>
                <w:sz w:val="24"/>
                <w:szCs w:val="24"/>
              </w:rPr>
              <w:t> </w:t>
            </w:r>
          </w:p>
        </w:tc>
      </w:tr>
      <w:tr>
        <w:trPr>
          <w:trHeight w:val="63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8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归属于母公司股东的净</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利润（净亏损以“</w:t>
            </w:r>
            <w:r>
              <w:rPr>
                <w:rFonts w:ascii="宋体" w:hAnsi="宋体" w:cs="宋体" w:eastAsia="宋体" w:hint="default"/>
                <w:sz w:val="24"/>
                <w:szCs w:val="24"/>
              </w:rPr>
              <w:t>-</w:t>
            </w:r>
            <w:r>
              <w:rPr>
                <w:rFonts w:ascii="宋体" w:hAnsi="宋体" w:cs="宋体" w:eastAsia="宋体" w:hint="default"/>
                <w:sz w:val="24"/>
                <w:szCs w:val="24"/>
              </w:rPr>
              <w:t>”号填列）</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70,075,220.17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71,799,948.76 </w:t>
            </w:r>
          </w:p>
        </w:tc>
      </w:tr>
      <w:tr>
        <w:trPr>
          <w:trHeight w:val="63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83" w:right="0"/>
              <w:jc w:val="left"/>
              <w:rPr>
                <w:rFonts w:ascii="宋体" w:hAnsi="宋体" w:cs="宋体" w:eastAsia="宋体" w:hint="default"/>
                <w:sz w:val="24"/>
                <w:szCs w:val="24"/>
              </w:rPr>
            </w:pPr>
            <w:r>
              <w:rPr>
                <w:rFonts w:ascii="宋体" w:hAnsi="宋体" w:cs="宋体" w:eastAsia="宋体" w:hint="default"/>
                <w:spacing w:val="-6"/>
                <w:sz w:val="24"/>
                <w:szCs w:val="24"/>
              </w:rPr>
              <w:t>2.</w:t>
            </w:r>
            <w:r>
              <w:rPr>
                <w:rFonts w:ascii="宋体" w:hAnsi="宋体" w:cs="宋体" w:eastAsia="宋体" w:hint="default"/>
                <w:spacing w:val="-6"/>
                <w:sz w:val="24"/>
                <w:szCs w:val="24"/>
              </w:rPr>
              <w:t>少数股东损益（净亏损以</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”号填列）</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-152,352.62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126,232.22 </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1"/>
              <w:jc w:val="right"/>
              <w:rPr>
                <w:rFonts w:ascii="宋体" w:hAnsi="宋体" w:cs="宋体" w:eastAsia="宋体" w:hint="default"/>
                <w:sz w:val="24"/>
                <w:szCs w:val="24"/>
              </w:rPr>
            </w:pPr>
            <w:r>
              <w:rPr>
                <w:rFonts w:ascii="宋体" w:hAnsi="宋体" w:cs="宋体" w:eastAsia="宋体" w:hint="default"/>
                <w:sz w:val="24"/>
                <w:szCs w:val="24"/>
              </w:rPr>
              <w:t>六、其他综合收益的税后净额</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-4,215,644.56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pacing w:val="-6"/>
                <w:sz w:val="24"/>
                <w:szCs w:val="24"/>
              </w:rPr>
              <w:t>（一）归属母公司所有者的其</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他综合收益的税后净额</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-4,215,644.56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8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．不能重分类进损益的其</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他综合收益</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-4,215,644.56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2"/>
              <w:jc w:val="righ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）重新计量设定受益计划</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bl>
    <w:p>
      <w:pPr>
        <w:spacing w:after="0" w:line="274" w:lineRule="exact"/>
        <w:jc w:val="right"/>
        <w:rPr>
          <w:rFonts w:ascii="宋体" w:hAnsi="宋体" w:cs="宋体" w:eastAsia="宋体" w:hint="default"/>
          <w:sz w:val="24"/>
          <w:szCs w:val="24"/>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变动额</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）权益法下不能转损益的</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其他综合收益</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）其他权益工具投资公允</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价值变动</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z w:val="24"/>
                <w:szCs w:val="24"/>
              </w:rPr>
              <w:t>75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-4,215,644.56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4</w:t>
            </w:r>
            <w:r>
              <w:rPr>
                <w:rFonts w:ascii="宋体" w:hAnsi="宋体" w:cs="宋体" w:eastAsia="宋体" w:hint="default"/>
                <w:sz w:val="24"/>
                <w:szCs w:val="24"/>
              </w:rPr>
              <w:t>）企业自身信用风险公允</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价值变动</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63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8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．将重分类进损益的其他</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综合收益</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）权益法下可转损益的其</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他综合收益</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）其他债权投资公允价值</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变动</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4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）可供出售金融资产公允</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价值变动损益</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4</w:t>
            </w:r>
            <w:r>
              <w:rPr>
                <w:rFonts w:ascii="宋体" w:hAnsi="宋体" w:cs="宋体" w:eastAsia="宋体" w:hint="default"/>
                <w:sz w:val="24"/>
                <w:szCs w:val="24"/>
              </w:rPr>
              <w:t>）金融资产重分类计入其</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他综合收益的金额</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4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5</w:t>
            </w:r>
            <w:r>
              <w:rPr>
                <w:rFonts w:ascii="宋体" w:hAnsi="宋体" w:cs="宋体" w:eastAsia="宋体" w:hint="default"/>
                <w:sz w:val="24"/>
                <w:szCs w:val="24"/>
              </w:rPr>
              <w:t>）持有至到期投资重分类</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为可供出售金融资产损益</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6</w:t>
            </w:r>
            <w:r>
              <w:rPr>
                <w:rFonts w:ascii="宋体" w:hAnsi="宋体" w:cs="宋体" w:eastAsia="宋体" w:hint="default"/>
                <w:sz w:val="24"/>
                <w:szCs w:val="24"/>
              </w:rPr>
              <w:t>）其他债权投资信用减值</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准备</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firstLine="239"/>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7</w:t>
            </w:r>
            <w:r>
              <w:rPr>
                <w:rFonts w:ascii="宋体" w:hAnsi="宋体" w:cs="宋体" w:eastAsia="宋体" w:hint="default"/>
                <w:sz w:val="24"/>
                <w:szCs w:val="24"/>
              </w:rPr>
              <w:t>）现金流量套期储备（现</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金流量套期损益的有效部分）</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1"/>
              <w:jc w:val="righ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8</w:t>
            </w:r>
            <w:r>
              <w:rPr>
                <w:rFonts w:ascii="宋体" w:hAnsi="宋体" w:cs="宋体" w:eastAsia="宋体" w:hint="default"/>
                <w:sz w:val="24"/>
                <w:szCs w:val="24"/>
              </w:rPr>
              <w:t>）外币财务报表折算差额</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9</w:t>
            </w:r>
            <w:r>
              <w:rPr>
                <w:rFonts w:ascii="宋体" w:hAnsi="宋体" w:cs="宋体" w:eastAsia="宋体" w:hint="default"/>
                <w:sz w:val="24"/>
                <w:szCs w:val="24"/>
              </w:rPr>
              <w:t>）其他</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pacing w:val="-6"/>
                <w:sz w:val="24"/>
                <w:szCs w:val="24"/>
              </w:rPr>
              <w:t>（二）归属于少数股东的其他</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综合收益的税后净额</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七、综合收益总额</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65,707,222.99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71,926,180.98 </w:t>
            </w:r>
          </w:p>
        </w:tc>
      </w:tr>
      <w:tr>
        <w:trPr>
          <w:trHeight w:val="63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pacing w:val="-6"/>
                <w:sz w:val="24"/>
                <w:szCs w:val="24"/>
              </w:rPr>
              <w:t>（一）归属于母公司所有者的</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综合收益总额</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36" w:right="0"/>
              <w:jc w:val="left"/>
              <w:rPr>
                <w:rFonts w:ascii="宋体" w:hAnsi="宋体" w:cs="宋体" w:eastAsia="宋体" w:hint="default"/>
                <w:sz w:val="24"/>
                <w:szCs w:val="24"/>
              </w:rPr>
            </w:pPr>
            <w:r>
              <w:rPr>
                <w:rFonts w:ascii="宋体"/>
                <w:sz w:val="24"/>
              </w:rPr>
              <w:t>65,859,575.61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71,799,948.76 </w:t>
            </w:r>
          </w:p>
        </w:tc>
      </w:tr>
      <w:tr>
        <w:trPr>
          <w:trHeight w:val="63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pacing w:val="-6"/>
                <w:sz w:val="24"/>
                <w:szCs w:val="24"/>
              </w:rPr>
              <w:t>（二）归属于少数股东的综合</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收益总额</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-152,352.62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126,232.22 </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八、每股收益：</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color w:val="008000"/>
                <w:sz w:val="24"/>
              </w:rPr>
              <w:t> </w:t>
            </w:r>
            <w:r>
              <w:rPr>
                <w:rFonts w:ascii="宋体"/>
                <w:sz w:val="24"/>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color w:val="008000"/>
                <w:sz w:val="24"/>
              </w:rPr>
              <w:t> </w:t>
            </w:r>
            <w:r>
              <w:rPr>
                <w:rFonts w:ascii="宋体"/>
                <w:sz w:val="24"/>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color w:val="008000"/>
                <w:sz w:val="24"/>
              </w:rPr>
              <w:t> </w:t>
            </w:r>
            <w:r>
              <w:rPr>
                <w:rFonts w:ascii="宋体"/>
                <w:sz w:val="24"/>
              </w:rPr>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1"/>
              <w:jc w:val="right"/>
              <w:rPr>
                <w:rFonts w:ascii="宋体" w:hAnsi="宋体" w:cs="宋体" w:eastAsia="宋体" w:hint="default"/>
                <w:sz w:val="24"/>
                <w:szCs w:val="24"/>
              </w:rPr>
            </w:pPr>
            <w:r>
              <w:rPr>
                <w:rFonts w:ascii="宋体" w:hAnsi="宋体" w:cs="宋体" w:eastAsia="宋体" w:hint="default"/>
                <w:sz w:val="24"/>
                <w:szCs w:val="24"/>
              </w:rPr>
              <w:t>（一）基本每股收益</w:t>
            </w:r>
            <w:r>
              <w:rPr>
                <w:rFonts w:ascii="宋体" w:hAnsi="宋体" w:cs="宋体" w:eastAsia="宋体" w:hint="default"/>
                <w:sz w:val="24"/>
                <w:szCs w:val="24"/>
              </w:rPr>
              <w:t>(</w:t>
            </w:r>
            <w:r>
              <w:rPr>
                <w:rFonts w:ascii="宋体" w:hAnsi="宋体" w:cs="宋体" w:eastAsia="宋体" w:hint="default"/>
                <w:sz w:val="24"/>
                <w:szCs w:val="24"/>
              </w:rPr>
              <w:t>元</w:t>
            </w:r>
            <w:r>
              <w:rPr>
                <w:rFonts w:ascii="宋体" w:hAnsi="宋体" w:cs="宋体" w:eastAsia="宋体" w:hint="default"/>
                <w:sz w:val="24"/>
                <w:szCs w:val="24"/>
              </w:rPr>
              <w:t>/</w:t>
            </w:r>
            <w:r>
              <w:rPr>
                <w:rFonts w:ascii="宋体" w:hAnsi="宋体" w:cs="宋体" w:eastAsia="宋体" w:hint="default"/>
                <w:sz w:val="24"/>
                <w:szCs w:val="24"/>
              </w:rPr>
              <w:t>股</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0.58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0.59 </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1"/>
              <w:jc w:val="right"/>
              <w:rPr>
                <w:rFonts w:ascii="宋体" w:hAnsi="宋体" w:cs="宋体" w:eastAsia="宋体" w:hint="default"/>
                <w:sz w:val="24"/>
                <w:szCs w:val="24"/>
              </w:rPr>
            </w:pPr>
            <w:r>
              <w:rPr>
                <w:rFonts w:ascii="宋体" w:hAnsi="宋体" w:cs="宋体" w:eastAsia="宋体" w:hint="default"/>
                <w:sz w:val="24"/>
                <w:szCs w:val="24"/>
              </w:rPr>
              <w:t>（二）稀释每股收益</w:t>
            </w:r>
            <w:r>
              <w:rPr>
                <w:rFonts w:ascii="宋体" w:hAnsi="宋体" w:cs="宋体" w:eastAsia="宋体" w:hint="default"/>
                <w:sz w:val="24"/>
                <w:szCs w:val="24"/>
              </w:rPr>
              <w:t>(</w:t>
            </w:r>
            <w:r>
              <w:rPr>
                <w:rFonts w:ascii="宋体" w:hAnsi="宋体" w:cs="宋体" w:eastAsia="宋体" w:hint="default"/>
                <w:sz w:val="24"/>
                <w:szCs w:val="24"/>
              </w:rPr>
              <w:t>元</w:t>
            </w:r>
            <w:r>
              <w:rPr>
                <w:rFonts w:ascii="宋体" w:hAnsi="宋体" w:cs="宋体" w:eastAsia="宋体" w:hint="default"/>
                <w:sz w:val="24"/>
                <w:szCs w:val="24"/>
              </w:rPr>
              <w:t>/</w:t>
            </w:r>
            <w:r>
              <w:rPr>
                <w:rFonts w:ascii="宋体" w:hAnsi="宋体" w:cs="宋体" w:eastAsia="宋体" w:hint="default"/>
                <w:sz w:val="24"/>
                <w:szCs w:val="24"/>
              </w:rPr>
              <w:t>股</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0.58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0.59 </w:t>
            </w:r>
          </w:p>
        </w:tc>
      </w:tr>
    </w:tbl>
    <w:p>
      <w:pPr>
        <w:pStyle w:val="BodyText"/>
        <w:spacing w:line="273" w:lineRule="exact"/>
        <w:ind w:left="218" w:right="0"/>
        <w:jc w:val="left"/>
        <w:rPr>
          <w:rFonts w:ascii="宋体" w:hAnsi="宋体" w:cs="宋体" w:eastAsia="宋体" w:hint="default"/>
        </w:rPr>
      </w:pPr>
      <w:r>
        <w:rPr>
          <w:rFonts w:ascii="宋体"/>
        </w:rPr>
        <w:t> </w:t>
      </w:r>
    </w:p>
    <w:p>
      <w:pPr>
        <w:pStyle w:val="BodyText"/>
        <w:spacing w:line="312" w:lineRule="exact" w:before="29"/>
        <w:ind w:left="218" w:right="288"/>
        <w:jc w:val="left"/>
        <w:rPr>
          <w:rFonts w:ascii="宋体" w:hAnsi="宋体" w:cs="宋体" w:eastAsia="宋体" w:hint="default"/>
        </w:rPr>
      </w:pPr>
      <w:r>
        <w:rPr/>
        <w:t>本期发生同一控制下企业合并的，被合并方在合并前实现的净利润为：</w:t>
      </w:r>
      <w:r>
        <w:rPr>
          <w:rFonts w:ascii="宋体" w:hAnsi="宋体" w:cs="宋体" w:eastAsia="宋体" w:hint="default"/>
        </w:rPr>
        <w:t>0.00 </w:t>
      </w:r>
      <w:r>
        <w:rPr/>
        <w:t>元</w:t>
      </w:r>
      <w:r>
        <w:rPr>
          <w:rFonts w:ascii="宋体" w:hAnsi="宋体" w:cs="宋体" w:eastAsia="宋体" w:hint="default"/>
        </w:rPr>
        <w:t>, </w:t>
      </w:r>
      <w:r>
        <w:rPr/>
        <w:t>上 期被合并方实现的净利润为： </w:t>
      </w:r>
      <w:r>
        <w:rPr>
          <w:rFonts w:ascii="宋体" w:hAnsi="宋体" w:cs="宋体" w:eastAsia="宋体" w:hint="default"/>
        </w:rPr>
        <w:t>0.00 </w:t>
      </w:r>
      <w:r>
        <w:rPr/>
        <w:t>元。</w:t>
      </w:r>
      <w:r>
        <w:rPr>
          <w:rFonts w:ascii="宋体" w:hAnsi="宋体" w:cs="宋体" w:eastAsia="宋体" w:hint="default"/>
          <w:b/>
          <w:bCs/>
          <w:color w:val="FF0000"/>
          <w:w w:val="99"/>
        </w:rPr>
        <w:t> </w:t>
      </w:r>
      <w:r>
        <w:rPr>
          <w:rFonts w:ascii="宋体" w:hAnsi="宋体" w:cs="宋体" w:eastAsia="宋体" w:hint="default"/>
        </w:rPr>
      </w:r>
    </w:p>
    <w:p>
      <w:pPr>
        <w:pStyle w:val="BodyText"/>
        <w:spacing w:line="280" w:lineRule="exact"/>
        <w:ind w:left="218" w:right="0"/>
        <w:jc w:val="left"/>
        <w:rPr>
          <w:rFonts w:ascii="宋体" w:hAnsi="宋体" w:cs="宋体" w:eastAsia="宋体" w:hint="default"/>
        </w:rPr>
      </w:pPr>
      <w:r>
        <w:rPr/>
        <w:t>法定代表人：孔令钢 </w:t>
      </w:r>
      <w:r>
        <w:rPr>
          <w:rFonts w:ascii="宋体" w:hAnsi="宋体" w:cs="宋体" w:eastAsia="宋体" w:hint="default"/>
        </w:rPr>
      </w:r>
      <w:r>
        <w:rPr/>
        <w:t>主管会计工作负责人：顾峰</w:t>
      </w:r>
      <w:r>
        <w:rPr>
          <w:spacing w:val="-1"/>
        </w:rPr>
        <w:t> </w:t>
      </w:r>
      <w:r>
        <w:rPr>
          <w:rFonts w:ascii="宋体" w:hAnsi="宋体" w:cs="宋体" w:eastAsia="宋体" w:hint="default"/>
          <w:spacing w:val="-1"/>
        </w:rPr>
      </w:r>
      <w:r>
        <w:rPr/>
        <w:t>会计机构负责人：邹瑛</w:t>
      </w:r>
      <w:r>
        <w:rPr>
          <w:rFonts w:ascii="宋体" w:hAnsi="宋体" w:cs="宋体" w:eastAsia="宋体" w:hint="default"/>
        </w:rPr>
        <w:t> </w:t>
      </w:r>
    </w:p>
    <w:p>
      <w:pPr>
        <w:pStyle w:val="BodyText"/>
        <w:spacing w:line="313" w:lineRule="exact"/>
        <w:ind w:left="218" w:right="0"/>
        <w:jc w:val="left"/>
        <w:rPr>
          <w:rFonts w:ascii="宋体" w:hAnsi="宋体" w:cs="宋体" w:eastAsia="宋体" w:hint="default"/>
        </w:rPr>
      </w:pPr>
      <w:r>
        <w:rPr>
          <w:rFonts w:ascii="宋体"/>
          <w:color w:val="FF0000"/>
        </w:rPr>
        <w:t> </w:t>
      </w:r>
      <w:r>
        <w:rPr>
          <w:rFonts w:ascii="宋体"/>
        </w:rPr>
      </w:r>
    </w:p>
    <w:p>
      <w:pPr>
        <w:spacing w:after="0" w:line="313" w:lineRule="exact"/>
        <w:jc w:val="left"/>
        <w:rPr>
          <w:rFonts w:ascii="宋体" w:hAnsi="宋体" w:cs="宋体" w:eastAsia="宋体" w:hint="default"/>
        </w:rPr>
        <w:sectPr>
          <w:pgSz w:w="11910" w:h="16840"/>
          <w:pgMar w:header="877" w:footer="1195" w:top="1100" w:bottom="1380" w:left="1580" w:right="1040"/>
        </w:sectPr>
      </w:pPr>
    </w:p>
    <w:p>
      <w:pPr>
        <w:spacing w:line="283" w:lineRule="auto" w:before="58"/>
        <w:ind w:left="3763" w:right="0" w:firstLine="148"/>
        <w:jc w:val="left"/>
        <w:rPr>
          <w:rFonts w:ascii="宋体" w:hAnsi="宋体" w:cs="宋体" w:eastAsia="宋体" w:hint="default"/>
          <w:sz w:val="24"/>
          <w:szCs w:val="24"/>
        </w:rPr>
      </w:pPr>
      <w:r>
        <w:rPr>
          <w:rFonts w:ascii="宋体" w:hAnsi="宋体" w:cs="宋体" w:eastAsia="宋体" w:hint="default"/>
          <w:b/>
          <w:bCs/>
          <w:sz w:val="24"/>
          <w:szCs w:val="24"/>
        </w:rPr>
        <w:t>母公司利润表</w:t>
      </w:r>
      <w:r>
        <w:rPr>
          <w:rFonts w:ascii="宋体" w:hAnsi="宋体" w:cs="宋体" w:eastAsia="宋体" w:hint="default"/>
          <w:b/>
          <w:bCs/>
          <w:w w:val="99"/>
          <w:sz w:val="24"/>
          <w:szCs w:val="24"/>
        </w:rPr>
        <w:t> </w:t>
      </w: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b/>
          <w:bCs/>
          <w:w w:val="99"/>
          <w:sz w:val="24"/>
          <w:szCs w:val="24"/>
        </w:rPr>
        <w:t> </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7"/>
        <w:rPr>
          <w:rFonts w:ascii="宋体" w:hAnsi="宋体" w:cs="宋体" w:eastAsia="宋体" w:hint="default"/>
          <w:b/>
          <w:bCs/>
          <w:sz w:val="32"/>
          <w:szCs w:val="32"/>
        </w:rPr>
      </w:pPr>
    </w:p>
    <w:p>
      <w:pPr>
        <w:pStyle w:val="BodyText"/>
        <w:spacing w:line="240" w:lineRule="auto"/>
        <w:ind w:left="987" w:right="0"/>
        <w:jc w:val="left"/>
        <w:rPr>
          <w:rFonts w:ascii="宋体" w:hAnsi="宋体" w:cs="宋体" w:eastAsia="宋体" w:hint="default"/>
        </w:rPr>
      </w:pPr>
      <w:r>
        <w:rPr/>
        <w:t>单位</w:t>
      </w:r>
      <w:r>
        <w:rPr>
          <w:rFonts w:ascii="宋体" w:hAnsi="宋体" w:cs="宋体" w:eastAsia="宋体" w:hint="default"/>
        </w:rPr>
        <w:t>:</w:t>
      </w:r>
      <w:r>
        <w:rPr/>
        <w:t>元  </w:t>
      </w:r>
      <w:r>
        <w:rPr>
          <w:rFonts w:ascii="宋体" w:hAnsi="宋体" w:cs="宋体" w:eastAsia="宋体" w:hint="default"/>
        </w:rPr>
      </w:r>
      <w:r>
        <w:rPr/>
        <w:t>币种</w:t>
      </w:r>
      <w:r>
        <w:rPr>
          <w:rFonts w:ascii="宋体" w:hAnsi="宋体" w:cs="宋体" w:eastAsia="宋体" w:hint="default"/>
        </w:rPr>
        <w:t>:</w:t>
      </w:r>
      <w:r>
        <w:rPr/>
        <w:t>人民币</w:t>
      </w:r>
      <w:r>
        <w:rPr>
          <w:rFonts w:ascii="宋体" w:hAnsi="宋体" w:cs="宋体" w:eastAsia="宋体" w:hint="default"/>
          <w:b/>
          <w:bCs/>
          <w:color w:val="FF0000"/>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624" w:space="40"/>
            <w:col w:w="3626"/>
          </w:cols>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71" w:right="0"/>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511" w:right="0"/>
              <w:jc w:val="left"/>
              <w:rPr>
                <w:rFonts w:ascii="宋体" w:hAnsi="宋体" w:cs="宋体" w:eastAsia="宋体" w:hint="default"/>
                <w:sz w:val="24"/>
                <w:szCs w:val="24"/>
              </w:rPr>
            </w:pPr>
            <w:r>
              <w:rPr>
                <w:rFonts w:ascii="宋体" w:hAnsi="宋体" w:cs="宋体" w:eastAsia="宋体" w:hint="default"/>
                <w:b/>
                <w:bCs/>
                <w:sz w:val="24"/>
                <w:szCs w:val="24"/>
              </w:rPr>
              <w:t>附注</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487" w:right="0"/>
              <w:jc w:val="left"/>
              <w:rPr>
                <w:rFonts w:ascii="宋体" w:hAnsi="宋体" w:cs="宋体" w:eastAsia="宋体" w:hint="default"/>
                <w:sz w:val="24"/>
                <w:szCs w:val="24"/>
              </w:rPr>
            </w:pPr>
            <w:r>
              <w:rPr>
                <w:rFonts w:ascii="宋体" w:hAnsi="宋体" w:cs="宋体" w:eastAsia="宋体" w:hint="default"/>
                <w:b/>
                <w:bCs/>
                <w:sz w:val="24"/>
                <w:szCs w:val="24"/>
              </w:rPr>
              <w:t>2019</w:t>
            </w:r>
            <w:r>
              <w:rPr>
                <w:rFonts w:ascii="宋体" w:hAnsi="宋体" w:cs="宋体" w:eastAsia="宋体" w:hint="default"/>
                <w:b/>
                <w:bCs/>
                <w:spacing w:val="-63"/>
                <w:sz w:val="24"/>
                <w:szCs w:val="24"/>
              </w:rPr>
              <w:t> </w:t>
            </w:r>
            <w:r>
              <w:rPr>
                <w:rFonts w:ascii="宋体" w:hAnsi="宋体" w:cs="宋体" w:eastAsia="宋体" w:hint="default"/>
                <w:b/>
                <w:bCs/>
                <w:sz w:val="24"/>
                <w:szCs w:val="24"/>
              </w:rPr>
              <w:t>年度</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490" w:right="0"/>
              <w:jc w:val="left"/>
              <w:rPr>
                <w:rFonts w:ascii="宋体" w:hAnsi="宋体" w:cs="宋体" w:eastAsia="宋体" w:hint="default"/>
                <w:sz w:val="24"/>
                <w:szCs w:val="24"/>
              </w:rPr>
            </w:pPr>
            <w:r>
              <w:rPr>
                <w:rFonts w:ascii="宋体" w:hAnsi="宋体" w:cs="宋体" w:eastAsia="宋体" w:hint="default"/>
                <w:b/>
                <w:bCs/>
                <w:sz w:val="24"/>
                <w:szCs w:val="24"/>
              </w:rPr>
              <w:t>2018</w:t>
            </w:r>
            <w:r>
              <w:rPr>
                <w:rFonts w:ascii="宋体" w:hAnsi="宋体" w:cs="宋体" w:eastAsia="宋体" w:hint="default"/>
                <w:b/>
                <w:bCs/>
                <w:spacing w:val="-63"/>
                <w:sz w:val="24"/>
                <w:szCs w:val="24"/>
              </w:rPr>
              <w:t> </w:t>
            </w:r>
            <w:r>
              <w:rPr>
                <w:rFonts w:ascii="宋体" w:hAnsi="宋体" w:cs="宋体" w:eastAsia="宋体" w:hint="default"/>
                <w:b/>
                <w:bCs/>
                <w:sz w:val="24"/>
                <w:szCs w:val="24"/>
              </w:rPr>
              <w:t>年度</w:t>
            </w:r>
            <w:r>
              <w:rPr>
                <w:rFonts w:ascii="宋体" w:hAnsi="宋体" w:cs="宋体" w:eastAsia="宋体" w:hint="default"/>
                <w:b/>
                <w:bCs/>
                <w:w w:val="99"/>
                <w:sz w:val="24"/>
                <w:szCs w:val="24"/>
              </w:rPr>
              <w:t> </w:t>
            </w:r>
            <w:r>
              <w:rPr>
                <w:rFonts w:ascii="宋体" w:hAnsi="宋体" w:cs="宋体" w:eastAsia="宋体" w:hint="default"/>
                <w:sz w:val="24"/>
                <w:szCs w:val="24"/>
              </w:rPr>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4" w:right="0"/>
              <w:jc w:val="left"/>
              <w:rPr>
                <w:rFonts w:ascii="宋体" w:hAnsi="宋体" w:cs="宋体" w:eastAsia="宋体" w:hint="default"/>
                <w:sz w:val="24"/>
                <w:szCs w:val="24"/>
              </w:rPr>
            </w:pPr>
            <w:r>
              <w:rPr>
                <w:rFonts w:ascii="宋体" w:hAnsi="宋体" w:cs="宋体" w:eastAsia="宋体" w:hint="default"/>
                <w:sz w:val="24"/>
                <w:szCs w:val="24"/>
              </w:rPr>
              <w:t>一、营业收入</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十七、</w:t>
            </w:r>
            <w:r>
              <w:rPr>
                <w:rFonts w:ascii="宋体" w:hAnsi="宋体" w:cs="宋体" w:eastAsia="宋体" w:hint="default"/>
                <w:sz w:val="24"/>
                <w:szCs w:val="24"/>
              </w:rPr>
              <w:t>4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87,633,357.29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101,337,665.22 </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减：营业成本</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十七、</w:t>
            </w:r>
            <w:r>
              <w:rPr>
                <w:rFonts w:ascii="宋体" w:hAnsi="宋体" w:cs="宋体" w:eastAsia="宋体" w:hint="default"/>
                <w:sz w:val="24"/>
                <w:szCs w:val="24"/>
              </w:rPr>
              <w:t>4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35,988,962.77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54,717,002.34 </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税金及附加</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682,553.15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604,538.90 </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销售费用</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5,621,308.20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5,589,629.69 </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管理费用</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25,917,685.66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16,240,579.68 </w:t>
            </w:r>
          </w:p>
        </w:tc>
      </w:tr>
      <w:tr>
        <w:trPr>
          <w:trHeight w:val="319"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研发费用</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29,825,577.08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28,505,121.26 </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823" w:right="0"/>
              <w:jc w:val="left"/>
              <w:rPr>
                <w:rFonts w:ascii="宋体" w:hAnsi="宋体" w:cs="宋体" w:eastAsia="宋体" w:hint="default"/>
                <w:sz w:val="24"/>
                <w:szCs w:val="24"/>
              </w:rPr>
            </w:pPr>
            <w:r>
              <w:rPr>
                <w:rFonts w:ascii="宋体" w:hAnsi="宋体" w:cs="宋体" w:eastAsia="宋体" w:hint="default"/>
                <w:sz w:val="24"/>
                <w:szCs w:val="24"/>
              </w:rPr>
              <w:t>财务费用</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-158,078.40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-196,982.64 </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其中：利息费用</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543" w:right="0"/>
              <w:jc w:val="left"/>
              <w:rPr>
                <w:rFonts w:ascii="宋体" w:hAnsi="宋体" w:cs="宋体" w:eastAsia="宋体" w:hint="default"/>
                <w:sz w:val="24"/>
                <w:szCs w:val="24"/>
              </w:rPr>
            </w:pPr>
            <w:r>
              <w:rPr>
                <w:rFonts w:ascii="宋体" w:hAnsi="宋体" w:cs="宋体" w:eastAsia="宋体" w:hint="default"/>
                <w:sz w:val="24"/>
                <w:szCs w:val="24"/>
              </w:rPr>
              <w:t>利息收入</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173,868.93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246,801.31 </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加：其他收益</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72,049.39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156,912.81 </w:t>
            </w:r>
          </w:p>
        </w:tc>
      </w:tr>
      <w:tr>
        <w:trPr>
          <w:trHeight w:val="63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0"/>
              <w:jc w:val="left"/>
              <w:rPr>
                <w:rFonts w:ascii="宋体" w:hAnsi="宋体" w:cs="宋体" w:eastAsia="宋体" w:hint="default"/>
                <w:sz w:val="24"/>
                <w:szCs w:val="24"/>
              </w:rPr>
            </w:pPr>
            <w:r>
              <w:rPr>
                <w:rFonts w:ascii="宋体" w:hAnsi="宋体" w:cs="宋体" w:eastAsia="宋体" w:hint="default"/>
                <w:sz w:val="24"/>
                <w:szCs w:val="24"/>
              </w:rPr>
              <w:t>投资收益（损失以“－”</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号填列）</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十七、</w:t>
            </w:r>
            <w:r>
              <w:rPr>
                <w:rFonts w:ascii="宋体" w:hAnsi="宋体" w:cs="宋体" w:eastAsia="宋体" w:hint="default"/>
                <w:sz w:val="24"/>
                <w:szCs w:val="24"/>
              </w:rPr>
              <w:t>5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18,660,660.37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23,219,978.99 </w:t>
            </w:r>
          </w:p>
        </w:tc>
      </w:tr>
      <w:tr>
        <w:trPr>
          <w:trHeight w:val="63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pacing w:val="-7"/>
                <w:sz w:val="24"/>
                <w:szCs w:val="24"/>
              </w:rPr>
              <w:t>其中：对联营企业和合营</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企业的投资收益</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7,878,239.03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8,044,112.14 </w:t>
            </w:r>
          </w:p>
        </w:tc>
      </w:tr>
      <w:tr>
        <w:trPr>
          <w:trHeight w:val="63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423" w:right="0"/>
              <w:jc w:val="left"/>
              <w:rPr>
                <w:rFonts w:ascii="宋体" w:hAnsi="宋体" w:cs="宋体" w:eastAsia="宋体" w:hint="default"/>
                <w:sz w:val="24"/>
                <w:szCs w:val="24"/>
              </w:rPr>
            </w:pPr>
            <w:r>
              <w:rPr>
                <w:rFonts w:ascii="宋体" w:hAnsi="宋体" w:cs="宋体" w:eastAsia="宋体" w:hint="default"/>
                <w:sz w:val="24"/>
                <w:szCs w:val="24"/>
              </w:rPr>
              <w:t>以摊余成本计量的</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金融资产终止确认收益</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pacing w:val="-7"/>
                <w:sz w:val="24"/>
                <w:szCs w:val="24"/>
              </w:rPr>
              <w:t>净敞口套期收益（损失以</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”号填列）</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0"/>
              <w:jc w:val="left"/>
              <w:rPr>
                <w:rFonts w:ascii="宋体" w:hAnsi="宋体" w:cs="宋体" w:eastAsia="宋体" w:hint="default"/>
                <w:sz w:val="24"/>
                <w:szCs w:val="24"/>
              </w:rPr>
            </w:pPr>
            <w:r>
              <w:rPr>
                <w:rFonts w:ascii="宋体" w:hAnsi="宋体" w:cs="宋体" w:eastAsia="宋体" w:hint="default"/>
                <w:spacing w:val="-7"/>
                <w:sz w:val="24"/>
                <w:szCs w:val="24"/>
              </w:rPr>
              <w:t>公允价值变动收益（损失</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以“－”号填列）</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3,195,835.04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823" w:right="0"/>
              <w:jc w:val="left"/>
              <w:rPr>
                <w:rFonts w:ascii="宋体" w:hAnsi="宋体" w:cs="宋体" w:eastAsia="宋体" w:hint="default"/>
                <w:sz w:val="24"/>
                <w:szCs w:val="24"/>
              </w:rPr>
            </w:pPr>
            <w:r>
              <w:rPr>
                <w:rFonts w:ascii="宋体" w:hAnsi="宋体" w:cs="宋体" w:eastAsia="宋体" w:hint="default"/>
                <w:sz w:val="24"/>
                <w:szCs w:val="24"/>
              </w:rPr>
              <w:t>信用减值损失（损失以</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”号填列）</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-3,351,932.62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0"/>
              <w:jc w:val="left"/>
              <w:rPr>
                <w:rFonts w:ascii="宋体" w:hAnsi="宋体" w:cs="宋体" w:eastAsia="宋体" w:hint="default"/>
                <w:sz w:val="24"/>
                <w:szCs w:val="24"/>
              </w:rPr>
            </w:pPr>
            <w:r>
              <w:rPr>
                <w:rFonts w:ascii="宋体" w:hAnsi="宋体" w:cs="宋体" w:eastAsia="宋体" w:hint="default"/>
                <w:sz w:val="24"/>
                <w:szCs w:val="24"/>
              </w:rPr>
              <w:t>资产减值损失（损失以</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”号填列）</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-2,604,281.36 </w:t>
            </w:r>
          </w:p>
        </w:tc>
      </w:tr>
      <w:tr>
        <w:trPr>
          <w:trHeight w:val="63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823" w:right="0"/>
              <w:jc w:val="left"/>
              <w:rPr>
                <w:rFonts w:ascii="宋体" w:hAnsi="宋体" w:cs="宋体" w:eastAsia="宋体" w:hint="default"/>
                <w:sz w:val="24"/>
                <w:szCs w:val="24"/>
              </w:rPr>
            </w:pPr>
            <w:r>
              <w:rPr>
                <w:rFonts w:ascii="宋体" w:hAnsi="宋体" w:cs="宋体" w:eastAsia="宋体" w:hint="default"/>
                <w:sz w:val="24"/>
                <w:szCs w:val="24"/>
              </w:rPr>
              <w:t>资产处置收益（损失以</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“－”号填列）</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4" w:right="0"/>
              <w:jc w:val="left"/>
              <w:rPr>
                <w:rFonts w:ascii="宋体" w:hAnsi="宋体" w:cs="宋体" w:eastAsia="宋体" w:hint="default"/>
                <w:sz w:val="24"/>
                <w:szCs w:val="24"/>
              </w:rPr>
            </w:pPr>
            <w:r>
              <w:rPr>
                <w:rFonts w:ascii="宋体" w:hAnsi="宋体" w:cs="宋体" w:eastAsia="宋体" w:hint="default"/>
                <w:spacing w:val="-4"/>
                <w:sz w:val="24"/>
                <w:szCs w:val="24"/>
              </w:rPr>
              <w:t>二、营业利润（亏损以“－”号</w:t>
            </w:r>
          </w:p>
          <w:p>
            <w:pPr>
              <w:pStyle w:val="TableParagraph"/>
              <w:spacing w:line="313" w:lineRule="exact"/>
              <w:ind w:left="84" w:right="0"/>
              <w:jc w:val="left"/>
              <w:rPr>
                <w:rFonts w:ascii="宋体" w:hAnsi="宋体" w:cs="宋体" w:eastAsia="宋体" w:hint="default"/>
                <w:sz w:val="24"/>
                <w:szCs w:val="24"/>
              </w:rPr>
            </w:pPr>
            <w:r>
              <w:rPr>
                <w:rFonts w:ascii="宋体" w:hAnsi="宋体" w:cs="宋体" w:eastAsia="宋体" w:hint="default"/>
                <w:sz w:val="24"/>
                <w:szCs w:val="24"/>
              </w:rPr>
              <w:t>填列）</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8,331,961.01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16,650,386.43 </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加：营业外收入</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9,391,384.23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6,123,986.77 </w:t>
            </w:r>
          </w:p>
        </w:tc>
      </w:tr>
      <w:tr>
        <w:trPr>
          <w:trHeight w:val="319"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减：营业外支出</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572,336.18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355,756.11 </w:t>
            </w:r>
          </w:p>
        </w:tc>
      </w:tr>
      <w:tr>
        <w:trPr>
          <w:trHeight w:val="63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4" w:right="-17"/>
              <w:jc w:val="left"/>
              <w:rPr>
                <w:rFonts w:ascii="宋体" w:hAnsi="宋体" w:cs="宋体" w:eastAsia="宋体" w:hint="default"/>
                <w:sz w:val="24"/>
                <w:szCs w:val="24"/>
              </w:rPr>
            </w:pPr>
            <w:r>
              <w:rPr>
                <w:rFonts w:ascii="宋体" w:hAnsi="宋体" w:cs="宋体" w:eastAsia="宋体" w:hint="default"/>
                <w:spacing w:val="-12"/>
                <w:sz w:val="24"/>
                <w:szCs w:val="24"/>
              </w:rPr>
              <w:t>三、利润总额（亏损总额以“－”</w:t>
            </w:r>
          </w:p>
          <w:p>
            <w:pPr>
              <w:pStyle w:val="TableParagraph"/>
              <w:spacing w:line="312" w:lineRule="exact"/>
              <w:ind w:left="84" w:right="0"/>
              <w:jc w:val="left"/>
              <w:rPr>
                <w:rFonts w:ascii="宋体" w:hAnsi="宋体" w:cs="宋体" w:eastAsia="宋体" w:hint="default"/>
                <w:sz w:val="24"/>
                <w:szCs w:val="24"/>
              </w:rPr>
            </w:pPr>
            <w:r>
              <w:rPr>
                <w:rFonts w:ascii="宋体" w:hAnsi="宋体" w:cs="宋体" w:eastAsia="宋体" w:hint="default"/>
                <w:sz w:val="24"/>
                <w:szCs w:val="24"/>
              </w:rPr>
              <w:t>号填列）</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17,151,009.06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22,418,617.09 </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63" w:right="0"/>
              <w:jc w:val="left"/>
              <w:rPr>
                <w:rFonts w:ascii="宋体" w:hAnsi="宋体" w:cs="宋体" w:eastAsia="宋体" w:hint="default"/>
                <w:sz w:val="24"/>
                <w:szCs w:val="24"/>
              </w:rPr>
            </w:pPr>
            <w:r>
              <w:rPr>
                <w:rFonts w:ascii="宋体" w:hAnsi="宋体" w:cs="宋体" w:eastAsia="宋体" w:hint="default"/>
                <w:sz w:val="24"/>
                <w:szCs w:val="24"/>
              </w:rPr>
              <w:t>减：所得税费用</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30,863.38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2,124,503.87 </w:t>
            </w:r>
          </w:p>
        </w:tc>
      </w:tr>
      <w:tr>
        <w:trPr>
          <w:trHeight w:val="63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4" w:right="0"/>
              <w:jc w:val="left"/>
              <w:rPr>
                <w:rFonts w:ascii="宋体" w:hAnsi="宋体" w:cs="宋体" w:eastAsia="宋体" w:hint="default"/>
                <w:sz w:val="24"/>
                <w:szCs w:val="24"/>
              </w:rPr>
            </w:pPr>
            <w:r>
              <w:rPr>
                <w:rFonts w:ascii="宋体" w:hAnsi="宋体" w:cs="宋体" w:eastAsia="宋体" w:hint="default"/>
                <w:spacing w:val="-4"/>
                <w:sz w:val="24"/>
                <w:szCs w:val="24"/>
              </w:rPr>
              <w:t>四、净利润（净亏损以“－”号</w:t>
            </w:r>
          </w:p>
          <w:p>
            <w:pPr>
              <w:pStyle w:val="TableParagraph"/>
              <w:spacing w:line="313" w:lineRule="exact"/>
              <w:ind w:left="84" w:right="0"/>
              <w:jc w:val="left"/>
              <w:rPr>
                <w:rFonts w:ascii="宋体" w:hAnsi="宋体" w:cs="宋体" w:eastAsia="宋体" w:hint="default"/>
                <w:sz w:val="24"/>
                <w:szCs w:val="24"/>
              </w:rPr>
            </w:pPr>
            <w:r>
              <w:rPr>
                <w:rFonts w:ascii="宋体" w:hAnsi="宋体" w:cs="宋体" w:eastAsia="宋体" w:hint="default"/>
                <w:sz w:val="24"/>
                <w:szCs w:val="24"/>
              </w:rPr>
              <w:t>填列）</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17,120,145.68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20,294,113.22 </w:t>
            </w:r>
          </w:p>
        </w:tc>
      </w:tr>
      <w:tr>
        <w:trPr>
          <w:trHeight w:val="63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62" w:right="0"/>
              <w:jc w:val="left"/>
              <w:rPr>
                <w:rFonts w:ascii="宋体" w:hAnsi="宋体" w:cs="宋体" w:eastAsia="宋体" w:hint="default"/>
                <w:sz w:val="24"/>
                <w:szCs w:val="24"/>
              </w:rPr>
            </w:pPr>
            <w:r>
              <w:rPr>
                <w:rFonts w:ascii="宋体" w:hAnsi="宋体" w:cs="宋体" w:eastAsia="宋体" w:hint="default"/>
                <w:spacing w:val="-7"/>
                <w:sz w:val="24"/>
                <w:szCs w:val="24"/>
              </w:rPr>
              <w:t>（一）持续经营净利润（净亏</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损以“－”号填列）</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17,120,145.68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20,294,113.22 </w:t>
            </w:r>
          </w:p>
        </w:tc>
      </w:tr>
      <w:tr>
        <w:trPr>
          <w:trHeight w:val="63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62" w:right="0"/>
              <w:jc w:val="left"/>
              <w:rPr>
                <w:rFonts w:ascii="宋体" w:hAnsi="宋体" w:cs="宋体" w:eastAsia="宋体" w:hint="default"/>
                <w:sz w:val="24"/>
                <w:szCs w:val="24"/>
              </w:rPr>
            </w:pPr>
            <w:r>
              <w:rPr>
                <w:rFonts w:ascii="宋体" w:hAnsi="宋体" w:cs="宋体" w:eastAsia="宋体" w:hint="default"/>
                <w:spacing w:val="-7"/>
                <w:sz w:val="24"/>
                <w:szCs w:val="24"/>
              </w:rPr>
              <w:t>（二）终止经营净利润（净亏</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损以“－”号填列）</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7" w:right="0"/>
              <w:jc w:val="left"/>
              <w:rPr>
                <w:rFonts w:ascii="宋体" w:hAnsi="宋体" w:cs="宋体" w:eastAsia="宋体" w:hint="default"/>
                <w:sz w:val="24"/>
                <w:szCs w:val="24"/>
              </w:rPr>
            </w:pPr>
            <w:r>
              <w:rPr>
                <w:rFonts w:ascii="宋体" w:hAnsi="宋体" w:cs="宋体" w:eastAsia="宋体" w:hint="default"/>
                <w:sz w:val="24"/>
                <w:szCs w:val="24"/>
              </w:rPr>
              <w:t>五、其他综合收益的税后净额</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-5,561,749.12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pacing w:val="-6"/>
                <w:sz w:val="24"/>
                <w:szCs w:val="24"/>
              </w:rPr>
              <w:t>（一）不能重分类进损益的其</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他综合收益</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-5,561,749.12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bl>
    <w:p>
      <w:pPr>
        <w:spacing w:after="0" w:line="274" w:lineRule="exact"/>
        <w:jc w:val="right"/>
        <w:rPr>
          <w:rFonts w:ascii="宋体" w:hAnsi="宋体" w:cs="宋体" w:eastAsia="宋体" w:hint="default"/>
          <w:sz w:val="24"/>
          <w:szCs w:val="24"/>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63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重新计量设定受益计划</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变动额</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8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权益法下不能转损益的</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其他综合收益</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83"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其他权益工具投资公允</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价值变动</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36" w:right="0"/>
              <w:jc w:val="left"/>
              <w:rPr>
                <w:rFonts w:ascii="宋体" w:hAnsi="宋体" w:cs="宋体" w:eastAsia="宋体" w:hint="default"/>
                <w:sz w:val="24"/>
                <w:szCs w:val="24"/>
              </w:rPr>
            </w:pPr>
            <w:r>
              <w:rPr>
                <w:rFonts w:ascii="宋体"/>
                <w:sz w:val="24"/>
              </w:rPr>
              <w:t>-5,561,749.12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83"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企业自身信用风险公允</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价值变动</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43" w:right="0"/>
              <w:jc w:val="left"/>
              <w:rPr>
                <w:rFonts w:ascii="宋体" w:hAnsi="宋体" w:cs="宋体" w:eastAsia="宋体" w:hint="default"/>
                <w:sz w:val="24"/>
                <w:szCs w:val="24"/>
              </w:rPr>
            </w:pPr>
            <w:r>
              <w:rPr>
                <w:rFonts w:ascii="宋体" w:hAnsi="宋体" w:cs="宋体" w:eastAsia="宋体" w:hint="default"/>
                <w:spacing w:val="-6"/>
                <w:sz w:val="24"/>
                <w:szCs w:val="24"/>
              </w:rPr>
              <w:t>（二）将重分类进损益的其他</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综合收益</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8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权益法下可转损益的其</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他综合收益</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8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其他债权投资公允价值</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变动</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83"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可供出售金融资产公允</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价值变动损益</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83"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金融资产重分类计入其</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他综合收益的金额</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83"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z w:val="24"/>
                <w:szCs w:val="24"/>
              </w:rPr>
              <w:t>持有至到期投资重分类</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为可供出售金融资产损益</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83" w:right="0"/>
              <w:jc w:val="left"/>
              <w:rPr>
                <w:rFonts w:ascii="宋体" w:hAnsi="宋体" w:cs="宋体" w:eastAsia="宋体" w:hint="default"/>
                <w:sz w:val="24"/>
                <w:szCs w:val="24"/>
              </w:rPr>
            </w:pPr>
            <w:r>
              <w:rPr>
                <w:rFonts w:ascii="宋体" w:hAnsi="宋体" w:cs="宋体" w:eastAsia="宋体" w:hint="default"/>
                <w:sz w:val="24"/>
                <w:szCs w:val="24"/>
              </w:rPr>
              <w:t>6.</w:t>
            </w:r>
            <w:r>
              <w:rPr>
                <w:rFonts w:ascii="宋体" w:hAnsi="宋体" w:cs="宋体" w:eastAsia="宋体" w:hint="default"/>
                <w:sz w:val="24"/>
                <w:szCs w:val="24"/>
              </w:rPr>
              <w:t>其他债权投资信用减值</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准备</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pacing w:val="-6"/>
                <w:sz w:val="24"/>
                <w:szCs w:val="24"/>
              </w:rPr>
              <w:t>7.</w:t>
            </w:r>
            <w:r>
              <w:rPr>
                <w:rFonts w:ascii="宋体" w:hAnsi="宋体" w:cs="宋体" w:eastAsia="宋体" w:hint="default"/>
                <w:spacing w:val="-6"/>
                <w:sz w:val="24"/>
                <w:szCs w:val="24"/>
              </w:rPr>
              <w:t>现金流量套期储备（现金</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流量套期损益的有效部分）</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8.</w:t>
            </w:r>
            <w:r>
              <w:rPr>
                <w:rFonts w:ascii="宋体" w:hAnsi="宋体" w:cs="宋体" w:eastAsia="宋体" w:hint="default"/>
                <w:sz w:val="24"/>
                <w:szCs w:val="24"/>
              </w:rPr>
              <w:t>外币财务报表折算差额</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9.</w:t>
            </w:r>
            <w:r>
              <w:rPr>
                <w:rFonts w:ascii="宋体" w:hAnsi="宋体" w:cs="宋体" w:eastAsia="宋体" w:hint="default"/>
                <w:sz w:val="24"/>
                <w:szCs w:val="24"/>
              </w:rPr>
              <w:t>其他</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19"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4" w:right="0"/>
              <w:jc w:val="left"/>
              <w:rPr>
                <w:rFonts w:ascii="宋体" w:hAnsi="宋体" w:cs="宋体" w:eastAsia="宋体" w:hint="default"/>
                <w:sz w:val="24"/>
                <w:szCs w:val="24"/>
              </w:rPr>
            </w:pPr>
            <w:r>
              <w:rPr>
                <w:rFonts w:ascii="宋体" w:hAnsi="宋体" w:cs="宋体" w:eastAsia="宋体" w:hint="default"/>
                <w:sz w:val="24"/>
                <w:szCs w:val="24"/>
              </w:rPr>
              <w:t>六、综合收益总额</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36" w:right="0"/>
              <w:jc w:val="left"/>
              <w:rPr>
                <w:rFonts w:ascii="宋体" w:hAnsi="宋体" w:cs="宋体" w:eastAsia="宋体" w:hint="default"/>
                <w:sz w:val="24"/>
                <w:szCs w:val="24"/>
              </w:rPr>
            </w:pPr>
            <w:r>
              <w:rPr>
                <w:rFonts w:ascii="宋体"/>
                <w:sz w:val="24"/>
              </w:rPr>
              <w:t>11,558,396.56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20,294,113.22 </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7" w:right="0"/>
              <w:jc w:val="left"/>
              <w:rPr>
                <w:rFonts w:ascii="宋体" w:hAnsi="宋体" w:cs="宋体" w:eastAsia="宋体" w:hint="default"/>
                <w:sz w:val="24"/>
                <w:szCs w:val="24"/>
              </w:rPr>
            </w:pPr>
            <w:r>
              <w:rPr>
                <w:rFonts w:ascii="宋体" w:hAnsi="宋体" w:cs="宋体" w:eastAsia="宋体" w:hint="default"/>
                <w:sz w:val="24"/>
                <w:szCs w:val="24"/>
              </w:rPr>
              <w:t>七、每股收益：</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63" w:right="0"/>
              <w:jc w:val="left"/>
              <w:rPr>
                <w:rFonts w:ascii="宋体" w:hAnsi="宋体" w:cs="宋体" w:eastAsia="宋体" w:hint="default"/>
                <w:sz w:val="24"/>
                <w:szCs w:val="24"/>
              </w:rPr>
            </w:pPr>
            <w:r>
              <w:rPr>
                <w:rFonts w:ascii="宋体" w:hAnsi="宋体" w:cs="宋体" w:eastAsia="宋体" w:hint="default"/>
                <w:sz w:val="24"/>
                <w:szCs w:val="24"/>
              </w:rPr>
              <w:t>（一）基本每股收益</w:t>
            </w:r>
            <w:r>
              <w:rPr>
                <w:rFonts w:ascii="宋体" w:hAnsi="宋体" w:cs="宋体" w:eastAsia="宋体" w:hint="default"/>
                <w:sz w:val="24"/>
                <w:szCs w:val="24"/>
              </w:rPr>
              <w:t>(</w:t>
            </w:r>
            <w:r>
              <w:rPr>
                <w:rFonts w:ascii="宋体" w:hAnsi="宋体" w:cs="宋体" w:eastAsia="宋体" w:hint="default"/>
                <w:sz w:val="24"/>
                <w:szCs w:val="24"/>
              </w:rPr>
              <w:t>元</w:t>
            </w:r>
            <w:r>
              <w:rPr>
                <w:rFonts w:ascii="宋体" w:hAnsi="宋体" w:cs="宋体" w:eastAsia="宋体" w:hint="default"/>
                <w:sz w:val="24"/>
                <w:szCs w:val="24"/>
              </w:rPr>
              <w:t>/</w:t>
            </w:r>
          </w:p>
          <w:p>
            <w:pPr>
              <w:pStyle w:val="TableParagraph"/>
              <w:spacing w:line="312" w:lineRule="exact"/>
              <w:ind w:left="84" w:right="0"/>
              <w:jc w:val="left"/>
              <w:rPr>
                <w:rFonts w:ascii="宋体" w:hAnsi="宋体" w:cs="宋体" w:eastAsia="宋体" w:hint="default"/>
                <w:sz w:val="24"/>
                <w:szCs w:val="24"/>
              </w:rPr>
            </w:pPr>
            <w:r>
              <w:rPr>
                <w:rFonts w:ascii="宋体" w:hAnsi="宋体" w:cs="宋体" w:eastAsia="宋体" w:hint="default"/>
                <w:sz w:val="24"/>
                <w:szCs w:val="24"/>
              </w:rPr>
              <w:t>股</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63" w:right="0"/>
              <w:jc w:val="left"/>
              <w:rPr>
                <w:rFonts w:ascii="宋体" w:hAnsi="宋体" w:cs="宋体" w:eastAsia="宋体" w:hint="default"/>
                <w:sz w:val="24"/>
                <w:szCs w:val="24"/>
              </w:rPr>
            </w:pPr>
            <w:r>
              <w:rPr>
                <w:rFonts w:ascii="宋体" w:hAnsi="宋体" w:cs="宋体" w:eastAsia="宋体" w:hint="default"/>
                <w:sz w:val="24"/>
                <w:szCs w:val="24"/>
              </w:rPr>
              <w:t>（二）稀释每股收益</w:t>
            </w:r>
            <w:r>
              <w:rPr>
                <w:rFonts w:ascii="宋体" w:hAnsi="宋体" w:cs="宋体" w:eastAsia="宋体" w:hint="default"/>
                <w:sz w:val="24"/>
                <w:szCs w:val="24"/>
              </w:rPr>
              <w:t>(</w:t>
            </w:r>
            <w:r>
              <w:rPr>
                <w:rFonts w:ascii="宋体" w:hAnsi="宋体" w:cs="宋体" w:eastAsia="宋体" w:hint="default"/>
                <w:sz w:val="24"/>
                <w:szCs w:val="24"/>
              </w:rPr>
              <w:t>元</w:t>
            </w:r>
            <w:r>
              <w:rPr>
                <w:rFonts w:ascii="宋体" w:hAnsi="宋体" w:cs="宋体" w:eastAsia="宋体" w:hint="default"/>
                <w:sz w:val="24"/>
                <w:szCs w:val="24"/>
              </w:rPr>
              <w:t>/</w:t>
            </w:r>
          </w:p>
          <w:p>
            <w:pPr>
              <w:pStyle w:val="TableParagraph"/>
              <w:spacing w:line="313" w:lineRule="exact"/>
              <w:ind w:left="84" w:right="0"/>
              <w:jc w:val="left"/>
              <w:rPr>
                <w:rFonts w:ascii="宋体" w:hAnsi="宋体" w:cs="宋体" w:eastAsia="宋体" w:hint="default"/>
                <w:sz w:val="24"/>
                <w:szCs w:val="24"/>
              </w:rPr>
            </w:pPr>
            <w:r>
              <w:rPr>
                <w:rFonts w:ascii="宋体" w:hAnsi="宋体" w:cs="宋体" w:eastAsia="宋体" w:hint="default"/>
                <w:sz w:val="24"/>
                <w:szCs w:val="24"/>
              </w:rPr>
              <w:t>股</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bl>
    <w:p>
      <w:pPr>
        <w:pStyle w:val="BodyText"/>
        <w:spacing w:line="272" w:lineRule="exact"/>
        <w:ind w:left="218" w:right="0"/>
        <w:jc w:val="left"/>
        <w:rPr>
          <w:rFonts w:ascii="宋体" w:hAnsi="宋体" w:cs="宋体" w:eastAsia="宋体" w:hint="default"/>
        </w:rPr>
      </w:pPr>
      <w:r>
        <w:rPr>
          <w:rFonts w:ascii="宋体"/>
        </w:rPr>
        <w:t> </w:t>
      </w:r>
    </w:p>
    <w:p>
      <w:pPr>
        <w:pStyle w:val="BodyText"/>
        <w:spacing w:line="311" w:lineRule="exact"/>
        <w:ind w:left="218" w:right="0"/>
        <w:jc w:val="left"/>
        <w:rPr>
          <w:rFonts w:ascii="宋体" w:hAnsi="宋体" w:cs="宋体" w:eastAsia="宋体" w:hint="default"/>
        </w:rPr>
      </w:pPr>
      <w:r>
        <w:rPr/>
        <w:t>法定代表人：孔令钢 </w:t>
      </w:r>
      <w:r>
        <w:rPr>
          <w:rFonts w:ascii="宋体" w:hAnsi="宋体" w:cs="宋体" w:eastAsia="宋体" w:hint="default"/>
        </w:rPr>
      </w:r>
      <w:r>
        <w:rPr/>
        <w:t>主管会计工作负责人：顾峰</w:t>
      </w:r>
      <w:r>
        <w:rPr>
          <w:spacing w:val="-1"/>
        </w:rPr>
        <w:t> </w:t>
      </w:r>
      <w:r>
        <w:rPr>
          <w:rFonts w:ascii="宋体" w:hAnsi="宋体" w:cs="宋体" w:eastAsia="宋体" w:hint="default"/>
          <w:spacing w:val="-1"/>
        </w:rPr>
      </w:r>
      <w:r>
        <w:rPr/>
        <w:t>会计机构负责人：邹瑛</w:t>
      </w:r>
      <w:r>
        <w:rPr>
          <w:rFonts w:ascii="宋体" w:hAnsi="宋体" w:cs="宋体" w:eastAsia="宋体" w:hint="default"/>
        </w:rPr>
        <w:t> </w:t>
      </w:r>
    </w:p>
    <w:p>
      <w:pPr>
        <w:pStyle w:val="BodyText"/>
        <w:spacing w:line="312" w:lineRule="exact"/>
        <w:ind w:left="218" w:right="0"/>
        <w:jc w:val="left"/>
        <w:rPr>
          <w:rFonts w:ascii="宋体" w:hAnsi="宋体" w:cs="宋体" w:eastAsia="宋体" w:hint="default"/>
        </w:rPr>
      </w:pPr>
      <w:r>
        <w:rPr>
          <w:rFonts w:ascii="宋体"/>
          <w:color w:val="FF0000"/>
        </w:rPr>
        <w:t> </w:t>
      </w:r>
      <w:r>
        <w:rPr>
          <w:rFonts w:ascii="宋体"/>
        </w:rPr>
      </w:r>
    </w:p>
    <w:p>
      <w:pPr>
        <w:pStyle w:val="BodyText"/>
        <w:spacing w:line="311" w:lineRule="exact"/>
        <w:ind w:left="218" w:right="0"/>
        <w:jc w:val="left"/>
        <w:rPr>
          <w:rFonts w:ascii="宋体" w:hAnsi="宋体" w:cs="宋体" w:eastAsia="宋体" w:hint="default"/>
        </w:rPr>
      </w:pPr>
      <w:r>
        <w:rPr>
          <w:rFonts w:ascii="宋体"/>
          <w:color w:val="FF0000"/>
        </w:rPr>
        <w:t> </w:t>
      </w:r>
      <w:r>
        <w:rPr>
          <w:rFonts w:ascii="宋体"/>
        </w:rPr>
      </w:r>
    </w:p>
    <w:p>
      <w:pPr>
        <w:pStyle w:val="BodyText"/>
        <w:spacing w:line="312" w:lineRule="exact"/>
        <w:ind w:left="218" w:right="0"/>
        <w:jc w:val="left"/>
        <w:rPr>
          <w:rFonts w:ascii="宋体" w:hAnsi="宋体" w:cs="宋体" w:eastAsia="宋体" w:hint="default"/>
        </w:rPr>
      </w:pPr>
      <w:r>
        <w:rPr>
          <w:rFonts w:ascii="宋体"/>
          <w:color w:val="FF0000"/>
        </w:rPr>
        <w:t> </w:t>
      </w:r>
      <w:r>
        <w:rPr>
          <w:rFonts w:ascii="宋体"/>
        </w:rPr>
      </w:r>
    </w:p>
    <w:p>
      <w:pPr>
        <w:spacing w:after="0" w:line="312" w:lineRule="exact"/>
        <w:jc w:val="left"/>
        <w:rPr>
          <w:rFonts w:ascii="宋体" w:hAnsi="宋体" w:cs="宋体" w:eastAsia="宋体" w:hint="default"/>
        </w:rPr>
        <w:sectPr>
          <w:pgSz w:w="11910" w:h="16840"/>
          <w:pgMar w:header="877" w:footer="1195" w:top="1100" w:bottom="1380" w:left="1580" w:right="1040"/>
        </w:sectPr>
      </w:pPr>
    </w:p>
    <w:p>
      <w:pPr>
        <w:spacing w:line="312" w:lineRule="exact" w:before="28"/>
        <w:ind w:left="3763" w:right="0" w:firstLine="26"/>
        <w:jc w:val="right"/>
        <w:rPr>
          <w:rFonts w:ascii="宋体" w:hAnsi="宋体" w:cs="宋体" w:eastAsia="宋体" w:hint="default"/>
          <w:sz w:val="24"/>
          <w:szCs w:val="24"/>
        </w:rPr>
      </w:pPr>
      <w:r>
        <w:rPr>
          <w:rFonts w:ascii="宋体" w:hAnsi="宋体" w:cs="宋体" w:eastAsia="宋体" w:hint="default"/>
          <w:b/>
          <w:bCs/>
          <w:w w:val="95"/>
          <w:sz w:val="24"/>
          <w:szCs w:val="24"/>
        </w:rPr>
        <w:t>合并现金流量表</w:t>
      </w:r>
      <w:r>
        <w:rPr>
          <w:rFonts w:ascii="宋体" w:hAnsi="宋体" w:cs="宋体" w:eastAsia="宋体" w:hint="default"/>
          <w:b/>
          <w:bCs/>
          <w:w w:val="99"/>
          <w:sz w:val="24"/>
          <w:szCs w:val="24"/>
        </w:rPr>
        <w:t> </w:t>
      </w: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b/>
          <w:bCs/>
          <w:w w:val="99"/>
          <w:sz w:val="24"/>
          <w:szCs w:val="24"/>
        </w:rPr>
        <w:t> </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4"/>
        <w:rPr>
          <w:rFonts w:ascii="宋体" w:hAnsi="宋体" w:cs="宋体" w:eastAsia="宋体" w:hint="default"/>
          <w:b/>
          <w:bCs/>
          <w:sz w:val="23"/>
          <w:szCs w:val="23"/>
        </w:rPr>
      </w:pPr>
    </w:p>
    <w:p>
      <w:pPr>
        <w:pStyle w:val="BodyText"/>
        <w:spacing w:line="240" w:lineRule="auto"/>
        <w:ind w:left="747"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624" w:space="40"/>
            <w:col w:w="3626"/>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42"/>
        <w:gridCol w:w="1567"/>
        <w:gridCol w:w="2175"/>
        <w:gridCol w:w="2165"/>
      </w:tblGrid>
      <w:tr>
        <w:trPr>
          <w:trHeight w:val="322"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9" w:right="0"/>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37" w:right="0"/>
              <w:jc w:val="left"/>
              <w:rPr>
                <w:rFonts w:ascii="宋体" w:hAnsi="宋体" w:cs="宋体" w:eastAsia="宋体" w:hint="default"/>
                <w:sz w:val="24"/>
                <w:szCs w:val="24"/>
              </w:rPr>
            </w:pPr>
            <w:r>
              <w:rPr>
                <w:rFonts w:ascii="宋体" w:hAnsi="宋体" w:cs="宋体" w:eastAsia="宋体" w:hint="default"/>
                <w:b/>
                <w:bCs/>
                <w:sz w:val="24"/>
                <w:szCs w:val="24"/>
              </w:rPr>
              <w:t>附注</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00" w:right="0"/>
              <w:jc w:val="left"/>
              <w:rPr>
                <w:rFonts w:ascii="宋体" w:hAnsi="宋体" w:cs="宋体" w:eastAsia="宋体" w:hint="default"/>
                <w:sz w:val="24"/>
                <w:szCs w:val="24"/>
              </w:rPr>
            </w:pPr>
            <w:r>
              <w:rPr>
                <w:rFonts w:ascii="宋体" w:hAnsi="宋体" w:cs="宋体" w:eastAsia="宋体" w:hint="default"/>
                <w:b/>
                <w:bCs/>
                <w:sz w:val="24"/>
                <w:szCs w:val="24"/>
              </w:rPr>
              <w:t>2019</w:t>
            </w:r>
            <w:r>
              <w:rPr>
                <w:rFonts w:ascii="宋体" w:hAnsi="宋体" w:cs="宋体" w:eastAsia="宋体" w:hint="default"/>
                <w:b/>
                <w:bCs/>
                <w:sz w:val="24"/>
                <w:szCs w:val="24"/>
              </w:rPr>
              <w:t>年度</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95" w:right="0"/>
              <w:jc w:val="left"/>
              <w:rPr>
                <w:rFonts w:ascii="宋体" w:hAnsi="宋体" w:cs="宋体" w:eastAsia="宋体" w:hint="default"/>
                <w:sz w:val="24"/>
                <w:szCs w:val="24"/>
              </w:rPr>
            </w:pPr>
            <w:r>
              <w:rPr>
                <w:rFonts w:ascii="宋体" w:hAnsi="宋体" w:cs="宋体" w:eastAsia="宋体" w:hint="default"/>
                <w:b/>
                <w:bCs/>
                <w:sz w:val="24"/>
                <w:szCs w:val="24"/>
              </w:rPr>
              <w:t>2018</w:t>
            </w:r>
            <w:r>
              <w:rPr>
                <w:rFonts w:ascii="宋体" w:hAnsi="宋体" w:cs="宋体" w:eastAsia="宋体" w:hint="default"/>
                <w:b/>
                <w:bCs/>
                <w:sz w:val="24"/>
                <w:szCs w:val="24"/>
              </w:rPr>
              <w:t>年度</w:t>
            </w:r>
            <w:r>
              <w:rPr>
                <w:rFonts w:ascii="宋体" w:hAnsi="宋体" w:cs="宋体" w:eastAsia="宋体" w:hint="default"/>
                <w:b/>
                <w:bCs/>
                <w:w w:val="99"/>
                <w:sz w:val="24"/>
                <w:szCs w:val="24"/>
              </w:rPr>
              <w:t> </w:t>
            </w:r>
            <w:r>
              <w:rPr>
                <w:rFonts w:ascii="宋体" w:hAnsi="宋体" w:cs="宋体" w:eastAsia="宋体" w:hint="default"/>
                <w:sz w:val="24"/>
                <w:szCs w:val="24"/>
              </w:rPr>
            </w:r>
          </w:p>
        </w:tc>
      </w:tr>
      <w:tr>
        <w:trPr>
          <w:trHeight w:val="63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一、经营活动产生的现金流</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量：</w:t>
            </w:r>
            <w:r>
              <w:rPr>
                <w:rFonts w:ascii="宋体" w:hAnsi="宋体" w:cs="宋体" w:eastAsia="宋体" w:hint="default"/>
                <w:sz w:val="24"/>
                <w:szCs w:val="24"/>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r>
    </w:tbl>
    <w:p>
      <w:pPr>
        <w:spacing w:after="0" w:line="274" w:lineRule="exact"/>
        <w:jc w:val="left"/>
        <w:rPr>
          <w:rFonts w:ascii="宋体" w:hAnsi="宋体" w:cs="宋体" w:eastAsia="宋体" w:hint="default"/>
          <w:sz w:val="24"/>
          <w:szCs w:val="24"/>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142"/>
        <w:gridCol w:w="1567"/>
        <w:gridCol w:w="2175"/>
        <w:gridCol w:w="2165"/>
      </w:tblGrid>
      <w:tr>
        <w:trPr>
          <w:trHeight w:val="63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销售商品、提供劳务收到</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的现金</w:t>
            </w:r>
            <w:r>
              <w:rPr>
                <w:rFonts w:ascii="宋体" w:hAnsi="宋体" w:cs="宋体" w:eastAsia="宋体" w:hint="default"/>
                <w:sz w:val="24"/>
                <w:szCs w:val="24"/>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sz w:val="24"/>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416,188,045.29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20"/>
              <w:jc w:val="right"/>
              <w:rPr>
                <w:rFonts w:ascii="宋体" w:hAnsi="宋体" w:cs="宋体" w:eastAsia="宋体" w:hint="default"/>
                <w:sz w:val="24"/>
                <w:szCs w:val="24"/>
              </w:rPr>
            </w:pPr>
            <w:r>
              <w:rPr>
                <w:rFonts w:ascii="宋体"/>
                <w:sz w:val="24"/>
              </w:rPr>
              <w:t>334,909,387.35 </w:t>
            </w:r>
          </w:p>
        </w:tc>
      </w:tr>
      <w:tr>
        <w:trPr>
          <w:trHeight w:val="63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客户存款和同业存放款项</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净增加额</w:t>
            </w:r>
            <w:r>
              <w:rPr>
                <w:rFonts w:ascii="宋体" w:hAnsi="宋体" w:cs="宋体" w:eastAsia="宋体" w:hint="default"/>
                <w:sz w:val="24"/>
                <w:szCs w:val="24"/>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r>
      <w:tr>
        <w:trPr>
          <w:trHeight w:val="319"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hAnsi="宋体" w:cs="宋体" w:eastAsia="宋体" w:hint="default"/>
                <w:sz w:val="24"/>
                <w:szCs w:val="24"/>
              </w:rPr>
              <w:t>向中央银行借款净增加额</w:t>
            </w:r>
            <w:r>
              <w:rPr>
                <w:rFonts w:ascii="宋体" w:hAnsi="宋体" w:cs="宋体" w:eastAsia="宋体" w:hint="default"/>
                <w:sz w:val="24"/>
                <w:szCs w:val="24"/>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r>
      <w:tr>
        <w:trPr>
          <w:trHeight w:val="63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向其他金融机构拆入资金</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净增加额</w:t>
            </w:r>
            <w:r>
              <w:rPr>
                <w:rFonts w:ascii="宋体" w:hAnsi="宋体" w:cs="宋体" w:eastAsia="宋体" w:hint="default"/>
                <w:sz w:val="24"/>
                <w:szCs w:val="24"/>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 </w:t>
            </w:r>
          </w:p>
        </w:tc>
      </w:tr>
      <w:tr>
        <w:trPr>
          <w:trHeight w:val="63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收到原保险合同保费取得</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的现金</w:t>
            </w:r>
            <w:r>
              <w:rPr>
                <w:rFonts w:ascii="宋体" w:hAnsi="宋体" w:cs="宋体" w:eastAsia="宋体" w:hint="default"/>
                <w:sz w:val="24"/>
                <w:szCs w:val="24"/>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r>
      <w:tr>
        <w:trPr>
          <w:trHeight w:val="322"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收到再保业务现金净额</w:t>
            </w:r>
            <w:r>
              <w:rPr>
                <w:rFonts w:ascii="宋体" w:hAnsi="宋体" w:cs="宋体" w:eastAsia="宋体" w:hint="default"/>
                <w:sz w:val="24"/>
                <w:szCs w:val="24"/>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 </w:t>
            </w:r>
          </w:p>
        </w:tc>
      </w:tr>
      <w:tr>
        <w:trPr>
          <w:trHeight w:val="63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保户储金及投资款净增加</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额</w:t>
            </w:r>
            <w:r>
              <w:rPr>
                <w:rFonts w:ascii="宋体" w:hAnsi="宋体" w:cs="宋体" w:eastAsia="宋体" w:hint="default"/>
                <w:sz w:val="24"/>
                <w:szCs w:val="24"/>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r>
      <w:tr>
        <w:trPr>
          <w:trHeight w:val="63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收取利息、手续费及佣金</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的现金</w:t>
            </w:r>
            <w:r>
              <w:rPr>
                <w:rFonts w:ascii="宋体" w:hAnsi="宋体" w:cs="宋体" w:eastAsia="宋体" w:hint="default"/>
                <w:sz w:val="24"/>
                <w:szCs w:val="24"/>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r>
      <w:tr>
        <w:trPr>
          <w:trHeight w:val="322"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拆入资金净增加额</w:t>
            </w:r>
            <w:r>
              <w:rPr>
                <w:rFonts w:ascii="宋体" w:hAnsi="宋体" w:cs="宋体" w:eastAsia="宋体" w:hint="default"/>
                <w:sz w:val="24"/>
                <w:szCs w:val="24"/>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 </w:t>
            </w:r>
          </w:p>
        </w:tc>
      </w:tr>
      <w:tr>
        <w:trPr>
          <w:trHeight w:val="322"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回购业务资金净增加额</w:t>
            </w:r>
            <w:r>
              <w:rPr>
                <w:rFonts w:ascii="宋体" w:hAnsi="宋体" w:cs="宋体" w:eastAsia="宋体" w:hint="default"/>
                <w:sz w:val="24"/>
                <w:szCs w:val="24"/>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r>
      <w:tr>
        <w:trPr>
          <w:trHeight w:val="63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代理买卖证券收到的现金</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净额</w:t>
            </w:r>
            <w:r>
              <w:rPr>
                <w:rFonts w:ascii="宋体" w:hAnsi="宋体" w:cs="宋体" w:eastAsia="宋体" w:hint="default"/>
                <w:sz w:val="24"/>
                <w:szCs w:val="24"/>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r>
      <w:tr>
        <w:trPr>
          <w:trHeight w:val="319"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收到的税费返还</w:t>
            </w:r>
            <w:r>
              <w:rPr>
                <w:rFonts w:ascii="宋体" w:hAnsi="宋体" w:cs="宋体" w:eastAsia="宋体" w:hint="default"/>
                <w:sz w:val="24"/>
                <w:szCs w:val="24"/>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997,975.75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307,932.59 </w:t>
            </w:r>
          </w:p>
        </w:tc>
      </w:tr>
      <w:tr>
        <w:trPr>
          <w:trHeight w:val="63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收到其他与经营活动有关</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的现金</w:t>
            </w:r>
            <w:r>
              <w:rPr>
                <w:rFonts w:ascii="宋体" w:hAnsi="宋体" w:cs="宋体" w:eastAsia="宋体" w:hint="default"/>
                <w:sz w:val="24"/>
                <w:szCs w:val="24"/>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z w:val="24"/>
                <w:szCs w:val="24"/>
              </w:rPr>
              <w:t>76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14,534,310.04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15,943,327.43 </w:t>
            </w:r>
          </w:p>
        </w:tc>
      </w:tr>
      <w:tr>
        <w:trPr>
          <w:trHeight w:val="322"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hAnsi="宋体" w:cs="宋体" w:eastAsia="宋体" w:hint="default"/>
                <w:sz w:val="24"/>
                <w:szCs w:val="24"/>
              </w:rPr>
              <w:t>经营活动现金流入小计</w:t>
            </w:r>
            <w:r>
              <w:rPr>
                <w:rFonts w:ascii="宋体" w:hAnsi="宋体" w:cs="宋体" w:eastAsia="宋体" w:hint="default"/>
                <w:sz w:val="24"/>
                <w:szCs w:val="24"/>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431,720,331.08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351,160,647.37 </w:t>
            </w:r>
          </w:p>
        </w:tc>
      </w:tr>
      <w:tr>
        <w:trPr>
          <w:trHeight w:val="632"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购买商品、接受劳务支付</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的现金</w:t>
            </w:r>
            <w:r>
              <w:rPr>
                <w:rFonts w:ascii="宋体" w:hAnsi="宋体" w:cs="宋体" w:eastAsia="宋体" w:hint="default"/>
                <w:sz w:val="24"/>
                <w:szCs w:val="24"/>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180,275,608.86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197,188,592.68 </w:t>
            </w:r>
          </w:p>
        </w:tc>
      </w:tr>
      <w:tr>
        <w:trPr>
          <w:trHeight w:val="322"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6"/>
              <w:jc w:val="right"/>
              <w:rPr>
                <w:rFonts w:ascii="宋体" w:hAnsi="宋体" w:cs="宋体" w:eastAsia="宋体" w:hint="default"/>
                <w:sz w:val="24"/>
                <w:szCs w:val="24"/>
              </w:rPr>
            </w:pPr>
            <w:r>
              <w:rPr>
                <w:rFonts w:ascii="宋体" w:hAnsi="宋体" w:cs="宋体" w:eastAsia="宋体" w:hint="default"/>
                <w:sz w:val="24"/>
                <w:szCs w:val="24"/>
              </w:rPr>
              <w:t>客户贷款及垫款净增加额</w:t>
            </w:r>
            <w:r>
              <w:rPr>
                <w:rFonts w:ascii="宋体" w:hAnsi="宋体" w:cs="宋体" w:eastAsia="宋体" w:hint="default"/>
                <w:sz w:val="24"/>
                <w:szCs w:val="24"/>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 </w:t>
            </w:r>
          </w:p>
        </w:tc>
      </w:tr>
      <w:tr>
        <w:trPr>
          <w:trHeight w:val="63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存放中央银行和同业款项</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净增加额</w:t>
            </w:r>
            <w:r>
              <w:rPr>
                <w:rFonts w:ascii="宋体" w:hAnsi="宋体" w:cs="宋体" w:eastAsia="宋体" w:hint="default"/>
                <w:sz w:val="24"/>
                <w:szCs w:val="24"/>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r>
      <w:tr>
        <w:trPr>
          <w:trHeight w:val="63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支付原保险合同赔付款项</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的现金</w:t>
            </w:r>
            <w:r>
              <w:rPr>
                <w:rFonts w:ascii="宋体" w:hAnsi="宋体" w:cs="宋体" w:eastAsia="宋体" w:hint="default"/>
                <w:sz w:val="24"/>
                <w:szCs w:val="24"/>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r>
      <w:tr>
        <w:trPr>
          <w:trHeight w:val="322"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拆出资金净增加额</w:t>
            </w:r>
            <w:r>
              <w:rPr>
                <w:rFonts w:ascii="宋体" w:hAnsi="宋体" w:cs="宋体" w:eastAsia="宋体" w:hint="default"/>
                <w:sz w:val="24"/>
                <w:szCs w:val="24"/>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 </w:t>
            </w:r>
          </w:p>
        </w:tc>
      </w:tr>
      <w:tr>
        <w:trPr>
          <w:trHeight w:val="63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支付利息、手续费及佣金</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的现金</w:t>
            </w:r>
            <w:r>
              <w:rPr>
                <w:rFonts w:ascii="宋体" w:hAnsi="宋体" w:cs="宋体" w:eastAsia="宋体" w:hint="default"/>
                <w:sz w:val="24"/>
                <w:szCs w:val="24"/>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r>
      <w:tr>
        <w:trPr>
          <w:trHeight w:val="322"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支付保单红利的现金</w:t>
            </w:r>
            <w:r>
              <w:rPr>
                <w:rFonts w:ascii="宋体" w:hAnsi="宋体" w:cs="宋体" w:eastAsia="宋体" w:hint="default"/>
                <w:sz w:val="24"/>
                <w:szCs w:val="24"/>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r>
      <w:tr>
        <w:trPr>
          <w:trHeight w:val="632"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43" w:right="0"/>
              <w:jc w:val="left"/>
              <w:rPr>
                <w:rFonts w:ascii="宋体" w:hAnsi="宋体" w:cs="宋体" w:eastAsia="宋体" w:hint="default"/>
                <w:sz w:val="24"/>
                <w:szCs w:val="24"/>
              </w:rPr>
            </w:pPr>
            <w:r>
              <w:rPr>
                <w:rFonts w:ascii="宋体" w:hAnsi="宋体" w:cs="宋体" w:eastAsia="宋体" w:hint="default"/>
                <w:sz w:val="24"/>
                <w:szCs w:val="24"/>
              </w:rPr>
              <w:t>支付给职工及为职工支付</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的现金</w:t>
            </w:r>
            <w:r>
              <w:rPr>
                <w:rFonts w:ascii="宋体" w:hAnsi="宋体" w:cs="宋体" w:eastAsia="宋体" w:hint="default"/>
                <w:sz w:val="24"/>
                <w:szCs w:val="24"/>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92,042,218.21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75,306,251.26 </w:t>
            </w:r>
          </w:p>
        </w:tc>
      </w:tr>
      <w:tr>
        <w:trPr>
          <w:trHeight w:val="322"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支付的各项税费</w:t>
            </w:r>
            <w:r>
              <w:rPr>
                <w:rFonts w:ascii="宋体" w:hAnsi="宋体" w:cs="宋体" w:eastAsia="宋体" w:hint="default"/>
                <w:sz w:val="24"/>
                <w:szCs w:val="24"/>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28,898,380.92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42,784,603.98 </w:t>
            </w:r>
          </w:p>
        </w:tc>
      </w:tr>
      <w:tr>
        <w:trPr>
          <w:trHeight w:val="63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支付其他与经营活动有关</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的现金</w:t>
            </w:r>
            <w:r>
              <w:rPr>
                <w:rFonts w:ascii="宋体" w:hAnsi="宋体" w:cs="宋体" w:eastAsia="宋体" w:hint="default"/>
                <w:sz w:val="24"/>
                <w:szCs w:val="24"/>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z w:val="24"/>
                <w:szCs w:val="24"/>
              </w:rPr>
              <w:t>76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48,165,076.81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37,683,234.70 </w:t>
            </w:r>
          </w:p>
        </w:tc>
      </w:tr>
      <w:tr>
        <w:trPr>
          <w:trHeight w:val="319"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hAnsi="宋体" w:cs="宋体" w:eastAsia="宋体" w:hint="default"/>
                <w:sz w:val="24"/>
                <w:szCs w:val="24"/>
              </w:rPr>
              <w:t>经营活动现金流出小计</w:t>
            </w:r>
            <w:r>
              <w:rPr>
                <w:rFonts w:ascii="宋体" w:hAnsi="宋体" w:cs="宋体" w:eastAsia="宋体" w:hint="default"/>
                <w:sz w:val="24"/>
                <w:szCs w:val="24"/>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349,381,284.80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352,962,682.62 </w:t>
            </w:r>
          </w:p>
        </w:tc>
      </w:tr>
      <w:tr>
        <w:trPr>
          <w:trHeight w:val="63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经营活动产生的现金</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流量净额</w:t>
            </w:r>
            <w:r>
              <w:rPr>
                <w:rFonts w:ascii="宋体" w:hAnsi="宋体" w:cs="宋体" w:eastAsia="宋体" w:hint="default"/>
                <w:sz w:val="24"/>
                <w:szCs w:val="24"/>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82,339,046.28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-1,802,035.25 </w:t>
            </w:r>
          </w:p>
        </w:tc>
      </w:tr>
      <w:tr>
        <w:trPr>
          <w:trHeight w:val="63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二、投资活动产生的现金流</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量：</w:t>
            </w:r>
            <w:r>
              <w:rPr>
                <w:rFonts w:ascii="宋体" w:hAnsi="宋体" w:cs="宋体" w:eastAsia="宋体" w:hint="default"/>
                <w:sz w:val="24"/>
                <w:szCs w:val="24"/>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color w:val="008000"/>
                <w:sz w:val="24"/>
              </w:rPr>
              <w:t> </w:t>
            </w:r>
            <w:r>
              <w:rPr>
                <w:rFonts w:ascii="宋体"/>
                <w:sz w:val="24"/>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color w:val="008000"/>
                <w:sz w:val="24"/>
              </w:rPr>
              <w:t> </w:t>
            </w:r>
            <w:r>
              <w:rPr>
                <w:rFonts w:ascii="宋体"/>
                <w:sz w:val="24"/>
              </w:rPr>
            </w:r>
          </w:p>
        </w:tc>
      </w:tr>
    </w:tbl>
    <w:p>
      <w:pPr>
        <w:spacing w:after="0" w:line="274" w:lineRule="exact"/>
        <w:jc w:val="right"/>
        <w:rPr>
          <w:rFonts w:ascii="宋体" w:hAnsi="宋体" w:cs="宋体" w:eastAsia="宋体" w:hint="default"/>
          <w:sz w:val="24"/>
          <w:szCs w:val="24"/>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142"/>
        <w:gridCol w:w="1567"/>
        <w:gridCol w:w="2175"/>
        <w:gridCol w:w="2165"/>
      </w:tblGrid>
      <w:tr>
        <w:trPr>
          <w:trHeight w:val="322"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343" w:right="0"/>
              <w:jc w:val="left"/>
              <w:rPr>
                <w:rFonts w:ascii="宋体" w:hAnsi="宋体" w:cs="宋体" w:eastAsia="宋体" w:hint="default"/>
                <w:sz w:val="24"/>
                <w:szCs w:val="24"/>
              </w:rPr>
            </w:pPr>
            <w:r>
              <w:rPr>
                <w:rFonts w:ascii="宋体" w:hAnsi="宋体" w:cs="宋体" w:eastAsia="宋体" w:hint="default"/>
                <w:sz w:val="24"/>
                <w:szCs w:val="24"/>
              </w:rPr>
              <w:t>收回投资收到的现金</w:t>
            </w:r>
            <w:r>
              <w:rPr>
                <w:rFonts w:ascii="宋体" w:hAnsi="宋体" w:cs="宋体" w:eastAsia="宋体" w:hint="default"/>
                <w:sz w:val="24"/>
                <w:szCs w:val="24"/>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sz w:val="24"/>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527,500,000.00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20"/>
              <w:jc w:val="right"/>
              <w:rPr>
                <w:rFonts w:ascii="宋体" w:hAnsi="宋体" w:cs="宋体" w:eastAsia="宋体" w:hint="default"/>
                <w:sz w:val="24"/>
                <w:szCs w:val="24"/>
              </w:rPr>
            </w:pPr>
            <w:r>
              <w:rPr>
                <w:rFonts w:ascii="宋体"/>
                <w:sz w:val="24"/>
              </w:rPr>
              <w:t>630,127,500.00 </w:t>
            </w:r>
          </w:p>
        </w:tc>
      </w:tr>
      <w:tr>
        <w:trPr>
          <w:trHeight w:val="322"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hAnsi="宋体" w:cs="宋体" w:eastAsia="宋体" w:hint="default"/>
                <w:sz w:val="24"/>
                <w:szCs w:val="24"/>
              </w:rPr>
              <w:t>取得投资收益收到的现金</w:t>
            </w:r>
            <w:r>
              <w:rPr>
                <w:rFonts w:ascii="宋体" w:hAnsi="宋体" w:cs="宋体" w:eastAsia="宋体" w:hint="default"/>
                <w:sz w:val="24"/>
                <w:szCs w:val="24"/>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5,324,829.87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19,132,762.94 </w:t>
            </w:r>
          </w:p>
        </w:tc>
      </w:tr>
      <w:tr>
        <w:trPr>
          <w:trHeight w:val="94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firstLine="239"/>
              <w:jc w:val="left"/>
              <w:rPr>
                <w:rFonts w:ascii="宋体" w:hAnsi="宋体" w:cs="宋体" w:eastAsia="宋体" w:hint="default"/>
                <w:sz w:val="24"/>
                <w:szCs w:val="24"/>
              </w:rPr>
            </w:pPr>
            <w:r>
              <w:rPr>
                <w:rFonts w:ascii="宋体" w:hAnsi="宋体" w:cs="宋体" w:eastAsia="宋体" w:hint="default"/>
                <w:sz w:val="24"/>
                <w:szCs w:val="24"/>
              </w:rPr>
              <w:t>处置固定资产、无形资产</w:t>
            </w:r>
          </w:p>
          <w:p>
            <w:pPr>
              <w:pStyle w:val="TableParagraph"/>
              <w:spacing w:line="312" w:lineRule="exact" w:before="29"/>
              <w:ind w:left="103" w:right="147"/>
              <w:jc w:val="left"/>
              <w:rPr>
                <w:rFonts w:ascii="宋体" w:hAnsi="宋体" w:cs="宋体" w:eastAsia="宋体" w:hint="default"/>
                <w:sz w:val="24"/>
                <w:szCs w:val="24"/>
              </w:rPr>
            </w:pPr>
            <w:r>
              <w:rPr>
                <w:rFonts w:ascii="宋体" w:hAnsi="宋体" w:cs="宋体" w:eastAsia="宋体" w:hint="default"/>
                <w:sz w:val="24"/>
                <w:szCs w:val="24"/>
              </w:rPr>
              <w:t>和其他长期资产收回的现金 净额</w:t>
            </w:r>
            <w:r>
              <w:rPr>
                <w:rFonts w:ascii="宋体" w:hAnsi="宋体" w:cs="宋体" w:eastAsia="宋体" w:hint="default"/>
                <w:sz w:val="24"/>
                <w:szCs w:val="24"/>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r>
      <w:tr>
        <w:trPr>
          <w:trHeight w:val="63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处置子公司及其他营业单</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位收到的现金净额</w:t>
            </w:r>
            <w:r>
              <w:rPr>
                <w:rFonts w:ascii="宋体" w:hAnsi="宋体" w:cs="宋体" w:eastAsia="宋体" w:hint="default"/>
                <w:sz w:val="24"/>
                <w:szCs w:val="24"/>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 </w:t>
            </w:r>
          </w:p>
        </w:tc>
      </w:tr>
      <w:tr>
        <w:trPr>
          <w:trHeight w:val="63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收到其他与投资活动有关</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的现金</w:t>
            </w:r>
            <w:r>
              <w:rPr>
                <w:rFonts w:ascii="宋体" w:hAnsi="宋体" w:cs="宋体" w:eastAsia="宋体" w:hint="default"/>
                <w:sz w:val="24"/>
                <w:szCs w:val="24"/>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z w:val="24"/>
                <w:szCs w:val="24"/>
              </w:rPr>
              <w:t>76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595,600.00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r>
      <w:tr>
        <w:trPr>
          <w:trHeight w:val="322"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6"/>
              <w:jc w:val="right"/>
              <w:rPr>
                <w:rFonts w:ascii="宋体" w:hAnsi="宋体" w:cs="宋体" w:eastAsia="宋体" w:hint="default"/>
                <w:sz w:val="24"/>
                <w:szCs w:val="24"/>
              </w:rPr>
            </w:pPr>
            <w:r>
              <w:rPr>
                <w:rFonts w:ascii="宋体" w:hAnsi="宋体" w:cs="宋体" w:eastAsia="宋体" w:hint="default"/>
                <w:sz w:val="24"/>
                <w:szCs w:val="24"/>
              </w:rPr>
              <w:t>投资活动现金流入小计</w:t>
            </w:r>
            <w:r>
              <w:rPr>
                <w:rFonts w:ascii="宋体" w:hAnsi="宋体" w:cs="宋体" w:eastAsia="宋体" w:hint="default"/>
                <w:sz w:val="24"/>
                <w:szCs w:val="24"/>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533,420,429.87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649,260,262.94 </w:t>
            </w:r>
          </w:p>
        </w:tc>
      </w:tr>
      <w:tr>
        <w:trPr>
          <w:trHeight w:val="63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74" w:right="0"/>
              <w:jc w:val="center"/>
              <w:rPr>
                <w:rFonts w:ascii="宋体" w:hAnsi="宋体" w:cs="宋体" w:eastAsia="宋体" w:hint="default"/>
                <w:sz w:val="24"/>
                <w:szCs w:val="24"/>
              </w:rPr>
            </w:pPr>
            <w:r>
              <w:rPr>
                <w:rFonts w:ascii="宋体" w:hAnsi="宋体" w:cs="宋体" w:eastAsia="宋体" w:hint="default"/>
                <w:sz w:val="24"/>
                <w:szCs w:val="24"/>
              </w:rPr>
              <w:t>购建固定资产、无形资产</w:t>
            </w:r>
          </w:p>
          <w:p>
            <w:pPr>
              <w:pStyle w:val="TableParagraph"/>
              <w:spacing w:line="313" w:lineRule="exact"/>
              <w:ind w:left="74" w:right="0"/>
              <w:jc w:val="center"/>
              <w:rPr>
                <w:rFonts w:ascii="宋体" w:hAnsi="宋体" w:cs="宋体" w:eastAsia="宋体" w:hint="default"/>
                <w:sz w:val="24"/>
                <w:szCs w:val="24"/>
              </w:rPr>
            </w:pPr>
            <w:r>
              <w:rPr>
                <w:rFonts w:ascii="宋体" w:hAnsi="宋体" w:cs="宋体" w:eastAsia="宋体" w:hint="default"/>
                <w:sz w:val="24"/>
                <w:szCs w:val="24"/>
              </w:rPr>
              <w:t>和其他长期资产支付的现金</w:t>
            </w:r>
            <w:r>
              <w:rPr>
                <w:rFonts w:ascii="宋体" w:hAnsi="宋体" w:cs="宋体" w:eastAsia="宋体" w:hint="default"/>
                <w:sz w:val="24"/>
                <w:szCs w:val="24"/>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28,763,070.74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25,073,695.06 </w:t>
            </w:r>
          </w:p>
        </w:tc>
      </w:tr>
      <w:tr>
        <w:trPr>
          <w:trHeight w:val="322"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投资支付的现金</w:t>
            </w:r>
            <w:r>
              <w:rPr>
                <w:rFonts w:ascii="宋体" w:hAnsi="宋体" w:cs="宋体" w:eastAsia="宋体" w:hint="default"/>
                <w:sz w:val="24"/>
                <w:szCs w:val="24"/>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528,000,000.00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624,540,000.00 </w:t>
            </w:r>
          </w:p>
        </w:tc>
      </w:tr>
      <w:tr>
        <w:trPr>
          <w:trHeight w:val="322"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质押贷款净增加额</w:t>
            </w:r>
            <w:r>
              <w:rPr>
                <w:rFonts w:ascii="宋体" w:hAnsi="宋体" w:cs="宋体" w:eastAsia="宋体" w:hint="default"/>
                <w:sz w:val="24"/>
                <w:szCs w:val="24"/>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r>
      <w:tr>
        <w:trPr>
          <w:trHeight w:val="63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43" w:right="0"/>
              <w:jc w:val="left"/>
              <w:rPr>
                <w:rFonts w:ascii="宋体" w:hAnsi="宋体" w:cs="宋体" w:eastAsia="宋体" w:hint="default"/>
                <w:sz w:val="24"/>
                <w:szCs w:val="24"/>
              </w:rPr>
            </w:pPr>
            <w:r>
              <w:rPr>
                <w:rFonts w:ascii="宋体" w:hAnsi="宋体" w:cs="宋体" w:eastAsia="宋体" w:hint="default"/>
                <w:sz w:val="24"/>
                <w:szCs w:val="24"/>
              </w:rPr>
              <w:t>取得子公司及其他营业单</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位支付的现金净额</w:t>
            </w:r>
            <w:r>
              <w:rPr>
                <w:rFonts w:ascii="宋体" w:hAnsi="宋体" w:cs="宋体" w:eastAsia="宋体" w:hint="default"/>
                <w:sz w:val="24"/>
                <w:szCs w:val="24"/>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-4,853,643.17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r>
      <w:tr>
        <w:trPr>
          <w:trHeight w:val="63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支付其他与投资活动有关</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的现金</w:t>
            </w:r>
            <w:r>
              <w:rPr>
                <w:rFonts w:ascii="宋体" w:hAnsi="宋体" w:cs="宋体" w:eastAsia="宋体" w:hint="default"/>
                <w:sz w:val="24"/>
                <w:szCs w:val="24"/>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r>
      <w:tr>
        <w:trPr>
          <w:trHeight w:val="319"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hAnsi="宋体" w:cs="宋体" w:eastAsia="宋体" w:hint="default"/>
                <w:sz w:val="24"/>
                <w:szCs w:val="24"/>
              </w:rPr>
              <w:t>投资活动现金流出小计</w:t>
            </w:r>
            <w:r>
              <w:rPr>
                <w:rFonts w:ascii="宋体" w:hAnsi="宋体" w:cs="宋体" w:eastAsia="宋体" w:hint="default"/>
                <w:sz w:val="24"/>
                <w:szCs w:val="24"/>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551,909,427.57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649,613,695.06 </w:t>
            </w:r>
          </w:p>
        </w:tc>
      </w:tr>
      <w:tr>
        <w:trPr>
          <w:trHeight w:val="63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投资活动产生的现金</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流量净额</w:t>
            </w:r>
            <w:r>
              <w:rPr>
                <w:rFonts w:ascii="宋体" w:hAnsi="宋体" w:cs="宋体" w:eastAsia="宋体" w:hint="default"/>
                <w:sz w:val="24"/>
                <w:szCs w:val="24"/>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-18,488,997.70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-353,432.12 </w:t>
            </w:r>
          </w:p>
        </w:tc>
      </w:tr>
      <w:tr>
        <w:trPr>
          <w:trHeight w:val="63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三、筹资活动产生的现金流</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量：</w:t>
            </w:r>
            <w:r>
              <w:rPr>
                <w:rFonts w:ascii="宋体" w:hAnsi="宋体" w:cs="宋体" w:eastAsia="宋体" w:hint="default"/>
                <w:sz w:val="24"/>
                <w:szCs w:val="24"/>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color w:val="008000"/>
                <w:sz w:val="24"/>
              </w:rPr>
              <w:t> </w:t>
            </w:r>
            <w:r>
              <w:rPr>
                <w:rFonts w:ascii="宋体"/>
                <w:sz w:val="24"/>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color w:val="008000"/>
                <w:sz w:val="24"/>
              </w:rPr>
              <w:t> </w:t>
            </w:r>
            <w:r>
              <w:rPr>
                <w:rFonts w:ascii="宋体"/>
                <w:sz w:val="24"/>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color w:val="008000"/>
                <w:sz w:val="24"/>
              </w:rPr>
              <w:t> </w:t>
            </w:r>
            <w:r>
              <w:rPr>
                <w:rFonts w:ascii="宋体"/>
                <w:sz w:val="24"/>
              </w:rPr>
            </w:r>
          </w:p>
        </w:tc>
      </w:tr>
      <w:tr>
        <w:trPr>
          <w:trHeight w:val="319"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吸收投资收到的现金</w:t>
            </w:r>
            <w:r>
              <w:rPr>
                <w:rFonts w:ascii="宋体" w:hAnsi="宋体" w:cs="宋体" w:eastAsia="宋体" w:hint="default"/>
                <w:sz w:val="24"/>
                <w:szCs w:val="24"/>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460,000.00 </w:t>
            </w:r>
          </w:p>
        </w:tc>
      </w:tr>
      <w:tr>
        <w:trPr>
          <w:trHeight w:val="63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其中：子公司吸收少数股</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东投资收到的现金</w:t>
            </w:r>
            <w:r>
              <w:rPr>
                <w:rFonts w:ascii="宋体" w:hAnsi="宋体" w:cs="宋体" w:eastAsia="宋体" w:hint="default"/>
                <w:sz w:val="24"/>
                <w:szCs w:val="24"/>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460,000.00 </w:t>
            </w:r>
          </w:p>
        </w:tc>
      </w:tr>
      <w:tr>
        <w:trPr>
          <w:trHeight w:val="322"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取得借款收到的现金</w:t>
            </w:r>
            <w:r>
              <w:rPr>
                <w:rFonts w:ascii="宋体" w:hAnsi="宋体" w:cs="宋体" w:eastAsia="宋体" w:hint="default"/>
                <w:sz w:val="24"/>
                <w:szCs w:val="24"/>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r>
      <w:tr>
        <w:trPr>
          <w:trHeight w:val="63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收到其他与筹资活动有关</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的现金</w:t>
            </w:r>
            <w:r>
              <w:rPr>
                <w:rFonts w:ascii="宋体" w:hAnsi="宋体" w:cs="宋体" w:eastAsia="宋体" w:hint="default"/>
                <w:sz w:val="24"/>
                <w:szCs w:val="24"/>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r>
      <w:tr>
        <w:trPr>
          <w:trHeight w:val="322"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6"/>
              <w:jc w:val="right"/>
              <w:rPr>
                <w:rFonts w:ascii="宋体" w:hAnsi="宋体" w:cs="宋体" w:eastAsia="宋体" w:hint="default"/>
                <w:sz w:val="24"/>
                <w:szCs w:val="24"/>
              </w:rPr>
            </w:pPr>
            <w:r>
              <w:rPr>
                <w:rFonts w:ascii="宋体" w:hAnsi="宋体" w:cs="宋体" w:eastAsia="宋体" w:hint="default"/>
                <w:sz w:val="24"/>
                <w:szCs w:val="24"/>
              </w:rPr>
              <w:t>筹资活动现金流入小计</w:t>
            </w:r>
            <w:r>
              <w:rPr>
                <w:rFonts w:ascii="宋体" w:hAnsi="宋体" w:cs="宋体" w:eastAsia="宋体" w:hint="default"/>
                <w:sz w:val="24"/>
                <w:szCs w:val="24"/>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460,000.00 </w:t>
            </w:r>
          </w:p>
        </w:tc>
      </w:tr>
      <w:tr>
        <w:trPr>
          <w:trHeight w:val="322"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偿还债务支付的现金</w:t>
            </w:r>
            <w:r>
              <w:rPr>
                <w:rFonts w:ascii="宋体" w:hAnsi="宋体" w:cs="宋体" w:eastAsia="宋体" w:hint="default"/>
                <w:sz w:val="24"/>
                <w:szCs w:val="24"/>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r>
      <w:tr>
        <w:trPr>
          <w:trHeight w:val="63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分配股利、利润或偿付利</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息支付的现金</w:t>
            </w:r>
            <w:r>
              <w:rPr>
                <w:rFonts w:ascii="宋体" w:hAnsi="宋体" w:cs="宋体" w:eastAsia="宋体" w:hint="default"/>
                <w:sz w:val="24"/>
                <w:szCs w:val="24"/>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23,324,000.00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24,400,000.00 </w:t>
            </w:r>
          </w:p>
        </w:tc>
      </w:tr>
      <w:tr>
        <w:trPr>
          <w:trHeight w:val="632"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43" w:right="0"/>
              <w:jc w:val="left"/>
              <w:rPr>
                <w:rFonts w:ascii="宋体" w:hAnsi="宋体" w:cs="宋体" w:eastAsia="宋体" w:hint="default"/>
                <w:sz w:val="24"/>
                <w:szCs w:val="24"/>
              </w:rPr>
            </w:pPr>
            <w:r>
              <w:rPr>
                <w:rFonts w:ascii="宋体" w:hAnsi="宋体" w:cs="宋体" w:eastAsia="宋体" w:hint="default"/>
                <w:sz w:val="24"/>
                <w:szCs w:val="24"/>
              </w:rPr>
              <w:t>其中：子公司支付给少数</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股东的股利、利润</w:t>
            </w:r>
            <w:r>
              <w:rPr>
                <w:rFonts w:ascii="宋体" w:hAnsi="宋体" w:cs="宋体" w:eastAsia="宋体" w:hint="default"/>
                <w:sz w:val="24"/>
                <w:szCs w:val="24"/>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r>
      <w:tr>
        <w:trPr>
          <w:trHeight w:val="63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支付其他与筹资活动有关</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的现金</w:t>
            </w:r>
            <w:r>
              <w:rPr>
                <w:rFonts w:ascii="宋体" w:hAnsi="宋体" w:cs="宋体" w:eastAsia="宋体" w:hint="default"/>
                <w:sz w:val="24"/>
                <w:szCs w:val="24"/>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r>
      <w:tr>
        <w:trPr>
          <w:trHeight w:val="322"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hAnsi="宋体" w:cs="宋体" w:eastAsia="宋体" w:hint="default"/>
                <w:sz w:val="24"/>
                <w:szCs w:val="24"/>
              </w:rPr>
              <w:t>筹资活动现金流出小计</w:t>
            </w:r>
            <w:r>
              <w:rPr>
                <w:rFonts w:ascii="宋体" w:hAnsi="宋体" w:cs="宋体" w:eastAsia="宋体" w:hint="default"/>
                <w:sz w:val="24"/>
                <w:szCs w:val="24"/>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23,324,000.00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24,400,000.00 </w:t>
            </w:r>
          </w:p>
        </w:tc>
      </w:tr>
      <w:tr>
        <w:trPr>
          <w:trHeight w:val="63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823" w:right="0"/>
              <w:jc w:val="left"/>
              <w:rPr>
                <w:rFonts w:ascii="宋体" w:hAnsi="宋体" w:cs="宋体" w:eastAsia="宋体" w:hint="default"/>
                <w:sz w:val="24"/>
                <w:szCs w:val="24"/>
              </w:rPr>
            </w:pPr>
            <w:r>
              <w:rPr>
                <w:rFonts w:ascii="宋体" w:hAnsi="宋体" w:cs="宋体" w:eastAsia="宋体" w:hint="default"/>
                <w:sz w:val="24"/>
                <w:szCs w:val="24"/>
              </w:rPr>
              <w:t>筹资活动产生的现金</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流量净额</w:t>
            </w:r>
            <w:r>
              <w:rPr>
                <w:rFonts w:ascii="宋体" w:hAnsi="宋体" w:cs="宋体" w:eastAsia="宋体" w:hint="default"/>
                <w:sz w:val="24"/>
                <w:szCs w:val="24"/>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-23,324,000.00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-23,940,000.00 </w:t>
            </w:r>
          </w:p>
        </w:tc>
      </w:tr>
      <w:tr>
        <w:trPr>
          <w:trHeight w:val="63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四、汇率变动对现金及现金</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等价物的影响</w:t>
            </w:r>
            <w:r>
              <w:rPr>
                <w:rFonts w:ascii="宋体" w:hAnsi="宋体" w:cs="宋体" w:eastAsia="宋体" w:hint="default"/>
                <w:sz w:val="24"/>
                <w:szCs w:val="24"/>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r>
      <w:tr>
        <w:trPr>
          <w:trHeight w:val="322"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五、现金及现金等价物净增</w:t>
            </w:r>
            <w:r>
              <w:rPr>
                <w:rFonts w:ascii="宋体" w:hAnsi="宋体" w:cs="宋体" w:eastAsia="宋体" w:hint="default"/>
                <w:sz w:val="24"/>
                <w:szCs w:val="24"/>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40,526,048.58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-26,095,467.37 </w:t>
            </w:r>
          </w:p>
        </w:tc>
      </w:tr>
    </w:tbl>
    <w:p>
      <w:pPr>
        <w:spacing w:after="0" w:line="274" w:lineRule="exact"/>
        <w:jc w:val="right"/>
        <w:rPr>
          <w:rFonts w:ascii="宋体" w:hAnsi="宋体" w:cs="宋体" w:eastAsia="宋体" w:hint="default"/>
          <w:sz w:val="24"/>
          <w:szCs w:val="24"/>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142"/>
        <w:gridCol w:w="1567"/>
        <w:gridCol w:w="2175"/>
        <w:gridCol w:w="2165"/>
      </w:tblGrid>
      <w:tr>
        <w:trPr>
          <w:trHeight w:val="322"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加额</w:t>
            </w:r>
            <w:r>
              <w:rPr>
                <w:rFonts w:ascii="宋体" w:hAnsi="宋体" w:cs="宋体" w:eastAsia="宋体" w:hint="default"/>
                <w:sz w:val="24"/>
                <w:szCs w:val="24"/>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加：期初现金及现金等价</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物余额</w:t>
            </w:r>
            <w:r>
              <w:rPr>
                <w:rFonts w:ascii="宋体" w:hAnsi="宋体" w:cs="宋体" w:eastAsia="宋体" w:hint="default"/>
                <w:sz w:val="24"/>
                <w:szCs w:val="24"/>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56,328,540.33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82,424,007.70 </w:t>
            </w:r>
          </w:p>
        </w:tc>
      </w:tr>
      <w:tr>
        <w:trPr>
          <w:trHeight w:val="63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六、期末现金及现金等价物</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余额</w:t>
            </w:r>
            <w:r>
              <w:rPr>
                <w:rFonts w:ascii="宋体" w:hAnsi="宋体" w:cs="宋体" w:eastAsia="宋体" w:hint="default"/>
                <w:sz w:val="24"/>
                <w:szCs w:val="24"/>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96,854,588.91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56,328,540.33 </w:t>
            </w:r>
          </w:p>
        </w:tc>
      </w:tr>
    </w:tbl>
    <w:p>
      <w:pPr>
        <w:pStyle w:val="BodyText"/>
        <w:spacing w:line="272" w:lineRule="exact"/>
        <w:ind w:left="218" w:right="0"/>
        <w:jc w:val="left"/>
        <w:rPr>
          <w:rFonts w:ascii="宋体" w:hAnsi="宋体" w:cs="宋体" w:eastAsia="宋体" w:hint="default"/>
        </w:rPr>
      </w:pPr>
      <w:r>
        <w:rPr>
          <w:rFonts w:ascii="宋体"/>
        </w:rPr>
        <w:t> </w:t>
      </w:r>
    </w:p>
    <w:p>
      <w:pPr>
        <w:pStyle w:val="BodyText"/>
        <w:spacing w:line="311" w:lineRule="exact"/>
        <w:ind w:left="218" w:right="0"/>
        <w:jc w:val="left"/>
        <w:rPr>
          <w:rFonts w:ascii="宋体" w:hAnsi="宋体" w:cs="宋体" w:eastAsia="宋体" w:hint="default"/>
        </w:rPr>
      </w:pPr>
      <w:r>
        <w:rPr/>
        <w:t>法定代表人：孔令钢 </w:t>
      </w:r>
      <w:r>
        <w:rPr>
          <w:rFonts w:ascii="宋体" w:hAnsi="宋体" w:cs="宋体" w:eastAsia="宋体" w:hint="default"/>
        </w:rPr>
      </w:r>
      <w:r>
        <w:rPr/>
        <w:t>主管会计工作负责人：顾峰</w:t>
      </w:r>
      <w:r>
        <w:rPr>
          <w:spacing w:val="-1"/>
        </w:rPr>
        <w:t> </w:t>
      </w:r>
      <w:r>
        <w:rPr>
          <w:rFonts w:ascii="宋体" w:hAnsi="宋体" w:cs="宋体" w:eastAsia="宋体" w:hint="default"/>
          <w:spacing w:val="-1"/>
        </w:rPr>
      </w:r>
      <w:r>
        <w:rPr/>
        <w:t>会计机构负责人：邹瑛</w:t>
      </w:r>
      <w:r>
        <w:rPr>
          <w:rFonts w:ascii="宋体" w:hAnsi="宋体" w:cs="宋体" w:eastAsia="宋体" w:hint="default"/>
          <w:b/>
          <w:bCs/>
          <w:color w:val="FF0000"/>
          <w:w w:val="99"/>
        </w:rPr>
        <w:t> </w:t>
      </w:r>
      <w:r>
        <w:rPr>
          <w:rFonts w:ascii="宋体" w:hAnsi="宋体" w:cs="宋体" w:eastAsia="宋体" w:hint="default"/>
        </w:rPr>
      </w:r>
    </w:p>
    <w:p>
      <w:pPr>
        <w:pStyle w:val="BodyText"/>
        <w:spacing w:line="313" w:lineRule="exact"/>
        <w:ind w:left="218"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pgSz w:w="11910" w:h="16840"/>
          <w:pgMar w:header="877" w:footer="1195" w:top="1100" w:bottom="1380" w:left="1580" w:right="1040"/>
        </w:sectPr>
      </w:pPr>
    </w:p>
    <w:p>
      <w:pPr>
        <w:spacing w:line="237" w:lineRule="auto" w:before="0"/>
        <w:ind w:left="3669" w:right="0" w:firstLine="2"/>
        <w:jc w:val="center"/>
        <w:rPr>
          <w:rFonts w:ascii="宋体" w:hAnsi="宋体" w:cs="宋体" w:eastAsia="宋体" w:hint="default"/>
          <w:sz w:val="24"/>
          <w:szCs w:val="24"/>
        </w:rPr>
      </w:pPr>
      <w:r>
        <w:rPr>
          <w:rFonts w:ascii="宋体" w:hAnsi="宋体" w:cs="宋体" w:eastAsia="宋体" w:hint="default"/>
          <w:b/>
          <w:bCs/>
          <w:w w:val="99"/>
          <w:sz w:val="24"/>
          <w:szCs w:val="24"/>
        </w:rPr>
        <w:t>  </w:t>
      </w:r>
      <w:r>
        <w:rPr>
          <w:rFonts w:ascii="宋体" w:hAnsi="宋体" w:cs="宋体" w:eastAsia="宋体" w:hint="default"/>
          <w:b/>
          <w:bCs/>
          <w:spacing w:val="2"/>
          <w:w w:val="99"/>
          <w:sz w:val="24"/>
          <w:szCs w:val="24"/>
        </w:rPr>
        <w:t>母</w:t>
      </w:r>
      <w:r>
        <w:rPr>
          <w:rFonts w:ascii="宋体" w:hAnsi="宋体" w:cs="宋体" w:eastAsia="宋体" w:hint="default"/>
          <w:b/>
          <w:bCs/>
          <w:w w:val="99"/>
          <w:sz w:val="24"/>
          <w:szCs w:val="24"/>
        </w:rPr>
        <w:t>公</w:t>
      </w:r>
      <w:r>
        <w:rPr>
          <w:rFonts w:ascii="宋体" w:hAnsi="宋体" w:cs="宋体" w:eastAsia="宋体" w:hint="default"/>
          <w:b/>
          <w:bCs/>
          <w:spacing w:val="2"/>
          <w:w w:val="99"/>
          <w:sz w:val="24"/>
          <w:szCs w:val="24"/>
        </w:rPr>
        <w:t>司</w:t>
      </w:r>
      <w:r>
        <w:rPr>
          <w:rFonts w:ascii="宋体" w:hAnsi="宋体" w:cs="宋体" w:eastAsia="宋体" w:hint="default"/>
          <w:b/>
          <w:bCs/>
          <w:w w:val="99"/>
          <w:sz w:val="24"/>
          <w:szCs w:val="24"/>
        </w:rPr>
        <w:t>现金</w:t>
      </w:r>
      <w:r>
        <w:rPr>
          <w:rFonts w:ascii="宋体" w:hAnsi="宋体" w:cs="宋体" w:eastAsia="宋体" w:hint="default"/>
          <w:b/>
          <w:bCs/>
          <w:spacing w:val="2"/>
          <w:w w:val="99"/>
          <w:sz w:val="24"/>
          <w:szCs w:val="24"/>
        </w:rPr>
        <w:t>流</w:t>
      </w:r>
      <w:r>
        <w:rPr>
          <w:rFonts w:ascii="宋体" w:hAnsi="宋体" w:cs="宋体" w:eastAsia="宋体" w:hint="default"/>
          <w:b/>
          <w:bCs/>
          <w:w w:val="99"/>
          <w:sz w:val="24"/>
          <w:szCs w:val="24"/>
        </w:rPr>
        <w:t>量表</w:t>
      </w:r>
      <w:r>
        <w:rPr>
          <w:rFonts w:ascii="宋体" w:hAnsi="宋体" w:cs="宋体" w:eastAsia="宋体" w:hint="default"/>
          <w:b/>
          <w:bCs/>
          <w:w w:val="99"/>
          <w:sz w:val="24"/>
          <w:szCs w:val="24"/>
        </w:rPr>
        <w:t> </w:t>
      </w: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b/>
          <w:bCs/>
          <w:w w:val="99"/>
          <w:sz w:val="24"/>
          <w:szCs w:val="24"/>
        </w:rPr>
        <w:t> </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2"/>
        <w:rPr>
          <w:rFonts w:ascii="宋体" w:hAnsi="宋体" w:cs="宋体" w:eastAsia="宋体" w:hint="default"/>
          <w:b/>
          <w:bCs/>
          <w:sz w:val="23"/>
          <w:szCs w:val="23"/>
        </w:rPr>
      </w:pPr>
    </w:p>
    <w:p>
      <w:pPr>
        <w:pStyle w:val="BodyText"/>
        <w:spacing w:line="240" w:lineRule="auto"/>
        <w:ind w:left="893" w:right="0"/>
        <w:jc w:val="left"/>
        <w:rPr>
          <w:rFonts w:ascii="宋体" w:hAnsi="宋体" w:cs="宋体" w:eastAsia="宋体" w:hint="default"/>
        </w:rPr>
      </w:pPr>
      <w:r>
        <w:rPr/>
        <w:t>单位</w:t>
      </w:r>
      <w:r>
        <w:rPr>
          <w:rFonts w:ascii="宋体" w:hAnsi="宋体" w:cs="宋体" w:eastAsia="宋体" w:hint="default"/>
        </w:rPr>
        <w:t>:</w:t>
      </w:r>
      <w:r>
        <w:rPr/>
        <w:t>元  </w:t>
      </w:r>
      <w:r>
        <w:rPr>
          <w:rFonts w:ascii="宋体" w:hAnsi="宋体" w:cs="宋体" w:eastAsia="宋体" w:hint="default"/>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718" w:space="40"/>
            <w:col w:w="3532"/>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322"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6" w:right="0"/>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37" w:right="0"/>
              <w:jc w:val="left"/>
              <w:rPr>
                <w:rFonts w:ascii="宋体" w:hAnsi="宋体" w:cs="宋体" w:eastAsia="宋体" w:hint="default"/>
                <w:sz w:val="24"/>
                <w:szCs w:val="24"/>
              </w:rPr>
            </w:pPr>
            <w:r>
              <w:rPr>
                <w:rFonts w:ascii="宋体" w:hAnsi="宋体" w:cs="宋体" w:eastAsia="宋体" w:hint="default"/>
                <w:b/>
                <w:bCs/>
                <w:sz w:val="24"/>
                <w:szCs w:val="24"/>
              </w:rPr>
              <w:t>附注</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98" w:right="0"/>
              <w:jc w:val="left"/>
              <w:rPr>
                <w:rFonts w:ascii="宋体" w:hAnsi="宋体" w:cs="宋体" w:eastAsia="宋体" w:hint="default"/>
                <w:sz w:val="24"/>
                <w:szCs w:val="24"/>
              </w:rPr>
            </w:pPr>
            <w:r>
              <w:rPr>
                <w:rFonts w:ascii="宋体" w:hAnsi="宋体" w:cs="宋体" w:eastAsia="宋体" w:hint="default"/>
                <w:b/>
                <w:bCs/>
                <w:sz w:val="24"/>
                <w:szCs w:val="24"/>
              </w:rPr>
              <w:t>2019</w:t>
            </w:r>
            <w:r>
              <w:rPr>
                <w:rFonts w:ascii="宋体" w:hAnsi="宋体" w:cs="宋体" w:eastAsia="宋体" w:hint="default"/>
                <w:b/>
                <w:bCs/>
                <w:sz w:val="24"/>
                <w:szCs w:val="24"/>
              </w:rPr>
              <w:t>年度</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93" w:right="0"/>
              <w:jc w:val="left"/>
              <w:rPr>
                <w:rFonts w:ascii="宋体" w:hAnsi="宋体" w:cs="宋体" w:eastAsia="宋体" w:hint="default"/>
                <w:sz w:val="24"/>
                <w:szCs w:val="24"/>
              </w:rPr>
            </w:pPr>
            <w:r>
              <w:rPr>
                <w:rFonts w:ascii="宋体" w:hAnsi="宋体" w:cs="宋体" w:eastAsia="宋体" w:hint="default"/>
                <w:b/>
                <w:bCs/>
                <w:sz w:val="24"/>
                <w:szCs w:val="24"/>
              </w:rPr>
              <w:t>2018</w:t>
            </w:r>
            <w:r>
              <w:rPr>
                <w:rFonts w:ascii="宋体" w:hAnsi="宋体" w:cs="宋体" w:eastAsia="宋体" w:hint="default"/>
                <w:b/>
                <w:bCs/>
                <w:sz w:val="24"/>
                <w:szCs w:val="24"/>
              </w:rPr>
              <w:t>年度</w:t>
            </w:r>
            <w:r>
              <w:rPr>
                <w:rFonts w:ascii="宋体" w:hAnsi="宋体" w:cs="宋体" w:eastAsia="宋体" w:hint="default"/>
                <w:b/>
                <w:bCs/>
                <w:w w:val="99"/>
                <w:sz w:val="24"/>
                <w:szCs w:val="24"/>
              </w:rPr>
              <w:t> </w:t>
            </w:r>
            <w:r>
              <w:rPr>
                <w:rFonts w:ascii="宋体" w:hAnsi="宋体" w:cs="宋体" w:eastAsia="宋体" w:hint="default"/>
                <w:sz w:val="24"/>
                <w:szCs w:val="24"/>
              </w:rPr>
            </w:r>
          </w:p>
        </w:tc>
      </w:tr>
      <w:tr>
        <w:trPr>
          <w:trHeight w:val="63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一、经营活动产生的现金流</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量：</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r>
      <w:tr>
        <w:trPr>
          <w:trHeight w:val="63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销售商品、提供劳务收到</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的现金</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106,037,094.85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105,450,413.23 </w:t>
            </w:r>
          </w:p>
        </w:tc>
      </w:tr>
      <w:tr>
        <w:trPr>
          <w:trHeight w:val="322"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收到的税费返还</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收到其他与经营活动有关</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的现金</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8,637,701.10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11,262,280.44 </w:t>
            </w:r>
          </w:p>
        </w:tc>
      </w:tr>
      <w:tr>
        <w:trPr>
          <w:trHeight w:val="322"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hAnsi="宋体" w:cs="宋体" w:eastAsia="宋体" w:hint="default"/>
                <w:sz w:val="24"/>
                <w:szCs w:val="24"/>
              </w:rPr>
              <w:t>经营活动现金流入小计</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114,674,795.95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116,712,693.67 </w:t>
            </w:r>
          </w:p>
        </w:tc>
      </w:tr>
      <w:tr>
        <w:trPr>
          <w:trHeight w:val="632"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43" w:right="0"/>
              <w:jc w:val="left"/>
              <w:rPr>
                <w:rFonts w:ascii="宋体" w:hAnsi="宋体" w:cs="宋体" w:eastAsia="宋体" w:hint="default"/>
                <w:sz w:val="24"/>
                <w:szCs w:val="24"/>
              </w:rPr>
            </w:pPr>
            <w:r>
              <w:rPr>
                <w:rFonts w:ascii="宋体" w:hAnsi="宋体" w:cs="宋体" w:eastAsia="宋体" w:hint="default"/>
                <w:sz w:val="24"/>
                <w:szCs w:val="24"/>
              </w:rPr>
              <w:t>购买商品、接受劳务支付</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的现金</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39,881,114.27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114,110,633.95 </w:t>
            </w:r>
          </w:p>
        </w:tc>
      </w:tr>
      <w:tr>
        <w:trPr>
          <w:trHeight w:val="63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支付给职工及为职工支付</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的现金</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26,312,003.83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21,711,872.86 </w:t>
            </w:r>
          </w:p>
        </w:tc>
      </w:tr>
      <w:tr>
        <w:trPr>
          <w:trHeight w:val="319"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支付的各项税费</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4,781,715.10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13,153,625.76 </w:t>
            </w:r>
          </w:p>
        </w:tc>
      </w:tr>
      <w:tr>
        <w:trPr>
          <w:trHeight w:val="63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支付其他与经营活动有关</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的现金</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13,876,439.04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12,026,597.62 </w:t>
            </w:r>
          </w:p>
        </w:tc>
      </w:tr>
      <w:tr>
        <w:trPr>
          <w:trHeight w:val="322"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hAnsi="宋体" w:cs="宋体" w:eastAsia="宋体" w:hint="default"/>
                <w:sz w:val="24"/>
                <w:szCs w:val="24"/>
              </w:rPr>
              <w:t>经营活动现金流出小计</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84,851,272.24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161,002,730.19 </w:t>
            </w:r>
          </w:p>
        </w:tc>
      </w:tr>
      <w:tr>
        <w:trPr>
          <w:trHeight w:val="63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经营活动产生的现金流量</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净额</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29,823,523.71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-44,290,036.52 </w:t>
            </w:r>
          </w:p>
        </w:tc>
      </w:tr>
      <w:tr>
        <w:trPr>
          <w:trHeight w:val="63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二、投资活动产生的现金流</w:t>
            </w:r>
            <w:r>
              <w:rPr>
                <w:rFonts w:ascii="宋体" w:hAnsi="宋体" w:cs="宋体" w:eastAsia="宋体" w:hint="default"/>
                <w:sz w:val="24"/>
                <w:szCs w:val="24"/>
              </w:rPr>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量：</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color w:val="008000"/>
                <w:sz w:val="24"/>
              </w:rPr>
              <w:t> </w:t>
            </w:r>
            <w:r>
              <w:rPr>
                <w:rFonts w:ascii="宋体"/>
                <w:sz w:val="24"/>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color w:val="008000"/>
                <w:sz w:val="24"/>
              </w:rPr>
              <w:t> </w:t>
            </w:r>
            <w:r>
              <w:rPr>
                <w:rFonts w:ascii="宋体"/>
                <w:sz w:val="24"/>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color w:val="008000"/>
                <w:sz w:val="24"/>
              </w:rPr>
              <w:t> </w:t>
            </w:r>
            <w:r>
              <w:rPr>
                <w:rFonts w:ascii="宋体"/>
                <w:sz w:val="24"/>
              </w:rPr>
            </w:r>
          </w:p>
        </w:tc>
      </w:tr>
      <w:tr>
        <w:trPr>
          <w:trHeight w:val="322"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收回投资收到的现金</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305,000,000.00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350,127,500.00 </w:t>
            </w:r>
          </w:p>
        </w:tc>
      </w:tr>
      <w:tr>
        <w:trPr>
          <w:trHeight w:val="322"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hAnsi="宋体" w:cs="宋体" w:eastAsia="宋体" w:hint="default"/>
                <w:sz w:val="24"/>
                <w:szCs w:val="24"/>
              </w:rPr>
              <w:t>取得投资收益收到的现金</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2,905,645.35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26,586,741.45 </w:t>
            </w:r>
          </w:p>
        </w:tc>
      </w:tr>
      <w:tr>
        <w:trPr>
          <w:trHeight w:val="94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firstLine="239"/>
              <w:jc w:val="left"/>
              <w:rPr>
                <w:rFonts w:ascii="宋体" w:hAnsi="宋体" w:cs="宋体" w:eastAsia="宋体" w:hint="default"/>
                <w:sz w:val="24"/>
                <w:szCs w:val="24"/>
              </w:rPr>
            </w:pPr>
            <w:r>
              <w:rPr>
                <w:rFonts w:ascii="宋体" w:hAnsi="宋体" w:cs="宋体" w:eastAsia="宋体" w:hint="default"/>
                <w:sz w:val="24"/>
                <w:szCs w:val="24"/>
              </w:rPr>
              <w:t>处置固定资产、无形资产</w:t>
            </w:r>
          </w:p>
          <w:p>
            <w:pPr>
              <w:pStyle w:val="TableParagraph"/>
              <w:spacing w:line="310" w:lineRule="exact" w:before="31"/>
              <w:ind w:left="103" w:right="149"/>
              <w:jc w:val="left"/>
              <w:rPr>
                <w:rFonts w:ascii="宋体" w:hAnsi="宋体" w:cs="宋体" w:eastAsia="宋体" w:hint="default"/>
                <w:sz w:val="24"/>
                <w:szCs w:val="24"/>
              </w:rPr>
            </w:pPr>
            <w:r>
              <w:rPr>
                <w:rFonts w:ascii="宋体" w:hAnsi="宋体" w:cs="宋体" w:eastAsia="宋体" w:hint="default"/>
                <w:sz w:val="24"/>
                <w:szCs w:val="24"/>
              </w:rPr>
              <w:t>和其他长期资产收回的现金 净额</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处置子公司及其他营业单</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位收到的现金净额</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收到其他与投资活动有关</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的现金</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8,000,000.00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hAnsi="宋体" w:cs="宋体" w:eastAsia="宋体" w:hint="default"/>
                <w:sz w:val="24"/>
                <w:szCs w:val="24"/>
              </w:rPr>
              <w:t>投资活动现金流入小计</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315,905,645.35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376,714,241.45 </w:t>
            </w:r>
          </w:p>
        </w:tc>
      </w:tr>
    </w:tbl>
    <w:p>
      <w:pPr>
        <w:spacing w:after="0" w:line="274" w:lineRule="exact"/>
        <w:jc w:val="right"/>
        <w:rPr>
          <w:rFonts w:ascii="宋体" w:hAnsi="宋体" w:cs="宋体" w:eastAsia="宋体" w:hint="default"/>
          <w:sz w:val="24"/>
          <w:szCs w:val="24"/>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63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2" w:right="0"/>
              <w:jc w:val="center"/>
              <w:rPr>
                <w:rFonts w:ascii="宋体" w:hAnsi="宋体" w:cs="宋体" w:eastAsia="宋体" w:hint="default"/>
                <w:sz w:val="24"/>
                <w:szCs w:val="24"/>
              </w:rPr>
            </w:pPr>
            <w:r>
              <w:rPr>
                <w:rFonts w:ascii="宋体" w:hAnsi="宋体" w:cs="宋体" w:eastAsia="宋体" w:hint="default"/>
                <w:sz w:val="24"/>
                <w:szCs w:val="24"/>
              </w:rPr>
              <w:t>购建固定资产、无形资产</w:t>
            </w:r>
          </w:p>
          <w:p>
            <w:pPr>
              <w:pStyle w:val="TableParagraph"/>
              <w:spacing w:line="312" w:lineRule="exact"/>
              <w:ind w:left="72" w:right="0"/>
              <w:jc w:val="center"/>
              <w:rPr>
                <w:rFonts w:ascii="宋体" w:hAnsi="宋体" w:cs="宋体" w:eastAsia="宋体" w:hint="default"/>
                <w:sz w:val="24"/>
                <w:szCs w:val="24"/>
              </w:rPr>
            </w:pPr>
            <w:r>
              <w:rPr>
                <w:rFonts w:ascii="宋体" w:hAnsi="宋体" w:cs="宋体" w:eastAsia="宋体" w:hint="default"/>
                <w:sz w:val="24"/>
                <w:szCs w:val="24"/>
              </w:rPr>
              <w:t>和其他长期资产支付的现金</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5,844,068.03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23,117,813.23 </w:t>
            </w:r>
          </w:p>
        </w:tc>
      </w:tr>
      <w:tr>
        <w:trPr>
          <w:trHeight w:val="322"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投资支付的现金</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272,000,000.00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302,540,000.00 </w:t>
            </w:r>
          </w:p>
        </w:tc>
      </w:tr>
      <w:tr>
        <w:trPr>
          <w:trHeight w:val="63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取得子公司及其他营业单</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位支付的现金净额</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540,000.00 </w:t>
            </w:r>
          </w:p>
        </w:tc>
      </w:tr>
      <w:tr>
        <w:trPr>
          <w:trHeight w:val="63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支付其他与投资活动有关</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的现金</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17,068,731.00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hAnsi="宋体" w:cs="宋体" w:eastAsia="宋体" w:hint="default"/>
                <w:sz w:val="24"/>
                <w:szCs w:val="24"/>
              </w:rPr>
              <w:t>投资活动现金流出小计</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294,912,799.03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326,197,813.23 </w:t>
            </w:r>
          </w:p>
        </w:tc>
      </w:tr>
      <w:tr>
        <w:trPr>
          <w:trHeight w:val="63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0"/>
              <w:jc w:val="left"/>
              <w:rPr>
                <w:rFonts w:ascii="宋体" w:hAnsi="宋体" w:cs="宋体" w:eastAsia="宋体" w:hint="default"/>
                <w:sz w:val="24"/>
                <w:szCs w:val="24"/>
              </w:rPr>
            </w:pPr>
            <w:r>
              <w:rPr>
                <w:rFonts w:ascii="宋体" w:hAnsi="宋体" w:cs="宋体" w:eastAsia="宋体" w:hint="default"/>
                <w:sz w:val="24"/>
                <w:szCs w:val="24"/>
              </w:rPr>
              <w:t>投资活动产生的现金</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流量净额</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20,992,846.32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50,516,428.22 </w:t>
            </w:r>
          </w:p>
        </w:tc>
      </w:tr>
      <w:tr>
        <w:trPr>
          <w:trHeight w:val="63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三、筹资活动产生的现金流</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量：</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color w:val="008000"/>
                <w:sz w:val="24"/>
              </w:rPr>
              <w:t> </w:t>
            </w:r>
            <w:r>
              <w:rPr>
                <w:rFonts w:ascii="宋体"/>
                <w:sz w:val="24"/>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color w:val="008000"/>
                <w:sz w:val="24"/>
              </w:rPr>
              <w:t> </w:t>
            </w:r>
            <w:r>
              <w:rPr>
                <w:rFonts w:ascii="宋体"/>
                <w:sz w:val="24"/>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color w:val="008000"/>
                <w:sz w:val="24"/>
              </w:rPr>
              <w:t> </w:t>
            </w:r>
            <w:r>
              <w:rPr>
                <w:rFonts w:ascii="宋体"/>
                <w:sz w:val="24"/>
              </w:rPr>
            </w:r>
          </w:p>
        </w:tc>
      </w:tr>
      <w:tr>
        <w:trPr>
          <w:trHeight w:val="322"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吸收投资收到的现金</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取得借款收到的现金</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43" w:right="0"/>
              <w:jc w:val="left"/>
              <w:rPr>
                <w:rFonts w:ascii="宋体" w:hAnsi="宋体" w:cs="宋体" w:eastAsia="宋体" w:hint="default"/>
                <w:sz w:val="24"/>
                <w:szCs w:val="24"/>
              </w:rPr>
            </w:pPr>
            <w:r>
              <w:rPr>
                <w:rFonts w:ascii="宋体" w:hAnsi="宋体" w:cs="宋体" w:eastAsia="宋体" w:hint="default"/>
                <w:sz w:val="24"/>
                <w:szCs w:val="24"/>
              </w:rPr>
              <w:t>收到其他与筹资活动有关</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的现金</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hAnsi="宋体" w:cs="宋体" w:eastAsia="宋体" w:hint="default"/>
                <w:sz w:val="24"/>
                <w:szCs w:val="24"/>
              </w:rPr>
              <w:t>筹资活动现金流入小计</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偿还债务支付的现金</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分配股利、利润或偿付利</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息支付的现金</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23,324,000.00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24,400,000.00 </w:t>
            </w:r>
          </w:p>
        </w:tc>
      </w:tr>
      <w:tr>
        <w:trPr>
          <w:trHeight w:val="63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支付其他与筹资活动有关</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的现金</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hAnsi="宋体" w:cs="宋体" w:eastAsia="宋体" w:hint="default"/>
                <w:sz w:val="24"/>
                <w:szCs w:val="24"/>
              </w:rPr>
              <w:t>筹资活动现金流出小计</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23,324,000.00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24,400,000.00 </w:t>
            </w:r>
          </w:p>
        </w:tc>
      </w:tr>
      <w:tr>
        <w:trPr>
          <w:trHeight w:val="63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0"/>
              <w:jc w:val="left"/>
              <w:rPr>
                <w:rFonts w:ascii="宋体" w:hAnsi="宋体" w:cs="宋体" w:eastAsia="宋体" w:hint="default"/>
                <w:sz w:val="24"/>
                <w:szCs w:val="24"/>
              </w:rPr>
            </w:pPr>
            <w:r>
              <w:rPr>
                <w:rFonts w:ascii="宋体" w:hAnsi="宋体" w:cs="宋体" w:eastAsia="宋体" w:hint="default"/>
                <w:sz w:val="24"/>
                <w:szCs w:val="24"/>
              </w:rPr>
              <w:t>筹资活动产生的现金</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流量净额</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-23,324,000.00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-24,400,000.00 </w:t>
            </w:r>
          </w:p>
        </w:tc>
      </w:tr>
      <w:tr>
        <w:trPr>
          <w:trHeight w:val="63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四、汇率变动对现金及现金</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等价物的影响</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五、现金及现金等价物净增</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加额</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27,492,370.03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-18,173,608.30 </w:t>
            </w:r>
          </w:p>
        </w:tc>
      </w:tr>
      <w:tr>
        <w:trPr>
          <w:trHeight w:val="63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加：期初现金及现金等价</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物余额</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11,885,078.20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30,058,686.50 </w:t>
            </w:r>
          </w:p>
        </w:tc>
      </w:tr>
      <w:tr>
        <w:trPr>
          <w:trHeight w:val="63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六、期末现金及现金等价物</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余额</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39,377,448.23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11,885,078.20 </w:t>
            </w:r>
          </w:p>
        </w:tc>
      </w:tr>
    </w:tbl>
    <w:p>
      <w:pPr>
        <w:pStyle w:val="BodyText"/>
        <w:spacing w:line="272" w:lineRule="exact"/>
        <w:ind w:left="218" w:right="0"/>
        <w:jc w:val="left"/>
        <w:rPr>
          <w:rFonts w:ascii="宋体" w:hAnsi="宋体" w:cs="宋体" w:eastAsia="宋体" w:hint="default"/>
        </w:rPr>
      </w:pPr>
      <w:r>
        <w:rPr>
          <w:rFonts w:ascii="宋体"/>
        </w:rPr>
        <w:t> </w:t>
      </w:r>
    </w:p>
    <w:p>
      <w:pPr>
        <w:pStyle w:val="BodyText"/>
        <w:spacing w:line="311" w:lineRule="exact"/>
        <w:ind w:left="218" w:right="0"/>
        <w:jc w:val="left"/>
        <w:rPr>
          <w:rFonts w:ascii="宋体" w:hAnsi="宋体" w:cs="宋体" w:eastAsia="宋体" w:hint="default"/>
        </w:rPr>
      </w:pPr>
      <w:r>
        <w:rPr/>
        <w:t>法定代表人：孔令钢 </w:t>
      </w:r>
      <w:r>
        <w:rPr>
          <w:rFonts w:ascii="宋体" w:hAnsi="宋体" w:cs="宋体" w:eastAsia="宋体" w:hint="default"/>
        </w:rPr>
      </w:r>
      <w:r>
        <w:rPr/>
        <w:t>主管会计工作负责人：顾峰</w:t>
      </w:r>
      <w:r>
        <w:rPr>
          <w:spacing w:val="-1"/>
        </w:rPr>
        <w:t> </w:t>
      </w:r>
      <w:r>
        <w:rPr>
          <w:rFonts w:ascii="宋体" w:hAnsi="宋体" w:cs="宋体" w:eastAsia="宋体" w:hint="default"/>
          <w:spacing w:val="-1"/>
        </w:rPr>
      </w:r>
      <w:r>
        <w:rPr/>
        <w:t>会计机构负责人：邹瑛</w:t>
      </w:r>
      <w:r>
        <w:rPr>
          <w:rFonts w:ascii="宋体" w:hAnsi="宋体" w:cs="宋体" w:eastAsia="宋体" w:hint="default"/>
          <w:b/>
          <w:bCs/>
          <w:color w:val="FF0000"/>
          <w:w w:val="99"/>
        </w:rPr>
        <w:t> </w:t>
      </w:r>
      <w:r>
        <w:rPr>
          <w:rFonts w:ascii="宋体" w:hAnsi="宋体" w:cs="宋体" w:eastAsia="宋体" w:hint="default"/>
        </w:rPr>
      </w:r>
    </w:p>
    <w:p>
      <w:pPr>
        <w:pStyle w:val="BodyText"/>
        <w:spacing w:line="313" w:lineRule="exact"/>
        <w:ind w:left="218"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pgSz w:w="11910" w:h="16840"/>
          <w:pgMar w:header="877" w:footer="1195" w:top="1100" w:bottom="1380" w:left="1580" w:right="1040"/>
        </w:sectPr>
      </w:pPr>
    </w:p>
    <w:p>
      <w:pPr>
        <w:spacing w:line="237" w:lineRule="auto" w:before="114"/>
        <w:ind w:left="5941" w:right="0" w:hanging="1"/>
        <w:jc w:val="center"/>
        <w:rPr>
          <w:rFonts w:ascii="宋体" w:hAnsi="宋体" w:cs="宋体" w:eastAsia="宋体" w:hint="default"/>
          <w:sz w:val="24"/>
          <w:szCs w:val="24"/>
        </w:rPr>
      </w:pPr>
      <w:r>
        <w:rPr>
          <w:rFonts w:ascii="宋体" w:hAnsi="宋体" w:cs="宋体" w:eastAsia="宋体" w:hint="default"/>
          <w:b/>
          <w:bCs/>
          <w:w w:val="99"/>
          <w:sz w:val="24"/>
          <w:szCs w:val="24"/>
        </w:rPr>
        <w:t>  </w:t>
      </w:r>
      <w:r>
        <w:rPr>
          <w:rFonts w:ascii="宋体" w:hAnsi="宋体" w:cs="宋体" w:eastAsia="宋体" w:hint="default"/>
          <w:b/>
          <w:bCs/>
          <w:spacing w:val="2"/>
          <w:w w:val="99"/>
          <w:sz w:val="24"/>
          <w:szCs w:val="24"/>
        </w:rPr>
        <w:t>合</w:t>
      </w:r>
      <w:r>
        <w:rPr>
          <w:rFonts w:ascii="宋体" w:hAnsi="宋体" w:cs="宋体" w:eastAsia="宋体" w:hint="default"/>
          <w:b/>
          <w:bCs/>
          <w:w w:val="99"/>
          <w:sz w:val="24"/>
          <w:szCs w:val="24"/>
        </w:rPr>
        <w:t>并</w:t>
      </w:r>
      <w:r>
        <w:rPr>
          <w:rFonts w:ascii="宋体" w:hAnsi="宋体" w:cs="宋体" w:eastAsia="宋体" w:hint="default"/>
          <w:b/>
          <w:bCs/>
          <w:spacing w:val="2"/>
          <w:w w:val="99"/>
          <w:sz w:val="24"/>
          <w:szCs w:val="24"/>
        </w:rPr>
        <w:t>所</w:t>
      </w:r>
      <w:r>
        <w:rPr>
          <w:rFonts w:ascii="宋体" w:hAnsi="宋体" w:cs="宋体" w:eastAsia="宋体" w:hint="default"/>
          <w:b/>
          <w:bCs/>
          <w:w w:val="99"/>
          <w:sz w:val="24"/>
          <w:szCs w:val="24"/>
        </w:rPr>
        <w:t>有者</w:t>
      </w:r>
      <w:r>
        <w:rPr>
          <w:rFonts w:ascii="宋体" w:hAnsi="宋体" w:cs="宋体" w:eastAsia="宋体" w:hint="default"/>
          <w:b/>
          <w:bCs/>
          <w:spacing w:val="2"/>
          <w:w w:val="99"/>
          <w:sz w:val="24"/>
          <w:szCs w:val="24"/>
        </w:rPr>
        <w:t>权</w:t>
      </w:r>
      <w:r>
        <w:rPr>
          <w:rFonts w:ascii="宋体" w:hAnsi="宋体" w:cs="宋体" w:eastAsia="宋体" w:hint="default"/>
          <w:b/>
          <w:bCs/>
          <w:w w:val="99"/>
          <w:sz w:val="24"/>
          <w:szCs w:val="24"/>
        </w:rPr>
        <w:t>益</w:t>
      </w:r>
      <w:r>
        <w:rPr>
          <w:rFonts w:ascii="宋体" w:hAnsi="宋体" w:cs="宋体" w:eastAsia="宋体" w:hint="default"/>
          <w:b/>
          <w:bCs/>
          <w:spacing w:val="2"/>
          <w:w w:val="99"/>
          <w:sz w:val="24"/>
          <w:szCs w:val="24"/>
        </w:rPr>
        <w:t>变</w:t>
      </w:r>
      <w:r>
        <w:rPr>
          <w:rFonts w:ascii="宋体" w:hAnsi="宋体" w:cs="宋体" w:eastAsia="宋体" w:hint="default"/>
          <w:b/>
          <w:bCs/>
          <w:w w:val="99"/>
          <w:sz w:val="24"/>
          <w:szCs w:val="24"/>
        </w:rPr>
        <w:t>动</w:t>
      </w:r>
      <w:r>
        <w:rPr>
          <w:rFonts w:ascii="宋体" w:hAnsi="宋体" w:cs="宋体" w:eastAsia="宋体" w:hint="default"/>
          <w:b/>
          <w:bCs/>
          <w:spacing w:val="1"/>
          <w:w w:val="99"/>
          <w:sz w:val="24"/>
          <w:szCs w:val="24"/>
        </w:rPr>
        <w:t>表</w:t>
      </w:r>
      <w:r>
        <w:rPr>
          <w:rFonts w:ascii="宋体" w:hAnsi="宋体" w:cs="宋体" w:eastAsia="宋体" w:hint="default"/>
          <w:b/>
          <w:bCs/>
          <w:w w:val="99"/>
          <w:sz w:val="24"/>
          <w:szCs w:val="24"/>
        </w:rPr>
        <w:t> </w:t>
      </w: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z w:val="24"/>
          <w:szCs w:val="24"/>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31"/>
          <w:szCs w:val="31"/>
        </w:rPr>
      </w:pPr>
    </w:p>
    <w:p>
      <w:pPr>
        <w:pStyle w:val="BodyText"/>
        <w:spacing w:line="240" w:lineRule="auto"/>
        <w:ind w:left="3186" w:right="0"/>
        <w:jc w:val="left"/>
        <w:rPr>
          <w:rFonts w:ascii="宋体" w:hAnsi="宋体" w:cs="宋体" w:eastAsia="宋体" w:hint="default"/>
        </w:rPr>
      </w:pPr>
      <w:r>
        <w:rPr/>
        <w:t>单位</w:t>
      </w:r>
      <w:r>
        <w:rPr>
          <w:rFonts w:ascii="宋体" w:hAnsi="宋体" w:cs="宋体" w:eastAsia="宋体" w:hint="default"/>
        </w:rPr>
        <w:t>:</w:t>
      </w:r>
      <w:r>
        <w:rPr/>
        <w:t>元  </w:t>
      </w:r>
      <w:r>
        <w:rPr>
          <w:rFonts w:ascii="宋体" w:hAnsi="宋体" w:cs="宋体" w:eastAsia="宋体" w:hint="default"/>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51"/>
          <w:footerReference w:type="default" r:id="rId52"/>
          <w:pgSz w:w="16840" w:h="11910" w:orient="landscape"/>
          <w:pgMar w:header="882" w:footer="1195" w:top="1120" w:bottom="1380" w:left="1300" w:right="1220"/>
          <w:pgNumType w:start="100"/>
          <w:cols w:num="2" w:equalWidth="0">
            <w:col w:w="8472" w:space="40"/>
            <w:col w:w="5808"/>
          </w:cols>
        </w:sectPr>
      </w:pPr>
    </w:p>
    <w:p>
      <w:pPr>
        <w:spacing w:line="240" w:lineRule="auto" w:before="10"/>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795"/>
        <w:gridCol w:w="1277"/>
        <w:gridCol w:w="422"/>
        <w:gridCol w:w="422"/>
        <w:gridCol w:w="427"/>
        <w:gridCol w:w="852"/>
        <w:gridCol w:w="425"/>
        <w:gridCol w:w="847"/>
        <w:gridCol w:w="425"/>
        <w:gridCol w:w="850"/>
        <w:gridCol w:w="425"/>
        <w:gridCol w:w="853"/>
        <w:gridCol w:w="425"/>
        <w:gridCol w:w="852"/>
        <w:gridCol w:w="857"/>
        <w:gridCol w:w="936"/>
      </w:tblGrid>
      <w:tr>
        <w:trPr>
          <w:trHeight w:val="252" w:hRule="exact"/>
        </w:trPr>
        <w:tc>
          <w:tcPr>
            <w:tcW w:w="37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0295" w:type="dxa"/>
            <w:gridSpan w:val="15"/>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912" w:right="0"/>
              <w:jc w:val="center"/>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2019</w:t>
            </w:r>
            <w:r>
              <w:rPr>
                <w:rFonts w:ascii="宋体" w:hAnsi="宋体" w:cs="宋体" w:eastAsia="宋体" w:hint="default"/>
                <w:spacing w:val="-50"/>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550" w:hRule="exact"/>
        </w:trPr>
        <w:tc>
          <w:tcPr>
            <w:tcW w:w="3795" w:type="dxa"/>
            <w:vMerge/>
            <w:tcBorders>
              <w:left w:val="single" w:sz="4" w:space="0" w:color="000000"/>
              <w:right w:val="single" w:sz="4" w:space="0" w:color="000000"/>
            </w:tcBorders>
          </w:tcPr>
          <w:p>
            <w:pPr/>
          </w:p>
        </w:tc>
        <w:tc>
          <w:tcPr>
            <w:tcW w:w="8502"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87"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r>
              <w:rPr>
                <w:rFonts w:ascii="宋体" w:hAnsi="宋体" w:cs="宋体" w:eastAsia="宋体" w:hint="default"/>
                <w:sz w:val="18"/>
                <w:szCs w:val="18"/>
              </w:rPr>
              <w:t> </w:t>
            </w:r>
          </w:p>
        </w:tc>
        <w:tc>
          <w:tcPr>
            <w:tcW w:w="8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34" w:lineRule="exact"/>
              <w:ind w:left="153" w:right="61"/>
              <w:jc w:val="left"/>
              <w:rPr>
                <w:rFonts w:ascii="宋体" w:hAnsi="宋体" w:cs="宋体" w:eastAsia="宋体" w:hint="default"/>
                <w:sz w:val="18"/>
                <w:szCs w:val="18"/>
              </w:rPr>
            </w:pPr>
            <w:r>
              <w:rPr>
                <w:rFonts w:ascii="宋体" w:hAnsi="宋体" w:cs="宋体" w:eastAsia="宋体" w:hint="default"/>
                <w:sz w:val="18"/>
                <w:szCs w:val="18"/>
              </w:rPr>
              <w:t>少数股 东权益</w:t>
            </w:r>
            <w:r>
              <w:rPr>
                <w:rFonts w:ascii="宋体" w:hAnsi="宋体" w:cs="宋体" w:eastAsia="宋体" w:hint="default"/>
                <w:sz w:val="18"/>
                <w:szCs w:val="18"/>
              </w:rPr>
              <w:t> </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34" w:lineRule="exact"/>
              <w:ind w:left="194" w:right="101" w:hanging="92"/>
              <w:jc w:val="left"/>
              <w:rPr>
                <w:rFonts w:ascii="宋体" w:hAnsi="宋体" w:cs="宋体" w:eastAsia="宋体" w:hint="default"/>
                <w:sz w:val="18"/>
                <w:szCs w:val="18"/>
              </w:rPr>
            </w:pPr>
            <w:r>
              <w:rPr>
                <w:rFonts w:ascii="宋体" w:hAnsi="宋体" w:cs="宋体" w:eastAsia="宋体" w:hint="default"/>
                <w:sz w:val="18"/>
                <w:szCs w:val="18"/>
              </w:rPr>
              <w:t>所有者权 益合计</w:t>
            </w:r>
            <w:r>
              <w:rPr>
                <w:rFonts w:ascii="宋体" w:hAnsi="宋体" w:cs="宋体" w:eastAsia="宋体" w:hint="default"/>
                <w:sz w:val="18"/>
                <w:szCs w:val="18"/>
              </w:rPr>
              <w:t> </w:t>
            </w:r>
          </w:p>
        </w:tc>
      </w:tr>
      <w:tr>
        <w:trPr>
          <w:trHeight w:val="490" w:hRule="exact"/>
        </w:trPr>
        <w:tc>
          <w:tcPr>
            <w:tcW w:w="3795" w:type="dxa"/>
            <w:vMerge/>
            <w:tcBorders>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4" w:lineRule="auto"/>
              <w:ind w:left="408" w:right="137" w:hanging="272"/>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z w:val="18"/>
                <w:szCs w:val="18"/>
              </w:rPr>
              <w:t>(</w:t>
            </w:r>
            <w:r>
              <w:rPr>
                <w:rFonts w:ascii="宋体" w:hAnsi="宋体" w:cs="宋体" w:eastAsia="宋体" w:hint="default"/>
                <w:sz w:val="18"/>
                <w:szCs w:val="18"/>
              </w:rPr>
              <w:t>或 股本</w:t>
            </w:r>
            <w:r>
              <w:rPr>
                <w:rFonts w:ascii="宋体" w:hAnsi="宋体" w:cs="宋体" w:eastAsia="宋体" w:hint="default"/>
                <w:sz w:val="18"/>
                <w:szCs w:val="18"/>
              </w:rPr>
              <w:t>) </w:t>
            </w:r>
          </w:p>
        </w:tc>
        <w:tc>
          <w:tcPr>
            <w:tcW w:w="12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 w:right="0"/>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40" w:lineRule="auto" w:before="4"/>
              <w:ind w:left="92" w:right="0"/>
              <w:jc w:val="center"/>
              <w:rPr>
                <w:rFonts w:ascii="宋体" w:hAnsi="宋体" w:cs="宋体" w:eastAsia="宋体" w:hint="default"/>
                <w:sz w:val="18"/>
                <w:szCs w:val="18"/>
              </w:rPr>
            </w:pPr>
            <w:r>
              <w:rPr>
                <w:rFonts w:ascii="宋体" w:hAnsi="宋体" w:cs="宋体" w:eastAsia="宋体" w:hint="default"/>
                <w:sz w:val="18"/>
                <w:szCs w:val="18"/>
              </w:rPr>
              <w:t>具</w:t>
            </w:r>
            <w:r>
              <w:rPr>
                <w:rFonts w:ascii="宋体" w:hAnsi="宋体" w:cs="宋体" w:eastAsia="宋体" w:hint="default"/>
                <w:sz w:val="18"/>
                <w:szCs w:val="18"/>
              </w:rPr>
              <w:t> </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4" w:lineRule="auto"/>
              <w:ind w:left="333" w:right="146" w:hanging="180"/>
              <w:jc w:val="left"/>
              <w:rPr>
                <w:rFonts w:ascii="宋体" w:hAnsi="宋体" w:cs="宋体" w:eastAsia="宋体" w:hint="default"/>
                <w:sz w:val="18"/>
                <w:szCs w:val="18"/>
              </w:rPr>
            </w:pPr>
            <w:r>
              <w:rPr>
                <w:rFonts w:ascii="宋体" w:hAnsi="宋体" w:cs="宋体" w:eastAsia="宋体" w:hint="default"/>
                <w:sz w:val="18"/>
                <w:szCs w:val="18"/>
              </w:rPr>
              <w:t>资本公 积</w:t>
            </w:r>
            <w:r>
              <w:rPr>
                <w:rFonts w:ascii="宋体" w:hAnsi="宋体" w:cs="宋体" w:eastAsia="宋体" w:hint="default"/>
                <w:sz w:val="18"/>
                <w:szCs w:val="18"/>
              </w:rPr>
              <w:t> </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97"/>
              <w:ind w:left="117"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44" w:lineRule="auto" w:before="5"/>
              <w:ind w:left="117" w:right="25"/>
              <w:jc w:val="both"/>
              <w:rPr>
                <w:rFonts w:ascii="宋体" w:hAnsi="宋体" w:cs="宋体" w:eastAsia="宋体" w:hint="default"/>
                <w:sz w:val="18"/>
                <w:szCs w:val="18"/>
              </w:rPr>
            </w:pPr>
            <w:r>
              <w:rPr>
                <w:rFonts w:ascii="宋体" w:hAnsi="宋体" w:cs="宋体" w:eastAsia="宋体" w:hint="default"/>
                <w:sz w:val="18"/>
                <w:szCs w:val="18"/>
              </w:rPr>
              <w:t>： 库 存 股</w:t>
            </w:r>
            <w:r>
              <w:rPr>
                <w:rFonts w:ascii="宋体" w:hAnsi="宋体" w:cs="宋体" w:eastAsia="宋体" w:hint="default"/>
                <w:sz w:val="18"/>
                <w:szCs w:val="18"/>
              </w:rPr>
              <w:t> </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4" w:lineRule="auto"/>
              <w:ind w:left="148" w:right="56"/>
              <w:jc w:val="left"/>
              <w:rPr>
                <w:rFonts w:ascii="宋体" w:hAnsi="宋体" w:cs="宋体" w:eastAsia="宋体" w:hint="default"/>
                <w:sz w:val="18"/>
                <w:szCs w:val="18"/>
              </w:rPr>
            </w:pPr>
            <w:r>
              <w:rPr>
                <w:rFonts w:ascii="宋体" w:hAnsi="宋体" w:cs="宋体" w:eastAsia="宋体" w:hint="default"/>
                <w:sz w:val="18"/>
                <w:szCs w:val="18"/>
              </w:rPr>
              <w:t>其他综 合收益</w:t>
            </w:r>
            <w:r>
              <w:rPr>
                <w:rFonts w:ascii="宋体" w:hAnsi="宋体" w:cs="宋体" w:eastAsia="宋体" w:hint="default"/>
                <w:sz w:val="18"/>
                <w:szCs w:val="18"/>
              </w:rPr>
              <w:t> </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17" w:right="25"/>
              <w:jc w:val="both"/>
              <w:rPr>
                <w:rFonts w:ascii="宋体" w:hAnsi="宋体" w:cs="宋体" w:eastAsia="宋体" w:hint="default"/>
                <w:sz w:val="18"/>
                <w:szCs w:val="18"/>
              </w:rPr>
            </w:pPr>
            <w:r>
              <w:rPr>
                <w:rFonts w:ascii="宋体" w:hAnsi="宋体" w:cs="宋体" w:eastAsia="宋体" w:hint="default"/>
                <w:sz w:val="18"/>
                <w:szCs w:val="18"/>
              </w:rPr>
              <w:t>专 项 储 备</w:t>
            </w:r>
            <w:r>
              <w:rPr>
                <w:rFonts w:ascii="宋体" w:hAnsi="宋体" w:cs="宋体" w:eastAsia="宋体" w:hint="default"/>
                <w:sz w:val="18"/>
                <w:szCs w:val="18"/>
              </w:rPr>
              <w:t> </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4" w:lineRule="auto"/>
              <w:ind w:left="331" w:right="146" w:hanging="180"/>
              <w:jc w:val="left"/>
              <w:rPr>
                <w:rFonts w:ascii="宋体" w:hAnsi="宋体" w:cs="宋体" w:eastAsia="宋体" w:hint="default"/>
                <w:sz w:val="18"/>
                <w:szCs w:val="18"/>
              </w:rPr>
            </w:pPr>
            <w:r>
              <w:rPr>
                <w:rFonts w:ascii="宋体" w:hAnsi="宋体" w:cs="宋体" w:eastAsia="宋体" w:hint="default"/>
                <w:sz w:val="18"/>
                <w:szCs w:val="18"/>
              </w:rPr>
              <w:t>盈余公 积</w:t>
            </w:r>
            <w:r>
              <w:rPr>
                <w:rFonts w:ascii="宋体" w:hAnsi="宋体" w:cs="宋体" w:eastAsia="宋体" w:hint="default"/>
                <w:sz w:val="18"/>
                <w:szCs w:val="18"/>
              </w:rPr>
              <w:t> </w:t>
            </w:r>
          </w:p>
        </w:tc>
        <w:tc>
          <w:tcPr>
            <w:tcW w:w="425" w:type="dxa"/>
            <w:vMerge w:val="restart"/>
            <w:tcBorders>
              <w:top w:val="single" w:sz="4" w:space="0" w:color="000000"/>
              <w:left w:val="single" w:sz="4" w:space="0" w:color="000000"/>
              <w:right w:val="single" w:sz="4" w:space="0" w:color="000000"/>
            </w:tcBorders>
          </w:tcPr>
          <w:p>
            <w:pPr>
              <w:pStyle w:val="TableParagraph"/>
              <w:spacing w:line="213" w:lineRule="exact"/>
              <w:ind w:left="119"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19" w:right="23"/>
              <w:jc w:val="both"/>
              <w:rPr>
                <w:rFonts w:ascii="宋体" w:hAnsi="宋体" w:cs="宋体" w:eastAsia="宋体" w:hint="default"/>
                <w:sz w:val="18"/>
                <w:szCs w:val="18"/>
              </w:rPr>
            </w:pPr>
            <w:r>
              <w:rPr>
                <w:rFonts w:ascii="宋体" w:hAnsi="宋体" w:cs="宋体" w:eastAsia="宋体" w:hint="default"/>
                <w:sz w:val="18"/>
                <w:szCs w:val="18"/>
              </w:rPr>
              <w:t>般 风 险 准 备</w:t>
            </w:r>
            <w:r>
              <w:rPr>
                <w:rFonts w:ascii="宋体" w:hAnsi="宋体" w:cs="宋体" w:eastAsia="宋体" w:hint="default"/>
                <w:sz w:val="18"/>
                <w:szCs w:val="18"/>
              </w:rPr>
              <w:t> </w:t>
            </w: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4" w:lineRule="auto"/>
              <w:ind w:left="242" w:right="147" w:hanging="89"/>
              <w:jc w:val="left"/>
              <w:rPr>
                <w:rFonts w:ascii="宋体" w:hAnsi="宋体" w:cs="宋体" w:eastAsia="宋体" w:hint="default"/>
                <w:sz w:val="18"/>
                <w:szCs w:val="18"/>
              </w:rPr>
            </w:pPr>
            <w:r>
              <w:rPr>
                <w:rFonts w:ascii="宋体" w:hAnsi="宋体" w:cs="宋体" w:eastAsia="宋体" w:hint="default"/>
                <w:sz w:val="18"/>
                <w:szCs w:val="18"/>
              </w:rPr>
              <w:t>未分配 利润</w:t>
            </w:r>
            <w:r>
              <w:rPr>
                <w:rFonts w:ascii="宋体" w:hAnsi="宋体" w:cs="宋体" w:eastAsia="宋体" w:hint="default"/>
                <w:sz w:val="18"/>
                <w:szCs w:val="18"/>
              </w:rPr>
              <w:t> </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32" w:lineRule="exact"/>
              <w:ind w:left="117" w:right="25"/>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857"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r>
      <w:tr>
        <w:trPr>
          <w:trHeight w:val="961" w:hRule="exact"/>
        </w:trPr>
        <w:tc>
          <w:tcPr>
            <w:tcW w:w="3795"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2"/>
              <w:ind w:left="115" w:right="25"/>
              <w:jc w:val="both"/>
              <w:rPr>
                <w:rFonts w:ascii="宋体" w:hAnsi="宋体" w:cs="宋体" w:eastAsia="宋体" w:hint="default"/>
                <w:sz w:val="18"/>
                <w:szCs w:val="18"/>
              </w:rPr>
            </w:pPr>
            <w:r>
              <w:rPr>
                <w:rFonts w:ascii="宋体" w:hAnsi="宋体" w:cs="宋体" w:eastAsia="宋体" w:hint="default"/>
                <w:sz w:val="18"/>
                <w:szCs w:val="18"/>
              </w:rPr>
              <w:t>优 先 股</w:t>
            </w:r>
            <w:r>
              <w:rPr>
                <w:rFonts w:ascii="宋体" w:hAnsi="宋体" w:cs="宋体" w:eastAsia="宋体" w:hint="default"/>
                <w:sz w:val="18"/>
                <w:szCs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2"/>
              <w:ind w:left="115" w:right="25"/>
              <w:jc w:val="both"/>
              <w:rPr>
                <w:rFonts w:ascii="宋体" w:hAnsi="宋体" w:cs="宋体" w:eastAsia="宋体" w:hint="default"/>
                <w:sz w:val="18"/>
                <w:szCs w:val="18"/>
              </w:rPr>
            </w:pPr>
            <w:r>
              <w:rPr>
                <w:rFonts w:ascii="宋体" w:hAnsi="宋体" w:cs="宋体" w:eastAsia="宋体" w:hint="default"/>
                <w:sz w:val="18"/>
                <w:szCs w:val="18"/>
              </w:rPr>
              <w:t>永 续 债</w:t>
            </w:r>
            <w:r>
              <w:rPr>
                <w:rFonts w:ascii="宋体" w:hAnsi="宋体" w:cs="宋体" w:eastAsia="宋体" w:hint="default"/>
                <w:sz w:val="18"/>
                <w:szCs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4" w:lineRule="auto"/>
              <w:ind w:left="117" w:right="29"/>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852"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r>
      <w:tr>
        <w:trPr>
          <w:trHeight w:val="478"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85,400,000.</w:t>
            </w:r>
          </w:p>
          <w:p>
            <w:pPr>
              <w:pStyle w:val="TableParagraph"/>
              <w:spacing w:line="234" w:lineRule="exact"/>
              <w:ind w:right="11"/>
              <w:jc w:val="right"/>
              <w:rPr>
                <w:rFonts w:ascii="宋体" w:hAnsi="宋体" w:cs="宋体" w:eastAsia="宋体" w:hint="default"/>
                <w:sz w:val="18"/>
                <w:szCs w:val="18"/>
              </w:rPr>
            </w:pPr>
            <w:r>
              <w:rPr>
                <w:rFonts w:ascii="宋体"/>
                <w:spacing w:val="-1"/>
                <w:sz w:val="18"/>
              </w:rPr>
              <w:t>00</w:t>
            </w: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225,883</w:t>
            </w:r>
          </w:p>
          <w:p>
            <w:pPr>
              <w:pStyle w:val="TableParagraph"/>
              <w:spacing w:line="234" w:lineRule="exact"/>
              <w:ind w:left="110" w:right="0"/>
              <w:jc w:val="left"/>
              <w:rPr>
                <w:rFonts w:ascii="宋体" w:hAnsi="宋体" w:cs="宋体" w:eastAsia="宋体" w:hint="default"/>
                <w:sz w:val="18"/>
                <w:szCs w:val="18"/>
              </w:rPr>
            </w:pPr>
            <w:r>
              <w:rPr>
                <w:rFonts w:ascii="宋体"/>
                <w:sz w:val="18"/>
              </w:rPr>
              <w:t>,925.72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8" w:right="0"/>
              <w:jc w:val="left"/>
              <w:rPr>
                <w:rFonts w:ascii="宋体" w:hAnsi="宋体" w:cs="宋体" w:eastAsia="宋体" w:hint="default"/>
                <w:sz w:val="18"/>
                <w:szCs w:val="18"/>
              </w:rPr>
            </w:pPr>
            <w:r>
              <w:rPr>
                <w:rFonts w:ascii="宋体"/>
                <w:sz w:val="18"/>
              </w:rPr>
              <w:t>30,623,</w:t>
            </w:r>
          </w:p>
          <w:p>
            <w:pPr>
              <w:pStyle w:val="TableParagraph"/>
              <w:spacing w:line="234" w:lineRule="exact"/>
              <w:ind w:left="199" w:right="0"/>
              <w:jc w:val="left"/>
              <w:rPr>
                <w:rFonts w:ascii="宋体" w:hAnsi="宋体" w:cs="宋体" w:eastAsia="宋体" w:hint="default"/>
                <w:sz w:val="18"/>
                <w:szCs w:val="18"/>
              </w:rPr>
            </w:pPr>
            <w:r>
              <w:rPr>
                <w:rFonts w:ascii="宋体"/>
                <w:sz w:val="18"/>
              </w:rPr>
              <w:t>230.56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279,871</w:t>
            </w:r>
          </w:p>
          <w:p>
            <w:pPr>
              <w:pStyle w:val="TableParagraph"/>
              <w:spacing w:line="234" w:lineRule="exact"/>
              <w:ind w:left="110" w:right="0"/>
              <w:jc w:val="left"/>
              <w:rPr>
                <w:rFonts w:ascii="宋体" w:hAnsi="宋体" w:cs="宋体" w:eastAsia="宋体" w:hint="default"/>
                <w:sz w:val="18"/>
                <w:szCs w:val="18"/>
              </w:rPr>
            </w:pPr>
            <w:r>
              <w:rPr>
                <w:rFonts w:ascii="宋体"/>
                <w:sz w:val="18"/>
              </w:rPr>
              <w:t>,869.15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sz w:val="18"/>
              </w:rPr>
              <w:t>621,779</w:t>
            </w:r>
          </w:p>
          <w:p>
            <w:pPr>
              <w:pStyle w:val="TableParagraph"/>
              <w:spacing w:line="234" w:lineRule="exact"/>
              <w:ind w:left="107" w:right="0"/>
              <w:jc w:val="left"/>
              <w:rPr>
                <w:rFonts w:ascii="宋体" w:hAnsi="宋体" w:cs="宋体" w:eastAsia="宋体" w:hint="default"/>
                <w:sz w:val="18"/>
                <w:szCs w:val="18"/>
              </w:rPr>
            </w:pPr>
            <w:r>
              <w:rPr>
                <w:rFonts w:ascii="宋体"/>
                <w:sz w:val="18"/>
              </w:rPr>
              <w:t>,025.43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2" w:right="0"/>
              <w:jc w:val="left"/>
              <w:rPr>
                <w:rFonts w:ascii="宋体" w:hAnsi="宋体" w:cs="宋体" w:eastAsia="宋体" w:hint="default"/>
                <w:sz w:val="18"/>
                <w:szCs w:val="18"/>
              </w:rPr>
            </w:pPr>
            <w:r>
              <w:rPr>
                <w:rFonts w:ascii="宋体"/>
                <w:sz w:val="18"/>
              </w:rPr>
              <w:t>1,046,7</w:t>
            </w:r>
          </w:p>
          <w:p>
            <w:pPr>
              <w:pStyle w:val="TableParagraph"/>
              <w:spacing w:line="234" w:lineRule="exact"/>
              <w:ind w:left="292" w:right="0"/>
              <w:jc w:val="left"/>
              <w:rPr>
                <w:rFonts w:ascii="宋体" w:hAnsi="宋体" w:cs="宋体" w:eastAsia="宋体" w:hint="default"/>
                <w:sz w:val="18"/>
                <w:szCs w:val="18"/>
              </w:rPr>
            </w:pPr>
            <w:r>
              <w:rPr>
                <w:rFonts w:ascii="宋体"/>
                <w:sz w:val="18"/>
              </w:rPr>
              <w:t>97.27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sz w:val="18"/>
              </w:rPr>
              <w:t>622,825,</w:t>
            </w:r>
          </w:p>
          <w:p>
            <w:pPr>
              <w:pStyle w:val="TableParagraph"/>
              <w:spacing w:line="234" w:lineRule="exact"/>
              <w:ind w:left="285" w:right="0"/>
              <w:jc w:val="left"/>
              <w:rPr>
                <w:rFonts w:ascii="宋体" w:hAnsi="宋体" w:cs="宋体" w:eastAsia="宋体" w:hint="default"/>
                <w:sz w:val="18"/>
                <w:szCs w:val="18"/>
              </w:rPr>
            </w:pPr>
            <w:r>
              <w:rPr>
                <w:rFonts w:ascii="宋体"/>
                <w:sz w:val="18"/>
              </w:rPr>
              <w:t>822.70 </w:t>
            </w:r>
          </w:p>
        </w:tc>
      </w:tr>
      <w:tr>
        <w:trPr>
          <w:trHeight w:val="24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6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0"/>
              <w:jc w:val="right"/>
              <w:rPr>
                <w:rFonts w:ascii="宋体" w:hAnsi="宋体" w:cs="宋体" w:eastAsia="宋体" w:hint="default"/>
                <w:sz w:val="18"/>
                <w:szCs w:val="18"/>
              </w:rPr>
            </w:pPr>
            <w:r>
              <w:rPr>
                <w:rFonts w:ascii="宋体"/>
                <w:spacing w:val="-1"/>
                <w:sz w:val="18"/>
              </w:rPr>
              <w:t>85,400,000.</w:t>
            </w:r>
          </w:p>
          <w:p>
            <w:pPr>
              <w:pStyle w:val="TableParagraph"/>
              <w:spacing w:line="234" w:lineRule="exact"/>
              <w:ind w:right="11"/>
              <w:jc w:val="right"/>
              <w:rPr>
                <w:rFonts w:ascii="宋体" w:hAnsi="宋体" w:cs="宋体" w:eastAsia="宋体" w:hint="default"/>
                <w:sz w:val="18"/>
                <w:szCs w:val="18"/>
              </w:rPr>
            </w:pPr>
            <w:r>
              <w:rPr>
                <w:rFonts w:ascii="宋体"/>
                <w:spacing w:val="-1"/>
                <w:sz w:val="18"/>
              </w:rPr>
              <w:t>00</w:t>
            </w: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10" w:right="0"/>
              <w:jc w:val="left"/>
              <w:rPr>
                <w:rFonts w:ascii="宋体" w:hAnsi="宋体" w:cs="宋体" w:eastAsia="宋体" w:hint="default"/>
                <w:sz w:val="18"/>
                <w:szCs w:val="18"/>
              </w:rPr>
            </w:pPr>
            <w:r>
              <w:rPr>
                <w:rFonts w:ascii="宋体"/>
                <w:sz w:val="18"/>
              </w:rPr>
              <w:t>225,883</w:t>
            </w:r>
          </w:p>
          <w:p>
            <w:pPr>
              <w:pStyle w:val="TableParagraph"/>
              <w:spacing w:line="234" w:lineRule="exact"/>
              <w:ind w:left="110" w:right="0"/>
              <w:jc w:val="left"/>
              <w:rPr>
                <w:rFonts w:ascii="宋体" w:hAnsi="宋体" w:cs="宋体" w:eastAsia="宋体" w:hint="default"/>
                <w:sz w:val="18"/>
                <w:szCs w:val="18"/>
              </w:rPr>
            </w:pPr>
            <w:r>
              <w:rPr>
                <w:rFonts w:ascii="宋体"/>
                <w:sz w:val="18"/>
              </w:rPr>
              <w:t>,925.72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8" w:right="0"/>
              <w:jc w:val="left"/>
              <w:rPr>
                <w:rFonts w:ascii="宋体" w:hAnsi="宋体" w:cs="宋体" w:eastAsia="宋体" w:hint="default"/>
                <w:sz w:val="18"/>
                <w:szCs w:val="18"/>
              </w:rPr>
            </w:pPr>
            <w:r>
              <w:rPr>
                <w:rFonts w:ascii="宋体"/>
                <w:sz w:val="18"/>
              </w:rPr>
              <w:t>30,623,</w:t>
            </w:r>
          </w:p>
          <w:p>
            <w:pPr>
              <w:pStyle w:val="TableParagraph"/>
              <w:spacing w:line="234" w:lineRule="exact"/>
              <w:ind w:left="199" w:right="0"/>
              <w:jc w:val="left"/>
              <w:rPr>
                <w:rFonts w:ascii="宋体" w:hAnsi="宋体" w:cs="宋体" w:eastAsia="宋体" w:hint="default"/>
                <w:sz w:val="18"/>
                <w:szCs w:val="18"/>
              </w:rPr>
            </w:pPr>
            <w:r>
              <w:rPr>
                <w:rFonts w:ascii="宋体"/>
                <w:sz w:val="18"/>
              </w:rPr>
              <w:t>230.56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10" w:right="0"/>
              <w:jc w:val="left"/>
              <w:rPr>
                <w:rFonts w:ascii="宋体" w:hAnsi="宋体" w:cs="宋体" w:eastAsia="宋体" w:hint="default"/>
                <w:sz w:val="18"/>
                <w:szCs w:val="18"/>
              </w:rPr>
            </w:pPr>
            <w:r>
              <w:rPr>
                <w:rFonts w:ascii="宋体"/>
                <w:sz w:val="18"/>
              </w:rPr>
              <w:t>279,871</w:t>
            </w:r>
          </w:p>
          <w:p>
            <w:pPr>
              <w:pStyle w:val="TableParagraph"/>
              <w:spacing w:line="234" w:lineRule="exact"/>
              <w:ind w:left="110" w:right="0"/>
              <w:jc w:val="left"/>
              <w:rPr>
                <w:rFonts w:ascii="宋体" w:hAnsi="宋体" w:cs="宋体" w:eastAsia="宋体" w:hint="default"/>
                <w:sz w:val="18"/>
                <w:szCs w:val="18"/>
              </w:rPr>
            </w:pPr>
            <w:r>
              <w:rPr>
                <w:rFonts w:ascii="宋体"/>
                <w:sz w:val="18"/>
              </w:rPr>
              <w:t>,869.15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7" w:right="0"/>
              <w:jc w:val="left"/>
              <w:rPr>
                <w:rFonts w:ascii="宋体" w:hAnsi="宋体" w:cs="宋体" w:eastAsia="宋体" w:hint="default"/>
                <w:sz w:val="18"/>
                <w:szCs w:val="18"/>
              </w:rPr>
            </w:pPr>
            <w:r>
              <w:rPr>
                <w:rFonts w:ascii="宋体"/>
                <w:sz w:val="18"/>
              </w:rPr>
              <w:t>621,779</w:t>
            </w:r>
          </w:p>
          <w:p>
            <w:pPr>
              <w:pStyle w:val="TableParagraph"/>
              <w:spacing w:line="234" w:lineRule="exact"/>
              <w:ind w:left="107" w:right="0"/>
              <w:jc w:val="left"/>
              <w:rPr>
                <w:rFonts w:ascii="宋体" w:hAnsi="宋体" w:cs="宋体" w:eastAsia="宋体" w:hint="default"/>
                <w:sz w:val="18"/>
                <w:szCs w:val="18"/>
              </w:rPr>
            </w:pPr>
            <w:r>
              <w:rPr>
                <w:rFonts w:ascii="宋体"/>
                <w:sz w:val="18"/>
              </w:rPr>
              <w:t>,025.43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12" w:right="0"/>
              <w:jc w:val="left"/>
              <w:rPr>
                <w:rFonts w:ascii="宋体" w:hAnsi="宋体" w:cs="宋体" w:eastAsia="宋体" w:hint="default"/>
                <w:sz w:val="18"/>
                <w:szCs w:val="18"/>
              </w:rPr>
            </w:pPr>
            <w:r>
              <w:rPr>
                <w:rFonts w:ascii="宋体"/>
                <w:sz w:val="18"/>
              </w:rPr>
              <w:t>1,046,7</w:t>
            </w:r>
          </w:p>
          <w:p>
            <w:pPr>
              <w:pStyle w:val="TableParagraph"/>
              <w:spacing w:line="234" w:lineRule="exact"/>
              <w:ind w:left="292" w:right="0"/>
              <w:jc w:val="left"/>
              <w:rPr>
                <w:rFonts w:ascii="宋体" w:hAnsi="宋体" w:cs="宋体" w:eastAsia="宋体" w:hint="default"/>
                <w:sz w:val="18"/>
                <w:szCs w:val="18"/>
              </w:rPr>
            </w:pPr>
            <w:r>
              <w:rPr>
                <w:rFonts w:ascii="宋体"/>
                <w:sz w:val="18"/>
              </w:rPr>
              <w:t>97.27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5" w:right="0"/>
              <w:jc w:val="left"/>
              <w:rPr>
                <w:rFonts w:ascii="宋体" w:hAnsi="宋体" w:cs="宋体" w:eastAsia="宋体" w:hint="default"/>
                <w:sz w:val="18"/>
                <w:szCs w:val="18"/>
              </w:rPr>
            </w:pPr>
            <w:r>
              <w:rPr>
                <w:rFonts w:ascii="宋体"/>
                <w:sz w:val="18"/>
              </w:rPr>
              <w:t>622,825,</w:t>
            </w:r>
          </w:p>
          <w:p>
            <w:pPr>
              <w:pStyle w:val="TableParagraph"/>
              <w:spacing w:line="234" w:lineRule="exact"/>
              <w:ind w:left="285" w:right="0"/>
              <w:jc w:val="left"/>
              <w:rPr>
                <w:rFonts w:ascii="宋体" w:hAnsi="宋体" w:cs="宋体" w:eastAsia="宋体" w:hint="default"/>
                <w:sz w:val="18"/>
                <w:szCs w:val="18"/>
              </w:rPr>
            </w:pPr>
            <w:r>
              <w:rPr>
                <w:rFonts w:ascii="宋体"/>
                <w:sz w:val="18"/>
              </w:rPr>
              <w:t>822.70 </w:t>
            </w:r>
          </w:p>
        </w:tc>
      </w:tr>
      <w:tr>
        <w:trPr>
          <w:trHeight w:val="478"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56"/>
                <w:sz w:val="18"/>
                <w:szCs w:val="18"/>
              </w:rPr>
              <w:t>、</w:t>
            </w:r>
            <w:r>
              <w:rPr>
                <w:rFonts w:ascii="宋体" w:hAnsi="宋体" w:cs="宋体" w:eastAsia="宋体" w:hint="default"/>
                <w:sz w:val="18"/>
                <w:szCs w:val="18"/>
              </w:rPr>
              <w:t>本期增减变动金</w:t>
            </w:r>
            <w:r>
              <w:rPr>
                <w:rFonts w:ascii="宋体" w:hAnsi="宋体" w:cs="宋体" w:eastAsia="宋体" w:hint="default"/>
                <w:spacing w:val="-56"/>
                <w:sz w:val="18"/>
                <w:szCs w:val="18"/>
              </w:rPr>
              <w:t>额</w:t>
            </w:r>
            <w:r>
              <w:rPr>
                <w:rFonts w:ascii="宋体" w:hAnsi="宋体" w:cs="宋体" w:eastAsia="宋体" w:hint="default"/>
                <w:sz w:val="18"/>
                <w:szCs w:val="18"/>
              </w:rPr>
              <w:t>（减少</w:t>
            </w:r>
            <w:r>
              <w:rPr>
                <w:rFonts w:ascii="宋体" w:hAnsi="宋体" w:cs="宋体" w:eastAsia="宋体" w:hint="default"/>
                <w:spacing w:val="-3"/>
                <w:sz w:val="18"/>
                <w:szCs w:val="18"/>
              </w:rPr>
              <w:t>以</w:t>
            </w:r>
            <w:r>
              <w:rPr>
                <w:rFonts w:ascii="宋体" w:hAnsi="宋体" w:cs="宋体" w:eastAsia="宋体" w:hint="default"/>
                <w:sz w:val="18"/>
                <w:szCs w:val="18"/>
              </w:rPr>
              <w:t>“－”号填列</w:t>
            </w:r>
            <w:r>
              <w:rPr>
                <w:rFonts w:ascii="宋体" w:hAnsi="宋体" w:cs="宋体" w:eastAsia="宋体" w:hint="default"/>
                <w:spacing w:val="-89"/>
                <w:sz w:val="18"/>
                <w:szCs w:val="18"/>
              </w:rPr>
              <w:t>）</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35,868,000.</w:t>
            </w:r>
          </w:p>
          <w:p>
            <w:pPr>
              <w:pStyle w:val="TableParagraph"/>
              <w:spacing w:line="234" w:lineRule="exact"/>
              <w:ind w:right="11"/>
              <w:jc w:val="right"/>
              <w:rPr>
                <w:rFonts w:ascii="宋体" w:hAnsi="宋体" w:cs="宋体" w:eastAsia="宋体" w:hint="default"/>
                <w:sz w:val="18"/>
                <w:szCs w:val="18"/>
              </w:rPr>
            </w:pPr>
            <w:r>
              <w:rPr>
                <w:rFonts w:ascii="宋体"/>
                <w:spacing w:val="-1"/>
                <w:sz w:val="18"/>
              </w:rPr>
              <w:t>00</w:t>
            </w: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-35,868</w:t>
            </w:r>
          </w:p>
          <w:p>
            <w:pPr>
              <w:pStyle w:val="TableParagraph"/>
              <w:spacing w:line="234" w:lineRule="exact"/>
              <w:ind w:left="110" w:right="0"/>
              <w:jc w:val="left"/>
              <w:rPr>
                <w:rFonts w:ascii="宋体" w:hAnsi="宋体" w:cs="宋体" w:eastAsia="宋体" w:hint="default"/>
                <w:sz w:val="18"/>
                <w:szCs w:val="18"/>
              </w:rPr>
            </w:pPr>
            <w:r>
              <w:rPr>
                <w:rFonts w:ascii="宋体"/>
                <w:sz w:val="18"/>
              </w:rPr>
              <w:t>,000.00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-4,215,</w:t>
            </w:r>
          </w:p>
          <w:p>
            <w:pPr>
              <w:pStyle w:val="TableParagraph"/>
              <w:spacing w:line="234" w:lineRule="exact"/>
              <w:ind w:left="194" w:right="0"/>
              <w:jc w:val="left"/>
              <w:rPr>
                <w:rFonts w:ascii="宋体" w:hAnsi="宋体" w:cs="宋体" w:eastAsia="宋体" w:hint="default"/>
                <w:sz w:val="18"/>
                <w:szCs w:val="18"/>
              </w:rPr>
            </w:pPr>
            <w:r>
              <w:rPr>
                <w:rFonts w:ascii="宋体"/>
                <w:sz w:val="18"/>
              </w:rPr>
              <w:t>644.56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8" w:right="0"/>
              <w:jc w:val="left"/>
              <w:rPr>
                <w:rFonts w:ascii="宋体" w:hAnsi="宋体" w:cs="宋体" w:eastAsia="宋体" w:hint="default"/>
                <w:sz w:val="18"/>
                <w:szCs w:val="18"/>
              </w:rPr>
            </w:pPr>
            <w:r>
              <w:rPr>
                <w:rFonts w:ascii="宋体"/>
                <w:sz w:val="18"/>
              </w:rPr>
              <w:t>1,712,0</w:t>
            </w:r>
          </w:p>
          <w:p>
            <w:pPr>
              <w:pStyle w:val="TableParagraph"/>
              <w:spacing w:line="234" w:lineRule="exact"/>
              <w:ind w:left="288" w:right="0"/>
              <w:jc w:val="left"/>
              <w:rPr>
                <w:rFonts w:ascii="宋体" w:hAnsi="宋体" w:cs="宋体" w:eastAsia="宋体" w:hint="default"/>
                <w:sz w:val="18"/>
                <w:szCs w:val="18"/>
              </w:rPr>
            </w:pPr>
            <w:r>
              <w:rPr>
                <w:rFonts w:ascii="宋体"/>
                <w:sz w:val="18"/>
              </w:rPr>
              <w:t>14.57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44,451,</w:t>
            </w:r>
          </w:p>
          <w:p>
            <w:pPr>
              <w:pStyle w:val="TableParagraph"/>
              <w:spacing w:line="234" w:lineRule="exact"/>
              <w:ind w:left="201" w:right="0"/>
              <w:jc w:val="left"/>
              <w:rPr>
                <w:rFonts w:ascii="宋体" w:hAnsi="宋体" w:cs="宋体" w:eastAsia="宋体" w:hint="default"/>
                <w:sz w:val="18"/>
                <w:szCs w:val="18"/>
              </w:rPr>
            </w:pPr>
            <w:r>
              <w:rPr>
                <w:rFonts w:ascii="宋体"/>
                <w:sz w:val="18"/>
              </w:rPr>
              <w:t>205.60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sz w:val="18"/>
              </w:rPr>
              <w:t>41,947,</w:t>
            </w:r>
          </w:p>
          <w:p>
            <w:pPr>
              <w:pStyle w:val="TableParagraph"/>
              <w:spacing w:line="234" w:lineRule="exact"/>
              <w:ind w:left="199" w:right="0"/>
              <w:jc w:val="left"/>
              <w:rPr>
                <w:rFonts w:ascii="宋体" w:hAnsi="宋体" w:cs="宋体" w:eastAsia="宋体" w:hint="default"/>
                <w:sz w:val="18"/>
                <w:szCs w:val="18"/>
              </w:rPr>
            </w:pPr>
            <w:r>
              <w:rPr>
                <w:rFonts w:ascii="宋体"/>
                <w:sz w:val="18"/>
              </w:rPr>
              <w:t>575.61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2" w:right="0"/>
              <w:jc w:val="left"/>
              <w:rPr>
                <w:rFonts w:ascii="宋体" w:hAnsi="宋体" w:cs="宋体" w:eastAsia="宋体" w:hint="default"/>
                <w:sz w:val="18"/>
                <w:szCs w:val="18"/>
              </w:rPr>
            </w:pPr>
            <w:r>
              <w:rPr>
                <w:rFonts w:ascii="宋体"/>
                <w:sz w:val="18"/>
              </w:rPr>
              <w:t>-152,35</w:t>
            </w:r>
          </w:p>
          <w:p>
            <w:pPr>
              <w:pStyle w:val="TableParagraph"/>
              <w:spacing w:line="234" w:lineRule="exact"/>
              <w:ind w:left="384" w:right="0"/>
              <w:jc w:val="left"/>
              <w:rPr>
                <w:rFonts w:ascii="宋体" w:hAnsi="宋体" w:cs="宋体" w:eastAsia="宋体" w:hint="default"/>
                <w:sz w:val="18"/>
                <w:szCs w:val="18"/>
              </w:rPr>
            </w:pPr>
            <w:r>
              <w:rPr>
                <w:rFonts w:ascii="宋体"/>
                <w:sz w:val="18"/>
              </w:rPr>
              <w:t>2.63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sz w:val="18"/>
              </w:rPr>
              <w:t>41,795,2</w:t>
            </w:r>
          </w:p>
          <w:p>
            <w:pPr>
              <w:pStyle w:val="TableParagraph"/>
              <w:spacing w:line="234" w:lineRule="exact"/>
              <w:ind w:left="374" w:right="0"/>
              <w:jc w:val="left"/>
              <w:rPr>
                <w:rFonts w:ascii="宋体" w:hAnsi="宋体" w:cs="宋体" w:eastAsia="宋体" w:hint="default"/>
                <w:sz w:val="18"/>
                <w:szCs w:val="18"/>
              </w:rPr>
            </w:pPr>
            <w:r>
              <w:rPr>
                <w:rFonts w:ascii="宋体"/>
                <w:sz w:val="18"/>
              </w:rPr>
              <w:t>22.98 </w:t>
            </w:r>
          </w:p>
        </w:tc>
      </w:tr>
      <w:tr>
        <w:trPr>
          <w:trHeight w:val="47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-4,215,</w:t>
            </w:r>
          </w:p>
          <w:p>
            <w:pPr>
              <w:pStyle w:val="TableParagraph"/>
              <w:spacing w:line="234" w:lineRule="exact"/>
              <w:ind w:left="194" w:right="0"/>
              <w:jc w:val="left"/>
              <w:rPr>
                <w:rFonts w:ascii="宋体" w:hAnsi="宋体" w:cs="宋体" w:eastAsia="宋体" w:hint="default"/>
                <w:sz w:val="18"/>
                <w:szCs w:val="18"/>
              </w:rPr>
            </w:pPr>
            <w:r>
              <w:rPr>
                <w:rFonts w:ascii="宋体"/>
                <w:sz w:val="18"/>
              </w:rPr>
              <w:t>644.56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70,075,</w:t>
            </w:r>
          </w:p>
          <w:p>
            <w:pPr>
              <w:pStyle w:val="TableParagraph"/>
              <w:spacing w:line="234" w:lineRule="exact"/>
              <w:ind w:left="201" w:right="0"/>
              <w:jc w:val="left"/>
              <w:rPr>
                <w:rFonts w:ascii="宋体" w:hAnsi="宋体" w:cs="宋体" w:eastAsia="宋体" w:hint="default"/>
                <w:sz w:val="18"/>
                <w:szCs w:val="18"/>
              </w:rPr>
            </w:pPr>
            <w:r>
              <w:rPr>
                <w:rFonts w:ascii="宋体"/>
                <w:sz w:val="18"/>
              </w:rPr>
              <w:t>220.17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sz w:val="18"/>
              </w:rPr>
              <w:t>65,859,</w:t>
            </w:r>
          </w:p>
          <w:p>
            <w:pPr>
              <w:pStyle w:val="TableParagraph"/>
              <w:spacing w:line="234" w:lineRule="exact"/>
              <w:ind w:left="199" w:right="0"/>
              <w:jc w:val="left"/>
              <w:rPr>
                <w:rFonts w:ascii="宋体" w:hAnsi="宋体" w:cs="宋体" w:eastAsia="宋体" w:hint="default"/>
                <w:sz w:val="18"/>
                <w:szCs w:val="18"/>
              </w:rPr>
            </w:pPr>
            <w:r>
              <w:rPr>
                <w:rFonts w:ascii="宋体"/>
                <w:sz w:val="18"/>
              </w:rPr>
              <w:t>575.61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2" w:right="0"/>
              <w:jc w:val="left"/>
              <w:rPr>
                <w:rFonts w:ascii="宋体" w:hAnsi="宋体" w:cs="宋体" w:eastAsia="宋体" w:hint="default"/>
                <w:sz w:val="18"/>
                <w:szCs w:val="18"/>
              </w:rPr>
            </w:pPr>
            <w:r>
              <w:rPr>
                <w:rFonts w:ascii="宋体"/>
                <w:sz w:val="18"/>
              </w:rPr>
              <w:t>-152,35</w:t>
            </w:r>
          </w:p>
          <w:p>
            <w:pPr>
              <w:pStyle w:val="TableParagraph"/>
              <w:spacing w:line="234" w:lineRule="exact"/>
              <w:ind w:left="384" w:right="0"/>
              <w:jc w:val="left"/>
              <w:rPr>
                <w:rFonts w:ascii="宋体" w:hAnsi="宋体" w:cs="宋体" w:eastAsia="宋体" w:hint="default"/>
                <w:sz w:val="18"/>
                <w:szCs w:val="18"/>
              </w:rPr>
            </w:pPr>
            <w:r>
              <w:rPr>
                <w:rFonts w:ascii="宋体"/>
                <w:sz w:val="18"/>
              </w:rPr>
              <w:t>2.63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sz w:val="18"/>
              </w:rPr>
              <w:t>65,707,2</w:t>
            </w:r>
          </w:p>
          <w:p>
            <w:pPr>
              <w:pStyle w:val="TableParagraph"/>
              <w:spacing w:line="234" w:lineRule="exact"/>
              <w:ind w:left="374" w:right="0"/>
              <w:jc w:val="left"/>
              <w:rPr>
                <w:rFonts w:ascii="宋体" w:hAnsi="宋体" w:cs="宋体" w:eastAsia="宋体" w:hint="default"/>
                <w:sz w:val="18"/>
                <w:szCs w:val="18"/>
              </w:rPr>
            </w:pPr>
            <w:r>
              <w:rPr>
                <w:rFonts w:ascii="宋体"/>
                <w:sz w:val="18"/>
              </w:rPr>
              <w:t>22.98 </w:t>
            </w:r>
          </w:p>
        </w:tc>
      </w:tr>
      <w:tr>
        <w:trPr>
          <w:trHeight w:val="24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．其他权益工具持有者投入资本</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．股份支付计入所有者权益的金额</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6"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sz w:val="18"/>
              </w:rPr>
              <w:t>1,712,0</w:t>
            </w:r>
          </w:p>
          <w:p>
            <w:pPr>
              <w:pStyle w:val="TableParagraph"/>
              <w:spacing w:line="234" w:lineRule="exact"/>
              <w:ind w:left="288" w:right="0"/>
              <w:jc w:val="left"/>
              <w:rPr>
                <w:rFonts w:ascii="宋体" w:hAnsi="宋体" w:cs="宋体" w:eastAsia="宋体" w:hint="default"/>
                <w:sz w:val="18"/>
                <w:szCs w:val="18"/>
              </w:rPr>
            </w:pPr>
            <w:r>
              <w:rPr>
                <w:rFonts w:ascii="宋体"/>
                <w:sz w:val="18"/>
              </w:rPr>
              <w:t>14.57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-25,624</w:t>
            </w:r>
          </w:p>
          <w:p>
            <w:pPr>
              <w:pStyle w:val="TableParagraph"/>
              <w:spacing w:line="234" w:lineRule="exact"/>
              <w:ind w:left="110" w:right="0"/>
              <w:jc w:val="left"/>
              <w:rPr>
                <w:rFonts w:ascii="宋体" w:hAnsi="宋体" w:cs="宋体" w:eastAsia="宋体" w:hint="default"/>
                <w:sz w:val="18"/>
                <w:szCs w:val="18"/>
              </w:rPr>
            </w:pPr>
            <w:r>
              <w:rPr>
                <w:rFonts w:ascii="宋体"/>
                <w:sz w:val="18"/>
              </w:rPr>
              <w:t>,014.57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sz w:val="18"/>
              </w:rPr>
              <w:t>-23,912</w:t>
            </w:r>
          </w:p>
          <w:p>
            <w:pPr>
              <w:pStyle w:val="TableParagraph"/>
              <w:spacing w:line="234" w:lineRule="exact"/>
              <w:ind w:left="107" w:right="0"/>
              <w:jc w:val="left"/>
              <w:rPr>
                <w:rFonts w:ascii="宋体" w:hAnsi="宋体" w:cs="宋体" w:eastAsia="宋体" w:hint="default"/>
                <w:sz w:val="18"/>
                <w:szCs w:val="18"/>
              </w:rPr>
            </w:pPr>
            <w:r>
              <w:rPr>
                <w:rFonts w:ascii="宋体"/>
                <w:sz w:val="18"/>
              </w:rPr>
              <w:t>,000.00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-23,912,</w:t>
            </w:r>
          </w:p>
          <w:p>
            <w:pPr>
              <w:pStyle w:val="TableParagraph"/>
              <w:spacing w:line="234" w:lineRule="exact"/>
              <w:ind w:left="285" w:right="0"/>
              <w:jc w:val="left"/>
              <w:rPr>
                <w:rFonts w:ascii="宋体" w:hAnsi="宋体" w:cs="宋体" w:eastAsia="宋体" w:hint="default"/>
                <w:sz w:val="18"/>
                <w:szCs w:val="18"/>
              </w:rPr>
            </w:pPr>
            <w:r>
              <w:rPr>
                <w:rFonts w:ascii="宋体"/>
                <w:sz w:val="18"/>
              </w:rPr>
              <w:t>000.00 </w:t>
            </w:r>
          </w:p>
        </w:tc>
      </w:tr>
      <w:tr>
        <w:trPr>
          <w:trHeight w:val="478"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sz w:val="18"/>
              </w:rPr>
              <w:t>1,712,0</w:t>
            </w:r>
          </w:p>
          <w:p>
            <w:pPr>
              <w:pStyle w:val="TableParagraph"/>
              <w:spacing w:line="240" w:lineRule="auto"/>
              <w:ind w:left="288" w:right="0"/>
              <w:jc w:val="left"/>
              <w:rPr>
                <w:rFonts w:ascii="宋体" w:hAnsi="宋体" w:cs="宋体" w:eastAsia="宋体" w:hint="default"/>
                <w:sz w:val="18"/>
                <w:szCs w:val="18"/>
              </w:rPr>
            </w:pPr>
            <w:r>
              <w:rPr>
                <w:rFonts w:ascii="宋体"/>
                <w:sz w:val="18"/>
              </w:rPr>
              <w:t>14.57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-1,712,</w:t>
            </w:r>
          </w:p>
          <w:p>
            <w:pPr>
              <w:pStyle w:val="TableParagraph"/>
              <w:spacing w:line="240" w:lineRule="auto"/>
              <w:ind w:left="201" w:right="0"/>
              <w:jc w:val="left"/>
              <w:rPr>
                <w:rFonts w:ascii="宋体" w:hAnsi="宋体" w:cs="宋体" w:eastAsia="宋体" w:hint="default"/>
                <w:sz w:val="18"/>
                <w:szCs w:val="18"/>
              </w:rPr>
            </w:pPr>
            <w:r>
              <w:rPr>
                <w:rFonts w:ascii="宋体"/>
                <w:sz w:val="18"/>
              </w:rPr>
              <w:t>014.57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bl>
    <w:p>
      <w:pPr>
        <w:spacing w:after="0" w:line="205" w:lineRule="exact"/>
        <w:jc w:val="right"/>
        <w:rPr>
          <w:rFonts w:ascii="宋体" w:hAnsi="宋体" w:cs="宋体" w:eastAsia="宋体" w:hint="default"/>
          <w:sz w:val="18"/>
          <w:szCs w:val="18"/>
        </w:rPr>
        <w:sectPr>
          <w:type w:val="continuous"/>
          <w:pgSz w:w="16840" w:h="11910" w:orient="landscape"/>
          <w:pgMar w:top="1120" w:bottom="1380" w:left="1300" w:right="1220"/>
        </w:sectPr>
      </w:pPr>
    </w:p>
    <w:p>
      <w:pPr>
        <w:spacing w:line="240" w:lineRule="auto" w:before="7"/>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3795"/>
        <w:gridCol w:w="1277"/>
        <w:gridCol w:w="422"/>
        <w:gridCol w:w="422"/>
        <w:gridCol w:w="427"/>
        <w:gridCol w:w="852"/>
        <w:gridCol w:w="425"/>
        <w:gridCol w:w="847"/>
        <w:gridCol w:w="425"/>
        <w:gridCol w:w="850"/>
        <w:gridCol w:w="425"/>
        <w:gridCol w:w="853"/>
        <w:gridCol w:w="425"/>
        <w:gridCol w:w="852"/>
        <w:gridCol w:w="857"/>
        <w:gridCol w:w="936"/>
      </w:tblGrid>
      <w:tr>
        <w:trPr>
          <w:trHeight w:val="476"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．对所有者（或股东）的分配</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-23,912</w:t>
            </w:r>
          </w:p>
          <w:p>
            <w:pPr>
              <w:pStyle w:val="TableParagraph"/>
              <w:spacing w:line="234" w:lineRule="exact"/>
              <w:ind w:left="110" w:right="0"/>
              <w:jc w:val="left"/>
              <w:rPr>
                <w:rFonts w:ascii="宋体" w:hAnsi="宋体" w:cs="宋体" w:eastAsia="宋体" w:hint="default"/>
                <w:sz w:val="18"/>
                <w:szCs w:val="18"/>
              </w:rPr>
            </w:pPr>
            <w:r>
              <w:rPr>
                <w:rFonts w:ascii="宋体"/>
                <w:sz w:val="18"/>
              </w:rPr>
              <w:t>,000.00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sz w:val="18"/>
              </w:rPr>
              <w:t>-23,912</w:t>
            </w:r>
          </w:p>
          <w:p>
            <w:pPr>
              <w:pStyle w:val="TableParagraph"/>
              <w:spacing w:line="234" w:lineRule="exact"/>
              <w:ind w:left="107" w:right="0"/>
              <w:jc w:val="left"/>
              <w:rPr>
                <w:rFonts w:ascii="宋体" w:hAnsi="宋体" w:cs="宋体" w:eastAsia="宋体" w:hint="default"/>
                <w:sz w:val="18"/>
                <w:szCs w:val="18"/>
              </w:rPr>
            </w:pPr>
            <w:r>
              <w:rPr>
                <w:rFonts w:ascii="宋体"/>
                <w:sz w:val="18"/>
              </w:rPr>
              <w:t>,000.00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sz w:val="18"/>
              </w:rPr>
              <w:t>-23,912,</w:t>
            </w:r>
          </w:p>
          <w:p>
            <w:pPr>
              <w:pStyle w:val="TableParagraph"/>
              <w:spacing w:line="234" w:lineRule="exact"/>
              <w:ind w:left="285" w:right="0"/>
              <w:jc w:val="left"/>
              <w:rPr>
                <w:rFonts w:ascii="宋体" w:hAnsi="宋体" w:cs="宋体" w:eastAsia="宋体" w:hint="default"/>
                <w:sz w:val="18"/>
                <w:szCs w:val="18"/>
              </w:rPr>
            </w:pPr>
            <w:r>
              <w:rPr>
                <w:rFonts w:ascii="宋体"/>
                <w:sz w:val="18"/>
              </w:rPr>
              <w:t>000.00 </w:t>
            </w:r>
          </w:p>
        </w:tc>
      </w:tr>
      <w:tr>
        <w:trPr>
          <w:trHeight w:val="24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47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35,868,000.</w:t>
            </w:r>
          </w:p>
          <w:p>
            <w:pPr>
              <w:pStyle w:val="TableParagraph"/>
              <w:spacing w:line="234" w:lineRule="exact"/>
              <w:ind w:right="11"/>
              <w:jc w:val="right"/>
              <w:rPr>
                <w:rFonts w:ascii="宋体" w:hAnsi="宋体" w:cs="宋体" w:eastAsia="宋体" w:hint="default"/>
                <w:sz w:val="18"/>
                <w:szCs w:val="18"/>
              </w:rPr>
            </w:pPr>
            <w:r>
              <w:rPr>
                <w:rFonts w:ascii="宋体"/>
                <w:spacing w:val="-1"/>
                <w:sz w:val="18"/>
              </w:rPr>
              <w:t>00</w:t>
            </w: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-35,868</w:t>
            </w:r>
          </w:p>
          <w:p>
            <w:pPr>
              <w:pStyle w:val="TableParagraph"/>
              <w:spacing w:line="234" w:lineRule="exact"/>
              <w:ind w:left="110" w:right="0"/>
              <w:jc w:val="left"/>
              <w:rPr>
                <w:rFonts w:ascii="宋体" w:hAnsi="宋体" w:cs="宋体" w:eastAsia="宋体" w:hint="default"/>
                <w:sz w:val="18"/>
                <w:szCs w:val="18"/>
              </w:rPr>
            </w:pPr>
            <w:r>
              <w:rPr>
                <w:rFonts w:ascii="宋体"/>
                <w:sz w:val="18"/>
              </w:rPr>
              <w:t>,000.00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35,868,000.</w:t>
            </w:r>
          </w:p>
          <w:p>
            <w:pPr>
              <w:pStyle w:val="TableParagraph"/>
              <w:spacing w:line="234" w:lineRule="exact"/>
              <w:ind w:right="11"/>
              <w:jc w:val="right"/>
              <w:rPr>
                <w:rFonts w:ascii="宋体" w:hAnsi="宋体" w:cs="宋体" w:eastAsia="宋体" w:hint="default"/>
                <w:sz w:val="18"/>
                <w:szCs w:val="18"/>
              </w:rPr>
            </w:pPr>
            <w:r>
              <w:rPr>
                <w:rFonts w:ascii="宋体"/>
                <w:spacing w:val="-1"/>
                <w:sz w:val="18"/>
              </w:rPr>
              <w:t>00</w:t>
            </w: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0" w:right="0"/>
              <w:jc w:val="left"/>
              <w:rPr>
                <w:rFonts w:ascii="宋体" w:hAnsi="宋体" w:cs="宋体" w:eastAsia="宋体" w:hint="default"/>
                <w:sz w:val="18"/>
                <w:szCs w:val="18"/>
              </w:rPr>
            </w:pPr>
            <w:r>
              <w:rPr>
                <w:rFonts w:ascii="宋体"/>
                <w:sz w:val="18"/>
              </w:rPr>
              <w:t>-35,868</w:t>
            </w:r>
          </w:p>
          <w:p>
            <w:pPr>
              <w:pStyle w:val="TableParagraph"/>
              <w:spacing w:line="234" w:lineRule="exact"/>
              <w:ind w:left="110" w:right="0"/>
              <w:jc w:val="left"/>
              <w:rPr>
                <w:rFonts w:ascii="宋体" w:hAnsi="宋体" w:cs="宋体" w:eastAsia="宋体" w:hint="default"/>
                <w:sz w:val="18"/>
                <w:szCs w:val="18"/>
              </w:rPr>
            </w:pPr>
            <w:r>
              <w:rPr>
                <w:rFonts w:ascii="宋体"/>
                <w:sz w:val="18"/>
              </w:rPr>
              <w:t>,000.00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．设定受益计划变动额结转留存收益</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．其他综合收益结转留存收益</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121,268,000</w:t>
            </w:r>
          </w:p>
          <w:p>
            <w:pPr>
              <w:pStyle w:val="TableParagraph"/>
              <w:spacing w:line="240" w:lineRule="auto"/>
              <w:ind w:right="11"/>
              <w:jc w:val="right"/>
              <w:rPr>
                <w:rFonts w:ascii="宋体" w:hAnsi="宋体" w:cs="宋体" w:eastAsia="宋体" w:hint="default"/>
                <w:sz w:val="18"/>
                <w:szCs w:val="18"/>
              </w:rPr>
            </w:pPr>
            <w:r>
              <w:rPr>
                <w:rFonts w:ascii="宋体"/>
                <w:sz w:val="18"/>
              </w:rPr>
              <w:t>.00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190,015</w:t>
            </w:r>
          </w:p>
          <w:p>
            <w:pPr>
              <w:pStyle w:val="TableParagraph"/>
              <w:spacing w:line="240" w:lineRule="auto"/>
              <w:ind w:left="110" w:right="0"/>
              <w:jc w:val="left"/>
              <w:rPr>
                <w:rFonts w:ascii="宋体" w:hAnsi="宋体" w:cs="宋体" w:eastAsia="宋体" w:hint="default"/>
                <w:sz w:val="18"/>
                <w:szCs w:val="18"/>
              </w:rPr>
            </w:pPr>
            <w:r>
              <w:rPr>
                <w:rFonts w:ascii="宋体"/>
                <w:sz w:val="18"/>
              </w:rPr>
              <w:t>,925.72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-4,215,</w:t>
            </w:r>
          </w:p>
          <w:p>
            <w:pPr>
              <w:pStyle w:val="TableParagraph"/>
              <w:spacing w:line="240" w:lineRule="auto"/>
              <w:ind w:left="194" w:right="0"/>
              <w:jc w:val="left"/>
              <w:rPr>
                <w:rFonts w:ascii="宋体" w:hAnsi="宋体" w:cs="宋体" w:eastAsia="宋体" w:hint="default"/>
                <w:sz w:val="18"/>
                <w:szCs w:val="18"/>
              </w:rPr>
            </w:pPr>
            <w:r>
              <w:rPr>
                <w:rFonts w:ascii="宋体"/>
                <w:sz w:val="18"/>
              </w:rPr>
              <w:t>644.56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sz w:val="18"/>
              </w:rPr>
              <w:t>32,335,</w:t>
            </w:r>
          </w:p>
          <w:p>
            <w:pPr>
              <w:pStyle w:val="TableParagraph"/>
              <w:spacing w:line="240" w:lineRule="auto"/>
              <w:ind w:left="199" w:right="0"/>
              <w:jc w:val="left"/>
              <w:rPr>
                <w:rFonts w:ascii="宋体" w:hAnsi="宋体" w:cs="宋体" w:eastAsia="宋体" w:hint="default"/>
                <w:sz w:val="18"/>
                <w:szCs w:val="18"/>
              </w:rPr>
            </w:pPr>
            <w:r>
              <w:rPr>
                <w:rFonts w:ascii="宋体"/>
                <w:sz w:val="18"/>
              </w:rPr>
              <w:t>245.13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324,323</w:t>
            </w:r>
          </w:p>
          <w:p>
            <w:pPr>
              <w:pStyle w:val="TableParagraph"/>
              <w:spacing w:line="240" w:lineRule="auto"/>
              <w:ind w:left="110" w:right="0"/>
              <w:jc w:val="left"/>
              <w:rPr>
                <w:rFonts w:ascii="宋体" w:hAnsi="宋体" w:cs="宋体" w:eastAsia="宋体" w:hint="default"/>
                <w:sz w:val="18"/>
                <w:szCs w:val="18"/>
              </w:rPr>
            </w:pPr>
            <w:r>
              <w:rPr>
                <w:rFonts w:ascii="宋体"/>
                <w:sz w:val="18"/>
              </w:rPr>
              <w:t>,074.75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sz w:val="18"/>
              </w:rPr>
              <w:t>663,726</w:t>
            </w:r>
          </w:p>
          <w:p>
            <w:pPr>
              <w:pStyle w:val="TableParagraph"/>
              <w:spacing w:line="240" w:lineRule="auto"/>
              <w:ind w:left="107" w:right="0"/>
              <w:jc w:val="left"/>
              <w:rPr>
                <w:rFonts w:ascii="宋体" w:hAnsi="宋体" w:cs="宋体" w:eastAsia="宋体" w:hint="default"/>
                <w:sz w:val="18"/>
                <w:szCs w:val="18"/>
              </w:rPr>
            </w:pPr>
            <w:r>
              <w:rPr>
                <w:rFonts w:ascii="宋体"/>
                <w:sz w:val="18"/>
              </w:rPr>
              <w:t>,601.04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sz w:val="18"/>
              </w:rPr>
              <w:t>894,444</w:t>
            </w:r>
          </w:p>
          <w:p>
            <w:pPr>
              <w:pStyle w:val="TableParagraph"/>
              <w:spacing w:line="240" w:lineRule="auto"/>
              <w:ind w:left="472" w:right="0"/>
              <w:jc w:val="left"/>
              <w:rPr>
                <w:rFonts w:ascii="宋体" w:hAnsi="宋体" w:cs="宋体" w:eastAsia="宋体" w:hint="default"/>
                <w:sz w:val="18"/>
                <w:szCs w:val="18"/>
              </w:rPr>
            </w:pPr>
            <w:r>
              <w:rPr>
                <w:rFonts w:ascii="宋体"/>
                <w:sz w:val="18"/>
              </w:rPr>
              <w:t>.64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664,621,</w:t>
            </w:r>
          </w:p>
          <w:p>
            <w:pPr>
              <w:pStyle w:val="TableParagraph"/>
              <w:spacing w:line="240" w:lineRule="auto"/>
              <w:ind w:left="285" w:right="0"/>
              <w:jc w:val="left"/>
              <w:rPr>
                <w:rFonts w:ascii="宋体" w:hAnsi="宋体" w:cs="宋体" w:eastAsia="宋体" w:hint="default"/>
                <w:sz w:val="18"/>
                <w:szCs w:val="18"/>
              </w:rPr>
            </w:pPr>
            <w:r>
              <w:rPr>
                <w:rFonts w:ascii="宋体"/>
                <w:sz w:val="18"/>
              </w:rPr>
              <w:t>045.68 </w:t>
            </w:r>
          </w:p>
        </w:tc>
      </w:tr>
    </w:tbl>
    <w:p>
      <w:pPr>
        <w:pStyle w:val="BodyText"/>
        <w:spacing w:line="273" w:lineRule="exact"/>
        <w:ind w:left="224" w:right="0"/>
        <w:jc w:val="left"/>
        <w:rPr>
          <w:rFonts w:ascii="宋体" w:hAnsi="宋体" w:cs="宋体" w:eastAsia="宋体" w:hint="default"/>
        </w:rPr>
      </w:pPr>
      <w:r>
        <w:rPr>
          <w:rFonts w:ascii="宋体"/>
        </w:rPr>
        <w:t> </w:t>
      </w:r>
    </w:p>
    <w:p>
      <w:pPr>
        <w:pStyle w:val="BodyText"/>
        <w:spacing w:line="313" w:lineRule="exact"/>
        <w:ind w:left="224" w:right="0"/>
        <w:jc w:val="left"/>
        <w:rPr>
          <w:rFonts w:ascii="宋体" w:hAnsi="宋体" w:cs="宋体" w:eastAsia="宋体" w:hint="default"/>
        </w:rPr>
      </w:pPr>
      <w:r>
        <w:rPr>
          <w:rFonts w:ascii="宋体"/>
        </w:rPr>
        <w:t> </w:t>
      </w:r>
    </w:p>
    <w:p>
      <w:pPr>
        <w:spacing w:line="240" w:lineRule="auto" w:before="10"/>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079"/>
        <w:gridCol w:w="1421"/>
        <w:gridCol w:w="427"/>
        <w:gridCol w:w="425"/>
        <w:gridCol w:w="430"/>
        <w:gridCol w:w="850"/>
        <w:gridCol w:w="425"/>
        <w:gridCol w:w="425"/>
        <w:gridCol w:w="425"/>
        <w:gridCol w:w="852"/>
        <w:gridCol w:w="425"/>
        <w:gridCol w:w="853"/>
        <w:gridCol w:w="425"/>
        <w:gridCol w:w="850"/>
        <w:gridCol w:w="850"/>
        <w:gridCol w:w="931"/>
      </w:tblGrid>
      <w:tr>
        <w:trPr>
          <w:trHeight w:val="250" w:hRule="exact"/>
        </w:trPr>
        <w:tc>
          <w:tcPr>
            <w:tcW w:w="40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0011" w:type="dxa"/>
            <w:gridSpan w:val="15"/>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916" w:right="0"/>
              <w:jc w:val="center"/>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2018</w:t>
            </w:r>
            <w:r>
              <w:rPr>
                <w:rFonts w:ascii="宋体" w:hAnsi="宋体" w:cs="宋体" w:eastAsia="宋体" w:hint="default"/>
                <w:spacing w:val="-50"/>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482" w:hRule="exact"/>
        </w:trPr>
        <w:tc>
          <w:tcPr>
            <w:tcW w:w="4079" w:type="dxa"/>
            <w:vMerge/>
            <w:tcBorders>
              <w:left w:val="single" w:sz="4" w:space="0" w:color="000000"/>
              <w:right w:val="single" w:sz="4" w:space="0" w:color="000000"/>
            </w:tcBorders>
          </w:tcPr>
          <w:p>
            <w:pPr/>
          </w:p>
        </w:tc>
        <w:tc>
          <w:tcPr>
            <w:tcW w:w="8231"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94"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r>
              <w:rPr>
                <w:rFonts w:ascii="宋体" w:hAnsi="宋体" w:cs="宋体" w:eastAsia="宋体" w:hint="default"/>
                <w:sz w:val="18"/>
                <w:szCs w:val="18"/>
              </w:rPr>
              <w:t> </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32" w:lineRule="exact"/>
              <w:ind w:left="151" w:right="56"/>
              <w:jc w:val="left"/>
              <w:rPr>
                <w:rFonts w:ascii="宋体" w:hAnsi="宋体" w:cs="宋体" w:eastAsia="宋体" w:hint="default"/>
                <w:sz w:val="18"/>
                <w:szCs w:val="18"/>
              </w:rPr>
            </w:pPr>
            <w:r>
              <w:rPr>
                <w:rFonts w:ascii="宋体" w:hAnsi="宋体" w:cs="宋体" w:eastAsia="宋体" w:hint="default"/>
                <w:sz w:val="18"/>
                <w:szCs w:val="18"/>
              </w:rPr>
              <w:t>少数股 东权益</w:t>
            </w:r>
            <w:r>
              <w:rPr>
                <w:rFonts w:ascii="宋体" w:hAnsi="宋体" w:cs="宋体" w:eastAsia="宋体" w:hint="default"/>
                <w:sz w:val="18"/>
                <w:szCs w:val="18"/>
              </w:rPr>
              <w:t> </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35"/>
              <w:ind w:left="192" w:right="187"/>
              <w:jc w:val="center"/>
              <w:rPr>
                <w:rFonts w:ascii="宋体" w:hAnsi="宋体" w:cs="宋体" w:eastAsia="宋体" w:hint="default"/>
                <w:sz w:val="18"/>
                <w:szCs w:val="18"/>
              </w:rPr>
            </w:pPr>
            <w:r>
              <w:rPr>
                <w:rFonts w:ascii="宋体" w:hAnsi="宋体" w:cs="宋体" w:eastAsia="宋体" w:hint="default"/>
                <w:sz w:val="18"/>
                <w:szCs w:val="18"/>
              </w:rPr>
              <w:t>所有者 权益合 计</w:t>
            </w:r>
            <w:r>
              <w:rPr>
                <w:rFonts w:ascii="宋体" w:hAnsi="宋体" w:cs="宋体" w:eastAsia="宋体" w:hint="default"/>
                <w:sz w:val="18"/>
                <w:szCs w:val="18"/>
              </w:rPr>
              <w:t> </w:t>
            </w:r>
          </w:p>
        </w:tc>
      </w:tr>
      <w:tr>
        <w:trPr>
          <w:trHeight w:val="490" w:hRule="exact"/>
        </w:trPr>
        <w:tc>
          <w:tcPr>
            <w:tcW w:w="4079" w:type="dxa"/>
            <w:vMerge/>
            <w:tcBorders>
              <w:left w:val="single" w:sz="4" w:space="0" w:color="000000"/>
              <w:right w:val="single" w:sz="4" w:space="0" w:color="000000"/>
            </w:tcBorders>
          </w:tcPr>
          <w:p>
            <w:pPr/>
          </w:p>
        </w:tc>
        <w:tc>
          <w:tcPr>
            <w:tcW w:w="14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482" w:right="158" w:hanging="315"/>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w:t>
            </w:r>
            <w:r>
              <w:rPr>
                <w:rFonts w:ascii="宋体" w:hAnsi="宋体" w:cs="宋体" w:eastAsia="宋体" w:hint="default"/>
                <w:sz w:val="18"/>
                <w:szCs w:val="18"/>
              </w:rPr>
              <w:t>或 股本</w:t>
            </w:r>
            <w:r>
              <w:rPr>
                <w:rFonts w:ascii="宋体" w:hAnsi="宋体" w:cs="宋体" w:eastAsia="宋体" w:hint="default"/>
                <w:sz w:val="18"/>
                <w:szCs w:val="18"/>
              </w:rPr>
              <w:t>) </w:t>
            </w:r>
          </w:p>
        </w:tc>
        <w:tc>
          <w:tcPr>
            <w:tcW w:w="12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 w:right="0"/>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40" w:lineRule="auto" w:before="4"/>
              <w:ind w:left="92" w:right="0"/>
              <w:jc w:val="center"/>
              <w:rPr>
                <w:rFonts w:ascii="宋体" w:hAnsi="宋体" w:cs="宋体" w:eastAsia="宋体" w:hint="default"/>
                <w:sz w:val="18"/>
                <w:szCs w:val="18"/>
              </w:rPr>
            </w:pPr>
            <w:r>
              <w:rPr>
                <w:rFonts w:ascii="宋体" w:hAnsi="宋体" w:cs="宋体" w:eastAsia="宋体" w:hint="default"/>
                <w:sz w:val="18"/>
                <w:szCs w:val="18"/>
              </w:rPr>
              <w:t>具</w:t>
            </w:r>
            <w:r>
              <w:rPr>
                <w:rFonts w:ascii="宋体" w:hAnsi="宋体" w:cs="宋体" w:eastAsia="宋体" w:hint="default"/>
                <w:sz w:val="18"/>
                <w:szCs w:val="18"/>
              </w:rPr>
              <w:t> </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331" w:right="147" w:hanging="180"/>
              <w:jc w:val="left"/>
              <w:rPr>
                <w:rFonts w:ascii="宋体" w:hAnsi="宋体" w:cs="宋体" w:eastAsia="宋体" w:hint="default"/>
                <w:sz w:val="18"/>
                <w:szCs w:val="18"/>
              </w:rPr>
            </w:pPr>
            <w:r>
              <w:rPr>
                <w:rFonts w:ascii="宋体" w:hAnsi="宋体" w:cs="宋体" w:eastAsia="宋体" w:hint="default"/>
                <w:sz w:val="18"/>
                <w:szCs w:val="18"/>
              </w:rPr>
              <w:t>资本公 积</w:t>
            </w:r>
            <w:r>
              <w:rPr>
                <w:rFonts w:ascii="宋体" w:hAnsi="宋体" w:cs="宋体" w:eastAsia="宋体" w:hint="default"/>
                <w:sz w:val="18"/>
                <w:szCs w:val="18"/>
              </w:rPr>
              <w:t> </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97"/>
              <w:ind w:left="119"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44" w:lineRule="auto" w:before="4"/>
              <w:ind w:left="119" w:right="23"/>
              <w:jc w:val="both"/>
              <w:rPr>
                <w:rFonts w:ascii="宋体" w:hAnsi="宋体" w:cs="宋体" w:eastAsia="宋体" w:hint="default"/>
                <w:sz w:val="18"/>
                <w:szCs w:val="18"/>
              </w:rPr>
            </w:pPr>
            <w:r>
              <w:rPr>
                <w:rFonts w:ascii="宋体" w:hAnsi="宋体" w:cs="宋体" w:eastAsia="宋体" w:hint="default"/>
                <w:sz w:val="18"/>
                <w:szCs w:val="18"/>
              </w:rPr>
              <w:t>： 库 存 股</w:t>
            </w:r>
            <w:r>
              <w:rPr>
                <w:rFonts w:ascii="宋体" w:hAnsi="宋体" w:cs="宋体" w:eastAsia="宋体" w:hint="default"/>
                <w:sz w:val="18"/>
                <w:szCs w:val="18"/>
              </w:rPr>
              <w:t> </w:t>
            </w:r>
          </w:p>
        </w:tc>
        <w:tc>
          <w:tcPr>
            <w:tcW w:w="425" w:type="dxa"/>
            <w:vMerge w:val="restart"/>
            <w:tcBorders>
              <w:top w:val="single" w:sz="4" w:space="0" w:color="000000"/>
              <w:left w:val="single" w:sz="4" w:space="0" w:color="000000"/>
              <w:right w:val="single" w:sz="4" w:space="0" w:color="000000"/>
            </w:tcBorders>
          </w:tcPr>
          <w:p>
            <w:pPr>
              <w:pStyle w:val="TableParagraph"/>
              <w:spacing w:line="213" w:lineRule="exact"/>
              <w:ind w:left="119" w:right="0"/>
              <w:jc w:val="both"/>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4" w:lineRule="auto" w:before="4"/>
              <w:ind w:left="119" w:right="23"/>
              <w:jc w:val="both"/>
              <w:rPr>
                <w:rFonts w:ascii="宋体" w:hAnsi="宋体" w:cs="宋体" w:eastAsia="宋体" w:hint="default"/>
                <w:sz w:val="18"/>
                <w:szCs w:val="18"/>
              </w:rPr>
            </w:pPr>
            <w:r>
              <w:rPr>
                <w:rFonts w:ascii="宋体" w:hAnsi="宋体" w:cs="宋体" w:eastAsia="宋体" w:hint="default"/>
                <w:sz w:val="18"/>
                <w:szCs w:val="18"/>
              </w:rPr>
              <w:t>他 综 合 收 益</w:t>
            </w:r>
            <w:r>
              <w:rPr>
                <w:rFonts w:ascii="宋体" w:hAnsi="宋体" w:cs="宋体" w:eastAsia="宋体" w:hint="default"/>
                <w:sz w:val="18"/>
                <w:szCs w:val="18"/>
              </w:rPr>
              <w:t> </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20" w:right="23"/>
              <w:jc w:val="both"/>
              <w:rPr>
                <w:rFonts w:ascii="宋体" w:hAnsi="宋体" w:cs="宋体" w:eastAsia="宋体" w:hint="default"/>
                <w:sz w:val="18"/>
                <w:szCs w:val="18"/>
              </w:rPr>
            </w:pPr>
            <w:r>
              <w:rPr>
                <w:rFonts w:ascii="宋体" w:hAnsi="宋体" w:cs="宋体" w:eastAsia="宋体" w:hint="default"/>
                <w:sz w:val="18"/>
                <w:szCs w:val="18"/>
              </w:rPr>
              <w:t>专 项 储 备</w:t>
            </w:r>
            <w:r>
              <w:rPr>
                <w:rFonts w:ascii="宋体" w:hAnsi="宋体" w:cs="宋体" w:eastAsia="宋体" w:hint="default"/>
                <w:sz w:val="18"/>
                <w:szCs w:val="18"/>
              </w:rPr>
              <w:t> </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333" w:right="146" w:hanging="180"/>
              <w:jc w:val="left"/>
              <w:rPr>
                <w:rFonts w:ascii="宋体" w:hAnsi="宋体" w:cs="宋体" w:eastAsia="宋体" w:hint="default"/>
                <w:sz w:val="18"/>
                <w:szCs w:val="18"/>
              </w:rPr>
            </w:pPr>
            <w:r>
              <w:rPr>
                <w:rFonts w:ascii="宋体" w:hAnsi="宋体" w:cs="宋体" w:eastAsia="宋体" w:hint="default"/>
                <w:sz w:val="18"/>
                <w:szCs w:val="18"/>
              </w:rPr>
              <w:t>盈余公 积</w:t>
            </w:r>
            <w:r>
              <w:rPr>
                <w:rFonts w:ascii="宋体" w:hAnsi="宋体" w:cs="宋体" w:eastAsia="宋体" w:hint="default"/>
                <w:sz w:val="18"/>
                <w:szCs w:val="18"/>
              </w:rPr>
              <w:t> </w:t>
            </w:r>
          </w:p>
        </w:tc>
        <w:tc>
          <w:tcPr>
            <w:tcW w:w="425" w:type="dxa"/>
            <w:vMerge w:val="restart"/>
            <w:tcBorders>
              <w:top w:val="single" w:sz="4" w:space="0" w:color="000000"/>
              <w:left w:val="single" w:sz="4" w:space="0" w:color="000000"/>
              <w:right w:val="single" w:sz="4" w:space="0" w:color="000000"/>
            </w:tcBorders>
          </w:tcPr>
          <w:p>
            <w:pPr>
              <w:pStyle w:val="TableParagraph"/>
              <w:spacing w:line="213" w:lineRule="exact"/>
              <w:ind w:left="117"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17" w:right="25"/>
              <w:jc w:val="both"/>
              <w:rPr>
                <w:rFonts w:ascii="宋体" w:hAnsi="宋体" w:cs="宋体" w:eastAsia="宋体" w:hint="default"/>
                <w:sz w:val="18"/>
                <w:szCs w:val="18"/>
              </w:rPr>
            </w:pPr>
            <w:r>
              <w:rPr>
                <w:rFonts w:ascii="宋体" w:hAnsi="宋体" w:cs="宋体" w:eastAsia="宋体" w:hint="default"/>
                <w:sz w:val="18"/>
                <w:szCs w:val="18"/>
              </w:rPr>
              <w:t>般 风 险 准 备</w:t>
            </w:r>
            <w:r>
              <w:rPr>
                <w:rFonts w:ascii="宋体" w:hAnsi="宋体" w:cs="宋体" w:eastAsia="宋体" w:hint="default"/>
                <w:sz w:val="18"/>
                <w:szCs w:val="18"/>
              </w:rPr>
              <w:t> </w:t>
            </w: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240" w:right="149" w:hanging="89"/>
              <w:jc w:val="left"/>
              <w:rPr>
                <w:rFonts w:ascii="宋体" w:hAnsi="宋体" w:cs="宋体" w:eastAsia="宋体" w:hint="default"/>
                <w:sz w:val="18"/>
                <w:szCs w:val="18"/>
              </w:rPr>
            </w:pPr>
            <w:r>
              <w:rPr>
                <w:rFonts w:ascii="宋体" w:hAnsi="宋体" w:cs="宋体" w:eastAsia="宋体" w:hint="default"/>
                <w:sz w:val="18"/>
                <w:szCs w:val="18"/>
              </w:rPr>
              <w:t>未分配 利润</w:t>
            </w:r>
            <w:r>
              <w:rPr>
                <w:rFonts w:ascii="宋体" w:hAnsi="宋体" w:cs="宋体" w:eastAsia="宋体" w:hint="default"/>
                <w:sz w:val="18"/>
                <w:szCs w:val="18"/>
              </w:rPr>
              <w:t> </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32" w:lineRule="exact"/>
              <w:ind w:left="117" w:right="25"/>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850"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960" w:hRule="exact"/>
        </w:trPr>
        <w:tc>
          <w:tcPr>
            <w:tcW w:w="4079" w:type="dxa"/>
            <w:vMerge/>
            <w:tcBorders>
              <w:left w:val="single" w:sz="4" w:space="0" w:color="000000"/>
              <w:bottom w:val="single" w:sz="4" w:space="0" w:color="000000"/>
              <w:right w:val="single" w:sz="4" w:space="0" w:color="000000"/>
            </w:tcBorders>
          </w:tcPr>
          <w:p>
            <w:pPr/>
          </w:p>
        </w:tc>
        <w:tc>
          <w:tcPr>
            <w:tcW w:w="1421" w:type="dxa"/>
            <w:vMerge/>
            <w:tcBorders>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6"/>
              <w:ind w:left="120" w:right="25"/>
              <w:jc w:val="both"/>
              <w:rPr>
                <w:rFonts w:ascii="宋体" w:hAnsi="宋体" w:cs="宋体" w:eastAsia="宋体" w:hint="default"/>
                <w:sz w:val="18"/>
                <w:szCs w:val="18"/>
              </w:rPr>
            </w:pPr>
            <w:r>
              <w:rPr>
                <w:rFonts w:ascii="宋体" w:hAnsi="宋体" w:cs="宋体" w:eastAsia="宋体" w:hint="default"/>
                <w:sz w:val="18"/>
                <w:szCs w:val="18"/>
              </w:rPr>
              <w:t>优 先 股</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6"/>
              <w:ind w:left="117" w:right="25"/>
              <w:jc w:val="both"/>
              <w:rPr>
                <w:rFonts w:ascii="宋体" w:hAnsi="宋体" w:cs="宋体" w:eastAsia="宋体" w:hint="default"/>
                <w:sz w:val="18"/>
                <w:szCs w:val="18"/>
              </w:rPr>
            </w:pPr>
            <w:r>
              <w:rPr>
                <w:rFonts w:ascii="宋体" w:hAnsi="宋体" w:cs="宋体" w:eastAsia="宋体" w:hint="default"/>
                <w:sz w:val="18"/>
                <w:szCs w:val="18"/>
              </w:rPr>
              <w:t>永 续 债</w:t>
            </w:r>
            <w:r>
              <w:rPr>
                <w:rFonts w:ascii="宋体" w:hAnsi="宋体" w:cs="宋体" w:eastAsia="宋体" w:hint="default"/>
                <w:sz w:val="18"/>
                <w:szCs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32" w:lineRule="exact"/>
              <w:ind w:left="119" w:right="29"/>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850"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478"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r>
              <w:rPr>
                <w:rFonts w:ascii="宋体" w:hAnsi="宋体" w:cs="宋体" w:eastAsia="宋体" w:hint="default"/>
                <w:sz w:val="18"/>
                <w:szCs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61,000,000.00</w:t>
            </w: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sz w:val="18"/>
              </w:rPr>
              <w:t>250,283</w:t>
            </w:r>
          </w:p>
          <w:p>
            <w:pPr>
              <w:pStyle w:val="TableParagraph"/>
              <w:spacing w:line="240" w:lineRule="auto"/>
              <w:ind w:left="107" w:right="0"/>
              <w:jc w:val="left"/>
              <w:rPr>
                <w:rFonts w:ascii="宋体" w:hAnsi="宋体" w:cs="宋体" w:eastAsia="宋体" w:hint="default"/>
                <w:sz w:val="18"/>
                <w:szCs w:val="18"/>
              </w:rPr>
            </w:pPr>
            <w:r>
              <w:rPr>
                <w:rFonts w:ascii="宋体"/>
                <w:sz w:val="18"/>
              </w:rPr>
              <w:t>,925.72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28,593,</w:t>
            </w:r>
          </w:p>
          <w:p>
            <w:pPr>
              <w:pStyle w:val="TableParagraph"/>
              <w:spacing w:line="240" w:lineRule="auto"/>
              <w:ind w:left="201" w:right="0"/>
              <w:jc w:val="left"/>
              <w:rPr>
                <w:rFonts w:ascii="宋体" w:hAnsi="宋体" w:cs="宋体" w:eastAsia="宋体" w:hint="default"/>
                <w:sz w:val="18"/>
                <w:szCs w:val="18"/>
              </w:rPr>
            </w:pPr>
            <w:r>
              <w:rPr>
                <w:rFonts w:ascii="宋体"/>
                <w:sz w:val="18"/>
              </w:rPr>
              <w:t>819.24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sz w:val="18"/>
              </w:rPr>
              <w:t>234,501</w:t>
            </w:r>
          </w:p>
          <w:p>
            <w:pPr>
              <w:pStyle w:val="TableParagraph"/>
              <w:spacing w:line="240" w:lineRule="auto"/>
              <w:ind w:left="108" w:right="0"/>
              <w:jc w:val="left"/>
              <w:rPr>
                <w:rFonts w:ascii="宋体" w:hAnsi="宋体" w:cs="宋体" w:eastAsia="宋体" w:hint="default"/>
                <w:sz w:val="18"/>
                <w:szCs w:val="18"/>
              </w:rPr>
            </w:pPr>
            <w:r>
              <w:rPr>
                <w:rFonts w:ascii="宋体"/>
                <w:sz w:val="18"/>
              </w:rPr>
              <w:t>,331.71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sz w:val="18"/>
              </w:rPr>
              <w:t>574,379</w:t>
            </w:r>
          </w:p>
          <w:p>
            <w:pPr>
              <w:pStyle w:val="TableParagraph"/>
              <w:spacing w:line="240" w:lineRule="auto"/>
              <w:ind w:left="108" w:right="0"/>
              <w:jc w:val="left"/>
              <w:rPr>
                <w:rFonts w:ascii="宋体" w:hAnsi="宋体" w:cs="宋体" w:eastAsia="宋体" w:hint="default"/>
                <w:sz w:val="18"/>
                <w:szCs w:val="18"/>
              </w:rPr>
            </w:pPr>
            <w:r>
              <w:rPr>
                <w:rFonts w:ascii="宋体"/>
                <w:sz w:val="18"/>
              </w:rPr>
              <w:t>,076.67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460,565</w:t>
            </w:r>
          </w:p>
          <w:p>
            <w:pPr>
              <w:pStyle w:val="TableParagraph"/>
              <w:spacing w:line="240" w:lineRule="auto"/>
              <w:ind w:left="465" w:right="0"/>
              <w:jc w:val="left"/>
              <w:rPr>
                <w:rFonts w:ascii="宋体" w:hAnsi="宋体" w:cs="宋体" w:eastAsia="宋体" w:hint="default"/>
                <w:sz w:val="18"/>
                <w:szCs w:val="18"/>
              </w:rPr>
            </w:pPr>
            <w:r>
              <w:rPr>
                <w:rFonts w:ascii="宋体"/>
                <w:sz w:val="18"/>
              </w:rPr>
              <w:t>.05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9" w:right="0"/>
              <w:jc w:val="left"/>
              <w:rPr>
                <w:rFonts w:ascii="宋体" w:hAnsi="宋体" w:cs="宋体" w:eastAsia="宋体" w:hint="default"/>
                <w:sz w:val="18"/>
                <w:szCs w:val="18"/>
              </w:rPr>
            </w:pPr>
            <w:r>
              <w:rPr>
                <w:rFonts w:ascii="宋体"/>
                <w:sz w:val="18"/>
              </w:rPr>
              <w:t>574,839</w:t>
            </w:r>
          </w:p>
          <w:p>
            <w:pPr>
              <w:pStyle w:val="TableParagraph"/>
              <w:spacing w:line="240" w:lineRule="auto"/>
              <w:ind w:left="189" w:right="0"/>
              <w:jc w:val="left"/>
              <w:rPr>
                <w:rFonts w:ascii="宋体" w:hAnsi="宋体" w:cs="宋体" w:eastAsia="宋体" w:hint="default"/>
                <w:sz w:val="18"/>
                <w:szCs w:val="18"/>
              </w:rPr>
            </w:pPr>
            <w:r>
              <w:rPr>
                <w:rFonts w:ascii="宋体"/>
                <w:sz w:val="18"/>
              </w:rPr>
              <w:t>,641.72 </w:t>
            </w:r>
          </w:p>
        </w:tc>
      </w:tr>
      <w:tr>
        <w:trPr>
          <w:trHeight w:val="243"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r>
              <w:rPr>
                <w:rFonts w:ascii="宋体" w:hAnsi="宋体" w:cs="宋体" w:eastAsia="宋体" w:hint="default"/>
                <w:sz w:val="18"/>
                <w:szCs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bl>
    <w:p>
      <w:pPr>
        <w:spacing w:after="0" w:line="205" w:lineRule="exact"/>
        <w:jc w:val="right"/>
        <w:rPr>
          <w:rFonts w:ascii="宋体" w:hAnsi="宋体" w:cs="宋体" w:eastAsia="宋体" w:hint="default"/>
          <w:sz w:val="18"/>
          <w:szCs w:val="18"/>
        </w:rPr>
        <w:sectPr>
          <w:pgSz w:w="16840" w:h="11910" w:orient="landscape"/>
          <w:pgMar w:header="882" w:footer="1195"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4079"/>
        <w:gridCol w:w="1421"/>
        <w:gridCol w:w="427"/>
        <w:gridCol w:w="425"/>
        <w:gridCol w:w="430"/>
        <w:gridCol w:w="850"/>
        <w:gridCol w:w="425"/>
        <w:gridCol w:w="425"/>
        <w:gridCol w:w="425"/>
        <w:gridCol w:w="852"/>
        <w:gridCol w:w="425"/>
        <w:gridCol w:w="853"/>
        <w:gridCol w:w="425"/>
        <w:gridCol w:w="850"/>
        <w:gridCol w:w="850"/>
        <w:gridCol w:w="931"/>
      </w:tblGrid>
      <w:tr>
        <w:trPr>
          <w:trHeight w:val="476"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r>
              <w:rPr>
                <w:rFonts w:ascii="宋体" w:hAnsi="宋体" w:cs="宋体" w:eastAsia="宋体" w:hint="default"/>
                <w:sz w:val="18"/>
                <w:szCs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pacing w:val="-1"/>
                <w:sz w:val="18"/>
              </w:rPr>
              <w:t>61,000,000.00</w:t>
            </w: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sz w:val="18"/>
              </w:rPr>
              <w:t>250,283</w:t>
            </w:r>
          </w:p>
          <w:p>
            <w:pPr>
              <w:pStyle w:val="TableParagraph"/>
              <w:spacing w:line="234" w:lineRule="exact"/>
              <w:ind w:left="107" w:right="0"/>
              <w:jc w:val="left"/>
              <w:rPr>
                <w:rFonts w:ascii="宋体" w:hAnsi="宋体" w:cs="宋体" w:eastAsia="宋体" w:hint="default"/>
                <w:sz w:val="18"/>
                <w:szCs w:val="18"/>
              </w:rPr>
            </w:pPr>
            <w:r>
              <w:rPr>
                <w:rFonts w:ascii="宋体"/>
                <w:sz w:val="18"/>
              </w:rPr>
              <w:t>,925.72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28,593,</w:t>
            </w:r>
          </w:p>
          <w:p>
            <w:pPr>
              <w:pStyle w:val="TableParagraph"/>
              <w:spacing w:line="234" w:lineRule="exact"/>
              <w:ind w:left="201" w:right="0"/>
              <w:jc w:val="left"/>
              <w:rPr>
                <w:rFonts w:ascii="宋体" w:hAnsi="宋体" w:cs="宋体" w:eastAsia="宋体" w:hint="default"/>
                <w:sz w:val="18"/>
                <w:szCs w:val="18"/>
              </w:rPr>
            </w:pPr>
            <w:r>
              <w:rPr>
                <w:rFonts w:ascii="宋体"/>
                <w:sz w:val="18"/>
              </w:rPr>
              <w:t>819.24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8" w:right="0"/>
              <w:jc w:val="left"/>
              <w:rPr>
                <w:rFonts w:ascii="宋体" w:hAnsi="宋体" w:cs="宋体" w:eastAsia="宋体" w:hint="default"/>
                <w:sz w:val="18"/>
                <w:szCs w:val="18"/>
              </w:rPr>
            </w:pPr>
            <w:r>
              <w:rPr>
                <w:rFonts w:ascii="宋体"/>
                <w:sz w:val="18"/>
              </w:rPr>
              <w:t>234,501</w:t>
            </w:r>
          </w:p>
          <w:p>
            <w:pPr>
              <w:pStyle w:val="TableParagraph"/>
              <w:spacing w:line="234" w:lineRule="exact"/>
              <w:ind w:left="108" w:right="0"/>
              <w:jc w:val="left"/>
              <w:rPr>
                <w:rFonts w:ascii="宋体" w:hAnsi="宋体" w:cs="宋体" w:eastAsia="宋体" w:hint="default"/>
                <w:sz w:val="18"/>
                <w:szCs w:val="18"/>
              </w:rPr>
            </w:pPr>
            <w:r>
              <w:rPr>
                <w:rFonts w:ascii="宋体"/>
                <w:sz w:val="18"/>
              </w:rPr>
              <w:t>,331.71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8" w:right="0"/>
              <w:jc w:val="left"/>
              <w:rPr>
                <w:rFonts w:ascii="宋体" w:hAnsi="宋体" w:cs="宋体" w:eastAsia="宋体" w:hint="default"/>
                <w:sz w:val="18"/>
                <w:szCs w:val="18"/>
              </w:rPr>
            </w:pPr>
            <w:r>
              <w:rPr>
                <w:rFonts w:ascii="宋体"/>
                <w:sz w:val="18"/>
              </w:rPr>
              <w:t>574,379</w:t>
            </w:r>
          </w:p>
          <w:p>
            <w:pPr>
              <w:pStyle w:val="TableParagraph"/>
              <w:spacing w:line="234" w:lineRule="exact"/>
              <w:ind w:left="108" w:right="0"/>
              <w:jc w:val="left"/>
              <w:rPr>
                <w:rFonts w:ascii="宋体" w:hAnsi="宋体" w:cs="宋体" w:eastAsia="宋体" w:hint="default"/>
                <w:sz w:val="18"/>
                <w:szCs w:val="18"/>
              </w:rPr>
            </w:pPr>
            <w:r>
              <w:rPr>
                <w:rFonts w:ascii="宋体"/>
                <w:sz w:val="18"/>
              </w:rPr>
              <w:t>,076.67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sz w:val="18"/>
              </w:rPr>
              <w:t>460,565</w:t>
            </w:r>
          </w:p>
          <w:p>
            <w:pPr>
              <w:pStyle w:val="TableParagraph"/>
              <w:spacing w:line="234" w:lineRule="exact"/>
              <w:ind w:left="465" w:right="0"/>
              <w:jc w:val="left"/>
              <w:rPr>
                <w:rFonts w:ascii="宋体" w:hAnsi="宋体" w:cs="宋体" w:eastAsia="宋体" w:hint="default"/>
                <w:sz w:val="18"/>
                <w:szCs w:val="18"/>
              </w:rPr>
            </w:pPr>
            <w:r>
              <w:rPr>
                <w:rFonts w:ascii="宋体"/>
                <w:sz w:val="18"/>
              </w:rPr>
              <w:t>.05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9" w:right="0"/>
              <w:jc w:val="left"/>
              <w:rPr>
                <w:rFonts w:ascii="宋体" w:hAnsi="宋体" w:cs="宋体" w:eastAsia="宋体" w:hint="default"/>
                <w:sz w:val="18"/>
                <w:szCs w:val="18"/>
              </w:rPr>
            </w:pPr>
            <w:r>
              <w:rPr>
                <w:rFonts w:ascii="宋体"/>
                <w:sz w:val="18"/>
              </w:rPr>
              <w:t>574,839</w:t>
            </w:r>
          </w:p>
          <w:p>
            <w:pPr>
              <w:pStyle w:val="TableParagraph"/>
              <w:spacing w:line="234" w:lineRule="exact"/>
              <w:ind w:left="189" w:right="0"/>
              <w:jc w:val="left"/>
              <w:rPr>
                <w:rFonts w:ascii="宋体" w:hAnsi="宋体" w:cs="宋体" w:eastAsia="宋体" w:hint="default"/>
                <w:sz w:val="18"/>
                <w:szCs w:val="18"/>
              </w:rPr>
            </w:pPr>
            <w:r>
              <w:rPr>
                <w:rFonts w:ascii="宋体"/>
                <w:sz w:val="18"/>
              </w:rPr>
              <w:t>,641.72 </w:t>
            </w:r>
          </w:p>
        </w:tc>
      </w:tr>
      <w:tr>
        <w:trPr>
          <w:trHeight w:val="478"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三、本期增减变动金额（减少以“－”号填列）</w:t>
            </w:r>
            <w:r>
              <w:rPr>
                <w:rFonts w:ascii="宋体" w:hAnsi="宋体" w:cs="宋体" w:eastAsia="宋体" w:hint="default"/>
                <w:sz w:val="18"/>
                <w:szCs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24,400,000.00</w:t>
            </w: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7" w:right="0"/>
              <w:jc w:val="left"/>
              <w:rPr>
                <w:rFonts w:ascii="宋体" w:hAnsi="宋体" w:cs="宋体" w:eastAsia="宋体" w:hint="default"/>
                <w:sz w:val="18"/>
                <w:szCs w:val="18"/>
              </w:rPr>
            </w:pPr>
            <w:r>
              <w:rPr>
                <w:rFonts w:ascii="宋体"/>
                <w:sz w:val="18"/>
              </w:rPr>
              <w:t>-24,400</w:t>
            </w:r>
          </w:p>
          <w:p>
            <w:pPr>
              <w:pStyle w:val="TableParagraph"/>
              <w:spacing w:line="234" w:lineRule="exact"/>
              <w:ind w:left="107" w:right="0"/>
              <w:jc w:val="left"/>
              <w:rPr>
                <w:rFonts w:ascii="宋体" w:hAnsi="宋体" w:cs="宋体" w:eastAsia="宋体" w:hint="default"/>
                <w:sz w:val="18"/>
                <w:szCs w:val="18"/>
              </w:rPr>
            </w:pPr>
            <w:r>
              <w:rPr>
                <w:rFonts w:ascii="宋体"/>
                <w:sz w:val="18"/>
              </w:rPr>
              <w:t>,000.00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0" w:right="0"/>
              <w:jc w:val="left"/>
              <w:rPr>
                <w:rFonts w:ascii="宋体" w:hAnsi="宋体" w:cs="宋体" w:eastAsia="宋体" w:hint="default"/>
                <w:sz w:val="18"/>
                <w:szCs w:val="18"/>
              </w:rPr>
            </w:pPr>
            <w:r>
              <w:rPr>
                <w:rFonts w:ascii="宋体"/>
                <w:sz w:val="18"/>
              </w:rPr>
              <w:t>2,029,4</w:t>
            </w:r>
          </w:p>
          <w:p>
            <w:pPr>
              <w:pStyle w:val="TableParagraph"/>
              <w:spacing w:line="234" w:lineRule="exact"/>
              <w:ind w:left="290" w:right="0"/>
              <w:jc w:val="left"/>
              <w:rPr>
                <w:rFonts w:ascii="宋体" w:hAnsi="宋体" w:cs="宋体" w:eastAsia="宋体" w:hint="default"/>
                <w:sz w:val="18"/>
                <w:szCs w:val="18"/>
              </w:rPr>
            </w:pPr>
            <w:r>
              <w:rPr>
                <w:rFonts w:ascii="宋体"/>
                <w:sz w:val="18"/>
              </w:rPr>
              <w:t>11.32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8" w:right="0"/>
              <w:jc w:val="left"/>
              <w:rPr>
                <w:rFonts w:ascii="宋体" w:hAnsi="宋体" w:cs="宋体" w:eastAsia="宋体" w:hint="default"/>
                <w:sz w:val="18"/>
                <w:szCs w:val="18"/>
              </w:rPr>
            </w:pPr>
            <w:r>
              <w:rPr>
                <w:rFonts w:ascii="宋体"/>
                <w:sz w:val="18"/>
              </w:rPr>
              <w:t>45,370,</w:t>
            </w:r>
          </w:p>
          <w:p>
            <w:pPr>
              <w:pStyle w:val="TableParagraph"/>
              <w:spacing w:line="234" w:lineRule="exact"/>
              <w:ind w:left="199" w:right="0"/>
              <w:jc w:val="left"/>
              <w:rPr>
                <w:rFonts w:ascii="宋体" w:hAnsi="宋体" w:cs="宋体" w:eastAsia="宋体" w:hint="default"/>
                <w:sz w:val="18"/>
                <w:szCs w:val="18"/>
              </w:rPr>
            </w:pPr>
            <w:r>
              <w:rPr>
                <w:rFonts w:ascii="宋体"/>
                <w:sz w:val="18"/>
              </w:rPr>
              <w:t>537.44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8" w:right="0"/>
              <w:jc w:val="left"/>
              <w:rPr>
                <w:rFonts w:ascii="宋体" w:hAnsi="宋体" w:cs="宋体" w:eastAsia="宋体" w:hint="default"/>
                <w:sz w:val="18"/>
                <w:szCs w:val="18"/>
              </w:rPr>
            </w:pPr>
            <w:r>
              <w:rPr>
                <w:rFonts w:ascii="宋体"/>
                <w:sz w:val="18"/>
              </w:rPr>
              <w:t>47,399,</w:t>
            </w:r>
          </w:p>
          <w:p>
            <w:pPr>
              <w:pStyle w:val="TableParagraph"/>
              <w:spacing w:line="234" w:lineRule="exact"/>
              <w:ind w:left="199" w:right="0"/>
              <w:jc w:val="left"/>
              <w:rPr>
                <w:rFonts w:ascii="宋体" w:hAnsi="宋体" w:cs="宋体" w:eastAsia="宋体" w:hint="default"/>
                <w:sz w:val="18"/>
                <w:szCs w:val="18"/>
              </w:rPr>
            </w:pPr>
            <w:r>
              <w:rPr>
                <w:rFonts w:ascii="宋体"/>
                <w:sz w:val="18"/>
              </w:rPr>
              <w:t>948.76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sz w:val="18"/>
              </w:rPr>
              <w:t>586,232</w:t>
            </w:r>
          </w:p>
          <w:p>
            <w:pPr>
              <w:pStyle w:val="TableParagraph"/>
              <w:spacing w:line="234" w:lineRule="exact"/>
              <w:ind w:left="465" w:right="0"/>
              <w:jc w:val="left"/>
              <w:rPr>
                <w:rFonts w:ascii="宋体" w:hAnsi="宋体" w:cs="宋体" w:eastAsia="宋体" w:hint="default"/>
                <w:sz w:val="18"/>
                <w:szCs w:val="18"/>
              </w:rPr>
            </w:pPr>
            <w:r>
              <w:rPr>
                <w:rFonts w:ascii="宋体"/>
                <w:sz w:val="18"/>
              </w:rPr>
              <w:t>.22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89" w:right="0"/>
              <w:jc w:val="left"/>
              <w:rPr>
                <w:rFonts w:ascii="宋体" w:hAnsi="宋体" w:cs="宋体" w:eastAsia="宋体" w:hint="default"/>
                <w:sz w:val="18"/>
                <w:szCs w:val="18"/>
              </w:rPr>
            </w:pPr>
            <w:r>
              <w:rPr>
                <w:rFonts w:ascii="宋体"/>
                <w:sz w:val="18"/>
              </w:rPr>
              <w:t>47,986,</w:t>
            </w:r>
          </w:p>
          <w:p>
            <w:pPr>
              <w:pStyle w:val="TableParagraph"/>
              <w:spacing w:line="234" w:lineRule="exact"/>
              <w:ind w:left="280" w:right="0"/>
              <w:jc w:val="left"/>
              <w:rPr>
                <w:rFonts w:ascii="宋体" w:hAnsi="宋体" w:cs="宋体" w:eastAsia="宋体" w:hint="default"/>
                <w:sz w:val="18"/>
                <w:szCs w:val="18"/>
              </w:rPr>
            </w:pPr>
            <w:r>
              <w:rPr>
                <w:rFonts w:ascii="宋体"/>
                <w:sz w:val="18"/>
              </w:rPr>
              <w:t>180.98 </w:t>
            </w:r>
          </w:p>
        </w:tc>
      </w:tr>
      <w:tr>
        <w:trPr>
          <w:trHeight w:val="478"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r>
              <w:rPr>
                <w:rFonts w:ascii="宋体" w:hAnsi="宋体" w:cs="宋体" w:eastAsia="宋体" w:hint="default"/>
                <w:sz w:val="18"/>
                <w:szCs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8" w:right="0"/>
              <w:jc w:val="left"/>
              <w:rPr>
                <w:rFonts w:ascii="宋体" w:hAnsi="宋体" w:cs="宋体" w:eastAsia="宋体" w:hint="default"/>
                <w:sz w:val="18"/>
                <w:szCs w:val="18"/>
              </w:rPr>
            </w:pPr>
            <w:r>
              <w:rPr>
                <w:rFonts w:ascii="宋体"/>
                <w:sz w:val="18"/>
              </w:rPr>
              <w:t>71,799,</w:t>
            </w:r>
          </w:p>
          <w:p>
            <w:pPr>
              <w:pStyle w:val="TableParagraph"/>
              <w:spacing w:line="234" w:lineRule="exact"/>
              <w:ind w:left="199" w:right="0"/>
              <w:jc w:val="left"/>
              <w:rPr>
                <w:rFonts w:ascii="宋体" w:hAnsi="宋体" w:cs="宋体" w:eastAsia="宋体" w:hint="default"/>
                <w:sz w:val="18"/>
                <w:szCs w:val="18"/>
              </w:rPr>
            </w:pPr>
            <w:r>
              <w:rPr>
                <w:rFonts w:ascii="宋体"/>
                <w:sz w:val="18"/>
              </w:rPr>
              <w:t>948.76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8" w:right="0"/>
              <w:jc w:val="left"/>
              <w:rPr>
                <w:rFonts w:ascii="宋体" w:hAnsi="宋体" w:cs="宋体" w:eastAsia="宋体" w:hint="default"/>
                <w:sz w:val="18"/>
                <w:szCs w:val="18"/>
              </w:rPr>
            </w:pPr>
            <w:r>
              <w:rPr>
                <w:rFonts w:ascii="宋体"/>
                <w:sz w:val="18"/>
              </w:rPr>
              <w:t>71,799,</w:t>
            </w:r>
          </w:p>
          <w:p>
            <w:pPr>
              <w:pStyle w:val="TableParagraph"/>
              <w:spacing w:line="234" w:lineRule="exact"/>
              <w:ind w:left="199" w:right="0"/>
              <w:jc w:val="left"/>
              <w:rPr>
                <w:rFonts w:ascii="宋体" w:hAnsi="宋体" w:cs="宋体" w:eastAsia="宋体" w:hint="default"/>
                <w:sz w:val="18"/>
                <w:szCs w:val="18"/>
              </w:rPr>
            </w:pPr>
            <w:r>
              <w:rPr>
                <w:rFonts w:ascii="宋体"/>
                <w:sz w:val="18"/>
              </w:rPr>
              <w:t>948.76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sz w:val="18"/>
              </w:rPr>
              <w:t>126,232</w:t>
            </w:r>
          </w:p>
          <w:p>
            <w:pPr>
              <w:pStyle w:val="TableParagraph"/>
              <w:spacing w:line="234" w:lineRule="exact"/>
              <w:ind w:left="465" w:right="0"/>
              <w:jc w:val="left"/>
              <w:rPr>
                <w:rFonts w:ascii="宋体" w:hAnsi="宋体" w:cs="宋体" w:eastAsia="宋体" w:hint="default"/>
                <w:sz w:val="18"/>
                <w:szCs w:val="18"/>
              </w:rPr>
            </w:pPr>
            <w:r>
              <w:rPr>
                <w:rFonts w:ascii="宋体"/>
                <w:sz w:val="18"/>
              </w:rPr>
              <w:t>.22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9" w:right="0"/>
              <w:jc w:val="left"/>
              <w:rPr>
                <w:rFonts w:ascii="宋体" w:hAnsi="宋体" w:cs="宋体" w:eastAsia="宋体" w:hint="default"/>
                <w:sz w:val="18"/>
                <w:szCs w:val="18"/>
              </w:rPr>
            </w:pPr>
            <w:r>
              <w:rPr>
                <w:rFonts w:ascii="宋体"/>
                <w:sz w:val="18"/>
              </w:rPr>
              <w:t>71,926,</w:t>
            </w:r>
          </w:p>
          <w:p>
            <w:pPr>
              <w:pStyle w:val="TableParagraph"/>
              <w:spacing w:line="234" w:lineRule="exact"/>
              <w:ind w:left="280" w:right="0"/>
              <w:jc w:val="left"/>
              <w:rPr>
                <w:rFonts w:ascii="宋体" w:hAnsi="宋体" w:cs="宋体" w:eastAsia="宋体" w:hint="default"/>
                <w:sz w:val="18"/>
                <w:szCs w:val="18"/>
              </w:rPr>
            </w:pPr>
            <w:r>
              <w:rPr>
                <w:rFonts w:ascii="宋体"/>
                <w:sz w:val="18"/>
              </w:rPr>
              <w:t>180.98 </w:t>
            </w:r>
          </w:p>
        </w:tc>
      </w:tr>
      <w:tr>
        <w:trPr>
          <w:trHeight w:val="475"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r>
              <w:rPr>
                <w:rFonts w:ascii="宋体" w:hAnsi="宋体" w:cs="宋体" w:eastAsia="宋体" w:hint="default"/>
                <w:sz w:val="18"/>
                <w:szCs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sz w:val="18"/>
              </w:rPr>
              <w:t>460,000</w:t>
            </w:r>
          </w:p>
          <w:p>
            <w:pPr>
              <w:pStyle w:val="TableParagraph"/>
              <w:spacing w:line="234" w:lineRule="exact"/>
              <w:ind w:left="465" w:right="0"/>
              <w:jc w:val="left"/>
              <w:rPr>
                <w:rFonts w:ascii="宋体" w:hAnsi="宋体" w:cs="宋体" w:eastAsia="宋体" w:hint="default"/>
                <w:sz w:val="18"/>
                <w:szCs w:val="18"/>
              </w:rPr>
            </w:pPr>
            <w:r>
              <w:rPr>
                <w:rFonts w:ascii="宋体"/>
                <w:sz w:val="18"/>
              </w:rPr>
              <w:t>.00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9" w:right="0"/>
              <w:jc w:val="left"/>
              <w:rPr>
                <w:rFonts w:ascii="宋体" w:hAnsi="宋体" w:cs="宋体" w:eastAsia="宋体" w:hint="default"/>
                <w:sz w:val="18"/>
                <w:szCs w:val="18"/>
              </w:rPr>
            </w:pPr>
            <w:r>
              <w:rPr>
                <w:rFonts w:ascii="宋体"/>
                <w:sz w:val="18"/>
              </w:rPr>
              <w:t>460,000</w:t>
            </w:r>
          </w:p>
          <w:p>
            <w:pPr>
              <w:pStyle w:val="TableParagraph"/>
              <w:spacing w:line="234" w:lineRule="exact"/>
              <w:ind w:left="549" w:right="0"/>
              <w:jc w:val="left"/>
              <w:rPr>
                <w:rFonts w:ascii="宋体" w:hAnsi="宋体" w:cs="宋体" w:eastAsia="宋体" w:hint="default"/>
                <w:sz w:val="18"/>
                <w:szCs w:val="18"/>
              </w:rPr>
            </w:pPr>
            <w:r>
              <w:rPr>
                <w:rFonts w:ascii="宋体"/>
                <w:sz w:val="18"/>
              </w:rPr>
              <w:t>.00 </w:t>
            </w:r>
          </w:p>
        </w:tc>
      </w:tr>
      <w:tr>
        <w:trPr>
          <w:trHeight w:val="478"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r>
              <w:rPr>
                <w:rFonts w:ascii="宋体" w:hAnsi="宋体" w:cs="宋体" w:eastAsia="宋体" w:hint="default"/>
                <w:sz w:val="18"/>
                <w:szCs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sz w:val="18"/>
              </w:rPr>
              <w:t>460,000</w:t>
            </w:r>
          </w:p>
          <w:p>
            <w:pPr>
              <w:pStyle w:val="TableParagraph"/>
              <w:spacing w:line="234" w:lineRule="exact"/>
              <w:ind w:left="465" w:right="0"/>
              <w:jc w:val="left"/>
              <w:rPr>
                <w:rFonts w:ascii="宋体" w:hAnsi="宋体" w:cs="宋体" w:eastAsia="宋体" w:hint="default"/>
                <w:sz w:val="18"/>
                <w:szCs w:val="18"/>
              </w:rPr>
            </w:pPr>
            <w:r>
              <w:rPr>
                <w:rFonts w:ascii="宋体"/>
                <w:sz w:val="18"/>
              </w:rPr>
              <w:t>.00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89" w:right="0"/>
              <w:jc w:val="left"/>
              <w:rPr>
                <w:rFonts w:ascii="宋体" w:hAnsi="宋体" w:cs="宋体" w:eastAsia="宋体" w:hint="default"/>
                <w:sz w:val="18"/>
                <w:szCs w:val="18"/>
              </w:rPr>
            </w:pPr>
            <w:r>
              <w:rPr>
                <w:rFonts w:ascii="宋体"/>
                <w:sz w:val="18"/>
              </w:rPr>
              <w:t>460,000</w:t>
            </w:r>
          </w:p>
          <w:p>
            <w:pPr>
              <w:pStyle w:val="TableParagraph"/>
              <w:spacing w:line="234" w:lineRule="exact"/>
              <w:ind w:left="549" w:right="0"/>
              <w:jc w:val="left"/>
              <w:rPr>
                <w:rFonts w:ascii="宋体" w:hAnsi="宋体" w:cs="宋体" w:eastAsia="宋体" w:hint="default"/>
                <w:sz w:val="18"/>
                <w:szCs w:val="18"/>
              </w:rPr>
            </w:pPr>
            <w:r>
              <w:rPr>
                <w:rFonts w:ascii="宋体"/>
                <w:sz w:val="18"/>
              </w:rPr>
              <w:t>.00 </w:t>
            </w:r>
          </w:p>
        </w:tc>
      </w:tr>
      <w:tr>
        <w:trPr>
          <w:trHeight w:val="245"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．其他权益工具持有者投入资本</w:t>
            </w:r>
            <w:r>
              <w:rPr>
                <w:rFonts w:ascii="宋体" w:hAnsi="宋体" w:cs="宋体" w:eastAsia="宋体" w:hint="default"/>
                <w:sz w:val="18"/>
                <w:szCs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．股份支付计入所有者权益的金额</w:t>
            </w:r>
            <w:r>
              <w:rPr>
                <w:rFonts w:ascii="宋体" w:hAnsi="宋体" w:cs="宋体" w:eastAsia="宋体" w:hint="default"/>
                <w:sz w:val="18"/>
                <w:szCs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0" w:right="0"/>
              <w:jc w:val="left"/>
              <w:rPr>
                <w:rFonts w:ascii="宋体" w:hAnsi="宋体" w:cs="宋体" w:eastAsia="宋体" w:hint="default"/>
                <w:sz w:val="18"/>
                <w:szCs w:val="18"/>
              </w:rPr>
            </w:pPr>
            <w:r>
              <w:rPr>
                <w:rFonts w:ascii="宋体"/>
                <w:sz w:val="18"/>
              </w:rPr>
              <w:t>2,029,4</w:t>
            </w:r>
          </w:p>
          <w:p>
            <w:pPr>
              <w:pStyle w:val="TableParagraph"/>
              <w:spacing w:line="234" w:lineRule="exact"/>
              <w:ind w:left="290" w:right="0"/>
              <w:jc w:val="left"/>
              <w:rPr>
                <w:rFonts w:ascii="宋体" w:hAnsi="宋体" w:cs="宋体" w:eastAsia="宋体" w:hint="default"/>
                <w:sz w:val="18"/>
                <w:szCs w:val="18"/>
              </w:rPr>
            </w:pPr>
            <w:r>
              <w:rPr>
                <w:rFonts w:ascii="宋体"/>
                <w:sz w:val="18"/>
              </w:rPr>
              <w:t>11.32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8" w:right="0"/>
              <w:jc w:val="left"/>
              <w:rPr>
                <w:rFonts w:ascii="宋体" w:hAnsi="宋体" w:cs="宋体" w:eastAsia="宋体" w:hint="default"/>
                <w:sz w:val="18"/>
                <w:szCs w:val="18"/>
              </w:rPr>
            </w:pPr>
            <w:r>
              <w:rPr>
                <w:rFonts w:ascii="宋体"/>
                <w:sz w:val="18"/>
              </w:rPr>
              <w:t>-26,429</w:t>
            </w:r>
          </w:p>
          <w:p>
            <w:pPr>
              <w:pStyle w:val="TableParagraph"/>
              <w:spacing w:line="234" w:lineRule="exact"/>
              <w:ind w:left="108" w:right="0"/>
              <w:jc w:val="left"/>
              <w:rPr>
                <w:rFonts w:ascii="宋体" w:hAnsi="宋体" w:cs="宋体" w:eastAsia="宋体" w:hint="default"/>
                <w:sz w:val="18"/>
                <w:szCs w:val="18"/>
              </w:rPr>
            </w:pPr>
            <w:r>
              <w:rPr>
                <w:rFonts w:ascii="宋体"/>
                <w:sz w:val="18"/>
              </w:rPr>
              <w:t>,411.32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8" w:right="0"/>
              <w:jc w:val="left"/>
              <w:rPr>
                <w:rFonts w:ascii="宋体" w:hAnsi="宋体" w:cs="宋体" w:eastAsia="宋体" w:hint="default"/>
                <w:sz w:val="18"/>
                <w:szCs w:val="18"/>
              </w:rPr>
            </w:pPr>
            <w:r>
              <w:rPr>
                <w:rFonts w:ascii="宋体"/>
                <w:sz w:val="18"/>
              </w:rPr>
              <w:t>-24,400</w:t>
            </w:r>
          </w:p>
          <w:p>
            <w:pPr>
              <w:pStyle w:val="TableParagraph"/>
              <w:spacing w:line="234" w:lineRule="exact"/>
              <w:ind w:left="108" w:right="0"/>
              <w:jc w:val="left"/>
              <w:rPr>
                <w:rFonts w:ascii="宋体" w:hAnsi="宋体" w:cs="宋体" w:eastAsia="宋体" w:hint="default"/>
                <w:sz w:val="18"/>
                <w:szCs w:val="18"/>
              </w:rPr>
            </w:pPr>
            <w:r>
              <w:rPr>
                <w:rFonts w:ascii="宋体"/>
                <w:sz w:val="18"/>
              </w:rPr>
              <w:t>,000.00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89" w:right="0"/>
              <w:jc w:val="left"/>
              <w:rPr>
                <w:rFonts w:ascii="宋体" w:hAnsi="宋体" w:cs="宋体" w:eastAsia="宋体" w:hint="default"/>
                <w:sz w:val="18"/>
                <w:szCs w:val="18"/>
              </w:rPr>
            </w:pPr>
            <w:r>
              <w:rPr>
                <w:rFonts w:ascii="宋体"/>
                <w:sz w:val="18"/>
              </w:rPr>
              <w:t>-24,400</w:t>
            </w:r>
          </w:p>
          <w:p>
            <w:pPr>
              <w:pStyle w:val="TableParagraph"/>
              <w:spacing w:line="234" w:lineRule="exact"/>
              <w:ind w:left="189" w:right="0"/>
              <w:jc w:val="left"/>
              <w:rPr>
                <w:rFonts w:ascii="宋体" w:hAnsi="宋体" w:cs="宋体" w:eastAsia="宋体" w:hint="default"/>
                <w:sz w:val="18"/>
                <w:szCs w:val="18"/>
              </w:rPr>
            </w:pPr>
            <w:r>
              <w:rPr>
                <w:rFonts w:ascii="宋体"/>
                <w:sz w:val="18"/>
              </w:rPr>
              <w:t>,000.00 </w:t>
            </w:r>
          </w:p>
        </w:tc>
      </w:tr>
      <w:tr>
        <w:trPr>
          <w:trHeight w:val="478"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2,029,4</w:t>
            </w:r>
          </w:p>
          <w:p>
            <w:pPr>
              <w:pStyle w:val="TableParagraph"/>
              <w:spacing w:line="240" w:lineRule="auto"/>
              <w:ind w:left="290" w:right="0"/>
              <w:jc w:val="left"/>
              <w:rPr>
                <w:rFonts w:ascii="宋体" w:hAnsi="宋体" w:cs="宋体" w:eastAsia="宋体" w:hint="default"/>
                <w:sz w:val="18"/>
                <w:szCs w:val="18"/>
              </w:rPr>
            </w:pPr>
            <w:r>
              <w:rPr>
                <w:rFonts w:ascii="宋体"/>
                <w:sz w:val="18"/>
              </w:rPr>
              <w:t>11.32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sz w:val="18"/>
              </w:rPr>
              <w:t>-2,029,</w:t>
            </w:r>
          </w:p>
          <w:p>
            <w:pPr>
              <w:pStyle w:val="TableParagraph"/>
              <w:spacing w:line="240" w:lineRule="auto"/>
              <w:ind w:left="199" w:right="0"/>
              <w:jc w:val="left"/>
              <w:rPr>
                <w:rFonts w:ascii="宋体" w:hAnsi="宋体" w:cs="宋体" w:eastAsia="宋体" w:hint="default"/>
                <w:sz w:val="18"/>
                <w:szCs w:val="18"/>
              </w:rPr>
            </w:pPr>
            <w:r>
              <w:rPr>
                <w:rFonts w:ascii="宋体"/>
                <w:sz w:val="18"/>
              </w:rPr>
              <w:t>411.32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r>
              <w:rPr>
                <w:rFonts w:ascii="宋体" w:hAnsi="宋体" w:cs="宋体" w:eastAsia="宋体" w:hint="default"/>
                <w:sz w:val="18"/>
                <w:szCs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．对所有者（或股东）的分配</w:t>
            </w:r>
            <w:r>
              <w:rPr>
                <w:rFonts w:ascii="宋体" w:hAnsi="宋体" w:cs="宋体" w:eastAsia="宋体" w:hint="default"/>
                <w:sz w:val="18"/>
                <w:szCs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sz w:val="18"/>
              </w:rPr>
              <w:t>-24,400</w:t>
            </w:r>
          </w:p>
          <w:p>
            <w:pPr>
              <w:pStyle w:val="TableParagraph"/>
              <w:spacing w:line="240" w:lineRule="auto"/>
              <w:ind w:left="108" w:right="0"/>
              <w:jc w:val="left"/>
              <w:rPr>
                <w:rFonts w:ascii="宋体" w:hAnsi="宋体" w:cs="宋体" w:eastAsia="宋体" w:hint="default"/>
                <w:sz w:val="18"/>
                <w:szCs w:val="18"/>
              </w:rPr>
            </w:pPr>
            <w:r>
              <w:rPr>
                <w:rFonts w:ascii="宋体"/>
                <w:sz w:val="18"/>
              </w:rPr>
              <w:t>,000.00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sz w:val="18"/>
              </w:rPr>
              <w:t>-24,400</w:t>
            </w:r>
          </w:p>
          <w:p>
            <w:pPr>
              <w:pStyle w:val="TableParagraph"/>
              <w:spacing w:line="240" w:lineRule="auto"/>
              <w:ind w:left="108" w:right="0"/>
              <w:jc w:val="left"/>
              <w:rPr>
                <w:rFonts w:ascii="宋体" w:hAnsi="宋体" w:cs="宋体" w:eastAsia="宋体" w:hint="default"/>
                <w:sz w:val="18"/>
                <w:szCs w:val="18"/>
              </w:rPr>
            </w:pPr>
            <w:r>
              <w:rPr>
                <w:rFonts w:ascii="宋体"/>
                <w:sz w:val="18"/>
              </w:rPr>
              <w:t>,000.00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9" w:right="0"/>
              <w:jc w:val="left"/>
              <w:rPr>
                <w:rFonts w:ascii="宋体" w:hAnsi="宋体" w:cs="宋体" w:eastAsia="宋体" w:hint="default"/>
                <w:sz w:val="18"/>
                <w:szCs w:val="18"/>
              </w:rPr>
            </w:pPr>
            <w:r>
              <w:rPr>
                <w:rFonts w:ascii="宋体"/>
                <w:sz w:val="18"/>
              </w:rPr>
              <w:t>-24,400</w:t>
            </w:r>
          </w:p>
          <w:p>
            <w:pPr>
              <w:pStyle w:val="TableParagraph"/>
              <w:spacing w:line="240" w:lineRule="auto"/>
              <w:ind w:left="189" w:right="0"/>
              <w:jc w:val="left"/>
              <w:rPr>
                <w:rFonts w:ascii="宋体" w:hAnsi="宋体" w:cs="宋体" w:eastAsia="宋体" w:hint="default"/>
                <w:sz w:val="18"/>
                <w:szCs w:val="18"/>
              </w:rPr>
            </w:pPr>
            <w:r>
              <w:rPr>
                <w:rFonts w:ascii="宋体"/>
                <w:sz w:val="18"/>
              </w:rPr>
              <w:t>,000.00 </w:t>
            </w:r>
          </w:p>
        </w:tc>
      </w:tr>
      <w:tr>
        <w:trPr>
          <w:trHeight w:val="242"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r>
              <w:rPr>
                <w:rFonts w:ascii="宋体" w:hAnsi="宋体" w:cs="宋体" w:eastAsia="宋体" w:hint="default"/>
                <w:sz w:val="18"/>
                <w:szCs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24,400,000.00</w:t>
            </w: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sz w:val="18"/>
              </w:rPr>
              <w:t>-24,400</w:t>
            </w:r>
          </w:p>
          <w:p>
            <w:pPr>
              <w:pStyle w:val="TableParagraph"/>
              <w:spacing w:line="234" w:lineRule="exact"/>
              <w:ind w:left="103" w:right="0"/>
              <w:jc w:val="left"/>
              <w:rPr>
                <w:rFonts w:ascii="宋体" w:hAnsi="宋体" w:cs="宋体" w:eastAsia="宋体" w:hint="default"/>
                <w:sz w:val="18"/>
                <w:szCs w:val="18"/>
              </w:rPr>
            </w:pPr>
            <w:r>
              <w:rPr>
                <w:rFonts w:ascii="宋体"/>
                <w:sz w:val="18"/>
              </w:rPr>
              <w:t>,000.00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r>
              <w:rPr>
                <w:rFonts w:ascii="宋体" w:hAnsi="宋体" w:cs="宋体" w:eastAsia="宋体" w:hint="default"/>
                <w:sz w:val="18"/>
                <w:szCs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24,400,000.00</w:t>
            </w: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-24,400</w:t>
            </w:r>
          </w:p>
          <w:p>
            <w:pPr>
              <w:pStyle w:val="TableParagraph"/>
              <w:spacing w:line="240" w:lineRule="auto"/>
              <w:ind w:left="103" w:right="0"/>
              <w:jc w:val="left"/>
              <w:rPr>
                <w:rFonts w:ascii="宋体" w:hAnsi="宋体" w:cs="宋体" w:eastAsia="宋体" w:hint="default"/>
                <w:sz w:val="18"/>
                <w:szCs w:val="18"/>
              </w:rPr>
            </w:pPr>
            <w:r>
              <w:rPr>
                <w:rFonts w:ascii="宋体"/>
                <w:sz w:val="18"/>
              </w:rPr>
              <w:t>,000.00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r>
              <w:rPr>
                <w:rFonts w:ascii="宋体" w:hAnsi="宋体" w:cs="宋体" w:eastAsia="宋体" w:hint="default"/>
                <w:sz w:val="18"/>
                <w:szCs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．设定受益计划变动额结转留存收益</w:t>
            </w:r>
            <w:r>
              <w:rPr>
                <w:rFonts w:ascii="宋体" w:hAnsi="宋体" w:cs="宋体" w:eastAsia="宋体" w:hint="default"/>
                <w:sz w:val="18"/>
                <w:szCs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．其他综合收益结转留存收益</w:t>
            </w:r>
            <w:r>
              <w:rPr>
                <w:rFonts w:ascii="宋体" w:hAnsi="宋体" w:cs="宋体" w:eastAsia="宋体" w:hint="default"/>
                <w:sz w:val="18"/>
                <w:szCs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sz w:val="18"/>
                <w:szCs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243"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85,400,000.00</w:t>
            </w: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sz w:val="18"/>
              </w:rPr>
              <w:t>225,883</w:t>
            </w:r>
          </w:p>
          <w:p>
            <w:pPr>
              <w:pStyle w:val="TableParagraph"/>
              <w:spacing w:line="234" w:lineRule="exact"/>
              <w:ind w:left="107" w:right="0"/>
              <w:jc w:val="left"/>
              <w:rPr>
                <w:rFonts w:ascii="宋体" w:hAnsi="宋体" w:cs="宋体" w:eastAsia="宋体" w:hint="default"/>
                <w:sz w:val="18"/>
                <w:szCs w:val="18"/>
              </w:rPr>
            </w:pPr>
            <w:r>
              <w:rPr>
                <w:rFonts w:ascii="宋体"/>
                <w:sz w:val="18"/>
              </w:rPr>
              <w:t>,925.72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30,623,</w:t>
            </w:r>
          </w:p>
          <w:p>
            <w:pPr>
              <w:pStyle w:val="TableParagraph"/>
              <w:spacing w:line="234" w:lineRule="exact"/>
              <w:ind w:left="201" w:right="0"/>
              <w:jc w:val="left"/>
              <w:rPr>
                <w:rFonts w:ascii="宋体" w:hAnsi="宋体" w:cs="宋体" w:eastAsia="宋体" w:hint="default"/>
                <w:sz w:val="18"/>
                <w:szCs w:val="18"/>
              </w:rPr>
            </w:pPr>
            <w:r>
              <w:rPr>
                <w:rFonts w:ascii="宋体"/>
                <w:sz w:val="18"/>
              </w:rPr>
              <w:t>230.56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8" w:right="0"/>
              <w:jc w:val="left"/>
              <w:rPr>
                <w:rFonts w:ascii="宋体" w:hAnsi="宋体" w:cs="宋体" w:eastAsia="宋体" w:hint="default"/>
                <w:sz w:val="18"/>
                <w:szCs w:val="18"/>
              </w:rPr>
            </w:pPr>
            <w:r>
              <w:rPr>
                <w:rFonts w:ascii="宋体"/>
                <w:sz w:val="18"/>
              </w:rPr>
              <w:t>279,871</w:t>
            </w:r>
          </w:p>
          <w:p>
            <w:pPr>
              <w:pStyle w:val="TableParagraph"/>
              <w:spacing w:line="234" w:lineRule="exact"/>
              <w:ind w:left="108" w:right="0"/>
              <w:jc w:val="left"/>
              <w:rPr>
                <w:rFonts w:ascii="宋体" w:hAnsi="宋体" w:cs="宋体" w:eastAsia="宋体" w:hint="default"/>
                <w:sz w:val="18"/>
                <w:szCs w:val="18"/>
              </w:rPr>
            </w:pPr>
            <w:r>
              <w:rPr>
                <w:rFonts w:ascii="宋体"/>
                <w:sz w:val="18"/>
              </w:rPr>
              <w:t>,869.15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8" w:right="0"/>
              <w:jc w:val="left"/>
              <w:rPr>
                <w:rFonts w:ascii="宋体" w:hAnsi="宋体" w:cs="宋体" w:eastAsia="宋体" w:hint="default"/>
                <w:sz w:val="18"/>
                <w:szCs w:val="18"/>
              </w:rPr>
            </w:pPr>
            <w:r>
              <w:rPr>
                <w:rFonts w:ascii="宋体"/>
                <w:sz w:val="18"/>
              </w:rPr>
              <w:t>621,779</w:t>
            </w:r>
          </w:p>
          <w:p>
            <w:pPr>
              <w:pStyle w:val="TableParagraph"/>
              <w:spacing w:line="234" w:lineRule="exact"/>
              <w:ind w:left="108" w:right="0"/>
              <w:jc w:val="left"/>
              <w:rPr>
                <w:rFonts w:ascii="宋体" w:hAnsi="宋体" w:cs="宋体" w:eastAsia="宋体" w:hint="default"/>
                <w:sz w:val="18"/>
                <w:szCs w:val="18"/>
              </w:rPr>
            </w:pPr>
            <w:r>
              <w:rPr>
                <w:rFonts w:ascii="宋体"/>
                <w:sz w:val="18"/>
              </w:rPr>
              <w:t>,025.43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sz w:val="18"/>
              </w:rPr>
              <w:t>1,046,7</w:t>
            </w:r>
          </w:p>
          <w:p>
            <w:pPr>
              <w:pStyle w:val="TableParagraph"/>
              <w:spacing w:line="234" w:lineRule="exact"/>
              <w:ind w:left="285" w:right="0"/>
              <w:jc w:val="left"/>
              <w:rPr>
                <w:rFonts w:ascii="宋体" w:hAnsi="宋体" w:cs="宋体" w:eastAsia="宋体" w:hint="default"/>
                <w:sz w:val="18"/>
                <w:szCs w:val="18"/>
              </w:rPr>
            </w:pPr>
            <w:r>
              <w:rPr>
                <w:rFonts w:ascii="宋体"/>
                <w:sz w:val="18"/>
              </w:rPr>
              <w:t>97.27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9" w:right="0"/>
              <w:jc w:val="left"/>
              <w:rPr>
                <w:rFonts w:ascii="宋体" w:hAnsi="宋体" w:cs="宋体" w:eastAsia="宋体" w:hint="default"/>
                <w:sz w:val="18"/>
                <w:szCs w:val="18"/>
              </w:rPr>
            </w:pPr>
            <w:r>
              <w:rPr>
                <w:rFonts w:ascii="宋体"/>
                <w:sz w:val="18"/>
              </w:rPr>
              <w:t>622,825</w:t>
            </w:r>
          </w:p>
          <w:p>
            <w:pPr>
              <w:pStyle w:val="TableParagraph"/>
              <w:spacing w:line="234" w:lineRule="exact"/>
              <w:ind w:left="189" w:right="0"/>
              <w:jc w:val="left"/>
              <w:rPr>
                <w:rFonts w:ascii="宋体" w:hAnsi="宋体" w:cs="宋体" w:eastAsia="宋体" w:hint="default"/>
                <w:sz w:val="18"/>
                <w:szCs w:val="18"/>
              </w:rPr>
            </w:pPr>
            <w:r>
              <w:rPr>
                <w:rFonts w:ascii="宋体"/>
                <w:sz w:val="18"/>
              </w:rPr>
              <w:t>,822.70 </w:t>
            </w:r>
          </w:p>
        </w:tc>
      </w:tr>
    </w:tbl>
    <w:p>
      <w:pPr>
        <w:spacing w:after="0" w:line="234" w:lineRule="exact"/>
        <w:jc w:val="left"/>
        <w:rPr>
          <w:rFonts w:ascii="宋体" w:hAnsi="宋体" w:cs="宋体" w:eastAsia="宋体" w:hint="default"/>
          <w:sz w:val="18"/>
          <w:szCs w:val="18"/>
        </w:rPr>
        <w:sectPr>
          <w:pgSz w:w="16840" w:h="11910" w:orient="landscape"/>
          <w:pgMar w:header="882" w:footer="1195" w:top="1120" w:bottom="1380" w:left="1300" w:right="1220"/>
        </w:sectPr>
      </w:pPr>
    </w:p>
    <w:p>
      <w:pPr>
        <w:pStyle w:val="BodyText"/>
        <w:spacing w:line="312" w:lineRule="exact" w:before="111"/>
        <w:ind w:left="164" w:right="0"/>
        <w:jc w:val="left"/>
        <w:rPr>
          <w:rFonts w:ascii="宋体" w:hAnsi="宋体" w:cs="宋体" w:eastAsia="宋体" w:hint="default"/>
        </w:rPr>
      </w:pPr>
      <w:r>
        <w:rPr>
          <w:rFonts w:ascii="宋体"/>
        </w:rPr>
        <w:t> </w:t>
      </w:r>
    </w:p>
    <w:p>
      <w:pPr>
        <w:pStyle w:val="BodyText"/>
        <w:spacing w:line="311" w:lineRule="exact"/>
        <w:ind w:left="164" w:right="0"/>
        <w:jc w:val="left"/>
        <w:rPr>
          <w:rFonts w:ascii="宋体" w:hAnsi="宋体" w:cs="宋体" w:eastAsia="宋体" w:hint="default"/>
        </w:rPr>
      </w:pPr>
      <w:r>
        <w:rPr/>
        <w:t>法定代表人：孔令钢 </w:t>
      </w:r>
      <w:r>
        <w:rPr>
          <w:rFonts w:ascii="宋体" w:hAnsi="宋体" w:cs="宋体" w:eastAsia="宋体" w:hint="default"/>
        </w:rPr>
      </w:r>
      <w:r>
        <w:rPr/>
        <w:t>主管会计工作负责人：顾峰 </w:t>
      </w:r>
      <w:r>
        <w:rPr>
          <w:rFonts w:ascii="宋体" w:hAnsi="宋体" w:cs="宋体" w:eastAsia="宋体" w:hint="default"/>
        </w:rPr>
      </w:r>
      <w:r>
        <w:rPr/>
        <w:t>会计机构负责人：邹瑛</w:t>
      </w:r>
      <w:r>
        <w:rPr>
          <w:rFonts w:ascii="宋体" w:hAnsi="宋体" w:cs="宋体" w:eastAsia="宋体" w:hint="default"/>
          <w:b/>
          <w:bCs/>
          <w:color w:val="FF0000"/>
          <w:w w:val="99"/>
        </w:rPr>
        <w:t> </w:t>
      </w:r>
      <w:r>
        <w:rPr>
          <w:rFonts w:ascii="宋体" w:hAnsi="宋体" w:cs="宋体" w:eastAsia="宋体" w:hint="default"/>
        </w:rPr>
      </w:r>
    </w:p>
    <w:p>
      <w:pPr>
        <w:pStyle w:val="BodyText"/>
        <w:spacing w:line="312" w:lineRule="exact"/>
        <w:ind w:left="164" w:right="0"/>
        <w:jc w:val="left"/>
        <w:rPr>
          <w:rFonts w:ascii="宋体" w:hAnsi="宋体" w:cs="宋体" w:eastAsia="宋体" w:hint="default"/>
        </w:rPr>
      </w:pPr>
      <w:r>
        <w:rPr>
          <w:rFonts w:ascii="宋体"/>
        </w:rPr>
        <w:t> </w:t>
      </w:r>
    </w:p>
    <w:p>
      <w:pPr>
        <w:pStyle w:val="BodyText"/>
        <w:spacing w:line="313" w:lineRule="exact"/>
        <w:ind w:left="164"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pgSz w:w="16840" w:h="11910" w:orient="landscape"/>
          <w:pgMar w:header="882" w:footer="1195" w:top="1120" w:bottom="1380" w:left="1360" w:right="1220"/>
        </w:sectPr>
      </w:pPr>
    </w:p>
    <w:p>
      <w:pPr>
        <w:spacing w:line="312" w:lineRule="exact" w:before="26"/>
        <w:ind w:left="6215" w:right="0" w:hanging="454"/>
        <w:jc w:val="left"/>
        <w:rPr>
          <w:rFonts w:ascii="宋体" w:hAnsi="宋体" w:cs="宋体" w:eastAsia="宋体" w:hint="default"/>
          <w:sz w:val="24"/>
          <w:szCs w:val="24"/>
        </w:rPr>
      </w:pPr>
      <w:r>
        <w:rPr>
          <w:rFonts w:ascii="宋体" w:hAnsi="宋体" w:cs="宋体" w:eastAsia="宋体" w:hint="default"/>
          <w:b/>
          <w:bCs/>
          <w:sz w:val="24"/>
          <w:szCs w:val="24"/>
        </w:rPr>
        <w:t>母公司所有者权益变动表</w:t>
      </w:r>
      <w:r>
        <w:rPr>
          <w:rFonts w:ascii="宋体" w:hAnsi="宋体" w:cs="宋体" w:eastAsia="宋体" w:hint="default"/>
          <w:b/>
          <w:bCs/>
          <w:w w:val="99"/>
          <w:sz w:val="24"/>
          <w:szCs w:val="24"/>
        </w:rPr>
        <w:t> </w:t>
      </w: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b/>
          <w:bCs/>
          <w:w w:val="99"/>
          <w:sz w:val="24"/>
          <w:szCs w:val="24"/>
        </w:rPr>
        <w:t> </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4"/>
        <w:rPr>
          <w:rFonts w:ascii="宋体" w:hAnsi="宋体" w:cs="宋体" w:eastAsia="宋体" w:hint="default"/>
          <w:b/>
          <w:bCs/>
          <w:sz w:val="23"/>
          <w:szCs w:val="23"/>
        </w:rPr>
      </w:pPr>
    </w:p>
    <w:p>
      <w:pPr>
        <w:pStyle w:val="BodyText"/>
        <w:spacing w:line="240" w:lineRule="auto"/>
        <w:ind w:left="3066" w:right="0"/>
        <w:jc w:val="left"/>
        <w:rPr>
          <w:rFonts w:ascii="宋体" w:hAnsi="宋体" w:cs="宋体" w:eastAsia="宋体" w:hint="default"/>
        </w:rPr>
      </w:pPr>
      <w:r>
        <w:rPr/>
        <w:t>单位</w:t>
      </w:r>
      <w:r>
        <w:rPr>
          <w:rFonts w:ascii="宋体" w:hAnsi="宋体" w:cs="宋体" w:eastAsia="宋体" w:hint="default"/>
        </w:rPr>
        <w:t>:</w:t>
      </w:r>
      <w:r>
        <w:rPr/>
        <w:t>元  </w:t>
      </w:r>
      <w:r>
        <w:rPr>
          <w:rFonts w:ascii="宋体" w:hAnsi="宋体" w:cs="宋体" w:eastAsia="宋体" w:hint="default"/>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360" w:right="1220"/>
          <w:cols w:num="2" w:equalWidth="0">
            <w:col w:w="8532" w:space="40"/>
            <w:col w:w="5688"/>
          </w:cols>
        </w:sectPr>
      </w:pP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751"/>
        <w:gridCol w:w="1558"/>
        <w:gridCol w:w="425"/>
        <w:gridCol w:w="425"/>
        <w:gridCol w:w="427"/>
        <w:gridCol w:w="1558"/>
        <w:gridCol w:w="425"/>
        <w:gridCol w:w="1418"/>
        <w:gridCol w:w="425"/>
        <w:gridCol w:w="1419"/>
        <w:gridCol w:w="1560"/>
        <w:gridCol w:w="1570"/>
      </w:tblGrid>
      <w:tr>
        <w:trPr>
          <w:trHeight w:val="245" w:hRule="exact"/>
        </w:trPr>
        <w:tc>
          <w:tcPr>
            <w:tcW w:w="27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121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0" w:right="0"/>
              <w:jc w:val="center"/>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2019</w:t>
            </w:r>
            <w:r>
              <w:rPr>
                <w:rFonts w:ascii="宋体" w:hAnsi="宋体" w:cs="宋体" w:eastAsia="宋体" w:hint="default"/>
                <w:spacing w:val="-50"/>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478" w:hRule="exact"/>
        </w:trPr>
        <w:tc>
          <w:tcPr>
            <w:tcW w:w="2751" w:type="dxa"/>
            <w:vMerge/>
            <w:tcBorders>
              <w:left w:val="single" w:sz="4" w:space="0" w:color="000000"/>
              <w:right w:val="single" w:sz="4" w:space="0" w:color="000000"/>
            </w:tcBorders>
          </w:tcPr>
          <w:p>
            <w:pP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32" w:lineRule="exact"/>
              <w:ind w:left="638" w:right="139" w:hanging="495"/>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w:t>
            </w:r>
            <w:r>
              <w:rPr>
                <w:rFonts w:ascii="宋体" w:hAnsi="宋体" w:cs="宋体" w:eastAsia="宋体" w:hint="default"/>
                <w:sz w:val="18"/>
                <w:szCs w:val="18"/>
              </w:rPr>
              <w:t>或股 本</w:t>
            </w:r>
            <w:r>
              <w:rPr>
                <w:rFonts w:ascii="宋体" w:hAnsi="宋体" w:cs="宋体" w:eastAsia="宋体" w:hint="default"/>
                <w:sz w:val="18"/>
                <w:szCs w:val="18"/>
              </w:rPr>
              <w:t>) </w:t>
            </w:r>
          </w:p>
        </w:tc>
        <w:tc>
          <w:tcPr>
            <w:tcW w:w="12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34" w:lineRule="exact"/>
              <w:ind w:left="87" w:right="0"/>
              <w:jc w:val="center"/>
              <w:rPr>
                <w:rFonts w:ascii="宋体" w:hAnsi="宋体" w:cs="宋体" w:eastAsia="宋体" w:hint="default"/>
                <w:sz w:val="18"/>
                <w:szCs w:val="18"/>
              </w:rPr>
            </w:pPr>
            <w:r>
              <w:rPr>
                <w:rFonts w:ascii="宋体" w:hAnsi="宋体" w:cs="宋体" w:eastAsia="宋体" w:hint="default"/>
                <w:sz w:val="18"/>
                <w:szCs w:val="18"/>
              </w:rPr>
              <w:t>具</w:t>
            </w:r>
            <w:r>
              <w:rPr>
                <w:rFonts w:ascii="宋体" w:hAnsi="宋体" w:cs="宋体" w:eastAsia="宋体" w:hint="default"/>
                <w:sz w:val="18"/>
                <w:szCs w:val="18"/>
              </w:rPr>
              <w:t> </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425" w:type="dxa"/>
            <w:vMerge w:val="restart"/>
            <w:tcBorders>
              <w:top w:val="single" w:sz="4" w:space="0" w:color="000000"/>
              <w:left w:val="single" w:sz="4" w:space="0" w:color="000000"/>
              <w:right w:val="single" w:sz="4" w:space="0" w:color="000000"/>
            </w:tcBorders>
          </w:tcPr>
          <w:p>
            <w:pPr>
              <w:pStyle w:val="TableParagraph"/>
              <w:spacing w:line="209" w:lineRule="exact"/>
              <w:ind w:left="120"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37" w:lineRule="auto"/>
              <w:ind w:left="120" w:right="23"/>
              <w:jc w:val="both"/>
              <w:rPr>
                <w:rFonts w:ascii="宋体" w:hAnsi="宋体" w:cs="宋体" w:eastAsia="宋体" w:hint="default"/>
                <w:sz w:val="18"/>
                <w:szCs w:val="18"/>
              </w:rPr>
            </w:pPr>
            <w:r>
              <w:rPr>
                <w:rFonts w:ascii="宋体" w:hAnsi="宋体" w:cs="宋体" w:eastAsia="宋体" w:hint="default"/>
                <w:sz w:val="18"/>
                <w:szCs w:val="18"/>
              </w:rPr>
              <w:t>： 库 存 股</w:t>
            </w:r>
            <w:r>
              <w:rPr>
                <w:rFonts w:ascii="宋体" w:hAnsi="宋体" w:cs="宋体" w:eastAsia="宋体" w:hint="default"/>
                <w:sz w:val="18"/>
                <w:szCs w:val="18"/>
              </w:rPr>
              <w:t> </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其他综合收益</w:t>
            </w:r>
            <w:r>
              <w:rPr>
                <w:rFonts w:ascii="宋体" w:hAnsi="宋体" w:cs="宋体" w:eastAsia="宋体" w:hint="default"/>
                <w:sz w:val="18"/>
                <w:szCs w:val="18"/>
              </w:rPr>
              <w:t> </w:t>
            </w:r>
          </w:p>
        </w:tc>
        <w:tc>
          <w:tcPr>
            <w:tcW w:w="425" w:type="dxa"/>
            <w:vMerge w:val="restart"/>
            <w:tcBorders>
              <w:top w:val="single" w:sz="4" w:space="0" w:color="000000"/>
              <w:left w:val="single" w:sz="4" w:space="0" w:color="000000"/>
              <w:right w:val="single" w:sz="4" w:space="0" w:color="000000"/>
            </w:tcBorders>
          </w:tcPr>
          <w:p>
            <w:pPr>
              <w:pStyle w:val="TableParagraph"/>
              <w:spacing w:line="237" w:lineRule="auto" w:before="95"/>
              <w:ind w:left="120" w:right="23"/>
              <w:jc w:val="both"/>
              <w:rPr>
                <w:rFonts w:ascii="宋体" w:hAnsi="宋体" w:cs="宋体" w:eastAsia="宋体" w:hint="default"/>
                <w:sz w:val="18"/>
                <w:szCs w:val="18"/>
              </w:rPr>
            </w:pPr>
            <w:r>
              <w:rPr>
                <w:rFonts w:ascii="宋体" w:hAnsi="宋体" w:cs="宋体" w:eastAsia="宋体" w:hint="default"/>
                <w:sz w:val="18"/>
                <w:szCs w:val="18"/>
              </w:rPr>
              <w:t>专 项 储 备</w:t>
            </w:r>
            <w:r>
              <w:rPr>
                <w:rFonts w:ascii="宋体" w:hAnsi="宋体" w:cs="宋体" w:eastAsia="宋体" w:hint="default"/>
                <w:sz w:val="18"/>
                <w:szCs w:val="18"/>
              </w:rPr>
              <w:t> </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15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r>
      <w:tr>
        <w:trPr>
          <w:trHeight w:val="710" w:hRule="exact"/>
        </w:trPr>
        <w:tc>
          <w:tcPr>
            <w:tcW w:w="2751"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7" w:right="0"/>
              <w:jc w:val="left"/>
              <w:rPr>
                <w:rFonts w:ascii="宋体" w:hAnsi="宋体" w:cs="宋体" w:eastAsia="宋体" w:hint="default"/>
                <w:sz w:val="18"/>
                <w:szCs w:val="18"/>
              </w:rPr>
            </w:pPr>
            <w:r>
              <w:rPr>
                <w:rFonts w:ascii="宋体" w:hAnsi="宋体" w:cs="宋体" w:eastAsia="宋体" w:hint="default"/>
                <w:sz w:val="18"/>
                <w:szCs w:val="18"/>
              </w:rPr>
              <w:t>优</w:t>
            </w:r>
          </w:p>
          <w:p>
            <w:pPr>
              <w:pStyle w:val="TableParagraph"/>
              <w:spacing w:line="232" w:lineRule="exact" w:before="23"/>
              <w:ind w:left="117" w:right="25"/>
              <w:jc w:val="left"/>
              <w:rPr>
                <w:rFonts w:ascii="宋体" w:hAnsi="宋体" w:cs="宋体" w:eastAsia="宋体" w:hint="default"/>
                <w:sz w:val="18"/>
                <w:szCs w:val="18"/>
              </w:rPr>
            </w:pPr>
            <w:r>
              <w:rPr>
                <w:rFonts w:ascii="宋体" w:hAnsi="宋体" w:cs="宋体" w:eastAsia="宋体" w:hint="default"/>
                <w:sz w:val="18"/>
                <w:szCs w:val="18"/>
              </w:rPr>
              <w:t>先 股</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9" w:right="0"/>
              <w:jc w:val="left"/>
              <w:rPr>
                <w:rFonts w:ascii="宋体" w:hAnsi="宋体" w:cs="宋体" w:eastAsia="宋体" w:hint="default"/>
                <w:sz w:val="18"/>
                <w:szCs w:val="18"/>
              </w:rPr>
            </w:pPr>
            <w:r>
              <w:rPr>
                <w:rFonts w:ascii="宋体" w:hAnsi="宋体" w:cs="宋体" w:eastAsia="宋体" w:hint="default"/>
                <w:sz w:val="18"/>
                <w:szCs w:val="18"/>
              </w:rPr>
              <w:t>永</w:t>
            </w:r>
          </w:p>
          <w:p>
            <w:pPr>
              <w:pStyle w:val="TableParagraph"/>
              <w:spacing w:line="232" w:lineRule="exact" w:before="23"/>
              <w:ind w:left="119" w:right="23"/>
              <w:jc w:val="left"/>
              <w:rPr>
                <w:rFonts w:ascii="宋体" w:hAnsi="宋体" w:cs="宋体" w:eastAsia="宋体" w:hint="default"/>
                <w:sz w:val="18"/>
                <w:szCs w:val="18"/>
              </w:rPr>
            </w:pPr>
            <w:r>
              <w:rPr>
                <w:rFonts w:ascii="宋体" w:hAnsi="宋体" w:cs="宋体" w:eastAsia="宋体" w:hint="default"/>
                <w:sz w:val="18"/>
                <w:szCs w:val="18"/>
              </w:rPr>
              <w:t>续 债</w:t>
            </w:r>
            <w:r>
              <w:rPr>
                <w:rFonts w:ascii="宋体" w:hAnsi="宋体" w:cs="宋体" w:eastAsia="宋体" w:hint="default"/>
                <w:sz w:val="18"/>
                <w:szCs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19" w:right="25"/>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558"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570" w:type="dxa"/>
            <w:vMerge/>
            <w:tcBorders>
              <w:left w:val="single" w:sz="4" w:space="0" w:color="000000"/>
              <w:bottom w:val="single" w:sz="4" w:space="0" w:color="000000"/>
              <w:right w:val="single" w:sz="4" w:space="0" w:color="000000"/>
            </w:tcBorders>
          </w:tcPr>
          <w:p>
            <w:pPr/>
          </w:p>
        </w:tc>
      </w:tr>
      <w:tr>
        <w:trPr>
          <w:trHeight w:val="242"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85,400,000.00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226,111,013.04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30,623,230.56</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175,891,821.49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518,026,065.09 </w:t>
            </w:r>
          </w:p>
        </w:tc>
      </w:tr>
      <w:tr>
        <w:trPr>
          <w:trHeight w:val="242"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85,400,000.00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226,111,013.04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30,623,230.56</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175,891,821.49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518,026,065.09 </w:t>
            </w:r>
          </w:p>
        </w:tc>
      </w:tr>
      <w:tr>
        <w:trPr>
          <w:trHeight w:val="476"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“－”号填列）</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35,868,000.00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-35,868,000.00</w:t>
            </w: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-5,561,749.12</w:t>
            </w: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1,712,014.57</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-8,503,868.89</w:t>
            </w: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-12,353,603.44</w:t>
            </w:r>
            <w:r>
              <w:rPr>
                <w:rFonts w:ascii="宋体"/>
                <w:sz w:val="18"/>
              </w:rPr>
              <w:t> </w:t>
            </w:r>
          </w:p>
        </w:tc>
      </w:tr>
      <w:tr>
        <w:trPr>
          <w:trHeight w:val="245"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-5,561,749.12</w:t>
            </w: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17,120,145.68</w:t>
            </w: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11,558,396.56</w:t>
            </w:r>
            <w:r>
              <w:rPr>
                <w:rFonts w:ascii="宋体"/>
                <w:sz w:val="18"/>
              </w:rPr>
              <w:t> </w:t>
            </w:r>
          </w:p>
        </w:tc>
      </w:tr>
      <w:tr>
        <w:trPr>
          <w:trHeight w:val="242"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77"/>
                <w:sz w:val="18"/>
                <w:szCs w:val="18"/>
              </w:rPr>
              <w:t>．</w:t>
            </w:r>
            <w:r>
              <w:rPr>
                <w:rFonts w:ascii="宋体" w:hAnsi="宋体" w:cs="宋体" w:eastAsia="宋体" w:hint="default"/>
                <w:sz w:val="18"/>
                <w:szCs w:val="18"/>
              </w:rPr>
              <w:t>其他权益工具持有者投入资本</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77"/>
                <w:sz w:val="18"/>
                <w:szCs w:val="18"/>
              </w:rPr>
              <w:t>．</w:t>
            </w:r>
            <w:r>
              <w:rPr>
                <w:rFonts w:ascii="宋体" w:hAnsi="宋体" w:cs="宋体" w:eastAsia="宋体" w:hint="default"/>
                <w:sz w:val="18"/>
                <w:szCs w:val="18"/>
              </w:rPr>
              <w:t>股份支付计入所有者权益的金</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1,712,014.57</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-25,624,014.57</w:t>
            </w: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-23,912,000.00</w:t>
            </w:r>
            <w:r>
              <w:rPr>
                <w:rFonts w:ascii="宋体"/>
                <w:sz w:val="18"/>
              </w:rPr>
              <w:t> </w:t>
            </w:r>
          </w:p>
        </w:tc>
      </w:tr>
      <w:tr>
        <w:trPr>
          <w:trHeight w:val="242"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1,712,014.57</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-1,712,014.57</w:t>
            </w: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．对所有者（或股东）的分配</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-23,912,000.00</w:t>
            </w: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-23,912,000.00</w:t>
            </w:r>
            <w:r>
              <w:rPr>
                <w:rFonts w:ascii="宋体"/>
                <w:sz w:val="18"/>
              </w:rPr>
              <w:t> </w:t>
            </w:r>
          </w:p>
        </w:tc>
      </w:tr>
      <w:tr>
        <w:trPr>
          <w:trHeight w:val="243"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35,868,000.00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-35,868,000.00</w:t>
            </w: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z w:val="18"/>
                <w:szCs w:val="18"/>
              </w:rPr>
              <w:t>．资本公积转增资本（或股本</w:t>
            </w:r>
            <w:r>
              <w:rPr>
                <w:rFonts w:ascii="宋体" w:hAnsi="宋体" w:cs="宋体" w:eastAsia="宋体" w:hint="default"/>
                <w:spacing w:val="-77"/>
                <w:sz w:val="18"/>
                <w:szCs w:val="18"/>
              </w:rPr>
              <w:t>）</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35,868,000.00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-35,868,000.00</w:t>
            </w: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z w:val="18"/>
                <w:szCs w:val="18"/>
              </w:rPr>
              <w:t>．盈余公积转增资本（或股本</w:t>
            </w:r>
            <w:r>
              <w:rPr>
                <w:rFonts w:ascii="宋体" w:hAnsi="宋体" w:cs="宋体" w:eastAsia="宋体" w:hint="default"/>
                <w:spacing w:val="-77"/>
                <w:sz w:val="18"/>
                <w:szCs w:val="18"/>
              </w:rPr>
              <w:t>）</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bl>
    <w:p>
      <w:pPr>
        <w:spacing w:after="0" w:line="205" w:lineRule="exact"/>
        <w:jc w:val="right"/>
        <w:rPr>
          <w:rFonts w:ascii="宋体" w:hAnsi="宋体" w:cs="宋体" w:eastAsia="宋体" w:hint="default"/>
          <w:sz w:val="18"/>
          <w:szCs w:val="18"/>
        </w:rPr>
        <w:sectPr>
          <w:type w:val="continuous"/>
          <w:pgSz w:w="16840" w:h="11910" w:orient="landscape"/>
          <w:pgMar w:top="1120" w:bottom="1380" w:left="1360" w:right="1220"/>
        </w:sectPr>
      </w:pPr>
    </w:p>
    <w:p>
      <w:pPr>
        <w:spacing w:line="240" w:lineRule="auto" w:before="7"/>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2751"/>
        <w:gridCol w:w="1558"/>
        <w:gridCol w:w="425"/>
        <w:gridCol w:w="425"/>
        <w:gridCol w:w="427"/>
        <w:gridCol w:w="1558"/>
        <w:gridCol w:w="425"/>
        <w:gridCol w:w="1418"/>
        <w:gridCol w:w="425"/>
        <w:gridCol w:w="1419"/>
        <w:gridCol w:w="1560"/>
        <w:gridCol w:w="1570"/>
      </w:tblGrid>
      <w:tr>
        <w:trPr>
          <w:trHeight w:val="243"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4</w:t>
            </w:r>
            <w:r>
              <w:rPr>
                <w:rFonts w:ascii="宋体" w:hAnsi="宋体" w:cs="宋体" w:eastAsia="宋体" w:hint="default"/>
                <w:spacing w:val="-77"/>
                <w:sz w:val="18"/>
                <w:szCs w:val="18"/>
              </w:rPr>
              <w:t>．</w:t>
            </w:r>
            <w:r>
              <w:rPr>
                <w:rFonts w:ascii="宋体" w:hAnsi="宋体" w:cs="宋体" w:eastAsia="宋体" w:hint="default"/>
                <w:sz w:val="18"/>
                <w:szCs w:val="18"/>
              </w:rPr>
              <w:t>设定受益计划变动额结转留存</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收益</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．其他综合收益结转留存收益</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121,268,000.00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190,243,013.04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-5,561,749.12</w:t>
            </w: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32,335,245.13</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167,387,952.60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505,672,461.65 </w:t>
            </w:r>
          </w:p>
        </w:tc>
      </w:tr>
    </w:tbl>
    <w:p>
      <w:pPr>
        <w:pStyle w:val="BodyText"/>
        <w:spacing w:line="273" w:lineRule="exact"/>
        <w:ind w:left="164" w:right="0"/>
        <w:jc w:val="left"/>
        <w:rPr>
          <w:rFonts w:ascii="宋体" w:hAnsi="宋体" w:cs="宋体" w:eastAsia="宋体" w:hint="default"/>
        </w:rPr>
      </w:pPr>
      <w:r>
        <w:rPr>
          <w:rFonts w:ascii="宋体"/>
        </w:rPr>
        <w:t> </w:t>
      </w:r>
    </w:p>
    <w:p>
      <w:pPr>
        <w:pStyle w:val="BodyText"/>
        <w:spacing w:line="313" w:lineRule="exact"/>
        <w:ind w:left="164" w:right="0"/>
        <w:jc w:val="left"/>
        <w:rPr>
          <w:rFonts w:ascii="宋体" w:hAnsi="宋体" w:cs="宋体" w:eastAsia="宋体" w:hint="default"/>
        </w:rPr>
      </w:pPr>
      <w:r>
        <w:rPr>
          <w:rFonts w:ascii="宋体"/>
        </w:rPr>
        <w:t> </w:t>
      </w:r>
    </w:p>
    <w:p>
      <w:pPr>
        <w:spacing w:line="240" w:lineRule="auto" w:before="10"/>
        <w:rPr>
          <w:rFonts w:ascii="宋体" w:hAnsi="宋体" w:cs="宋体" w:eastAsia="宋体" w:hint="default"/>
          <w:sz w:val="2"/>
          <w:szCs w:val="2"/>
        </w:rPr>
      </w:pPr>
    </w:p>
    <w:tbl>
      <w:tblPr>
        <w:tblW w:w="0" w:type="auto"/>
        <w:jc w:val="left"/>
        <w:tblInd w:w="159" w:type="dxa"/>
        <w:tblLayout w:type="fixed"/>
        <w:tblCellMar>
          <w:top w:w="0" w:type="dxa"/>
          <w:left w:w="0" w:type="dxa"/>
          <w:bottom w:w="0" w:type="dxa"/>
          <w:right w:w="0" w:type="dxa"/>
        </w:tblCellMar>
        <w:tblLook w:val="01E0"/>
      </w:tblPr>
      <w:tblGrid>
        <w:gridCol w:w="2696"/>
        <w:gridCol w:w="1558"/>
        <w:gridCol w:w="425"/>
        <w:gridCol w:w="425"/>
        <w:gridCol w:w="427"/>
        <w:gridCol w:w="1558"/>
        <w:gridCol w:w="425"/>
        <w:gridCol w:w="1418"/>
        <w:gridCol w:w="425"/>
        <w:gridCol w:w="1419"/>
        <w:gridCol w:w="1560"/>
        <w:gridCol w:w="1570"/>
      </w:tblGrid>
      <w:tr>
        <w:trPr>
          <w:trHeight w:val="245" w:hRule="exact"/>
        </w:trPr>
        <w:tc>
          <w:tcPr>
            <w:tcW w:w="26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121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0" w:right="0"/>
              <w:jc w:val="center"/>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2018</w:t>
            </w:r>
            <w:r>
              <w:rPr>
                <w:rFonts w:ascii="宋体" w:hAnsi="宋体" w:cs="宋体" w:eastAsia="宋体" w:hint="default"/>
                <w:spacing w:val="-50"/>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475" w:hRule="exact"/>
        </w:trPr>
        <w:tc>
          <w:tcPr>
            <w:tcW w:w="2696" w:type="dxa"/>
            <w:vMerge/>
            <w:tcBorders>
              <w:left w:val="single" w:sz="4" w:space="0" w:color="000000"/>
              <w:right w:val="single" w:sz="4" w:space="0" w:color="000000"/>
            </w:tcBorders>
          </w:tcPr>
          <w:p>
            <w:pP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32" w:lineRule="exact"/>
              <w:ind w:left="638" w:right="139" w:hanging="495"/>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w:t>
            </w:r>
            <w:r>
              <w:rPr>
                <w:rFonts w:ascii="宋体" w:hAnsi="宋体" w:cs="宋体" w:eastAsia="宋体" w:hint="default"/>
                <w:sz w:val="18"/>
                <w:szCs w:val="18"/>
              </w:rPr>
              <w:t>或股 本</w:t>
            </w:r>
            <w:r>
              <w:rPr>
                <w:rFonts w:ascii="宋体" w:hAnsi="宋体" w:cs="宋体" w:eastAsia="宋体" w:hint="default"/>
                <w:sz w:val="18"/>
                <w:szCs w:val="18"/>
              </w:rPr>
              <w:t>) </w:t>
            </w:r>
          </w:p>
        </w:tc>
        <w:tc>
          <w:tcPr>
            <w:tcW w:w="12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34" w:lineRule="exact"/>
              <w:ind w:left="87" w:right="0"/>
              <w:jc w:val="center"/>
              <w:rPr>
                <w:rFonts w:ascii="宋体" w:hAnsi="宋体" w:cs="宋体" w:eastAsia="宋体" w:hint="default"/>
                <w:sz w:val="18"/>
                <w:szCs w:val="18"/>
              </w:rPr>
            </w:pPr>
            <w:r>
              <w:rPr>
                <w:rFonts w:ascii="宋体" w:hAnsi="宋体" w:cs="宋体" w:eastAsia="宋体" w:hint="default"/>
                <w:sz w:val="18"/>
                <w:szCs w:val="18"/>
              </w:rPr>
              <w:t>具</w:t>
            </w:r>
            <w:r>
              <w:rPr>
                <w:rFonts w:ascii="宋体" w:hAnsi="宋体" w:cs="宋体" w:eastAsia="宋体" w:hint="default"/>
                <w:sz w:val="18"/>
                <w:szCs w:val="18"/>
              </w:rPr>
              <w:t> </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425" w:type="dxa"/>
            <w:vMerge w:val="restart"/>
            <w:tcBorders>
              <w:top w:val="single" w:sz="4" w:space="0" w:color="000000"/>
              <w:left w:val="single" w:sz="4" w:space="0" w:color="000000"/>
              <w:right w:val="single" w:sz="4" w:space="0" w:color="000000"/>
            </w:tcBorders>
          </w:tcPr>
          <w:p>
            <w:pPr>
              <w:pStyle w:val="TableParagraph"/>
              <w:spacing w:line="209" w:lineRule="exact"/>
              <w:ind w:left="120"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37" w:lineRule="auto"/>
              <w:ind w:left="120" w:right="23"/>
              <w:jc w:val="both"/>
              <w:rPr>
                <w:rFonts w:ascii="宋体" w:hAnsi="宋体" w:cs="宋体" w:eastAsia="宋体" w:hint="default"/>
                <w:sz w:val="18"/>
                <w:szCs w:val="18"/>
              </w:rPr>
            </w:pPr>
            <w:r>
              <w:rPr>
                <w:rFonts w:ascii="宋体" w:hAnsi="宋体" w:cs="宋体" w:eastAsia="宋体" w:hint="default"/>
                <w:sz w:val="18"/>
                <w:szCs w:val="18"/>
              </w:rPr>
              <w:t>： 库 存 股</w:t>
            </w:r>
            <w:r>
              <w:rPr>
                <w:rFonts w:ascii="宋体" w:hAnsi="宋体" w:cs="宋体" w:eastAsia="宋体" w:hint="default"/>
                <w:sz w:val="18"/>
                <w:szCs w:val="18"/>
              </w:rPr>
              <w:t> </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其他综合收益</w:t>
            </w:r>
            <w:r>
              <w:rPr>
                <w:rFonts w:ascii="宋体" w:hAnsi="宋体" w:cs="宋体" w:eastAsia="宋体" w:hint="default"/>
                <w:sz w:val="18"/>
                <w:szCs w:val="18"/>
              </w:rPr>
              <w:t> </w:t>
            </w:r>
          </w:p>
        </w:tc>
        <w:tc>
          <w:tcPr>
            <w:tcW w:w="425" w:type="dxa"/>
            <w:vMerge w:val="restart"/>
            <w:tcBorders>
              <w:top w:val="single" w:sz="4" w:space="0" w:color="000000"/>
              <w:left w:val="single" w:sz="4" w:space="0" w:color="000000"/>
              <w:right w:val="single" w:sz="4" w:space="0" w:color="000000"/>
            </w:tcBorders>
          </w:tcPr>
          <w:p>
            <w:pPr>
              <w:pStyle w:val="TableParagraph"/>
              <w:spacing w:line="232" w:lineRule="exact" w:before="117"/>
              <w:ind w:left="120" w:right="23"/>
              <w:jc w:val="both"/>
              <w:rPr>
                <w:rFonts w:ascii="宋体" w:hAnsi="宋体" w:cs="宋体" w:eastAsia="宋体" w:hint="default"/>
                <w:sz w:val="18"/>
                <w:szCs w:val="18"/>
              </w:rPr>
            </w:pPr>
            <w:r>
              <w:rPr>
                <w:rFonts w:ascii="宋体" w:hAnsi="宋体" w:cs="宋体" w:eastAsia="宋体" w:hint="default"/>
                <w:sz w:val="18"/>
                <w:szCs w:val="18"/>
              </w:rPr>
              <w:t>专 项 储 备</w:t>
            </w:r>
            <w:r>
              <w:rPr>
                <w:rFonts w:ascii="宋体" w:hAnsi="宋体" w:cs="宋体" w:eastAsia="宋体" w:hint="default"/>
                <w:sz w:val="18"/>
                <w:szCs w:val="18"/>
              </w:rPr>
              <w:t> </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15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r>
      <w:tr>
        <w:trPr>
          <w:trHeight w:val="710" w:hRule="exact"/>
        </w:trPr>
        <w:tc>
          <w:tcPr>
            <w:tcW w:w="2696"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7" w:right="0"/>
              <w:jc w:val="left"/>
              <w:rPr>
                <w:rFonts w:ascii="宋体" w:hAnsi="宋体" w:cs="宋体" w:eastAsia="宋体" w:hint="default"/>
                <w:sz w:val="18"/>
                <w:szCs w:val="18"/>
              </w:rPr>
            </w:pPr>
            <w:r>
              <w:rPr>
                <w:rFonts w:ascii="宋体" w:hAnsi="宋体" w:cs="宋体" w:eastAsia="宋体" w:hint="default"/>
                <w:sz w:val="18"/>
                <w:szCs w:val="18"/>
              </w:rPr>
              <w:t>优</w:t>
            </w:r>
          </w:p>
          <w:p>
            <w:pPr>
              <w:pStyle w:val="TableParagraph"/>
              <w:spacing w:line="232" w:lineRule="exact" w:before="23"/>
              <w:ind w:left="117" w:right="25"/>
              <w:jc w:val="left"/>
              <w:rPr>
                <w:rFonts w:ascii="宋体" w:hAnsi="宋体" w:cs="宋体" w:eastAsia="宋体" w:hint="default"/>
                <w:sz w:val="18"/>
                <w:szCs w:val="18"/>
              </w:rPr>
            </w:pPr>
            <w:r>
              <w:rPr>
                <w:rFonts w:ascii="宋体" w:hAnsi="宋体" w:cs="宋体" w:eastAsia="宋体" w:hint="default"/>
                <w:sz w:val="18"/>
                <w:szCs w:val="18"/>
              </w:rPr>
              <w:t>先 股</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9" w:right="0"/>
              <w:jc w:val="left"/>
              <w:rPr>
                <w:rFonts w:ascii="宋体" w:hAnsi="宋体" w:cs="宋体" w:eastAsia="宋体" w:hint="default"/>
                <w:sz w:val="18"/>
                <w:szCs w:val="18"/>
              </w:rPr>
            </w:pPr>
            <w:r>
              <w:rPr>
                <w:rFonts w:ascii="宋体" w:hAnsi="宋体" w:cs="宋体" w:eastAsia="宋体" w:hint="default"/>
                <w:sz w:val="18"/>
                <w:szCs w:val="18"/>
              </w:rPr>
              <w:t>永</w:t>
            </w:r>
          </w:p>
          <w:p>
            <w:pPr>
              <w:pStyle w:val="TableParagraph"/>
              <w:spacing w:line="232" w:lineRule="exact" w:before="23"/>
              <w:ind w:left="119" w:right="23"/>
              <w:jc w:val="left"/>
              <w:rPr>
                <w:rFonts w:ascii="宋体" w:hAnsi="宋体" w:cs="宋体" w:eastAsia="宋体" w:hint="default"/>
                <w:sz w:val="18"/>
                <w:szCs w:val="18"/>
              </w:rPr>
            </w:pPr>
            <w:r>
              <w:rPr>
                <w:rFonts w:ascii="宋体" w:hAnsi="宋体" w:cs="宋体" w:eastAsia="宋体" w:hint="default"/>
                <w:sz w:val="18"/>
                <w:szCs w:val="18"/>
              </w:rPr>
              <w:t>续 债</w:t>
            </w:r>
            <w:r>
              <w:rPr>
                <w:rFonts w:ascii="宋体" w:hAnsi="宋体" w:cs="宋体" w:eastAsia="宋体" w:hint="default"/>
                <w:sz w:val="18"/>
                <w:szCs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19" w:right="25"/>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558"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570" w:type="dxa"/>
            <w:vMerge/>
            <w:tcBorders>
              <w:left w:val="single" w:sz="4" w:space="0" w:color="000000"/>
              <w:bottom w:val="single" w:sz="4" w:space="0" w:color="000000"/>
              <w:right w:val="single" w:sz="4" w:space="0" w:color="000000"/>
            </w:tcBorders>
          </w:tcPr>
          <w:p>
            <w:pPr/>
          </w:p>
        </w:tc>
      </w:tr>
      <w:tr>
        <w:trPr>
          <w:trHeight w:val="24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61,000,000.00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250,511,013.04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28,593,819.24</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182,027,119.59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522,131,951.87 </w:t>
            </w:r>
          </w:p>
        </w:tc>
      </w:tr>
      <w:tr>
        <w:trPr>
          <w:trHeight w:val="24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61,000,000.00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250,511,013.04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28,593,819.24</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182,027,119.59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522,131,951.87 </w:t>
            </w:r>
          </w:p>
        </w:tc>
      </w:tr>
      <w:tr>
        <w:trPr>
          <w:trHeight w:val="47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“－”号填列）</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24,400,000.00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-24,400,000.00</w:t>
            </w: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2,029,411.32</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-6,135,298.10</w:t>
            </w: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-4,105,886.78</w:t>
            </w:r>
            <w:r>
              <w:rPr>
                <w:rFonts w:ascii="宋体"/>
                <w:sz w:val="18"/>
              </w:rPr>
              <w:t> </w:t>
            </w:r>
          </w:p>
        </w:tc>
      </w:tr>
      <w:tr>
        <w:trPr>
          <w:trHeight w:val="24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20,294,113.22</w:t>
            </w: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20,294,113.22</w:t>
            </w:r>
            <w:r>
              <w:rPr>
                <w:rFonts w:ascii="宋体"/>
                <w:sz w:val="18"/>
              </w:rPr>
              <w:t> </w:t>
            </w:r>
          </w:p>
        </w:tc>
      </w:tr>
      <w:tr>
        <w:trPr>
          <w:trHeight w:val="24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．股份支付计入所有者权益的</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2,029,411.32</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-26,429,411.32</w:t>
            </w: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-24,400,000.00</w:t>
            </w:r>
            <w:r>
              <w:rPr>
                <w:rFonts w:ascii="宋体"/>
                <w:sz w:val="18"/>
              </w:rPr>
              <w:t> </w:t>
            </w:r>
          </w:p>
        </w:tc>
      </w:tr>
      <w:tr>
        <w:trPr>
          <w:trHeight w:val="24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2,029,411.32</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-2,029,411.32</w:t>
            </w: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bl>
    <w:p>
      <w:pPr>
        <w:spacing w:after="0" w:line="205" w:lineRule="exact"/>
        <w:jc w:val="right"/>
        <w:rPr>
          <w:rFonts w:ascii="宋体" w:hAnsi="宋体" w:cs="宋体" w:eastAsia="宋体" w:hint="default"/>
          <w:sz w:val="18"/>
          <w:szCs w:val="18"/>
        </w:rPr>
        <w:sectPr>
          <w:pgSz w:w="16840" w:h="11910" w:orient="landscape"/>
          <w:pgMar w:header="882" w:footer="1195" w:top="1120" w:bottom="1380" w:left="1360" w:right="1280"/>
        </w:sectPr>
      </w:pPr>
    </w:p>
    <w:p>
      <w:pPr>
        <w:spacing w:line="240" w:lineRule="auto" w:before="7"/>
        <w:rPr>
          <w:rFonts w:ascii="宋体" w:hAnsi="宋体" w:cs="宋体" w:eastAsia="宋体" w:hint="default"/>
          <w:sz w:val="11"/>
          <w:szCs w:val="11"/>
        </w:rPr>
      </w:pPr>
    </w:p>
    <w:tbl>
      <w:tblPr>
        <w:tblW w:w="0" w:type="auto"/>
        <w:jc w:val="left"/>
        <w:tblInd w:w="139" w:type="dxa"/>
        <w:tblLayout w:type="fixed"/>
        <w:tblCellMar>
          <w:top w:w="0" w:type="dxa"/>
          <w:left w:w="0" w:type="dxa"/>
          <w:bottom w:w="0" w:type="dxa"/>
          <w:right w:w="0" w:type="dxa"/>
        </w:tblCellMar>
        <w:tblLook w:val="01E0"/>
      </w:tblPr>
      <w:tblGrid>
        <w:gridCol w:w="2696"/>
        <w:gridCol w:w="1558"/>
        <w:gridCol w:w="425"/>
        <w:gridCol w:w="425"/>
        <w:gridCol w:w="427"/>
        <w:gridCol w:w="1558"/>
        <w:gridCol w:w="425"/>
        <w:gridCol w:w="1418"/>
        <w:gridCol w:w="425"/>
        <w:gridCol w:w="1419"/>
        <w:gridCol w:w="1560"/>
        <w:gridCol w:w="1570"/>
      </w:tblGrid>
      <w:tr>
        <w:trPr>
          <w:trHeight w:val="24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．对所有者（或股东）的分配</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pacing w:val="-1"/>
                <w:sz w:val="18"/>
              </w:rPr>
              <w:t>-24,400,000.00</w:t>
            </w: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pacing w:val="-1"/>
                <w:sz w:val="18"/>
              </w:rPr>
              <w:t>-24,400,000.00</w:t>
            </w:r>
            <w:r>
              <w:rPr>
                <w:rFonts w:ascii="宋体"/>
                <w:sz w:val="18"/>
              </w:rPr>
              <w:t> </w:t>
            </w:r>
          </w:p>
        </w:tc>
      </w:tr>
      <w:tr>
        <w:trPr>
          <w:trHeight w:val="24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24,400,000.00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-24,400,000.00</w:t>
            </w: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22"/>
                <w:sz w:val="18"/>
                <w:szCs w:val="18"/>
              </w:rPr>
              <w:t>．</w:t>
            </w:r>
            <w:r>
              <w:rPr>
                <w:rFonts w:ascii="宋体" w:hAnsi="宋体" w:cs="宋体" w:eastAsia="宋体" w:hint="default"/>
                <w:sz w:val="18"/>
                <w:szCs w:val="18"/>
              </w:rPr>
              <w:t>资本公积转增资</w:t>
            </w:r>
            <w:r>
              <w:rPr>
                <w:rFonts w:ascii="宋体" w:hAnsi="宋体" w:cs="宋体" w:eastAsia="宋体" w:hint="default"/>
                <w:spacing w:val="-22"/>
                <w:sz w:val="18"/>
                <w:szCs w:val="18"/>
              </w:rPr>
              <w:t>本</w:t>
            </w:r>
            <w:r>
              <w:rPr>
                <w:rFonts w:ascii="宋体" w:hAnsi="宋体" w:cs="宋体" w:eastAsia="宋体" w:hint="default"/>
                <w:sz w:val="18"/>
                <w:szCs w:val="18"/>
              </w:rPr>
              <w:t>（或股本</w:t>
            </w:r>
            <w:r>
              <w:rPr>
                <w:rFonts w:ascii="宋体" w:hAnsi="宋体" w:cs="宋体" w:eastAsia="宋体" w:hint="default"/>
                <w:spacing w:val="-91"/>
                <w:sz w:val="18"/>
                <w:szCs w:val="18"/>
              </w:rPr>
              <w:t>）</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24,400,000.00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-24,400,000.00</w:t>
            </w: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22"/>
                <w:sz w:val="18"/>
                <w:szCs w:val="18"/>
              </w:rPr>
              <w:t>．</w:t>
            </w:r>
            <w:r>
              <w:rPr>
                <w:rFonts w:ascii="宋体" w:hAnsi="宋体" w:cs="宋体" w:eastAsia="宋体" w:hint="default"/>
                <w:sz w:val="18"/>
                <w:szCs w:val="18"/>
              </w:rPr>
              <w:t>盈余公积转增资</w:t>
            </w:r>
            <w:r>
              <w:rPr>
                <w:rFonts w:ascii="宋体" w:hAnsi="宋体" w:cs="宋体" w:eastAsia="宋体" w:hint="default"/>
                <w:spacing w:val="-22"/>
                <w:sz w:val="18"/>
                <w:szCs w:val="18"/>
              </w:rPr>
              <w:t>本</w:t>
            </w:r>
            <w:r>
              <w:rPr>
                <w:rFonts w:ascii="宋体" w:hAnsi="宋体" w:cs="宋体" w:eastAsia="宋体" w:hint="default"/>
                <w:sz w:val="18"/>
                <w:szCs w:val="18"/>
              </w:rPr>
              <w:t>（或股本</w:t>
            </w:r>
            <w:r>
              <w:rPr>
                <w:rFonts w:ascii="宋体" w:hAnsi="宋体" w:cs="宋体" w:eastAsia="宋体" w:hint="default"/>
                <w:spacing w:val="-91"/>
                <w:sz w:val="18"/>
                <w:szCs w:val="18"/>
              </w:rPr>
              <w:t>）</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．设定受益计划变动额结转留</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存收益</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．其他综合收益结转留存收益</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24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85,400,000.00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226,111,013.04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30,623,230.56</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175,891,821.49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518,026,065.09 </w:t>
            </w:r>
          </w:p>
        </w:tc>
      </w:tr>
    </w:tbl>
    <w:p>
      <w:pPr>
        <w:pStyle w:val="BodyText"/>
        <w:spacing w:line="273" w:lineRule="exact"/>
        <w:ind w:left="144" w:right="0"/>
        <w:jc w:val="left"/>
        <w:rPr>
          <w:rFonts w:ascii="宋体" w:hAnsi="宋体" w:cs="宋体" w:eastAsia="宋体" w:hint="default"/>
        </w:rPr>
      </w:pPr>
      <w:r>
        <w:rPr>
          <w:rFonts w:ascii="宋体"/>
        </w:rPr>
        <w:t> </w:t>
      </w:r>
    </w:p>
    <w:p>
      <w:pPr>
        <w:pStyle w:val="BodyText"/>
        <w:spacing w:line="312" w:lineRule="exact"/>
        <w:ind w:left="144" w:right="0"/>
        <w:jc w:val="left"/>
        <w:rPr>
          <w:rFonts w:ascii="宋体" w:hAnsi="宋体" w:cs="宋体" w:eastAsia="宋体" w:hint="default"/>
        </w:rPr>
      </w:pPr>
      <w:r>
        <w:rPr/>
        <w:t>法定代表人：孔令钢 </w:t>
      </w:r>
      <w:r>
        <w:rPr>
          <w:rFonts w:ascii="宋体" w:hAnsi="宋体" w:cs="宋体" w:eastAsia="宋体" w:hint="default"/>
        </w:rPr>
      </w:r>
      <w:r>
        <w:rPr/>
        <w:t>主管会计工作负责人：顾峰 </w:t>
      </w:r>
      <w:r>
        <w:rPr>
          <w:rFonts w:ascii="宋体" w:hAnsi="宋体" w:cs="宋体" w:eastAsia="宋体" w:hint="default"/>
        </w:rPr>
      </w:r>
      <w:r>
        <w:rPr/>
        <w:t>会计机构负责人：邹瑛</w:t>
      </w:r>
      <w:r>
        <w:rPr>
          <w:rFonts w:ascii="宋体" w:hAnsi="宋体" w:cs="宋体" w:eastAsia="宋体" w:hint="default"/>
          <w:b/>
          <w:bCs/>
          <w:color w:val="FF0000"/>
          <w:w w:val="99"/>
        </w:rPr>
        <w:t> </w:t>
      </w:r>
      <w:r>
        <w:rPr>
          <w:rFonts w:ascii="宋体" w:hAnsi="宋体" w:cs="宋体" w:eastAsia="宋体" w:hint="default"/>
        </w:rPr>
      </w:r>
    </w:p>
    <w:p>
      <w:pPr>
        <w:pStyle w:val="BodyText"/>
        <w:spacing w:line="311" w:lineRule="exact"/>
        <w:ind w:left="144" w:right="0"/>
        <w:jc w:val="left"/>
        <w:rPr>
          <w:rFonts w:ascii="宋体" w:hAnsi="宋体" w:cs="宋体" w:eastAsia="宋体" w:hint="default"/>
        </w:rPr>
      </w:pPr>
      <w:r>
        <w:rPr>
          <w:rFonts w:ascii="宋体"/>
          <w:color w:val="FF0000"/>
        </w:rPr>
        <w:t> </w:t>
      </w:r>
      <w:r>
        <w:rPr>
          <w:rFonts w:ascii="宋体"/>
        </w:rPr>
      </w:r>
    </w:p>
    <w:p>
      <w:pPr>
        <w:pStyle w:val="Heading2"/>
        <w:spacing w:line="311" w:lineRule="exact" w:before="0"/>
        <w:ind w:left="144" w:right="0"/>
        <w:jc w:val="left"/>
        <w:rPr>
          <w:rFonts w:ascii="宋体" w:hAnsi="宋体" w:cs="宋体" w:eastAsia="宋体" w:hint="default"/>
          <w:b w:val="0"/>
          <w:bCs w:val="0"/>
        </w:rPr>
      </w:pPr>
      <w:r>
        <w:rPr>
          <w:rFonts w:ascii="宋体"/>
          <w:color w:val="FF0000"/>
          <w:w w:val="99"/>
        </w:rPr>
        <w:t> </w:t>
      </w:r>
      <w:r>
        <w:rPr>
          <w:rFonts w:ascii="宋体"/>
          <w:b w:val="0"/>
        </w:rPr>
      </w:r>
    </w:p>
    <w:p>
      <w:pPr>
        <w:pStyle w:val="Heading2"/>
        <w:spacing w:line="313" w:lineRule="exact" w:before="0"/>
        <w:ind w:left="144" w:right="0"/>
        <w:jc w:val="left"/>
        <w:rPr>
          <w:rFonts w:ascii="宋体" w:hAnsi="宋体" w:cs="宋体" w:eastAsia="宋体" w:hint="default"/>
          <w:b w:val="0"/>
          <w:bCs w:val="0"/>
        </w:rPr>
      </w:pPr>
      <w:r>
        <w:rPr>
          <w:rFonts w:ascii="宋体"/>
          <w:color w:val="FF0000"/>
          <w:w w:val="99"/>
        </w:rPr>
        <w:t> </w:t>
      </w:r>
      <w:r>
        <w:rPr>
          <w:rFonts w:ascii="宋体"/>
          <w:b w:val="0"/>
        </w:rPr>
      </w:r>
    </w:p>
    <w:p>
      <w:pPr>
        <w:spacing w:after="0" w:line="313" w:lineRule="exact"/>
        <w:jc w:val="left"/>
        <w:rPr>
          <w:rFonts w:ascii="宋体" w:hAnsi="宋体" w:cs="宋体" w:eastAsia="宋体" w:hint="default"/>
        </w:rPr>
        <w:sectPr>
          <w:pgSz w:w="16840" w:h="11910" w:orient="landscape"/>
          <w:pgMar w:header="882" w:footer="1195" w:top="1120" w:bottom="1380" w:left="1380" w:right="1280"/>
        </w:sectPr>
      </w:pPr>
    </w:p>
    <w:p>
      <w:pPr>
        <w:spacing w:line="240" w:lineRule="auto" w:before="7"/>
        <w:rPr>
          <w:rFonts w:ascii="宋体" w:hAnsi="宋体" w:cs="宋体" w:eastAsia="宋体" w:hint="default"/>
          <w:b/>
          <w:bCs/>
          <w:sz w:val="23"/>
          <w:szCs w:val="23"/>
        </w:rPr>
      </w:pPr>
    </w:p>
    <w:p>
      <w:pPr>
        <w:pStyle w:val="Heading2"/>
        <w:tabs>
          <w:tab w:pos="977" w:val="left" w:leader="none"/>
        </w:tabs>
        <w:spacing w:line="285" w:lineRule="auto" w:before="26"/>
        <w:ind w:left="136" w:right="6542"/>
        <w:jc w:val="left"/>
        <w:rPr>
          <w:b w:val="0"/>
          <w:bCs w:val="0"/>
        </w:rPr>
      </w:pPr>
      <w:r>
        <w:rPr/>
        <w:t>三、</w:t>
      </w:r>
      <w:r>
        <w:rPr>
          <w:rFonts w:ascii="宋体" w:hAnsi="宋体" w:cs="宋体" w:eastAsia="宋体" w:hint="default"/>
        </w:rPr>
        <w:tab/>
      </w:r>
      <w:r>
        <w:rPr/>
        <w:t>公司基本情况</w:t>
      </w:r>
      <w:r>
        <w:rPr>
          <w:rFonts w:ascii="宋体" w:hAnsi="宋体" w:cs="宋体" w:eastAsia="宋体" w:hint="default"/>
          <w:w w:val="99"/>
        </w:rPr>
        <w:t> </w:t>
      </w:r>
      <w:r>
        <w:rPr>
          <w:rFonts w:ascii="宋体" w:hAnsi="宋体" w:cs="宋体" w:eastAsia="宋体" w:hint="default"/>
        </w:rPr>
        <w:t>1.</w:t>
      </w:r>
      <w:r>
        <w:rPr>
          <w:rFonts w:ascii="宋体" w:hAnsi="宋体" w:cs="宋体" w:eastAsia="宋体" w:hint="default"/>
          <w:spacing w:val="57"/>
        </w:rPr>
        <w:t> </w:t>
      </w:r>
      <w:r>
        <w:rPr/>
        <w:t>公司概况</w:t>
      </w:r>
      <w:r>
        <w:rPr>
          <w:b w:val="0"/>
          <w:bCs w:val="0"/>
        </w:rPr>
      </w:r>
    </w:p>
    <w:p>
      <w:pPr>
        <w:pStyle w:val="BodyText"/>
        <w:spacing w:line="312" w:lineRule="exact" w:before="43"/>
        <w:ind w:right="29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r>
        <w:rPr/>
        <w:t>格尔软件股份有限公司</w:t>
      </w:r>
      <w:r>
        <w:rPr>
          <w:rFonts w:ascii="宋体" w:hAnsi="宋体" w:cs="宋体" w:eastAsia="宋体" w:hint="default"/>
        </w:rPr>
        <w:t>(</w:t>
      </w:r>
      <w:r>
        <w:rPr/>
        <w:t>以下简称“公司”或“格尔软件”)系上海格尔软件有限公 司</w:t>
      </w:r>
      <w:r>
        <w:rPr>
          <w:rFonts w:ascii="宋体" w:hAnsi="宋体" w:cs="宋体" w:eastAsia="宋体" w:hint="default"/>
        </w:rPr>
        <w:t>(</w:t>
      </w:r>
      <w:r>
        <w:rPr/>
        <w:t>以下简称“格尔有限”)整体改制设立的股份有限公司。</w:t>
      </w:r>
      <w:r>
        <w:rPr>
          <w:rFonts w:ascii="宋体" w:hAnsi="宋体" w:cs="宋体" w:eastAsia="宋体" w:hint="default"/>
        </w:rPr>
        <w:t> </w:t>
      </w:r>
    </w:p>
    <w:p>
      <w:pPr>
        <w:pStyle w:val="BodyText"/>
        <w:spacing w:line="282" w:lineRule="exact"/>
        <w:ind w:right="0"/>
        <w:jc w:val="both"/>
        <w:rPr>
          <w:rFonts w:ascii="宋体" w:hAnsi="宋体" w:cs="宋体" w:eastAsia="宋体" w:hint="default"/>
        </w:rPr>
      </w:pPr>
      <w:r>
        <w:rPr>
          <w:rFonts w:ascii="宋体"/>
        </w:rPr>
        <w:t>   </w:t>
      </w:r>
      <w:r>
        <w:rPr>
          <w:rFonts w:ascii="宋体"/>
          <w:spacing w:val="-60"/>
        </w:rPr>
        <w:t> </w:t>
      </w:r>
      <w:r>
        <w:rPr>
          <w:rFonts w:ascii="宋体"/>
        </w:rPr>
        <w:t> </w:t>
      </w:r>
    </w:p>
    <w:p>
      <w:pPr>
        <w:pStyle w:val="BodyText"/>
        <w:spacing w:line="312" w:lineRule="exact" w:before="29"/>
        <w:ind w:right="115"/>
        <w:jc w:val="both"/>
        <w:rPr>
          <w:rFonts w:ascii="宋体" w:hAnsi="宋体" w:cs="宋体" w:eastAsia="宋体" w:hint="default"/>
        </w:rPr>
      </w:pPr>
      <w:r>
        <w:rPr>
          <w:rFonts w:ascii="宋体" w:hAnsi="宋体" w:cs="宋体" w:eastAsia="宋体" w:hint="default"/>
        </w:rPr>
        <w:t>2000</w:t>
      </w:r>
      <w:r>
        <w:rPr>
          <w:rFonts w:ascii="宋体" w:hAnsi="宋体" w:cs="宋体" w:eastAsia="宋体" w:hint="default"/>
          <w:spacing w:val="-53"/>
        </w:rPr>
        <w:t> </w:t>
      </w:r>
      <w:r>
        <w:rPr/>
        <w:t>年</w:t>
      </w:r>
      <w:r>
        <w:rPr>
          <w:spacing w:val="-54"/>
        </w:rPr>
        <w:t> </w:t>
      </w:r>
      <w:r>
        <w:rPr>
          <w:rFonts w:ascii="宋体" w:hAnsi="宋体" w:cs="宋体" w:eastAsia="宋体" w:hint="default"/>
        </w:rPr>
        <w:t>3</w:t>
      </w:r>
      <w:r>
        <w:rPr>
          <w:rFonts w:ascii="宋体" w:hAnsi="宋体" w:cs="宋体" w:eastAsia="宋体" w:hint="default"/>
          <w:spacing w:val="-53"/>
        </w:rPr>
        <w:t> </w:t>
      </w:r>
      <w:r>
        <w:rPr>
          <w:spacing w:val="-4"/>
        </w:rPr>
        <w:t>月，格尔有限股东会通过决议，以格尔有限经评估的全部资本，同时吸收上</w:t>
      </w:r>
      <w:r>
        <w:rPr/>
        <w:t> </w:t>
      </w:r>
      <w:r>
        <w:rPr>
          <w:spacing w:val="-2"/>
        </w:rPr>
        <w:t>海科技投资公司、上海飞乐音响股份有限公司等新增股东的部分出资共同设立上海格</w:t>
      </w:r>
      <w:r>
        <w:rPr>
          <w:spacing w:val="-94"/>
        </w:rPr>
        <w:t> </w:t>
      </w:r>
      <w:r>
        <w:rPr>
          <w:spacing w:val="-94"/>
        </w:rPr>
      </w:r>
      <w:r>
        <w:rPr/>
        <w:t>尔软件股份有限公司。</w:t>
      </w:r>
      <w:r>
        <w:rPr>
          <w:rFonts w:ascii="宋体" w:hAnsi="宋体" w:cs="宋体" w:eastAsia="宋体" w:hint="default"/>
        </w:rPr>
        <w:t> </w:t>
      </w:r>
    </w:p>
    <w:p>
      <w:pPr>
        <w:pStyle w:val="BodyText"/>
        <w:spacing w:line="282" w:lineRule="exact"/>
        <w:ind w:right="0"/>
        <w:jc w:val="both"/>
        <w:rPr>
          <w:rFonts w:ascii="宋体" w:hAnsi="宋体" w:cs="宋体" w:eastAsia="宋体" w:hint="default"/>
        </w:rPr>
      </w:pPr>
      <w:r>
        <w:rPr>
          <w:rFonts w:ascii="宋体"/>
        </w:rPr>
        <w:t> </w:t>
      </w:r>
    </w:p>
    <w:p>
      <w:pPr>
        <w:pStyle w:val="BodyText"/>
        <w:spacing w:line="237" w:lineRule="auto" w:before="1"/>
        <w:ind w:right="111"/>
        <w:jc w:val="both"/>
        <w:rPr>
          <w:rFonts w:ascii="宋体" w:hAnsi="宋体" w:cs="宋体" w:eastAsia="宋体" w:hint="default"/>
        </w:rPr>
      </w:pPr>
      <w:r>
        <w:rPr>
          <w:rFonts w:ascii="宋体" w:hAnsi="宋体" w:cs="宋体" w:eastAsia="宋体" w:hint="default"/>
        </w:rPr>
        <w:t>2000</w:t>
      </w:r>
      <w:r>
        <w:rPr>
          <w:rFonts w:ascii="宋体" w:hAnsi="宋体" w:cs="宋体" w:eastAsia="宋体" w:hint="default"/>
          <w:spacing w:val="-64"/>
        </w:rPr>
        <w:t> </w:t>
      </w:r>
      <w:r>
        <w:rPr/>
        <w:t>年</w:t>
      </w:r>
      <w:r>
        <w:rPr>
          <w:spacing w:val="-65"/>
        </w:rPr>
        <w:t> </w:t>
      </w:r>
      <w:r>
        <w:rPr>
          <w:rFonts w:ascii="宋体" w:hAnsi="宋体" w:cs="宋体" w:eastAsia="宋体" w:hint="default"/>
        </w:rPr>
        <w:t>7</w:t>
      </w:r>
      <w:r>
        <w:rPr>
          <w:rFonts w:ascii="宋体" w:hAnsi="宋体" w:cs="宋体" w:eastAsia="宋体" w:hint="default"/>
          <w:spacing w:val="-64"/>
        </w:rPr>
        <w:t> </w:t>
      </w:r>
      <w:r>
        <w:rPr/>
        <w:t>月，众华事务所出具“沪众会字</w:t>
      </w:r>
      <w:r>
        <w:rPr>
          <w:rFonts w:ascii="宋体" w:hAnsi="宋体" w:cs="宋体" w:eastAsia="宋体" w:hint="default"/>
        </w:rPr>
        <w:t>(2000)</w:t>
      </w:r>
      <w:r>
        <w:rPr/>
        <w:t>第</w:t>
      </w:r>
      <w:r>
        <w:rPr>
          <w:spacing w:val="-64"/>
        </w:rPr>
        <w:t> </w:t>
      </w:r>
      <w:r>
        <w:rPr>
          <w:rFonts w:ascii="宋体" w:hAnsi="宋体" w:cs="宋体" w:eastAsia="宋体" w:hint="default"/>
        </w:rPr>
        <w:t>920</w:t>
      </w:r>
      <w:r>
        <w:rPr>
          <w:rFonts w:ascii="宋体" w:hAnsi="宋体" w:cs="宋体" w:eastAsia="宋体" w:hint="default"/>
          <w:spacing w:val="-64"/>
        </w:rPr>
        <w:t> </w:t>
      </w:r>
      <w:r>
        <w:rPr>
          <w:spacing w:val="-7"/>
        </w:rPr>
        <w:t>号”《验资报告》，对上海格</w:t>
      </w:r>
      <w:r>
        <w:rPr/>
        <w:t> </w:t>
      </w:r>
      <w:r>
        <w:rPr>
          <w:spacing w:val="-3"/>
        </w:rPr>
        <w:t>尔软件股份有限公司的注册资本予以验证。</w:t>
      </w:r>
      <w:r>
        <w:rPr>
          <w:rFonts w:ascii="宋体" w:hAnsi="宋体" w:cs="宋体" w:eastAsia="宋体" w:hint="default"/>
          <w:spacing w:val="-3"/>
        </w:rPr>
        <w:t>2000</w:t>
      </w:r>
      <w:r>
        <w:rPr>
          <w:rFonts w:ascii="宋体" w:hAnsi="宋体" w:cs="宋体" w:eastAsia="宋体" w:hint="default"/>
          <w:spacing w:val="-54"/>
        </w:rPr>
        <w:t> </w:t>
      </w:r>
      <w:r>
        <w:rPr/>
        <w:t>年</w:t>
      </w:r>
      <w:r>
        <w:rPr>
          <w:spacing w:val="-54"/>
        </w:rPr>
        <w:t> </w:t>
      </w:r>
      <w:r>
        <w:rPr>
          <w:rFonts w:ascii="宋体" w:hAnsi="宋体" w:cs="宋体" w:eastAsia="宋体" w:hint="default"/>
        </w:rPr>
        <w:t>8</w:t>
      </w:r>
      <w:r>
        <w:rPr>
          <w:rFonts w:ascii="宋体" w:hAnsi="宋体" w:cs="宋体" w:eastAsia="宋体" w:hint="default"/>
          <w:spacing w:val="-54"/>
        </w:rPr>
        <w:t> </w:t>
      </w:r>
      <w:r>
        <w:rPr>
          <w:spacing w:val="-4"/>
        </w:rPr>
        <w:t>月，上海市人民政府出具“沪府</w:t>
      </w:r>
      <w:r>
        <w:rPr/>
        <w:t> 体改审</w:t>
      </w:r>
      <w:r>
        <w:rPr>
          <w:rFonts w:ascii="宋体" w:hAnsi="宋体" w:cs="宋体" w:eastAsia="宋体" w:hint="default"/>
        </w:rPr>
        <w:t>(2000)016</w:t>
      </w:r>
      <w:r>
        <w:rPr>
          <w:rFonts w:ascii="宋体" w:hAnsi="宋体" w:cs="宋体" w:eastAsia="宋体" w:hint="default"/>
          <w:spacing w:val="-61"/>
        </w:rPr>
        <w:t> </w:t>
      </w:r>
      <w:r>
        <w:rPr/>
        <w:t>号”《关于同意设立上海格尔软件股份有限公司的批复》，同月公 司完成股份公司的工商登记手续。</w:t>
      </w:r>
      <w:r>
        <w:rPr>
          <w:rFonts w:ascii="宋体" w:hAnsi="宋体" w:cs="宋体" w:eastAsia="宋体" w:hint="default"/>
        </w:rPr>
        <w:t> </w:t>
      </w:r>
    </w:p>
    <w:p>
      <w:pPr>
        <w:pStyle w:val="BodyText"/>
        <w:spacing w:line="311" w:lineRule="exact"/>
        <w:ind w:right="0"/>
        <w:jc w:val="both"/>
        <w:rPr>
          <w:rFonts w:ascii="宋体" w:hAnsi="宋体" w:cs="宋体" w:eastAsia="宋体" w:hint="default"/>
        </w:rPr>
      </w:pPr>
      <w:r>
        <w:rPr>
          <w:rFonts w:ascii="宋体"/>
        </w:rPr>
        <w:t> </w:t>
      </w:r>
    </w:p>
    <w:p>
      <w:pPr>
        <w:pStyle w:val="BodyText"/>
        <w:spacing w:line="312" w:lineRule="exact"/>
        <w:ind w:right="0"/>
        <w:jc w:val="both"/>
      </w:pPr>
      <w:r>
        <w:rPr>
          <w:rFonts w:ascii="宋体" w:hAnsi="宋体" w:cs="宋体" w:eastAsia="宋体" w:hint="default"/>
        </w:rPr>
        <w:t>2011</w:t>
      </w:r>
      <w:r>
        <w:rPr>
          <w:rFonts w:ascii="宋体" w:hAnsi="宋体" w:cs="宋体" w:eastAsia="宋体" w:hint="default"/>
          <w:spacing w:val="-60"/>
        </w:rPr>
        <w:t> </w:t>
      </w:r>
      <w:r>
        <w:rPr/>
        <w:t>年</w:t>
      </w:r>
      <w:r>
        <w:rPr>
          <w:spacing w:val="-61"/>
        </w:rPr>
        <w:t> </w:t>
      </w:r>
      <w:r>
        <w:rPr>
          <w:rFonts w:ascii="宋体" w:hAnsi="宋体" w:cs="宋体" w:eastAsia="宋体" w:hint="default"/>
        </w:rPr>
        <w:t>8</w:t>
      </w:r>
      <w:r>
        <w:rPr>
          <w:rFonts w:ascii="宋体" w:hAnsi="宋体" w:cs="宋体" w:eastAsia="宋体" w:hint="default"/>
          <w:spacing w:val="-60"/>
        </w:rPr>
        <w:t> </w:t>
      </w:r>
      <w:r>
        <w:rPr/>
        <w:t>月，公司注册资本由</w:t>
      </w:r>
      <w:r>
        <w:rPr>
          <w:spacing w:val="-60"/>
        </w:rPr>
        <w:t> </w:t>
      </w:r>
      <w:r>
        <w:rPr>
          <w:rFonts w:ascii="宋体" w:hAnsi="宋体" w:cs="宋体" w:eastAsia="宋体" w:hint="default"/>
        </w:rPr>
        <w:t>3,500.00</w:t>
      </w:r>
      <w:r>
        <w:rPr>
          <w:rFonts w:ascii="宋体" w:hAnsi="宋体" w:cs="宋体" w:eastAsia="宋体" w:hint="default"/>
          <w:spacing w:val="-60"/>
        </w:rPr>
        <w:t> </w:t>
      </w:r>
      <w:r>
        <w:rPr/>
        <w:t>万元增加至</w:t>
      </w:r>
      <w:r>
        <w:rPr>
          <w:spacing w:val="-60"/>
        </w:rPr>
        <w:t> </w:t>
      </w:r>
      <w:r>
        <w:rPr>
          <w:rFonts w:ascii="宋体" w:hAnsi="宋体" w:cs="宋体" w:eastAsia="宋体" w:hint="default"/>
        </w:rPr>
        <w:t>3,900.00</w:t>
      </w:r>
      <w:r>
        <w:rPr>
          <w:rFonts w:ascii="宋体" w:hAnsi="宋体" w:cs="宋体" w:eastAsia="宋体" w:hint="default"/>
          <w:spacing w:val="-60"/>
        </w:rPr>
        <w:t> </w:t>
      </w:r>
      <w:r>
        <w:rPr/>
        <w:t>万元，新增注册资本</w:t>
      </w:r>
    </w:p>
    <w:p>
      <w:pPr>
        <w:pStyle w:val="BodyText"/>
        <w:spacing w:line="312" w:lineRule="exact" w:before="29"/>
        <w:ind w:right="114"/>
        <w:jc w:val="both"/>
        <w:rPr>
          <w:rFonts w:ascii="宋体" w:hAnsi="宋体" w:cs="宋体" w:eastAsia="宋体" w:hint="default"/>
        </w:rPr>
      </w:pPr>
      <w:r>
        <w:rPr>
          <w:rFonts w:ascii="宋体" w:hAnsi="宋体" w:cs="宋体" w:eastAsia="宋体" w:hint="default"/>
        </w:rPr>
        <w:t>400.00</w:t>
      </w:r>
      <w:r>
        <w:rPr>
          <w:rFonts w:ascii="宋体" w:hAnsi="宋体" w:cs="宋体" w:eastAsia="宋体" w:hint="default"/>
          <w:spacing w:val="-36"/>
        </w:rPr>
        <w:t> </w:t>
      </w:r>
      <w:r>
        <w:rPr>
          <w:spacing w:val="-4"/>
        </w:rPr>
        <w:t>万元由上海圣睿投资管理合伙企业以货币资金方式认缴。上海信捷会计师事务</w:t>
      </w:r>
      <w:r>
        <w:rPr>
          <w:spacing w:val="-117"/>
        </w:rPr>
        <w:t> </w:t>
      </w:r>
      <w:r>
        <w:rPr>
          <w:spacing w:val="-117"/>
        </w:rPr>
      </w:r>
      <w:r>
        <w:rPr/>
        <w:t>所（特殊普通合伙）出具“信捷会师字</w:t>
      </w:r>
      <w:r>
        <w:rPr>
          <w:rFonts w:ascii="宋体" w:hAnsi="宋体" w:cs="宋体" w:eastAsia="宋体" w:hint="default"/>
        </w:rPr>
        <w:t>(2011)</w:t>
      </w:r>
      <w:r>
        <w:rPr/>
        <w:t>第</w:t>
      </w:r>
      <w:r>
        <w:rPr>
          <w:spacing w:val="-83"/>
        </w:rPr>
        <w:t> </w:t>
      </w:r>
      <w:r>
        <w:rPr>
          <w:rFonts w:ascii="宋体" w:hAnsi="宋体" w:cs="宋体" w:eastAsia="宋体" w:hint="default"/>
        </w:rPr>
        <w:t>N1634</w:t>
      </w:r>
      <w:r>
        <w:rPr>
          <w:rFonts w:ascii="宋体" w:hAnsi="宋体" w:cs="宋体" w:eastAsia="宋体" w:hint="default"/>
          <w:spacing w:val="-83"/>
        </w:rPr>
        <w:t> </w:t>
      </w:r>
      <w:r>
        <w:rPr/>
        <w:t>号”《验资报告》对上述增资 事项予以验证。</w:t>
      </w:r>
      <w:r>
        <w:rPr>
          <w:rFonts w:ascii="宋体" w:hAnsi="宋体" w:cs="宋体" w:eastAsia="宋体" w:hint="default"/>
        </w:rPr>
        <w:t> </w:t>
      </w:r>
    </w:p>
    <w:p>
      <w:pPr>
        <w:pStyle w:val="BodyText"/>
        <w:spacing w:line="282" w:lineRule="exact"/>
        <w:ind w:right="0"/>
        <w:jc w:val="both"/>
        <w:rPr>
          <w:rFonts w:ascii="宋体" w:hAnsi="宋体" w:cs="宋体" w:eastAsia="宋体" w:hint="default"/>
        </w:rPr>
      </w:pPr>
      <w:r>
        <w:rPr>
          <w:rFonts w:ascii="宋体"/>
        </w:rPr>
        <w:t> </w:t>
      </w:r>
    </w:p>
    <w:p>
      <w:pPr>
        <w:pStyle w:val="BodyText"/>
        <w:spacing w:line="312" w:lineRule="exact" w:before="29"/>
        <w:ind w:right="113"/>
        <w:jc w:val="both"/>
        <w:rPr>
          <w:rFonts w:ascii="宋体" w:hAnsi="宋体" w:cs="宋体" w:eastAsia="宋体" w:hint="default"/>
        </w:rPr>
      </w:pPr>
      <w:r>
        <w:rPr>
          <w:rFonts w:ascii="宋体" w:hAnsi="宋体" w:cs="宋体" w:eastAsia="宋体" w:hint="default"/>
        </w:rPr>
        <w:t>2012</w:t>
      </w:r>
      <w:r>
        <w:rPr>
          <w:rFonts w:ascii="宋体" w:hAnsi="宋体" w:cs="宋体" w:eastAsia="宋体" w:hint="default"/>
          <w:spacing w:val="-60"/>
        </w:rPr>
        <w:t> </w:t>
      </w:r>
      <w:r>
        <w:rPr/>
        <w:t>年</w:t>
      </w:r>
      <w:r>
        <w:rPr>
          <w:spacing w:val="-61"/>
        </w:rPr>
        <w:t> </w:t>
      </w:r>
      <w:r>
        <w:rPr>
          <w:rFonts w:ascii="宋体" w:hAnsi="宋体" w:cs="宋体" w:eastAsia="宋体" w:hint="default"/>
        </w:rPr>
        <w:t>10</w:t>
      </w:r>
      <w:r>
        <w:rPr>
          <w:rFonts w:ascii="宋体" w:hAnsi="宋体" w:cs="宋体" w:eastAsia="宋体" w:hint="default"/>
          <w:spacing w:val="-60"/>
        </w:rPr>
        <w:t> </w:t>
      </w:r>
      <w:r>
        <w:rPr/>
        <w:t>月，公司主要股东对公司</w:t>
      </w:r>
      <w:r>
        <w:rPr>
          <w:spacing w:val="-60"/>
        </w:rPr>
        <w:t> </w:t>
      </w:r>
      <w:r>
        <w:rPr>
          <w:rFonts w:ascii="宋体" w:hAnsi="宋体" w:cs="宋体" w:eastAsia="宋体" w:hint="default"/>
        </w:rPr>
        <w:t>2000</w:t>
      </w:r>
      <w:r>
        <w:rPr>
          <w:rFonts w:ascii="宋体" w:hAnsi="宋体" w:cs="宋体" w:eastAsia="宋体" w:hint="default"/>
          <w:spacing w:val="-60"/>
        </w:rPr>
        <w:t> </w:t>
      </w:r>
      <w:r>
        <w:rPr/>
        <w:t>年改制时的</w:t>
      </w:r>
      <w:r>
        <w:rPr>
          <w:spacing w:val="-60"/>
        </w:rPr>
        <w:t> </w:t>
      </w:r>
      <w:r>
        <w:rPr>
          <w:rFonts w:ascii="宋体" w:hAnsi="宋体" w:cs="宋体" w:eastAsia="宋体" w:hint="default"/>
        </w:rPr>
        <w:t>1,213.88</w:t>
      </w:r>
      <w:r>
        <w:rPr>
          <w:rFonts w:ascii="宋体" w:hAnsi="宋体" w:cs="宋体" w:eastAsia="宋体" w:hint="default"/>
          <w:spacing w:val="-60"/>
        </w:rPr>
        <w:t> </w:t>
      </w:r>
      <w:r>
        <w:rPr/>
        <w:t>万元无形资产出资以 </w:t>
      </w:r>
      <w:r>
        <w:rPr>
          <w:spacing w:val="-7"/>
        </w:rPr>
        <w:t>货币资金方式予以夯实。立信会计师事务所（特殊普通合伙）出具“信会师报字</w:t>
      </w:r>
      <w:r>
        <w:rPr>
          <w:rFonts w:ascii="宋体" w:hAnsi="宋体" w:cs="宋体" w:eastAsia="宋体" w:hint="default"/>
          <w:spacing w:val="-7"/>
        </w:rPr>
        <w:t>[2012]</w:t>
      </w:r>
      <w:r>
        <w:rPr>
          <w:rFonts w:ascii="宋体" w:hAnsi="宋体" w:cs="宋体" w:eastAsia="宋体" w:hint="default"/>
        </w:rPr>
        <w:t> </w:t>
      </w:r>
      <w:r>
        <w:rPr/>
        <w:t>第</w:t>
      </w:r>
      <w:r>
        <w:rPr>
          <w:spacing w:val="-60"/>
        </w:rPr>
        <w:t> </w:t>
      </w:r>
      <w:r>
        <w:rPr>
          <w:rFonts w:ascii="宋体" w:hAnsi="宋体" w:cs="宋体" w:eastAsia="宋体" w:hint="default"/>
        </w:rPr>
        <w:t>151162</w:t>
      </w:r>
      <w:r>
        <w:rPr>
          <w:rFonts w:ascii="宋体" w:hAnsi="宋体" w:cs="宋体" w:eastAsia="宋体" w:hint="default"/>
          <w:spacing w:val="-61"/>
        </w:rPr>
        <w:t> </w:t>
      </w:r>
      <w:r>
        <w:rPr/>
        <w:t>号”《验资复核报告》对上述补足出资事项予以验证。</w:t>
      </w:r>
      <w:r>
        <w:rPr>
          <w:rFonts w:ascii="宋体" w:hAnsi="宋体" w:cs="宋体" w:eastAsia="宋体" w:hint="default"/>
        </w:rPr>
        <w:t> </w:t>
      </w:r>
    </w:p>
    <w:p>
      <w:pPr>
        <w:pStyle w:val="BodyText"/>
        <w:spacing w:line="283" w:lineRule="exact"/>
        <w:ind w:right="0"/>
        <w:jc w:val="both"/>
        <w:rPr>
          <w:rFonts w:ascii="宋体" w:hAnsi="宋体" w:cs="宋体" w:eastAsia="宋体" w:hint="default"/>
        </w:rPr>
      </w:pPr>
      <w:r>
        <w:rPr>
          <w:rFonts w:ascii="宋体"/>
        </w:rPr>
        <w:t> </w:t>
      </w:r>
    </w:p>
    <w:p>
      <w:pPr>
        <w:pStyle w:val="BodyText"/>
        <w:spacing w:line="312" w:lineRule="exact"/>
        <w:ind w:right="0"/>
        <w:jc w:val="both"/>
      </w:pPr>
      <w:r>
        <w:rPr>
          <w:rFonts w:ascii="宋体" w:hAnsi="宋体" w:cs="宋体" w:eastAsia="宋体" w:hint="default"/>
        </w:rPr>
        <w:t>2012</w:t>
      </w:r>
      <w:r>
        <w:rPr>
          <w:rFonts w:ascii="宋体" w:hAnsi="宋体" w:cs="宋体" w:eastAsia="宋体" w:hint="default"/>
          <w:spacing w:val="-60"/>
        </w:rPr>
        <w:t> </w:t>
      </w:r>
      <w:r>
        <w:rPr/>
        <w:t>年</w:t>
      </w:r>
      <w:r>
        <w:rPr>
          <w:spacing w:val="-61"/>
        </w:rPr>
        <w:t> </w:t>
      </w:r>
      <w:r>
        <w:rPr>
          <w:rFonts w:ascii="宋体" w:hAnsi="宋体" w:cs="宋体" w:eastAsia="宋体" w:hint="default"/>
        </w:rPr>
        <w:t>12</w:t>
      </w:r>
      <w:r>
        <w:rPr>
          <w:rFonts w:ascii="宋体" w:hAnsi="宋体" w:cs="宋体" w:eastAsia="宋体" w:hint="default"/>
          <w:spacing w:val="-60"/>
        </w:rPr>
        <w:t> </w:t>
      </w:r>
      <w:r>
        <w:rPr/>
        <w:t>月，公司注册资本由</w:t>
      </w:r>
      <w:r>
        <w:rPr>
          <w:spacing w:val="-60"/>
        </w:rPr>
        <w:t> </w:t>
      </w:r>
      <w:r>
        <w:rPr>
          <w:rFonts w:ascii="宋体" w:hAnsi="宋体" w:cs="宋体" w:eastAsia="宋体" w:hint="default"/>
        </w:rPr>
        <w:t>3,900.00</w:t>
      </w:r>
      <w:r>
        <w:rPr>
          <w:rFonts w:ascii="宋体" w:hAnsi="宋体" w:cs="宋体" w:eastAsia="宋体" w:hint="default"/>
          <w:spacing w:val="-60"/>
        </w:rPr>
        <w:t> </w:t>
      </w:r>
      <w:r>
        <w:rPr/>
        <w:t>万元增加至</w:t>
      </w:r>
      <w:r>
        <w:rPr>
          <w:spacing w:val="-60"/>
        </w:rPr>
        <w:t> </w:t>
      </w:r>
      <w:r>
        <w:rPr>
          <w:rFonts w:ascii="宋体" w:hAnsi="宋体" w:cs="宋体" w:eastAsia="宋体" w:hint="default"/>
        </w:rPr>
        <w:t>4,450.00</w:t>
      </w:r>
      <w:r>
        <w:rPr>
          <w:rFonts w:ascii="宋体" w:hAnsi="宋体" w:cs="宋体" w:eastAsia="宋体" w:hint="default"/>
          <w:spacing w:val="-60"/>
        </w:rPr>
        <w:t> </w:t>
      </w:r>
      <w:r>
        <w:rPr/>
        <w:t>万元。新增注册资本</w:t>
      </w:r>
    </w:p>
    <w:p>
      <w:pPr>
        <w:pStyle w:val="BodyText"/>
        <w:spacing w:line="312" w:lineRule="exact"/>
        <w:ind w:right="0"/>
        <w:jc w:val="both"/>
      </w:pPr>
      <w:r>
        <w:rPr>
          <w:rFonts w:ascii="宋体" w:hAnsi="宋体" w:cs="宋体" w:eastAsia="宋体" w:hint="default"/>
        </w:rPr>
        <w:t>550.00</w:t>
      </w:r>
      <w:r>
        <w:rPr>
          <w:rFonts w:ascii="宋体" w:hAnsi="宋体" w:cs="宋体" w:eastAsia="宋体" w:hint="default"/>
          <w:spacing w:val="-60"/>
        </w:rPr>
        <w:t> </w:t>
      </w:r>
      <w:r>
        <w:rPr/>
        <w:t>万元由上海展荣投资管理有限公司及四位自然人股东以货币资金方式认缴</w:t>
      </w:r>
      <w:r>
        <w:rPr>
          <w:spacing w:val="-108"/>
        </w:rPr>
        <w:t>。</w:t>
      </w:r>
      <w:r>
        <w:rPr/>
        <w:t>上</w:t>
      </w:r>
    </w:p>
    <w:p>
      <w:pPr>
        <w:pStyle w:val="BodyText"/>
        <w:spacing w:line="312" w:lineRule="exact" w:before="29"/>
        <w:ind w:right="289"/>
        <w:jc w:val="left"/>
        <w:rPr>
          <w:rFonts w:ascii="宋体" w:hAnsi="宋体" w:cs="宋体" w:eastAsia="宋体" w:hint="default"/>
        </w:rPr>
      </w:pPr>
      <w:r>
        <w:rPr/>
        <w:t>海信捷会计师事务所（特殊普通合伙）于</w:t>
      </w:r>
      <w:r>
        <w:rPr>
          <w:spacing w:val="-59"/>
        </w:rPr>
        <w:t>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月出具“信捷会师字</w:t>
      </w:r>
      <w:r>
        <w:rPr>
          <w:rFonts w:ascii="宋体" w:hAnsi="宋体" w:cs="宋体" w:eastAsia="宋体" w:hint="default"/>
        </w:rPr>
        <w:t>(2012)</w:t>
      </w:r>
      <w:r>
        <w:rPr/>
        <w:t>第 </w:t>
      </w:r>
      <w:r>
        <w:rPr>
          <w:rFonts w:ascii="宋体" w:hAnsi="宋体" w:cs="宋体" w:eastAsia="宋体" w:hint="default"/>
        </w:rPr>
        <w:t>N2262</w:t>
      </w:r>
      <w:r>
        <w:rPr>
          <w:rFonts w:ascii="宋体" w:hAnsi="宋体" w:cs="宋体" w:eastAsia="宋体" w:hint="default"/>
          <w:spacing w:val="-60"/>
        </w:rPr>
        <w:t> </w:t>
      </w:r>
      <w:r>
        <w:rPr/>
        <w:t>号”《验资报告》对上述增资事项予以验证。</w:t>
      </w:r>
      <w:r>
        <w:rPr>
          <w:rFonts w:ascii="宋体" w:hAnsi="宋体" w:cs="宋体" w:eastAsia="宋体" w:hint="default"/>
        </w:rPr>
        <w:t> </w:t>
      </w:r>
    </w:p>
    <w:p>
      <w:pPr>
        <w:pStyle w:val="BodyText"/>
        <w:spacing w:line="282" w:lineRule="exact"/>
        <w:ind w:right="0"/>
        <w:jc w:val="both"/>
        <w:rPr>
          <w:rFonts w:ascii="宋体" w:hAnsi="宋体" w:cs="宋体" w:eastAsia="宋体" w:hint="default"/>
        </w:rPr>
      </w:pPr>
      <w:r>
        <w:rPr>
          <w:rFonts w:ascii="宋体"/>
        </w:rPr>
        <w:t> </w:t>
      </w:r>
    </w:p>
    <w:p>
      <w:pPr>
        <w:pStyle w:val="BodyText"/>
        <w:spacing w:line="312" w:lineRule="exact"/>
        <w:ind w:right="0"/>
        <w:jc w:val="both"/>
      </w:pPr>
      <w:r>
        <w:rPr>
          <w:rFonts w:ascii="宋体" w:hAnsi="宋体" w:cs="宋体" w:eastAsia="宋体" w:hint="default"/>
        </w:rPr>
        <w:t>2013</w:t>
      </w:r>
      <w:r>
        <w:rPr>
          <w:rFonts w:ascii="宋体" w:hAnsi="宋体" w:cs="宋体" w:eastAsia="宋体" w:hint="default"/>
          <w:spacing w:val="-60"/>
        </w:rPr>
        <w:t> </w:t>
      </w:r>
      <w:r>
        <w:rPr/>
        <w:t>年</w:t>
      </w:r>
      <w:r>
        <w:rPr>
          <w:spacing w:val="-61"/>
        </w:rPr>
        <w:t> </w:t>
      </w:r>
      <w:r>
        <w:rPr>
          <w:rFonts w:ascii="宋体" w:hAnsi="宋体" w:cs="宋体" w:eastAsia="宋体" w:hint="default"/>
        </w:rPr>
        <w:t>8</w:t>
      </w:r>
      <w:r>
        <w:rPr>
          <w:rFonts w:ascii="宋体" w:hAnsi="宋体" w:cs="宋体" w:eastAsia="宋体" w:hint="default"/>
          <w:spacing w:val="-60"/>
        </w:rPr>
        <w:t> </w:t>
      </w:r>
      <w:r>
        <w:rPr/>
        <w:t>月，公司注册资本由</w:t>
      </w:r>
      <w:r>
        <w:rPr>
          <w:spacing w:val="-60"/>
        </w:rPr>
        <w:t> </w:t>
      </w:r>
      <w:r>
        <w:rPr>
          <w:rFonts w:ascii="宋体" w:hAnsi="宋体" w:cs="宋体" w:eastAsia="宋体" w:hint="default"/>
        </w:rPr>
        <w:t>4,450.00</w:t>
      </w:r>
      <w:r>
        <w:rPr>
          <w:rFonts w:ascii="宋体" w:hAnsi="宋体" w:cs="宋体" w:eastAsia="宋体" w:hint="default"/>
          <w:spacing w:val="-60"/>
        </w:rPr>
        <w:t> </w:t>
      </w:r>
      <w:r>
        <w:rPr/>
        <w:t>万元增加至</w:t>
      </w:r>
      <w:r>
        <w:rPr>
          <w:spacing w:val="-60"/>
        </w:rPr>
        <w:t> </w:t>
      </w:r>
      <w:r>
        <w:rPr>
          <w:rFonts w:ascii="宋体" w:hAnsi="宋体" w:cs="宋体" w:eastAsia="宋体" w:hint="default"/>
        </w:rPr>
        <w:t>4,575.00</w:t>
      </w:r>
      <w:r>
        <w:rPr>
          <w:rFonts w:ascii="宋体" w:hAnsi="宋体" w:cs="宋体" w:eastAsia="宋体" w:hint="default"/>
          <w:spacing w:val="-60"/>
        </w:rPr>
        <w:t> </w:t>
      </w:r>
      <w:r>
        <w:rPr/>
        <w:t>万元。新增注册资本</w:t>
      </w:r>
    </w:p>
    <w:p>
      <w:pPr>
        <w:pStyle w:val="BodyText"/>
        <w:spacing w:line="312" w:lineRule="exact"/>
        <w:ind w:right="0"/>
        <w:jc w:val="both"/>
      </w:pPr>
      <w:r>
        <w:rPr>
          <w:rFonts w:ascii="宋体" w:hAnsi="宋体" w:cs="宋体" w:eastAsia="宋体" w:hint="default"/>
        </w:rPr>
        <w:t>125.00</w:t>
      </w:r>
      <w:r>
        <w:rPr>
          <w:rFonts w:ascii="宋体" w:hAnsi="宋体" w:cs="宋体" w:eastAsia="宋体" w:hint="default"/>
          <w:spacing w:val="-60"/>
        </w:rPr>
        <w:t> </w:t>
      </w:r>
      <w:r>
        <w:rPr/>
        <w:t>万元由马晓娜、张燕以其持有的西安朗锐软件有限公司</w:t>
      </w:r>
      <w:r>
        <w:rPr>
          <w:spacing w:val="-60"/>
        </w:rPr>
        <w:t> </w:t>
      </w:r>
      <w:r>
        <w:rPr>
          <w:rFonts w:ascii="宋体" w:hAnsi="宋体" w:cs="宋体" w:eastAsia="宋体" w:hint="default"/>
        </w:rPr>
        <w:t>100%</w:t>
      </w:r>
      <w:r>
        <w:rPr/>
        <w:t>股权及部分货币</w:t>
      </w:r>
    </w:p>
    <w:p>
      <w:pPr>
        <w:pStyle w:val="BodyText"/>
        <w:spacing w:line="312" w:lineRule="exact" w:before="29"/>
        <w:ind w:right="102"/>
        <w:jc w:val="left"/>
        <w:rPr>
          <w:rFonts w:ascii="宋体" w:hAnsi="宋体" w:cs="宋体" w:eastAsia="宋体" w:hint="default"/>
        </w:rPr>
      </w:pPr>
      <w:r>
        <w:rPr>
          <w:spacing w:val="-10"/>
        </w:rPr>
        <w:t>资金予以认缴。立信会计师事务所（特殊普通合伙）出具“信会师报字</w:t>
      </w:r>
      <w:r>
        <w:rPr>
          <w:rFonts w:ascii="宋体" w:hAnsi="宋体" w:cs="宋体" w:eastAsia="宋体" w:hint="default"/>
          <w:spacing w:val="-10"/>
        </w:rPr>
        <w:t>[2013]</w:t>
      </w:r>
      <w:r>
        <w:rPr>
          <w:spacing w:val="-10"/>
        </w:rPr>
        <w:t>第</w:t>
      </w:r>
      <w:r>
        <w:rPr>
          <w:spacing w:val="-32"/>
        </w:rPr>
        <w:t> </w:t>
      </w:r>
      <w:r>
        <w:rPr>
          <w:rFonts w:ascii="宋体" w:hAnsi="宋体" w:cs="宋体" w:eastAsia="宋体" w:hint="default"/>
        </w:rPr>
        <w:t>151075</w:t>
      </w:r>
      <w:r>
        <w:rPr>
          <w:rFonts w:ascii="宋体" w:hAnsi="宋体" w:cs="宋体" w:eastAsia="宋体" w:hint="default"/>
          <w:spacing w:val="-116"/>
        </w:rPr>
        <w:t> </w:t>
      </w:r>
      <w:r>
        <w:rPr/>
        <w:t>号”《验资报告》对上述增资事项予以验证。</w:t>
      </w:r>
      <w:r>
        <w:rPr>
          <w:rFonts w:ascii="宋体" w:hAnsi="宋体" w:cs="宋体" w:eastAsia="宋体" w:hint="default"/>
        </w:rPr>
        <w:t> </w:t>
      </w:r>
    </w:p>
    <w:p>
      <w:pPr>
        <w:pStyle w:val="BodyText"/>
        <w:spacing w:line="283" w:lineRule="exact"/>
        <w:ind w:right="0"/>
        <w:jc w:val="both"/>
        <w:rPr>
          <w:rFonts w:ascii="宋体" w:hAnsi="宋体" w:cs="宋体" w:eastAsia="宋体" w:hint="default"/>
        </w:rPr>
      </w:pPr>
      <w:r>
        <w:rPr>
          <w:rFonts w:ascii="宋体"/>
        </w:rPr>
        <w:t> </w:t>
      </w:r>
    </w:p>
    <w:p>
      <w:pPr>
        <w:pStyle w:val="BodyText"/>
        <w:spacing w:line="312" w:lineRule="exact"/>
        <w:ind w:right="0"/>
        <w:jc w:val="both"/>
      </w:pPr>
      <w:r>
        <w:rPr>
          <w:rFonts w:ascii="宋体" w:hAnsi="宋体" w:cs="宋体" w:eastAsia="宋体" w:hint="default"/>
        </w:rPr>
        <w:t>2017</w:t>
      </w:r>
      <w:r>
        <w:rPr>
          <w:rFonts w:ascii="宋体" w:hAnsi="宋体" w:cs="宋体" w:eastAsia="宋体" w:hint="default"/>
          <w:spacing w:val="-60"/>
        </w:rPr>
        <w:t> </w:t>
      </w:r>
      <w:r>
        <w:rPr/>
        <w:t>年</w:t>
      </w:r>
      <w:r>
        <w:rPr>
          <w:spacing w:val="-61"/>
        </w:rPr>
        <w:t> </w:t>
      </w:r>
      <w:r>
        <w:rPr>
          <w:rFonts w:ascii="宋体" w:hAnsi="宋体" w:cs="宋体" w:eastAsia="宋体" w:hint="default"/>
        </w:rPr>
        <w:t>4</w:t>
      </w:r>
      <w:r>
        <w:rPr>
          <w:rFonts w:ascii="宋体" w:hAnsi="宋体" w:cs="宋体" w:eastAsia="宋体" w:hint="default"/>
          <w:spacing w:val="-60"/>
        </w:rPr>
        <w:t> </w:t>
      </w:r>
      <w:r>
        <w:rPr/>
        <w:t>月，根据</w:t>
      </w:r>
      <w:r>
        <w:rPr>
          <w:spacing w:val="-60"/>
        </w:rPr>
        <w:t> </w:t>
      </w:r>
      <w:r>
        <w:rPr>
          <w:rFonts w:ascii="宋体" w:hAnsi="宋体" w:cs="宋体" w:eastAsia="宋体" w:hint="default"/>
        </w:rPr>
        <w:t>2016</w:t>
      </w:r>
      <w:r>
        <w:rPr>
          <w:rFonts w:ascii="宋体" w:hAnsi="宋体" w:cs="宋体" w:eastAsia="宋体" w:hint="default"/>
          <w:spacing w:val="-60"/>
        </w:rPr>
        <w:t> </w:t>
      </w:r>
      <w:r>
        <w:rPr/>
        <w:t>年年度股东大会决议及中国证券监督管理委员会证监许可</w:t>
      </w:r>
    </w:p>
    <w:p>
      <w:pPr>
        <w:pStyle w:val="BodyText"/>
        <w:spacing w:line="312" w:lineRule="exact" w:before="29"/>
        <w:ind w:right="126"/>
        <w:jc w:val="both"/>
        <w:rPr>
          <w:rFonts w:ascii="宋体" w:hAnsi="宋体" w:cs="宋体" w:eastAsia="宋体" w:hint="default"/>
        </w:rPr>
      </w:pPr>
      <w:r>
        <w:rPr>
          <w:rFonts w:ascii="宋体" w:hAnsi="宋体" w:cs="宋体" w:eastAsia="宋体" w:hint="default"/>
        </w:rPr>
        <w:t>[2017]431</w:t>
      </w:r>
      <w:r>
        <w:rPr>
          <w:rFonts w:ascii="宋体" w:hAnsi="宋体" w:cs="宋体" w:eastAsia="宋体" w:hint="default"/>
          <w:spacing w:val="-60"/>
        </w:rPr>
        <w:t> </w:t>
      </w:r>
      <w:r>
        <w:rPr/>
        <w:t>号文，公司向社会发行人民币普通股</w:t>
      </w:r>
      <w:r>
        <w:rPr>
          <w:spacing w:val="-60"/>
        </w:rPr>
        <w:t> </w:t>
      </w:r>
      <w:r>
        <w:rPr>
          <w:rFonts w:ascii="宋体" w:hAnsi="宋体" w:cs="宋体" w:eastAsia="宋体" w:hint="default"/>
        </w:rPr>
        <w:t>1,525</w:t>
      </w:r>
      <w:r>
        <w:rPr>
          <w:rFonts w:ascii="宋体" w:hAnsi="宋体" w:cs="宋体" w:eastAsia="宋体" w:hint="default"/>
          <w:spacing w:val="-60"/>
        </w:rPr>
        <w:t> </w:t>
      </w:r>
      <w:r>
        <w:rPr/>
        <w:t>万股，发行后公司总股本变更 为</w:t>
      </w:r>
      <w:r>
        <w:rPr>
          <w:spacing w:val="-60"/>
        </w:rPr>
        <w:t> </w:t>
      </w:r>
      <w:r>
        <w:rPr>
          <w:rFonts w:ascii="宋体" w:hAnsi="宋体" w:cs="宋体" w:eastAsia="宋体" w:hint="default"/>
        </w:rPr>
        <w:t>6,100</w:t>
      </w:r>
      <w:r>
        <w:rPr>
          <w:rFonts w:ascii="宋体" w:hAnsi="宋体" w:cs="宋体" w:eastAsia="宋体" w:hint="default"/>
          <w:spacing w:val="-61"/>
        </w:rPr>
        <w:t> </w:t>
      </w:r>
      <w:r>
        <w:rPr/>
        <w:t>万股。</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21</w:t>
      </w:r>
      <w:r>
        <w:rPr>
          <w:rFonts w:ascii="宋体" w:hAnsi="宋体" w:cs="宋体" w:eastAsia="宋体" w:hint="default"/>
          <w:spacing w:val="-60"/>
        </w:rPr>
        <w:t> </w:t>
      </w:r>
      <w:r>
        <w:rPr/>
        <w:t>日，公司</w:t>
      </w:r>
      <w:r>
        <w:rPr>
          <w:spacing w:val="-60"/>
        </w:rPr>
        <w:t> </w:t>
      </w:r>
      <w:r>
        <w:rPr>
          <w:rFonts w:ascii="宋体" w:hAnsi="宋体" w:cs="宋体" w:eastAsia="宋体" w:hint="default"/>
        </w:rPr>
        <w:t>A</w:t>
      </w:r>
      <w:r>
        <w:rPr>
          <w:rFonts w:ascii="宋体" w:hAnsi="宋体" w:cs="宋体" w:eastAsia="宋体" w:hint="default"/>
          <w:spacing w:val="-60"/>
        </w:rPr>
        <w:t> </w:t>
      </w:r>
      <w:r>
        <w:rPr/>
        <w:t>股股票在上海证券交易所上市交易，证券 简称为“格尔软件”，证券代码为“603232”。</w:t>
      </w:r>
      <w:r>
        <w:rPr>
          <w:rFonts w:ascii="宋体" w:hAnsi="宋体" w:cs="宋体" w:eastAsia="宋体" w:hint="default"/>
        </w:rPr>
        <w:t> </w:t>
      </w:r>
    </w:p>
    <w:p>
      <w:pPr>
        <w:pStyle w:val="BodyText"/>
        <w:spacing w:line="282" w:lineRule="exact"/>
        <w:ind w:right="0"/>
        <w:jc w:val="both"/>
        <w:rPr>
          <w:rFonts w:ascii="宋体" w:hAnsi="宋体" w:cs="宋体" w:eastAsia="宋体" w:hint="default"/>
        </w:rPr>
      </w:pPr>
      <w:r>
        <w:rPr>
          <w:rFonts w:ascii="宋体"/>
        </w:rPr>
        <w:t> </w:t>
      </w:r>
    </w:p>
    <w:p>
      <w:pPr>
        <w:pStyle w:val="BodyText"/>
        <w:spacing w:line="312" w:lineRule="exact"/>
        <w:ind w:right="0"/>
        <w:jc w:val="both"/>
        <w:rPr>
          <w:rFonts w:ascii="宋体" w:hAnsi="宋体" w:cs="宋体" w:eastAsia="宋体" w:hint="default"/>
        </w:rPr>
      </w:pPr>
      <w:r>
        <w:rPr>
          <w:rFonts w:ascii="宋体"/>
        </w:rPr>
        <w:t> </w:t>
      </w:r>
    </w:p>
    <w:p>
      <w:pPr>
        <w:pStyle w:val="BodyText"/>
        <w:spacing w:line="312" w:lineRule="exact"/>
        <w:ind w:right="0"/>
        <w:jc w:val="both"/>
        <w:rPr>
          <w:rFonts w:ascii="宋体" w:hAnsi="宋体" w:cs="宋体" w:eastAsia="宋体" w:hint="default"/>
        </w:rPr>
      </w:pPr>
      <w:r>
        <w:rPr>
          <w:rFonts w:ascii="宋体" w:hAnsi="宋体" w:cs="宋体" w:eastAsia="宋体" w:hint="default"/>
        </w:rPr>
        <w:t>2018</w:t>
      </w:r>
      <w:r>
        <w:rPr>
          <w:rFonts w:ascii="宋体" w:hAnsi="宋体" w:cs="宋体" w:eastAsia="宋体" w:hint="default"/>
          <w:spacing w:val="-60"/>
        </w:rPr>
        <w:t> </w:t>
      </w:r>
      <w:r>
        <w:rPr/>
        <w:t>年</w:t>
      </w:r>
      <w:r>
        <w:rPr>
          <w:spacing w:val="-61"/>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28</w:t>
      </w:r>
      <w:r>
        <w:rPr>
          <w:rFonts w:ascii="宋体" w:hAnsi="宋体" w:cs="宋体" w:eastAsia="宋体" w:hint="default"/>
          <w:spacing w:val="-60"/>
        </w:rPr>
        <w:t> </w:t>
      </w:r>
      <w:r>
        <w:rPr>
          <w:spacing w:val="-21"/>
        </w:rPr>
        <w:t>日，根据</w:t>
      </w:r>
      <w:r>
        <w:rPr>
          <w:spacing w:val="-60"/>
        </w:rPr>
        <w:t> </w:t>
      </w:r>
      <w:r>
        <w:rPr>
          <w:rFonts w:ascii="宋体" w:hAnsi="宋体" w:cs="宋体" w:eastAsia="宋体" w:hint="default"/>
        </w:rPr>
        <w:t>2017</w:t>
      </w:r>
      <w:r>
        <w:rPr>
          <w:rFonts w:ascii="宋体" w:hAnsi="宋体" w:cs="宋体" w:eastAsia="宋体" w:hint="default"/>
          <w:spacing w:val="-60"/>
        </w:rPr>
        <w:t> </w:t>
      </w:r>
      <w:r>
        <w:rPr>
          <w:spacing w:val="-6"/>
        </w:rPr>
        <w:t>年年度股东大会审议通过，公司以</w:t>
      </w:r>
      <w:r>
        <w:rPr>
          <w:spacing w:val="-60"/>
        </w:rPr>
        <w:t> </w:t>
      </w:r>
      <w:r>
        <w:rPr>
          <w:rFonts w:ascii="宋体" w:hAnsi="宋体" w:cs="宋体" w:eastAsia="宋体" w:hint="default"/>
        </w:rPr>
        <w:t>2017</w:t>
      </w:r>
      <w:r>
        <w:rPr>
          <w:rFonts w:ascii="宋体" w:hAnsi="宋体" w:cs="宋体" w:eastAsia="宋体" w:hint="default"/>
          <w:spacing w:val="-60"/>
        </w:rPr>
        <w:t> </w:t>
      </w:r>
      <w:r>
        <w:rPr/>
        <w:t>年末股本</w:t>
      </w:r>
      <w:r>
        <w:rPr>
          <w:spacing w:val="-60"/>
        </w:rPr>
        <w:t> </w:t>
      </w:r>
      <w:r>
        <w:rPr>
          <w:rFonts w:ascii="宋体" w:hAnsi="宋体" w:cs="宋体" w:eastAsia="宋体" w:hint="default"/>
        </w:rPr>
        <w:t>6,100</w:t>
      </w:r>
    </w:p>
    <w:p>
      <w:pPr>
        <w:pStyle w:val="BodyText"/>
        <w:spacing w:line="312" w:lineRule="exact"/>
        <w:ind w:right="0"/>
        <w:jc w:val="both"/>
        <w:rPr>
          <w:rFonts w:ascii="宋体" w:hAnsi="宋体" w:cs="宋体" w:eastAsia="宋体" w:hint="default"/>
        </w:rPr>
      </w:pPr>
      <w:r>
        <w:rPr>
          <w:spacing w:val="-14"/>
        </w:rPr>
        <w:t>万股为基数，用资本公积（股本溢价）按每</w:t>
      </w:r>
      <w:r>
        <w:rPr>
          <w:spacing w:val="-58"/>
        </w:rPr>
        <w:t> </w:t>
      </w:r>
      <w:r>
        <w:rPr>
          <w:rFonts w:ascii="宋体" w:hAnsi="宋体" w:cs="宋体" w:eastAsia="宋体" w:hint="default"/>
        </w:rPr>
        <w:t>10</w:t>
      </w:r>
      <w:r>
        <w:rPr>
          <w:rFonts w:ascii="宋体" w:hAnsi="宋体" w:cs="宋体" w:eastAsia="宋体" w:hint="default"/>
          <w:spacing w:val="-59"/>
        </w:rPr>
        <w:t> </w:t>
      </w:r>
      <w:r>
        <w:rPr/>
        <w:t>股转增</w:t>
      </w:r>
      <w:r>
        <w:rPr>
          <w:spacing w:val="-59"/>
        </w:rPr>
        <w:t> </w:t>
      </w:r>
      <w:r>
        <w:rPr>
          <w:rFonts w:ascii="宋体" w:hAnsi="宋体" w:cs="宋体" w:eastAsia="宋体" w:hint="default"/>
        </w:rPr>
        <w:t>4</w:t>
      </w:r>
      <w:r>
        <w:rPr>
          <w:rFonts w:ascii="宋体" w:hAnsi="宋体" w:cs="宋体" w:eastAsia="宋体" w:hint="default"/>
          <w:spacing w:val="-59"/>
        </w:rPr>
        <w:t> </w:t>
      </w:r>
      <w:r>
        <w:rPr>
          <w:spacing w:val="-8"/>
        </w:rPr>
        <w:t>股的比例转增股本，共计</w:t>
      </w:r>
      <w:r>
        <w:rPr>
          <w:spacing w:val="-59"/>
        </w:rPr>
        <w:t> </w:t>
      </w:r>
      <w:r>
        <w:rPr>
          <w:rFonts w:ascii="宋体" w:hAnsi="宋体" w:cs="宋体" w:eastAsia="宋体" w:hint="default"/>
        </w:rPr>
        <w:t>2,440</w:t>
      </w:r>
    </w:p>
    <w:p>
      <w:pPr>
        <w:pStyle w:val="BodyText"/>
        <w:spacing w:line="313" w:lineRule="exact"/>
        <w:ind w:right="0"/>
        <w:jc w:val="both"/>
        <w:rPr>
          <w:rFonts w:ascii="宋体" w:hAnsi="宋体" w:cs="宋体" w:eastAsia="宋体" w:hint="default"/>
        </w:rPr>
      </w:pPr>
      <w:r>
        <w:rPr/>
        <w:t>万股，经本次转增后，公司总股本由</w:t>
      </w:r>
      <w:r>
        <w:rPr>
          <w:spacing w:val="-59"/>
        </w:rPr>
        <w:t> </w:t>
      </w:r>
      <w:r>
        <w:rPr>
          <w:rFonts w:ascii="宋体" w:hAnsi="宋体" w:cs="宋体" w:eastAsia="宋体" w:hint="default"/>
        </w:rPr>
        <w:t>6,100</w:t>
      </w:r>
      <w:r>
        <w:rPr>
          <w:rFonts w:ascii="宋体" w:hAnsi="宋体" w:cs="宋体" w:eastAsia="宋体" w:hint="default"/>
          <w:spacing w:val="-60"/>
        </w:rPr>
        <w:t> </w:t>
      </w:r>
      <w:r>
        <w:rPr/>
        <w:t>万股增加至</w:t>
      </w:r>
      <w:r>
        <w:rPr>
          <w:spacing w:val="-60"/>
        </w:rPr>
        <w:t> </w:t>
      </w:r>
      <w:r>
        <w:rPr>
          <w:rFonts w:ascii="宋体" w:hAnsi="宋体" w:cs="宋体" w:eastAsia="宋体" w:hint="default"/>
        </w:rPr>
        <w:t>8,540</w:t>
      </w:r>
      <w:r>
        <w:rPr>
          <w:rFonts w:ascii="宋体" w:hAnsi="宋体" w:cs="宋体" w:eastAsia="宋体" w:hint="default"/>
          <w:spacing w:val="-60"/>
        </w:rPr>
        <w:t> </w:t>
      </w:r>
      <w:r>
        <w:rPr/>
        <w:t>万股。</w:t>
      </w:r>
      <w:r>
        <w:rPr>
          <w:rFonts w:ascii="宋体" w:hAnsi="宋体" w:cs="宋体" w:eastAsia="宋体" w:hint="default"/>
        </w:rPr>
        <w:t> </w:t>
      </w:r>
    </w:p>
    <w:p>
      <w:pPr>
        <w:spacing w:after="0" w:line="313" w:lineRule="exact"/>
        <w:jc w:val="both"/>
        <w:rPr>
          <w:rFonts w:ascii="宋体" w:hAnsi="宋体" w:cs="宋体" w:eastAsia="宋体" w:hint="default"/>
        </w:rPr>
        <w:sectPr>
          <w:headerReference w:type="default" r:id="rId53"/>
          <w:footerReference w:type="default" r:id="rId54"/>
          <w:pgSz w:w="11910" w:h="16840"/>
          <w:pgMar w:header="882" w:footer="1195" w:top="1120" w:bottom="1380" w:left="1140" w:right="1680"/>
          <w:pgNumType w:start="106"/>
        </w:sectPr>
      </w:pPr>
    </w:p>
    <w:p>
      <w:pPr>
        <w:spacing w:line="240" w:lineRule="auto" w:before="13"/>
        <w:rPr>
          <w:rFonts w:ascii="宋体" w:hAnsi="宋体" w:cs="宋体" w:eastAsia="宋体" w:hint="default"/>
          <w:sz w:val="18"/>
          <w:szCs w:val="18"/>
        </w:rPr>
      </w:pPr>
    </w:p>
    <w:p>
      <w:pPr>
        <w:pStyle w:val="BodyText"/>
        <w:spacing w:line="313" w:lineRule="exact" w:before="26"/>
        <w:ind w:right="0"/>
        <w:jc w:val="left"/>
        <w:rPr>
          <w:rFonts w:ascii="宋体" w:hAnsi="宋体" w:cs="宋体" w:eastAsia="宋体" w:hint="default"/>
        </w:rPr>
      </w:pPr>
      <w:r>
        <w:rPr>
          <w:rFonts w:ascii="宋体"/>
        </w:rPr>
        <w:t> </w:t>
      </w:r>
    </w:p>
    <w:p>
      <w:pPr>
        <w:pStyle w:val="BodyText"/>
        <w:spacing w:line="312" w:lineRule="exact" w:before="30"/>
        <w:ind w:right="114"/>
        <w:jc w:val="left"/>
        <w:rPr>
          <w:rFonts w:ascii="宋体" w:hAnsi="宋体" w:cs="宋体" w:eastAsia="宋体" w:hint="default"/>
        </w:rPr>
      </w:pPr>
      <w:r>
        <w:rPr>
          <w:rFonts w:ascii="宋体" w:hAnsi="宋体" w:cs="宋体" w:eastAsia="宋体" w:hint="default"/>
        </w:rPr>
        <w:t>2018</w:t>
      </w:r>
      <w:r>
        <w:rPr>
          <w:rFonts w:ascii="宋体" w:hAnsi="宋体" w:cs="宋体" w:eastAsia="宋体" w:hint="default"/>
          <w:spacing w:val="2"/>
        </w:rPr>
        <w:t> </w:t>
      </w:r>
      <w:r>
        <w:rPr/>
        <w:t>年</w:t>
      </w:r>
      <w:r>
        <w:rPr>
          <w:spacing w:val="-67"/>
        </w:rPr>
        <w:t> </w:t>
      </w:r>
      <w:r>
        <w:rPr>
          <w:rFonts w:ascii="宋体" w:hAnsi="宋体" w:cs="宋体" w:eastAsia="宋体" w:hint="default"/>
        </w:rPr>
        <w:t>5</w:t>
      </w:r>
      <w:r>
        <w:rPr>
          <w:rFonts w:ascii="宋体" w:hAnsi="宋体" w:cs="宋体" w:eastAsia="宋体" w:hint="default"/>
          <w:spacing w:val="-67"/>
        </w:rPr>
        <w:t> </w:t>
      </w:r>
      <w:r>
        <w:rPr/>
        <w:t>月</w:t>
      </w:r>
      <w:r>
        <w:rPr>
          <w:spacing w:val="-67"/>
        </w:rPr>
        <w:t> </w:t>
      </w:r>
      <w:r>
        <w:rPr>
          <w:rFonts w:ascii="宋体" w:hAnsi="宋体" w:cs="宋体" w:eastAsia="宋体" w:hint="default"/>
        </w:rPr>
        <w:t>28</w:t>
      </w:r>
      <w:r>
        <w:rPr>
          <w:rFonts w:ascii="宋体" w:hAnsi="宋体" w:cs="宋体" w:eastAsia="宋体" w:hint="default"/>
          <w:spacing w:val="-67"/>
        </w:rPr>
        <w:t> </w:t>
      </w:r>
      <w:r>
        <w:rPr>
          <w:spacing w:val="-31"/>
        </w:rPr>
        <w:t>日，公司</w:t>
      </w:r>
      <w:r>
        <w:rPr>
          <w:spacing w:val="-67"/>
        </w:rPr>
        <w:t> </w:t>
      </w:r>
      <w:r>
        <w:rPr>
          <w:rFonts w:ascii="宋体" w:hAnsi="宋体" w:cs="宋体" w:eastAsia="宋体" w:hint="default"/>
        </w:rPr>
        <w:t>2017</w:t>
      </w:r>
      <w:r>
        <w:rPr>
          <w:rFonts w:ascii="宋体" w:hAnsi="宋体" w:cs="宋体" w:eastAsia="宋体" w:hint="default"/>
          <w:spacing w:val="-66"/>
        </w:rPr>
        <w:t> </w:t>
      </w:r>
      <w:r>
        <w:rPr>
          <w:spacing w:val="-10"/>
        </w:rPr>
        <w:t>年年度股东大会审议通过《关于变更公司名称的议案》，</w:t>
      </w:r>
      <w:r>
        <w:rPr>
          <w:spacing w:val="-118"/>
        </w:rPr>
        <w:t> </w:t>
      </w:r>
      <w:r>
        <w:rPr>
          <w:spacing w:val="-118"/>
        </w:rPr>
      </w:r>
      <w:r>
        <w:rPr>
          <w:spacing w:val="-2"/>
        </w:rPr>
        <w:t>同意公司名称由“上海格尔软件股份有限公司”变更为“格尔软件股份有限公司”，</w:t>
      </w:r>
      <w:r>
        <w:rPr>
          <w:spacing w:val="-117"/>
        </w:rPr>
        <w:t> </w:t>
      </w:r>
      <w:r>
        <w:rPr>
          <w:rFonts w:ascii="宋体" w:hAnsi="宋体" w:cs="宋体" w:eastAsia="宋体" w:hint="default"/>
          <w:spacing w:val="-117"/>
        </w:rPr>
      </w:r>
      <w:r>
        <w:rPr>
          <w:spacing w:val="-5"/>
        </w:rPr>
        <w:t>本次公司名称变更不涉及股票简称和代码的变更。</w:t>
      </w:r>
      <w:r>
        <w:rPr>
          <w:rFonts w:ascii="宋体" w:hAnsi="宋体" w:cs="宋体" w:eastAsia="宋体" w:hint="default"/>
          <w:spacing w:val="-5"/>
        </w:rPr>
        <w:t>2018</w:t>
      </w:r>
      <w:r>
        <w:rPr>
          <w:rFonts w:ascii="宋体" w:hAnsi="宋体" w:cs="宋体" w:eastAsia="宋体" w:hint="default"/>
          <w:spacing w:val="-56"/>
        </w:rPr>
        <w:t> </w:t>
      </w:r>
      <w:r>
        <w:rPr/>
        <w:t>年</w:t>
      </w:r>
      <w:r>
        <w:rPr>
          <w:spacing w:val="-56"/>
        </w:rPr>
        <w:t> </w:t>
      </w:r>
      <w:r>
        <w:rPr>
          <w:rFonts w:ascii="宋体" w:hAnsi="宋体" w:cs="宋体" w:eastAsia="宋体" w:hint="default"/>
        </w:rPr>
        <w:t>8</w:t>
      </w:r>
      <w:r>
        <w:rPr>
          <w:rFonts w:ascii="宋体" w:hAnsi="宋体" w:cs="宋体" w:eastAsia="宋体" w:hint="default"/>
          <w:spacing w:val="-56"/>
        </w:rPr>
        <w:t> </w:t>
      </w:r>
      <w:r>
        <w:rPr/>
        <w:t>月公司完成工商变更登记</w:t>
      </w:r>
      <w:r>
        <w:rPr>
          <w:spacing w:val="-111"/>
        </w:rPr>
        <w:t> </w:t>
      </w:r>
      <w:r>
        <w:rPr/>
        <w:t>手续，并取得了上海市工商行政管理局换发的《营业执照》。</w:t>
      </w:r>
      <w:r>
        <w:rPr>
          <w:rFonts w:ascii="宋体" w:hAnsi="宋体" w:cs="宋体" w:eastAsia="宋体" w:hint="default"/>
        </w:rPr>
        <w:t> </w:t>
      </w:r>
    </w:p>
    <w:p>
      <w:pPr>
        <w:pStyle w:val="BodyText"/>
        <w:spacing w:line="282" w:lineRule="exact"/>
        <w:ind w:right="0"/>
        <w:jc w:val="left"/>
        <w:rPr>
          <w:rFonts w:ascii="宋体" w:hAnsi="宋体" w:cs="宋体" w:eastAsia="宋体" w:hint="default"/>
        </w:rPr>
      </w:pPr>
      <w:r>
        <w:rPr>
          <w:rFonts w:ascii="宋体"/>
        </w:rPr>
        <w:t> </w:t>
      </w:r>
    </w:p>
    <w:p>
      <w:pPr>
        <w:pStyle w:val="BodyText"/>
        <w:spacing w:line="312" w:lineRule="exact"/>
        <w:ind w:right="114"/>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89"/>
        </w:rPr>
        <w:t> </w:t>
      </w:r>
      <w:r>
        <w:rPr/>
        <w:t>年</w:t>
      </w:r>
      <w:r>
        <w:rPr>
          <w:spacing w:val="-89"/>
        </w:rPr>
        <w:t> </w:t>
      </w:r>
      <w:r>
        <w:rPr>
          <w:rFonts w:ascii="宋体" w:hAnsi="宋体" w:cs="宋体" w:eastAsia="宋体" w:hint="default"/>
        </w:rPr>
        <w:t>5</w:t>
      </w:r>
      <w:r>
        <w:rPr>
          <w:rFonts w:ascii="宋体" w:hAnsi="宋体" w:cs="宋体" w:eastAsia="宋体" w:hint="default"/>
          <w:spacing w:val="-89"/>
        </w:rPr>
        <w:t> </w:t>
      </w:r>
      <w:r>
        <w:rPr/>
        <w:t>月</w:t>
      </w:r>
      <w:r>
        <w:rPr>
          <w:spacing w:val="-89"/>
        </w:rPr>
        <w:t> </w:t>
      </w:r>
      <w:r>
        <w:rPr>
          <w:rFonts w:ascii="宋体" w:hAnsi="宋体" w:cs="宋体" w:eastAsia="宋体" w:hint="default"/>
        </w:rPr>
        <w:t>15</w:t>
      </w:r>
      <w:r>
        <w:rPr>
          <w:rFonts w:ascii="宋体" w:hAnsi="宋体" w:cs="宋体" w:eastAsia="宋体" w:hint="default"/>
          <w:spacing w:val="-89"/>
        </w:rPr>
        <w:t> </w:t>
      </w:r>
      <w:r>
        <w:rPr/>
        <w:t>日</w:t>
      </w:r>
      <w:r>
        <w:rPr>
          <w:spacing w:val="-120"/>
        </w:rPr>
        <w:t>，</w:t>
      </w:r>
      <w:r>
        <w:rPr/>
        <w:t>根据</w:t>
      </w:r>
      <w:r>
        <w:rPr>
          <w:spacing w:val="-89"/>
        </w:rPr>
        <w:t> </w:t>
      </w:r>
      <w:r>
        <w:rPr>
          <w:rFonts w:ascii="宋体" w:hAnsi="宋体" w:cs="宋体" w:eastAsia="宋体" w:hint="default"/>
        </w:rPr>
        <w:t>2018</w:t>
      </w:r>
      <w:r>
        <w:rPr>
          <w:rFonts w:ascii="宋体" w:hAnsi="宋体" w:cs="宋体" w:eastAsia="宋体" w:hint="default"/>
          <w:spacing w:val="-89"/>
        </w:rPr>
        <w:t> </w:t>
      </w:r>
      <w:r>
        <w:rPr/>
        <w:t>年年度股东大会审议通过</w:t>
      </w:r>
      <w:r>
        <w:rPr>
          <w:spacing w:val="-120"/>
        </w:rPr>
        <w:t>，</w:t>
      </w:r>
      <w:r>
        <w:rPr/>
        <w:t>公司以</w:t>
      </w:r>
      <w:r>
        <w:rPr>
          <w:spacing w:val="-89"/>
        </w:rPr>
        <w:t> </w:t>
      </w:r>
      <w:r>
        <w:rPr>
          <w:rFonts w:ascii="宋体" w:hAnsi="宋体" w:cs="宋体" w:eastAsia="宋体" w:hint="default"/>
        </w:rPr>
        <w:t>2018</w:t>
      </w:r>
      <w:r>
        <w:rPr>
          <w:rFonts w:ascii="宋体" w:hAnsi="宋体" w:cs="宋体" w:eastAsia="宋体" w:hint="default"/>
          <w:spacing w:val="-89"/>
        </w:rPr>
        <w:t> </w:t>
      </w:r>
      <w:r>
        <w:rPr/>
        <w:t>年末股本</w:t>
      </w:r>
      <w:r>
        <w:rPr>
          <w:spacing w:val="-89"/>
        </w:rPr>
        <w:t> </w:t>
      </w:r>
      <w:r>
        <w:rPr>
          <w:rFonts w:ascii="宋体" w:hAnsi="宋体" w:cs="宋体" w:eastAsia="宋体" w:hint="default"/>
        </w:rPr>
        <w:t>8,540.00</w:t>
      </w:r>
    </w:p>
    <w:p>
      <w:pPr>
        <w:pStyle w:val="BodyText"/>
        <w:spacing w:line="312" w:lineRule="exact"/>
        <w:ind w:right="114"/>
        <w:jc w:val="left"/>
      </w:pPr>
      <w:r>
        <w:rPr/>
        <w:t>万股为基数，用资本公积（股本溢价）按每</w:t>
      </w:r>
      <w:r>
        <w:rPr>
          <w:spacing w:val="-59"/>
        </w:rPr>
        <w:t> </w:t>
      </w:r>
      <w:r>
        <w:rPr>
          <w:rFonts w:ascii="宋体" w:hAnsi="宋体" w:cs="宋体" w:eastAsia="宋体" w:hint="default"/>
        </w:rPr>
        <w:t>10</w:t>
      </w:r>
      <w:r>
        <w:rPr>
          <w:rFonts w:ascii="宋体" w:hAnsi="宋体" w:cs="宋体" w:eastAsia="宋体" w:hint="default"/>
          <w:spacing w:val="-60"/>
        </w:rPr>
        <w:t> </w:t>
      </w:r>
      <w:r>
        <w:rPr/>
        <w:t>股转增</w:t>
      </w:r>
      <w:r>
        <w:rPr>
          <w:spacing w:val="-60"/>
        </w:rPr>
        <w:t> </w:t>
      </w:r>
      <w:r>
        <w:rPr>
          <w:rFonts w:ascii="宋体" w:hAnsi="宋体" w:cs="宋体" w:eastAsia="宋体" w:hint="default"/>
        </w:rPr>
        <w:t>4.2</w:t>
      </w:r>
      <w:r>
        <w:rPr>
          <w:rFonts w:ascii="宋体" w:hAnsi="宋体" w:cs="宋体" w:eastAsia="宋体" w:hint="default"/>
          <w:spacing w:val="-60"/>
        </w:rPr>
        <w:t> </w:t>
      </w:r>
      <w:r>
        <w:rPr/>
        <w:t>股的比例转增股本，共计</w:t>
      </w:r>
    </w:p>
    <w:p>
      <w:pPr>
        <w:pStyle w:val="BodyText"/>
        <w:spacing w:line="312" w:lineRule="exact"/>
        <w:ind w:right="114"/>
        <w:jc w:val="left"/>
        <w:rPr>
          <w:rFonts w:ascii="宋体" w:hAnsi="宋体" w:cs="宋体" w:eastAsia="宋体" w:hint="default"/>
        </w:rPr>
      </w:pPr>
      <w:r>
        <w:rPr>
          <w:rFonts w:ascii="宋体" w:hAnsi="宋体" w:cs="宋体" w:eastAsia="宋体" w:hint="default"/>
        </w:rPr>
        <w:t>3,586.80</w:t>
      </w:r>
      <w:r>
        <w:rPr>
          <w:rFonts w:ascii="宋体" w:hAnsi="宋体" w:cs="宋体" w:eastAsia="宋体" w:hint="default"/>
          <w:spacing w:val="-60"/>
        </w:rPr>
        <w:t> </w:t>
      </w:r>
      <w:r>
        <w:rPr/>
        <w:t>万股</w:t>
      </w:r>
      <w:r>
        <w:rPr>
          <w:spacing w:val="-113"/>
        </w:rPr>
        <w:t>，</w:t>
      </w:r>
      <w:r>
        <w:rPr/>
        <w:t>经本次转增后</w:t>
      </w:r>
      <w:r>
        <w:rPr>
          <w:spacing w:val="-113"/>
        </w:rPr>
        <w:t>，</w:t>
      </w:r>
      <w:r>
        <w:rPr/>
        <w:t>公司总股本由</w:t>
      </w:r>
      <w:r>
        <w:rPr>
          <w:spacing w:val="-60"/>
        </w:rPr>
        <w:t> </w:t>
      </w:r>
      <w:r>
        <w:rPr>
          <w:rFonts w:ascii="宋体" w:hAnsi="宋体" w:cs="宋体" w:eastAsia="宋体" w:hint="default"/>
        </w:rPr>
        <w:t>8,540.00</w:t>
      </w:r>
      <w:r>
        <w:rPr>
          <w:rFonts w:ascii="宋体" w:hAnsi="宋体" w:cs="宋体" w:eastAsia="宋体" w:hint="default"/>
          <w:spacing w:val="-60"/>
        </w:rPr>
        <w:t> </w:t>
      </w:r>
      <w:r>
        <w:rPr/>
        <w:t>万股增加至</w:t>
      </w:r>
      <w:r>
        <w:rPr>
          <w:spacing w:val="-60"/>
        </w:rPr>
        <w:t> </w:t>
      </w:r>
      <w:r>
        <w:rPr>
          <w:rFonts w:ascii="宋体" w:hAnsi="宋体" w:cs="宋体" w:eastAsia="宋体" w:hint="default"/>
        </w:rPr>
        <w:t>12,126.80</w:t>
      </w:r>
      <w:r>
        <w:rPr>
          <w:rFonts w:ascii="宋体" w:hAnsi="宋体" w:cs="宋体" w:eastAsia="宋体" w:hint="default"/>
          <w:spacing w:val="-60"/>
        </w:rPr>
        <w:t> </w:t>
      </w:r>
      <w:r>
        <w:rPr/>
        <w:t>万股</w:t>
      </w:r>
      <w:r>
        <w:rPr>
          <w:spacing w:val="-3"/>
        </w:rPr>
        <w:t>。</w:t>
      </w:r>
      <w:r>
        <w:rPr>
          <w:rFonts w:ascii="宋体" w:hAnsi="宋体" w:cs="宋体" w:eastAsia="宋体" w:hint="default"/>
        </w:rPr>
        <w:t> </w:t>
      </w:r>
    </w:p>
    <w:p>
      <w:pPr>
        <w:pStyle w:val="BodyText"/>
        <w:spacing w:line="312" w:lineRule="exact"/>
        <w:ind w:right="0"/>
        <w:jc w:val="left"/>
        <w:rPr>
          <w:rFonts w:ascii="宋体" w:hAnsi="宋体" w:cs="宋体" w:eastAsia="宋体" w:hint="default"/>
        </w:rPr>
      </w:pPr>
      <w:r>
        <w:rPr>
          <w:rFonts w:ascii="宋体"/>
        </w:rPr>
        <w:t> </w:t>
      </w:r>
    </w:p>
    <w:p>
      <w:pPr>
        <w:pStyle w:val="BodyText"/>
        <w:spacing w:line="312" w:lineRule="exact"/>
        <w:ind w:right="114"/>
        <w:jc w:val="left"/>
        <w:rPr>
          <w:rFonts w:ascii="宋体" w:hAnsi="宋体" w:cs="宋体" w:eastAsia="宋体" w:hint="default"/>
        </w:rPr>
      </w:pPr>
      <w:r>
        <w:rPr/>
        <w:t>截至</w:t>
      </w:r>
      <w:r>
        <w:rPr>
          <w:spacing w:val="-60"/>
        </w:rPr>
        <w:t> </w:t>
      </w:r>
      <w:r>
        <w:rPr>
          <w:rFonts w:ascii="宋体" w:hAnsi="宋体" w:cs="宋体" w:eastAsia="宋体" w:hint="default"/>
        </w:rPr>
        <w:t>2019</w:t>
      </w:r>
      <w:r>
        <w:rPr>
          <w:rFonts w:ascii="宋体" w:hAnsi="宋体" w:cs="宋体" w:eastAsia="宋体" w:hint="default"/>
          <w:spacing w:val="-61"/>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日，公司的总股本</w:t>
      </w:r>
      <w:r>
        <w:rPr>
          <w:spacing w:val="-60"/>
        </w:rPr>
        <w:t> </w:t>
      </w:r>
      <w:r>
        <w:rPr>
          <w:rFonts w:ascii="宋体" w:hAnsi="宋体" w:cs="宋体" w:eastAsia="宋体" w:hint="default"/>
        </w:rPr>
        <w:t>12,126.80</w:t>
      </w:r>
      <w:r>
        <w:rPr>
          <w:rFonts w:ascii="宋体" w:hAnsi="宋体" w:cs="宋体" w:eastAsia="宋体" w:hint="default"/>
          <w:spacing w:val="-60"/>
        </w:rPr>
        <w:t> </w:t>
      </w:r>
      <w:r>
        <w:rPr/>
        <w:t>万股。</w:t>
      </w:r>
      <w:r>
        <w:rPr>
          <w:rFonts w:ascii="宋体" w:hAnsi="宋体" w:cs="宋体" w:eastAsia="宋体" w:hint="default"/>
        </w:rPr>
        <w:t> </w:t>
      </w:r>
    </w:p>
    <w:p>
      <w:pPr>
        <w:pStyle w:val="BodyText"/>
        <w:spacing w:line="312" w:lineRule="exact"/>
        <w:ind w:right="0"/>
        <w:jc w:val="left"/>
        <w:rPr>
          <w:rFonts w:ascii="宋体" w:hAnsi="宋体" w:cs="宋体" w:eastAsia="宋体" w:hint="default"/>
        </w:rPr>
      </w:pPr>
      <w:r>
        <w:rPr>
          <w:rFonts w:ascii="宋体"/>
        </w:rPr>
        <w:t> </w:t>
      </w:r>
    </w:p>
    <w:p>
      <w:pPr>
        <w:pStyle w:val="BodyText"/>
        <w:spacing w:line="312" w:lineRule="exact" w:before="30"/>
        <w:ind w:right="114"/>
        <w:jc w:val="left"/>
        <w:rPr>
          <w:rFonts w:ascii="宋体" w:hAnsi="宋体" w:cs="宋体" w:eastAsia="宋体" w:hint="default"/>
        </w:rPr>
      </w:pPr>
      <w:r>
        <w:rPr/>
        <w:t>公司注册地址及经营地址：上海市静安区江场西路</w:t>
      </w:r>
      <w:r>
        <w:rPr>
          <w:spacing w:val="-59"/>
        </w:rPr>
        <w:t> </w:t>
      </w:r>
      <w:r>
        <w:rPr>
          <w:rFonts w:ascii="宋体" w:hAnsi="宋体" w:cs="宋体" w:eastAsia="宋体" w:hint="default"/>
        </w:rPr>
        <w:t>299</w:t>
      </w:r>
      <w:r>
        <w:rPr>
          <w:rFonts w:ascii="宋体" w:hAnsi="宋体" w:cs="宋体" w:eastAsia="宋体" w:hint="default"/>
          <w:spacing w:val="-60"/>
        </w:rPr>
        <w:t> </w:t>
      </w:r>
      <w:r>
        <w:rPr/>
        <w:t>弄</w:t>
      </w:r>
      <w:r>
        <w:rPr>
          <w:spacing w:val="-60"/>
        </w:rPr>
        <w:t> </w:t>
      </w:r>
      <w:r>
        <w:rPr>
          <w:rFonts w:ascii="宋体" w:hAnsi="宋体" w:cs="宋体" w:eastAsia="宋体" w:hint="default"/>
        </w:rPr>
        <w:t>5</w:t>
      </w:r>
      <w:r>
        <w:rPr>
          <w:rFonts w:ascii="宋体" w:hAnsi="宋体" w:cs="宋体" w:eastAsia="宋体" w:hint="default"/>
          <w:spacing w:val="-60"/>
        </w:rPr>
        <w:t> </w:t>
      </w:r>
      <w:r>
        <w:rPr/>
        <w:t>号</w:t>
      </w:r>
      <w:r>
        <w:rPr>
          <w:spacing w:val="-60"/>
        </w:rPr>
        <w:t> </w:t>
      </w:r>
      <w:r>
        <w:rPr>
          <w:rFonts w:ascii="宋体" w:hAnsi="宋体" w:cs="宋体" w:eastAsia="宋体" w:hint="default"/>
        </w:rPr>
        <w:t>601</w:t>
      </w:r>
      <w:r>
        <w:rPr>
          <w:rFonts w:ascii="宋体" w:hAnsi="宋体" w:cs="宋体" w:eastAsia="宋体" w:hint="default"/>
          <w:spacing w:val="-60"/>
        </w:rPr>
        <w:t> </w:t>
      </w:r>
      <w:r>
        <w:rPr/>
        <w:t>室。</w:t>
      </w:r>
      <w:r>
        <w:rPr>
          <w:rFonts w:ascii="宋体" w:hAnsi="宋体" w:cs="宋体" w:eastAsia="宋体" w:hint="default"/>
        </w:rPr>
        <w:t> </w:t>
      </w:r>
      <w:r>
        <w:rPr>
          <w:spacing w:val="-2"/>
        </w:rPr>
        <w:t>公司经营范围为：软件开发，软件生产，信息网络安全产品的研制、开发、销售，系</w:t>
      </w:r>
      <w:r>
        <w:rPr>
          <w:spacing w:val="-96"/>
        </w:rPr>
        <w:t> </w:t>
      </w:r>
      <w:r>
        <w:rPr>
          <w:spacing w:val="-96"/>
        </w:rPr>
      </w:r>
      <w:r>
        <w:rPr>
          <w:spacing w:val="-2"/>
        </w:rPr>
        <w:t>统集成，专业四技服务（上述项目除专项规定），自有房屋租赁。【依法须经批准的</w:t>
      </w:r>
      <w:r>
        <w:rPr>
          <w:spacing w:val="-96"/>
        </w:rPr>
        <w:t> </w:t>
      </w:r>
      <w:r>
        <w:rPr>
          <w:spacing w:val="-96"/>
        </w:rPr>
      </w:r>
      <w:r>
        <w:rPr/>
        <w:t>项目，经相关部门批准后方可开展经营活动】。</w:t>
      </w:r>
      <w:r>
        <w:rPr>
          <w:rFonts w:ascii="宋体" w:hAnsi="宋体" w:cs="宋体" w:eastAsia="宋体" w:hint="default"/>
        </w:rPr>
        <w:t> </w:t>
      </w:r>
    </w:p>
    <w:p>
      <w:pPr>
        <w:pStyle w:val="BodyText"/>
        <w:spacing w:line="282" w:lineRule="exact"/>
        <w:ind w:right="114"/>
        <w:jc w:val="left"/>
        <w:rPr>
          <w:rFonts w:ascii="宋体" w:hAnsi="宋体" w:cs="宋体" w:eastAsia="宋体" w:hint="default"/>
        </w:rPr>
      </w:pPr>
      <w:r>
        <w:rPr/>
        <w:t>法定代表人姓名：孔令钢。</w:t>
      </w:r>
      <w:r>
        <w:rPr>
          <w:rFonts w:ascii="宋体" w:hAnsi="宋体" w:cs="宋体" w:eastAsia="宋体" w:hint="default"/>
        </w:rPr>
        <w:t> </w:t>
      </w:r>
    </w:p>
    <w:p>
      <w:pPr>
        <w:pStyle w:val="BodyText"/>
        <w:spacing w:line="313" w:lineRule="exact"/>
        <w:ind w:right="0"/>
        <w:jc w:val="left"/>
        <w:rPr>
          <w:rFonts w:ascii="宋体" w:hAnsi="宋体" w:cs="宋体" w:eastAsia="宋体" w:hint="default"/>
        </w:rPr>
      </w:pPr>
      <w:r>
        <w:rPr>
          <w:rFonts w:ascii="宋体"/>
        </w:rPr>
        <w:t> </w:t>
      </w:r>
    </w:p>
    <w:p>
      <w:pPr>
        <w:pStyle w:val="Heading2"/>
        <w:spacing w:line="240" w:lineRule="auto"/>
        <w:ind w:left="136" w:right="114"/>
        <w:jc w:val="left"/>
        <w:rPr>
          <w:b w:val="0"/>
          <w:bCs w:val="0"/>
        </w:rPr>
      </w:pPr>
      <w:r>
        <w:rPr>
          <w:rFonts w:ascii="宋体" w:hAnsi="宋体" w:cs="宋体" w:eastAsia="宋体" w:hint="default"/>
        </w:rPr>
        <w:t>2.</w:t>
      </w:r>
      <w:r>
        <w:rPr>
          <w:rFonts w:ascii="宋体" w:hAnsi="宋体" w:cs="宋体" w:eastAsia="宋体" w:hint="default"/>
          <w:spacing w:val="55"/>
        </w:rPr>
        <w:t> </w:t>
      </w:r>
      <w:r>
        <w:rPr/>
        <w:t>合并财务报表范围</w:t>
      </w:r>
      <w:r>
        <w:rPr>
          <w:b w:val="0"/>
          <w:bCs w:val="0"/>
        </w:rPr>
      </w:r>
    </w:p>
    <w:p>
      <w:pPr>
        <w:pStyle w:val="BodyText"/>
        <w:spacing w:line="237" w:lineRule="auto" w:before="60"/>
        <w:ind w:right="114"/>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r>
        <w:rPr/>
        <w:t>本公司合并财务报表范围包括上海格尔安全科技有限公司、北京格尔国信科技有限公 司、郑州信领软件有限公司、上海格尔科安智能科技有限公司和上海格尔安信科技有 限公司</w:t>
      </w:r>
      <w:r>
        <w:rPr>
          <w:spacing w:val="-72"/>
        </w:rPr>
        <w:t> </w:t>
      </w:r>
      <w:r>
        <w:rPr>
          <w:rFonts w:ascii="宋体" w:hAnsi="宋体" w:cs="宋体" w:eastAsia="宋体" w:hint="default"/>
        </w:rPr>
        <w:t>5</w:t>
      </w:r>
      <w:r>
        <w:rPr>
          <w:rFonts w:ascii="宋体" w:hAnsi="宋体" w:cs="宋体" w:eastAsia="宋体" w:hint="default"/>
          <w:spacing w:val="-72"/>
        </w:rPr>
        <w:t> </w:t>
      </w:r>
      <w:r>
        <w:rPr/>
        <w:t>家公司。与上年相比，本年合并财务报表范围新增上海格尔科安智能科技有 限公司和上海格尔安信科技有限公司。</w:t>
      </w:r>
      <w:r>
        <w:rPr>
          <w:rFonts w:ascii="宋体" w:hAnsi="宋体" w:cs="宋体" w:eastAsia="宋体" w:hint="default"/>
        </w:rPr>
        <w:t> </w:t>
      </w:r>
      <w:r>
        <w:rPr>
          <w:spacing w:val="-8"/>
        </w:rPr>
        <w:t>详见本附注“八、合并范围的变更”及本附注“九、在其他主体中的权益”相关内容。</w:t>
      </w:r>
      <w:r>
        <w:rPr>
          <w:rFonts w:ascii="宋体" w:hAnsi="宋体" w:cs="宋体" w:eastAsia="宋体" w:hint="default"/>
        </w:rPr>
        <w:t> </w:t>
      </w:r>
    </w:p>
    <w:p>
      <w:pPr>
        <w:pStyle w:val="BodyText"/>
        <w:spacing w:line="312" w:lineRule="exact"/>
        <w:ind w:right="0"/>
        <w:jc w:val="left"/>
        <w:rPr>
          <w:rFonts w:ascii="宋体" w:hAnsi="宋体" w:cs="宋体" w:eastAsia="宋体" w:hint="default"/>
        </w:rPr>
      </w:pPr>
      <w:r>
        <w:rPr>
          <w:rFonts w:ascii="宋体"/>
        </w:rPr>
        <w:t> </w:t>
      </w:r>
    </w:p>
    <w:p>
      <w:pPr>
        <w:pStyle w:val="Heading2"/>
        <w:tabs>
          <w:tab w:pos="977" w:val="left" w:leader="none"/>
        </w:tabs>
        <w:spacing w:line="283" w:lineRule="auto"/>
        <w:ind w:left="136" w:right="5937"/>
        <w:jc w:val="left"/>
        <w:rPr>
          <w:b w:val="0"/>
          <w:bCs w:val="0"/>
        </w:rPr>
      </w:pPr>
      <w:r>
        <w:rPr/>
        <w:t>四、</w:t>
      </w:r>
      <w:r>
        <w:rPr>
          <w:rFonts w:ascii="宋体" w:hAnsi="宋体" w:cs="宋体" w:eastAsia="宋体" w:hint="default"/>
        </w:rPr>
        <w:tab/>
      </w:r>
      <w:r>
        <w:rPr/>
        <w:t>财务报表的编制基础</w:t>
      </w:r>
      <w:r>
        <w:rPr>
          <w:rFonts w:ascii="宋体" w:hAnsi="宋体" w:cs="宋体" w:eastAsia="宋体" w:hint="default"/>
          <w:w w:val="99"/>
        </w:rPr>
        <w:t> </w:t>
      </w:r>
      <w:r>
        <w:rPr>
          <w:rFonts w:ascii="宋体" w:hAnsi="宋体" w:cs="宋体" w:eastAsia="宋体" w:hint="default"/>
        </w:rPr>
        <w:t>1.</w:t>
      </w:r>
      <w:r>
        <w:rPr>
          <w:rFonts w:ascii="宋体" w:hAnsi="宋体" w:cs="宋体" w:eastAsia="宋体" w:hint="default"/>
          <w:spacing w:val="62"/>
        </w:rPr>
        <w:t> </w:t>
      </w:r>
      <w:r>
        <w:rPr/>
        <w:t>编制基础</w:t>
      </w:r>
      <w:r>
        <w:rPr>
          <w:b w:val="0"/>
          <w:bCs w:val="0"/>
        </w:rPr>
      </w:r>
    </w:p>
    <w:p>
      <w:pPr>
        <w:pStyle w:val="BodyText"/>
        <w:spacing w:line="313" w:lineRule="exact" w:before="14"/>
        <w:ind w:right="114"/>
        <w:jc w:val="left"/>
        <w:rPr>
          <w:rFonts w:ascii="宋体" w:hAnsi="宋体" w:cs="宋体" w:eastAsia="宋体" w:hint="default"/>
        </w:rPr>
      </w:pPr>
      <w:r>
        <w:rPr/>
        <w:t>本公司财务报表以持续经营为编制基础。</w:t>
      </w:r>
      <w:r>
        <w:rPr>
          <w:rFonts w:ascii="宋体" w:hAnsi="宋体" w:cs="宋体" w:eastAsia="宋体" w:hint="default"/>
        </w:rPr>
        <w:t> </w:t>
      </w:r>
    </w:p>
    <w:p>
      <w:pPr>
        <w:pStyle w:val="BodyText"/>
        <w:spacing w:line="313" w:lineRule="exact"/>
        <w:ind w:right="0"/>
        <w:jc w:val="left"/>
        <w:rPr>
          <w:rFonts w:ascii="宋体" w:hAnsi="宋体" w:cs="宋体" w:eastAsia="宋体" w:hint="default"/>
        </w:rPr>
      </w:pPr>
      <w:r>
        <w:rPr>
          <w:rFonts w:ascii="宋体"/>
        </w:rPr>
        <w:t> </w:t>
      </w:r>
    </w:p>
    <w:p>
      <w:pPr>
        <w:pStyle w:val="Heading2"/>
        <w:spacing w:line="240" w:lineRule="auto"/>
        <w:ind w:left="136" w:right="114"/>
        <w:jc w:val="left"/>
        <w:rPr>
          <w:b w:val="0"/>
          <w:bCs w:val="0"/>
        </w:rPr>
      </w:pPr>
      <w:r>
        <w:rPr>
          <w:rFonts w:ascii="宋体" w:hAnsi="宋体" w:cs="宋体" w:eastAsia="宋体" w:hint="default"/>
        </w:rPr>
        <w:t>2.</w:t>
      </w:r>
      <w:r>
        <w:rPr>
          <w:rFonts w:ascii="宋体" w:hAnsi="宋体" w:cs="宋体" w:eastAsia="宋体" w:hint="default"/>
          <w:spacing w:val="62"/>
        </w:rPr>
        <w:t> </w:t>
      </w:r>
      <w:r>
        <w:rPr/>
        <w:t>持续经营</w:t>
      </w:r>
      <w:r>
        <w:rPr>
          <w:b w:val="0"/>
          <w:bCs w:val="0"/>
        </w:rPr>
      </w:r>
    </w:p>
    <w:p>
      <w:pPr>
        <w:pStyle w:val="BodyText"/>
        <w:spacing w:line="237" w:lineRule="auto" w:before="60"/>
        <w:ind w:right="114"/>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r>
        <w:rPr>
          <w:spacing w:val="-2"/>
        </w:rPr>
        <w:t>公司近期有获利经营的历史且有财务资源支持，认为以持续经营为基础编制财务报表</w:t>
      </w:r>
      <w:r>
        <w:rPr>
          <w:spacing w:val="-94"/>
        </w:rPr>
        <w:t> </w:t>
      </w:r>
      <w:r>
        <w:rPr>
          <w:spacing w:val="-94"/>
        </w:rPr>
      </w:r>
      <w:r>
        <w:rPr/>
        <w:t>是合理的，</w:t>
      </w:r>
      <w:r>
        <w:rPr>
          <w:rFonts w:ascii="宋体" w:hAnsi="宋体" w:cs="宋体" w:eastAsia="宋体" w:hint="default"/>
        </w:rPr>
        <w:t> </w:t>
      </w:r>
    </w:p>
    <w:p>
      <w:pPr>
        <w:pStyle w:val="BodyText"/>
        <w:spacing w:line="311" w:lineRule="exact"/>
        <w:ind w:right="114"/>
        <w:jc w:val="left"/>
        <w:rPr>
          <w:rFonts w:ascii="宋体" w:hAnsi="宋体" w:cs="宋体" w:eastAsia="宋体" w:hint="default"/>
        </w:rPr>
      </w:pPr>
      <w:r>
        <w:rPr/>
        <w:t>自报告期末起</w:t>
      </w:r>
      <w:r>
        <w:rPr>
          <w:spacing w:val="-60"/>
        </w:rPr>
        <w:t> </w:t>
      </w:r>
      <w:r>
        <w:rPr>
          <w:rFonts w:ascii="宋体" w:hAnsi="宋体" w:cs="宋体" w:eastAsia="宋体" w:hint="default"/>
        </w:rPr>
        <w:t>12</w:t>
      </w:r>
      <w:r>
        <w:rPr>
          <w:rFonts w:ascii="宋体" w:hAnsi="宋体" w:cs="宋体" w:eastAsia="宋体" w:hint="default"/>
          <w:spacing w:val="-60"/>
        </w:rPr>
        <w:t> </w:t>
      </w:r>
      <w:r>
        <w:rPr/>
        <w:t>个月内不存在影响持续经营能力的重大事项。</w:t>
      </w:r>
      <w:r>
        <w:rPr>
          <w:rFonts w:ascii="宋体" w:hAnsi="宋体" w:cs="宋体" w:eastAsia="宋体" w:hint="default"/>
        </w:rPr>
        <w:t> </w:t>
      </w:r>
    </w:p>
    <w:p>
      <w:pPr>
        <w:pStyle w:val="BodyText"/>
        <w:spacing w:line="313" w:lineRule="exact"/>
        <w:ind w:right="0"/>
        <w:jc w:val="left"/>
        <w:rPr>
          <w:rFonts w:ascii="宋体" w:hAnsi="宋体" w:cs="宋体" w:eastAsia="宋体" w:hint="default"/>
        </w:rPr>
      </w:pPr>
      <w:r>
        <w:rPr>
          <w:rFonts w:ascii="宋体"/>
        </w:rPr>
        <w:t> </w:t>
      </w:r>
    </w:p>
    <w:p>
      <w:pPr>
        <w:tabs>
          <w:tab w:pos="977" w:val="left" w:leader="none"/>
        </w:tabs>
        <w:spacing w:line="283" w:lineRule="auto" w:before="58"/>
        <w:ind w:left="136" w:right="5457" w:firstLine="0"/>
        <w:jc w:val="left"/>
        <w:rPr>
          <w:rFonts w:ascii="宋体" w:hAnsi="宋体" w:cs="宋体" w:eastAsia="宋体" w:hint="default"/>
          <w:sz w:val="24"/>
          <w:szCs w:val="24"/>
        </w:rPr>
      </w:pPr>
      <w:r>
        <w:rPr>
          <w:rFonts w:ascii="宋体" w:hAnsi="宋体" w:cs="宋体" w:eastAsia="宋体" w:hint="default"/>
          <w:b/>
          <w:bCs/>
          <w:sz w:val="24"/>
          <w:szCs w:val="24"/>
        </w:rPr>
        <w:t>五、</w:t>
      </w:r>
      <w:r>
        <w:rPr>
          <w:rFonts w:ascii="宋体" w:hAnsi="宋体" w:cs="宋体" w:eastAsia="宋体" w:hint="default"/>
          <w:b/>
          <w:bCs/>
          <w:sz w:val="24"/>
          <w:szCs w:val="24"/>
        </w:rPr>
        <w:tab/>
      </w:r>
      <w:r>
        <w:rPr>
          <w:rFonts w:ascii="宋体" w:hAnsi="宋体" w:cs="宋体" w:eastAsia="宋体" w:hint="default"/>
          <w:b/>
          <w:bCs/>
          <w:sz w:val="24"/>
          <w:szCs w:val="24"/>
        </w:rPr>
        <w:t>重要会计政策及会计估计</w:t>
      </w:r>
      <w:r>
        <w:rPr>
          <w:rFonts w:ascii="宋体" w:hAnsi="宋体" w:cs="宋体" w:eastAsia="宋体" w:hint="default"/>
          <w:b/>
          <w:bCs/>
          <w:w w:val="99"/>
          <w:sz w:val="24"/>
          <w:szCs w:val="24"/>
        </w:rPr>
        <w:t> </w:t>
      </w:r>
      <w:r>
        <w:rPr>
          <w:rFonts w:ascii="宋体" w:hAnsi="宋体" w:cs="宋体" w:eastAsia="宋体" w:hint="default"/>
          <w:sz w:val="24"/>
          <w:szCs w:val="24"/>
        </w:rPr>
        <w:t>具体会计政策和会计估计提示：</w:t>
      </w:r>
      <w:r>
        <w:rPr>
          <w:rFonts w:ascii="宋体" w:hAnsi="宋体" w:cs="宋体" w:eastAsia="宋体" w:hint="default"/>
          <w:sz w:val="24"/>
          <w:szCs w:val="24"/>
        </w:rPr>
        <w:t> </w:t>
      </w:r>
    </w:p>
    <w:p>
      <w:pPr>
        <w:pStyle w:val="BodyText"/>
        <w:spacing w:line="268" w:lineRule="exact"/>
        <w:ind w:right="114"/>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before="29"/>
        <w:ind w:right="114"/>
        <w:jc w:val="left"/>
        <w:rPr>
          <w:rFonts w:ascii="宋体" w:hAnsi="宋体" w:cs="宋体" w:eastAsia="宋体" w:hint="default"/>
        </w:rPr>
      </w:pPr>
      <w:r>
        <w:rPr/>
        <w:t>公司根据实际生产经营特点制定的具体会计政策和会计估计包括营业周期、应收款项 坏账准备的确认和计量、发出存货计量、固定资产分类及折旧方法、无形资产摊销、</w:t>
      </w:r>
      <w:r>
        <w:rPr>
          <w:spacing w:val="-63"/>
        </w:rPr>
        <w:t> </w:t>
      </w:r>
      <w:r>
        <w:rPr>
          <w:spacing w:val="-63"/>
        </w:rPr>
      </w:r>
      <w:r>
        <w:rPr/>
        <w:t>收入确认和计量等。</w:t>
      </w:r>
      <w:r>
        <w:rPr>
          <w:rFonts w:ascii="宋体" w:hAnsi="宋体" w:cs="宋体" w:eastAsia="宋体" w:hint="default"/>
        </w:rPr>
        <w:t> </w:t>
      </w:r>
    </w:p>
    <w:p>
      <w:pPr>
        <w:spacing w:after="0" w:line="312" w:lineRule="exact"/>
        <w:jc w:val="left"/>
        <w:rPr>
          <w:rFonts w:ascii="宋体" w:hAnsi="宋体" w:cs="宋体" w:eastAsia="宋体" w:hint="default"/>
        </w:rPr>
        <w:sectPr>
          <w:pgSz w:w="11910" w:h="16840"/>
          <w:pgMar w:header="882" w:footer="1195" w:top="1120" w:bottom="1380" w:left="1140" w:right="1560"/>
        </w:sectPr>
      </w:pPr>
    </w:p>
    <w:p>
      <w:pPr>
        <w:spacing w:line="240" w:lineRule="auto" w:before="13"/>
        <w:rPr>
          <w:rFonts w:ascii="宋体" w:hAnsi="宋体" w:cs="宋体" w:eastAsia="宋体" w:hint="default"/>
          <w:sz w:val="18"/>
          <w:szCs w:val="18"/>
        </w:rPr>
      </w:pPr>
    </w:p>
    <w:p>
      <w:pPr>
        <w:pStyle w:val="BodyText"/>
        <w:spacing w:line="240" w:lineRule="auto" w:before="26"/>
        <w:ind w:right="0"/>
        <w:jc w:val="left"/>
        <w:rPr>
          <w:rFonts w:ascii="宋体" w:hAnsi="宋体" w:cs="宋体" w:eastAsia="宋体" w:hint="default"/>
        </w:rPr>
      </w:pPr>
      <w:r>
        <w:rPr>
          <w:rFonts w:ascii="宋体"/>
        </w:rPr>
        <w:t> </w:t>
      </w:r>
    </w:p>
    <w:p>
      <w:pPr>
        <w:pStyle w:val="BodyText"/>
        <w:spacing w:line="261" w:lineRule="auto" w:before="58"/>
        <w:ind w:right="337"/>
        <w:jc w:val="left"/>
        <w:rPr>
          <w:rFonts w:ascii="宋体" w:hAnsi="宋体" w:cs="宋体" w:eastAsia="宋体" w:hint="default"/>
        </w:rPr>
      </w:pPr>
      <w:r>
        <w:rPr>
          <w:rFonts w:ascii="宋体" w:hAnsi="宋体" w:cs="宋体" w:eastAsia="宋体" w:hint="default"/>
          <w:b/>
          <w:bCs/>
        </w:rPr>
        <w:t>1.</w:t>
      </w:r>
      <w:r>
        <w:rPr>
          <w:rFonts w:ascii="宋体" w:hAnsi="宋体" w:cs="宋体" w:eastAsia="宋体" w:hint="default"/>
          <w:b/>
          <w:bCs/>
          <w:spacing w:val="61"/>
        </w:rPr>
        <w:t> </w:t>
      </w:r>
      <w:r>
        <w:rPr>
          <w:rFonts w:ascii="宋体" w:hAnsi="宋体" w:cs="宋体" w:eastAsia="宋体" w:hint="default"/>
          <w:b/>
          <w:bCs/>
        </w:rPr>
        <w:t>遵循企业会计准则的声明</w:t>
      </w:r>
      <w:r>
        <w:rPr>
          <w:rFonts w:ascii="宋体" w:hAnsi="宋体" w:cs="宋体" w:eastAsia="宋体" w:hint="default"/>
          <w:b/>
          <w:bCs/>
          <w:w w:val="99"/>
        </w:rPr>
        <w:t> </w:t>
      </w:r>
      <w:r>
        <w:rPr>
          <w:spacing w:val="-2"/>
        </w:rPr>
        <w:t>本公司所编制的财务报表符合企业会计准则的要求，真实、完整地反映了公司的财务</w:t>
      </w:r>
      <w:r>
        <w:rPr>
          <w:spacing w:val="-94"/>
        </w:rPr>
        <w:t> </w:t>
      </w:r>
      <w:r>
        <w:rPr>
          <w:spacing w:val="-94"/>
        </w:rPr>
      </w:r>
      <w:r>
        <w:rPr/>
        <w:t>状况、经营成果、股东权益变动和现金流量等有关信息。</w:t>
      </w:r>
      <w:r>
        <w:rPr>
          <w:rFonts w:ascii="宋体" w:hAnsi="宋体" w:cs="宋体" w:eastAsia="宋体" w:hint="default"/>
        </w:rPr>
        <w:t> </w:t>
      </w:r>
    </w:p>
    <w:p>
      <w:pPr>
        <w:pStyle w:val="BodyText"/>
        <w:spacing w:line="290" w:lineRule="exact"/>
        <w:ind w:right="0"/>
        <w:jc w:val="left"/>
        <w:rPr>
          <w:rFonts w:ascii="宋体" w:hAnsi="宋体" w:cs="宋体" w:eastAsia="宋体" w:hint="default"/>
        </w:rPr>
      </w:pPr>
      <w:r>
        <w:rPr>
          <w:rFonts w:ascii="宋体"/>
        </w:rPr>
        <w:t> </w:t>
      </w:r>
    </w:p>
    <w:p>
      <w:pPr>
        <w:pStyle w:val="Heading2"/>
        <w:spacing w:line="240" w:lineRule="auto"/>
        <w:ind w:left="136" w:right="337"/>
        <w:jc w:val="left"/>
        <w:rPr>
          <w:b w:val="0"/>
          <w:bCs w:val="0"/>
        </w:rPr>
      </w:pPr>
      <w:r>
        <w:rPr>
          <w:rFonts w:ascii="宋体" w:hAnsi="宋体" w:cs="宋体" w:eastAsia="宋体" w:hint="default"/>
        </w:rPr>
        <w:t>2.</w:t>
      </w:r>
      <w:r>
        <w:rPr>
          <w:rFonts w:ascii="宋体" w:hAnsi="宋体" w:cs="宋体" w:eastAsia="宋体" w:hint="default"/>
          <w:spacing w:val="62"/>
        </w:rPr>
        <w:t> </w:t>
      </w:r>
      <w:r>
        <w:rPr/>
        <w:t>会计期间</w:t>
      </w:r>
      <w:r>
        <w:rPr>
          <w:b w:val="0"/>
          <w:bCs w:val="0"/>
        </w:rPr>
      </w:r>
    </w:p>
    <w:p>
      <w:pPr>
        <w:pStyle w:val="BodyText"/>
        <w:spacing w:line="313" w:lineRule="exact" w:before="58"/>
        <w:ind w:right="337"/>
        <w:jc w:val="left"/>
        <w:rPr>
          <w:rFonts w:ascii="宋体" w:hAnsi="宋体" w:cs="宋体" w:eastAsia="宋体" w:hint="default"/>
        </w:rPr>
      </w:pPr>
      <w:r>
        <w:rPr/>
        <w:t>本公司会计年度自公历</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日起至</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日止。</w:t>
      </w:r>
      <w:r>
        <w:rPr>
          <w:rFonts w:ascii="宋体" w:hAnsi="宋体" w:cs="宋体" w:eastAsia="宋体" w:hint="default"/>
        </w:rPr>
        <w:t> </w:t>
      </w:r>
    </w:p>
    <w:p>
      <w:pPr>
        <w:pStyle w:val="BodyText"/>
        <w:spacing w:line="313" w:lineRule="exact"/>
        <w:ind w:right="0"/>
        <w:jc w:val="left"/>
        <w:rPr>
          <w:rFonts w:ascii="宋体" w:hAnsi="宋体" w:cs="宋体" w:eastAsia="宋体" w:hint="default"/>
        </w:rPr>
      </w:pPr>
      <w:r>
        <w:rPr>
          <w:rFonts w:ascii="宋体"/>
        </w:rPr>
        <w:t> </w:t>
      </w:r>
    </w:p>
    <w:p>
      <w:pPr>
        <w:pStyle w:val="Heading2"/>
        <w:spacing w:line="240" w:lineRule="auto"/>
        <w:ind w:left="136" w:right="337"/>
        <w:jc w:val="left"/>
        <w:rPr>
          <w:b w:val="0"/>
          <w:bCs w:val="0"/>
        </w:rPr>
      </w:pPr>
      <w:r>
        <w:rPr>
          <w:rFonts w:ascii="宋体" w:hAnsi="宋体" w:cs="宋体" w:eastAsia="宋体" w:hint="default"/>
        </w:rPr>
        <w:t>3.</w:t>
      </w:r>
      <w:r>
        <w:rPr>
          <w:rFonts w:ascii="宋体" w:hAnsi="宋体" w:cs="宋体" w:eastAsia="宋体" w:hint="default"/>
          <w:spacing w:val="62"/>
        </w:rPr>
        <w:t> </w:t>
      </w:r>
      <w:r>
        <w:rPr/>
        <w:t>营业周期</w:t>
      </w:r>
      <w:r>
        <w:rPr>
          <w:b w:val="0"/>
          <w:bCs w:val="0"/>
        </w:rPr>
      </w:r>
    </w:p>
    <w:p>
      <w:pPr>
        <w:pStyle w:val="BodyText"/>
        <w:spacing w:line="312" w:lineRule="exact" w:before="88"/>
        <w:ind w:right="4651"/>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r>
        <w:rPr/>
        <w:t>公司营业周期为一年（</w:t>
      </w:r>
      <w:r>
        <w:rPr>
          <w:rFonts w:ascii="宋体" w:hAnsi="宋体" w:cs="宋体" w:eastAsia="宋体" w:hint="default"/>
        </w:rPr>
        <w:t>12</w:t>
      </w:r>
      <w:r>
        <w:rPr>
          <w:rFonts w:ascii="宋体" w:hAnsi="宋体" w:cs="宋体" w:eastAsia="宋体" w:hint="default"/>
          <w:spacing w:val="-60"/>
        </w:rPr>
        <w:t> </w:t>
      </w:r>
      <w:r>
        <w:rPr/>
        <w:t>个月）。</w:t>
      </w:r>
      <w:r>
        <w:rPr>
          <w:rFonts w:ascii="宋体" w:hAnsi="宋体" w:cs="宋体" w:eastAsia="宋体" w:hint="default"/>
        </w:rPr>
        <w:t> </w:t>
      </w:r>
    </w:p>
    <w:p>
      <w:pPr>
        <w:pStyle w:val="BodyText"/>
        <w:spacing w:line="284" w:lineRule="exact"/>
        <w:ind w:right="0"/>
        <w:jc w:val="left"/>
        <w:rPr>
          <w:rFonts w:ascii="宋体" w:hAnsi="宋体" w:cs="宋体" w:eastAsia="宋体" w:hint="default"/>
        </w:rPr>
      </w:pPr>
      <w:r>
        <w:rPr>
          <w:rFonts w:ascii="宋体"/>
        </w:rPr>
        <w:t> </w:t>
      </w:r>
    </w:p>
    <w:p>
      <w:pPr>
        <w:spacing w:line="283" w:lineRule="auto" w:before="58"/>
        <w:ind w:left="136" w:right="4651" w:firstLine="0"/>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pacing w:val="61"/>
          <w:sz w:val="24"/>
          <w:szCs w:val="24"/>
        </w:rPr>
        <w:t> </w:t>
      </w:r>
      <w:r>
        <w:rPr>
          <w:rFonts w:ascii="宋体" w:hAnsi="宋体" w:cs="宋体" w:eastAsia="宋体" w:hint="default"/>
          <w:b/>
          <w:bCs/>
          <w:sz w:val="24"/>
          <w:szCs w:val="24"/>
        </w:rPr>
        <w:t>记账本位币</w:t>
      </w:r>
      <w:r>
        <w:rPr>
          <w:rFonts w:ascii="宋体" w:hAnsi="宋体" w:cs="宋体" w:eastAsia="宋体" w:hint="default"/>
          <w:b/>
          <w:bCs/>
          <w:w w:val="99"/>
          <w:sz w:val="24"/>
          <w:szCs w:val="24"/>
        </w:rPr>
        <w:t> </w:t>
      </w:r>
      <w:r>
        <w:rPr>
          <w:rFonts w:ascii="宋体" w:hAnsi="宋体" w:cs="宋体" w:eastAsia="宋体" w:hint="default"/>
          <w:sz w:val="24"/>
          <w:szCs w:val="24"/>
        </w:rPr>
        <w:t>本公司的记账本位币为人民币。</w:t>
      </w:r>
      <w:r>
        <w:rPr>
          <w:rFonts w:ascii="宋体" w:hAnsi="宋体" w:cs="宋体" w:eastAsia="宋体" w:hint="default"/>
          <w:sz w:val="24"/>
          <w:szCs w:val="24"/>
        </w:rPr>
        <w:t> </w:t>
      </w:r>
    </w:p>
    <w:p>
      <w:pPr>
        <w:pStyle w:val="BodyText"/>
        <w:spacing w:line="269" w:lineRule="exact"/>
        <w:ind w:right="0"/>
        <w:jc w:val="left"/>
        <w:rPr>
          <w:rFonts w:ascii="宋体" w:hAnsi="宋体" w:cs="宋体" w:eastAsia="宋体" w:hint="default"/>
        </w:rPr>
      </w:pPr>
      <w:r>
        <w:rPr>
          <w:rFonts w:ascii="宋体"/>
        </w:rPr>
        <w:t> </w:t>
      </w:r>
    </w:p>
    <w:p>
      <w:pPr>
        <w:pStyle w:val="Heading2"/>
        <w:spacing w:line="240" w:lineRule="auto"/>
        <w:ind w:left="136" w:right="337"/>
        <w:jc w:val="left"/>
        <w:rPr>
          <w:b w:val="0"/>
          <w:bCs w:val="0"/>
        </w:rPr>
      </w:pPr>
      <w:r>
        <w:rPr>
          <w:rFonts w:ascii="宋体" w:hAnsi="宋体" w:cs="宋体" w:eastAsia="宋体" w:hint="default"/>
        </w:rPr>
        <w:t>5.</w:t>
      </w:r>
      <w:r>
        <w:rPr>
          <w:rFonts w:ascii="宋体" w:hAnsi="宋体" w:cs="宋体" w:eastAsia="宋体" w:hint="default"/>
          <w:spacing w:val="58"/>
        </w:rPr>
        <w:t> </w:t>
      </w:r>
      <w:r>
        <w:rPr/>
        <w:t>同一控制下和非同一控制下企业合并的会计处理方法</w:t>
      </w:r>
      <w:r>
        <w:rPr>
          <w:b w:val="0"/>
          <w:bCs w:val="0"/>
        </w:rPr>
      </w:r>
    </w:p>
    <w:p>
      <w:pPr>
        <w:pStyle w:val="BodyText"/>
        <w:spacing w:line="313" w:lineRule="exact" w:before="58"/>
        <w:ind w:right="337"/>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37" w:lineRule="auto" w:before="1"/>
        <w:ind w:right="96"/>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46"/>
        </w:rPr>
        <w:t> </w:t>
      </w:r>
      <w:r>
        <w:rPr/>
        <w:t>在同一控制下的企业合并中，公司作为购买方取得对其他参与合并企业的控制权， 如以支付</w:t>
      </w:r>
      <w:r>
        <w:rPr>
          <w:rFonts w:ascii="宋体" w:hAnsi="宋体" w:cs="宋体" w:eastAsia="宋体" w:hint="default"/>
        </w:rPr>
        <w:t> </w:t>
      </w:r>
      <w:r>
        <w:rPr/>
        <w:t>现金、转让非现金资产或承担债务方式作为合并对价的，在合并日按照被合并方所有 者权益在最终控制方合并财务报表中的账面价值的份额作为长期股权投资的初始投 资成本，长期股权投资初始投资成本与支付的现金、转让的非现金资产以及所承担债 务账面价值之间的差额，调整资本公积；资本公积不足冲减的，调整留存收益；如以 发行权益性证券作为合并对价的，在合并日按照被合并方所有者权益在最终控制方合 并财务报表中的账面价值的份额作为长期股权投资的初始投资成本，按照发行股份的 面值总额作为股本，长期股权投资初始投资成本与所发行股份面值总额之间的差额，</w:t>
      </w:r>
      <w:r>
        <w:rPr>
          <w:spacing w:val="-53"/>
        </w:rPr>
        <w:t> </w:t>
      </w:r>
      <w:r>
        <w:rPr>
          <w:spacing w:val="-53"/>
        </w:rPr>
      </w:r>
      <w:r>
        <w:rPr/>
        <w:t>调整资本公积，资本公积不足冲减的，调整留存收益。为进行企业合并发生的审计、</w:t>
      </w:r>
      <w:r>
        <w:rPr>
          <w:spacing w:val="-63"/>
        </w:rPr>
        <w:t> </w:t>
      </w:r>
      <w:r>
        <w:rPr>
          <w:spacing w:val="-63"/>
        </w:rPr>
      </w:r>
      <w:r>
        <w:rPr/>
        <w:t>法律服务、评估咨询等中介费用以及其他相关管理费用，于发生时计入当期损益。为</w:t>
      </w:r>
      <w:r>
        <w:rPr/>
        <w:t> 企业合并发行的债券或承担其他债务支付的手续费、佣金等，应当计入所发行债券及 其他债务的初始计量金额。企业合并中发行权益性证券发生的手续费、佣金等费用，</w:t>
      </w:r>
      <w:r>
        <w:rPr>
          <w:spacing w:val="-63"/>
        </w:rPr>
        <w:t> </w:t>
      </w:r>
      <w:r>
        <w:rPr>
          <w:spacing w:val="-63"/>
        </w:rPr>
      </w:r>
      <w:r>
        <w:rPr/>
        <w:t>应当抵减权益性证券溢价收入，溢价收入不足冲减的，冲减留存收益。</w:t>
      </w:r>
      <w:r>
        <w:rPr>
          <w:rFonts w:ascii="宋体" w:hAnsi="宋体" w:cs="宋体" w:eastAsia="宋体" w:hint="default"/>
        </w:rPr>
        <w:t> </w:t>
      </w:r>
    </w:p>
    <w:p>
      <w:pPr>
        <w:pStyle w:val="BodyText"/>
        <w:spacing w:line="312" w:lineRule="exact"/>
        <w:ind w:right="0"/>
        <w:jc w:val="left"/>
        <w:rPr>
          <w:rFonts w:ascii="宋体" w:hAnsi="宋体" w:cs="宋体" w:eastAsia="宋体" w:hint="default"/>
        </w:rPr>
      </w:pPr>
      <w:r>
        <w:rPr>
          <w:rFonts w:ascii="宋体"/>
        </w:rPr>
        <w:t> </w:t>
      </w:r>
    </w:p>
    <w:p>
      <w:pPr>
        <w:pStyle w:val="BodyText"/>
        <w:spacing w:line="312" w:lineRule="exact" w:before="30"/>
        <w:ind w:right="336"/>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46"/>
        </w:rPr>
        <w:t> </w:t>
      </w:r>
      <w:r>
        <w:rPr/>
        <w:t>公司对外合并如属非同一控制下的企业合并，按下列情况确定长期股权投资的初 始投资成本：</w:t>
      </w:r>
      <w:r>
        <w:rPr>
          <w:rFonts w:ascii="宋体" w:hAnsi="宋体" w:cs="宋体" w:eastAsia="宋体" w:hint="default"/>
        </w:rPr>
        <w:t> </w:t>
      </w:r>
    </w:p>
    <w:p>
      <w:pPr>
        <w:pStyle w:val="BodyText"/>
        <w:spacing w:line="312" w:lineRule="exact"/>
        <w:ind w:right="355"/>
        <w:jc w:val="both"/>
        <w:rPr>
          <w:rFonts w:ascii="宋体" w:hAnsi="宋体" w:cs="宋体" w:eastAsia="宋体" w:hint="default"/>
        </w:rPr>
      </w:pPr>
      <w:r>
        <w:rPr/>
        <w:t>① </w:t>
      </w:r>
      <w:r>
        <w:rPr>
          <w:rFonts w:ascii="宋体" w:hAnsi="宋体" w:cs="宋体" w:eastAsia="宋体" w:hint="default"/>
        </w:rPr>
      </w:r>
      <w:r>
        <w:rPr/>
        <w:t>一次交换交易实现的企业合并，长期股权投资的初始投资成本为购买方在购买日 </w:t>
      </w:r>
      <w:r>
        <w:rPr>
          <w:spacing w:val="-2"/>
        </w:rPr>
        <w:t>为取得对被购买方的控制权而付出的资产、发生或承担的负债以及发行的权益性证券</w:t>
      </w:r>
      <w:r>
        <w:rPr>
          <w:spacing w:val="-94"/>
        </w:rPr>
        <w:t> </w:t>
      </w:r>
      <w:r>
        <w:rPr>
          <w:spacing w:val="-94"/>
        </w:rPr>
      </w:r>
      <w:r>
        <w:rPr/>
        <w:t>的公允价值；</w:t>
      </w:r>
      <w:r>
        <w:rPr>
          <w:rFonts w:ascii="宋体" w:hAnsi="宋体" w:cs="宋体" w:eastAsia="宋体" w:hint="default"/>
        </w:rPr>
        <w:t> </w:t>
      </w:r>
    </w:p>
    <w:p>
      <w:pPr>
        <w:pStyle w:val="BodyText"/>
        <w:spacing w:line="312" w:lineRule="exact"/>
        <w:ind w:right="410"/>
        <w:jc w:val="left"/>
        <w:rPr>
          <w:rFonts w:ascii="宋体" w:hAnsi="宋体" w:cs="宋体" w:eastAsia="宋体" w:hint="default"/>
        </w:rPr>
      </w:pPr>
      <w:r>
        <w:rPr/>
        <w:t>② </w:t>
      </w:r>
      <w:r>
        <w:rPr>
          <w:rFonts w:ascii="宋体" w:hAnsi="宋体" w:cs="宋体" w:eastAsia="宋体" w:hint="default"/>
        </w:rPr>
      </w:r>
      <w:r>
        <w:rPr/>
        <w:t>通过多次交换交易分步实现的企业合并，长期股权投资的初始投资成本为每一单 项交易成本之和；</w:t>
      </w:r>
      <w:r>
        <w:rPr>
          <w:rFonts w:ascii="宋体" w:hAnsi="宋体" w:cs="宋体" w:eastAsia="宋体" w:hint="default"/>
        </w:rPr>
        <w:t> </w:t>
      </w:r>
    </w:p>
    <w:p>
      <w:pPr>
        <w:pStyle w:val="BodyText"/>
        <w:spacing w:line="312" w:lineRule="exact"/>
        <w:ind w:right="355"/>
        <w:jc w:val="both"/>
        <w:rPr>
          <w:rFonts w:ascii="宋体" w:hAnsi="宋体" w:cs="宋体" w:eastAsia="宋体" w:hint="default"/>
        </w:rPr>
      </w:pPr>
      <w:r>
        <w:rPr/>
        <w:t>③ </w:t>
      </w:r>
      <w:r>
        <w:rPr>
          <w:rFonts w:ascii="宋体" w:hAnsi="宋体" w:cs="宋体" w:eastAsia="宋体" w:hint="default"/>
        </w:rPr>
      </w:r>
      <w:r>
        <w:rPr/>
        <w:t>为进行企业合并发生的审计、法律服务、评估咨询等中介费用以及其他相关管理 </w:t>
      </w:r>
      <w:r>
        <w:rPr>
          <w:spacing w:val="-2"/>
        </w:rPr>
        <w:t>费用，于发生时计入当期损益；作为合并对价发行的权益性证券或债务性证券的交易</w:t>
      </w:r>
      <w:r>
        <w:rPr>
          <w:spacing w:val="-94"/>
        </w:rPr>
        <w:t> </w:t>
      </w:r>
      <w:r>
        <w:rPr>
          <w:spacing w:val="-94"/>
        </w:rPr>
      </w:r>
      <w:r>
        <w:rPr/>
        <w:t>费用，计入权益性证券或债务性证券的初始确认金额；</w:t>
      </w:r>
      <w:r>
        <w:rPr>
          <w:rFonts w:ascii="宋体" w:hAnsi="宋体" w:cs="宋体" w:eastAsia="宋体" w:hint="default"/>
        </w:rPr>
        <w:t> </w:t>
      </w:r>
    </w:p>
    <w:p>
      <w:pPr>
        <w:spacing w:after="0" w:line="312" w:lineRule="exact"/>
        <w:jc w:val="both"/>
        <w:rPr>
          <w:rFonts w:ascii="宋体" w:hAnsi="宋体" w:cs="宋体" w:eastAsia="宋体" w:hint="default"/>
        </w:rPr>
        <w:sectPr>
          <w:pgSz w:w="11910" w:h="16840"/>
          <w:pgMar w:header="882" w:footer="1195" w:top="1120" w:bottom="1380" w:left="1140" w:right="1440"/>
        </w:sectPr>
      </w:pPr>
    </w:p>
    <w:p>
      <w:pPr>
        <w:spacing w:line="240" w:lineRule="auto" w:before="13"/>
        <w:rPr>
          <w:rFonts w:ascii="宋体" w:hAnsi="宋体" w:cs="宋体" w:eastAsia="宋体" w:hint="default"/>
          <w:sz w:val="18"/>
          <w:szCs w:val="18"/>
        </w:rPr>
      </w:pPr>
    </w:p>
    <w:p>
      <w:pPr>
        <w:pStyle w:val="BodyText"/>
        <w:spacing w:line="237" w:lineRule="auto" w:before="28"/>
        <w:ind w:right="114"/>
        <w:jc w:val="both"/>
        <w:rPr>
          <w:rFonts w:ascii="宋体" w:hAnsi="宋体" w:cs="宋体" w:eastAsia="宋体" w:hint="default"/>
        </w:rPr>
      </w:pPr>
      <w:r>
        <w:rPr/>
        <w:t>④ </w:t>
      </w:r>
      <w:r>
        <w:rPr>
          <w:rFonts w:ascii="宋体" w:hAnsi="宋体" w:cs="宋体" w:eastAsia="宋体" w:hint="default"/>
        </w:rPr>
      </w:r>
      <w:r>
        <w:rPr/>
        <w:t>在合并合同或协议中对可能影响合并成本的未来事项作出约定的，在购买日如果 </w:t>
      </w:r>
      <w:r>
        <w:rPr>
          <w:spacing w:val="-2"/>
        </w:rPr>
        <w:t>估计未来事项很可能发生并且对合并成本的影响金额能够可靠计量的，将其计入长期</w:t>
      </w:r>
      <w:r>
        <w:rPr>
          <w:spacing w:val="-93"/>
        </w:rPr>
        <w:t> </w:t>
      </w:r>
      <w:r>
        <w:rPr>
          <w:spacing w:val="-93"/>
        </w:rPr>
      </w:r>
      <w:r>
        <w:rPr/>
        <w:t>股权投资的初始投资成本。</w:t>
      </w:r>
      <w:r>
        <w:rPr>
          <w:rFonts w:ascii="宋体" w:hAnsi="宋体" w:cs="宋体" w:eastAsia="宋体" w:hint="default"/>
        </w:rPr>
        <w:t> </w:t>
      </w:r>
    </w:p>
    <w:p>
      <w:pPr>
        <w:pStyle w:val="BodyText"/>
        <w:spacing w:line="311" w:lineRule="exact"/>
        <w:ind w:right="0"/>
        <w:jc w:val="left"/>
        <w:rPr>
          <w:rFonts w:ascii="宋体" w:hAnsi="宋体" w:cs="宋体" w:eastAsia="宋体" w:hint="default"/>
        </w:rPr>
      </w:pPr>
      <w:r>
        <w:rPr>
          <w:rFonts w:ascii="宋体"/>
        </w:rPr>
        <w:t> </w:t>
      </w:r>
    </w:p>
    <w:p>
      <w:pPr>
        <w:pStyle w:val="BodyText"/>
        <w:spacing w:line="312" w:lineRule="exact" w:before="29"/>
        <w:ind w:right="96"/>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46"/>
        </w:rPr>
        <w:t> </w:t>
      </w:r>
      <w:r>
        <w:rPr/>
        <w:t>公司对外合并如属非同一控制下的企业合并，对长期股权投资的初始投资成本大 于合并中取</w:t>
      </w:r>
      <w:r>
        <w:rPr>
          <w:rFonts w:ascii="宋体" w:hAnsi="宋体" w:cs="宋体" w:eastAsia="宋体" w:hint="default"/>
        </w:rPr>
        <w:t> </w:t>
      </w:r>
    </w:p>
    <w:p>
      <w:pPr>
        <w:pStyle w:val="BodyText"/>
        <w:spacing w:line="312" w:lineRule="exact"/>
        <w:ind w:right="290"/>
        <w:jc w:val="left"/>
        <w:rPr>
          <w:rFonts w:ascii="宋体" w:hAnsi="宋体" w:cs="宋体" w:eastAsia="宋体" w:hint="default"/>
        </w:rPr>
      </w:pPr>
      <w:r>
        <w:rPr/>
        <w:t>得的被购买方可辨认净资产公允价值份额的差额，确认为商誉。</w:t>
      </w:r>
      <w:r>
        <w:rPr>
          <w:rFonts w:ascii="宋体" w:hAnsi="宋体" w:cs="宋体" w:eastAsia="宋体" w:hint="default"/>
        </w:rPr>
        <w:t> </w:t>
      </w:r>
      <w:r>
        <w:rPr/>
        <w:t>对长期股权投资的初始投资成本小于合并中取得的被购买方可辨认净资产公允价值 份额的差额，按照下列方法处理：</w:t>
      </w:r>
      <w:r>
        <w:rPr>
          <w:rFonts w:ascii="宋体" w:hAnsi="宋体" w:cs="宋体" w:eastAsia="宋体" w:hint="default"/>
        </w:rPr>
        <w:t> </w:t>
      </w:r>
    </w:p>
    <w:p>
      <w:pPr>
        <w:pStyle w:val="BodyText"/>
        <w:spacing w:line="312" w:lineRule="exact"/>
        <w:ind w:right="170"/>
        <w:jc w:val="left"/>
        <w:rPr>
          <w:rFonts w:ascii="宋体" w:hAnsi="宋体" w:cs="宋体" w:eastAsia="宋体" w:hint="default"/>
        </w:rPr>
      </w:pPr>
      <w:r>
        <w:rPr/>
        <w:t>① </w:t>
      </w:r>
      <w:r>
        <w:rPr>
          <w:rFonts w:ascii="宋体" w:hAnsi="宋体" w:cs="宋体" w:eastAsia="宋体" w:hint="default"/>
        </w:rPr>
      </w:r>
      <w:r>
        <w:rPr/>
        <w:t>对取得的被购买方各项可辨认资产、负债及或有负债的公允价值以及合并成本的 计量进行复核；</w:t>
      </w:r>
      <w:r>
        <w:rPr>
          <w:rFonts w:ascii="宋体" w:hAnsi="宋体" w:cs="宋体" w:eastAsia="宋体" w:hint="default"/>
        </w:rPr>
        <w:t> </w:t>
      </w:r>
    </w:p>
    <w:p>
      <w:pPr>
        <w:pStyle w:val="BodyText"/>
        <w:spacing w:line="283" w:lineRule="exact"/>
        <w:ind w:right="0"/>
        <w:jc w:val="left"/>
      </w:pPr>
      <w:r>
        <w:rPr/>
        <w:t>② </w:t>
      </w:r>
      <w:r>
        <w:rPr>
          <w:rFonts w:ascii="宋体" w:hAnsi="宋体" w:cs="宋体" w:eastAsia="宋体" w:hint="default"/>
        </w:rPr>
      </w:r>
      <w:r>
        <w:rPr/>
        <w:t>经复核后合并成本仍小于合并中取得的被购买方可辨认净资产公允价值份额的，</w:t>
      </w:r>
    </w:p>
    <w:p>
      <w:pPr>
        <w:pStyle w:val="BodyText"/>
        <w:spacing w:line="312" w:lineRule="exact"/>
        <w:ind w:right="161"/>
        <w:jc w:val="left"/>
        <w:rPr>
          <w:rFonts w:ascii="宋体" w:hAnsi="宋体" w:cs="宋体" w:eastAsia="宋体" w:hint="default"/>
        </w:rPr>
      </w:pPr>
      <w:r>
        <w:rPr/>
        <w:t>其差额应当计入当期损益。</w:t>
      </w:r>
      <w:r>
        <w:rPr>
          <w:rFonts w:ascii="宋体" w:hAnsi="宋体" w:cs="宋体" w:eastAsia="宋体" w:hint="default"/>
        </w:rPr>
        <w:t> </w:t>
      </w:r>
    </w:p>
    <w:p>
      <w:pPr>
        <w:pStyle w:val="BodyText"/>
        <w:spacing w:line="313" w:lineRule="exact"/>
        <w:ind w:right="0"/>
        <w:jc w:val="left"/>
        <w:rPr>
          <w:rFonts w:ascii="宋体" w:hAnsi="宋体" w:cs="宋体" w:eastAsia="宋体" w:hint="default"/>
        </w:rPr>
      </w:pPr>
      <w:r>
        <w:rPr>
          <w:rFonts w:ascii="宋体"/>
        </w:rPr>
        <w:t> </w:t>
      </w:r>
    </w:p>
    <w:p>
      <w:pPr>
        <w:pStyle w:val="Heading2"/>
        <w:spacing w:line="240" w:lineRule="auto"/>
        <w:ind w:left="136" w:right="161"/>
        <w:jc w:val="left"/>
        <w:rPr>
          <w:b w:val="0"/>
          <w:bCs w:val="0"/>
        </w:rPr>
      </w:pPr>
      <w:r>
        <w:rPr>
          <w:rFonts w:ascii="宋体" w:hAnsi="宋体" w:cs="宋体" w:eastAsia="宋体" w:hint="default"/>
        </w:rPr>
        <w:t>6.</w:t>
      </w:r>
      <w:r>
        <w:rPr>
          <w:rFonts w:ascii="宋体" w:hAnsi="宋体" w:cs="宋体" w:eastAsia="宋体" w:hint="default"/>
          <w:spacing w:val="59"/>
        </w:rPr>
        <w:t> </w:t>
      </w:r>
      <w:r>
        <w:rPr/>
        <w:t>合并财务报表的编制方法</w:t>
      </w:r>
      <w:r>
        <w:rPr>
          <w:b w:val="0"/>
          <w:bCs w:val="0"/>
        </w:rPr>
      </w:r>
    </w:p>
    <w:p>
      <w:pPr>
        <w:pStyle w:val="BodyText"/>
        <w:spacing w:line="237" w:lineRule="auto" w:before="60"/>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r>
        <w:rPr>
          <w:spacing w:val="-2"/>
        </w:rPr>
        <w:t>合并财务报表的合并范围以控制为基础予以确定。控制，是指投资方拥有对被投资方</w:t>
      </w:r>
      <w:r>
        <w:rPr>
          <w:spacing w:val="-94"/>
        </w:rPr>
        <w:t> </w:t>
      </w:r>
      <w:r>
        <w:rPr>
          <w:spacing w:val="-94"/>
        </w:rPr>
      </w:r>
      <w:r>
        <w:rPr>
          <w:spacing w:val="-2"/>
        </w:rPr>
        <w:t>的权力，通过参与被投资方的相关活动而享有可变回报，并且有能力运用对被投资方</w:t>
      </w:r>
      <w:r>
        <w:rPr>
          <w:spacing w:val="-94"/>
        </w:rPr>
        <w:t> </w:t>
      </w:r>
      <w:r>
        <w:rPr>
          <w:spacing w:val="-94"/>
        </w:rPr>
      </w:r>
      <w:r>
        <w:rPr/>
        <w:t>的权力影响其回报金额。</w:t>
      </w:r>
      <w:r>
        <w:rPr>
          <w:rFonts w:ascii="宋体" w:hAnsi="宋体" w:cs="宋体" w:eastAsia="宋体" w:hint="default"/>
        </w:rPr>
        <w:t> </w:t>
      </w:r>
      <w:r>
        <w:rPr>
          <w:spacing w:val="-2"/>
        </w:rPr>
        <w:t>母公司应当将其全部子公司纳入合并财务报表的合并范围。子公司，是指被公司控制</w:t>
      </w:r>
      <w:r>
        <w:rPr>
          <w:spacing w:val="-94"/>
        </w:rPr>
        <w:t> </w:t>
      </w:r>
      <w:r>
        <w:rPr>
          <w:spacing w:val="-94"/>
        </w:rPr>
      </w:r>
      <w:r>
        <w:rPr/>
        <w:t>的主体</w:t>
      </w:r>
      <w:r>
        <w:rPr>
          <w:rFonts w:ascii="宋体" w:hAnsi="宋体" w:cs="宋体" w:eastAsia="宋体" w:hint="default"/>
        </w:rPr>
        <w:t>(</w:t>
      </w:r>
      <w:r>
        <w:rPr/>
        <w:t>含企业、被投资单位中可分割的部分，以及企业所控制的结构化主体等</w:t>
      </w:r>
      <w:r>
        <w:rPr>
          <w:rFonts w:ascii="宋体" w:hAnsi="宋体" w:cs="宋体" w:eastAsia="宋体" w:hint="default"/>
        </w:rPr>
        <w:t>)</w:t>
      </w:r>
      <w:r>
        <w:rPr/>
        <w:t>。</w:t>
      </w:r>
      <w:r>
        <w:rPr>
          <w:rFonts w:ascii="宋体" w:hAnsi="宋体" w:cs="宋体" w:eastAsia="宋体" w:hint="default"/>
        </w:rPr>
        <w:t> </w:t>
      </w:r>
      <w:r>
        <w:rPr/>
        <w:t>如果母公司是投资性主体，则母公司应当仅将为其投资活动提供相关服务的子公司 </w:t>
      </w:r>
      <w:r>
        <w:rPr>
          <w:rFonts w:ascii="宋体" w:hAnsi="宋体" w:cs="宋体" w:eastAsia="宋体" w:hint="default"/>
          <w:spacing w:val="-2"/>
        </w:rPr>
        <w:t>(</w:t>
      </w:r>
      <w:r>
        <w:rPr>
          <w:spacing w:val="-2"/>
        </w:rPr>
        <w:t>如有</w:t>
      </w:r>
      <w:r>
        <w:rPr>
          <w:rFonts w:ascii="宋体" w:hAnsi="宋体" w:cs="宋体" w:eastAsia="宋体" w:hint="default"/>
          <w:spacing w:val="-2"/>
        </w:rPr>
        <w:t>)</w:t>
      </w:r>
      <w:r>
        <w:rPr>
          <w:spacing w:val="-2"/>
        </w:rPr>
        <w:t>纳入合并范围并编制合并财务报表；其他子公司不应当予以合并，母公司对其</w:t>
      </w:r>
      <w:r>
        <w:rPr>
          <w:spacing w:val="-92"/>
        </w:rPr>
        <w:t> </w:t>
      </w:r>
      <w:r>
        <w:rPr>
          <w:spacing w:val="-92"/>
        </w:rPr>
      </w:r>
      <w:r>
        <w:rPr>
          <w:spacing w:val="-2"/>
        </w:rPr>
        <w:t>他子公司的投资应当按照公允价值计量且其变动计入当期损益。当母公司同时满足下</w:t>
      </w:r>
      <w:r>
        <w:rPr>
          <w:spacing w:val="-94"/>
        </w:rPr>
        <w:t> </w:t>
      </w:r>
      <w:r>
        <w:rPr>
          <w:spacing w:val="-94"/>
        </w:rPr>
      </w:r>
      <w:r>
        <w:rPr/>
        <w:t>列条件时，该母公司属于投资性主体：</w:t>
      </w:r>
      <w:r>
        <w:rPr>
          <w:rFonts w:ascii="宋体" w:hAnsi="宋体" w:cs="宋体" w:eastAsia="宋体" w:hint="default"/>
        </w:rPr>
        <w:t> </w:t>
      </w:r>
    </w:p>
    <w:p>
      <w:pPr>
        <w:pStyle w:val="BodyText"/>
        <w:spacing w:line="312" w:lineRule="exact" w:before="29"/>
        <w:ind w:right="96"/>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46"/>
        </w:rPr>
        <w:t> </w:t>
      </w:r>
      <w:r>
        <w:rPr/>
        <w:t>该母公司是以向投资者提供投资管理服务为目的，从一个或多个投资者处获取资 金；</w:t>
      </w:r>
      <w:r>
        <w:rPr>
          <w:rFonts w:ascii="宋体" w:hAnsi="宋体" w:cs="宋体" w:eastAsia="宋体" w:hint="default"/>
        </w:rPr>
        <w:t> </w:t>
      </w:r>
    </w:p>
    <w:p>
      <w:pPr>
        <w:pStyle w:val="BodyText"/>
        <w:spacing w:line="312" w:lineRule="exact"/>
        <w:ind w:right="96"/>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46"/>
        </w:rPr>
        <w:t> </w:t>
      </w:r>
      <w:r>
        <w:rPr/>
        <w:t>该母公司的唯一经营目的，是通过资本增值、投资收益或两者兼有而让投资者获 得回报；</w:t>
      </w:r>
      <w:r>
        <w:rPr>
          <w:rFonts w:ascii="宋体" w:hAnsi="宋体" w:cs="宋体" w:eastAsia="宋体" w:hint="default"/>
        </w:rPr>
        <w:t> </w:t>
      </w:r>
    </w:p>
    <w:p>
      <w:pPr>
        <w:pStyle w:val="BodyText"/>
        <w:spacing w:line="312" w:lineRule="exact"/>
        <w:ind w:right="0"/>
        <w:jc w:val="left"/>
      </w:pPr>
      <w:r>
        <w:rPr>
          <w:rFonts w:ascii="宋体" w:hAnsi="宋体" w:cs="宋体" w:eastAsia="宋体" w:hint="default"/>
        </w:rPr>
        <w:t>(3) </w:t>
      </w:r>
      <w:r>
        <w:rPr/>
        <w:t>该母公司按照公允价值对几乎所有投资的业绩进行考量和评价。</w:t>
      </w:r>
      <w:r>
        <w:rPr>
          <w:rFonts w:ascii="宋体" w:hAnsi="宋体" w:cs="宋体" w:eastAsia="宋体" w:hint="default"/>
        </w:rPr>
        <w:t> </w:t>
      </w:r>
      <w:r>
        <w:rPr>
          <w:spacing w:val="-2"/>
        </w:rPr>
        <w:t>编制合并报表时，本公司与被合并子公司采用统一的会计政策和期间。合并财务报表</w:t>
      </w:r>
      <w:r>
        <w:rPr>
          <w:spacing w:val="-94"/>
        </w:rPr>
        <w:t> </w:t>
      </w:r>
      <w:r>
        <w:rPr>
          <w:spacing w:val="-94"/>
        </w:rPr>
      </w:r>
      <w:r>
        <w:rPr>
          <w:spacing w:val="-2"/>
        </w:rPr>
        <w:t>以本公司和子公司的财务报表为基础，在抵销本公司与子公司、子公司相互之间发生</w:t>
      </w:r>
      <w:r>
        <w:rPr>
          <w:spacing w:val="-94"/>
        </w:rPr>
        <w:t> </w:t>
      </w:r>
      <w:r>
        <w:rPr>
          <w:spacing w:val="-94"/>
        </w:rPr>
      </w:r>
      <w:r>
        <w:rPr>
          <w:spacing w:val="-2"/>
        </w:rPr>
        <w:t>的内部交易对合并财务报表的影响后，由本公司合并编制。本公司在报告期内因同一</w:t>
      </w:r>
      <w:r>
        <w:rPr>
          <w:spacing w:val="-94"/>
        </w:rPr>
        <w:t> </w:t>
      </w:r>
      <w:r>
        <w:rPr>
          <w:spacing w:val="-94"/>
        </w:rPr>
      </w:r>
      <w:r>
        <w:rPr>
          <w:spacing w:val="-2"/>
        </w:rPr>
        <w:t>控制下企业合并增加的子公司，编制合并资产负债表时，调整合并资产负债表的年初</w:t>
      </w:r>
    </w:p>
    <w:p>
      <w:pPr>
        <w:pStyle w:val="BodyText"/>
        <w:spacing w:line="312" w:lineRule="exact"/>
        <w:ind w:right="0"/>
        <w:jc w:val="left"/>
      </w:pPr>
      <w:r>
        <w:rPr>
          <w:spacing w:val="-2"/>
        </w:rPr>
        <w:t>数。因非同一控制下企业合并增加的子公司，编制合并资产负债表时，不调整合并资</w:t>
      </w:r>
      <w:r>
        <w:rPr>
          <w:spacing w:val="-96"/>
        </w:rPr>
        <w:t> </w:t>
      </w:r>
      <w:r>
        <w:rPr>
          <w:spacing w:val="-96"/>
        </w:rPr>
      </w:r>
      <w:r>
        <w:rPr>
          <w:spacing w:val="-2"/>
        </w:rPr>
        <w:t>产负债表的年初数。本公司在报告期内因同一控制下企业合并增加的子公司，将该子</w:t>
      </w:r>
      <w:r>
        <w:rPr>
          <w:spacing w:val="-94"/>
        </w:rPr>
        <w:t> </w:t>
      </w:r>
      <w:r>
        <w:rPr>
          <w:spacing w:val="-94"/>
        </w:rPr>
      </w:r>
      <w:r>
        <w:rPr>
          <w:spacing w:val="-2"/>
        </w:rPr>
        <w:t>公司合并当期年初至报告期末的收入、费用、利润及现金流量纳入合并利润表及现金</w:t>
      </w:r>
      <w:r>
        <w:rPr>
          <w:spacing w:val="-94"/>
        </w:rPr>
        <w:t> </w:t>
      </w:r>
      <w:r>
        <w:rPr>
          <w:spacing w:val="-94"/>
        </w:rPr>
      </w:r>
      <w:r>
        <w:rPr>
          <w:spacing w:val="-2"/>
        </w:rPr>
        <w:t>流量表。因非同一控制下企业合并增加的子公司，将该子公司购买日至报告期末的收</w:t>
      </w:r>
      <w:r>
        <w:rPr>
          <w:spacing w:val="-94"/>
        </w:rPr>
        <w:t> </w:t>
      </w:r>
      <w:r>
        <w:rPr>
          <w:spacing w:val="-94"/>
        </w:rPr>
      </w:r>
      <w:r>
        <w:rPr>
          <w:spacing w:val="-2"/>
        </w:rPr>
        <w:t>入、费用、利润及现金流量纳入合并利润表及现金流量表。本公司在报告期内处置子</w:t>
      </w:r>
      <w:r>
        <w:rPr>
          <w:spacing w:val="-93"/>
        </w:rPr>
        <w:t> </w:t>
      </w:r>
      <w:r>
        <w:rPr>
          <w:spacing w:val="-93"/>
        </w:rPr>
      </w:r>
      <w:r>
        <w:rPr>
          <w:spacing w:val="-2"/>
        </w:rPr>
        <w:t>公司，将该子公司年初至处置日的收入、费用、利润及现金流量纳入合并利润表及现</w:t>
      </w:r>
      <w:r>
        <w:rPr>
          <w:spacing w:val="-94"/>
        </w:rPr>
        <w:t> </w:t>
      </w:r>
      <w:r>
        <w:rPr>
          <w:spacing w:val="-94"/>
        </w:rPr>
      </w:r>
      <w:r>
        <w:rPr/>
        <w:t>金流量表。</w:t>
      </w:r>
      <w:r>
        <w:rPr>
          <w:rFonts w:ascii="宋体" w:hAnsi="宋体" w:cs="宋体" w:eastAsia="宋体" w:hint="default"/>
        </w:rPr>
        <w:t> </w:t>
      </w:r>
      <w:r>
        <w:rPr>
          <w:spacing w:val="-2"/>
        </w:rPr>
        <w:t>母公司购买子公司少数股东拥有的子公司股权，在合并财务报表中，因购买少数股权</w:t>
      </w:r>
      <w:r>
        <w:rPr>
          <w:spacing w:val="-94"/>
        </w:rPr>
        <w:t> </w:t>
      </w:r>
      <w:r>
        <w:rPr>
          <w:spacing w:val="-94"/>
        </w:rPr>
      </w:r>
      <w:r>
        <w:rPr/>
        <w:t>新取得的长期股权投资与按照新增持股比例计算应享有子公司自购买日或合并日开</w:t>
      </w:r>
    </w:p>
    <w:p>
      <w:pPr>
        <w:spacing w:after="0" w:line="312" w:lineRule="exact"/>
        <w:jc w:val="left"/>
        <w:sectPr>
          <w:pgSz w:w="11910" w:h="16840"/>
          <w:pgMar w:header="882" w:footer="1195" w:top="1120" w:bottom="1380" w:left="1140" w:right="1680"/>
        </w:sectPr>
      </w:pPr>
    </w:p>
    <w:p>
      <w:pPr>
        <w:spacing w:line="240" w:lineRule="auto" w:before="13"/>
        <w:rPr>
          <w:rFonts w:ascii="宋体" w:hAnsi="宋体" w:cs="宋体" w:eastAsia="宋体" w:hint="default"/>
          <w:sz w:val="18"/>
          <w:szCs w:val="18"/>
        </w:rPr>
      </w:pPr>
    </w:p>
    <w:p>
      <w:pPr>
        <w:pStyle w:val="BodyText"/>
        <w:spacing w:line="237" w:lineRule="auto" w:before="28"/>
        <w:ind w:right="337"/>
        <w:jc w:val="left"/>
        <w:rPr>
          <w:rFonts w:ascii="宋体" w:hAnsi="宋体" w:cs="宋体" w:eastAsia="宋体" w:hint="default"/>
        </w:rPr>
      </w:pPr>
      <w:r>
        <w:rPr>
          <w:spacing w:val="-2"/>
        </w:rPr>
        <w:t>始持续计算的净资产份额之间的差额，应当调整资本公积</w:t>
      </w:r>
      <w:r>
        <w:rPr>
          <w:rFonts w:ascii="宋体" w:hAnsi="宋体" w:cs="宋体" w:eastAsia="宋体" w:hint="default"/>
          <w:spacing w:val="-2"/>
        </w:rPr>
        <w:t>(</w:t>
      </w:r>
      <w:r>
        <w:rPr>
          <w:spacing w:val="-2"/>
        </w:rPr>
        <w:t>资本溢价或股本溢价</w:t>
      </w:r>
      <w:r>
        <w:rPr>
          <w:rFonts w:ascii="宋体" w:hAnsi="宋体" w:cs="宋体" w:eastAsia="宋体" w:hint="default"/>
          <w:spacing w:val="-2"/>
        </w:rPr>
        <w:t>)</w:t>
      </w:r>
      <w:r>
        <w:rPr>
          <w:spacing w:val="-2"/>
        </w:rPr>
        <w:t>，资</w:t>
      </w:r>
      <w:r>
        <w:rPr>
          <w:spacing w:val="-115"/>
        </w:rPr>
        <w:t> </w:t>
      </w:r>
      <w:r>
        <w:rPr/>
        <w:t>本公积不足冲减的，调整留存收益。</w:t>
      </w:r>
      <w:r>
        <w:rPr>
          <w:rFonts w:ascii="宋体" w:hAnsi="宋体" w:cs="宋体" w:eastAsia="宋体" w:hint="default"/>
        </w:rPr>
        <w:t> </w:t>
      </w:r>
      <w:r>
        <w:rPr>
          <w:spacing w:val="-2"/>
        </w:rPr>
        <w:t>母公司在不丧失控制权的情况下部分处置对子公司的长期股权投资，在合并财务报表</w:t>
      </w:r>
      <w:r>
        <w:rPr>
          <w:spacing w:val="-93"/>
        </w:rPr>
        <w:t> </w:t>
      </w:r>
      <w:r>
        <w:rPr>
          <w:spacing w:val="-93"/>
        </w:rPr>
      </w:r>
      <w:r>
        <w:rPr>
          <w:spacing w:val="-2"/>
        </w:rPr>
        <w:t>中，处置价款与处置长期股权投资相对应享有子公司自购买日或合并日开始持续计算</w:t>
      </w:r>
      <w:r>
        <w:rPr>
          <w:spacing w:val="-94"/>
        </w:rPr>
        <w:t> </w:t>
      </w:r>
      <w:r>
        <w:rPr>
          <w:spacing w:val="-94"/>
        </w:rPr>
      </w:r>
      <w:r>
        <w:rPr>
          <w:spacing w:val="-2"/>
        </w:rPr>
        <w:t>的净资产份额之间的差额，应当调整资本公积</w:t>
      </w:r>
      <w:r>
        <w:rPr>
          <w:rFonts w:ascii="宋体" w:hAnsi="宋体" w:cs="宋体" w:eastAsia="宋体" w:hint="default"/>
          <w:spacing w:val="-2"/>
        </w:rPr>
        <w:t>(</w:t>
      </w:r>
      <w:r>
        <w:rPr>
          <w:spacing w:val="-2"/>
        </w:rPr>
        <w:t>资本溢价或股本溢价</w:t>
      </w:r>
      <w:r>
        <w:rPr>
          <w:rFonts w:ascii="宋体" w:hAnsi="宋体" w:cs="宋体" w:eastAsia="宋体" w:hint="default"/>
          <w:spacing w:val="-2"/>
        </w:rPr>
        <w:t>)</w:t>
      </w:r>
      <w:r>
        <w:rPr>
          <w:spacing w:val="-2"/>
        </w:rPr>
        <w:t>，资本公积不足</w:t>
      </w:r>
      <w:r>
        <w:rPr>
          <w:spacing w:val="-91"/>
        </w:rPr>
        <w:t> </w:t>
      </w:r>
      <w:r>
        <w:rPr>
          <w:spacing w:val="-91"/>
        </w:rPr>
      </w:r>
      <w:r>
        <w:rPr/>
        <w:t>冲减的，调整留存收益。</w:t>
      </w:r>
      <w:r>
        <w:rPr>
          <w:rFonts w:ascii="宋体" w:hAnsi="宋体" w:cs="宋体" w:eastAsia="宋体" w:hint="default"/>
        </w:rPr>
        <w:t> </w:t>
      </w:r>
      <w:r>
        <w:rPr>
          <w:spacing w:val="-2"/>
        </w:rPr>
        <w:t>企业因处置部分股权投资等原因丧失了对被投资方的控制权的，在编制合并财务报表</w:t>
      </w:r>
      <w:r>
        <w:rPr>
          <w:spacing w:val="-94"/>
        </w:rPr>
        <w:t> </w:t>
      </w:r>
      <w:r>
        <w:rPr>
          <w:spacing w:val="-94"/>
        </w:rPr>
      </w:r>
      <w:r>
        <w:rPr>
          <w:spacing w:val="-2"/>
        </w:rPr>
        <w:t>时，对于剩余股权，应当按照其在丧失控制权日的公允价值进行重新计量。处置股权</w:t>
      </w:r>
      <w:r>
        <w:rPr>
          <w:spacing w:val="-95"/>
        </w:rPr>
        <w:t> </w:t>
      </w:r>
      <w:r>
        <w:rPr>
          <w:spacing w:val="-95"/>
        </w:rPr>
      </w:r>
      <w:r>
        <w:rPr>
          <w:spacing w:val="-2"/>
        </w:rPr>
        <w:t>取得的对价与剩余股权公允价值之和，减去按原持股比例计算应享有原有子公司自购</w:t>
      </w:r>
      <w:r>
        <w:rPr>
          <w:spacing w:val="-94"/>
        </w:rPr>
        <w:t> </w:t>
      </w:r>
      <w:r>
        <w:rPr>
          <w:spacing w:val="-94"/>
        </w:rPr>
      </w:r>
      <w:r>
        <w:rPr>
          <w:spacing w:val="-2"/>
        </w:rPr>
        <w:t>买日或合并日开始持续计算的净资产的份额之间的差额，计入丧失控制权当期的投资</w:t>
      </w:r>
      <w:r>
        <w:rPr>
          <w:spacing w:val="-94"/>
        </w:rPr>
        <w:t> </w:t>
      </w:r>
      <w:r>
        <w:rPr>
          <w:spacing w:val="-94"/>
        </w:rPr>
      </w:r>
      <w:r>
        <w:rPr>
          <w:spacing w:val="-2"/>
        </w:rPr>
        <w:t>收益，同时冲减商誉。与原有子公司股权投资相关的其他综合收益等，应当在丧失控</w:t>
      </w:r>
      <w:r>
        <w:rPr>
          <w:spacing w:val="-95"/>
        </w:rPr>
        <w:t> </w:t>
      </w:r>
      <w:r>
        <w:rPr>
          <w:spacing w:val="-95"/>
        </w:rPr>
      </w:r>
      <w:r>
        <w:rPr>
          <w:spacing w:val="-2"/>
        </w:rPr>
        <w:t>制权时转为当期投资收益，由于被投资方重新计量设定受益计划净负债或净资产变动</w:t>
      </w:r>
      <w:r>
        <w:rPr>
          <w:spacing w:val="-94"/>
        </w:rPr>
        <w:t> </w:t>
      </w:r>
      <w:r>
        <w:rPr>
          <w:spacing w:val="-94"/>
        </w:rPr>
      </w:r>
      <w:r>
        <w:rPr/>
        <w:t>而产生的其他综合收益除外。</w:t>
      </w:r>
      <w:r>
        <w:rPr>
          <w:rFonts w:ascii="宋体" w:hAnsi="宋体" w:cs="宋体" w:eastAsia="宋体" w:hint="default"/>
        </w:rPr>
        <w:t> </w:t>
      </w:r>
    </w:p>
    <w:p>
      <w:pPr>
        <w:pStyle w:val="BodyText"/>
        <w:spacing w:line="312" w:lineRule="exact"/>
        <w:ind w:right="0"/>
        <w:jc w:val="left"/>
        <w:rPr>
          <w:rFonts w:ascii="宋体" w:hAnsi="宋体" w:cs="宋体" w:eastAsia="宋体" w:hint="default"/>
        </w:rPr>
      </w:pPr>
      <w:r>
        <w:rPr>
          <w:rFonts w:ascii="宋体"/>
        </w:rPr>
        <w:t> </w:t>
      </w:r>
    </w:p>
    <w:p>
      <w:pPr>
        <w:pStyle w:val="Heading2"/>
        <w:spacing w:line="240" w:lineRule="auto"/>
        <w:ind w:left="136" w:right="337"/>
        <w:jc w:val="left"/>
        <w:rPr>
          <w:b w:val="0"/>
          <w:bCs w:val="0"/>
        </w:rPr>
      </w:pPr>
      <w:r>
        <w:rPr>
          <w:rFonts w:ascii="宋体" w:hAnsi="宋体" w:cs="宋体" w:eastAsia="宋体" w:hint="default"/>
        </w:rPr>
        <w:t>7.</w:t>
      </w:r>
      <w:r>
        <w:rPr>
          <w:rFonts w:ascii="宋体" w:hAnsi="宋体" w:cs="宋体" w:eastAsia="宋体" w:hint="default"/>
          <w:spacing w:val="60"/>
        </w:rPr>
        <w:t> </w:t>
      </w:r>
      <w:r>
        <w:rPr/>
        <w:t>合营安排分类及共同经营会计处理方法</w:t>
      </w:r>
      <w:r>
        <w:rPr>
          <w:b w:val="0"/>
          <w:bCs w:val="0"/>
        </w:rPr>
      </w:r>
    </w:p>
    <w:p>
      <w:pPr>
        <w:pStyle w:val="BodyText"/>
        <w:spacing w:line="312" w:lineRule="exact" w:before="88"/>
        <w:ind w:right="4651"/>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r>
        <w:rPr/>
        <w:t>合营安排分为共同经营和合营企业。</w:t>
      </w:r>
      <w:r>
        <w:rPr>
          <w:rFonts w:ascii="宋体" w:hAnsi="宋体" w:cs="宋体" w:eastAsia="宋体" w:hint="default"/>
        </w:rPr>
        <w:t> </w:t>
      </w:r>
    </w:p>
    <w:p>
      <w:pPr>
        <w:pStyle w:val="BodyText"/>
        <w:spacing w:line="312" w:lineRule="exact"/>
        <w:ind w:right="355"/>
        <w:jc w:val="both"/>
        <w:rPr>
          <w:rFonts w:ascii="宋体" w:hAnsi="宋体" w:cs="宋体" w:eastAsia="宋体" w:hint="default"/>
        </w:rPr>
      </w:pPr>
      <w:r>
        <w:rPr>
          <w:spacing w:val="-2"/>
        </w:rPr>
        <w:t>共同经营，是指合营方享有该安排相关资产且承担该安排相关负债的合营安排。公司</w:t>
      </w:r>
      <w:r>
        <w:rPr>
          <w:spacing w:val="-94"/>
        </w:rPr>
        <w:t> </w:t>
      </w:r>
      <w:r>
        <w:rPr>
          <w:spacing w:val="-94"/>
        </w:rPr>
      </w:r>
      <w:r>
        <w:rPr>
          <w:spacing w:val="-2"/>
        </w:rPr>
        <w:t>确认其与共同经营中利益份额相关的下列项目，并按照相关企业会计准则的规定进行</w:t>
      </w:r>
      <w:r>
        <w:rPr>
          <w:spacing w:val="-94"/>
        </w:rPr>
        <w:t> </w:t>
      </w:r>
      <w:r>
        <w:rPr>
          <w:spacing w:val="-94"/>
        </w:rPr>
      </w:r>
      <w:r>
        <w:rPr/>
        <w:t>会计处理：</w:t>
      </w:r>
      <w:r>
        <w:rPr>
          <w:rFonts w:ascii="宋体" w:hAnsi="宋体" w:cs="宋体" w:eastAsia="宋体" w:hint="default"/>
        </w:rPr>
        <w:t> </w:t>
      </w:r>
    </w:p>
    <w:p>
      <w:pPr>
        <w:pStyle w:val="BodyText"/>
        <w:spacing w:line="312" w:lineRule="exact"/>
        <w:ind w:right="2106"/>
        <w:jc w:val="both"/>
        <w:rPr>
          <w:rFonts w:ascii="宋体" w:hAnsi="宋体" w:cs="宋体" w:eastAsia="宋体" w:hint="default"/>
        </w:rPr>
      </w:pPr>
      <w:r>
        <w:rPr>
          <w:rFonts w:ascii="宋体" w:hAnsi="宋体" w:cs="宋体" w:eastAsia="宋体" w:hint="default"/>
        </w:rPr>
        <w:t>(1) </w:t>
      </w:r>
      <w:r>
        <w:rPr/>
        <w:t>确认单独所持有的资产，以及按其份额确认共同持有的资产；</w:t>
      </w:r>
      <w:r>
        <w:rPr>
          <w:rFonts w:ascii="宋体" w:hAnsi="宋体" w:cs="宋体" w:eastAsia="宋体" w:hint="default"/>
        </w:rPr>
        <w:t> (2) </w:t>
      </w:r>
      <w:r>
        <w:rPr/>
        <w:t>确认单独所承担的负债，以及按其份额确认共同承担的负债；</w:t>
      </w:r>
      <w:r>
        <w:rPr>
          <w:rFonts w:ascii="宋体" w:hAnsi="宋体" w:cs="宋体" w:eastAsia="宋体" w:hint="default"/>
        </w:rPr>
        <w:t> (3) </w:t>
      </w:r>
      <w:r>
        <w:rPr/>
        <w:t>确认出售其享有的共同经营产出份额所产生的收入；</w:t>
      </w:r>
      <w:r>
        <w:rPr>
          <w:rFonts w:ascii="宋体" w:hAnsi="宋体" w:cs="宋体" w:eastAsia="宋体" w:hint="default"/>
        </w:rPr>
        <w:t> </w:t>
      </w:r>
    </w:p>
    <w:p>
      <w:pPr>
        <w:pStyle w:val="BodyText"/>
        <w:spacing w:line="283" w:lineRule="exact"/>
        <w:ind w:right="337"/>
        <w:jc w:val="left"/>
        <w:rPr>
          <w:rFonts w:ascii="宋体" w:hAnsi="宋体" w:cs="宋体" w:eastAsia="宋体" w:hint="default"/>
        </w:rPr>
      </w:pPr>
      <w:r>
        <w:rPr>
          <w:rFonts w:ascii="宋体" w:hAnsi="宋体" w:cs="宋体" w:eastAsia="宋体" w:hint="default"/>
        </w:rPr>
        <w:t>(4) </w:t>
      </w:r>
      <w:r>
        <w:rPr/>
        <w:t>按其份额确认共同经营因出售产出所产生的收入；</w:t>
      </w:r>
      <w:r>
        <w:rPr>
          <w:rFonts w:ascii="宋体" w:hAnsi="宋体" w:cs="宋体" w:eastAsia="宋体" w:hint="default"/>
        </w:rPr>
        <w:t> </w:t>
      </w:r>
    </w:p>
    <w:p>
      <w:pPr>
        <w:pStyle w:val="BodyText"/>
        <w:spacing w:line="312" w:lineRule="exact" w:before="29"/>
        <w:ind w:right="337"/>
        <w:jc w:val="left"/>
        <w:rPr>
          <w:rFonts w:ascii="宋体" w:hAnsi="宋体" w:cs="宋体" w:eastAsia="宋体" w:hint="default"/>
        </w:rPr>
      </w:pPr>
      <w:r>
        <w:rPr>
          <w:rFonts w:ascii="宋体" w:hAnsi="宋体" w:cs="宋体" w:eastAsia="宋体" w:hint="default"/>
        </w:rPr>
        <w:t>(5) </w:t>
      </w:r>
      <w:r>
        <w:rPr/>
        <w:t>确认单独所发生的费用，以及按其份额确认共同经营发生的费用。</w:t>
      </w:r>
      <w:r>
        <w:rPr>
          <w:rFonts w:ascii="宋体" w:hAnsi="宋体" w:cs="宋体" w:eastAsia="宋体" w:hint="default"/>
        </w:rPr>
        <w:t> </w:t>
      </w:r>
      <w:r>
        <w:rPr>
          <w:spacing w:val="-2"/>
        </w:rPr>
        <w:t>合营企业，是指合营方仅对该安排的净资产享有权利的合营安排。公司按照权益法对</w:t>
      </w:r>
      <w:r>
        <w:rPr>
          <w:spacing w:val="-93"/>
        </w:rPr>
        <w:t> </w:t>
      </w:r>
      <w:r>
        <w:rPr>
          <w:spacing w:val="-93"/>
        </w:rPr>
      </w:r>
      <w:r>
        <w:rPr/>
        <w:t>合营企业的投资进行会计处理。</w:t>
      </w:r>
      <w:r>
        <w:rPr>
          <w:rFonts w:ascii="宋体" w:hAnsi="宋体" w:cs="宋体" w:eastAsia="宋体" w:hint="default"/>
          <w:b/>
          <w:bCs/>
          <w:w w:val="99"/>
        </w:rPr>
        <w:t> </w:t>
      </w:r>
      <w:r>
        <w:rPr>
          <w:rFonts w:ascii="宋体" w:hAnsi="宋体" w:cs="宋体" w:eastAsia="宋体" w:hint="default"/>
        </w:rPr>
      </w:r>
    </w:p>
    <w:p>
      <w:pPr>
        <w:pStyle w:val="BodyText"/>
        <w:spacing w:line="283" w:lineRule="exact"/>
        <w:ind w:right="0"/>
        <w:jc w:val="left"/>
        <w:rPr>
          <w:rFonts w:ascii="宋体" w:hAnsi="宋体" w:cs="宋体" w:eastAsia="宋体" w:hint="default"/>
        </w:rPr>
      </w:pPr>
      <w:r>
        <w:rPr>
          <w:rFonts w:ascii="宋体"/>
        </w:rPr>
        <w:t> </w:t>
      </w:r>
    </w:p>
    <w:p>
      <w:pPr>
        <w:spacing w:line="261" w:lineRule="auto" w:before="58"/>
        <w:ind w:left="136" w:right="0" w:firstLine="0"/>
        <w:jc w:val="left"/>
        <w:rPr>
          <w:rFonts w:ascii="宋体" w:hAnsi="宋体" w:cs="宋体" w:eastAsia="宋体" w:hint="default"/>
          <w:sz w:val="24"/>
          <w:szCs w:val="24"/>
        </w:rPr>
      </w:pPr>
      <w:r>
        <w:rPr>
          <w:rFonts w:ascii="宋体" w:hAnsi="宋体" w:cs="宋体" w:eastAsia="宋体" w:hint="default"/>
          <w:b/>
          <w:bCs/>
          <w:sz w:val="24"/>
          <w:szCs w:val="24"/>
        </w:rPr>
        <w:t>8.</w:t>
      </w:r>
      <w:r>
        <w:rPr>
          <w:rFonts w:ascii="宋体" w:hAnsi="宋体" w:cs="宋体" w:eastAsia="宋体" w:hint="default"/>
          <w:b/>
          <w:bCs/>
          <w:spacing w:val="61"/>
          <w:sz w:val="24"/>
          <w:szCs w:val="24"/>
        </w:rPr>
        <w:t> </w:t>
      </w:r>
      <w:r>
        <w:rPr>
          <w:rFonts w:ascii="宋体" w:hAnsi="宋体" w:cs="宋体" w:eastAsia="宋体" w:hint="default"/>
          <w:b/>
          <w:bCs/>
          <w:sz w:val="24"/>
          <w:szCs w:val="24"/>
        </w:rPr>
        <w:t>现金及现金等价物的确定标准</w:t>
      </w:r>
      <w:r>
        <w:rPr>
          <w:rFonts w:ascii="宋体" w:hAnsi="宋体" w:cs="宋体" w:eastAsia="宋体" w:hint="default"/>
          <w:b/>
          <w:bCs/>
          <w:w w:val="99"/>
          <w:sz w:val="24"/>
          <w:szCs w:val="24"/>
        </w:rPr>
        <w:t> </w:t>
      </w:r>
      <w:r>
        <w:rPr>
          <w:rFonts w:ascii="宋体" w:hAnsi="宋体" w:cs="宋体" w:eastAsia="宋体" w:hint="default"/>
          <w:sz w:val="24"/>
          <w:szCs w:val="24"/>
        </w:rPr>
        <w:t>现金等价物是指企业持有的期限短（一般指从购买日起三个月内到期）、流动性强、</w:t>
      </w:r>
      <w:r>
        <w:rPr>
          <w:rFonts w:ascii="宋体" w:hAnsi="宋体" w:cs="宋体" w:eastAsia="宋体" w:hint="default"/>
          <w:spacing w:val="-63"/>
          <w:sz w:val="24"/>
          <w:szCs w:val="24"/>
        </w:rPr>
        <w:t> </w:t>
      </w:r>
      <w:r>
        <w:rPr>
          <w:rFonts w:ascii="宋体" w:hAnsi="宋体" w:cs="宋体" w:eastAsia="宋体" w:hint="default"/>
          <w:spacing w:val="-63"/>
          <w:sz w:val="24"/>
          <w:szCs w:val="24"/>
        </w:rPr>
      </w:r>
      <w:r>
        <w:rPr>
          <w:rFonts w:ascii="宋体" w:hAnsi="宋体" w:cs="宋体" w:eastAsia="宋体" w:hint="default"/>
          <w:sz w:val="24"/>
          <w:szCs w:val="24"/>
        </w:rPr>
        <w:t>易于转换为已知金额现金、价值变动风险很小的投资。</w:t>
      </w:r>
      <w:r>
        <w:rPr>
          <w:rFonts w:ascii="宋体" w:hAnsi="宋体" w:cs="宋体" w:eastAsia="宋体" w:hint="default"/>
          <w:sz w:val="24"/>
          <w:szCs w:val="24"/>
        </w:rPr>
        <w:t> </w:t>
      </w:r>
    </w:p>
    <w:p>
      <w:pPr>
        <w:pStyle w:val="BodyText"/>
        <w:spacing w:line="290" w:lineRule="exact"/>
        <w:ind w:right="0"/>
        <w:jc w:val="left"/>
        <w:rPr>
          <w:rFonts w:ascii="宋体" w:hAnsi="宋体" w:cs="宋体" w:eastAsia="宋体" w:hint="default"/>
        </w:rPr>
      </w:pPr>
      <w:r>
        <w:rPr>
          <w:rFonts w:ascii="宋体"/>
        </w:rPr>
        <w:t> </w:t>
      </w:r>
    </w:p>
    <w:p>
      <w:pPr>
        <w:pStyle w:val="Heading2"/>
        <w:spacing w:line="240" w:lineRule="auto"/>
        <w:ind w:left="136" w:right="337"/>
        <w:jc w:val="left"/>
        <w:rPr>
          <w:b w:val="0"/>
          <w:bCs w:val="0"/>
        </w:rPr>
      </w:pPr>
      <w:r>
        <w:rPr>
          <w:rFonts w:ascii="宋体" w:hAnsi="宋体" w:cs="宋体" w:eastAsia="宋体" w:hint="default"/>
        </w:rPr>
        <w:t>9.</w:t>
      </w:r>
      <w:r>
        <w:rPr>
          <w:rFonts w:ascii="宋体" w:hAnsi="宋体" w:cs="宋体" w:eastAsia="宋体" w:hint="default"/>
          <w:spacing w:val="59"/>
        </w:rPr>
        <w:t> </w:t>
      </w:r>
      <w:r>
        <w:rPr/>
        <w:t>外币业务和外币报表折算</w:t>
      </w:r>
      <w:r>
        <w:rPr>
          <w:b w:val="0"/>
          <w:bCs w:val="0"/>
        </w:rPr>
      </w:r>
    </w:p>
    <w:p>
      <w:pPr>
        <w:pStyle w:val="BodyText"/>
        <w:spacing w:line="313" w:lineRule="exact" w:before="58"/>
        <w:ind w:right="337"/>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2" w:lineRule="exact" w:before="29"/>
        <w:ind w:right="336"/>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46"/>
        </w:rPr>
        <w:t> </w:t>
      </w:r>
      <w:r>
        <w:rPr/>
        <w:t>外币交易在初始确认时，采用交易发生当日中国人民银行公布的人民币外汇牌价 中间价将外币金额折算为人民币金额。</w:t>
      </w:r>
      <w:r>
        <w:rPr>
          <w:rFonts w:ascii="宋体" w:hAnsi="宋体" w:cs="宋体" w:eastAsia="宋体" w:hint="default"/>
        </w:rPr>
        <w:t> </w:t>
      </w:r>
    </w:p>
    <w:p>
      <w:pPr>
        <w:pStyle w:val="BodyText"/>
        <w:spacing w:line="282" w:lineRule="exact"/>
        <w:ind w:right="0"/>
        <w:jc w:val="left"/>
        <w:rPr>
          <w:rFonts w:ascii="宋体" w:hAnsi="宋体" w:cs="宋体" w:eastAsia="宋体" w:hint="default"/>
        </w:rPr>
      </w:pPr>
      <w:r>
        <w:rPr>
          <w:rFonts w:ascii="宋体"/>
        </w:rPr>
        <w:t> </w:t>
      </w:r>
    </w:p>
    <w:p>
      <w:pPr>
        <w:pStyle w:val="BodyText"/>
        <w:spacing w:line="312" w:lineRule="exact"/>
        <w:ind w:right="0"/>
        <w:jc w:val="left"/>
        <w:rPr>
          <w:rFonts w:ascii="宋体" w:hAnsi="宋体" w:cs="宋体" w:eastAsia="宋体" w:hint="default"/>
        </w:rPr>
      </w:pPr>
      <w:r>
        <w:rPr>
          <w:rFonts w:ascii="宋体" w:hAnsi="宋体" w:cs="宋体" w:eastAsia="宋体" w:hint="default"/>
        </w:rPr>
        <w:t>(2) </w:t>
      </w:r>
      <w:r>
        <w:rPr/>
        <w:t>于资产负债表日</w:t>
      </w:r>
      <w:r>
        <w:rPr>
          <w:spacing w:val="-48"/>
        </w:rPr>
        <w:t>，</w:t>
      </w:r>
      <w:r>
        <w:rPr/>
        <w:t>按照下列方法对外币货币性项目和外币非货币性项目进行处理</w:t>
      </w:r>
      <w:r>
        <w:rPr>
          <w:spacing w:val="-119"/>
        </w:rPr>
        <w:t>：</w:t>
      </w:r>
      <w:r>
        <w:rPr>
          <w:rFonts w:ascii="宋体" w:hAnsi="宋体" w:cs="宋体" w:eastAsia="宋体" w:hint="default"/>
        </w:rPr>
        <w:t> </w:t>
      </w:r>
    </w:p>
    <w:p>
      <w:pPr>
        <w:pStyle w:val="BodyText"/>
        <w:spacing w:line="312" w:lineRule="exact" w:before="29"/>
        <w:ind w:right="355"/>
        <w:jc w:val="both"/>
        <w:rPr>
          <w:rFonts w:ascii="宋体" w:hAnsi="宋体" w:cs="宋体" w:eastAsia="宋体" w:hint="default"/>
        </w:rPr>
      </w:pPr>
      <w:r>
        <w:rPr/>
        <w:t>① </w:t>
      </w:r>
      <w:r>
        <w:rPr>
          <w:rFonts w:ascii="宋体" w:hAnsi="宋体" w:cs="宋体" w:eastAsia="宋体" w:hint="default"/>
        </w:rPr>
      </w:r>
      <w:r>
        <w:rPr/>
        <w:t>外币货币性项目，采用资产负债表日中国人民银行公布的人民币外汇牌价中间价 </w:t>
      </w:r>
      <w:r>
        <w:rPr>
          <w:spacing w:val="-2"/>
        </w:rPr>
        <w:t>折算。因资产负债表日即期汇率与初始确认时或者前一资产负债表日即期汇率不同而</w:t>
      </w:r>
      <w:r>
        <w:rPr>
          <w:spacing w:val="-94"/>
        </w:rPr>
        <w:t> </w:t>
      </w:r>
      <w:r>
        <w:rPr>
          <w:spacing w:val="-94"/>
        </w:rPr>
      </w:r>
      <w:r>
        <w:rPr/>
        <w:t>产生的汇兑差额，计入当期损益。</w:t>
      </w:r>
      <w:r>
        <w:rPr>
          <w:rFonts w:ascii="宋体" w:hAnsi="宋体" w:cs="宋体" w:eastAsia="宋体" w:hint="default"/>
        </w:rPr>
        <w:t> </w:t>
      </w:r>
    </w:p>
    <w:p>
      <w:pPr>
        <w:pStyle w:val="BodyText"/>
        <w:spacing w:line="312" w:lineRule="exact"/>
        <w:ind w:right="337"/>
        <w:jc w:val="left"/>
      </w:pPr>
      <w:r>
        <w:rPr/>
        <w:t>② </w:t>
      </w:r>
      <w:r>
        <w:rPr>
          <w:rFonts w:ascii="宋体" w:hAnsi="宋体" w:cs="宋体" w:eastAsia="宋体" w:hint="default"/>
        </w:rPr>
      </w:r>
      <w:r>
        <w:rPr/>
        <w:t>以历史成本计量的外币非货币性项目，仍采用交易发生日的即期汇率折算，不改 </w:t>
      </w:r>
      <w:r>
        <w:rPr>
          <w:spacing w:val="-2"/>
        </w:rPr>
        <w:t>变其记账本位币金额；以公允价值计量的外币非货币性项目，采用公允价值确定日的</w:t>
      </w:r>
    </w:p>
    <w:p>
      <w:pPr>
        <w:spacing w:after="0" w:line="312" w:lineRule="exact"/>
        <w:jc w:val="left"/>
        <w:sectPr>
          <w:footerReference w:type="default" r:id="rId55"/>
          <w:pgSz w:w="11910" w:h="16840"/>
          <w:pgMar w:footer="1195" w:header="882" w:top="1120" w:bottom="1380" w:left="1140" w:right="1440"/>
        </w:sectPr>
      </w:pPr>
    </w:p>
    <w:p>
      <w:pPr>
        <w:spacing w:line="240" w:lineRule="auto" w:before="13"/>
        <w:rPr>
          <w:rFonts w:ascii="宋体" w:hAnsi="宋体" w:cs="宋体" w:eastAsia="宋体" w:hint="default"/>
          <w:sz w:val="18"/>
          <w:szCs w:val="18"/>
        </w:rPr>
      </w:pPr>
    </w:p>
    <w:p>
      <w:pPr>
        <w:pStyle w:val="BodyText"/>
        <w:spacing w:line="237" w:lineRule="auto" w:before="28"/>
        <w:ind w:right="0"/>
        <w:jc w:val="left"/>
        <w:rPr>
          <w:rFonts w:ascii="宋体" w:hAnsi="宋体" w:cs="宋体" w:eastAsia="宋体" w:hint="default"/>
        </w:rPr>
      </w:pPr>
      <w:r>
        <w:rPr/>
        <w:t>即期汇率折算，折算后的记账本位币金额与原记账本位币金额的差额，作为公允价值 </w:t>
      </w:r>
      <w:r>
        <w:rPr>
          <w:spacing w:val="-2"/>
        </w:rPr>
        <w:t>变动</w:t>
      </w:r>
      <w:r>
        <w:rPr>
          <w:rFonts w:ascii="宋体" w:hAnsi="宋体" w:cs="宋体" w:eastAsia="宋体" w:hint="default"/>
          <w:spacing w:val="-2"/>
        </w:rPr>
        <w:t>(</w:t>
      </w:r>
      <w:r>
        <w:rPr>
          <w:spacing w:val="-2"/>
        </w:rPr>
        <w:t>含汇率变动</w:t>
      </w:r>
      <w:r>
        <w:rPr>
          <w:rFonts w:ascii="宋体" w:hAnsi="宋体" w:cs="宋体" w:eastAsia="宋体" w:hint="default"/>
          <w:spacing w:val="-2"/>
        </w:rPr>
        <w:t>)</w:t>
      </w:r>
      <w:r>
        <w:rPr>
          <w:spacing w:val="-2"/>
        </w:rPr>
        <w:t>处理，并根据非货币性项目的性质计入当期损益或其他综合收益。</w:t>
      </w:r>
      <w:r>
        <w:rPr>
          <w:spacing w:val="-116"/>
        </w:rPr>
        <w:t> </w:t>
      </w:r>
      <w:r>
        <w:rPr>
          <w:rFonts w:ascii="宋体" w:hAnsi="宋体" w:cs="宋体" w:eastAsia="宋体" w:hint="default"/>
          <w:spacing w:val="-116"/>
        </w:rPr>
      </w:r>
      <w:r>
        <w:rPr/>
        <w:t>货币性项目，是指公司持有的货币资金和将以固定或可确定的金额收取的资产或者偿 付的负债。</w:t>
      </w:r>
      <w:r>
        <w:rPr>
          <w:rFonts w:ascii="宋体" w:hAnsi="宋体" w:cs="宋体" w:eastAsia="宋体" w:hint="default"/>
        </w:rPr>
        <w:t> </w:t>
      </w:r>
    </w:p>
    <w:p>
      <w:pPr>
        <w:pStyle w:val="BodyText"/>
        <w:spacing w:line="311" w:lineRule="exact"/>
        <w:ind w:right="337"/>
        <w:jc w:val="left"/>
        <w:rPr>
          <w:rFonts w:ascii="宋体" w:hAnsi="宋体" w:cs="宋体" w:eastAsia="宋体" w:hint="default"/>
        </w:rPr>
      </w:pPr>
      <w:r>
        <w:rPr/>
        <w:t>非货币性项目，是指货币性项目以外的项目。</w:t>
      </w:r>
      <w:r>
        <w:rPr>
          <w:rFonts w:ascii="宋体" w:hAnsi="宋体" w:cs="宋体" w:eastAsia="宋体" w:hint="default"/>
        </w:rPr>
        <w:t> </w:t>
      </w:r>
    </w:p>
    <w:p>
      <w:pPr>
        <w:pStyle w:val="BodyText"/>
        <w:spacing w:line="312" w:lineRule="exact"/>
        <w:ind w:right="0"/>
        <w:jc w:val="left"/>
        <w:rPr>
          <w:rFonts w:ascii="宋体" w:hAnsi="宋体" w:cs="宋体" w:eastAsia="宋体" w:hint="default"/>
        </w:rPr>
      </w:pPr>
      <w:r>
        <w:rPr>
          <w:rFonts w:ascii="宋体"/>
        </w:rPr>
        <w:t> </w:t>
      </w:r>
    </w:p>
    <w:p>
      <w:pPr>
        <w:pStyle w:val="BodyText"/>
        <w:spacing w:line="312" w:lineRule="exact"/>
        <w:ind w:right="337"/>
        <w:jc w:val="left"/>
        <w:rPr>
          <w:rFonts w:ascii="宋体" w:hAnsi="宋体" w:cs="宋体" w:eastAsia="宋体" w:hint="default"/>
        </w:rPr>
      </w:pPr>
      <w:r>
        <w:rPr>
          <w:rFonts w:ascii="宋体" w:hAnsi="宋体" w:cs="宋体" w:eastAsia="宋体" w:hint="default"/>
        </w:rPr>
        <w:t>(3) </w:t>
      </w:r>
      <w:r>
        <w:rPr/>
        <w:t>境外经营实体的外币财务报表的折算方法：</w:t>
      </w:r>
      <w:r>
        <w:rPr>
          <w:rFonts w:ascii="宋体" w:hAnsi="宋体" w:cs="宋体" w:eastAsia="宋体" w:hint="default"/>
        </w:rPr>
        <w:t> </w:t>
      </w:r>
    </w:p>
    <w:p>
      <w:pPr>
        <w:pStyle w:val="BodyText"/>
        <w:spacing w:line="312" w:lineRule="exact" w:before="29"/>
        <w:ind w:right="410"/>
        <w:jc w:val="left"/>
        <w:rPr>
          <w:rFonts w:ascii="宋体" w:hAnsi="宋体" w:cs="宋体" w:eastAsia="宋体" w:hint="default"/>
        </w:rPr>
      </w:pPr>
      <w:r>
        <w:rPr/>
        <w:t>① </w:t>
      </w:r>
      <w:r>
        <w:rPr>
          <w:rFonts w:ascii="宋体" w:hAnsi="宋体" w:cs="宋体" w:eastAsia="宋体" w:hint="default"/>
        </w:rPr>
      </w:r>
      <w:r>
        <w:rPr/>
        <w:t>资产负债表中的资产和负债项目，采用资产负债表日的即期汇率折算，所有者权 益项目除“未分配利润”项目外，其他项目采用发生时的即期汇率折算；</w:t>
      </w:r>
      <w:r>
        <w:rPr>
          <w:rFonts w:ascii="宋体" w:hAnsi="宋体" w:cs="宋体" w:eastAsia="宋体" w:hint="default"/>
        </w:rPr>
        <w:t> </w:t>
      </w:r>
    </w:p>
    <w:p>
      <w:pPr>
        <w:pStyle w:val="BodyText"/>
        <w:spacing w:line="312" w:lineRule="exact"/>
        <w:ind w:right="335"/>
        <w:jc w:val="left"/>
        <w:rPr>
          <w:rFonts w:ascii="宋体" w:hAnsi="宋体" w:cs="宋体" w:eastAsia="宋体" w:hint="default"/>
        </w:rPr>
      </w:pPr>
      <w:r>
        <w:rPr/>
        <w:t>②</w:t>
      </w:r>
      <w:r>
        <w:rPr>
          <w:spacing w:val="-45"/>
        </w:rPr>
        <w:t> </w:t>
      </w:r>
      <w:r>
        <w:rPr>
          <w:rFonts w:ascii="宋体" w:hAnsi="宋体" w:cs="宋体" w:eastAsia="宋体" w:hint="default"/>
          <w:spacing w:val="-45"/>
        </w:rPr>
      </w:r>
      <w:r>
        <w:rPr/>
        <w:t>利润表中的收入和费用项目，采用交易发生日的即期汇率折算</w:t>
      </w:r>
      <w:r>
        <w:rPr>
          <w:rFonts w:ascii="宋体" w:hAnsi="宋体" w:cs="宋体" w:eastAsia="宋体" w:hint="default"/>
        </w:rPr>
        <w:t>(</w:t>
      </w:r>
      <w:r>
        <w:rPr/>
        <w:t>或采用按照系统合 理的方法确定的、与交易发生日即期汇率近似的汇率折算</w:t>
      </w:r>
      <w:r>
        <w:rPr>
          <w:rFonts w:ascii="宋体" w:hAnsi="宋体" w:cs="宋体" w:eastAsia="宋体" w:hint="default"/>
        </w:rPr>
        <w:t>)</w:t>
      </w:r>
      <w:r>
        <w:rPr/>
        <w:t>；</w:t>
      </w:r>
      <w:r>
        <w:rPr>
          <w:rFonts w:ascii="宋体" w:hAnsi="宋体" w:cs="宋体" w:eastAsia="宋体" w:hint="default"/>
        </w:rPr>
        <w:t> </w:t>
      </w:r>
    </w:p>
    <w:p>
      <w:pPr>
        <w:pStyle w:val="BodyText"/>
        <w:spacing w:line="283" w:lineRule="exact"/>
        <w:ind w:right="337"/>
        <w:jc w:val="left"/>
      </w:pPr>
      <w:r>
        <w:rPr/>
        <w:t>③</w:t>
      </w:r>
      <w:r>
        <w:rPr>
          <w:spacing w:val="-1"/>
        </w:rPr>
        <w:t> </w:t>
      </w:r>
      <w:r>
        <w:rPr>
          <w:rFonts w:ascii="宋体" w:hAnsi="宋体" w:cs="宋体" w:eastAsia="宋体" w:hint="default"/>
          <w:spacing w:val="-1"/>
        </w:rPr>
      </w:r>
      <w:r>
        <w:rPr/>
        <w:t>按照上述①、②折算产生的外币财务报表折算差额，在资产负债表中所有者权益</w:t>
      </w:r>
    </w:p>
    <w:p>
      <w:pPr>
        <w:pStyle w:val="BodyText"/>
        <w:spacing w:line="312" w:lineRule="exact"/>
        <w:ind w:right="337"/>
        <w:jc w:val="left"/>
        <w:rPr>
          <w:rFonts w:ascii="宋体" w:hAnsi="宋体" w:cs="宋体" w:eastAsia="宋体" w:hint="default"/>
        </w:rPr>
      </w:pPr>
      <w:r>
        <w:rPr/>
        <w:t>项目下单独列示。</w:t>
      </w:r>
      <w:r>
        <w:rPr>
          <w:rFonts w:ascii="宋体" w:hAnsi="宋体" w:cs="宋体" w:eastAsia="宋体" w:hint="default"/>
        </w:rPr>
        <w:t> </w:t>
      </w:r>
    </w:p>
    <w:p>
      <w:pPr>
        <w:pStyle w:val="BodyText"/>
        <w:spacing w:line="312" w:lineRule="exact"/>
        <w:ind w:right="0"/>
        <w:jc w:val="left"/>
        <w:rPr>
          <w:rFonts w:ascii="宋体" w:hAnsi="宋体" w:cs="宋体" w:eastAsia="宋体" w:hint="default"/>
        </w:rPr>
      </w:pPr>
      <w:r>
        <w:rPr>
          <w:rFonts w:ascii="宋体"/>
        </w:rPr>
        <w:t> </w:t>
      </w:r>
    </w:p>
    <w:p>
      <w:pPr>
        <w:pStyle w:val="BodyText"/>
        <w:spacing w:line="312" w:lineRule="exact" w:before="29"/>
        <w:ind w:right="0"/>
        <w:jc w:val="left"/>
        <w:rPr>
          <w:rFonts w:ascii="宋体" w:hAnsi="宋体" w:cs="宋体" w:eastAsia="宋体" w:hint="default"/>
        </w:rPr>
      </w:pPr>
      <w:r>
        <w:rPr>
          <w:rFonts w:ascii="宋体" w:hAnsi="宋体" w:cs="宋体" w:eastAsia="宋体" w:hint="default"/>
        </w:rPr>
        <w:t>(4) </w:t>
      </w:r>
      <w:r>
        <w:rPr>
          <w:spacing w:val="-5"/>
        </w:rPr>
        <w:t>公司对处于恶性通货膨胀经济中的境外经营的财务报表，按照下列方法进行折算：</w:t>
      </w:r>
      <w:r>
        <w:rPr>
          <w:spacing w:val="-119"/>
        </w:rPr>
        <w:t> </w:t>
      </w:r>
      <w:r>
        <w:rPr>
          <w:rFonts w:ascii="宋体" w:hAnsi="宋体" w:cs="宋体" w:eastAsia="宋体" w:hint="default"/>
          <w:spacing w:val="-119"/>
        </w:rPr>
      </w:r>
      <w:r>
        <w:rPr/>
        <w:t>对资产负债表项目运用一般物价指数予以重述，对利润表项目运用一般物价指数变动 予以重述，再按照最近资产负债表日的即期汇率进行折算。</w:t>
      </w:r>
      <w:r>
        <w:rPr>
          <w:rFonts w:ascii="宋体" w:hAnsi="宋体" w:cs="宋体" w:eastAsia="宋体" w:hint="default"/>
        </w:rPr>
        <w:t> </w:t>
      </w:r>
      <w:r>
        <w:rPr/>
        <w:t>在境外经营不再处于恶性通货膨胀经济中时，停止重述，按照停止之日的价格水平重 述的财务报表进行折算。</w:t>
      </w:r>
      <w:r>
        <w:rPr>
          <w:rFonts w:ascii="宋体" w:hAnsi="宋体" w:cs="宋体" w:eastAsia="宋体" w:hint="default"/>
        </w:rPr>
        <w:t> </w:t>
      </w:r>
    </w:p>
    <w:p>
      <w:pPr>
        <w:pStyle w:val="BodyText"/>
        <w:spacing w:line="282" w:lineRule="exact"/>
        <w:ind w:right="0"/>
        <w:jc w:val="left"/>
        <w:rPr>
          <w:rFonts w:ascii="宋体" w:hAnsi="宋体" w:cs="宋体" w:eastAsia="宋体" w:hint="default"/>
        </w:rPr>
      </w:pPr>
      <w:r>
        <w:rPr>
          <w:rFonts w:ascii="宋体"/>
        </w:rPr>
        <w:t> </w:t>
      </w:r>
    </w:p>
    <w:p>
      <w:pPr>
        <w:pStyle w:val="BodyText"/>
        <w:spacing w:line="312" w:lineRule="exact" w:before="29"/>
        <w:ind w:right="233"/>
        <w:jc w:val="both"/>
        <w:rPr>
          <w:rFonts w:ascii="宋体" w:hAnsi="宋体" w:cs="宋体" w:eastAsia="宋体" w:hint="default"/>
        </w:rPr>
      </w:pPr>
      <w:r>
        <w:rPr>
          <w:rFonts w:ascii="宋体" w:hAnsi="宋体" w:cs="宋体" w:eastAsia="宋体" w:hint="default"/>
        </w:rPr>
        <w:t>(5)</w:t>
      </w:r>
      <w:r>
        <w:rPr>
          <w:rFonts w:ascii="宋体" w:hAnsi="宋体" w:cs="宋体" w:eastAsia="宋体" w:hint="default"/>
          <w:spacing w:val="-24"/>
        </w:rPr>
        <w:t> </w:t>
      </w:r>
      <w:r>
        <w:rPr/>
        <w:t>公司在处置境外经营时，将资产负债表中所有者权益项目下列示的、与该境外经 营相关的外币财务报表折算差额，自所有者权益项目转入处置当期损益；部分处置境 </w:t>
      </w:r>
      <w:r>
        <w:rPr>
          <w:spacing w:val="-8"/>
        </w:rPr>
        <w:t>外经营的，按处置的比例计算处置部分的外币财务报表折算差额，转入处置当期损益。</w:t>
      </w:r>
      <w:r>
        <w:rPr>
          <w:rFonts w:ascii="宋体" w:hAnsi="宋体" w:cs="宋体" w:eastAsia="宋体" w:hint="default"/>
        </w:rPr>
        <w:t> </w:t>
      </w:r>
    </w:p>
    <w:p>
      <w:pPr>
        <w:pStyle w:val="BodyText"/>
        <w:spacing w:line="284" w:lineRule="exact"/>
        <w:ind w:right="0"/>
        <w:jc w:val="left"/>
        <w:rPr>
          <w:rFonts w:ascii="宋体" w:hAnsi="宋体" w:cs="宋体" w:eastAsia="宋体" w:hint="default"/>
        </w:rPr>
      </w:pPr>
      <w:r>
        <w:rPr>
          <w:rFonts w:ascii="宋体"/>
        </w:rPr>
        <w:t> </w:t>
      </w:r>
    </w:p>
    <w:p>
      <w:pPr>
        <w:pStyle w:val="Heading2"/>
        <w:spacing w:line="240" w:lineRule="auto"/>
        <w:ind w:left="136" w:right="337"/>
        <w:jc w:val="left"/>
        <w:rPr>
          <w:b w:val="0"/>
          <w:bCs w:val="0"/>
        </w:rPr>
      </w:pPr>
      <w:r>
        <w:rPr>
          <w:rFonts w:ascii="宋体" w:hAnsi="宋体" w:cs="宋体" w:eastAsia="宋体" w:hint="default"/>
        </w:rPr>
        <w:t>10.</w:t>
      </w:r>
      <w:r>
        <w:rPr>
          <w:rFonts w:ascii="宋体" w:hAnsi="宋体" w:cs="宋体" w:eastAsia="宋体" w:hint="default"/>
          <w:spacing w:val="-59"/>
        </w:rPr>
        <w:t> </w:t>
      </w:r>
      <w:r>
        <w:rPr/>
        <w:t>金融工具</w:t>
      </w:r>
      <w:r>
        <w:rPr>
          <w:b w:val="0"/>
          <w:bCs w:val="0"/>
        </w:rPr>
      </w:r>
    </w:p>
    <w:p>
      <w:pPr>
        <w:pStyle w:val="BodyText"/>
        <w:spacing w:line="312" w:lineRule="exact" w:before="88"/>
        <w:ind w:right="337"/>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r>
        <w:rPr>
          <w:spacing w:val="-2"/>
        </w:rPr>
        <w:t>金融工具，是指形成一方的金融资产并形成其他方的金融负债或权益工具的合同。当</w:t>
      </w:r>
      <w:r>
        <w:rPr>
          <w:spacing w:val="-94"/>
        </w:rPr>
        <w:t> </w:t>
      </w:r>
      <w:r>
        <w:rPr>
          <w:spacing w:val="-94"/>
        </w:rPr>
      </w:r>
      <w:r>
        <w:rPr/>
        <w:t>公司成为金融工具合同的一方时，确认相关的金融资产或金融负债。</w:t>
      </w:r>
      <w:r>
        <w:rPr>
          <w:rFonts w:ascii="宋体" w:hAnsi="宋体" w:cs="宋体" w:eastAsia="宋体" w:hint="default"/>
        </w:rPr>
        <w:t> </w:t>
      </w:r>
    </w:p>
    <w:p>
      <w:pPr>
        <w:pStyle w:val="BodyText"/>
        <w:spacing w:line="282" w:lineRule="exact"/>
        <w:ind w:right="337"/>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1"/>
        </w:rPr>
        <w:t> </w:t>
      </w:r>
      <w:r>
        <w:rPr/>
        <w:t>金融资产</w:t>
      </w:r>
      <w:r>
        <w:rPr>
          <w:rFonts w:ascii="宋体" w:hAnsi="宋体" w:cs="宋体" w:eastAsia="宋体" w:hint="default"/>
        </w:rPr>
        <w:t> </w:t>
      </w:r>
    </w:p>
    <w:p>
      <w:pPr>
        <w:pStyle w:val="BodyText"/>
        <w:spacing w:line="312" w:lineRule="exact" w:before="29"/>
        <w:ind w:right="337"/>
        <w:jc w:val="left"/>
        <w:rPr>
          <w:rFonts w:ascii="宋体" w:hAnsi="宋体" w:cs="宋体" w:eastAsia="宋体" w:hint="default"/>
        </w:rPr>
      </w:pPr>
      <w:r>
        <w:rPr/>
        <w:t>①分类和初始计量</w:t>
      </w:r>
      <w:r>
        <w:rPr>
          <w:rFonts w:ascii="宋体" w:hAnsi="宋体" w:cs="宋体" w:eastAsia="宋体" w:hint="default"/>
        </w:rPr>
        <w:t> </w:t>
      </w:r>
      <w:r>
        <w:rPr>
          <w:spacing w:val="-2"/>
        </w:rPr>
        <w:t>公司根据管理金融资产的业务模式和金融资产的合同现金流量特征，将金融资产划分</w:t>
      </w:r>
      <w:r>
        <w:rPr>
          <w:spacing w:val="-94"/>
        </w:rPr>
        <w:t> </w:t>
      </w:r>
      <w:r>
        <w:rPr>
          <w:spacing w:val="-94"/>
        </w:rPr>
      </w:r>
      <w:r>
        <w:rPr/>
        <w:t>为：</w:t>
      </w:r>
      <w:r>
        <w:rPr>
          <w:rFonts w:ascii="宋体" w:hAnsi="宋体" w:cs="宋体" w:eastAsia="宋体" w:hint="default"/>
        </w:rPr>
        <w:t> </w:t>
      </w:r>
    </w:p>
    <w:p>
      <w:pPr>
        <w:pStyle w:val="BodyText"/>
        <w:spacing w:line="312" w:lineRule="exact"/>
        <w:ind w:right="337"/>
        <w:jc w:val="left"/>
        <w:rPr>
          <w:rFonts w:ascii="宋体" w:hAnsi="宋体" w:cs="宋体" w:eastAsia="宋体" w:hint="default"/>
        </w:rPr>
      </w:pPr>
      <w:r>
        <w:rPr/>
        <w:t>以摊余成本计量的金融资产；</w:t>
      </w:r>
      <w:r>
        <w:rPr>
          <w:rFonts w:ascii="宋体" w:hAnsi="宋体" w:cs="宋体" w:eastAsia="宋体" w:hint="default"/>
        </w:rPr>
        <w:t> </w:t>
      </w:r>
      <w:r>
        <w:rPr/>
        <w:t>以公允价值计量且其变动计入其他综合收益的金融资产；</w:t>
      </w:r>
      <w:r>
        <w:rPr>
          <w:rFonts w:ascii="宋体" w:hAnsi="宋体" w:cs="宋体" w:eastAsia="宋体" w:hint="default"/>
        </w:rPr>
        <w:t> </w:t>
      </w:r>
    </w:p>
    <w:p>
      <w:pPr>
        <w:pStyle w:val="BodyText"/>
        <w:spacing w:line="312" w:lineRule="exact"/>
        <w:ind w:right="0"/>
        <w:jc w:val="left"/>
        <w:rPr>
          <w:rFonts w:ascii="宋体" w:hAnsi="宋体" w:cs="宋体" w:eastAsia="宋体" w:hint="default"/>
        </w:rPr>
      </w:pPr>
      <w:r>
        <w:rPr/>
        <w:t>以公允价值计量且其变动计入当期损益的金融资产。</w:t>
      </w:r>
      <w:r>
        <w:rPr>
          <w:rFonts w:ascii="宋体" w:hAnsi="宋体" w:cs="宋体" w:eastAsia="宋体" w:hint="default"/>
        </w:rPr>
        <w:t> </w:t>
      </w:r>
      <w:r>
        <w:rPr/>
        <w:t>金融资产在初始确认时以公允价值计量。对于以公允价值计量且其变动计入当期损益 的金融资产，相关交易费用直接计入当期损益；对于其他类别的金融资产，相关交易 费用计入初始确认金额。因销售产品或提供劳务而产生的、未包含或不考虑重大融资 </w:t>
      </w:r>
      <w:r>
        <w:rPr>
          <w:spacing w:val="-2"/>
        </w:rPr>
        <w:t>成分的应收账款或应收票据，公司按照预期有权收取的对价金额作为初始确认金额。</w:t>
      </w:r>
      <w:r>
        <w:rPr>
          <w:rFonts w:ascii="宋体" w:hAnsi="宋体" w:cs="宋体" w:eastAsia="宋体" w:hint="default"/>
        </w:rPr>
        <w:t> </w:t>
      </w:r>
    </w:p>
    <w:p>
      <w:pPr>
        <w:pStyle w:val="BodyText"/>
        <w:spacing w:line="312" w:lineRule="exact"/>
        <w:ind w:right="337"/>
        <w:jc w:val="left"/>
        <w:rPr>
          <w:rFonts w:ascii="宋体" w:hAnsi="宋体" w:cs="宋体" w:eastAsia="宋体" w:hint="default"/>
        </w:rPr>
      </w:pPr>
      <w:r>
        <w:rPr>
          <w:rFonts w:ascii="宋体" w:hAnsi="宋体" w:cs="宋体" w:eastAsia="宋体" w:hint="default"/>
        </w:rPr>
        <w:t>  </w:t>
      </w:r>
      <w:r>
        <w:rPr/>
        <w:t>债务工具</w:t>
      </w:r>
      <w:r>
        <w:rPr>
          <w:rFonts w:ascii="宋体" w:hAnsi="宋体" w:cs="宋体" w:eastAsia="宋体" w:hint="default"/>
        </w:rPr>
        <w:t> </w:t>
      </w:r>
    </w:p>
    <w:p>
      <w:pPr>
        <w:pStyle w:val="BodyText"/>
        <w:spacing w:line="312" w:lineRule="exact"/>
        <w:ind w:right="337"/>
        <w:jc w:val="left"/>
        <w:rPr>
          <w:rFonts w:ascii="宋体" w:hAnsi="宋体" w:cs="宋体" w:eastAsia="宋体" w:hint="default"/>
        </w:rPr>
      </w:pPr>
      <w:r>
        <w:rPr>
          <w:spacing w:val="-2"/>
        </w:rPr>
        <w:t>公司持有的债务工具是指从发行方角度分析符合金融负债定义的工具，分别采用以下</w:t>
      </w:r>
      <w:r>
        <w:rPr>
          <w:spacing w:val="-94"/>
        </w:rPr>
        <w:t> </w:t>
      </w:r>
      <w:r>
        <w:rPr>
          <w:spacing w:val="-94"/>
        </w:rPr>
      </w:r>
      <w:r>
        <w:rPr/>
        <w:t>三种方式进行计量：</w:t>
      </w:r>
      <w:r>
        <w:rPr>
          <w:rFonts w:ascii="宋体" w:hAnsi="宋体" w:cs="宋体" w:eastAsia="宋体" w:hint="default"/>
        </w:rPr>
        <w:t> </w:t>
      </w:r>
    </w:p>
    <w:p>
      <w:pPr>
        <w:pStyle w:val="BodyText"/>
        <w:spacing w:line="283" w:lineRule="exact"/>
        <w:ind w:right="337"/>
        <w:jc w:val="left"/>
        <w:rPr>
          <w:rFonts w:ascii="宋体" w:hAnsi="宋体" w:cs="宋体" w:eastAsia="宋体" w:hint="default"/>
        </w:rPr>
      </w:pPr>
      <w:r>
        <w:rPr/>
        <w:t>以摊余成本计量：</w:t>
      </w:r>
      <w:r>
        <w:rPr>
          <w:rFonts w:ascii="宋体" w:hAnsi="宋体" w:cs="宋体" w:eastAsia="宋体" w:hint="default"/>
        </w:rPr>
        <w:t> </w:t>
      </w:r>
    </w:p>
    <w:p>
      <w:pPr>
        <w:spacing w:after="0" w:line="283" w:lineRule="exact"/>
        <w:jc w:val="left"/>
        <w:rPr>
          <w:rFonts w:ascii="宋体" w:hAnsi="宋体" w:cs="宋体" w:eastAsia="宋体" w:hint="default"/>
        </w:rPr>
        <w:sectPr>
          <w:footerReference w:type="default" r:id="rId56"/>
          <w:pgSz w:w="11910" w:h="16840"/>
          <w:pgMar w:footer="1195" w:header="882" w:top="1120" w:bottom="1380" w:left="1140" w:right="1440"/>
          <w:pgNumType w:start="111"/>
        </w:sectPr>
      </w:pPr>
    </w:p>
    <w:p>
      <w:pPr>
        <w:spacing w:line="240" w:lineRule="auto" w:before="13"/>
        <w:rPr>
          <w:rFonts w:ascii="宋体" w:hAnsi="宋体" w:cs="宋体" w:eastAsia="宋体" w:hint="default"/>
          <w:sz w:val="18"/>
          <w:szCs w:val="18"/>
        </w:rPr>
      </w:pPr>
    </w:p>
    <w:p>
      <w:pPr>
        <w:pStyle w:val="BodyText"/>
        <w:spacing w:line="237" w:lineRule="auto" w:before="28"/>
        <w:ind w:right="213"/>
        <w:jc w:val="both"/>
        <w:rPr>
          <w:rFonts w:ascii="宋体" w:hAnsi="宋体" w:cs="宋体" w:eastAsia="宋体" w:hint="default"/>
        </w:rPr>
      </w:pPr>
      <w:r>
        <w:rPr>
          <w:spacing w:val="-2"/>
        </w:rPr>
        <w:t>公司管理此类金融资产的业务模式为以收取合同现金流量为目标，且此类金融资产的</w:t>
      </w:r>
      <w:r>
        <w:rPr>
          <w:spacing w:val="-94"/>
        </w:rPr>
        <w:t> </w:t>
      </w:r>
      <w:r>
        <w:rPr>
          <w:spacing w:val="-94"/>
        </w:rPr>
      </w:r>
      <w:r>
        <w:rPr>
          <w:spacing w:val="-2"/>
        </w:rPr>
        <w:t>合同现金流量特征与基本借贷安排相一致，即在特定日期产生的现金流量，仅为对本</w:t>
      </w:r>
      <w:r>
        <w:rPr>
          <w:spacing w:val="-94"/>
        </w:rPr>
        <w:t> </w:t>
      </w:r>
      <w:r>
        <w:rPr>
          <w:spacing w:val="-94"/>
        </w:rPr>
      </w:r>
      <w:r>
        <w:rPr>
          <w:spacing w:val="-2"/>
        </w:rPr>
        <w:t>金和以未偿付本金金额为基础的利息的支付。公司对于此类金融资产按照实际利率法</w:t>
      </w:r>
      <w:r>
        <w:rPr>
          <w:spacing w:val="-94"/>
        </w:rPr>
        <w:t> </w:t>
      </w:r>
      <w:r>
        <w:rPr>
          <w:spacing w:val="-94"/>
        </w:rPr>
      </w:r>
      <w:r>
        <w:rPr>
          <w:spacing w:val="-8"/>
        </w:rPr>
        <w:t>确认利息收入。此类金融资产主要包括货币资金、应收票据及应收账款、其他应收款、</w:t>
      </w:r>
      <w:r>
        <w:rPr>
          <w:spacing w:val="-104"/>
        </w:rPr>
        <w:t> </w:t>
      </w:r>
      <w:r>
        <w:rPr>
          <w:spacing w:val="-104"/>
        </w:rPr>
      </w:r>
      <w:r>
        <w:rPr>
          <w:spacing w:val="-2"/>
        </w:rPr>
        <w:t>债权投资和长期应收款等。公司将自资产负债表日起一年内</w:t>
      </w:r>
      <w:r>
        <w:rPr>
          <w:rFonts w:ascii="宋体" w:hAnsi="宋体" w:cs="宋体" w:eastAsia="宋体" w:hint="default"/>
          <w:spacing w:val="-2"/>
        </w:rPr>
        <w:t>(</w:t>
      </w:r>
      <w:r>
        <w:rPr>
          <w:spacing w:val="-2"/>
        </w:rPr>
        <w:t>含一年</w:t>
      </w:r>
      <w:r>
        <w:rPr>
          <w:rFonts w:ascii="宋体" w:hAnsi="宋体" w:cs="宋体" w:eastAsia="宋体" w:hint="default"/>
          <w:spacing w:val="-2"/>
        </w:rPr>
        <w:t>)</w:t>
      </w:r>
      <w:r>
        <w:rPr>
          <w:spacing w:val="-2"/>
        </w:rPr>
        <w:t>到期的债权投资</w:t>
      </w:r>
      <w:r>
        <w:rPr>
          <w:spacing w:val="-91"/>
        </w:rPr>
        <w:t> </w:t>
      </w:r>
      <w:r>
        <w:rPr>
          <w:spacing w:val="-2"/>
        </w:rPr>
        <w:t>和长期应收款，列示为一年内到期的非流动资产；取得时期限在一年内</w:t>
      </w:r>
      <w:r>
        <w:rPr>
          <w:rFonts w:ascii="宋体" w:hAnsi="宋体" w:cs="宋体" w:eastAsia="宋体" w:hint="default"/>
          <w:spacing w:val="-2"/>
        </w:rPr>
        <w:t>(</w:t>
      </w:r>
      <w:r>
        <w:rPr>
          <w:spacing w:val="-2"/>
        </w:rPr>
        <w:t>含一年</w:t>
      </w:r>
      <w:r>
        <w:rPr>
          <w:rFonts w:ascii="宋体" w:hAnsi="宋体" w:cs="宋体" w:eastAsia="宋体" w:hint="default"/>
          <w:spacing w:val="-2"/>
        </w:rPr>
        <w:t>)</w:t>
      </w:r>
      <w:r>
        <w:rPr>
          <w:spacing w:val="-2"/>
        </w:rPr>
        <w:t>的债</w:t>
      </w:r>
      <w:r>
        <w:rPr>
          <w:spacing w:val="-91"/>
        </w:rPr>
        <w:t> </w:t>
      </w:r>
      <w:r>
        <w:rPr/>
        <w:t>权投资列示为其他流动资产。</w:t>
      </w:r>
      <w:r>
        <w:rPr>
          <w:rFonts w:ascii="宋体" w:hAnsi="宋体" w:cs="宋体" w:eastAsia="宋体" w:hint="default"/>
        </w:rPr>
        <w:t> </w:t>
      </w:r>
    </w:p>
    <w:p>
      <w:pPr>
        <w:pStyle w:val="BodyText"/>
        <w:spacing w:line="312" w:lineRule="exact" w:before="29"/>
        <w:ind w:right="0"/>
        <w:jc w:val="left"/>
        <w:rPr>
          <w:rFonts w:ascii="宋体" w:hAnsi="宋体" w:cs="宋体" w:eastAsia="宋体" w:hint="default"/>
        </w:rPr>
      </w:pPr>
      <w:r>
        <w:rPr>
          <w:rFonts w:ascii="宋体" w:hAnsi="宋体" w:cs="宋体" w:eastAsia="宋体" w:hint="default"/>
        </w:rPr>
        <w:t>  </w:t>
      </w:r>
      <w:r>
        <w:rPr/>
        <w:t>以公允价值计量且其变动计入其他</w:t>
      </w:r>
      <w:r>
        <w:rPr>
          <w:spacing w:val="1"/>
        </w:rPr>
        <w:t>综</w:t>
      </w:r>
      <w:r>
        <w:rPr/>
        <w:t>合收益：</w:t>
      </w:r>
      <w:r>
        <w:rPr>
          <w:rFonts w:ascii="宋体" w:hAnsi="宋体" w:cs="宋体" w:eastAsia="宋体" w:hint="default"/>
        </w:rPr>
        <w:t> </w:t>
      </w:r>
    </w:p>
    <w:p>
      <w:pPr>
        <w:pStyle w:val="BodyText"/>
        <w:spacing w:line="312" w:lineRule="exact"/>
        <w:ind w:right="0"/>
        <w:jc w:val="left"/>
      </w:pPr>
      <w:r>
        <w:rPr/>
        <w:t>公司管理此类金融资产的业务模式为既以收取合同现金流量为目标又以出售为目标，</w:t>
      </w:r>
      <w:r>
        <w:rPr>
          <w:spacing w:val="-63"/>
        </w:rPr>
        <w:t> </w:t>
      </w:r>
      <w:r>
        <w:rPr>
          <w:spacing w:val="-63"/>
        </w:rPr>
      </w:r>
      <w:r>
        <w:rPr/>
        <w:t>且此类金融资产的合同现金流量特征与基本借贷安排相一致。此类金融资产按照公允</w:t>
      </w:r>
      <w:r>
        <w:rPr/>
        <w:t> 价值计量且其变动计入其他综合收益，但减值损失或利得、汇兑损益和按照实际利率</w:t>
      </w:r>
    </w:p>
    <w:p>
      <w:pPr>
        <w:pStyle w:val="BodyText"/>
        <w:spacing w:line="312" w:lineRule="exact"/>
        <w:ind w:right="215"/>
        <w:jc w:val="both"/>
        <w:rPr>
          <w:rFonts w:ascii="宋体" w:hAnsi="宋体" w:cs="宋体" w:eastAsia="宋体" w:hint="default"/>
        </w:rPr>
      </w:pPr>
      <w:r>
        <w:rPr>
          <w:spacing w:val="-2"/>
        </w:rPr>
        <w:t>法计算的利息收入计入当期损益。此类金融资产列示为其他债权投资，自资产负债表</w:t>
      </w:r>
      <w:r>
        <w:rPr>
          <w:spacing w:val="-94"/>
        </w:rPr>
        <w:t> </w:t>
      </w:r>
      <w:r>
        <w:rPr>
          <w:spacing w:val="-94"/>
        </w:rPr>
      </w:r>
      <w:r>
        <w:rPr>
          <w:spacing w:val="-2"/>
        </w:rPr>
        <w:t>日起一年内</w:t>
      </w:r>
      <w:r>
        <w:rPr>
          <w:rFonts w:ascii="宋体" w:hAnsi="宋体" w:cs="宋体" w:eastAsia="宋体" w:hint="default"/>
          <w:spacing w:val="-2"/>
        </w:rPr>
        <w:t>(</w:t>
      </w:r>
      <w:r>
        <w:rPr>
          <w:spacing w:val="-2"/>
        </w:rPr>
        <w:t>含一年</w:t>
      </w:r>
      <w:r>
        <w:rPr>
          <w:rFonts w:ascii="宋体" w:hAnsi="宋体" w:cs="宋体" w:eastAsia="宋体" w:hint="default"/>
          <w:spacing w:val="-2"/>
        </w:rPr>
        <w:t>)</w:t>
      </w:r>
      <w:r>
        <w:rPr>
          <w:spacing w:val="-2"/>
        </w:rPr>
        <w:t>到期的其他债权投资，列示为一年内到期的非流动资产；取得时</w:t>
      </w:r>
      <w:r>
        <w:rPr>
          <w:spacing w:val="-92"/>
        </w:rPr>
        <w:t> </w:t>
      </w:r>
      <w:r>
        <w:rPr>
          <w:spacing w:val="-92"/>
        </w:rPr>
      </w:r>
      <w:r>
        <w:rPr/>
        <w:t>期限在一年内</w:t>
      </w:r>
      <w:r>
        <w:rPr>
          <w:rFonts w:ascii="宋体" w:hAnsi="宋体" w:cs="宋体" w:eastAsia="宋体" w:hint="default"/>
        </w:rPr>
        <w:t>(</w:t>
      </w:r>
      <w:r>
        <w:rPr/>
        <w:t>含一年</w:t>
      </w:r>
      <w:r>
        <w:rPr>
          <w:rFonts w:ascii="宋体" w:hAnsi="宋体" w:cs="宋体" w:eastAsia="宋体" w:hint="default"/>
        </w:rPr>
        <w:t>)</w:t>
      </w:r>
      <w:r>
        <w:rPr/>
        <w:t>的其他债权投资列示为其他流动资产。</w:t>
      </w:r>
      <w:r>
        <w:rPr>
          <w:rFonts w:ascii="宋体" w:hAnsi="宋体" w:cs="宋体" w:eastAsia="宋体" w:hint="default"/>
        </w:rPr>
        <w:t> </w:t>
      </w:r>
    </w:p>
    <w:p>
      <w:pPr>
        <w:pStyle w:val="BodyText"/>
        <w:spacing w:line="312" w:lineRule="exact"/>
        <w:ind w:right="0"/>
        <w:jc w:val="left"/>
        <w:rPr>
          <w:rFonts w:ascii="宋体" w:hAnsi="宋体" w:cs="宋体" w:eastAsia="宋体" w:hint="default"/>
        </w:rPr>
      </w:pPr>
      <w:r>
        <w:rPr>
          <w:rFonts w:ascii="宋体" w:hAnsi="宋体" w:cs="宋体" w:eastAsia="宋体" w:hint="default"/>
        </w:rPr>
        <w:t>  </w:t>
      </w:r>
      <w:r>
        <w:rPr/>
        <w:t>以公允价值计量且其变动计入当期损益</w:t>
      </w:r>
      <w:r>
        <w:rPr>
          <w:spacing w:val="1"/>
        </w:rPr>
        <w:t>：</w:t>
      </w:r>
      <w:r>
        <w:rPr>
          <w:rFonts w:ascii="宋体" w:hAnsi="宋体" w:cs="宋体" w:eastAsia="宋体" w:hint="default"/>
        </w:rPr>
        <w:t> </w:t>
      </w:r>
    </w:p>
    <w:p>
      <w:pPr>
        <w:pStyle w:val="BodyText"/>
        <w:spacing w:line="312" w:lineRule="exact"/>
        <w:ind w:right="0"/>
        <w:jc w:val="left"/>
        <w:rPr>
          <w:rFonts w:ascii="宋体" w:hAnsi="宋体" w:cs="宋体" w:eastAsia="宋体" w:hint="default"/>
        </w:rPr>
      </w:pPr>
      <w:r>
        <w:rPr/>
        <w:t>公司将持有的未划分为以摊余成本计量和以公允价值计量且其变动计入其他综合收 </w:t>
      </w:r>
      <w:r>
        <w:rPr>
          <w:spacing w:val="-2"/>
        </w:rPr>
        <w:t>益的债务工具，以公允价值计量且其变动计入当期损益，列示为交易性金融资产。在</w:t>
      </w:r>
      <w:r>
        <w:rPr>
          <w:spacing w:val="-96"/>
        </w:rPr>
        <w:t> </w:t>
      </w:r>
      <w:r>
        <w:rPr>
          <w:spacing w:val="-96"/>
        </w:rPr>
      </w:r>
      <w:r>
        <w:rPr>
          <w:spacing w:val="-2"/>
        </w:rPr>
        <w:t>初始确认时，公司为了消除或显著减少会计错配，将部分金融资产指定为以公允价值</w:t>
      </w:r>
      <w:r>
        <w:rPr>
          <w:spacing w:val="-94"/>
        </w:rPr>
        <w:t> </w:t>
      </w:r>
      <w:r>
        <w:rPr>
          <w:spacing w:val="-94"/>
        </w:rPr>
      </w:r>
      <w:r>
        <w:rPr>
          <w:spacing w:val="-2"/>
        </w:rPr>
        <w:t>计量且其变动计入当期损益的金融资产。自资产负债表日起超过一年到期且预期持有</w:t>
      </w:r>
      <w:r>
        <w:rPr>
          <w:spacing w:val="-94"/>
        </w:rPr>
        <w:t> </w:t>
      </w:r>
      <w:r>
        <w:rPr>
          <w:spacing w:val="-94"/>
        </w:rPr>
      </w:r>
      <w:r>
        <w:rPr/>
        <w:t>超过一年的，列示为其他非流动金融资产。</w:t>
      </w:r>
      <w:r>
        <w:rPr>
          <w:rFonts w:ascii="宋体" w:hAnsi="宋体" w:cs="宋体" w:eastAsia="宋体" w:hint="default"/>
        </w:rPr>
        <w:t> </w:t>
      </w:r>
    </w:p>
    <w:p>
      <w:pPr>
        <w:pStyle w:val="BodyText"/>
        <w:spacing w:line="283" w:lineRule="exact"/>
        <w:ind w:right="0"/>
        <w:jc w:val="left"/>
        <w:rPr>
          <w:rFonts w:ascii="宋体" w:hAnsi="宋体" w:cs="宋体" w:eastAsia="宋体" w:hint="default"/>
        </w:rPr>
      </w:pPr>
      <w:r>
        <w:rPr>
          <w:rFonts w:ascii="宋体"/>
        </w:rPr>
        <w:t> </w:t>
      </w:r>
    </w:p>
    <w:p>
      <w:pPr>
        <w:pStyle w:val="BodyText"/>
        <w:spacing w:line="237" w:lineRule="auto" w:before="2"/>
        <w:ind w:right="0"/>
        <w:jc w:val="left"/>
        <w:rPr>
          <w:rFonts w:ascii="宋体" w:hAnsi="宋体" w:cs="宋体" w:eastAsia="宋体" w:hint="default"/>
        </w:rPr>
      </w:pPr>
      <w:r>
        <w:rPr/>
        <w:t>权益工具</w:t>
      </w:r>
      <w:r>
        <w:rPr>
          <w:rFonts w:ascii="宋体" w:hAnsi="宋体" w:cs="宋体" w:eastAsia="宋体" w:hint="default"/>
        </w:rPr>
        <w:t> </w:t>
      </w:r>
      <w:r>
        <w:rPr/>
        <w:t>公司将对其没有控制、共同控制和重大影响的权益工具投资按照公允价值计量且其变 动计入当期损益，列示为交易性金融资产；自资产负债表日起预期持有超过一年的，</w:t>
      </w:r>
      <w:r>
        <w:rPr>
          <w:spacing w:val="-63"/>
        </w:rPr>
        <w:t> </w:t>
      </w:r>
      <w:r>
        <w:rPr>
          <w:spacing w:val="-63"/>
        </w:rPr>
      </w:r>
      <w:r>
        <w:rPr/>
        <w:t>列示为其他非流动金融资产。</w:t>
      </w:r>
      <w:r>
        <w:rPr>
          <w:rFonts w:ascii="宋体" w:hAnsi="宋体" w:cs="宋体" w:eastAsia="宋体" w:hint="default"/>
        </w:rPr>
        <w:t> </w:t>
      </w:r>
      <w:r>
        <w:rPr/>
        <w:t>此外，公司将部分非交易性权益工具投资指定为以公允价值计量且其变动计入其他综 合收益的金融资产，列示为其他权益工具投资。该类金融资产的相关股利收入计入当 期损益。该指定一经做出，不得撤销。本公司在非同一控制下的企业合并中确认的或 有对价构成金融资产的，该金融资产分类为以公允价值计量且其变动计入当期损益的 金融资产。</w:t>
      </w:r>
      <w:r>
        <w:rPr>
          <w:rFonts w:ascii="宋体" w:hAnsi="宋体" w:cs="宋体" w:eastAsia="宋体" w:hint="default"/>
        </w:rPr>
        <w:t> </w:t>
      </w:r>
      <w:r>
        <w:rPr/>
        <w:t>对于非交易性权益工具投资，公司可在初始确认时将其不可撤销地指定为以公允价值 计量且其变动计入其他综合收益的金融资产。该指定在单项投资的基础上作出，且相 关投资从发行者的角度符合权益工具的定义。</w:t>
      </w:r>
      <w:r>
        <w:rPr>
          <w:rFonts w:ascii="宋体" w:hAnsi="宋体" w:cs="宋体" w:eastAsia="宋体" w:hint="default"/>
        </w:rPr>
        <w:t> </w:t>
      </w:r>
    </w:p>
    <w:p>
      <w:pPr>
        <w:pStyle w:val="BodyText"/>
        <w:spacing w:line="311" w:lineRule="exact"/>
        <w:ind w:right="0"/>
        <w:jc w:val="left"/>
        <w:rPr>
          <w:rFonts w:ascii="宋体" w:hAnsi="宋体" w:cs="宋体" w:eastAsia="宋体" w:hint="default"/>
        </w:rPr>
      </w:pPr>
      <w:r>
        <w:rPr>
          <w:rFonts w:ascii="宋体"/>
        </w:rPr>
        <w:t> </w:t>
      </w:r>
    </w:p>
    <w:p>
      <w:pPr>
        <w:pStyle w:val="BodyText"/>
        <w:spacing w:line="312" w:lineRule="exact" w:before="29"/>
        <w:ind w:right="0"/>
        <w:jc w:val="left"/>
        <w:rPr>
          <w:rFonts w:ascii="宋体" w:hAnsi="宋体" w:cs="宋体" w:eastAsia="宋体" w:hint="default"/>
        </w:rPr>
      </w:pPr>
      <w:r>
        <w:rPr/>
        <w:t>②减值</w:t>
      </w:r>
      <w:r>
        <w:rPr>
          <w:rFonts w:ascii="宋体" w:hAnsi="宋体" w:cs="宋体" w:eastAsia="宋体" w:hint="default"/>
        </w:rPr>
        <w:t> </w:t>
      </w:r>
      <w:r>
        <w:rPr>
          <w:spacing w:val="-2"/>
        </w:rPr>
        <w:t>公司对于以摊余成本计量的金融资产、以公允价值计量且其变动计入其他综合收益的</w:t>
      </w:r>
      <w:r>
        <w:rPr>
          <w:spacing w:val="-93"/>
        </w:rPr>
        <w:t> </w:t>
      </w:r>
      <w:r>
        <w:rPr>
          <w:spacing w:val="-93"/>
        </w:rPr>
      </w:r>
      <w:r>
        <w:rPr>
          <w:spacing w:val="-2"/>
        </w:rPr>
        <w:t>债务工具投资和财务担保合同等，以预期信用损失为基础确认损失准备。公司考虑有</w:t>
      </w:r>
      <w:r>
        <w:rPr>
          <w:spacing w:val="-94"/>
        </w:rPr>
        <w:t> </w:t>
      </w:r>
      <w:r>
        <w:rPr>
          <w:spacing w:val="-94"/>
        </w:rPr>
      </w:r>
      <w:r>
        <w:rPr>
          <w:spacing w:val="-2"/>
        </w:rPr>
        <w:t>关过去事项、当前状况以及对未来经济状况的预测等合理且有依据的信息，以发生违</w:t>
      </w:r>
      <w:r>
        <w:rPr>
          <w:spacing w:val="-94"/>
        </w:rPr>
        <w:t> </w:t>
      </w:r>
      <w:r>
        <w:rPr>
          <w:spacing w:val="-94"/>
        </w:rPr>
      </w:r>
      <w:r>
        <w:rPr>
          <w:spacing w:val="-2"/>
        </w:rPr>
        <w:t>约的风险为权重，计算合同应收的现金流量与预期能收到的现金流量之间差额的现值</w:t>
      </w:r>
      <w:r>
        <w:rPr>
          <w:spacing w:val="-94"/>
        </w:rPr>
        <w:t> </w:t>
      </w:r>
      <w:r>
        <w:rPr>
          <w:spacing w:val="-94"/>
        </w:rPr>
      </w:r>
      <w:r>
        <w:rPr/>
        <w:t>的概率加权金额，确认预期信用损失。</w:t>
      </w:r>
      <w:r>
        <w:rPr>
          <w:rFonts w:ascii="宋体" w:hAnsi="宋体" w:cs="宋体" w:eastAsia="宋体" w:hint="default"/>
        </w:rPr>
        <w:t> </w:t>
      </w:r>
    </w:p>
    <w:p>
      <w:pPr>
        <w:pStyle w:val="BodyText"/>
        <w:spacing w:line="283" w:lineRule="exact"/>
        <w:ind w:right="0"/>
        <w:jc w:val="left"/>
        <w:rPr>
          <w:rFonts w:ascii="宋体" w:hAnsi="宋体" w:cs="宋体" w:eastAsia="宋体" w:hint="default"/>
        </w:rPr>
      </w:pPr>
      <w:r>
        <w:rPr>
          <w:rFonts w:ascii="宋体"/>
        </w:rPr>
        <w:t> </w:t>
      </w:r>
    </w:p>
    <w:p>
      <w:pPr>
        <w:spacing w:after="0" w:line="283" w:lineRule="exact"/>
        <w:jc w:val="left"/>
        <w:rPr>
          <w:rFonts w:ascii="宋体" w:hAnsi="宋体" w:cs="宋体" w:eastAsia="宋体" w:hint="default"/>
        </w:rPr>
        <w:sectPr>
          <w:pgSz w:w="11910" w:h="16840"/>
          <w:pgMar w:header="882" w:footer="1195" w:top="1120" w:bottom="1380" w:left="1140" w:right="1580"/>
        </w:sectPr>
      </w:pPr>
    </w:p>
    <w:p>
      <w:pPr>
        <w:spacing w:line="240" w:lineRule="auto" w:before="13"/>
        <w:rPr>
          <w:rFonts w:ascii="宋体" w:hAnsi="宋体" w:cs="宋体" w:eastAsia="宋体" w:hint="default"/>
          <w:sz w:val="18"/>
          <w:szCs w:val="18"/>
        </w:rPr>
      </w:pPr>
    </w:p>
    <w:p>
      <w:pPr>
        <w:pStyle w:val="BodyText"/>
        <w:spacing w:line="237" w:lineRule="auto" w:before="28"/>
        <w:ind w:right="196"/>
        <w:jc w:val="left"/>
        <w:rPr>
          <w:rFonts w:ascii="宋体" w:hAnsi="宋体" w:cs="宋体" w:eastAsia="宋体" w:hint="default"/>
        </w:rPr>
      </w:pPr>
      <w:r>
        <w:rPr>
          <w:spacing w:val="-2"/>
        </w:rPr>
        <w:t>于每个资产负债表日，公司对于处于不同阶段的金融工具的预期信用损失分别进行计</w:t>
      </w:r>
      <w:r>
        <w:rPr>
          <w:spacing w:val="-94"/>
        </w:rPr>
        <w:t> </w:t>
      </w:r>
      <w:r>
        <w:rPr>
          <w:spacing w:val="-94"/>
        </w:rPr>
      </w:r>
      <w:r>
        <w:rPr>
          <w:spacing w:val="-3"/>
        </w:rPr>
        <w:t>量。金融工具自初始确认后信用风险未显著增加的，处于第一阶段，公司按照未来</w:t>
      </w:r>
      <w:r>
        <w:rPr>
          <w:spacing w:val="-58"/>
        </w:rPr>
        <w:t> </w:t>
      </w:r>
      <w:r>
        <w:rPr>
          <w:rFonts w:ascii="宋体" w:hAnsi="宋体" w:cs="宋体" w:eastAsia="宋体" w:hint="default"/>
        </w:rPr>
        <w:t>12 </w:t>
      </w:r>
      <w:r>
        <w:rPr>
          <w:spacing w:val="-2"/>
        </w:rPr>
        <w:t>个月内的预期信用损失计量损失准备；金融工具自初始确认后信用风险已显著增加但</w:t>
      </w:r>
      <w:r>
        <w:rPr>
          <w:spacing w:val="-93"/>
        </w:rPr>
        <w:t> </w:t>
      </w:r>
      <w:r>
        <w:rPr>
          <w:spacing w:val="-93"/>
        </w:rPr>
      </w:r>
      <w:r>
        <w:rPr>
          <w:spacing w:val="-2"/>
        </w:rPr>
        <w:t>尚未发生信用减值的，处于第二阶段，公司按照该工具整个存续期的预期信用损失计</w:t>
      </w:r>
      <w:r>
        <w:rPr>
          <w:spacing w:val="-94"/>
        </w:rPr>
        <w:t> </w:t>
      </w:r>
      <w:r>
        <w:rPr>
          <w:spacing w:val="-94"/>
        </w:rPr>
      </w:r>
      <w:r>
        <w:rPr>
          <w:spacing w:val="-2"/>
        </w:rPr>
        <w:t>量损失准备；金融工具自初始确认后已经发生信用减值的，处于第三阶段，公司按照</w:t>
      </w:r>
      <w:r>
        <w:rPr>
          <w:spacing w:val="-96"/>
        </w:rPr>
        <w:t> </w:t>
      </w:r>
      <w:r>
        <w:rPr>
          <w:spacing w:val="-96"/>
        </w:rPr>
      </w:r>
      <w:r>
        <w:rPr/>
        <w:t>该工具整个存续期的预期信用损失计量损失准备。</w:t>
      </w:r>
      <w:r>
        <w:rPr>
          <w:rFonts w:ascii="宋体" w:hAnsi="宋体" w:cs="宋体" w:eastAsia="宋体" w:hint="default"/>
        </w:rPr>
        <w:t> </w:t>
      </w:r>
      <w:r>
        <w:rPr>
          <w:spacing w:val="-2"/>
        </w:rPr>
        <w:t>对于在资产负债表日具有较低信用风险的金融工具，公司假设其信用风险自初始确认</w:t>
      </w:r>
      <w:r>
        <w:rPr>
          <w:spacing w:val="-94"/>
        </w:rPr>
        <w:t> </w:t>
      </w:r>
      <w:r>
        <w:rPr>
          <w:spacing w:val="-94"/>
        </w:rPr>
      </w:r>
      <w:r>
        <w:rPr/>
        <w:t>后并未显著增加，按照未来</w:t>
      </w:r>
      <w:r>
        <w:rPr>
          <w:spacing w:val="-59"/>
        </w:rPr>
        <w:t> </w:t>
      </w:r>
      <w:r>
        <w:rPr>
          <w:rFonts w:ascii="宋体" w:hAnsi="宋体" w:cs="宋体" w:eastAsia="宋体" w:hint="default"/>
        </w:rPr>
        <w:t>12</w:t>
      </w:r>
      <w:r>
        <w:rPr>
          <w:rFonts w:ascii="宋体" w:hAnsi="宋体" w:cs="宋体" w:eastAsia="宋体" w:hint="default"/>
          <w:spacing w:val="-60"/>
        </w:rPr>
        <w:t> </w:t>
      </w:r>
      <w:r>
        <w:rPr/>
        <w:t>个月内的预期信用损失计量损失准备。</w:t>
      </w:r>
      <w:r>
        <w:rPr>
          <w:rFonts w:ascii="宋体" w:hAnsi="宋体" w:cs="宋体" w:eastAsia="宋体" w:hint="default"/>
        </w:rPr>
        <w:t> </w:t>
      </w:r>
      <w:r>
        <w:rPr>
          <w:spacing w:val="-2"/>
        </w:rPr>
        <w:t>公司对于处于第一阶段和第二阶段、以及较低信用风险的金融工具，按照其未扣除减</w:t>
      </w:r>
      <w:r>
        <w:rPr>
          <w:spacing w:val="-94"/>
        </w:rPr>
        <w:t> </w:t>
      </w:r>
      <w:r>
        <w:rPr>
          <w:spacing w:val="-94"/>
        </w:rPr>
      </w:r>
      <w:r>
        <w:rPr>
          <w:spacing w:val="-2"/>
        </w:rPr>
        <w:t>值准备的账面余额和实际利率计算利息收入。对于处于第三阶段的金融工具，按照其</w:t>
      </w:r>
      <w:r>
        <w:rPr>
          <w:spacing w:val="-94"/>
        </w:rPr>
        <w:t> </w:t>
      </w:r>
      <w:r>
        <w:rPr>
          <w:spacing w:val="-94"/>
        </w:rPr>
      </w:r>
      <w:r>
        <w:rPr/>
        <w:t>账面余额减已计提减值准备后的摊余成本和实际利率计算利息收入。</w:t>
      </w:r>
      <w:r>
        <w:rPr>
          <w:rFonts w:ascii="宋体" w:hAnsi="宋体" w:cs="宋体" w:eastAsia="宋体" w:hint="default"/>
        </w:rPr>
        <w:t> </w:t>
      </w:r>
      <w:r>
        <w:rPr>
          <w:spacing w:val="-2"/>
        </w:rPr>
        <w:t>对于应收票据及应收账款和合同资产，无论是否存在重大融资成分，公司均可以按照</w:t>
      </w:r>
      <w:r>
        <w:rPr>
          <w:spacing w:val="-94"/>
        </w:rPr>
        <w:t> </w:t>
      </w:r>
      <w:r>
        <w:rPr>
          <w:spacing w:val="-94"/>
        </w:rPr>
      </w:r>
      <w:r>
        <w:rPr/>
        <w:t>整个存续期的预期信用损失计量损失准备。</w:t>
      </w:r>
      <w:r>
        <w:rPr>
          <w:rFonts w:ascii="宋体" w:hAnsi="宋体" w:cs="宋体" w:eastAsia="宋体" w:hint="default"/>
        </w:rPr>
        <w:t> </w:t>
      </w:r>
    </w:p>
    <w:p>
      <w:pPr>
        <w:pStyle w:val="BodyText"/>
        <w:spacing w:line="312" w:lineRule="exact" w:before="29"/>
        <w:ind w:right="0"/>
        <w:jc w:val="left"/>
        <w:rPr>
          <w:rFonts w:ascii="宋体" w:hAnsi="宋体" w:cs="宋体" w:eastAsia="宋体" w:hint="default"/>
        </w:rPr>
      </w:pPr>
      <w:r>
        <w:rPr>
          <w:rFonts w:ascii="宋体" w:hAnsi="宋体" w:cs="宋体" w:eastAsia="宋体" w:hint="default"/>
        </w:rPr>
        <w:t>  </w:t>
      </w:r>
      <w:r>
        <w:rPr/>
        <w:t>信用风险显著增加判断标准：</w:t>
      </w:r>
      <w:r>
        <w:rPr>
          <w:rFonts w:ascii="宋体" w:hAnsi="宋体" w:cs="宋体" w:eastAsia="宋体" w:hint="default"/>
        </w:rPr>
        <w:t> </w:t>
      </w:r>
    </w:p>
    <w:p>
      <w:pPr>
        <w:pStyle w:val="BodyText"/>
        <w:spacing w:line="312" w:lineRule="exact"/>
        <w:ind w:right="0"/>
        <w:jc w:val="left"/>
      </w:pPr>
      <w:r>
        <w:rPr/>
        <w:t>公司在每个资产负债表日评估相关金融工具的信用风险自初始确认后是否已显著增 加。</w:t>
      </w:r>
      <w:r>
        <w:rPr>
          <w:rFonts w:ascii="宋体" w:hAnsi="宋体" w:cs="宋体" w:eastAsia="宋体" w:hint="default"/>
        </w:rPr>
        <w:t> </w:t>
      </w:r>
      <w:r>
        <w:rPr/>
        <w:t>在确定信用风险自初始确认后是否显著增加时，公司考虑在无须付出不必要的额外成 本或努力即可获得合理且有依据的信息，包括基于公司历史数据的定性和定量分析、</w:t>
      </w:r>
      <w:r>
        <w:rPr>
          <w:spacing w:val="-63"/>
        </w:rPr>
        <w:t> </w:t>
      </w:r>
      <w:r>
        <w:rPr>
          <w:spacing w:val="-63"/>
        </w:rPr>
      </w:r>
      <w:r>
        <w:rPr/>
        <w:t>外部信用风险评级以及前瞻性信息。公司以单项金融工具或者具有相似信用风险特征</w:t>
      </w:r>
      <w:r>
        <w:rPr/>
        <w:t> 的金融工具组合为基础，通过比较金融工具在资产负债表日发生违约的风险与在初始 确认日发生违约的风险，以确定金融工具预计存续期内发生违约风险的变化情况。</w:t>
      </w:r>
      <w:r>
        <w:rPr>
          <w:rFonts w:ascii="宋体" w:hAnsi="宋体" w:cs="宋体" w:eastAsia="宋体" w:hint="default"/>
        </w:rPr>
        <w:t> </w:t>
      </w:r>
      <w:r>
        <w:rPr/>
        <w:t>当触发以下一个或多个定量或定性标准时，公司认为金融工具的信用风险已发生显著</w:t>
      </w:r>
    </w:p>
    <w:p>
      <w:pPr>
        <w:pStyle w:val="BodyText"/>
        <w:spacing w:line="283" w:lineRule="exact"/>
        <w:ind w:right="0"/>
        <w:jc w:val="left"/>
        <w:rPr>
          <w:rFonts w:ascii="宋体" w:hAnsi="宋体" w:cs="宋体" w:eastAsia="宋体" w:hint="default"/>
        </w:rPr>
      </w:pPr>
      <w:r>
        <w:rPr/>
        <w:t>增加：</w:t>
      </w:r>
      <w:r>
        <w:rPr>
          <w:rFonts w:ascii="宋体" w:hAnsi="宋体" w:cs="宋体" w:eastAsia="宋体" w:hint="default"/>
        </w:rPr>
        <w:t> </w:t>
      </w:r>
    </w:p>
    <w:p>
      <w:pPr>
        <w:pStyle w:val="BodyText"/>
        <w:spacing w:line="312" w:lineRule="exact"/>
        <w:ind w:right="0"/>
        <w:jc w:val="left"/>
        <w:rPr>
          <w:rFonts w:ascii="宋体" w:hAnsi="宋体" w:cs="宋体" w:eastAsia="宋体" w:hint="default"/>
        </w:rPr>
      </w:pPr>
      <w:r>
        <w:rPr/>
        <w:t>•定量标准主要为报告日剩余存续期违约概率较初始确认时上升超过一定比例。</w:t>
      </w:r>
      <w:r>
        <w:rPr>
          <w:rFonts w:ascii="宋体" w:hAnsi="宋体" w:cs="宋体" w:eastAsia="宋体" w:hint="default"/>
        </w:rPr>
        <w:t> </w:t>
      </w:r>
    </w:p>
    <w:p>
      <w:pPr>
        <w:pStyle w:val="BodyText"/>
        <w:spacing w:line="312" w:lineRule="exact"/>
        <w:ind w:right="0"/>
        <w:jc w:val="left"/>
        <w:rPr>
          <w:rFonts w:ascii="宋体" w:hAnsi="宋体" w:cs="宋体" w:eastAsia="宋体" w:hint="default"/>
        </w:rPr>
      </w:pPr>
      <w:r>
        <w:rPr/>
        <w:t>•定性标准主要为债务人经营或财务情况出现重大不利变化、预警客户清单等。</w:t>
      </w:r>
      <w:r>
        <w:rPr>
          <w:rFonts w:ascii="宋体" w:hAnsi="宋体" w:cs="宋体" w:eastAsia="宋体" w:hint="default"/>
        </w:rPr>
        <w:t> </w:t>
      </w:r>
    </w:p>
    <w:p>
      <w:pPr>
        <w:pStyle w:val="BodyText"/>
        <w:spacing w:line="312" w:lineRule="exact" w:before="29"/>
        <w:ind w:right="210"/>
        <w:jc w:val="left"/>
        <w:rPr>
          <w:rFonts w:ascii="宋体" w:hAnsi="宋体" w:cs="宋体" w:eastAsia="宋体" w:hint="default"/>
        </w:rPr>
      </w:pPr>
      <w:r>
        <w:rPr/>
        <w:t>•上限指标为债务人合同付款</w:t>
      </w:r>
      <w:r>
        <w:rPr>
          <w:rFonts w:ascii="宋体" w:hAnsi="宋体" w:cs="宋体" w:eastAsia="宋体" w:hint="default"/>
        </w:rPr>
        <w:t>(</w:t>
      </w:r>
      <w:r>
        <w:rPr/>
        <w:t>包括本金和利息）一般逾期超过</w:t>
      </w:r>
      <w:r>
        <w:rPr>
          <w:spacing w:val="-60"/>
        </w:rPr>
        <w:t> </w:t>
      </w:r>
      <w:r>
        <w:rPr>
          <w:rFonts w:ascii="宋体" w:hAnsi="宋体" w:cs="宋体" w:eastAsia="宋体" w:hint="default"/>
        </w:rPr>
        <w:t>30</w:t>
      </w:r>
      <w:r>
        <w:rPr>
          <w:rFonts w:ascii="宋体" w:hAnsi="宋体" w:cs="宋体" w:eastAsia="宋体" w:hint="default"/>
          <w:spacing w:val="-60"/>
        </w:rPr>
        <w:t> </w:t>
      </w:r>
      <w:r>
        <w:rPr/>
        <w:t>天，最长不超过</w:t>
      </w:r>
      <w:r>
        <w:rPr>
          <w:spacing w:val="-60"/>
        </w:rPr>
        <w:t> </w:t>
      </w:r>
      <w:r>
        <w:rPr>
          <w:rFonts w:ascii="宋体" w:hAnsi="宋体" w:cs="宋体" w:eastAsia="宋体" w:hint="default"/>
        </w:rPr>
        <w:t>90 </w:t>
      </w:r>
      <w:r>
        <w:rPr/>
        <w:t>天。</w:t>
      </w:r>
      <w:r>
        <w:rPr>
          <w:rFonts w:ascii="宋体" w:hAnsi="宋体" w:cs="宋体" w:eastAsia="宋体" w:hint="default"/>
        </w:rPr>
        <w:t> </w:t>
      </w:r>
    </w:p>
    <w:p>
      <w:pPr>
        <w:pStyle w:val="BodyText"/>
        <w:spacing w:line="312" w:lineRule="exact"/>
        <w:ind w:right="0"/>
        <w:jc w:val="left"/>
        <w:rPr>
          <w:rFonts w:ascii="宋体" w:hAnsi="宋体" w:cs="宋体" w:eastAsia="宋体" w:hint="default"/>
        </w:rPr>
      </w:pPr>
      <w:r>
        <w:rPr>
          <w:rFonts w:ascii="宋体" w:hAnsi="宋体" w:cs="宋体" w:eastAsia="宋体" w:hint="default"/>
        </w:rPr>
        <w:t>  </w:t>
      </w:r>
      <w:r>
        <w:rPr/>
        <w:t>已发生信用减值资产的定</w:t>
      </w:r>
      <w:r>
        <w:rPr>
          <w:spacing w:val="1"/>
        </w:rPr>
        <w:t>义</w:t>
      </w:r>
      <w:r>
        <w:rPr/>
        <w:t>：</w:t>
      </w:r>
      <w:r>
        <w:rPr>
          <w:rFonts w:ascii="宋体" w:hAnsi="宋体" w:cs="宋体" w:eastAsia="宋体" w:hint="default"/>
        </w:rPr>
        <w:t> </w:t>
      </w:r>
    </w:p>
    <w:p>
      <w:pPr>
        <w:pStyle w:val="BodyText"/>
        <w:spacing w:line="312" w:lineRule="exact"/>
        <w:ind w:right="212"/>
        <w:jc w:val="both"/>
        <w:rPr>
          <w:rFonts w:ascii="宋体" w:hAnsi="宋体" w:cs="宋体" w:eastAsia="宋体" w:hint="default"/>
        </w:rPr>
      </w:pPr>
      <w:r>
        <w:rPr>
          <w:spacing w:val="-2"/>
        </w:rPr>
        <w:t>为确定是否发生信用减值，公司所采用的界定标准，与内部针对相关金融工具的信用</w:t>
      </w:r>
      <w:r>
        <w:rPr>
          <w:spacing w:val="-94"/>
        </w:rPr>
        <w:t> </w:t>
      </w:r>
      <w:r>
        <w:rPr>
          <w:spacing w:val="-94"/>
        </w:rPr>
      </w:r>
      <w:r>
        <w:rPr>
          <w:spacing w:val="-2"/>
        </w:rPr>
        <w:t>风险管理目标保持一致，同时考虑定量、定性指标。公司评估债务人是否发生信用减</w:t>
      </w:r>
      <w:r>
        <w:rPr>
          <w:spacing w:val="-92"/>
        </w:rPr>
        <w:t> </w:t>
      </w:r>
      <w:r>
        <w:rPr>
          <w:spacing w:val="-92"/>
        </w:rPr>
      </w:r>
      <w:r>
        <w:rPr/>
        <w:t>值时，主要考虑以下因素：</w:t>
      </w:r>
      <w:r>
        <w:rPr>
          <w:rFonts w:ascii="宋体" w:hAnsi="宋体" w:cs="宋体" w:eastAsia="宋体" w:hint="default"/>
        </w:rPr>
        <w:t> </w:t>
      </w:r>
    </w:p>
    <w:p>
      <w:pPr>
        <w:pStyle w:val="BodyText"/>
        <w:spacing w:line="283" w:lineRule="exact"/>
        <w:ind w:right="0"/>
        <w:jc w:val="left"/>
        <w:rPr>
          <w:rFonts w:ascii="宋体" w:hAnsi="宋体" w:cs="宋体" w:eastAsia="宋体" w:hint="default"/>
        </w:rPr>
      </w:pPr>
      <w:r>
        <w:rPr/>
        <w:t>•发行方或债务人发生重大财务困难；</w:t>
      </w:r>
      <w:r>
        <w:rPr>
          <w:rFonts w:ascii="宋体" w:hAnsi="宋体" w:cs="宋体" w:eastAsia="宋体" w:hint="default"/>
        </w:rPr>
        <w:t> </w:t>
      </w:r>
    </w:p>
    <w:p>
      <w:pPr>
        <w:pStyle w:val="BodyText"/>
        <w:spacing w:line="312" w:lineRule="exact"/>
        <w:ind w:right="0"/>
        <w:jc w:val="left"/>
        <w:rPr>
          <w:rFonts w:ascii="宋体" w:hAnsi="宋体" w:cs="宋体" w:eastAsia="宋体" w:hint="default"/>
        </w:rPr>
      </w:pPr>
      <w:r>
        <w:rPr/>
        <w:t>•债务人违反合同，如偿付利息或本金违约或逾期等；</w:t>
      </w:r>
      <w:r>
        <w:rPr>
          <w:rFonts w:ascii="宋体" w:hAnsi="宋体" w:cs="宋体" w:eastAsia="宋体" w:hint="default"/>
        </w:rPr>
        <w:t> </w:t>
      </w:r>
    </w:p>
    <w:p>
      <w:pPr>
        <w:pStyle w:val="BodyText"/>
        <w:spacing w:line="312" w:lineRule="exact" w:before="29"/>
        <w:ind w:right="270"/>
        <w:jc w:val="left"/>
        <w:rPr>
          <w:rFonts w:ascii="宋体" w:hAnsi="宋体" w:cs="宋体" w:eastAsia="宋体" w:hint="default"/>
        </w:rPr>
      </w:pPr>
      <w:r>
        <w:rPr/>
        <w:t>•债权人出于与债务人财务困难有关的经济或合同考虑，给予债务人在任何其他情况 下都不会做出的让步；</w:t>
      </w:r>
      <w:r>
        <w:rPr>
          <w:rFonts w:ascii="宋体" w:hAnsi="宋体" w:cs="宋体" w:eastAsia="宋体" w:hint="default"/>
        </w:rPr>
        <w:t> </w:t>
      </w:r>
    </w:p>
    <w:p>
      <w:pPr>
        <w:pStyle w:val="BodyText"/>
        <w:spacing w:line="282" w:lineRule="exact"/>
        <w:ind w:right="0"/>
        <w:jc w:val="left"/>
        <w:rPr>
          <w:rFonts w:ascii="宋体" w:hAnsi="宋体" w:cs="宋体" w:eastAsia="宋体" w:hint="default"/>
        </w:rPr>
      </w:pPr>
      <w:r>
        <w:rPr/>
        <w:t>•债务人很可能破产或进行其他财务重组；</w:t>
      </w:r>
      <w:r>
        <w:rPr>
          <w:rFonts w:ascii="宋体" w:hAnsi="宋体" w:cs="宋体" w:eastAsia="宋体" w:hint="default"/>
        </w:rPr>
        <w:t> </w:t>
      </w:r>
    </w:p>
    <w:p>
      <w:pPr>
        <w:pStyle w:val="BodyText"/>
        <w:spacing w:line="312" w:lineRule="exact"/>
        <w:ind w:right="0"/>
        <w:jc w:val="left"/>
        <w:rPr>
          <w:rFonts w:ascii="宋体" w:hAnsi="宋体" w:cs="宋体" w:eastAsia="宋体" w:hint="default"/>
        </w:rPr>
      </w:pPr>
      <w:r>
        <w:rPr/>
        <w:t>•发行方或债务人财务困难导致该金融资产的活跃市场消失；</w:t>
      </w:r>
      <w:r>
        <w:rPr>
          <w:rFonts w:ascii="宋体" w:hAnsi="宋体" w:cs="宋体" w:eastAsia="宋体" w:hint="default"/>
        </w:rPr>
        <w:t> </w:t>
      </w:r>
    </w:p>
    <w:p>
      <w:pPr>
        <w:pStyle w:val="BodyText"/>
        <w:spacing w:line="312" w:lineRule="exact" w:before="29"/>
        <w:ind w:right="0"/>
        <w:jc w:val="left"/>
        <w:rPr>
          <w:rFonts w:ascii="宋体" w:hAnsi="宋体" w:cs="宋体" w:eastAsia="宋体" w:hint="default"/>
        </w:rPr>
      </w:pPr>
      <w:r>
        <w:rPr/>
        <w:t>•以大幅折扣购买或源生一项金融资产，该折扣反映了发生信用损失的事实；</w:t>
      </w:r>
      <w:r>
        <w:rPr>
          <w:rFonts w:ascii="宋体" w:hAnsi="宋体" w:cs="宋体" w:eastAsia="宋体" w:hint="default"/>
        </w:rPr>
        <w:t> </w:t>
      </w:r>
      <w:r>
        <w:rPr>
          <w:spacing w:val="-2"/>
        </w:rPr>
        <w:t>金融资产发生信用减值，有可能是多个事件的共同作用所致，未必是可单独识别的事</w:t>
      </w:r>
      <w:r>
        <w:rPr>
          <w:spacing w:val="-94"/>
        </w:rPr>
        <w:t> </w:t>
      </w:r>
      <w:r>
        <w:rPr>
          <w:spacing w:val="-94"/>
        </w:rPr>
      </w:r>
      <w:r>
        <w:rPr/>
        <w:t>件所致。</w:t>
      </w:r>
      <w:r>
        <w:rPr>
          <w:rFonts w:ascii="宋体" w:hAnsi="宋体" w:cs="宋体" w:eastAsia="宋体" w:hint="default"/>
        </w:rPr>
        <w:t> </w:t>
      </w:r>
    </w:p>
    <w:p>
      <w:pPr>
        <w:pStyle w:val="BodyText"/>
        <w:spacing w:line="312" w:lineRule="exact"/>
        <w:ind w:right="0"/>
        <w:jc w:val="left"/>
        <w:rPr>
          <w:rFonts w:ascii="宋体" w:hAnsi="宋体" w:cs="宋体" w:eastAsia="宋体" w:hint="default"/>
        </w:rPr>
      </w:pPr>
      <w:r>
        <w:rPr>
          <w:rFonts w:ascii="宋体" w:hAnsi="宋体" w:cs="宋体" w:eastAsia="宋体" w:hint="default"/>
        </w:rPr>
        <w:t>  </w:t>
      </w:r>
      <w:r>
        <w:rPr/>
        <w:t>预期信用损失计量的参数：</w:t>
      </w:r>
      <w:r>
        <w:rPr>
          <w:rFonts w:ascii="宋体" w:hAnsi="宋体" w:cs="宋体" w:eastAsia="宋体" w:hint="default"/>
        </w:rPr>
        <w:t> </w:t>
      </w:r>
    </w:p>
    <w:p>
      <w:pPr>
        <w:spacing w:after="0" w:line="312" w:lineRule="exact"/>
        <w:jc w:val="left"/>
        <w:rPr>
          <w:rFonts w:ascii="宋体" w:hAnsi="宋体" w:cs="宋体" w:eastAsia="宋体" w:hint="default"/>
        </w:rPr>
        <w:sectPr>
          <w:pgSz w:w="11910" w:h="16840"/>
          <w:pgMar w:header="882" w:footer="1195" w:top="1120" w:bottom="1380" w:left="1140" w:right="1580"/>
        </w:sectPr>
      </w:pPr>
    </w:p>
    <w:p>
      <w:pPr>
        <w:spacing w:line="240" w:lineRule="auto" w:before="13"/>
        <w:rPr>
          <w:rFonts w:ascii="宋体" w:hAnsi="宋体" w:cs="宋体" w:eastAsia="宋体" w:hint="default"/>
          <w:sz w:val="18"/>
          <w:szCs w:val="18"/>
        </w:rPr>
      </w:pPr>
    </w:p>
    <w:p>
      <w:pPr>
        <w:pStyle w:val="BodyText"/>
        <w:spacing w:line="237" w:lineRule="auto" w:before="28"/>
        <w:ind w:right="114"/>
        <w:jc w:val="left"/>
        <w:rPr>
          <w:rFonts w:ascii="宋体" w:hAnsi="宋体" w:cs="宋体" w:eastAsia="宋体" w:hint="default"/>
        </w:rPr>
      </w:pPr>
      <w:r>
        <w:rPr/>
        <w:t>根据信用风险是否发生显著增加以及是否已发生信用减值，公司对不同的资产分别以 </w:t>
      </w:r>
      <w:r>
        <w:rPr>
          <w:rFonts w:ascii="宋体" w:hAnsi="宋体" w:cs="宋体" w:eastAsia="宋体" w:hint="default"/>
        </w:rPr>
        <w:t>12</w:t>
      </w:r>
      <w:r>
        <w:rPr>
          <w:rFonts w:ascii="宋体" w:hAnsi="宋体" w:cs="宋体" w:eastAsia="宋体" w:hint="default"/>
          <w:spacing w:val="-60"/>
        </w:rPr>
        <w:t> </w:t>
      </w:r>
      <w:r>
        <w:rPr>
          <w:spacing w:val="-3"/>
        </w:rPr>
        <w:t>个月或整个存续期的预期信用损失计量减值准备。预期信用损失计量的关键参数包</w:t>
      </w:r>
      <w:r>
        <w:rPr/>
        <w:t> </w:t>
      </w:r>
      <w:r>
        <w:rPr>
          <w:spacing w:val="-8"/>
        </w:rPr>
        <w:t>括违约概率、违约损失率和违约风险敞口。公司考虑历史统计数据（如交易对手评级、</w:t>
      </w:r>
      <w:r>
        <w:rPr>
          <w:spacing w:val="-104"/>
        </w:rPr>
        <w:t> </w:t>
      </w:r>
      <w:r>
        <w:rPr>
          <w:spacing w:val="-104"/>
        </w:rPr>
      </w:r>
      <w:r>
        <w:rPr/>
        <w:t>担保方式及抵质押物类别、还款方式等）的定量分析及前瞻性信息，建立违约概率、</w:t>
      </w:r>
      <w:r>
        <w:rPr>
          <w:spacing w:val="-63"/>
        </w:rPr>
        <w:t> </w:t>
      </w:r>
      <w:r>
        <w:rPr>
          <w:spacing w:val="-63"/>
        </w:rPr>
      </w:r>
      <w:r>
        <w:rPr/>
        <w:t>违约损失率及违约风险敞口模型。</w:t>
      </w:r>
      <w:r>
        <w:rPr>
          <w:rFonts w:ascii="宋体" w:hAnsi="宋体" w:cs="宋体" w:eastAsia="宋体" w:hint="default"/>
        </w:rPr>
        <w:t> </w:t>
      </w:r>
    </w:p>
    <w:p>
      <w:pPr>
        <w:pStyle w:val="BodyText"/>
        <w:spacing w:line="311" w:lineRule="exact"/>
        <w:ind w:right="114"/>
        <w:jc w:val="left"/>
        <w:rPr>
          <w:rFonts w:ascii="宋体" w:hAnsi="宋体" w:cs="宋体" w:eastAsia="宋体" w:hint="default"/>
        </w:rPr>
      </w:pPr>
      <w:r>
        <w:rPr/>
        <w:t>相关定义如下：</w:t>
      </w:r>
      <w:r>
        <w:rPr>
          <w:rFonts w:ascii="宋体" w:hAnsi="宋体" w:cs="宋体" w:eastAsia="宋体" w:hint="default"/>
        </w:rPr>
        <w:t> </w:t>
      </w:r>
    </w:p>
    <w:p>
      <w:pPr>
        <w:pStyle w:val="BodyText"/>
        <w:spacing w:line="312" w:lineRule="exact" w:before="29"/>
        <w:ind w:right="114"/>
        <w:jc w:val="left"/>
        <w:rPr>
          <w:rFonts w:ascii="宋体" w:hAnsi="宋体" w:cs="宋体" w:eastAsia="宋体" w:hint="default"/>
        </w:rPr>
      </w:pPr>
      <w:r>
        <w:rPr/>
        <w:t>•违约概率是指债务人在未来</w:t>
      </w:r>
      <w:r>
        <w:rPr>
          <w:spacing w:val="-54"/>
        </w:rPr>
        <w:t> </w:t>
      </w:r>
      <w:r>
        <w:rPr>
          <w:rFonts w:ascii="宋体" w:hAnsi="宋体" w:cs="宋体" w:eastAsia="宋体" w:hint="default"/>
        </w:rPr>
        <w:t>12</w:t>
      </w:r>
      <w:r>
        <w:rPr>
          <w:rFonts w:ascii="宋体" w:hAnsi="宋体" w:cs="宋体" w:eastAsia="宋体" w:hint="default"/>
          <w:spacing w:val="-55"/>
        </w:rPr>
        <w:t> </w:t>
      </w:r>
      <w:r>
        <w:rPr>
          <w:spacing w:val="-3"/>
        </w:rPr>
        <w:t>个月或在整个剩余存续期，无法履行其偿付义务的可</w:t>
      </w:r>
      <w:r>
        <w:rPr>
          <w:spacing w:val="-110"/>
        </w:rPr>
        <w:t> </w:t>
      </w:r>
      <w:r>
        <w:rPr>
          <w:spacing w:val="-110"/>
        </w:rPr>
      </w:r>
      <w:r>
        <w:rPr/>
        <w:t>能性。公司的违约概率以历史信用损失模型结果为基础进行调整，加入前瞻性信息，</w:t>
      </w:r>
      <w:r>
        <w:rPr>
          <w:spacing w:val="-63"/>
        </w:rPr>
        <w:t> </w:t>
      </w:r>
      <w:r>
        <w:rPr>
          <w:spacing w:val="-63"/>
        </w:rPr>
      </w:r>
      <w:r>
        <w:rPr/>
        <w:t>以反映当前宏观经济环境下债务人违约概率；</w:t>
      </w:r>
      <w:r>
        <w:rPr>
          <w:rFonts w:ascii="宋体" w:hAnsi="宋体" w:cs="宋体" w:eastAsia="宋体" w:hint="default"/>
        </w:rPr>
        <w:t> </w:t>
      </w:r>
    </w:p>
    <w:p>
      <w:pPr>
        <w:pStyle w:val="BodyText"/>
        <w:spacing w:line="312" w:lineRule="exact"/>
        <w:ind w:right="235"/>
        <w:jc w:val="both"/>
      </w:pPr>
      <w:r>
        <w:rPr/>
        <w:t>•违约损失率是指公司对违约风险暴露发生损失程度作出的预期。根据交易对手的类 </w:t>
      </w:r>
      <w:r>
        <w:rPr>
          <w:spacing w:val="-2"/>
        </w:rPr>
        <w:t>型、追索的方式和优先级，以及担保品的不同，违约损失率也有所不同。违约损失率</w:t>
      </w:r>
      <w:r>
        <w:rPr>
          <w:spacing w:val="-94"/>
        </w:rPr>
        <w:t> </w:t>
      </w:r>
      <w:r>
        <w:rPr>
          <w:spacing w:val="-94"/>
        </w:rPr>
      </w:r>
      <w:r>
        <w:rPr/>
        <w:t>为违约发生时风险敞口损失的百分比，以未来</w:t>
      </w:r>
      <w:r>
        <w:rPr>
          <w:spacing w:val="-59"/>
        </w:rPr>
        <w:t> </w:t>
      </w:r>
      <w:r>
        <w:rPr>
          <w:rFonts w:ascii="宋体" w:hAnsi="宋体" w:cs="宋体" w:eastAsia="宋体" w:hint="default"/>
        </w:rPr>
        <w:t>12</w:t>
      </w:r>
      <w:r>
        <w:rPr>
          <w:rFonts w:ascii="宋体" w:hAnsi="宋体" w:cs="宋体" w:eastAsia="宋体" w:hint="default"/>
          <w:spacing w:val="-60"/>
        </w:rPr>
        <w:t> </w:t>
      </w:r>
      <w:r>
        <w:rPr/>
        <w:t>个月内或整个存续期为基准进行计</w:t>
      </w:r>
    </w:p>
    <w:p>
      <w:pPr>
        <w:pStyle w:val="BodyText"/>
        <w:spacing w:line="283" w:lineRule="exact"/>
        <w:ind w:right="114"/>
        <w:jc w:val="left"/>
        <w:rPr>
          <w:rFonts w:ascii="宋体" w:hAnsi="宋体" w:cs="宋体" w:eastAsia="宋体" w:hint="default"/>
        </w:rPr>
      </w:pPr>
      <w:r>
        <w:rPr/>
        <w:t>算；</w:t>
      </w:r>
      <w:r>
        <w:rPr>
          <w:rFonts w:ascii="宋体" w:hAnsi="宋体" w:cs="宋体" w:eastAsia="宋体" w:hint="default"/>
        </w:rPr>
        <w:t> </w:t>
      </w:r>
    </w:p>
    <w:p>
      <w:pPr>
        <w:pStyle w:val="BodyText"/>
        <w:spacing w:line="312" w:lineRule="exact" w:before="29"/>
        <w:ind w:right="217"/>
        <w:jc w:val="left"/>
        <w:rPr>
          <w:rFonts w:ascii="宋体" w:hAnsi="宋体" w:cs="宋体" w:eastAsia="宋体" w:hint="default"/>
        </w:rPr>
      </w:pPr>
      <w:r>
        <w:rPr/>
        <w:t>•违约风险敞口是指，在未来</w:t>
      </w:r>
      <w:r>
        <w:rPr>
          <w:spacing w:val="-83"/>
        </w:rPr>
        <w:t> </w:t>
      </w:r>
      <w:r>
        <w:rPr>
          <w:rFonts w:ascii="宋体" w:hAnsi="宋体" w:cs="宋体" w:eastAsia="宋体" w:hint="default"/>
        </w:rPr>
        <w:t>12</w:t>
      </w:r>
      <w:r>
        <w:rPr>
          <w:rFonts w:ascii="宋体" w:hAnsi="宋体" w:cs="宋体" w:eastAsia="宋体" w:hint="default"/>
          <w:spacing w:val="-84"/>
        </w:rPr>
        <w:t> </w:t>
      </w:r>
      <w:r>
        <w:rPr/>
        <w:t>个月或在整个剩余存续期中，在违约发生时，公司应 被偿付的金额。</w:t>
      </w:r>
      <w:r>
        <w:rPr>
          <w:rFonts w:ascii="宋体" w:hAnsi="宋体" w:cs="宋体" w:eastAsia="宋体" w:hint="default"/>
        </w:rPr>
        <w:t> </w:t>
      </w:r>
    </w:p>
    <w:p>
      <w:pPr>
        <w:pStyle w:val="BodyText"/>
        <w:spacing w:line="312" w:lineRule="exact"/>
        <w:ind w:right="114"/>
        <w:jc w:val="left"/>
        <w:rPr>
          <w:rFonts w:ascii="宋体" w:hAnsi="宋体" w:cs="宋体" w:eastAsia="宋体" w:hint="default"/>
        </w:rPr>
      </w:pPr>
      <w:r>
        <w:rPr>
          <w:rFonts w:ascii="宋体" w:hAnsi="宋体" w:cs="宋体" w:eastAsia="宋体" w:hint="default"/>
        </w:rPr>
        <w:t>  </w:t>
      </w:r>
      <w:r>
        <w:rPr/>
        <w:t>前瞻性信息：</w:t>
      </w:r>
      <w:r>
        <w:rPr>
          <w:rFonts w:ascii="宋体" w:hAnsi="宋体" w:cs="宋体" w:eastAsia="宋体" w:hint="default"/>
        </w:rPr>
        <w:t> </w:t>
      </w:r>
    </w:p>
    <w:p>
      <w:pPr>
        <w:pStyle w:val="BodyText"/>
        <w:spacing w:line="312" w:lineRule="exact"/>
        <w:ind w:right="114"/>
        <w:jc w:val="left"/>
        <w:rPr>
          <w:rFonts w:ascii="宋体" w:hAnsi="宋体" w:cs="宋体" w:eastAsia="宋体" w:hint="default"/>
        </w:rPr>
      </w:pPr>
      <w:r>
        <w:rPr>
          <w:spacing w:val="-2"/>
        </w:rPr>
        <w:t>信用风险显著增加的评估及预期信用损失的计算均涉及前瞻性信息。公司通过进行历</w:t>
      </w:r>
      <w:r>
        <w:rPr>
          <w:spacing w:val="-93"/>
        </w:rPr>
        <w:t> </w:t>
      </w:r>
      <w:r>
        <w:rPr>
          <w:spacing w:val="-93"/>
        </w:rPr>
      </w:r>
      <w:r>
        <w:rPr/>
        <w:t>史数据分析，识别出影响各业务类型信用风险及预期信用损失的关键经济指标。</w:t>
      </w:r>
      <w:r>
        <w:rPr>
          <w:rFonts w:ascii="宋体" w:hAnsi="宋体" w:cs="宋体" w:eastAsia="宋体" w:hint="default"/>
        </w:rPr>
        <w:t> </w:t>
      </w:r>
    </w:p>
    <w:p>
      <w:pPr>
        <w:pStyle w:val="BodyText"/>
        <w:spacing w:line="312" w:lineRule="exact"/>
        <w:ind w:right="-70"/>
        <w:jc w:val="left"/>
        <w:rPr>
          <w:rFonts w:ascii="宋体" w:hAnsi="宋体" w:cs="宋体" w:eastAsia="宋体" w:hint="default"/>
        </w:rPr>
      </w:pPr>
      <w:r>
        <w:rPr>
          <w:rFonts w:ascii="宋体" w:hAnsi="宋体" w:cs="宋体" w:eastAsia="宋体" w:hint="default"/>
        </w:rPr>
        <w:t>  </w:t>
      </w:r>
      <w:r>
        <w:rPr>
          <w:spacing w:val="-8"/>
        </w:rPr>
        <w:t>当单项金融资产无法以合理成本评估预期信用损失的信息时，公司依据信用风险特征</w:t>
      </w:r>
      <w:r>
        <w:rPr>
          <w:spacing w:val="-118"/>
        </w:rPr>
        <w:t> </w:t>
      </w:r>
      <w:r>
        <w:rPr>
          <w:spacing w:val="-118"/>
        </w:rPr>
      </w:r>
      <w:r>
        <w:rPr/>
        <w:t>将应收款项划分为若干组合，在组合基础上计算预期信用损失，确定组合的依据如下：                                                 </w:t>
      </w:r>
      <w:r>
        <w:rPr>
          <w:spacing w:val="74"/>
        </w:rPr>
        <w:t> </w:t>
      </w:r>
      <w:r>
        <w:rPr>
          <w:rFonts w:ascii="宋体" w:hAnsi="宋体" w:cs="宋体" w:eastAsia="宋体" w:hint="default"/>
          <w:spacing w:val="74"/>
        </w:rPr>
      </w:r>
      <w:r>
        <w:rPr/>
        <w:t>应收票据组合</w:t>
      </w:r>
      <w:r>
        <w:rPr>
          <w:rFonts w:ascii="宋体" w:hAnsi="宋体" w:cs="宋体" w:eastAsia="宋体" w:hint="default"/>
        </w:rPr>
        <w:t> </w:t>
      </w:r>
    </w:p>
    <w:p>
      <w:pPr>
        <w:pStyle w:val="BodyText"/>
        <w:spacing w:line="312" w:lineRule="exact"/>
        <w:ind w:right="6661"/>
        <w:jc w:val="left"/>
        <w:rPr>
          <w:rFonts w:ascii="宋体" w:hAnsi="宋体" w:cs="宋体" w:eastAsia="宋体" w:hint="default"/>
        </w:rPr>
      </w:pPr>
      <w:r>
        <w:rPr/>
        <w:t>应收账款组合</w:t>
      </w:r>
      <w:r>
        <w:rPr>
          <w:rFonts w:ascii="宋体" w:hAnsi="宋体" w:cs="宋体" w:eastAsia="宋体" w:hint="default"/>
        </w:rPr>
        <w:t> </w:t>
      </w:r>
      <w:r>
        <w:rPr/>
        <w:t>其他应收款组合</w:t>
      </w:r>
      <w:r>
        <w:rPr>
          <w:rFonts w:ascii="宋体" w:hAnsi="宋体" w:cs="宋体" w:eastAsia="宋体" w:hint="default"/>
        </w:rPr>
        <w:t> </w:t>
      </w:r>
    </w:p>
    <w:p>
      <w:pPr>
        <w:pStyle w:val="BodyText"/>
        <w:spacing w:line="312" w:lineRule="exact"/>
        <w:ind w:right="114"/>
        <w:jc w:val="left"/>
        <w:rPr>
          <w:rFonts w:ascii="宋体" w:hAnsi="宋体" w:cs="宋体" w:eastAsia="宋体" w:hint="default"/>
        </w:rPr>
      </w:pPr>
      <w:r>
        <w:rPr>
          <w:spacing w:val="-2"/>
        </w:rPr>
        <w:t>对于划分为组合的应收票据，公司参考历史信用损失经验，结合当前状况以及对未来</w:t>
      </w:r>
      <w:r>
        <w:rPr>
          <w:spacing w:val="-94"/>
        </w:rPr>
        <w:t> </w:t>
      </w:r>
      <w:r>
        <w:rPr>
          <w:spacing w:val="-94"/>
        </w:rPr>
      </w:r>
      <w:r>
        <w:rPr>
          <w:spacing w:val="-2"/>
        </w:rPr>
        <w:t>经济状况的预测，通过违约风险敞口和整个存续期预期信用损失率，计算预期信用损</w:t>
      </w:r>
      <w:r>
        <w:rPr>
          <w:spacing w:val="-94"/>
        </w:rPr>
        <w:t> </w:t>
      </w:r>
      <w:r>
        <w:rPr>
          <w:spacing w:val="-94"/>
        </w:rPr>
      </w:r>
      <w:r>
        <w:rPr/>
        <w:t>失。</w:t>
      </w:r>
      <w:r>
        <w:rPr>
          <w:rFonts w:ascii="宋体" w:hAnsi="宋体" w:cs="宋体" w:eastAsia="宋体" w:hint="default"/>
        </w:rPr>
        <w:t> </w:t>
      </w:r>
      <w:r>
        <w:rPr>
          <w:spacing w:val="-2"/>
        </w:rPr>
        <w:t>对于划分为组合的应收账款，公司参考历史信用损失经验，结合当前状况以及对未来</w:t>
      </w:r>
      <w:r>
        <w:rPr>
          <w:spacing w:val="-94"/>
        </w:rPr>
        <w:t> </w:t>
      </w:r>
      <w:r>
        <w:rPr>
          <w:spacing w:val="-94"/>
        </w:rPr>
      </w:r>
      <w:r>
        <w:rPr>
          <w:spacing w:val="-2"/>
        </w:rPr>
        <w:t>经济状况的预测，编制应收账款逾期天数与整个存续期预期信用损失率对照表，计算</w:t>
      </w:r>
      <w:r>
        <w:rPr>
          <w:spacing w:val="-94"/>
        </w:rPr>
        <w:t> </w:t>
      </w:r>
      <w:r>
        <w:rPr>
          <w:spacing w:val="-94"/>
        </w:rPr>
      </w:r>
      <w:r>
        <w:rPr/>
        <w:t>预期信用损失。</w:t>
      </w:r>
      <w:r>
        <w:rPr>
          <w:rFonts w:ascii="宋体" w:hAnsi="宋体" w:cs="宋体" w:eastAsia="宋体" w:hint="default"/>
        </w:rPr>
        <w:t> </w:t>
      </w:r>
      <w:r>
        <w:rPr>
          <w:spacing w:val="-2"/>
        </w:rPr>
        <w:t>对于划分为组合的其他应收款，公司参考历史信用损失经验，结合当前状况以及对未</w:t>
      </w:r>
      <w:r>
        <w:rPr>
          <w:spacing w:val="-94"/>
        </w:rPr>
        <w:t> </w:t>
      </w:r>
      <w:r>
        <w:rPr>
          <w:spacing w:val="-94"/>
        </w:rPr>
      </w:r>
      <w:r>
        <w:rPr/>
        <w:t>来经济状况的预测，通过违约风险敞口和未来</w:t>
      </w:r>
      <w:r>
        <w:rPr>
          <w:spacing w:val="-59"/>
        </w:rPr>
        <w:t> </w:t>
      </w:r>
      <w:r>
        <w:rPr>
          <w:rFonts w:ascii="宋体" w:hAnsi="宋体" w:cs="宋体" w:eastAsia="宋体" w:hint="default"/>
        </w:rPr>
        <w:t>12</w:t>
      </w:r>
      <w:r>
        <w:rPr>
          <w:rFonts w:ascii="宋体" w:hAnsi="宋体" w:cs="宋体" w:eastAsia="宋体" w:hint="default"/>
          <w:spacing w:val="-60"/>
        </w:rPr>
        <w:t> </w:t>
      </w:r>
      <w:r>
        <w:rPr/>
        <w:t>个月内或整个存续期预期信用损失 率，计算预期信用损失。</w:t>
      </w:r>
      <w:r>
        <w:rPr>
          <w:rFonts w:ascii="宋体" w:hAnsi="宋体" w:cs="宋体" w:eastAsia="宋体" w:hint="default"/>
        </w:rPr>
        <w:t> </w:t>
      </w:r>
    </w:p>
    <w:p>
      <w:pPr>
        <w:pStyle w:val="BodyText"/>
        <w:spacing w:line="312" w:lineRule="exact"/>
        <w:ind w:right="234"/>
        <w:jc w:val="both"/>
        <w:rPr>
          <w:rFonts w:ascii="宋体" w:hAnsi="宋体" w:cs="宋体" w:eastAsia="宋体" w:hint="default"/>
        </w:rPr>
      </w:pPr>
      <w:r>
        <w:rPr>
          <w:spacing w:val="-2"/>
        </w:rPr>
        <w:t>为反映金融工具的信用风险自初始确认后的变化，公司及其子公司在每个资产负债表</w:t>
      </w:r>
      <w:r>
        <w:rPr>
          <w:spacing w:val="-94"/>
        </w:rPr>
        <w:t> </w:t>
      </w:r>
      <w:r>
        <w:rPr>
          <w:spacing w:val="-94"/>
        </w:rPr>
      </w:r>
      <w:r>
        <w:rPr>
          <w:spacing w:val="-2"/>
        </w:rPr>
        <w:t>日重新计量预期信用损失，由此形成的损失准备的增加或转回金额，应当作为减值损</w:t>
      </w:r>
      <w:r>
        <w:rPr>
          <w:spacing w:val="-94"/>
        </w:rPr>
        <w:t> </w:t>
      </w:r>
      <w:r>
        <w:rPr>
          <w:spacing w:val="-94"/>
        </w:rPr>
      </w:r>
      <w:r>
        <w:rPr>
          <w:spacing w:val="-2"/>
        </w:rPr>
        <w:t>失或利得计入当期损益。对于以摊余成本计量的金融资产，损失准备抵减该金融资产</w:t>
      </w:r>
      <w:r>
        <w:rPr>
          <w:spacing w:val="-94"/>
        </w:rPr>
        <w:t> </w:t>
      </w:r>
      <w:r>
        <w:rPr>
          <w:spacing w:val="-94"/>
        </w:rPr>
      </w:r>
      <w:r>
        <w:rPr>
          <w:spacing w:val="-2"/>
        </w:rPr>
        <w:t>在资产负债表中列示的账面价值；对于以公允价值计量且其变动计入其他综合收益的</w:t>
      </w:r>
      <w:r>
        <w:rPr>
          <w:spacing w:val="-94"/>
        </w:rPr>
        <w:t> </w:t>
      </w:r>
      <w:r>
        <w:rPr>
          <w:spacing w:val="-94"/>
        </w:rPr>
      </w:r>
      <w:r>
        <w:rPr>
          <w:spacing w:val="-2"/>
        </w:rPr>
        <w:t>债权投资，公司及其子公司在其他综合收益中确认其损失准备，不抵减该金融资产的</w:t>
      </w:r>
      <w:r>
        <w:rPr>
          <w:spacing w:val="-93"/>
        </w:rPr>
        <w:t> </w:t>
      </w:r>
      <w:r>
        <w:rPr>
          <w:spacing w:val="-93"/>
        </w:rPr>
      </w:r>
      <w:r>
        <w:rPr/>
        <w:t>账面价值。</w:t>
      </w:r>
      <w:r>
        <w:rPr>
          <w:rFonts w:ascii="宋体" w:hAnsi="宋体" w:cs="宋体" w:eastAsia="宋体" w:hint="default"/>
        </w:rPr>
        <w:t> </w:t>
      </w:r>
    </w:p>
    <w:p>
      <w:pPr>
        <w:pStyle w:val="BodyText"/>
        <w:spacing w:line="282" w:lineRule="exact"/>
        <w:ind w:right="0"/>
        <w:jc w:val="left"/>
        <w:rPr>
          <w:rFonts w:ascii="宋体" w:hAnsi="宋体" w:cs="宋体" w:eastAsia="宋体" w:hint="default"/>
        </w:rPr>
      </w:pPr>
      <w:r>
        <w:rPr>
          <w:rFonts w:ascii="宋体"/>
        </w:rPr>
        <w:t> </w:t>
      </w:r>
    </w:p>
    <w:p>
      <w:pPr>
        <w:pStyle w:val="BodyText"/>
        <w:spacing w:line="312" w:lineRule="exact" w:before="29"/>
        <w:ind w:right="290"/>
        <w:jc w:val="left"/>
      </w:pPr>
      <w:r>
        <w:rPr/>
        <w:t>③终止确认</w:t>
      </w:r>
      <w:r>
        <w:rPr>
          <w:rFonts w:ascii="宋体" w:hAnsi="宋体" w:cs="宋体" w:eastAsia="宋体" w:hint="default"/>
        </w:rPr>
        <w:t> </w:t>
      </w:r>
      <w:r>
        <w:rPr/>
        <w:t>金融资产满足下列条件之一的，予以终止确认：</w:t>
      </w:r>
      <w:r>
        <w:rPr>
          <w:rFonts w:ascii="宋体" w:hAnsi="宋体" w:cs="宋体" w:eastAsia="宋体" w:hint="default"/>
        </w:rPr>
        <w:t>(1)</w:t>
      </w:r>
      <w:r>
        <w:rPr/>
        <w:t>收取该金融资产现金流量的合同 权利终止；</w:t>
      </w:r>
      <w:r>
        <w:rPr>
          <w:rFonts w:ascii="宋体" w:hAnsi="宋体" w:cs="宋体" w:eastAsia="宋体" w:hint="default"/>
        </w:rPr>
        <w:t>(2)</w:t>
      </w:r>
      <w:r>
        <w:rPr/>
        <w:t>该金融资产已转移，且公司将金融资产所有权上几乎所有的风险和报</w:t>
      </w:r>
    </w:p>
    <w:p>
      <w:pPr>
        <w:spacing w:after="0" w:line="312" w:lineRule="exact"/>
        <w:jc w:val="left"/>
        <w:sectPr>
          <w:pgSz w:w="11910" w:h="16840"/>
          <w:pgMar w:header="882" w:footer="1195" w:top="1120" w:bottom="1380" w:left="1140" w:right="1560"/>
        </w:sectPr>
      </w:pPr>
    </w:p>
    <w:p>
      <w:pPr>
        <w:spacing w:line="240" w:lineRule="auto" w:before="13"/>
        <w:rPr>
          <w:rFonts w:ascii="宋体" w:hAnsi="宋体" w:cs="宋体" w:eastAsia="宋体" w:hint="default"/>
          <w:sz w:val="18"/>
          <w:szCs w:val="18"/>
        </w:rPr>
      </w:pPr>
    </w:p>
    <w:p>
      <w:pPr>
        <w:pStyle w:val="BodyText"/>
        <w:spacing w:line="237" w:lineRule="auto" w:before="28"/>
        <w:ind w:right="337"/>
        <w:jc w:val="left"/>
        <w:rPr>
          <w:rFonts w:ascii="宋体" w:hAnsi="宋体" w:cs="宋体" w:eastAsia="宋体" w:hint="default"/>
        </w:rPr>
      </w:pPr>
      <w:r>
        <w:rPr/>
        <w:t>酬转移给转入方；</w:t>
      </w:r>
      <w:r>
        <w:rPr>
          <w:rFonts w:ascii="宋体" w:hAnsi="宋体" w:cs="宋体" w:eastAsia="宋体" w:hint="default"/>
        </w:rPr>
        <w:t>(3)</w:t>
      </w:r>
      <w:r>
        <w:rPr/>
        <w:t>该金融资产已转移，虽然公司既没有转移也没有保留金融资产 所有权上几乎所有的风险和报酬，但是放弃了对该金融资产控制。</w:t>
      </w:r>
      <w:r>
        <w:rPr>
          <w:rFonts w:ascii="宋体" w:hAnsi="宋体" w:cs="宋体" w:eastAsia="宋体" w:hint="default"/>
        </w:rPr>
        <w:t> </w:t>
      </w:r>
      <w:r>
        <w:rPr>
          <w:spacing w:val="-2"/>
        </w:rPr>
        <w:t>其他权益工具投资终止确认时，其账面价值与收到的对价以及原直接计入其他综合收</w:t>
      </w:r>
      <w:r>
        <w:rPr>
          <w:spacing w:val="-94"/>
        </w:rPr>
        <w:t> </w:t>
      </w:r>
      <w:r>
        <w:rPr>
          <w:spacing w:val="-94"/>
        </w:rPr>
      </w:r>
      <w:r>
        <w:rPr>
          <w:spacing w:val="-2"/>
        </w:rPr>
        <w:t>益的公允价值变动累计额之和的差额，计入留存收益；其余金融资产终止确认时，其</w:t>
      </w:r>
      <w:r>
        <w:rPr>
          <w:spacing w:val="-96"/>
        </w:rPr>
        <w:t> </w:t>
      </w:r>
      <w:r>
        <w:rPr>
          <w:spacing w:val="-96"/>
        </w:rPr>
      </w:r>
      <w:r>
        <w:rPr/>
        <w:t>账面价值与收到的对价以及原直接计入其他综合收益的公允价值变动累计额之和的 差额，计入当期损益。</w:t>
      </w:r>
      <w:r>
        <w:rPr>
          <w:rFonts w:ascii="宋体" w:hAnsi="宋体" w:cs="宋体" w:eastAsia="宋体" w:hint="default"/>
        </w:rPr>
        <w:t> </w:t>
      </w:r>
    </w:p>
    <w:p>
      <w:pPr>
        <w:pStyle w:val="BodyText"/>
        <w:spacing w:line="311" w:lineRule="exact"/>
        <w:ind w:right="0"/>
        <w:jc w:val="left"/>
        <w:rPr>
          <w:rFonts w:ascii="宋体" w:hAnsi="宋体" w:cs="宋体" w:eastAsia="宋体" w:hint="default"/>
        </w:rPr>
      </w:pPr>
      <w:r>
        <w:rPr>
          <w:rFonts w:ascii="宋体"/>
        </w:rPr>
        <w:t> </w:t>
      </w:r>
    </w:p>
    <w:p>
      <w:pPr>
        <w:pStyle w:val="BodyText"/>
        <w:spacing w:line="237" w:lineRule="auto" w:before="1"/>
        <w:ind w:right="337"/>
        <w:jc w:val="left"/>
        <w:rPr>
          <w:rFonts w:ascii="宋体" w:hAnsi="宋体" w:cs="宋体" w:eastAsia="宋体" w:hint="default"/>
        </w:rPr>
      </w:pPr>
      <w:r>
        <w:rPr/>
        <w:t>④核销</w:t>
      </w:r>
      <w:r>
        <w:rPr>
          <w:rFonts w:ascii="宋体" w:hAnsi="宋体" w:cs="宋体" w:eastAsia="宋体" w:hint="default"/>
        </w:rPr>
        <w:t> </w:t>
      </w:r>
      <w:r>
        <w:rPr>
          <w:spacing w:val="-2"/>
        </w:rPr>
        <w:t>如果公司及其子公司不再合理预期金融资产合同现金流量能够全部或部分收回，则直</w:t>
      </w:r>
      <w:r>
        <w:rPr>
          <w:spacing w:val="-94"/>
        </w:rPr>
        <w:t> </w:t>
      </w:r>
      <w:r>
        <w:rPr>
          <w:spacing w:val="-94"/>
        </w:rPr>
      </w:r>
      <w:r>
        <w:rPr>
          <w:spacing w:val="-2"/>
        </w:rPr>
        <w:t>接减记该金融资产的账面余额。这种减记构成相关金融资产的终止确认。这种情况通</w:t>
      </w:r>
      <w:r>
        <w:rPr>
          <w:spacing w:val="-94"/>
        </w:rPr>
        <w:t> </w:t>
      </w:r>
      <w:r>
        <w:rPr>
          <w:spacing w:val="-94"/>
        </w:rPr>
      </w:r>
      <w:r>
        <w:rPr/>
        <w:t>常发生在公司及其子公司确定债务人没有资产或收入来源可产生足够的现金流量以 </w:t>
      </w:r>
      <w:r>
        <w:rPr>
          <w:spacing w:val="-2"/>
        </w:rPr>
        <w:t>偿还将被减记的金额。但是，按照公司及其子公司收回到期款项的程序，被减记的金</w:t>
      </w:r>
      <w:r>
        <w:rPr>
          <w:spacing w:val="-96"/>
        </w:rPr>
        <w:t> </w:t>
      </w:r>
      <w:r>
        <w:rPr>
          <w:spacing w:val="-96"/>
        </w:rPr>
      </w:r>
      <w:r>
        <w:rPr/>
        <w:t>融资产仍可能受到执行活动的影响。</w:t>
      </w:r>
      <w:r>
        <w:rPr>
          <w:rFonts w:ascii="宋体" w:hAnsi="宋体" w:cs="宋体" w:eastAsia="宋体" w:hint="default"/>
        </w:rPr>
        <w:t> </w:t>
      </w:r>
      <w:r>
        <w:rPr/>
        <w:t>已减记的金融资产以后又收回的，作为减值损失的转回计入收回当期的损益。</w:t>
      </w:r>
      <w:r>
        <w:rPr>
          <w:rFonts w:ascii="宋体" w:hAnsi="宋体" w:cs="宋体" w:eastAsia="宋体" w:hint="default"/>
        </w:rPr>
        <w:t> </w:t>
      </w:r>
    </w:p>
    <w:p>
      <w:pPr>
        <w:pStyle w:val="BodyText"/>
        <w:spacing w:line="312" w:lineRule="exact" w:before="29"/>
        <w:ind w:right="7730"/>
        <w:jc w:val="left"/>
        <w:rPr>
          <w:rFonts w:ascii="宋体" w:hAnsi="宋体" w:cs="宋体" w:eastAsia="宋体" w:hint="default"/>
        </w:rPr>
      </w:pPr>
      <w:r>
        <w:rPr>
          <w:rFonts w:ascii="宋体" w:hAnsi="宋体" w:cs="宋体" w:eastAsia="宋体" w:hint="default"/>
        </w:rPr>
        <w:t> (2)</w:t>
      </w:r>
      <w:r>
        <w:rPr/>
        <w:t>金融负债</w:t>
      </w:r>
      <w:r>
        <w:rPr>
          <w:rFonts w:ascii="宋体" w:hAnsi="宋体" w:cs="宋体" w:eastAsia="宋体" w:hint="default"/>
        </w:rPr>
        <w:t> </w:t>
      </w:r>
    </w:p>
    <w:p>
      <w:pPr>
        <w:pStyle w:val="BodyText"/>
        <w:spacing w:line="312" w:lineRule="exact"/>
        <w:ind w:right="530"/>
        <w:jc w:val="left"/>
        <w:rPr>
          <w:rFonts w:ascii="宋体" w:hAnsi="宋体" w:cs="宋体" w:eastAsia="宋体" w:hint="default"/>
        </w:rPr>
      </w:pPr>
      <w:r>
        <w:rPr/>
        <w:t>金融负债于初始确认时分类为以摊余成本计量的金融负债和以公允价值计量且其变 动计入当期损益的金融负债。</w:t>
      </w:r>
      <w:r>
        <w:rPr>
          <w:rFonts w:ascii="宋体" w:hAnsi="宋体" w:cs="宋体" w:eastAsia="宋体" w:hint="default"/>
        </w:rPr>
        <w:t> </w:t>
      </w:r>
    </w:p>
    <w:p>
      <w:pPr>
        <w:pStyle w:val="BodyText"/>
        <w:spacing w:line="312" w:lineRule="exact"/>
        <w:ind w:right="337"/>
        <w:jc w:val="left"/>
        <w:rPr>
          <w:rFonts w:ascii="宋体" w:hAnsi="宋体" w:cs="宋体" w:eastAsia="宋体" w:hint="default"/>
        </w:rPr>
      </w:pPr>
      <w:r>
        <w:rPr>
          <w:rFonts w:ascii="宋体" w:hAnsi="宋体" w:cs="宋体" w:eastAsia="宋体" w:hint="default"/>
        </w:rPr>
        <w:t>  </w:t>
      </w:r>
      <w:r>
        <w:rPr/>
        <w:t>除下列各项外，公司将金融负债分类为以摊余成本计量的金融负债</w:t>
      </w:r>
      <w:r>
        <w:rPr>
          <w:spacing w:val="1"/>
        </w:rPr>
        <w:t>：</w:t>
      </w:r>
      <w:r>
        <w:rPr>
          <w:rFonts w:ascii="宋体" w:hAnsi="宋体" w:cs="宋体" w:eastAsia="宋体" w:hint="default"/>
        </w:rPr>
        <w:t> </w:t>
      </w:r>
    </w:p>
    <w:p>
      <w:pPr>
        <w:pStyle w:val="BodyText"/>
        <w:spacing w:line="312" w:lineRule="exact"/>
        <w:ind w:right="0"/>
        <w:jc w:val="left"/>
        <w:rPr>
          <w:rFonts w:ascii="宋体" w:hAnsi="宋体" w:cs="宋体" w:eastAsia="宋体" w:hint="default"/>
        </w:rPr>
      </w:pPr>
      <w:r>
        <w:rPr>
          <w:rFonts w:ascii="宋体" w:hAnsi="宋体" w:cs="宋体" w:eastAsia="宋体" w:hint="default"/>
        </w:rPr>
        <w:t>1</w:t>
      </w:r>
      <w:r>
        <w:rPr/>
        <w:t>）以公允价值计量且其变动计入当期损益的金融负债，包括交易性金融负债（含属 </w:t>
      </w:r>
      <w:r>
        <w:rPr>
          <w:spacing w:val="-5"/>
        </w:rPr>
        <w:t>于金融负债的衍生工具）和指定为以公允价值计量且其变动计入当期损益的金融负债。</w:t>
      </w:r>
      <w:r>
        <w:rPr>
          <w:spacing w:val="-118"/>
        </w:rPr>
        <w:t> </w:t>
      </w:r>
      <w:r>
        <w:rPr>
          <w:rFonts w:ascii="宋体" w:hAnsi="宋体" w:cs="宋体" w:eastAsia="宋体" w:hint="default"/>
          <w:spacing w:val="-118"/>
        </w:rPr>
      </w:r>
      <w:r>
        <w:rPr>
          <w:rFonts w:ascii="宋体" w:hAnsi="宋体" w:cs="宋体" w:eastAsia="宋体" w:hint="default"/>
          <w:spacing w:val="-5"/>
        </w:rPr>
        <w:t>2</w:t>
      </w:r>
      <w:r>
        <w:rPr>
          <w:spacing w:val="-5"/>
        </w:rPr>
        <w:t>）金融资产转移不符合终止确认条件或继续涉入被转移金融资产所形成的金融负债。</w:t>
      </w:r>
      <w:r>
        <w:rPr>
          <w:rFonts w:ascii="宋体" w:hAnsi="宋体" w:cs="宋体" w:eastAsia="宋体" w:hint="default"/>
        </w:rPr>
        <w:t> </w:t>
      </w:r>
    </w:p>
    <w:p>
      <w:pPr>
        <w:pStyle w:val="BodyText"/>
        <w:spacing w:line="312" w:lineRule="exact"/>
        <w:ind w:right="354"/>
        <w:jc w:val="both"/>
        <w:rPr>
          <w:rFonts w:ascii="宋体" w:hAnsi="宋体" w:cs="宋体" w:eastAsia="宋体" w:hint="default"/>
        </w:rPr>
      </w:pPr>
      <w:r>
        <w:rPr>
          <w:rFonts w:ascii="宋体" w:hAnsi="宋体" w:cs="宋体" w:eastAsia="宋体" w:hint="default"/>
        </w:rPr>
        <w:t>3</w:t>
      </w:r>
      <w:r>
        <w:rPr/>
        <w:t>）不属于本条第</w:t>
      </w:r>
      <w:r>
        <w:rPr>
          <w:spacing w:val="-61"/>
        </w:rPr>
        <w:t> </w:t>
      </w:r>
      <w:r>
        <w:rPr>
          <w:rFonts w:ascii="宋体" w:hAnsi="宋体" w:cs="宋体" w:eastAsia="宋体" w:hint="default"/>
        </w:rPr>
        <w:t>1</w:t>
      </w:r>
      <w:r>
        <w:rPr/>
        <w:t>）项或第</w:t>
      </w:r>
      <w:r>
        <w:rPr>
          <w:spacing w:val="-60"/>
        </w:rPr>
        <w:t> </w:t>
      </w:r>
      <w:r>
        <w:rPr>
          <w:rFonts w:ascii="宋体" w:hAnsi="宋体" w:cs="宋体" w:eastAsia="宋体" w:hint="default"/>
        </w:rPr>
        <w:t>2</w:t>
      </w:r>
      <w:r>
        <w:rPr/>
        <w:t>）项情形的财务担保合同，以及不属于本条第</w:t>
      </w:r>
      <w:r>
        <w:rPr>
          <w:spacing w:val="-59"/>
        </w:rPr>
        <w:t> </w:t>
      </w:r>
      <w:r>
        <w:rPr>
          <w:rFonts w:ascii="宋体" w:hAnsi="宋体" w:cs="宋体" w:eastAsia="宋体" w:hint="default"/>
        </w:rPr>
        <w:t>1</w:t>
      </w:r>
      <w:r>
        <w:rPr/>
        <w:t>）项情 </w:t>
      </w:r>
      <w:r>
        <w:rPr>
          <w:spacing w:val="-2"/>
        </w:rPr>
        <w:t>形的以低于市场利率贷款的贷款承诺。在非同一控制下的企业合并中，公司作为购买</w:t>
      </w:r>
      <w:r>
        <w:rPr>
          <w:spacing w:val="-93"/>
        </w:rPr>
        <w:t> </w:t>
      </w:r>
      <w:r>
        <w:rPr>
          <w:spacing w:val="-93"/>
        </w:rPr>
      </w:r>
      <w:r>
        <w:rPr>
          <w:spacing w:val="-2"/>
        </w:rPr>
        <w:t>方确认的或有对价形成金融负债的，该金融负债按照以公允价值计量且其变动计入当</w:t>
      </w:r>
      <w:r>
        <w:rPr>
          <w:spacing w:val="-94"/>
        </w:rPr>
        <w:t> </w:t>
      </w:r>
      <w:r>
        <w:rPr>
          <w:spacing w:val="-94"/>
        </w:rPr>
      </w:r>
      <w:r>
        <w:rPr/>
        <w:t>期损益进行会计处理。</w:t>
      </w:r>
      <w:r>
        <w:rPr>
          <w:rFonts w:ascii="宋体" w:hAnsi="宋体" w:cs="宋体" w:eastAsia="宋体" w:hint="default"/>
        </w:rPr>
        <w:t> </w:t>
      </w:r>
    </w:p>
    <w:p>
      <w:pPr>
        <w:pStyle w:val="BodyText"/>
        <w:spacing w:line="312" w:lineRule="exact"/>
        <w:ind w:right="290"/>
        <w:jc w:val="left"/>
        <w:rPr>
          <w:rFonts w:ascii="宋体" w:hAnsi="宋体" w:cs="宋体" w:eastAsia="宋体" w:hint="default"/>
        </w:rPr>
      </w:pPr>
      <w:r>
        <w:rPr>
          <w:rFonts w:ascii="宋体" w:hAnsi="宋体" w:cs="宋体" w:eastAsia="宋体" w:hint="default"/>
        </w:rPr>
        <w:t> </w:t>
      </w:r>
      <w:r>
        <w:rPr/>
        <w:t>在初始确认时，为了提供更相关的会计信息，公司可以将金融负债指定为以公允价值</w:t>
      </w:r>
      <w:r>
        <w:rPr>
          <w:spacing w:val="72"/>
        </w:rPr>
        <w:t> </w:t>
      </w:r>
      <w:r>
        <w:rPr>
          <w:spacing w:val="72"/>
        </w:rPr>
      </w:r>
      <w:r>
        <w:rPr/>
        <w:t>计量且其变动计入当期损益的金融负债，该指定满足下列条件之一：</w:t>
      </w:r>
      <w:r>
        <w:rPr>
          <w:spacing w:val="1"/>
        </w:rPr>
        <w:t> </w:t>
      </w:r>
      <w:r>
        <w:rPr>
          <w:rFonts w:ascii="宋体" w:hAnsi="宋体" w:cs="宋体" w:eastAsia="宋体" w:hint="default"/>
          <w:spacing w:val="1"/>
        </w:rPr>
      </w:r>
      <w:r>
        <w:rPr>
          <w:rFonts w:ascii="宋体" w:hAnsi="宋体" w:cs="宋体" w:eastAsia="宋体" w:hint="default"/>
        </w:rPr>
        <w:t>1</w:t>
      </w:r>
      <w:r>
        <w:rPr/>
        <w:t>）能够消除或显著减少会计错配。</w:t>
      </w:r>
      <w:r>
        <w:rPr>
          <w:rFonts w:ascii="宋体" w:hAnsi="宋体" w:cs="宋体" w:eastAsia="宋体" w:hint="default"/>
        </w:rPr>
        <w:t> </w:t>
      </w:r>
    </w:p>
    <w:p>
      <w:pPr>
        <w:pStyle w:val="BodyText"/>
        <w:spacing w:line="312" w:lineRule="exact"/>
        <w:ind w:right="355"/>
        <w:jc w:val="both"/>
        <w:rPr>
          <w:rFonts w:ascii="宋体" w:hAnsi="宋体" w:cs="宋体" w:eastAsia="宋体" w:hint="default"/>
        </w:rPr>
      </w:pPr>
      <w:r>
        <w:rPr>
          <w:rFonts w:ascii="宋体" w:hAnsi="宋体" w:cs="宋体" w:eastAsia="宋体" w:hint="default"/>
        </w:rPr>
        <w:t>2</w:t>
      </w:r>
      <w:r>
        <w:rPr/>
        <w:t>）根据正式书面文件载明的企业风险管理或投资策略，以公允价值为基础对金融负 </w:t>
      </w:r>
      <w:r>
        <w:rPr>
          <w:spacing w:val="-2"/>
        </w:rPr>
        <w:t>债组合或金融资产和金融负债组合进行管理和业绩评价，并在公司内部以此为基础向</w:t>
      </w:r>
      <w:r>
        <w:rPr>
          <w:spacing w:val="-94"/>
        </w:rPr>
        <w:t> </w:t>
      </w:r>
      <w:r>
        <w:rPr>
          <w:spacing w:val="-94"/>
        </w:rPr>
      </w:r>
      <w:r>
        <w:rPr/>
        <w:t>关键管理人员报告。该指定一经做出，不得撤销。</w:t>
      </w:r>
      <w:r>
        <w:rPr>
          <w:rFonts w:ascii="宋体" w:hAnsi="宋体" w:cs="宋体" w:eastAsia="宋体" w:hint="default"/>
        </w:rPr>
        <w:t> </w:t>
      </w:r>
    </w:p>
    <w:p>
      <w:pPr>
        <w:pStyle w:val="BodyText"/>
        <w:spacing w:line="312" w:lineRule="exact"/>
        <w:ind w:right="290"/>
        <w:jc w:val="left"/>
        <w:rPr>
          <w:rFonts w:ascii="宋体" w:hAnsi="宋体" w:cs="宋体" w:eastAsia="宋体" w:hint="default"/>
        </w:rPr>
      </w:pPr>
      <w:r>
        <w:rPr>
          <w:rFonts w:ascii="宋体" w:hAnsi="宋体" w:cs="宋体" w:eastAsia="宋体" w:hint="default"/>
        </w:rPr>
        <w:t> </w:t>
      </w:r>
      <w:r>
        <w:rPr>
          <w:spacing w:val="-2"/>
        </w:rPr>
        <w:t>公司的金融负债主要为以摊余成本计量的金融负债，包括应付票据及应付账款、其他</w:t>
      </w:r>
      <w:r>
        <w:rPr>
          <w:spacing w:val="-94"/>
        </w:rPr>
        <w:t> </w:t>
      </w:r>
      <w:r>
        <w:rPr>
          <w:spacing w:val="-94"/>
        </w:rPr>
      </w:r>
      <w:r>
        <w:rPr>
          <w:spacing w:val="-2"/>
        </w:rPr>
        <w:t>应付款、借款及应付债券等。该类金融负债按其公允价值扣除交易费用后的金额进行</w:t>
      </w:r>
      <w:r>
        <w:rPr>
          <w:spacing w:val="-92"/>
        </w:rPr>
        <w:t> </w:t>
      </w:r>
      <w:r>
        <w:rPr>
          <w:spacing w:val="-92"/>
        </w:rPr>
      </w:r>
      <w:r>
        <w:rPr>
          <w:spacing w:val="-2"/>
        </w:rPr>
        <w:t>初始计量，并采用实际利率法进行后续计量。期限在一年以下</w:t>
      </w:r>
      <w:r>
        <w:rPr>
          <w:rFonts w:ascii="宋体" w:hAnsi="宋体" w:cs="宋体" w:eastAsia="宋体" w:hint="default"/>
          <w:spacing w:val="-2"/>
        </w:rPr>
        <w:t>(</w:t>
      </w:r>
      <w:r>
        <w:rPr>
          <w:spacing w:val="-2"/>
        </w:rPr>
        <w:t>含一年</w:t>
      </w:r>
      <w:r>
        <w:rPr>
          <w:rFonts w:ascii="宋体" w:hAnsi="宋体" w:cs="宋体" w:eastAsia="宋体" w:hint="default"/>
          <w:spacing w:val="-2"/>
        </w:rPr>
        <w:t>)</w:t>
      </w:r>
      <w:r>
        <w:rPr>
          <w:spacing w:val="-2"/>
        </w:rPr>
        <w:t>的，列示为流</w:t>
      </w:r>
      <w:r>
        <w:rPr>
          <w:spacing w:val="-93"/>
        </w:rPr>
        <w:t> </w:t>
      </w:r>
      <w:r>
        <w:rPr>
          <w:spacing w:val="-93"/>
        </w:rPr>
      </w:r>
      <w:r>
        <w:rPr/>
        <w:t>动负债；期限在一年以上但自资产负债表日起一年内</w:t>
      </w:r>
      <w:r>
        <w:rPr>
          <w:rFonts w:ascii="宋体" w:hAnsi="宋体" w:cs="宋体" w:eastAsia="宋体" w:hint="default"/>
        </w:rPr>
        <w:t>(</w:t>
      </w:r>
      <w:r>
        <w:rPr/>
        <w:t>含一年</w:t>
      </w:r>
      <w:r>
        <w:rPr>
          <w:rFonts w:ascii="宋体" w:hAnsi="宋体" w:cs="宋体" w:eastAsia="宋体" w:hint="default"/>
        </w:rPr>
        <w:t>)</w:t>
      </w:r>
      <w:r>
        <w:rPr/>
        <w:t>到期的，列示为一年内</w:t>
      </w:r>
      <w:r>
        <w:rPr>
          <w:spacing w:val="73"/>
        </w:rPr>
        <w:t> </w:t>
      </w:r>
      <w:r>
        <w:rPr>
          <w:spacing w:val="73"/>
        </w:rPr>
      </w:r>
      <w:r>
        <w:rPr>
          <w:spacing w:val="-2"/>
        </w:rPr>
        <w:t>到期的非流动负债；其余列示为非流动负债。</w:t>
      </w:r>
      <w:r>
        <w:rPr>
          <w:rFonts w:ascii="宋体" w:hAnsi="宋体" w:cs="宋体" w:eastAsia="宋体" w:hint="default"/>
        </w:rPr>
        <w:t> </w:t>
      </w:r>
      <w:r>
        <w:rPr/>
        <w:t>当金融负债的现时义务全部或部分已经解除时，公司终止确认该金融负债或义务已解</w:t>
      </w:r>
      <w:r>
        <w:rPr>
          <w:spacing w:val="72"/>
        </w:rPr>
        <w:t> </w:t>
      </w:r>
      <w:r>
        <w:rPr>
          <w:spacing w:val="72"/>
        </w:rPr>
      </w:r>
      <w:r>
        <w:rPr/>
        <w:t>除的部分。终止确认部分的账面价值与支付的对价之间的差额，计入当期损益</w:t>
      </w:r>
      <w:r>
        <w:rPr>
          <w:spacing w:val="2"/>
        </w:rPr>
        <w:t>。</w:t>
      </w:r>
      <w:r>
        <w:rPr>
          <w:rFonts w:ascii="宋体" w:hAnsi="宋体" w:cs="宋体" w:eastAsia="宋体" w:hint="default"/>
        </w:rPr>
        <w:t> </w:t>
      </w:r>
    </w:p>
    <w:p>
      <w:pPr>
        <w:pStyle w:val="BodyText"/>
        <w:spacing w:line="283" w:lineRule="exact"/>
        <w:ind w:right="0"/>
        <w:jc w:val="left"/>
        <w:rPr>
          <w:rFonts w:ascii="宋体" w:hAnsi="宋体" w:cs="宋体" w:eastAsia="宋体" w:hint="default"/>
        </w:rPr>
      </w:pPr>
      <w:r>
        <w:rPr>
          <w:rFonts w:ascii="宋体"/>
        </w:rPr>
        <w:t> </w:t>
      </w:r>
    </w:p>
    <w:p>
      <w:pPr>
        <w:spacing w:after="0" w:line="283" w:lineRule="exact"/>
        <w:jc w:val="left"/>
        <w:rPr>
          <w:rFonts w:ascii="宋体" w:hAnsi="宋体" w:cs="宋体" w:eastAsia="宋体" w:hint="default"/>
        </w:rPr>
        <w:sectPr>
          <w:pgSz w:w="11910" w:h="16840"/>
          <w:pgMar w:header="882" w:footer="1195" w:top="1120" w:bottom="1380" w:left="1140" w:right="1440"/>
        </w:sectPr>
      </w:pPr>
    </w:p>
    <w:p>
      <w:pPr>
        <w:spacing w:line="240" w:lineRule="auto" w:before="13"/>
        <w:rPr>
          <w:rFonts w:ascii="宋体" w:hAnsi="宋体" w:cs="宋体" w:eastAsia="宋体" w:hint="default"/>
          <w:sz w:val="18"/>
          <w:szCs w:val="18"/>
        </w:rPr>
      </w:pPr>
    </w:p>
    <w:p>
      <w:pPr>
        <w:pStyle w:val="BodyText"/>
        <w:spacing w:line="240" w:lineRule="auto" w:before="26"/>
        <w:ind w:right="0"/>
        <w:jc w:val="left"/>
        <w:rPr>
          <w:rFonts w:ascii="宋体" w:hAnsi="宋体" w:cs="宋体" w:eastAsia="宋体" w:hint="default"/>
        </w:rPr>
      </w:pPr>
      <w:r>
        <w:rPr>
          <w:spacing w:val="-2"/>
        </w:rPr>
        <w:t>金融负债（或其一部分）的现时义务已经解除的，公司终止确认该金融负债（或该部</w:t>
      </w:r>
      <w:r>
        <w:rPr>
          <w:spacing w:val="-93"/>
        </w:rPr>
        <w:t> </w:t>
      </w:r>
      <w:r>
        <w:rPr>
          <w:spacing w:val="-93"/>
        </w:rPr>
      </w:r>
      <w:r>
        <w:rPr/>
        <w:t>分金融负债）。</w:t>
      </w:r>
      <w:r>
        <w:rPr>
          <w:rFonts w:ascii="宋体" w:hAnsi="宋体" w:cs="宋体" w:eastAsia="宋体" w:hint="default"/>
        </w:rPr>
        <w:t> </w:t>
      </w:r>
    </w:p>
    <w:p>
      <w:pPr>
        <w:pStyle w:val="BodyText"/>
        <w:spacing w:line="312" w:lineRule="exact" w:before="28"/>
        <w:ind w:right="5910"/>
        <w:jc w:val="left"/>
        <w:rPr>
          <w:rFonts w:ascii="宋体" w:hAnsi="宋体" w:cs="宋体" w:eastAsia="宋体" w:hint="default"/>
        </w:rPr>
      </w:pPr>
      <w:r>
        <w:rPr>
          <w:rFonts w:ascii="宋体" w:hAnsi="宋体" w:cs="宋体" w:eastAsia="宋体" w:hint="default"/>
        </w:rPr>
        <w:t> (3)</w:t>
      </w:r>
      <w:r>
        <w:rPr/>
        <w:t>金融工具的公允价值确定</w:t>
      </w:r>
      <w:r>
        <w:rPr>
          <w:rFonts w:ascii="宋体" w:hAnsi="宋体" w:cs="宋体" w:eastAsia="宋体" w:hint="default"/>
        </w:rPr>
        <w:t> </w:t>
      </w:r>
    </w:p>
    <w:p>
      <w:pPr>
        <w:pStyle w:val="BodyText"/>
        <w:spacing w:line="312" w:lineRule="exact"/>
        <w:ind w:right="213"/>
        <w:jc w:val="both"/>
        <w:rPr>
          <w:rFonts w:ascii="宋体" w:hAnsi="宋体" w:cs="宋体" w:eastAsia="宋体" w:hint="default"/>
        </w:rPr>
      </w:pPr>
      <w:r>
        <w:rPr>
          <w:spacing w:val="-2"/>
        </w:rPr>
        <w:t>存在活跃市场的金融工具，以活跃市场中的报价确定其公允价值。不存在活跃市场的</w:t>
      </w:r>
      <w:r>
        <w:rPr>
          <w:spacing w:val="-94"/>
        </w:rPr>
        <w:t> </w:t>
      </w:r>
      <w:r>
        <w:rPr>
          <w:spacing w:val="-94"/>
        </w:rPr>
      </w:r>
      <w:r>
        <w:rPr>
          <w:spacing w:val="-2"/>
        </w:rPr>
        <w:t>金融工具，采用估值技术确定其公允价值。在估值时，公司采用在当前情况下适用并</w:t>
      </w:r>
      <w:r>
        <w:rPr>
          <w:spacing w:val="-94"/>
        </w:rPr>
        <w:t> </w:t>
      </w:r>
      <w:r>
        <w:rPr>
          <w:spacing w:val="-94"/>
        </w:rPr>
      </w:r>
      <w:r>
        <w:rPr>
          <w:spacing w:val="-2"/>
        </w:rPr>
        <w:t>且有足够可利用数据和其他信息支持的估值技术，选择与市场参与者在相关资产或负</w:t>
      </w:r>
      <w:r>
        <w:rPr>
          <w:spacing w:val="-94"/>
        </w:rPr>
        <w:t> </w:t>
      </w:r>
      <w:r>
        <w:rPr>
          <w:spacing w:val="-94"/>
        </w:rPr>
      </w:r>
      <w:r>
        <w:rPr>
          <w:spacing w:val="-2"/>
        </w:rPr>
        <w:t>债的交易中所考虑的资产或负债特征相一致的输入值，并尽可能优先使用相关可观察</w:t>
      </w:r>
      <w:r>
        <w:rPr>
          <w:spacing w:val="-94"/>
        </w:rPr>
        <w:t> </w:t>
      </w:r>
      <w:r>
        <w:rPr>
          <w:spacing w:val="-94"/>
        </w:rPr>
      </w:r>
      <w:r>
        <w:rPr>
          <w:spacing w:val="-2"/>
        </w:rPr>
        <w:t>输入值。在相关可观察输入值无法取得或取得不切实可行的情况下，使用不可观察输</w:t>
      </w:r>
      <w:r>
        <w:rPr>
          <w:spacing w:val="-94"/>
        </w:rPr>
        <w:t> </w:t>
      </w:r>
      <w:r>
        <w:rPr>
          <w:spacing w:val="-94"/>
        </w:rPr>
      </w:r>
      <w:r>
        <w:rPr/>
        <w:t>入值。</w:t>
      </w:r>
      <w:r>
        <w:rPr>
          <w:rFonts w:ascii="宋体" w:hAnsi="宋体" w:cs="宋体" w:eastAsia="宋体" w:hint="default"/>
        </w:rPr>
        <w:t> </w:t>
      </w:r>
    </w:p>
    <w:p>
      <w:pPr>
        <w:pStyle w:val="BodyText"/>
        <w:spacing w:line="312" w:lineRule="exact"/>
        <w:ind w:right="7590"/>
        <w:jc w:val="left"/>
        <w:rPr>
          <w:rFonts w:ascii="宋体" w:hAnsi="宋体" w:cs="宋体" w:eastAsia="宋体" w:hint="default"/>
        </w:rPr>
      </w:pPr>
      <w:r>
        <w:rPr>
          <w:rFonts w:ascii="宋体" w:hAnsi="宋体" w:cs="宋体" w:eastAsia="宋体" w:hint="default"/>
        </w:rPr>
        <w:t> (4)</w:t>
      </w:r>
      <w:r>
        <w:rPr/>
        <w:t>后续计量</w:t>
      </w:r>
      <w:r>
        <w:rPr>
          <w:rFonts w:ascii="宋体" w:hAnsi="宋体" w:cs="宋体" w:eastAsia="宋体" w:hint="default"/>
        </w:rPr>
        <w:t> </w:t>
      </w:r>
    </w:p>
    <w:p>
      <w:pPr>
        <w:pStyle w:val="BodyText"/>
        <w:spacing w:line="312" w:lineRule="exact"/>
        <w:ind w:right="0"/>
        <w:jc w:val="left"/>
        <w:rPr>
          <w:rFonts w:ascii="宋体" w:hAnsi="宋体" w:cs="宋体" w:eastAsia="宋体" w:hint="default"/>
        </w:rPr>
      </w:pPr>
      <w:r>
        <w:rPr>
          <w:spacing w:val="-2"/>
        </w:rPr>
        <w:t>初始确认后，公司对不同类别的金融资产，分别以摊余成本、以公允价值计量且其变</w:t>
      </w:r>
      <w:r>
        <w:rPr>
          <w:spacing w:val="-94"/>
        </w:rPr>
        <w:t> </w:t>
      </w:r>
      <w:r>
        <w:rPr>
          <w:spacing w:val="-94"/>
        </w:rPr>
      </w:r>
      <w:r>
        <w:rPr/>
        <w:t>动计入其他综合收益或以公允价值计量且其变动计入当期损益进行后续计量。</w:t>
      </w:r>
      <w:r>
        <w:rPr>
          <w:rFonts w:ascii="宋体" w:hAnsi="宋体" w:cs="宋体" w:eastAsia="宋体" w:hint="default"/>
        </w:rPr>
        <w:t> </w:t>
      </w:r>
      <w:r>
        <w:rPr>
          <w:spacing w:val="-2"/>
        </w:rPr>
        <w:t>初始确认后，公司对不同类别的金融负债，分别以摊余成本、以公允价值计量且其变</w:t>
      </w:r>
      <w:r>
        <w:rPr>
          <w:spacing w:val="-94"/>
        </w:rPr>
        <w:t> </w:t>
      </w:r>
      <w:r>
        <w:rPr>
          <w:spacing w:val="-94"/>
        </w:rPr>
      </w:r>
      <w:r>
        <w:rPr/>
        <w:t>动计入当期损益或以其他适当方法进行后续计量。</w:t>
      </w:r>
      <w:r>
        <w:rPr>
          <w:rFonts w:ascii="宋体" w:hAnsi="宋体" w:cs="宋体" w:eastAsia="宋体" w:hint="default"/>
        </w:rPr>
        <w:t> </w:t>
      </w:r>
      <w:r>
        <w:rPr>
          <w:spacing w:val="-2"/>
        </w:rPr>
        <w:t>金融资产或金融负债的摊余成本，以该金融资产或金融负债的初始确认金额经下列调</w:t>
      </w:r>
      <w:r>
        <w:rPr>
          <w:spacing w:val="-94"/>
        </w:rPr>
        <w:t> </w:t>
      </w:r>
      <w:r>
        <w:rPr>
          <w:spacing w:val="-94"/>
        </w:rPr>
      </w:r>
      <w:r>
        <w:rPr/>
        <w:t>整后的结果确定：</w:t>
      </w:r>
      <w:r>
        <w:rPr>
          <w:rFonts w:ascii="宋体" w:hAnsi="宋体" w:cs="宋体" w:eastAsia="宋体" w:hint="default"/>
        </w:rPr>
        <w:t> </w:t>
      </w:r>
    </w:p>
    <w:p>
      <w:pPr>
        <w:pStyle w:val="BodyText"/>
        <w:spacing w:line="282" w:lineRule="exact"/>
        <w:ind w:right="0"/>
        <w:jc w:val="left"/>
        <w:rPr>
          <w:rFonts w:ascii="宋体" w:hAnsi="宋体" w:cs="宋体" w:eastAsia="宋体" w:hint="default"/>
        </w:rPr>
      </w:pPr>
      <w:r>
        <w:rPr>
          <w:rFonts w:ascii="宋体" w:hAnsi="宋体" w:cs="宋体" w:eastAsia="宋体" w:hint="default"/>
        </w:rPr>
        <w:t>1</w:t>
      </w:r>
      <w:r>
        <w:rPr/>
        <w:t>）扣除已偿还的本金。</w:t>
      </w:r>
      <w:r>
        <w:rPr>
          <w:rFonts w:ascii="宋体" w:hAnsi="宋体" w:cs="宋体" w:eastAsia="宋体" w:hint="default"/>
        </w:rPr>
        <w:t> </w:t>
      </w:r>
    </w:p>
    <w:p>
      <w:pPr>
        <w:pStyle w:val="BodyText"/>
        <w:spacing w:line="312" w:lineRule="exact" w:before="29"/>
        <w:ind w:right="270"/>
        <w:jc w:val="left"/>
        <w:rPr>
          <w:rFonts w:ascii="宋体" w:hAnsi="宋体" w:cs="宋体" w:eastAsia="宋体" w:hint="default"/>
        </w:rPr>
      </w:pPr>
      <w:r>
        <w:rPr>
          <w:rFonts w:ascii="宋体" w:hAnsi="宋体" w:cs="宋体" w:eastAsia="宋体" w:hint="default"/>
        </w:rPr>
        <w:t>2</w:t>
      </w:r>
      <w:r>
        <w:rPr/>
        <w:t>）加上或减去采用实际利率法将该初始确认金额与到期日金额之间的差额进行摊销 形成的累计摊销额。</w:t>
      </w:r>
      <w:r>
        <w:rPr>
          <w:rFonts w:ascii="宋体" w:hAnsi="宋体" w:cs="宋体" w:eastAsia="宋体" w:hint="default"/>
        </w:rPr>
        <w:t> </w:t>
      </w:r>
    </w:p>
    <w:p>
      <w:pPr>
        <w:pStyle w:val="BodyText"/>
        <w:spacing w:line="282" w:lineRule="exact"/>
        <w:ind w:right="0"/>
        <w:jc w:val="left"/>
        <w:rPr>
          <w:rFonts w:ascii="宋体" w:hAnsi="宋体" w:cs="宋体" w:eastAsia="宋体" w:hint="default"/>
        </w:rPr>
      </w:pPr>
      <w:r>
        <w:rPr>
          <w:rFonts w:ascii="宋体" w:hAnsi="宋体" w:cs="宋体" w:eastAsia="宋体" w:hint="default"/>
        </w:rPr>
        <w:t>3</w:t>
      </w:r>
      <w:r>
        <w:rPr/>
        <w:t>）扣除累计计提的损失准备（仅适用于金融资产）。</w:t>
      </w:r>
      <w:r>
        <w:rPr>
          <w:rFonts w:ascii="宋体" w:hAnsi="宋体" w:cs="宋体" w:eastAsia="宋体" w:hint="default"/>
        </w:rPr>
        <w:t> </w:t>
      </w:r>
    </w:p>
    <w:p>
      <w:pPr>
        <w:pStyle w:val="BodyText"/>
        <w:spacing w:line="237" w:lineRule="auto" w:before="1"/>
        <w:ind w:right="0"/>
        <w:jc w:val="left"/>
        <w:rPr>
          <w:rFonts w:ascii="宋体" w:hAnsi="宋体" w:cs="宋体" w:eastAsia="宋体" w:hint="default"/>
        </w:rPr>
      </w:pPr>
      <w:r>
        <w:rPr>
          <w:rFonts w:ascii="宋体" w:hAnsi="宋体" w:cs="宋体" w:eastAsia="宋体" w:hint="default"/>
        </w:rPr>
        <w:t> </w:t>
      </w:r>
      <w:r>
        <w:rPr/>
        <w:t>公司按照实际利率法确认利息收入。利息收入根据金融资产账面余额乘以实际利率计                          </w:t>
      </w:r>
      <w:r>
        <w:rPr>
          <w:spacing w:val="72"/>
        </w:rPr>
        <w:t> </w:t>
      </w:r>
      <w:r>
        <w:rPr>
          <w:spacing w:val="72"/>
        </w:rPr>
      </w:r>
      <w:r>
        <w:rPr/>
        <w:t>算确定，但下列情况除外：</w:t>
      </w:r>
      <w:r>
        <w:rPr>
          <w:rFonts w:ascii="宋体" w:hAnsi="宋体" w:cs="宋体" w:eastAsia="宋体" w:hint="default"/>
        </w:rPr>
        <w:t> 1</w:t>
      </w:r>
      <w:r>
        <w:rPr/>
        <w:t>）对于购入或源生的已发生信用减值的金融资产，公司自初始确认起，按照该金融 资产的摊余成本和经信用调整的实际利率计算确定其利息收入。</w:t>
      </w:r>
      <w:r>
        <w:rPr>
          <w:rFonts w:ascii="宋体" w:hAnsi="宋体" w:cs="宋体" w:eastAsia="宋体" w:hint="default"/>
        </w:rPr>
        <w:t> 2</w:t>
      </w:r>
      <w:r>
        <w:rPr/>
        <w:t>）对于购入或源生的未发生信用减值、但在后续期间成为已发生信用减值的金融资 产，公司在后续期间，按照该金融资产的摊余成本和实际利率计算确定其利息收入。</w:t>
      </w:r>
      <w:r>
        <w:rPr>
          <w:spacing w:val="-63"/>
        </w:rPr>
        <w:t> </w:t>
      </w:r>
      <w:r>
        <w:rPr>
          <w:spacing w:val="-63"/>
        </w:rPr>
      </w:r>
      <w:r>
        <w:rPr/>
        <w:t>公司按照上述政策对金融资产的摊余成本运用实际利率法计算利息收入的，若该金融</w:t>
      </w:r>
      <w:r>
        <w:rPr/>
        <w:t> 工具在后续期间因其信用风险有所改善而不再存在信用减值，并且这一改善在客观上 可与应用上述政策之后发生的某一事件相联系（如债务人的信用评级被上调），公司</w:t>
      </w:r>
      <w:r>
        <w:rPr>
          <w:spacing w:val="71"/>
        </w:rPr>
        <w:t> </w:t>
      </w:r>
      <w:r>
        <w:rPr>
          <w:spacing w:val="71"/>
        </w:rPr>
      </w:r>
      <w:r>
        <w:rPr/>
        <w:t>转按实际利率乘以该金融资产账面余额来计算确定利息收入</w:t>
      </w:r>
      <w:r>
        <w:rPr>
          <w:spacing w:val="1"/>
        </w:rPr>
        <w:t>。</w:t>
      </w:r>
      <w:r>
        <w:rPr>
          <w:rFonts w:ascii="宋体" w:hAnsi="宋体" w:cs="宋体" w:eastAsia="宋体" w:hint="default"/>
        </w:rPr>
        <w:t> </w:t>
      </w:r>
    </w:p>
    <w:p>
      <w:pPr>
        <w:pStyle w:val="BodyText"/>
        <w:spacing w:line="312" w:lineRule="exact"/>
        <w:ind w:right="0"/>
        <w:jc w:val="left"/>
        <w:rPr>
          <w:rFonts w:ascii="宋体" w:hAnsi="宋体" w:cs="宋体" w:eastAsia="宋体" w:hint="default"/>
        </w:rPr>
      </w:pPr>
      <w:r>
        <w:rPr>
          <w:rFonts w:ascii="宋体"/>
        </w:rPr>
        <w:t> </w:t>
      </w:r>
    </w:p>
    <w:p>
      <w:pPr>
        <w:pStyle w:val="Heading2"/>
        <w:spacing w:line="283" w:lineRule="auto"/>
        <w:ind w:left="136" w:right="2139"/>
        <w:jc w:val="left"/>
        <w:rPr>
          <w:rFonts w:ascii="宋体" w:hAnsi="宋体" w:cs="宋体" w:eastAsia="宋体" w:hint="default"/>
          <w:b w:val="0"/>
          <w:bCs w:val="0"/>
        </w:rPr>
      </w:pPr>
      <w:r>
        <w:rPr>
          <w:rFonts w:ascii="宋体" w:hAnsi="宋体" w:cs="宋体" w:eastAsia="宋体" w:hint="default"/>
        </w:rPr>
        <w:t>11.</w:t>
      </w:r>
      <w:r>
        <w:rPr>
          <w:rFonts w:ascii="宋体" w:hAnsi="宋体" w:cs="宋体" w:eastAsia="宋体" w:hint="default"/>
          <w:spacing w:val="-58"/>
        </w:rPr>
        <w:t> </w:t>
      </w:r>
      <w:r>
        <w:rPr/>
        <w:t>应收票据</w:t>
      </w:r>
      <w:r>
        <w:rPr>
          <w:rFonts w:ascii="宋体" w:hAnsi="宋体" w:cs="宋体" w:eastAsia="宋体" w:hint="default"/>
          <w:w w:val="99"/>
        </w:rPr>
        <w:t> </w:t>
      </w:r>
      <w:r>
        <w:rPr/>
        <w:t>应收票据的预期信用损失的确定方法及会计处理方法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312" w:lineRule="exact" w:before="45"/>
        <w:ind w:right="2139"/>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t>应收票据的预期信用损失的确定方法及会计处理方法</w:t>
      </w:r>
      <w:r>
        <w:rPr>
          <w:rFonts w:ascii="宋体" w:hAnsi="宋体" w:cs="宋体" w:eastAsia="宋体" w:hint="default"/>
        </w:rPr>
        <w:t> </w:t>
      </w:r>
    </w:p>
    <w:p>
      <w:pPr>
        <w:pStyle w:val="BodyText"/>
        <w:spacing w:line="282" w:lineRule="exact"/>
        <w:ind w:right="0"/>
        <w:jc w:val="left"/>
        <w:rPr>
          <w:rFonts w:ascii="宋体" w:hAnsi="宋体" w:cs="宋体" w:eastAsia="宋体" w:hint="default"/>
        </w:rPr>
      </w:pPr>
      <w:r>
        <w:rPr/>
        <w:t>详见本报告第十节财务报告五、重要会计政策及会计估计</w:t>
      </w:r>
      <w:r>
        <w:rPr>
          <w:spacing w:val="-59"/>
        </w:rPr>
        <w:t> </w:t>
      </w:r>
      <w:r>
        <w:rPr>
          <w:rFonts w:ascii="宋体" w:hAnsi="宋体" w:cs="宋体" w:eastAsia="宋体" w:hint="default"/>
        </w:rPr>
        <w:t>10</w:t>
      </w:r>
      <w:r>
        <w:rPr/>
        <w:t>、金融工具。</w:t>
      </w:r>
      <w:r>
        <w:rPr>
          <w:rFonts w:ascii="宋体" w:hAnsi="宋体" w:cs="宋体" w:eastAsia="宋体" w:hint="default"/>
        </w:rPr>
        <w:t> </w:t>
      </w:r>
    </w:p>
    <w:p>
      <w:pPr>
        <w:pStyle w:val="BodyText"/>
        <w:spacing w:line="313" w:lineRule="exact"/>
        <w:ind w:right="0"/>
        <w:jc w:val="left"/>
        <w:rPr>
          <w:rFonts w:ascii="宋体" w:hAnsi="宋体" w:cs="宋体" w:eastAsia="宋体" w:hint="default"/>
        </w:rPr>
      </w:pPr>
      <w:r>
        <w:rPr>
          <w:rFonts w:ascii="宋体"/>
        </w:rPr>
        <w:t> </w:t>
      </w:r>
    </w:p>
    <w:p>
      <w:pPr>
        <w:pStyle w:val="Heading2"/>
        <w:spacing w:line="283" w:lineRule="auto"/>
        <w:ind w:left="136" w:right="2139"/>
        <w:jc w:val="left"/>
        <w:rPr>
          <w:rFonts w:ascii="宋体" w:hAnsi="宋体" w:cs="宋体" w:eastAsia="宋体" w:hint="default"/>
          <w:b w:val="0"/>
          <w:bCs w:val="0"/>
        </w:rPr>
      </w:pPr>
      <w:r>
        <w:rPr>
          <w:rFonts w:ascii="宋体" w:hAnsi="宋体" w:cs="宋体" w:eastAsia="宋体" w:hint="default"/>
        </w:rPr>
        <w:t>12.</w:t>
      </w:r>
      <w:r>
        <w:rPr>
          <w:rFonts w:ascii="宋体" w:hAnsi="宋体" w:cs="宋体" w:eastAsia="宋体" w:hint="default"/>
          <w:spacing w:val="-58"/>
        </w:rPr>
        <w:t> </w:t>
      </w:r>
      <w:r>
        <w:rPr/>
        <w:t>应收账款</w:t>
      </w:r>
      <w:r>
        <w:rPr>
          <w:rFonts w:ascii="宋体" w:hAnsi="宋体" w:cs="宋体" w:eastAsia="宋体" w:hint="default"/>
          <w:w w:val="99"/>
        </w:rPr>
        <w:t> </w:t>
      </w:r>
      <w:r>
        <w:rPr/>
        <w:t>应收账款的预期信用损失的确定方法及会计处理方法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140" w:right="1580"/>
        </w:sectPr>
      </w:pPr>
    </w:p>
    <w:p>
      <w:pPr>
        <w:spacing w:line="240" w:lineRule="auto" w:before="13"/>
        <w:rPr>
          <w:rFonts w:ascii="宋体" w:hAnsi="宋体" w:cs="宋体" w:eastAsia="宋体" w:hint="default"/>
          <w:sz w:val="18"/>
          <w:szCs w:val="18"/>
        </w:rPr>
      </w:pPr>
    </w:p>
    <w:p>
      <w:pPr>
        <w:pStyle w:val="BodyText"/>
        <w:spacing w:line="240" w:lineRule="auto" w:before="26"/>
        <w:ind w:right="114"/>
        <w:jc w:val="left"/>
        <w:rPr>
          <w:rFonts w:ascii="宋体" w:hAnsi="宋体" w:cs="宋体" w:eastAsia="宋体" w:hint="default"/>
        </w:rPr>
      </w:pPr>
      <w:r>
        <w:rPr/>
        <w:t>应收票据的预期信用损失的确定方法及会计处理方法</w:t>
      </w:r>
      <w:r>
        <w:rPr>
          <w:rFonts w:ascii="宋体" w:hAnsi="宋体" w:cs="宋体" w:eastAsia="宋体" w:hint="default"/>
        </w:rPr>
        <w:t> </w:t>
      </w:r>
      <w:r>
        <w:rPr/>
        <w:t>详见本报告第十节财务报告五、重要会计政策及会计估计</w:t>
      </w:r>
      <w:r>
        <w:rPr>
          <w:spacing w:val="-59"/>
        </w:rPr>
        <w:t> </w:t>
      </w:r>
      <w:r>
        <w:rPr>
          <w:rFonts w:ascii="宋体" w:hAnsi="宋体" w:cs="宋体" w:eastAsia="宋体" w:hint="default"/>
        </w:rPr>
        <w:t>10</w:t>
      </w:r>
      <w:r>
        <w:rPr/>
        <w:t>、金融工具。</w:t>
      </w:r>
      <w:r>
        <w:rPr>
          <w:rFonts w:ascii="宋体" w:hAnsi="宋体" w:cs="宋体" w:eastAsia="宋体" w:hint="default"/>
        </w:rPr>
        <w:t> </w:t>
      </w:r>
    </w:p>
    <w:p>
      <w:pPr>
        <w:pStyle w:val="BodyText"/>
        <w:spacing w:line="312" w:lineRule="exact"/>
        <w:ind w:right="0"/>
        <w:jc w:val="left"/>
        <w:rPr>
          <w:rFonts w:ascii="宋体" w:hAnsi="宋体" w:cs="宋体" w:eastAsia="宋体" w:hint="default"/>
        </w:rPr>
      </w:pPr>
      <w:r>
        <w:rPr>
          <w:rFonts w:ascii="宋体"/>
        </w:rPr>
        <w:t> </w:t>
      </w:r>
    </w:p>
    <w:p>
      <w:pPr>
        <w:pStyle w:val="Heading2"/>
        <w:spacing w:line="240" w:lineRule="auto"/>
        <w:ind w:left="136" w:right="114"/>
        <w:jc w:val="left"/>
        <w:rPr>
          <w:b w:val="0"/>
          <w:bCs w:val="0"/>
        </w:rPr>
      </w:pPr>
      <w:r>
        <w:rPr>
          <w:rFonts w:ascii="宋体" w:hAnsi="宋体" w:cs="宋体" w:eastAsia="宋体" w:hint="default"/>
        </w:rPr>
        <w:t>13.</w:t>
      </w:r>
      <w:r>
        <w:rPr>
          <w:rFonts w:ascii="宋体" w:hAnsi="宋体" w:cs="宋体" w:eastAsia="宋体" w:hint="default"/>
          <w:spacing w:val="-61"/>
        </w:rPr>
        <w:t> </w:t>
      </w:r>
      <w:r>
        <w:rPr/>
        <w:t>应收款项融资</w:t>
      </w:r>
      <w:r>
        <w:rPr>
          <w:b w:val="0"/>
          <w:bCs w:val="0"/>
        </w:rPr>
      </w:r>
    </w:p>
    <w:p>
      <w:pPr>
        <w:pStyle w:val="BodyText"/>
        <w:spacing w:line="313" w:lineRule="exact" w:before="58"/>
        <w:ind w:right="114"/>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ind w:right="0"/>
        <w:jc w:val="left"/>
        <w:rPr>
          <w:rFonts w:ascii="宋体" w:hAnsi="宋体" w:cs="宋体" w:eastAsia="宋体" w:hint="default"/>
        </w:rPr>
      </w:pPr>
      <w:r>
        <w:rPr>
          <w:rFonts w:ascii="宋体"/>
        </w:rPr>
        <w:t> </w:t>
      </w:r>
    </w:p>
    <w:p>
      <w:pPr>
        <w:pStyle w:val="Heading2"/>
        <w:spacing w:line="283" w:lineRule="auto"/>
        <w:ind w:left="136" w:right="2834"/>
        <w:jc w:val="left"/>
        <w:rPr>
          <w:rFonts w:ascii="宋体" w:hAnsi="宋体" w:cs="宋体" w:eastAsia="宋体" w:hint="default"/>
          <w:b w:val="0"/>
          <w:bCs w:val="0"/>
        </w:rPr>
      </w:pPr>
      <w:r>
        <w:rPr>
          <w:rFonts w:ascii="宋体" w:hAnsi="宋体" w:cs="宋体" w:eastAsia="宋体" w:hint="default"/>
        </w:rPr>
        <w:t>14.</w:t>
      </w:r>
      <w:r>
        <w:rPr>
          <w:rFonts w:ascii="宋体" w:hAnsi="宋体" w:cs="宋体" w:eastAsia="宋体" w:hint="default"/>
          <w:spacing w:val="-58"/>
        </w:rPr>
        <w:t> </w:t>
      </w:r>
      <w:r>
        <w:rPr/>
        <w:t>其他应收款</w:t>
      </w:r>
      <w:r>
        <w:rPr>
          <w:w w:val="99"/>
        </w:rPr>
        <w:t> </w:t>
      </w:r>
      <w:r>
        <w:rPr/>
        <w:t>其他应收款预期信用损失的确定方法及会计处理方法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312" w:lineRule="exact" w:before="45"/>
        <w:ind w:right="1206"/>
        <w:jc w:val="left"/>
        <w:rPr>
          <w:rFonts w:ascii="宋体" w:hAnsi="宋体" w:cs="宋体" w:eastAsia="宋体" w:hint="default"/>
        </w:rPr>
      </w:pPr>
      <w:r>
        <w:rPr/>
        <w:t>√适用  </w:t>
      </w:r>
      <w:r>
        <w:rPr>
          <w:spacing w:val="68"/>
        </w:rPr>
        <w:t> </w:t>
      </w:r>
      <w:r>
        <w:rPr>
          <w:rFonts w:ascii="宋体" w:hAnsi="宋体" w:cs="宋体" w:eastAsia="宋体" w:hint="default"/>
          <w:spacing w:val="68"/>
        </w:rPr>
      </w:r>
      <w:r>
        <w:rPr/>
        <w:t>□不适用</w:t>
      </w:r>
      <w:r>
        <w:rPr>
          <w:rFonts w:ascii="宋体" w:hAnsi="宋体" w:cs="宋体" w:eastAsia="宋体" w:hint="default"/>
        </w:rPr>
        <w:t>  </w:t>
      </w:r>
      <w:r>
        <w:rPr>
          <w:rFonts w:ascii="宋体" w:hAnsi="宋体" w:cs="宋体" w:eastAsia="宋体" w:hint="default"/>
        </w:rPr>
        <w:t> </w:t>
      </w:r>
      <w:r>
        <w:rPr/>
        <w:t>其他应收款的预期信用损失的确定方法及会计处理方法</w:t>
      </w:r>
      <w:r>
        <w:rPr>
          <w:rFonts w:ascii="宋体" w:hAnsi="宋体" w:cs="宋体" w:eastAsia="宋体" w:hint="default"/>
        </w:rPr>
        <w:t> </w:t>
      </w:r>
      <w:r>
        <w:rPr/>
        <w:t>详见本报告第十节财务报告五、重要会计政策及会计估计</w:t>
      </w:r>
      <w:r>
        <w:rPr>
          <w:spacing w:val="-59"/>
        </w:rPr>
        <w:t> </w:t>
      </w:r>
      <w:r>
        <w:rPr>
          <w:rFonts w:ascii="宋体" w:hAnsi="宋体" w:cs="宋体" w:eastAsia="宋体" w:hint="default"/>
        </w:rPr>
        <w:t>10</w:t>
      </w:r>
      <w:r>
        <w:rPr/>
        <w:t>、金融工具。</w:t>
      </w:r>
      <w:r>
        <w:rPr>
          <w:rFonts w:ascii="宋体" w:hAnsi="宋体" w:cs="宋体" w:eastAsia="宋体" w:hint="default"/>
        </w:rPr>
        <w:t> </w:t>
      </w:r>
    </w:p>
    <w:p>
      <w:pPr>
        <w:pStyle w:val="BodyText"/>
        <w:spacing w:line="284" w:lineRule="exact"/>
        <w:ind w:right="0"/>
        <w:jc w:val="left"/>
        <w:rPr>
          <w:rFonts w:ascii="宋体" w:hAnsi="宋体" w:cs="宋体" w:eastAsia="宋体" w:hint="default"/>
        </w:rPr>
      </w:pPr>
      <w:r>
        <w:rPr>
          <w:rFonts w:ascii="宋体"/>
        </w:rPr>
        <w:t> </w:t>
      </w:r>
    </w:p>
    <w:p>
      <w:pPr>
        <w:pStyle w:val="Heading2"/>
        <w:spacing w:line="240" w:lineRule="auto"/>
        <w:ind w:left="136" w:right="114"/>
        <w:jc w:val="left"/>
        <w:rPr>
          <w:b w:val="0"/>
          <w:bCs w:val="0"/>
        </w:rPr>
      </w:pPr>
      <w:r>
        <w:rPr>
          <w:rFonts w:ascii="宋体" w:hAnsi="宋体" w:cs="宋体" w:eastAsia="宋体" w:hint="default"/>
        </w:rPr>
        <w:t>15.</w:t>
      </w:r>
      <w:r>
        <w:rPr>
          <w:rFonts w:ascii="宋体" w:hAnsi="宋体" w:cs="宋体" w:eastAsia="宋体" w:hint="default"/>
          <w:spacing w:val="-57"/>
        </w:rPr>
        <w:t> </w:t>
      </w:r>
      <w:r>
        <w:rPr/>
        <w:t>存货</w:t>
      </w:r>
      <w:r>
        <w:rPr>
          <w:b w:val="0"/>
          <w:bCs w:val="0"/>
        </w:rPr>
      </w:r>
    </w:p>
    <w:p>
      <w:pPr>
        <w:pStyle w:val="BodyText"/>
        <w:spacing w:line="312" w:lineRule="exact" w:before="88"/>
        <w:ind w:right="6811"/>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(1)</w:t>
      </w:r>
      <w:r>
        <w:rPr>
          <w:rFonts w:ascii="宋体" w:hAnsi="宋体" w:cs="宋体" w:eastAsia="宋体" w:hint="default"/>
          <w:spacing w:val="-1"/>
        </w:rPr>
        <w:t> </w:t>
      </w:r>
      <w:r>
        <w:rPr/>
        <w:t>存货的分类</w:t>
      </w:r>
      <w:r>
        <w:rPr>
          <w:rFonts w:ascii="宋体" w:hAnsi="宋体" w:cs="宋体" w:eastAsia="宋体" w:hint="default"/>
        </w:rPr>
        <w:t> </w:t>
      </w:r>
    </w:p>
    <w:p>
      <w:pPr>
        <w:pStyle w:val="BodyText"/>
        <w:spacing w:line="282" w:lineRule="exact"/>
        <w:ind w:right="114"/>
        <w:jc w:val="left"/>
        <w:rPr>
          <w:rFonts w:ascii="宋体" w:hAnsi="宋体" w:cs="宋体" w:eastAsia="宋体" w:hint="default"/>
        </w:rPr>
      </w:pPr>
      <w:r>
        <w:rPr/>
        <w:t>存货分类为：原材料、库存商品、发出商品、低值易耗品和包装物等。</w:t>
      </w:r>
      <w:r>
        <w:rPr>
          <w:rFonts w:ascii="宋体" w:hAnsi="宋体" w:cs="宋体" w:eastAsia="宋体" w:hint="default"/>
        </w:rPr>
        <w:t> </w:t>
      </w:r>
    </w:p>
    <w:p>
      <w:pPr>
        <w:pStyle w:val="BodyText"/>
        <w:spacing w:line="312" w:lineRule="exact"/>
        <w:ind w:right="0"/>
        <w:jc w:val="left"/>
        <w:rPr>
          <w:rFonts w:ascii="宋体" w:hAnsi="宋体" w:cs="宋体" w:eastAsia="宋体" w:hint="default"/>
        </w:rPr>
      </w:pPr>
      <w:r>
        <w:rPr>
          <w:rFonts w:ascii="宋体"/>
        </w:rPr>
        <w:t> </w:t>
      </w:r>
    </w:p>
    <w:p>
      <w:pPr>
        <w:pStyle w:val="BodyText"/>
        <w:spacing w:line="312" w:lineRule="exact" w:before="29"/>
        <w:ind w:right="114"/>
        <w:jc w:val="left"/>
        <w:rPr>
          <w:rFonts w:ascii="宋体" w:hAnsi="宋体" w:cs="宋体" w:eastAsia="宋体" w:hint="default"/>
        </w:rPr>
      </w:pPr>
      <w:r>
        <w:rPr>
          <w:rFonts w:ascii="宋体" w:hAnsi="宋体" w:cs="宋体" w:eastAsia="宋体" w:hint="default"/>
        </w:rPr>
        <w:t>(2) </w:t>
      </w:r>
      <w:r>
        <w:rPr/>
        <w:t>发出存货的计价方法</w:t>
      </w:r>
      <w:r>
        <w:rPr>
          <w:rFonts w:ascii="宋体" w:hAnsi="宋体" w:cs="宋体" w:eastAsia="宋体" w:hint="default"/>
        </w:rPr>
        <w:t> </w:t>
      </w:r>
      <w:r>
        <w:rPr/>
        <w:t>日常核算取得时按实际成本计价；发出时按加权平均法计价。</w:t>
      </w:r>
      <w:r>
        <w:rPr>
          <w:rFonts w:ascii="宋体" w:hAnsi="宋体" w:cs="宋体" w:eastAsia="宋体" w:hint="default"/>
        </w:rPr>
        <w:t> </w:t>
      </w:r>
    </w:p>
    <w:p>
      <w:pPr>
        <w:pStyle w:val="BodyText"/>
        <w:spacing w:line="282" w:lineRule="exact"/>
        <w:ind w:right="0"/>
        <w:jc w:val="left"/>
        <w:rPr>
          <w:rFonts w:ascii="宋体" w:hAnsi="宋体" w:cs="宋体" w:eastAsia="宋体" w:hint="default"/>
        </w:rPr>
      </w:pPr>
      <w:r>
        <w:rPr>
          <w:rFonts w:ascii="宋体"/>
        </w:rPr>
        <w:t> </w:t>
      </w:r>
    </w:p>
    <w:p>
      <w:pPr>
        <w:pStyle w:val="BodyText"/>
        <w:spacing w:line="237" w:lineRule="auto" w:before="1"/>
        <w:ind w:right="114"/>
        <w:jc w:val="left"/>
        <w:rPr>
          <w:rFonts w:ascii="宋体" w:hAnsi="宋体" w:cs="宋体" w:eastAsia="宋体" w:hint="default"/>
        </w:rPr>
      </w:pPr>
      <w:r>
        <w:rPr>
          <w:rFonts w:ascii="宋体" w:hAnsi="宋体" w:cs="宋体" w:eastAsia="宋体" w:hint="default"/>
        </w:rPr>
        <w:t>(3) </w:t>
      </w:r>
      <w:r>
        <w:rPr/>
        <w:t>存货可变现净值的确定依据及存货跌价准备的计提方法</w:t>
      </w:r>
      <w:r>
        <w:rPr>
          <w:rFonts w:ascii="宋体" w:hAnsi="宋体" w:cs="宋体" w:eastAsia="宋体" w:hint="default"/>
        </w:rPr>
        <w:t> </w:t>
      </w:r>
      <w:r>
        <w:rPr/>
        <w:t>期末对存货进行全面清查后，按存货的成本与可变现净值孰低提取或调整存货跌价准 备。</w:t>
      </w:r>
      <w:r>
        <w:rPr>
          <w:rFonts w:ascii="宋体" w:hAnsi="宋体" w:cs="宋体" w:eastAsia="宋体" w:hint="default"/>
        </w:rPr>
        <w:t> </w:t>
      </w:r>
      <w:r>
        <w:rPr/>
        <w:t>产成品、库存商品和用于出售的材料等直接用于出售的商品存货，在正常生产经营过 程中，以该存货的估计售价减去估计的销售费用和相关税费后的金额，确定其可变现 净值；需要经过加工的材料存货，在正常生产经营过程中，以所生产的产成品的估计 售价减去至完工时估计将要发生的成本、估计的销售费用和相关税费后的金额，确定 其可变现净值；为执行销售合同或者劳务合同而持有的存货，其可变现净值以合同价 格为基础计算，若持有存货的数量多于销售合同订购数量的，超出部分的存货的可变 现净值以一般销售价格为基础计算。</w:t>
      </w:r>
      <w:r>
        <w:rPr>
          <w:rFonts w:ascii="宋体" w:hAnsi="宋体" w:cs="宋体" w:eastAsia="宋体" w:hint="default"/>
        </w:rPr>
        <w:t> </w:t>
      </w:r>
      <w:r>
        <w:rPr/>
        <w:t>期末按照单个存货项目计提存货跌价准备；但对于数量繁多、单价较低的存货，按照 存货类别计提存货跌价准备；与在同一地区生产和销售的产品系列相关、具有相同或 </w:t>
      </w:r>
      <w:r>
        <w:rPr>
          <w:spacing w:val="-8"/>
        </w:rPr>
        <w:t>类似最终用途或目的，且难以与其他项目分开计量的存货，则合并计提存货跌价准备。</w:t>
      </w:r>
      <w:r>
        <w:rPr>
          <w:spacing w:val="-118"/>
        </w:rPr>
        <w:t> </w:t>
      </w:r>
      <w:r>
        <w:rPr>
          <w:rFonts w:ascii="宋体" w:hAnsi="宋体" w:cs="宋体" w:eastAsia="宋体" w:hint="default"/>
          <w:spacing w:val="-118"/>
        </w:rPr>
      </w:r>
      <w:r>
        <w:rPr/>
        <w:t>以前减记存货价值的影响因素已经消失的，减记的金额予以恢复，并在原已计提的存 货跌价准备金额内转回，转回的金额计入当期损益。</w:t>
      </w:r>
      <w:r>
        <w:rPr>
          <w:rFonts w:ascii="宋体" w:hAnsi="宋体" w:cs="宋体" w:eastAsia="宋体" w:hint="default"/>
        </w:rPr>
        <w:t> </w:t>
      </w:r>
    </w:p>
    <w:p>
      <w:pPr>
        <w:pStyle w:val="BodyText"/>
        <w:spacing w:line="311" w:lineRule="exact"/>
        <w:ind w:right="0"/>
        <w:jc w:val="left"/>
        <w:rPr>
          <w:rFonts w:ascii="宋体" w:hAnsi="宋体" w:cs="宋体" w:eastAsia="宋体" w:hint="default"/>
        </w:rPr>
      </w:pPr>
      <w:r>
        <w:rPr>
          <w:rFonts w:ascii="宋体"/>
        </w:rPr>
        <w:t> </w:t>
      </w:r>
    </w:p>
    <w:p>
      <w:pPr>
        <w:pStyle w:val="BodyText"/>
        <w:spacing w:line="312" w:lineRule="exact" w:before="29"/>
        <w:ind w:right="6661"/>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1"/>
        </w:rPr>
        <w:t> </w:t>
      </w:r>
      <w:r>
        <w:rPr/>
        <w:t>存货的盘存制度</w:t>
      </w:r>
      <w:r>
        <w:rPr>
          <w:rFonts w:ascii="宋体" w:hAnsi="宋体" w:cs="宋体" w:eastAsia="宋体" w:hint="default"/>
        </w:rPr>
        <w:t> </w:t>
      </w:r>
      <w:r>
        <w:rPr/>
        <w:t>采用永续盘存制。</w:t>
      </w:r>
      <w:r>
        <w:rPr>
          <w:rFonts w:ascii="宋体" w:hAnsi="宋体" w:cs="宋体" w:eastAsia="宋体" w:hint="default"/>
        </w:rPr>
        <w:t> </w:t>
      </w:r>
    </w:p>
    <w:p>
      <w:pPr>
        <w:pStyle w:val="BodyText"/>
        <w:spacing w:line="282" w:lineRule="exact"/>
        <w:ind w:right="0"/>
        <w:jc w:val="left"/>
        <w:rPr>
          <w:rFonts w:ascii="宋体" w:hAnsi="宋体" w:cs="宋体" w:eastAsia="宋体" w:hint="default"/>
        </w:rPr>
      </w:pPr>
      <w:r>
        <w:rPr>
          <w:rFonts w:ascii="宋体"/>
        </w:rPr>
        <w:t> </w:t>
      </w:r>
    </w:p>
    <w:p>
      <w:pPr>
        <w:pStyle w:val="BodyText"/>
        <w:spacing w:line="312" w:lineRule="exact" w:before="29"/>
        <w:ind w:right="2834"/>
        <w:jc w:val="left"/>
        <w:rPr>
          <w:rFonts w:ascii="宋体" w:hAnsi="宋体" w:cs="宋体" w:eastAsia="宋体" w:hint="default"/>
        </w:rPr>
      </w:pPr>
      <w:r>
        <w:rPr>
          <w:rFonts w:ascii="宋体" w:hAnsi="宋体" w:cs="宋体" w:eastAsia="宋体" w:hint="default"/>
        </w:rPr>
        <w:t>(5) </w:t>
      </w:r>
      <w:r>
        <w:rPr/>
        <w:t>低值易耗品和包装物的摊销方法</w:t>
      </w:r>
      <w:r>
        <w:rPr>
          <w:rFonts w:ascii="宋体" w:hAnsi="宋体" w:cs="宋体" w:eastAsia="宋体" w:hint="default"/>
        </w:rPr>
        <w:t> </w:t>
      </w:r>
      <w:r>
        <w:rPr/>
        <w:t>低值易耗品和包装物采用一次转销法。</w:t>
      </w:r>
      <w:r>
        <w:rPr>
          <w:rFonts w:ascii="宋体" w:hAnsi="宋体" w:cs="宋体" w:eastAsia="宋体" w:hint="default"/>
        </w:rPr>
        <w:t> </w:t>
      </w:r>
    </w:p>
    <w:p>
      <w:pPr>
        <w:pStyle w:val="BodyText"/>
        <w:spacing w:line="283" w:lineRule="exact"/>
        <w:ind w:right="0"/>
        <w:jc w:val="left"/>
        <w:rPr>
          <w:rFonts w:ascii="宋体" w:hAnsi="宋体" w:cs="宋体" w:eastAsia="宋体" w:hint="default"/>
        </w:rPr>
      </w:pPr>
      <w:r>
        <w:rPr>
          <w:rFonts w:ascii="宋体"/>
        </w:rPr>
        <w:t> </w:t>
      </w:r>
    </w:p>
    <w:p>
      <w:pPr>
        <w:spacing w:after="0" w:line="283" w:lineRule="exact"/>
        <w:jc w:val="left"/>
        <w:rPr>
          <w:rFonts w:ascii="宋体" w:hAnsi="宋体" w:cs="宋体" w:eastAsia="宋体" w:hint="default"/>
        </w:rPr>
        <w:sectPr>
          <w:pgSz w:w="11910" w:h="16840"/>
          <w:pgMar w:header="882" w:footer="1195" w:top="1120" w:bottom="1380" w:left="1140" w:right="1560"/>
        </w:sectPr>
      </w:pPr>
    </w:p>
    <w:p>
      <w:pPr>
        <w:spacing w:line="240" w:lineRule="auto" w:before="13"/>
        <w:rPr>
          <w:rFonts w:ascii="宋体" w:hAnsi="宋体" w:cs="宋体" w:eastAsia="宋体" w:hint="default"/>
          <w:sz w:val="18"/>
          <w:szCs w:val="18"/>
        </w:rPr>
      </w:pPr>
    </w:p>
    <w:p>
      <w:pPr>
        <w:pStyle w:val="Heading2"/>
        <w:spacing w:line="240" w:lineRule="auto" w:before="26"/>
        <w:ind w:left="136" w:right="337"/>
        <w:jc w:val="left"/>
        <w:rPr>
          <w:b w:val="0"/>
          <w:bCs w:val="0"/>
        </w:rPr>
      </w:pPr>
      <w:r>
        <w:rPr>
          <w:rFonts w:ascii="宋体" w:hAnsi="宋体" w:cs="宋体" w:eastAsia="宋体" w:hint="default"/>
        </w:rPr>
        <w:t>16.</w:t>
      </w:r>
      <w:r>
        <w:rPr>
          <w:rFonts w:ascii="宋体" w:hAnsi="宋体" w:cs="宋体" w:eastAsia="宋体" w:hint="default"/>
          <w:spacing w:val="-62"/>
        </w:rPr>
        <w:t> </w:t>
      </w:r>
      <w:r>
        <w:rPr/>
        <w:t>持有待售资产</w:t>
      </w:r>
      <w:r>
        <w:rPr>
          <w:b w:val="0"/>
          <w:bCs w:val="0"/>
        </w:rPr>
      </w:r>
    </w:p>
    <w:p>
      <w:pPr>
        <w:pStyle w:val="BodyText"/>
        <w:spacing w:line="313" w:lineRule="exact" w:before="58"/>
        <w:ind w:right="337"/>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2" w:lineRule="exact" w:before="29"/>
        <w:ind w:right="337"/>
        <w:jc w:val="left"/>
        <w:rPr>
          <w:rFonts w:ascii="宋体" w:hAnsi="宋体" w:cs="宋体" w:eastAsia="宋体" w:hint="default"/>
        </w:rPr>
      </w:pPr>
      <w:r>
        <w:rPr>
          <w:rFonts w:ascii="宋体" w:hAnsi="宋体" w:cs="宋体" w:eastAsia="宋体" w:hint="default"/>
        </w:rPr>
        <w:t>(1) </w:t>
      </w:r>
      <w:r>
        <w:rPr/>
        <w:t>持有待售的非流动资产和处置组确认标准</w:t>
      </w:r>
      <w:r>
        <w:rPr>
          <w:rFonts w:ascii="宋体" w:hAnsi="宋体" w:cs="宋体" w:eastAsia="宋体" w:hint="default"/>
        </w:rPr>
        <w:t> </w:t>
      </w:r>
      <w:r>
        <w:rPr>
          <w:spacing w:val="-2"/>
        </w:rPr>
        <w:t>公司若主要通过出售（包括具有商业实质的非货币性资产交换，下同）而非持续使用</w:t>
      </w:r>
      <w:r>
        <w:rPr>
          <w:spacing w:val="-96"/>
        </w:rPr>
        <w:t> </w:t>
      </w:r>
      <w:r>
        <w:rPr>
          <w:spacing w:val="-96"/>
        </w:rPr>
      </w:r>
      <w:r>
        <w:rPr>
          <w:spacing w:val="-2"/>
        </w:rPr>
        <w:t>一项非流动资产或处置组收回其账面价值的，则将其划分为持有待售类别。具体标准</w:t>
      </w:r>
      <w:r>
        <w:rPr>
          <w:spacing w:val="-94"/>
        </w:rPr>
        <w:t> </w:t>
      </w:r>
      <w:r>
        <w:rPr>
          <w:spacing w:val="-94"/>
        </w:rPr>
      </w:r>
      <w:r>
        <w:rPr/>
        <w:t>为同时满足以下条件：</w:t>
      </w:r>
      <w:r>
        <w:rPr>
          <w:rFonts w:ascii="宋体" w:hAnsi="宋体" w:cs="宋体" w:eastAsia="宋体" w:hint="default"/>
        </w:rPr>
        <w:t> </w:t>
      </w:r>
    </w:p>
    <w:p>
      <w:pPr>
        <w:pStyle w:val="BodyText"/>
        <w:spacing w:line="282" w:lineRule="exact"/>
        <w:ind w:right="337"/>
        <w:jc w:val="left"/>
        <w:rPr>
          <w:rFonts w:ascii="宋体" w:hAnsi="宋体" w:cs="宋体" w:eastAsia="宋体" w:hint="default"/>
        </w:rPr>
      </w:pPr>
      <w:r>
        <w:rPr/>
        <w:t>①</w:t>
      </w:r>
      <w:r>
        <w:rPr>
          <w:spacing w:val="1"/>
        </w:rPr>
        <w:t> </w:t>
      </w:r>
      <w:r>
        <w:rPr>
          <w:rFonts w:ascii="宋体" w:hAnsi="宋体" w:cs="宋体" w:eastAsia="宋体" w:hint="default"/>
          <w:spacing w:val="1"/>
        </w:rPr>
      </w:r>
      <w:r>
        <w:rPr/>
        <w:t>根据类似交易中出售此类资产或处置组的惯例，在当前状况下即可立即出售；</w:t>
      </w:r>
      <w:r>
        <w:rPr>
          <w:rFonts w:ascii="宋体" w:hAnsi="宋体" w:cs="宋体" w:eastAsia="宋体" w:hint="default"/>
        </w:rPr>
        <w:t> </w:t>
      </w:r>
    </w:p>
    <w:p>
      <w:pPr>
        <w:pStyle w:val="BodyText"/>
        <w:spacing w:line="237" w:lineRule="auto" w:before="1"/>
        <w:ind w:right="0"/>
        <w:jc w:val="left"/>
        <w:rPr>
          <w:rFonts w:ascii="宋体" w:hAnsi="宋体" w:cs="宋体" w:eastAsia="宋体" w:hint="default"/>
        </w:rPr>
      </w:pPr>
      <w:r>
        <w:rPr/>
        <w:t>② </w:t>
      </w:r>
      <w:r>
        <w:rPr>
          <w:rFonts w:ascii="宋体" w:hAnsi="宋体" w:cs="宋体" w:eastAsia="宋体" w:hint="default"/>
        </w:rPr>
      </w:r>
      <w:r>
        <w:rPr/>
        <w:t>出售极可能发生，即企业已经就一项出售计划作出决议且获得确定的购买承诺， 预计出售将在一年内完成。</w:t>
      </w:r>
      <w:r>
        <w:rPr>
          <w:rFonts w:ascii="宋体" w:hAnsi="宋体" w:cs="宋体" w:eastAsia="宋体" w:hint="default"/>
        </w:rPr>
        <w:t> </w:t>
      </w:r>
      <w:r>
        <w:rPr/>
        <w:t>其中，处置组是指在一项交易中作为整体通过出售或其他方式一并处置的一组资产，</w:t>
      </w:r>
      <w:r>
        <w:rPr>
          <w:spacing w:val="-63"/>
        </w:rPr>
        <w:t> </w:t>
      </w:r>
      <w:r>
        <w:rPr>
          <w:spacing w:val="-63"/>
        </w:rPr>
      </w:r>
      <w:r>
        <w:rPr/>
        <w:t>以及在该交易中转让的与这些资产直接相关的负债。处置组所属的资产组或资产组组</w:t>
      </w:r>
      <w:r>
        <w:rPr/>
        <w:t> 合按照《企业会计准则第</w:t>
      </w:r>
      <w:r>
        <w:rPr>
          <w:spacing w:val="-73"/>
        </w:rPr>
        <w:t> </w:t>
      </w:r>
      <w:r>
        <w:rPr>
          <w:rFonts w:ascii="宋体" w:hAnsi="宋体" w:cs="宋体" w:eastAsia="宋体" w:hint="default"/>
        </w:rPr>
        <w:t>8</w:t>
      </w:r>
      <w:r>
        <w:rPr>
          <w:rFonts w:ascii="宋体" w:hAnsi="宋体" w:cs="宋体" w:eastAsia="宋体" w:hint="default"/>
          <w:spacing w:val="-73"/>
        </w:rPr>
        <w:t> </w:t>
      </w:r>
      <w:r>
        <w:rPr/>
        <w:t>号—资产减值》分摊了企业合并中取得的商誉的，该处置 组应当包含分摊至处置组的商誉。</w:t>
      </w:r>
      <w:r>
        <w:rPr>
          <w:rFonts w:ascii="宋体" w:hAnsi="宋体" w:cs="宋体" w:eastAsia="宋体" w:hint="default"/>
        </w:rPr>
        <w:t> </w:t>
      </w:r>
    </w:p>
    <w:p>
      <w:pPr>
        <w:pStyle w:val="BodyText"/>
        <w:spacing w:line="311" w:lineRule="exact"/>
        <w:ind w:right="0"/>
        <w:jc w:val="left"/>
        <w:rPr>
          <w:rFonts w:ascii="宋体" w:hAnsi="宋体" w:cs="宋体" w:eastAsia="宋体" w:hint="default"/>
        </w:rPr>
      </w:pPr>
      <w:r>
        <w:rPr>
          <w:rFonts w:ascii="宋体"/>
        </w:rPr>
        <w:t> </w:t>
      </w:r>
    </w:p>
    <w:p>
      <w:pPr>
        <w:pStyle w:val="BodyText"/>
        <w:spacing w:line="237" w:lineRule="auto" w:before="1"/>
        <w:ind w:right="0"/>
        <w:jc w:val="left"/>
        <w:rPr>
          <w:rFonts w:ascii="宋体" w:hAnsi="宋体" w:cs="宋体" w:eastAsia="宋体" w:hint="default"/>
        </w:rPr>
      </w:pPr>
      <w:r>
        <w:rPr>
          <w:rFonts w:ascii="宋体" w:hAnsi="宋体" w:cs="宋体" w:eastAsia="宋体" w:hint="default"/>
        </w:rPr>
        <w:t>(2) </w:t>
      </w:r>
      <w:r>
        <w:rPr/>
        <w:t>会计处理方法</w:t>
      </w:r>
      <w:r>
        <w:rPr>
          <w:rFonts w:ascii="宋体" w:hAnsi="宋体" w:cs="宋体" w:eastAsia="宋体" w:hint="default"/>
        </w:rPr>
        <w:t> </w:t>
      </w:r>
      <w:r>
        <w:rPr/>
        <w:t>初始计量或在资产负债表日重新计量划分为持有待售的非流动资产和处置组时，其账 面价值高于公允价值减去出售费用后的净额的，将账面价值减记至公允价值减去出售 费用后的净额，减记的金额确认为资产减值损失，计入当期损益，同时计提持有待售 </w:t>
      </w:r>
      <w:r>
        <w:rPr>
          <w:spacing w:val="-5"/>
        </w:rPr>
        <w:t>资产减值准备。对于处置组，所确认的资产减值损失先抵减处置组中商誉的账面价值，</w:t>
      </w:r>
      <w:r>
        <w:rPr>
          <w:spacing w:val="-98"/>
        </w:rPr>
        <w:t> </w:t>
      </w:r>
      <w:r>
        <w:rPr>
          <w:spacing w:val="-98"/>
        </w:rPr>
      </w:r>
      <w:r>
        <w:rPr/>
        <w:t>再按比例抵减该处置组内适用《企业会计准则第</w:t>
      </w:r>
      <w:r>
        <w:rPr>
          <w:spacing w:val="-59"/>
        </w:rPr>
        <w:t> </w:t>
      </w:r>
      <w:r>
        <w:rPr>
          <w:rFonts w:ascii="宋体" w:hAnsi="宋体" w:cs="宋体" w:eastAsia="宋体" w:hint="default"/>
        </w:rPr>
        <w:t>42</w:t>
      </w:r>
      <w:r>
        <w:rPr>
          <w:rFonts w:ascii="宋体" w:hAnsi="宋体" w:cs="宋体" w:eastAsia="宋体" w:hint="default"/>
          <w:spacing w:val="-60"/>
        </w:rPr>
        <w:t> </w:t>
      </w:r>
      <w:r>
        <w:rPr/>
        <w:t>号—持有待售的非流动资产、处 置组和终止经营》（以下简称“持有待售准则”）的计量规定的各项非流动资产的账 </w:t>
      </w:r>
      <w:r>
        <w:rPr>
          <w:spacing w:val="-2"/>
        </w:rPr>
        <w:t>面价值。后续资产负债表日持有待售的处置组公允价值减去出售费用后的净额增加的，</w:t>
      </w:r>
      <w:r>
        <w:rPr>
          <w:spacing w:val="-90"/>
        </w:rPr>
        <w:t> </w:t>
      </w:r>
      <w:r>
        <w:rPr>
          <w:spacing w:val="-90"/>
        </w:rPr>
      </w:r>
      <w:r>
        <w:rPr/>
        <w:t>以前减记的金额应当予以恢复，并在划分为持有待售类别后适用持有待售准则计量规</w:t>
      </w:r>
      <w:r>
        <w:rPr/>
        <w:t> 定的非流动资产确认的资产减值损失金额内转回，转回金额计入当期损益，并根据处 置组中除商誉外适用持有待售准则计量规定的各项非流动资产账面价值所占比重按 比例增加其账面价值；已抵减的商誉账面价值，以及适用持有待售准则计量规定的非 流动资产在划分为持有待售类别前确认的资产减值损失不得转回。</w:t>
      </w:r>
      <w:r>
        <w:rPr>
          <w:rFonts w:ascii="宋体" w:hAnsi="宋体" w:cs="宋体" w:eastAsia="宋体" w:hint="default"/>
        </w:rPr>
        <w:t> </w:t>
      </w:r>
      <w:r>
        <w:rPr/>
        <w:t>持有待售的非流动资产或处置组中的非流动资产不计提折旧或摊销，持有待售的处置 组中负债的利息和其他费用继续予以确认。</w:t>
      </w:r>
      <w:r>
        <w:rPr>
          <w:rFonts w:ascii="宋体" w:hAnsi="宋体" w:cs="宋体" w:eastAsia="宋体" w:hint="default"/>
        </w:rPr>
        <w:t> </w:t>
      </w:r>
      <w:r>
        <w:rPr/>
        <w:t>非流动资产或处置组不再满足持有待售类别的划分条件时，不再将其继续划分为持有 待售类别或将非流动资产从持有待售的处置组中移除，并按照以下两者孰低计量：</w:t>
      </w:r>
      <w:r>
        <w:rPr>
          <w:rFonts w:ascii="宋体" w:hAnsi="宋体" w:cs="宋体" w:eastAsia="宋体" w:hint="default"/>
        </w:rPr>
        <w:t> </w:t>
      </w:r>
    </w:p>
    <w:p>
      <w:pPr>
        <w:pStyle w:val="BodyText"/>
        <w:spacing w:line="312" w:lineRule="exact" w:before="29"/>
        <w:ind w:right="410"/>
        <w:jc w:val="left"/>
        <w:rPr>
          <w:rFonts w:ascii="宋体" w:hAnsi="宋体" w:cs="宋体" w:eastAsia="宋体" w:hint="default"/>
        </w:rPr>
      </w:pPr>
      <w:r>
        <w:rPr/>
        <w:t>① </w:t>
      </w:r>
      <w:r>
        <w:rPr>
          <w:rFonts w:ascii="宋体" w:hAnsi="宋体" w:cs="宋体" w:eastAsia="宋体" w:hint="default"/>
        </w:rPr>
      </w:r>
      <w:r>
        <w:rPr/>
        <w:t>划分为持有待售类别前的账面价值，按照假定不划分为持有待售类别情况下本应 确认的折旧、摊销或减值等进行调整后的金额；</w:t>
      </w:r>
      <w:r>
        <w:rPr>
          <w:rFonts w:ascii="宋体" w:hAnsi="宋体" w:cs="宋体" w:eastAsia="宋体" w:hint="default"/>
        </w:rPr>
        <w:t> </w:t>
      </w:r>
    </w:p>
    <w:p>
      <w:pPr>
        <w:pStyle w:val="BodyText"/>
        <w:spacing w:line="283" w:lineRule="exact"/>
        <w:ind w:right="337"/>
        <w:jc w:val="left"/>
        <w:rPr>
          <w:rFonts w:ascii="宋体" w:hAnsi="宋体" w:cs="宋体" w:eastAsia="宋体" w:hint="default"/>
        </w:rPr>
      </w:pPr>
      <w:r>
        <w:rPr/>
        <w:t>②</w:t>
      </w:r>
      <w:r>
        <w:rPr>
          <w:spacing w:val="-1"/>
        </w:rPr>
        <w:t> </w:t>
      </w:r>
      <w:r>
        <w:rPr>
          <w:rFonts w:ascii="宋体" w:hAnsi="宋体" w:cs="宋体" w:eastAsia="宋体" w:hint="default"/>
          <w:spacing w:val="-1"/>
        </w:rPr>
      </w:r>
      <w:r>
        <w:rPr/>
        <w:t>可收回金额。</w:t>
      </w:r>
      <w:r>
        <w:rPr>
          <w:rFonts w:ascii="宋体" w:hAnsi="宋体" w:cs="宋体" w:eastAsia="宋体" w:hint="default"/>
        </w:rPr>
        <w:t> </w:t>
      </w:r>
    </w:p>
    <w:p>
      <w:pPr>
        <w:pStyle w:val="BodyText"/>
        <w:spacing w:line="313" w:lineRule="exact"/>
        <w:ind w:right="0"/>
        <w:jc w:val="left"/>
        <w:rPr>
          <w:rFonts w:ascii="宋体" w:hAnsi="宋体" w:cs="宋体" w:eastAsia="宋体" w:hint="default"/>
        </w:rPr>
      </w:pPr>
      <w:r>
        <w:rPr>
          <w:rFonts w:ascii="宋体"/>
        </w:rPr>
        <w:t> </w:t>
      </w:r>
    </w:p>
    <w:p>
      <w:pPr>
        <w:pStyle w:val="Heading2"/>
        <w:spacing w:line="240" w:lineRule="auto"/>
        <w:ind w:left="136" w:right="337"/>
        <w:jc w:val="left"/>
        <w:rPr>
          <w:b w:val="0"/>
          <w:bCs w:val="0"/>
        </w:rPr>
      </w:pPr>
      <w:r>
        <w:rPr>
          <w:rFonts w:ascii="宋体" w:hAnsi="宋体" w:cs="宋体" w:eastAsia="宋体" w:hint="default"/>
        </w:rPr>
        <w:t>17.</w:t>
      </w:r>
      <w:r>
        <w:rPr>
          <w:rFonts w:ascii="宋体" w:hAnsi="宋体" w:cs="宋体" w:eastAsia="宋体" w:hint="default"/>
          <w:spacing w:val="-59"/>
        </w:rPr>
        <w:t> </w:t>
      </w:r>
      <w:r>
        <w:rPr/>
        <w:t>债权投资</w:t>
      </w:r>
      <w:r>
        <w:rPr>
          <w:b w:val="0"/>
          <w:bCs w:val="0"/>
        </w:rPr>
      </w:r>
    </w:p>
    <w:p>
      <w:pPr>
        <w:pStyle w:val="Heading2"/>
        <w:tabs>
          <w:tab w:pos="977" w:val="left" w:leader="none"/>
        </w:tabs>
        <w:spacing w:line="240" w:lineRule="auto"/>
        <w:ind w:left="136" w:right="337"/>
        <w:jc w:val="left"/>
        <w:rPr>
          <w:rFonts w:ascii="宋体" w:hAnsi="宋体" w:cs="宋体" w:eastAsia="宋体" w:hint="default"/>
          <w:b w:val="0"/>
          <w:bCs w:val="0"/>
        </w:rPr>
      </w:pPr>
      <w:r>
        <w:rPr>
          <w:rFonts w:ascii="宋体" w:hAnsi="宋体" w:cs="宋体" w:eastAsia="宋体" w:hint="default"/>
        </w:rPr>
        <w:t>(1).</w:t>
        <w:tab/>
      </w:r>
      <w:r>
        <w:rPr/>
        <w:t>债权投资预期信用损失的确定方法及会计处理方法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right="33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ind w:right="0"/>
        <w:jc w:val="left"/>
        <w:rPr>
          <w:rFonts w:ascii="宋体" w:hAnsi="宋体" w:cs="宋体" w:eastAsia="宋体" w:hint="default"/>
        </w:rPr>
      </w:pPr>
      <w:r>
        <w:rPr>
          <w:rFonts w:ascii="宋体"/>
        </w:rPr>
        <w:t> </w:t>
      </w:r>
    </w:p>
    <w:p>
      <w:pPr>
        <w:pStyle w:val="Heading2"/>
        <w:spacing w:line="240" w:lineRule="auto"/>
        <w:ind w:left="136" w:right="337"/>
        <w:jc w:val="left"/>
        <w:rPr>
          <w:b w:val="0"/>
          <w:bCs w:val="0"/>
        </w:rPr>
      </w:pPr>
      <w:r>
        <w:rPr>
          <w:rFonts w:ascii="宋体" w:hAnsi="宋体" w:cs="宋体" w:eastAsia="宋体" w:hint="default"/>
        </w:rPr>
        <w:t>18.</w:t>
      </w:r>
      <w:r>
        <w:rPr>
          <w:rFonts w:ascii="宋体" w:hAnsi="宋体" w:cs="宋体" w:eastAsia="宋体" w:hint="default"/>
          <w:spacing w:val="-61"/>
        </w:rPr>
        <w:t> </w:t>
      </w:r>
      <w:r>
        <w:rPr/>
        <w:t>其他债权投资</w:t>
      </w:r>
      <w:r>
        <w:rPr>
          <w:b w:val="0"/>
          <w:bCs w:val="0"/>
        </w:rPr>
      </w:r>
    </w:p>
    <w:p>
      <w:pPr>
        <w:pStyle w:val="Heading2"/>
        <w:tabs>
          <w:tab w:pos="977" w:val="left" w:leader="none"/>
        </w:tabs>
        <w:spacing w:line="240" w:lineRule="auto"/>
        <w:ind w:left="136" w:right="337"/>
        <w:jc w:val="left"/>
        <w:rPr>
          <w:rFonts w:ascii="宋体" w:hAnsi="宋体" w:cs="宋体" w:eastAsia="宋体" w:hint="default"/>
          <w:b w:val="0"/>
          <w:bCs w:val="0"/>
        </w:rPr>
      </w:pPr>
      <w:r>
        <w:rPr>
          <w:rFonts w:ascii="宋体" w:hAnsi="宋体" w:cs="宋体" w:eastAsia="宋体" w:hint="default"/>
        </w:rPr>
        <w:t>(1).</w:t>
        <w:tab/>
      </w:r>
      <w:r>
        <w:rPr/>
        <w:t>其他债权投资预期信用损失的确定方法及会计处理方法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right="33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ind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pgSz w:w="11910" w:h="16840"/>
          <w:pgMar w:header="882" w:footer="1195" w:top="1120" w:bottom="1380" w:left="1140" w:right="1440"/>
        </w:sectPr>
      </w:pPr>
    </w:p>
    <w:p>
      <w:pPr>
        <w:spacing w:line="240" w:lineRule="auto" w:before="13"/>
        <w:rPr>
          <w:rFonts w:ascii="宋体" w:hAnsi="宋体" w:cs="宋体" w:eastAsia="宋体" w:hint="default"/>
          <w:sz w:val="18"/>
          <w:szCs w:val="18"/>
        </w:rPr>
      </w:pPr>
    </w:p>
    <w:p>
      <w:pPr>
        <w:pStyle w:val="Heading2"/>
        <w:spacing w:line="240" w:lineRule="auto" w:before="26"/>
        <w:ind w:left="136" w:right="114"/>
        <w:jc w:val="left"/>
        <w:rPr>
          <w:b w:val="0"/>
          <w:bCs w:val="0"/>
        </w:rPr>
      </w:pPr>
      <w:r>
        <w:rPr>
          <w:rFonts w:ascii="宋体" w:hAnsi="宋体" w:cs="宋体" w:eastAsia="宋体" w:hint="default"/>
        </w:rPr>
        <w:t>19.</w:t>
      </w:r>
      <w:r>
        <w:rPr>
          <w:rFonts w:ascii="宋体" w:hAnsi="宋体" w:cs="宋体" w:eastAsia="宋体" w:hint="default"/>
          <w:spacing w:val="-60"/>
        </w:rPr>
        <w:t> </w:t>
      </w:r>
      <w:r>
        <w:rPr/>
        <w:t>长期应收款</w:t>
      </w:r>
      <w:r>
        <w:rPr>
          <w:b w:val="0"/>
          <w:bCs w:val="0"/>
        </w:rPr>
      </w:r>
    </w:p>
    <w:p>
      <w:pPr>
        <w:pStyle w:val="Heading2"/>
        <w:tabs>
          <w:tab w:pos="977" w:val="left" w:leader="none"/>
        </w:tabs>
        <w:spacing w:line="240" w:lineRule="auto"/>
        <w:ind w:left="136" w:right="114"/>
        <w:jc w:val="left"/>
        <w:rPr>
          <w:rFonts w:ascii="宋体" w:hAnsi="宋体" w:cs="宋体" w:eastAsia="宋体" w:hint="default"/>
          <w:b w:val="0"/>
          <w:bCs w:val="0"/>
        </w:rPr>
      </w:pPr>
      <w:r>
        <w:rPr>
          <w:rFonts w:ascii="宋体" w:hAnsi="宋体" w:cs="宋体" w:eastAsia="宋体" w:hint="default"/>
        </w:rPr>
        <w:t>(1).</w:t>
        <w:tab/>
      </w:r>
      <w:r>
        <w:rPr/>
        <w:t>长期应收款预期信用损失的确定方法及会计处理方法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right="114"/>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ind w:right="0"/>
        <w:jc w:val="left"/>
        <w:rPr>
          <w:rFonts w:ascii="宋体" w:hAnsi="宋体" w:cs="宋体" w:eastAsia="宋体" w:hint="default"/>
        </w:rPr>
      </w:pPr>
      <w:r>
        <w:rPr>
          <w:rFonts w:ascii="宋体"/>
        </w:rPr>
        <w:t> </w:t>
      </w:r>
    </w:p>
    <w:p>
      <w:pPr>
        <w:pStyle w:val="Heading2"/>
        <w:spacing w:line="240" w:lineRule="auto"/>
        <w:ind w:left="136" w:right="114"/>
        <w:jc w:val="left"/>
        <w:rPr>
          <w:b w:val="0"/>
          <w:bCs w:val="0"/>
        </w:rPr>
      </w:pPr>
      <w:r>
        <w:rPr>
          <w:rFonts w:ascii="宋体" w:hAnsi="宋体" w:cs="宋体" w:eastAsia="宋体" w:hint="default"/>
        </w:rPr>
        <w:t>20.</w:t>
      </w:r>
      <w:r>
        <w:rPr>
          <w:rFonts w:ascii="宋体" w:hAnsi="宋体" w:cs="宋体" w:eastAsia="宋体" w:hint="default"/>
          <w:spacing w:val="-61"/>
        </w:rPr>
        <w:t> </w:t>
      </w:r>
      <w:r>
        <w:rPr/>
        <w:t>长期股权投资</w:t>
      </w:r>
      <w:r>
        <w:rPr>
          <w:b w:val="0"/>
          <w:bCs w:val="0"/>
        </w:rPr>
      </w:r>
    </w:p>
    <w:p>
      <w:pPr>
        <w:pStyle w:val="BodyText"/>
        <w:spacing w:line="312" w:lineRule="exact" w:before="88"/>
        <w:ind w:right="114"/>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r>
        <w:rPr>
          <w:spacing w:val="-2"/>
        </w:rPr>
        <w:t>长期股权投资是指公司对被投资单位实施控制、重大影响的权益性投资，以及对其合</w:t>
      </w:r>
      <w:r>
        <w:rPr>
          <w:spacing w:val="-94"/>
        </w:rPr>
        <w:t> </w:t>
      </w:r>
      <w:r>
        <w:rPr>
          <w:spacing w:val="-94"/>
        </w:rPr>
      </w:r>
      <w:r>
        <w:rPr/>
        <w:t>营企业的投资。</w:t>
      </w:r>
      <w:r>
        <w:rPr>
          <w:rFonts w:ascii="宋体" w:hAnsi="宋体" w:cs="宋体" w:eastAsia="宋体" w:hint="default"/>
        </w:rPr>
        <w:t> </w:t>
      </w:r>
    </w:p>
    <w:p>
      <w:pPr>
        <w:pStyle w:val="BodyText"/>
        <w:spacing w:line="282" w:lineRule="exact"/>
        <w:ind w:right="0"/>
        <w:jc w:val="left"/>
        <w:rPr>
          <w:rFonts w:ascii="宋体" w:hAnsi="宋体" w:cs="宋体" w:eastAsia="宋体" w:hint="default"/>
        </w:rPr>
      </w:pPr>
      <w:r>
        <w:rPr>
          <w:rFonts w:ascii="宋体"/>
        </w:rPr>
        <w:t> </w:t>
      </w:r>
    </w:p>
    <w:p>
      <w:pPr>
        <w:pStyle w:val="BodyText"/>
        <w:spacing w:line="237" w:lineRule="auto" w:before="1"/>
        <w:ind w:right="114"/>
        <w:jc w:val="left"/>
        <w:rPr>
          <w:rFonts w:ascii="宋体" w:hAnsi="宋体" w:cs="宋体" w:eastAsia="宋体" w:hint="default"/>
        </w:rPr>
      </w:pPr>
      <w:r>
        <w:rPr>
          <w:rFonts w:ascii="宋体" w:hAnsi="宋体" w:cs="宋体" w:eastAsia="宋体" w:hint="default"/>
        </w:rPr>
        <w:t>(1) </w:t>
      </w:r>
      <w:r>
        <w:rPr/>
        <w:t>投资成本确定</w:t>
      </w:r>
      <w:r>
        <w:rPr>
          <w:rFonts w:ascii="宋体" w:hAnsi="宋体" w:cs="宋体" w:eastAsia="宋体" w:hint="default"/>
        </w:rPr>
        <w:t> </w:t>
      </w:r>
      <w:r>
        <w:rPr>
          <w:spacing w:val="-2"/>
        </w:rPr>
        <w:t>除对外合并形成的长期股权投资以外，其他方式取得的长期股权投资，按照下列规定</w:t>
      </w:r>
      <w:r>
        <w:rPr>
          <w:spacing w:val="-94"/>
        </w:rPr>
        <w:t> </w:t>
      </w:r>
      <w:r>
        <w:rPr>
          <w:spacing w:val="-94"/>
        </w:rPr>
      </w:r>
      <w:r>
        <w:rPr/>
        <w:t>确定其初始投资成本：</w:t>
      </w:r>
      <w:r>
        <w:rPr>
          <w:rFonts w:ascii="宋体" w:hAnsi="宋体" w:cs="宋体" w:eastAsia="宋体" w:hint="default"/>
        </w:rPr>
        <w:t> </w:t>
      </w:r>
    </w:p>
    <w:p>
      <w:pPr>
        <w:pStyle w:val="BodyText"/>
        <w:spacing w:line="312" w:lineRule="exact" w:before="29"/>
        <w:ind w:right="290"/>
        <w:jc w:val="left"/>
        <w:rPr>
          <w:rFonts w:ascii="宋体" w:hAnsi="宋体" w:cs="宋体" w:eastAsia="宋体" w:hint="default"/>
        </w:rPr>
      </w:pPr>
      <w:r>
        <w:rPr/>
        <w:t>① </w:t>
      </w:r>
      <w:r>
        <w:rPr>
          <w:rFonts w:ascii="宋体" w:hAnsi="宋体" w:cs="宋体" w:eastAsia="宋体" w:hint="default"/>
        </w:rPr>
      </w:r>
      <w:r>
        <w:rPr/>
        <w:t>以支付现金取得的长期股权投资，按照实际支付的购买价款作为初始投资成本。 初始投资成本包括与取得长期股权投资直接相关的费用、税金及其他必要支出；</w:t>
      </w:r>
      <w:r>
        <w:rPr>
          <w:rFonts w:ascii="宋体" w:hAnsi="宋体" w:cs="宋体" w:eastAsia="宋体" w:hint="default"/>
        </w:rPr>
        <w:t> </w:t>
      </w:r>
    </w:p>
    <w:p>
      <w:pPr>
        <w:pStyle w:val="BodyText"/>
        <w:spacing w:line="312" w:lineRule="exact"/>
        <w:ind w:right="290"/>
        <w:jc w:val="left"/>
        <w:rPr>
          <w:rFonts w:ascii="宋体" w:hAnsi="宋体" w:cs="宋体" w:eastAsia="宋体" w:hint="default"/>
        </w:rPr>
      </w:pPr>
      <w:r>
        <w:rPr/>
        <w:t>② </w:t>
      </w:r>
      <w:r>
        <w:rPr>
          <w:rFonts w:ascii="宋体" w:hAnsi="宋体" w:cs="宋体" w:eastAsia="宋体" w:hint="default"/>
        </w:rPr>
      </w:r>
      <w:r>
        <w:rPr/>
        <w:t>以发行权益性证券取得的长期股权投资，按照发行权益性证券的公允价值作为初 始投资成本；</w:t>
      </w:r>
      <w:r>
        <w:rPr>
          <w:rFonts w:ascii="宋体" w:hAnsi="宋体" w:cs="宋体" w:eastAsia="宋体" w:hint="default"/>
        </w:rPr>
        <w:t> </w:t>
      </w:r>
    </w:p>
    <w:p>
      <w:pPr>
        <w:pStyle w:val="BodyText"/>
        <w:spacing w:line="312" w:lineRule="exact"/>
        <w:ind w:right="290"/>
        <w:jc w:val="left"/>
        <w:rPr>
          <w:rFonts w:ascii="宋体" w:hAnsi="宋体" w:cs="宋体" w:eastAsia="宋体" w:hint="default"/>
        </w:rPr>
      </w:pPr>
      <w:r>
        <w:rPr/>
        <w:t>③ </w:t>
      </w:r>
      <w:r>
        <w:rPr>
          <w:rFonts w:ascii="宋体" w:hAnsi="宋体" w:cs="宋体" w:eastAsia="宋体" w:hint="default"/>
        </w:rPr>
      </w:r>
      <w:r>
        <w:rPr/>
        <w:t>通过非货币性资产交换取得的长期股权投资，其初始投资成本应当按照《企业会 计准则第</w:t>
      </w:r>
      <w:r>
        <w:rPr>
          <w:spacing w:val="-60"/>
        </w:rPr>
        <w:t> </w:t>
      </w:r>
      <w:r>
        <w:rPr>
          <w:rFonts w:ascii="宋体" w:hAnsi="宋体" w:cs="宋体" w:eastAsia="宋体" w:hint="default"/>
        </w:rPr>
        <w:t>7</w:t>
      </w:r>
      <w:r>
        <w:rPr>
          <w:rFonts w:ascii="宋体" w:hAnsi="宋体" w:cs="宋体" w:eastAsia="宋体" w:hint="default"/>
          <w:spacing w:val="-60"/>
        </w:rPr>
        <w:t> </w:t>
      </w:r>
      <w:r>
        <w:rPr/>
        <w:t>号—非货币性资产交换》确定；</w:t>
      </w:r>
      <w:r>
        <w:rPr>
          <w:rFonts w:ascii="宋体" w:hAnsi="宋体" w:cs="宋体" w:eastAsia="宋体" w:hint="default"/>
        </w:rPr>
        <w:t> </w:t>
      </w:r>
    </w:p>
    <w:p>
      <w:pPr>
        <w:pStyle w:val="BodyText"/>
        <w:spacing w:line="312" w:lineRule="exact"/>
        <w:ind w:right="290"/>
        <w:jc w:val="left"/>
        <w:rPr>
          <w:rFonts w:ascii="宋体" w:hAnsi="宋体" w:cs="宋体" w:eastAsia="宋体" w:hint="default"/>
        </w:rPr>
      </w:pPr>
      <w:r>
        <w:rPr/>
        <w:t>④ </w:t>
      </w:r>
      <w:r>
        <w:rPr>
          <w:rFonts w:ascii="宋体" w:hAnsi="宋体" w:cs="宋体" w:eastAsia="宋体" w:hint="default"/>
        </w:rPr>
      </w:r>
      <w:r>
        <w:rPr/>
        <w:t>通过债务重组取得的长期股权投资，其初始投资成本应当按照《企业会计准则第 </w:t>
      </w:r>
      <w:r>
        <w:rPr>
          <w:rFonts w:ascii="宋体" w:hAnsi="宋体" w:cs="宋体" w:eastAsia="宋体" w:hint="default"/>
        </w:rPr>
        <w:t>12</w:t>
      </w:r>
      <w:r>
        <w:rPr>
          <w:rFonts w:ascii="宋体" w:hAnsi="宋体" w:cs="宋体" w:eastAsia="宋体" w:hint="default"/>
          <w:spacing w:val="-61"/>
        </w:rPr>
        <w:t> </w:t>
      </w:r>
      <w:r>
        <w:rPr/>
        <w:t>号—债务重组》确定。</w:t>
      </w:r>
      <w:r>
        <w:rPr>
          <w:rFonts w:ascii="宋体" w:hAnsi="宋体" w:cs="宋体" w:eastAsia="宋体" w:hint="default"/>
        </w:rPr>
        <w:t> </w:t>
      </w:r>
    </w:p>
    <w:p>
      <w:pPr>
        <w:pStyle w:val="BodyText"/>
        <w:spacing w:line="282" w:lineRule="exact"/>
        <w:ind w:right="0"/>
        <w:jc w:val="left"/>
        <w:rPr>
          <w:rFonts w:ascii="宋体" w:hAnsi="宋体" w:cs="宋体" w:eastAsia="宋体" w:hint="default"/>
        </w:rPr>
      </w:pPr>
      <w:r>
        <w:rPr>
          <w:rFonts w:ascii="宋体"/>
        </w:rPr>
        <w:t> </w:t>
      </w:r>
    </w:p>
    <w:p>
      <w:pPr>
        <w:pStyle w:val="BodyText"/>
        <w:spacing w:line="312" w:lineRule="exact"/>
        <w:ind w:right="114"/>
        <w:jc w:val="left"/>
        <w:rPr>
          <w:rFonts w:ascii="宋体" w:hAnsi="宋体" w:cs="宋体" w:eastAsia="宋体" w:hint="default"/>
        </w:rPr>
      </w:pPr>
      <w:r>
        <w:rPr>
          <w:rFonts w:ascii="宋体" w:hAnsi="宋体" w:cs="宋体" w:eastAsia="宋体" w:hint="default"/>
        </w:rPr>
        <w:t>(2) </w:t>
      </w:r>
      <w:r>
        <w:rPr/>
        <w:t>后续计量及损益确认方法</w:t>
      </w:r>
      <w:r>
        <w:rPr>
          <w:rFonts w:ascii="宋体" w:hAnsi="宋体" w:cs="宋体" w:eastAsia="宋体" w:hint="default"/>
        </w:rPr>
        <w:t> </w:t>
      </w:r>
    </w:p>
    <w:p>
      <w:pPr>
        <w:pStyle w:val="BodyText"/>
        <w:spacing w:line="312" w:lineRule="exact" w:before="30"/>
        <w:ind w:right="114"/>
        <w:jc w:val="left"/>
        <w:rPr>
          <w:rFonts w:ascii="宋体" w:hAnsi="宋体" w:cs="宋体" w:eastAsia="宋体" w:hint="default"/>
        </w:rPr>
      </w:pPr>
      <w:r>
        <w:rPr/>
        <w:t>① </w:t>
      </w:r>
      <w:r>
        <w:rPr>
          <w:rFonts w:ascii="宋体" w:hAnsi="宋体" w:cs="宋体" w:eastAsia="宋体" w:hint="default"/>
        </w:rPr>
      </w:r>
      <w:r>
        <w:rPr/>
        <w:t>下列长期股权投资采用成本法核算：</w:t>
      </w:r>
      <w:r>
        <w:rPr>
          <w:rFonts w:ascii="宋体" w:hAnsi="宋体" w:cs="宋体" w:eastAsia="宋体" w:hint="default"/>
        </w:rPr>
        <w:t> </w:t>
      </w:r>
      <w:r>
        <w:rPr/>
        <w:t>公司能够对被投资单位实施控制的长期股权投资。</w:t>
      </w:r>
      <w:r>
        <w:rPr>
          <w:rFonts w:ascii="宋体" w:hAnsi="宋体" w:cs="宋体" w:eastAsia="宋体" w:hint="default"/>
        </w:rPr>
        <w:t> </w:t>
      </w:r>
      <w:r>
        <w:rPr/>
        <w:t>采用成本法核算的长期股权投资按照初始投资成本计价。追加或收回投资应当调整长 </w:t>
      </w:r>
      <w:r>
        <w:rPr>
          <w:spacing w:val="-2"/>
        </w:rPr>
        <w:t>期股权投资的成本。被投资单位宣告分派的现金股利或利润，确认为当期投资收益。</w:t>
      </w:r>
      <w:r>
        <w:rPr>
          <w:rFonts w:ascii="宋体" w:hAnsi="宋体" w:cs="宋体" w:eastAsia="宋体" w:hint="default"/>
        </w:rPr>
        <w:t> </w:t>
      </w:r>
    </w:p>
    <w:p>
      <w:pPr>
        <w:pStyle w:val="BodyText"/>
        <w:spacing w:line="282" w:lineRule="exact"/>
        <w:ind w:right="0"/>
        <w:jc w:val="left"/>
        <w:rPr>
          <w:rFonts w:ascii="宋体" w:hAnsi="宋体" w:cs="宋体" w:eastAsia="宋体" w:hint="default"/>
        </w:rPr>
      </w:pPr>
      <w:r>
        <w:rPr>
          <w:rFonts w:ascii="宋体"/>
        </w:rPr>
        <w:t> </w:t>
      </w:r>
    </w:p>
    <w:p>
      <w:pPr>
        <w:pStyle w:val="BodyText"/>
        <w:spacing w:line="237" w:lineRule="auto" w:before="1"/>
        <w:ind w:right="114"/>
        <w:jc w:val="left"/>
        <w:rPr>
          <w:rFonts w:ascii="宋体" w:hAnsi="宋体" w:cs="宋体" w:eastAsia="宋体" w:hint="default"/>
        </w:rPr>
      </w:pPr>
      <w:r>
        <w:rPr/>
        <w:t>② </w:t>
      </w:r>
      <w:r>
        <w:rPr>
          <w:rFonts w:ascii="宋体" w:hAnsi="宋体" w:cs="宋体" w:eastAsia="宋体" w:hint="default"/>
        </w:rPr>
      </w:r>
      <w:r>
        <w:rPr/>
        <w:t>对被投资单位具有共同控制</w:t>
      </w:r>
      <w:r>
        <w:rPr>
          <w:rFonts w:ascii="宋体" w:hAnsi="宋体" w:cs="宋体" w:eastAsia="宋体" w:hint="default"/>
        </w:rPr>
        <w:t>(</w:t>
      </w:r>
      <w:r>
        <w:rPr/>
        <w:t>指合营企业</w:t>
      </w:r>
      <w:r>
        <w:rPr>
          <w:rFonts w:ascii="宋体" w:hAnsi="宋体" w:cs="宋体" w:eastAsia="宋体" w:hint="default"/>
        </w:rPr>
        <w:t>)</w:t>
      </w:r>
      <w:r>
        <w:rPr/>
        <w:t>或重大影响的长期股权投资，按照采用 权益法核算。</w:t>
      </w:r>
      <w:r>
        <w:rPr>
          <w:rFonts w:ascii="宋体" w:hAnsi="宋体" w:cs="宋体" w:eastAsia="宋体" w:hint="default"/>
        </w:rPr>
        <w:t> </w:t>
      </w:r>
      <w:r>
        <w:rPr>
          <w:spacing w:val="-2"/>
        </w:rPr>
        <w:t>长期股权投资采用权益法核算时，对长期股权投资的投资成本大于投资时应享有被投</w:t>
      </w:r>
      <w:r>
        <w:rPr>
          <w:spacing w:val="-94"/>
        </w:rPr>
        <w:t> </w:t>
      </w:r>
      <w:r>
        <w:rPr>
          <w:spacing w:val="-94"/>
        </w:rPr>
      </w:r>
      <w:r>
        <w:rPr>
          <w:spacing w:val="-2"/>
        </w:rPr>
        <w:t>资单位可辨认净资产公允价值份额的，不调整长期股权投资的投资成本；对长期股权</w:t>
      </w:r>
      <w:r>
        <w:rPr>
          <w:spacing w:val="-94"/>
        </w:rPr>
        <w:t> </w:t>
      </w:r>
      <w:r>
        <w:rPr>
          <w:spacing w:val="-94"/>
        </w:rPr>
      </w:r>
      <w:r>
        <w:rPr>
          <w:spacing w:val="-2"/>
        </w:rPr>
        <w:t>投资的投资成本小于投资时应享有被投资单位可辨认净资产公允价值份额的，对长期</w:t>
      </w:r>
      <w:r>
        <w:rPr>
          <w:spacing w:val="-94"/>
        </w:rPr>
        <w:t> </w:t>
      </w:r>
      <w:r>
        <w:rPr>
          <w:spacing w:val="-94"/>
        </w:rPr>
      </w:r>
      <w:r>
        <w:rPr/>
        <w:t>股权投资的账面价值进行调整，差额计入投资当期的损益。</w:t>
      </w:r>
      <w:r>
        <w:rPr>
          <w:rFonts w:ascii="宋体" w:hAnsi="宋体" w:cs="宋体" w:eastAsia="宋体" w:hint="default"/>
        </w:rPr>
        <w:t> </w:t>
      </w:r>
      <w:r>
        <w:rPr>
          <w:spacing w:val="-2"/>
        </w:rPr>
        <w:t>在权益法核算时，当取得长期股权投资后，按照应享有或应分担的被投资单位实现的</w:t>
      </w:r>
      <w:r>
        <w:rPr>
          <w:spacing w:val="-94"/>
        </w:rPr>
        <w:t> </w:t>
      </w:r>
      <w:r>
        <w:rPr>
          <w:spacing w:val="-94"/>
        </w:rPr>
      </w:r>
      <w:r>
        <w:rPr>
          <w:spacing w:val="-2"/>
        </w:rPr>
        <w:t>净损益和其他综合收益的份额，分别确认投资损益和其他综合收益，并调整长期股权</w:t>
      </w:r>
      <w:r>
        <w:rPr>
          <w:spacing w:val="-94"/>
        </w:rPr>
        <w:t> </w:t>
      </w:r>
      <w:r>
        <w:rPr>
          <w:spacing w:val="-94"/>
        </w:rPr>
      </w:r>
      <w:r>
        <w:rPr>
          <w:spacing w:val="-2"/>
        </w:rPr>
        <w:t>投资的账面价值。投资企业按照被投资单位宣告分派的利润或现金股利计算应分得的</w:t>
      </w:r>
      <w:r>
        <w:rPr>
          <w:spacing w:val="-94"/>
        </w:rPr>
        <w:t> </w:t>
      </w:r>
      <w:r>
        <w:rPr>
          <w:spacing w:val="-94"/>
        </w:rPr>
      </w:r>
      <w:r>
        <w:rPr>
          <w:spacing w:val="-2"/>
        </w:rPr>
        <w:t>部分，相应减少长期股权投资的账面价值。投资方对于被投资单位除净损益、其他综</w:t>
      </w:r>
      <w:r>
        <w:rPr>
          <w:spacing w:val="-96"/>
        </w:rPr>
        <w:t> </w:t>
      </w:r>
      <w:r>
        <w:rPr>
          <w:spacing w:val="-96"/>
        </w:rPr>
      </w:r>
      <w:r>
        <w:rPr>
          <w:spacing w:val="-2"/>
        </w:rPr>
        <w:t>合收益和利润分配以外所有者权益的其他变动，应当调整长期股权投资的账面价值并</w:t>
      </w:r>
      <w:r>
        <w:rPr>
          <w:spacing w:val="-94"/>
        </w:rPr>
        <w:t> </w:t>
      </w:r>
      <w:r>
        <w:rPr>
          <w:spacing w:val="-94"/>
        </w:rPr>
      </w:r>
      <w:r>
        <w:rPr/>
        <w:t>计入所有者权益。</w:t>
      </w:r>
      <w:r>
        <w:rPr>
          <w:rFonts w:ascii="宋体" w:hAnsi="宋体" w:cs="宋体" w:eastAsia="宋体" w:hint="default"/>
        </w:rPr>
        <w:t> </w:t>
      </w:r>
      <w:r>
        <w:rPr>
          <w:spacing w:val="-2"/>
        </w:rPr>
        <w:t>确认被投资单位发生的净亏损，以长期股权投资的账面价值以及其他实质上构成对被</w:t>
      </w:r>
      <w:r>
        <w:rPr>
          <w:spacing w:val="-94"/>
        </w:rPr>
        <w:t> </w:t>
      </w:r>
      <w:r>
        <w:rPr>
          <w:spacing w:val="-94"/>
        </w:rPr>
      </w:r>
      <w:r>
        <w:rPr>
          <w:spacing w:val="-2"/>
        </w:rPr>
        <w:t>投资单位净投资的长期权益减记至零为限，公司对被投资企业负有承担额外损失义务</w:t>
      </w:r>
      <w:r>
        <w:rPr>
          <w:spacing w:val="-94"/>
        </w:rPr>
        <w:t> </w:t>
      </w:r>
      <w:r>
        <w:rPr>
          <w:spacing w:val="-94"/>
        </w:rPr>
      </w:r>
      <w:r>
        <w:rPr>
          <w:spacing w:val="-2"/>
        </w:rPr>
        <w:t>的除外。被投资单位以后实现净利润的，投资企业在其收益分享额弥补未确认的亏损</w:t>
      </w:r>
      <w:r>
        <w:rPr>
          <w:spacing w:val="-94"/>
        </w:rPr>
        <w:t> </w:t>
      </w:r>
      <w:r>
        <w:rPr>
          <w:spacing w:val="-94"/>
        </w:rPr>
      </w:r>
      <w:r>
        <w:rPr/>
        <w:t>分担额后，恢复确认收益分享额。</w:t>
      </w:r>
      <w:r>
        <w:rPr>
          <w:rFonts w:ascii="宋体" w:hAnsi="宋体" w:cs="宋体" w:eastAsia="宋体" w:hint="default"/>
        </w:rPr>
        <w:t> </w:t>
      </w:r>
    </w:p>
    <w:p>
      <w:pPr>
        <w:spacing w:after="0" w:line="237" w:lineRule="auto"/>
        <w:jc w:val="left"/>
        <w:rPr>
          <w:rFonts w:ascii="宋体" w:hAnsi="宋体" w:cs="宋体" w:eastAsia="宋体" w:hint="default"/>
        </w:rPr>
        <w:sectPr>
          <w:pgSz w:w="11910" w:h="16840"/>
          <w:pgMar w:header="882" w:footer="1195" w:top="1120" w:bottom="1380" w:left="1140" w:right="1560"/>
        </w:sectPr>
      </w:pPr>
    </w:p>
    <w:p>
      <w:pPr>
        <w:spacing w:line="240" w:lineRule="auto" w:before="13"/>
        <w:rPr>
          <w:rFonts w:ascii="宋体" w:hAnsi="宋体" w:cs="宋体" w:eastAsia="宋体" w:hint="default"/>
          <w:sz w:val="18"/>
          <w:szCs w:val="18"/>
        </w:rPr>
      </w:pPr>
    </w:p>
    <w:p>
      <w:pPr>
        <w:pStyle w:val="BodyText"/>
        <w:spacing w:line="237" w:lineRule="auto" w:before="28"/>
        <w:ind w:left="216" w:right="113"/>
        <w:jc w:val="left"/>
        <w:rPr>
          <w:rFonts w:ascii="宋体" w:hAnsi="宋体" w:cs="宋体" w:eastAsia="宋体" w:hint="default"/>
        </w:rPr>
      </w:pPr>
      <w:r>
        <w:rPr/>
        <w:t>对于被投资单位除净损益、其他综合收益和利润分配以外所有者权益的其他变动，调 整长期股权投资的账面价值并计入所有者权益。</w:t>
      </w:r>
      <w:r>
        <w:rPr>
          <w:rFonts w:ascii="宋体" w:hAnsi="宋体" w:cs="宋体" w:eastAsia="宋体" w:hint="default"/>
        </w:rPr>
        <w:t> </w:t>
      </w:r>
      <w:r>
        <w:rPr/>
        <w:t>长期股权投资按照权益法核算在确认投资损益时，先对被投资单位的净利润进行取得 投资时被投资单位各项可辨认资产等的公允价值、会计政策和会计期间方面的调整，</w:t>
      </w:r>
      <w:r>
        <w:rPr>
          <w:spacing w:val="-53"/>
        </w:rPr>
        <w:t> </w:t>
      </w:r>
      <w:r>
        <w:rPr>
          <w:spacing w:val="-53"/>
        </w:rPr>
      </w:r>
      <w:r>
        <w:rPr/>
        <w:t>再按应享有或应分担的被投资单位的净损益份额确认当期投资损益。</w:t>
      </w:r>
      <w:r>
        <w:rPr>
          <w:rFonts w:ascii="宋体" w:hAnsi="宋体" w:cs="宋体" w:eastAsia="宋体" w:hint="default"/>
        </w:rPr>
        <w:t> </w:t>
      </w:r>
      <w:r>
        <w:rPr/>
        <w:t>与联营企业及合营企业之间发生的未实现内部交易损益按照持股比例计算归属于本 公司的部分，在抵销基础上确认投资损益。</w:t>
      </w:r>
      <w:r>
        <w:rPr>
          <w:rFonts w:ascii="宋体" w:hAnsi="宋体" w:cs="宋体" w:eastAsia="宋体" w:hint="default"/>
        </w:rPr>
        <w:t> </w:t>
      </w:r>
    </w:p>
    <w:p>
      <w:pPr>
        <w:pStyle w:val="BodyText"/>
        <w:spacing w:line="311" w:lineRule="exact"/>
        <w:ind w:left="216" w:right="0"/>
        <w:jc w:val="left"/>
        <w:rPr>
          <w:rFonts w:ascii="宋体" w:hAnsi="宋体" w:cs="宋体" w:eastAsia="宋体" w:hint="default"/>
        </w:rPr>
      </w:pPr>
      <w:r>
        <w:rPr>
          <w:rFonts w:ascii="宋体"/>
        </w:rPr>
        <w:t> </w:t>
      </w:r>
    </w:p>
    <w:p>
      <w:pPr>
        <w:pStyle w:val="BodyText"/>
        <w:spacing w:line="237" w:lineRule="auto" w:before="1"/>
        <w:ind w:left="216" w:right="113"/>
        <w:jc w:val="left"/>
        <w:rPr>
          <w:rFonts w:ascii="宋体" w:hAnsi="宋体" w:cs="宋体" w:eastAsia="宋体" w:hint="default"/>
        </w:rPr>
      </w:pPr>
      <w:r>
        <w:rPr>
          <w:rFonts w:ascii="宋体" w:hAnsi="宋体" w:cs="宋体" w:eastAsia="宋体" w:hint="default"/>
        </w:rPr>
        <w:t>(3) </w:t>
      </w:r>
      <w:r>
        <w:rPr/>
        <w:t>确定对被投资单位具有共同控制、重大影响的依据</w:t>
      </w:r>
      <w:r>
        <w:rPr>
          <w:rFonts w:ascii="宋体" w:hAnsi="宋体" w:cs="宋体" w:eastAsia="宋体" w:hint="default"/>
        </w:rPr>
        <w:t> </w:t>
      </w:r>
      <w:r>
        <w:rPr>
          <w:spacing w:val="-2"/>
        </w:rPr>
        <w:t>共同控制，是指按照相关约定对某项安排所共有的控制，并且该安排的相关活动必须</w:t>
      </w:r>
      <w:r>
        <w:rPr>
          <w:spacing w:val="-94"/>
        </w:rPr>
        <w:t> </w:t>
      </w:r>
      <w:r>
        <w:rPr>
          <w:spacing w:val="-94"/>
        </w:rPr>
      </w:r>
      <w:r>
        <w:rPr>
          <w:spacing w:val="-2"/>
        </w:rPr>
        <w:t>经过分享控制权的参与方一致同意后才能决策。在判断是否存在共同控制时，首先判</w:t>
      </w:r>
      <w:r>
        <w:rPr>
          <w:spacing w:val="-94"/>
        </w:rPr>
        <w:t> </w:t>
      </w:r>
      <w:r>
        <w:rPr>
          <w:spacing w:val="-94"/>
        </w:rPr>
      </w:r>
      <w:r>
        <w:rPr>
          <w:spacing w:val="-2"/>
        </w:rPr>
        <w:t>断所有参与方或参与方组合是否集体控制该安排，如果所有参与方或一组参与方必须</w:t>
      </w:r>
      <w:r>
        <w:rPr>
          <w:spacing w:val="-94"/>
        </w:rPr>
        <w:t> </w:t>
      </w:r>
      <w:r>
        <w:rPr>
          <w:spacing w:val="-94"/>
        </w:rPr>
      </w:r>
      <w:r>
        <w:rPr>
          <w:spacing w:val="-2"/>
        </w:rPr>
        <w:t>一致行动才能决定某项安排的相关活动，则认为所有参与方或一组参与方集体控制该</w:t>
      </w:r>
      <w:r>
        <w:rPr>
          <w:spacing w:val="-93"/>
        </w:rPr>
        <w:t> </w:t>
      </w:r>
      <w:r>
        <w:rPr>
          <w:spacing w:val="-93"/>
        </w:rPr>
      </w:r>
      <w:r>
        <w:rPr>
          <w:spacing w:val="-2"/>
        </w:rPr>
        <w:t>安排。其次再判断该安排相关活动的决策是否必须经过这些集体控制该安排的参与方</w:t>
      </w:r>
      <w:r>
        <w:rPr>
          <w:spacing w:val="-94"/>
        </w:rPr>
        <w:t> </w:t>
      </w:r>
      <w:r>
        <w:rPr>
          <w:spacing w:val="-94"/>
        </w:rPr>
      </w:r>
      <w:r>
        <w:rPr>
          <w:spacing w:val="-2"/>
        </w:rPr>
        <w:t>一致同意。如果存在两个或两个以上的参与方组合能够集体控制某项安排的，不构成</w:t>
      </w:r>
      <w:r>
        <w:rPr>
          <w:spacing w:val="-94"/>
        </w:rPr>
        <w:t> </w:t>
      </w:r>
      <w:r>
        <w:rPr>
          <w:spacing w:val="-94"/>
        </w:rPr>
      </w:r>
      <w:r>
        <w:rPr/>
        <w:t>共同控制。判断是否存在共同控制时，不考虑享有的保护性权利。</w:t>
      </w:r>
      <w:r>
        <w:rPr>
          <w:rFonts w:ascii="宋体" w:hAnsi="宋体" w:cs="宋体" w:eastAsia="宋体" w:hint="default"/>
        </w:rPr>
        <w:t> </w:t>
      </w:r>
    </w:p>
    <w:p>
      <w:pPr>
        <w:pStyle w:val="BodyText"/>
        <w:spacing w:line="312" w:lineRule="exact" w:before="29"/>
        <w:ind w:left="216" w:right="218"/>
        <w:jc w:val="left"/>
      </w:pPr>
      <w:r>
        <w:rPr>
          <w:rFonts w:ascii="宋体" w:hAnsi="宋体" w:cs="宋体" w:eastAsia="宋体" w:hint="default"/>
        </w:rPr>
        <w:t> </w:t>
      </w:r>
      <w:r>
        <w:rPr/>
        <w:t>重大影响</w:t>
      </w:r>
      <w:r>
        <w:rPr>
          <w:spacing w:val="-24"/>
        </w:rPr>
        <w:t>，</w:t>
      </w:r>
      <w:r>
        <w:rPr/>
        <w:t>是指对一个企业的财务和经营政策有参与决策的权力</w:t>
      </w:r>
      <w:r>
        <w:rPr>
          <w:spacing w:val="-24"/>
        </w:rPr>
        <w:t>，</w:t>
      </w:r>
      <w:r>
        <w:rPr/>
        <w:t>但并不能够控制或</w:t>
      </w:r>
    </w:p>
    <w:p>
      <w:pPr>
        <w:pStyle w:val="BodyText"/>
        <w:spacing w:line="312" w:lineRule="exact"/>
        <w:ind w:left="216" w:right="113"/>
        <w:jc w:val="left"/>
        <w:rPr>
          <w:rFonts w:ascii="宋体" w:hAnsi="宋体" w:cs="宋体" w:eastAsia="宋体" w:hint="default"/>
        </w:rPr>
      </w:pPr>
      <w:r>
        <w:rPr>
          <w:spacing w:val="-2"/>
        </w:rPr>
        <w:t>者与其他方一起共同控制这些政策的制定。在确定能否对被投资单位施加重大影响时，</w:t>
      </w:r>
      <w:r>
        <w:rPr>
          <w:spacing w:val="-92"/>
        </w:rPr>
        <w:t> </w:t>
      </w:r>
      <w:r>
        <w:rPr>
          <w:spacing w:val="-92"/>
        </w:rPr>
      </w:r>
      <w:r>
        <w:rPr/>
        <w:t>考虑投资方直接或间接持有被投资单位的表决权股份以及投资方及其他方持有的当 期可执行潜在表决权在假定转换为对被投资方单位的股权后产生的影响，包括被投资</w:t>
      </w:r>
      <w:r>
        <w:rPr/>
        <w:t> 单位发行的当期可转换的认股权证、股份期权及可转换公司债券等的影响。</w:t>
      </w:r>
      <w:r>
        <w:rPr>
          <w:rFonts w:ascii="宋体" w:hAnsi="宋体" w:cs="宋体" w:eastAsia="宋体" w:hint="default"/>
        </w:rPr>
        <w:t> </w:t>
      </w:r>
    </w:p>
    <w:p>
      <w:pPr>
        <w:pStyle w:val="BodyText"/>
        <w:spacing w:line="283" w:lineRule="exact"/>
        <w:ind w:left="216" w:right="0"/>
        <w:jc w:val="left"/>
        <w:rPr>
          <w:rFonts w:ascii="宋体" w:hAnsi="宋体" w:cs="宋体" w:eastAsia="宋体" w:hint="default"/>
        </w:rPr>
      </w:pPr>
      <w:r>
        <w:rPr>
          <w:rFonts w:ascii="宋体"/>
        </w:rPr>
        <w:t> </w:t>
      </w:r>
    </w:p>
    <w:p>
      <w:pPr>
        <w:spacing w:line="283" w:lineRule="auto" w:before="58"/>
        <w:ind w:left="216" w:right="7302" w:firstLine="0"/>
        <w:jc w:val="left"/>
        <w:rPr>
          <w:rFonts w:ascii="宋体" w:hAnsi="宋体" w:cs="宋体" w:eastAsia="宋体" w:hint="default"/>
          <w:sz w:val="24"/>
          <w:szCs w:val="24"/>
        </w:rPr>
      </w:pPr>
      <w:r>
        <w:rPr>
          <w:rFonts w:ascii="宋体" w:hAnsi="宋体" w:cs="宋体" w:eastAsia="宋体" w:hint="default"/>
          <w:b/>
          <w:bCs/>
          <w:sz w:val="24"/>
          <w:szCs w:val="24"/>
        </w:rPr>
        <w:t>21.</w:t>
      </w:r>
      <w:r>
        <w:rPr>
          <w:rFonts w:ascii="宋体" w:hAnsi="宋体" w:cs="宋体" w:eastAsia="宋体" w:hint="default"/>
          <w:b/>
          <w:bCs/>
          <w:spacing w:val="-61"/>
          <w:sz w:val="24"/>
          <w:szCs w:val="24"/>
        </w:rPr>
        <w:t> </w:t>
      </w:r>
      <w:r>
        <w:rPr>
          <w:rFonts w:ascii="宋体" w:hAnsi="宋体" w:cs="宋体" w:eastAsia="宋体" w:hint="default"/>
          <w:b/>
          <w:bCs/>
          <w:sz w:val="24"/>
          <w:szCs w:val="24"/>
        </w:rPr>
        <w:t>投资性房地产</w:t>
      </w:r>
      <w:r>
        <w:rPr>
          <w:rFonts w:ascii="宋体" w:hAnsi="宋体" w:cs="宋体" w:eastAsia="宋体" w:hint="default"/>
          <w:b/>
          <w:bCs/>
          <w:w w:val="99"/>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p>
    <w:p>
      <w:pPr>
        <w:pStyle w:val="BodyText"/>
        <w:spacing w:line="269" w:lineRule="exact"/>
        <w:ind w:left="216" w:right="0"/>
        <w:jc w:val="left"/>
        <w:rPr>
          <w:rFonts w:ascii="宋体" w:hAnsi="宋体" w:cs="宋体" w:eastAsia="宋体" w:hint="default"/>
        </w:rPr>
      </w:pPr>
      <w:r>
        <w:rPr>
          <w:rFonts w:ascii="宋体"/>
        </w:rPr>
        <w:t> </w:t>
      </w:r>
    </w:p>
    <w:p>
      <w:pPr>
        <w:pStyle w:val="Heading2"/>
        <w:spacing w:line="240" w:lineRule="auto"/>
        <w:ind w:left="216" w:right="113"/>
        <w:jc w:val="left"/>
        <w:rPr>
          <w:b w:val="0"/>
          <w:bCs w:val="0"/>
        </w:rPr>
      </w:pPr>
      <w:r>
        <w:rPr>
          <w:rFonts w:ascii="宋体" w:hAnsi="宋体" w:cs="宋体" w:eastAsia="宋体" w:hint="default"/>
        </w:rPr>
        <w:t>22.</w:t>
      </w:r>
      <w:r>
        <w:rPr>
          <w:rFonts w:ascii="宋体" w:hAnsi="宋体" w:cs="宋体" w:eastAsia="宋体" w:hint="default"/>
          <w:spacing w:val="-59"/>
        </w:rPr>
        <w:t> </w:t>
      </w:r>
      <w:r>
        <w:rPr/>
        <w:t>固定资产</w:t>
      </w:r>
      <w:r>
        <w:rPr>
          <w:b w:val="0"/>
          <w:bCs w:val="0"/>
        </w:rPr>
      </w:r>
    </w:p>
    <w:p>
      <w:pPr>
        <w:pStyle w:val="Heading2"/>
        <w:tabs>
          <w:tab w:pos="1057" w:val="left" w:leader="none"/>
        </w:tabs>
        <w:spacing w:line="240" w:lineRule="auto"/>
        <w:ind w:left="216" w:right="113"/>
        <w:jc w:val="left"/>
        <w:rPr>
          <w:rFonts w:ascii="宋体" w:hAnsi="宋体" w:cs="宋体" w:eastAsia="宋体" w:hint="default"/>
          <w:b w:val="0"/>
          <w:bCs w:val="0"/>
        </w:rPr>
      </w:pPr>
      <w:r>
        <w:rPr>
          <w:rFonts w:ascii="宋体" w:hAnsi="宋体" w:cs="宋体" w:eastAsia="宋体" w:hint="default"/>
        </w:rPr>
        <w:t>(1).</w:t>
        <w:tab/>
      </w:r>
      <w:r>
        <w:rPr/>
        <w:t>确认条件</w:t>
      </w:r>
      <w:r>
        <w:rPr>
          <w:rFonts w:ascii="宋体" w:hAnsi="宋体" w:cs="宋体" w:eastAsia="宋体" w:hint="default"/>
          <w:w w:val="99"/>
        </w:rPr>
        <w:t> </w:t>
      </w:r>
      <w:r>
        <w:rPr>
          <w:rFonts w:ascii="宋体" w:hAnsi="宋体" w:cs="宋体" w:eastAsia="宋体" w:hint="default"/>
          <w:b w:val="0"/>
          <w:bCs w:val="0"/>
        </w:rPr>
      </w:r>
    </w:p>
    <w:p>
      <w:pPr>
        <w:pStyle w:val="BodyText"/>
        <w:spacing w:line="312" w:lineRule="exact" w:before="88"/>
        <w:ind w:left="637" w:right="349"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t>固定资产指为生产商品、提供劳务、出租或经营管理而持有，并且使用寿命超过</w:t>
      </w:r>
    </w:p>
    <w:p>
      <w:pPr>
        <w:pStyle w:val="BodyText"/>
        <w:spacing w:line="282" w:lineRule="exact"/>
        <w:ind w:left="216" w:right="113"/>
        <w:jc w:val="left"/>
        <w:rPr>
          <w:rFonts w:ascii="宋体" w:hAnsi="宋体" w:cs="宋体" w:eastAsia="宋体" w:hint="default"/>
        </w:rPr>
      </w:pPr>
      <w:r>
        <w:rPr/>
        <w:t>一个会计年度的有形资产。固定资产同时满足下列条件的，才能予以确认：</w:t>
      </w:r>
      <w:r>
        <w:rPr>
          <w:rFonts w:ascii="宋体" w:hAnsi="宋体" w:cs="宋体" w:eastAsia="宋体" w:hint="default"/>
        </w:rPr>
        <w:t> </w:t>
      </w:r>
    </w:p>
    <w:p>
      <w:pPr>
        <w:pStyle w:val="BodyText"/>
        <w:spacing w:line="312" w:lineRule="exact"/>
        <w:ind w:left="216" w:right="113"/>
        <w:jc w:val="left"/>
        <w:rPr>
          <w:rFonts w:ascii="宋体" w:hAnsi="宋体" w:cs="宋体" w:eastAsia="宋体" w:hint="default"/>
        </w:rPr>
      </w:pPr>
      <w:r>
        <w:rPr/>
        <w:t>① </w:t>
      </w:r>
      <w:r>
        <w:rPr>
          <w:rFonts w:ascii="宋体" w:hAnsi="宋体" w:cs="宋体" w:eastAsia="宋体" w:hint="default"/>
        </w:rPr>
      </w:r>
      <w:r>
        <w:rPr/>
        <w:t>与该固定资产有关的经济利益很可能流入企业；</w:t>
      </w:r>
      <w:r>
        <w:rPr>
          <w:rFonts w:ascii="宋体" w:hAnsi="宋体" w:cs="宋体" w:eastAsia="宋体" w:hint="default"/>
        </w:rPr>
        <w:t> </w:t>
      </w:r>
    </w:p>
    <w:p>
      <w:pPr>
        <w:pStyle w:val="BodyText"/>
        <w:spacing w:line="312" w:lineRule="exact"/>
        <w:ind w:left="216" w:right="113"/>
        <w:jc w:val="left"/>
        <w:rPr>
          <w:rFonts w:ascii="宋体" w:hAnsi="宋体" w:cs="宋体" w:eastAsia="宋体" w:hint="default"/>
        </w:rPr>
      </w:pPr>
      <w:r>
        <w:rPr/>
        <w:t>② </w:t>
      </w:r>
      <w:r>
        <w:rPr>
          <w:rFonts w:ascii="宋体" w:hAnsi="宋体" w:cs="宋体" w:eastAsia="宋体" w:hint="default"/>
        </w:rPr>
      </w:r>
      <w:r>
        <w:rPr/>
        <w:t>该固定资产的成本能够可靠地计量。</w:t>
      </w:r>
      <w:r>
        <w:rPr>
          <w:rFonts w:ascii="宋体" w:hAnsi="宋体" w:cs="宋体" w:eastAsia="宋体" w:hint="default"/>
          <w:b/>
          <w:bCs/>
          <w:w w:val="99"/>
        </w:rPr>
        <w:t> </w:t>
      </w:r>
      <w:r>
        <w:rPr>
          <w:rFonts w:ascii="宋体" w:hAnsi="宋体" w:cs="宋体" w:eastAsia="宋体" w:hint="default"/>
        </w:rPr>
      </w:r>
    </w:p>
    <w:p>
      <w:pPr>
        <w:pStyle w:val="BodyText"/>
        <w:spacing w:line="313" w:lineRule="exact"/>
        <w:ind w:left="216" w:right="0"/>
        <w:jc w:val="left"/>
        <w:rPr>
          <w:rFonts w:ascii="宋体" w:hAnsi="宋体" w:cs="宋体" w:eastAsia="宋体" w:hint="default"/>
        </w:rPr>
      </w:pPr>
      <w:r>
        <w:rPr>
          <w:rFonts w:ascii="宋体"/>
        </w:rPr>
        <w:t> </w:t>
      </w:r>
    </w:p>
    <w:p>
      <w:pPr>
        <w:pStyle w:val="Heading2"/>
        <w:tabs>
          <w:tab w:pos="1057" w:val="left" w:leader="none"/>
        </w:tabs>
        <w:spacing w:line="240" w:lineRule="auto"/>
        <w:ind w:left="216" w:right="113"/>
        <w:jc w:val="left"/>
        <w:rPr>
          <w:rFonts w:ascii="宋体" w:hAnsi="宋体" w:cs="宋体" w:eastAsia="宋体" w:hint="default"/>
          <w:b w:val="0"/>
          <w:bCs w:val="0"/>
        </w:rPr>
      </w:pPr>
      <w:r>
        <w:rPr>
          <w:rFonts w:ascii="宋体" w:hAnsi="宋体" w:cs="宋体" w:eastAsia="宋体" w:hint="default"/>
        </w:rPr>
        <w:t>(2).</w:t>
        <w:tab/>
      </w:r>
      <w:r>
        <w:rPr/>
        <w:t>折旧方法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113"/>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719"/>
        <w:gridCol w:w="1832"/>
        <w:gridCol w:w="1834"/>
        <w:gridCol w:w="1834"/>
        <w:gridCol w:w="1832"/>
      </w:tblGrid>
      <w:tr>
        <w:trPr>
          <w:trHeight w:val="322"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14" w:right="0"/>
              <w:jc w:val="left"/>
              <w:rPr>
                <w:rFonts w:ascii="宋体" w:hAnsi="宋体" w:cs="宋体" w:eastAsia="宋体" w:hint="default"/>
                <w:sz w:val="24"/>
                <w:szCs w:val="24"/>
              </w:rPr>
            </w:pPr>
            <w:r>
              <w:rPr>
                <w:rFonts w:ascii="宋体" w:hAnsi="宋体" w:cs="宋体" w:eastAsia="宋体" w:hint="default"/>
                <w:sz w:val="24"/>
                <w:szCs w:val="24"/>
              </w:rPr>
              <w:t>类别</w:t>
            </w:r>
            <w:r>
              <w:rPr>
                <w:rFonts w:ascii="宋体" w:hAnsi="宋体" w:cs="宋体" w:eastAsia="宋体" w:hint="default"/>
                <w:sz w:val="24"/>
                <w:szCs w:val="24"/>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2" w:right="0"/>
              <w:jc w:val="center"/>
              <w:rPr>
                <w:rFonts w:ascii="宋体" w:hAnsi="宋体" w:cs="宋体" w:eastAsia="宋体" w:hint="default"/>
                <w:sz w:val="24"/>
                <w:szCs w:val="24"/>
              </w:rPr>
            </w:pPr>
            <w:r>
              <w:rPr>
                <w:rFonts w:ascii="宋体" w:hAnsi="宋体" w:cs="宋体" w:eastAsia="宋体" w:hint="default"/>
                <w:sz w:val="24"/>
                <w:szCs w:val="24"/>
              </w:rPr>
              <w:t>折旧方法</w:t>
            </w:r>
            <w:r>
              <w:rPr>
                <w:rFonts w:ascii="宋体" w:hAnsi="宋体" w:cs="宋体" w:eastAsia="宋体" w:hint="default"/>
                <w:sz w:val="24"/>
                <w:szCs w:val="24"/>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17"/>
              <w:jc w:val="center"/>
              <w:rPr>
                <w:rFonts w:ascii="宋体" w:hAnsi="宋体" w:cs="宋体" w:eastAsia="宋体" w:hint="default"/>
                <w:sz w:val="24"/>
                <w:szCs w:val="24"/>
              </w:rPr>
            </w:pPr>
            <w:r>
              <w:rPr>
                <w:rFonts w:ascii="宋体" w:hAnsi="宋体" w:cs="宋体" w:eastAsia="宋体" w:hint="default"/>
                <w:spacing w:val="-9"/>
                <w:sz w:val="24"/>
                <w:szCs w:val="24"/>
              </w:rPr>
              <w:t>折旧年限（年）</w:t>
            </w:r>
            <w:r>
              <w:rPr>
                <w:rFonts w:ascii="宋体" w:hAnsi="宋体" w:cs="宋体" w:eastAsia="宋体" w:hint="default"/>
                <w:sz w:val="24"/>
                <w:szCs w:val="24"/>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9" w:right="0"/>
              <w:jc w:val="center"/>
              <w:rPr>
                <w:rFonts w:ascii="宋体" w:hAnsi="宋体" w:cs="宋体" w:eastAsia="宋体" w:hint="default"/>
                <w:sz w:val="24"/>
                <w:szCs w:val="24"/>
              </w:rPr>
            </w:pPr>
            <w:r>
              <w:rPr>
                <w:rFonts w:ascii="宋体" w:hAnsi="宋体" w:cs="宋体" w:eastAsia="宋体" w:hint="default"/>
                <w:sz w:val="24"/>
                <w:szCs w:val="24"/>
              </w:rPr>
              <w:t>残值率</w:t>
            </w:r>
            <w:r>
              <w:rPr>
                <w:rFonts w:ascii="宋体" w:hAnsi="宋体" w:cs="宋体" w:eastAsia="宋体" w:hint="default"/>
                <w:sz w:val="24"/>
                <w:szCs w:val="24"/>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center"/>
              <w:rPr>
                <w:rFonts w:ascii="宋体" w:hAnsi="宋体" w:cs="宋体" w:eastAsia="宋体" w:hint="default"/>
                <w:sz w:val="24"/>
                <w:szCs w:val="24"/>
              </w:rPr>
            </w:pPr>
            <w:r>
              <w:rPr>
                <w:rFonts w:ascii="宋体" w:hAnsi="宋体" w:cs="宋体" w:eastAsia="宋体" w:hint="default"/>
                <w:sz w:val="24"/>
                <w:szCs w:val="24"/>
              </w:rPr>
              <w:t>年折旧率</w:t>
            </w:r>
            <w:r>
              <w:rPr>
                <w:rFonts w:ascii="宋体" w:hAnsi="宋体" w:cs="宋体" w:eastAsia="宋体" w:hint="default"/>
                <w:sz w:val="24"/>
                <w:szCs w:val="24"/>
              </w:rPr>
              <w:t> </w:t>
            </w:r>
          </w:p>
        </w:tc>
      </w:tr>
      <w:tr>
        <w:trPr>
          <w:trHeight w:val="322"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房屋及建筑物</w:t>
            </w:r>
            <w:r>
              <w:rPr>
                <w:rFonts w:ascii="宋体" w:hAnsi="宋体" w:cs="宋体" w:eastAsia="宋体" w:hint="default"/>
                <w:sz w:val="24"/>
                <w:szCs w:val="24"/>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2" w:right="0"/>
              <w:jc w:val="center"/>
              <w:rPr>
                <w:rFonts w:ascii="宋体" w:hAnsi="宋体" w:cs="宋体" w:eastAsia="宋体" w:hint="default"/>
                <w:sz w:val="24"/>
                <w:szCs w:val="24"/>
              </w:rPr>
            </w:pPr>
            <w:r>
              <w:rPr>
                <w:rFonts w:ascii="宋体" w:hAnsi="宋体" w:cs="宋体" w:eastAsia="宋体" w:hint="default"/>
                <w:sz w:val="24"/>
                <w:szCs w:val="24"/>
              </w:rPr>
              <w:t>年限平均法</w:t>
            </w:r>
            <w:r>
              <w:rPr>
                <w:rFonts w:ascii="宋体" w:hAnsi="宋体" w:cs="宋体" w:eastAsia="宋体" w:hint="default"/>
                <w:sz w:val="24"/>
                <w:szCs w:val="24"/>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9" w:right="0"/>
              <w:jc w:val="center"/>
              <w:rPr>
                <w:rFonts w:ascii="宋体" w:hAnsi="宋体" w:cs="宋体" w:eastAsia="宋体" w:hint="default"/>
                <w:sz w:val="24"/>
                <w:szCs w:val="24"/>
              </w:rPr>
            </w:pPr>
            <w:r>
              <w:rPr>
                <w:rFonts w:ascii="宋体" w:hAnsi="宋体" w:cs="宋体" w:eastAsia="宋体" w:hint="default"/>
                <w:sz w:val="24"/>
                <w:szCs w:val="24"/>
              </w:rPr>
              <w:t>33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45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9" w:right="0"/>
              <w:jc w:val="center"/>
              <w:rPr>
                <w:rFonts w:ascii="宋体" w:hAnsi="宋体" w:cs="宋体" w:eastAsia="宋体" w:hint="default"/>
                <w:sz w:val="24"/>
                <w:szCs w:val="24"/>
              </w:rPr>
            </w:pPr>
            <w:r>
              <w:rPr>
                <w:rFonts w:ascii="宋体"/>
                <w:sz w:val="24"/>
              </w:rPr>
              <w:t>5%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5" w:right="0"/>
              <w:jc w:val="center"/>
              <w:rPr>
                <w:rFonts w:ascii="宋体" w:hAnsi="宋体" w:cs="宋体" w:eastAsia="宋体" w:hint="default"/>
                <w:sz w:val="24"/>
                <w:szCs w:val="24"/>
              </w:rPr>
            </w:pPr>
            <w:r>
              <w:rPr>
                <w:rFonts w:ascii="宋体" w:hAnsi="宋体" w:cs="宋体" w:eastAsia="宋体" w:hint="default"/>
                <w:sz w:val="24"/>
                <w:szCs w:val="24"/>
              </w:rPr>
              <w:t>2.88%</w:t>
            </w:r>
            <w:r>
              <w:rPr>
                <w:rFonts w:ascii="宋体" w:hAnsi="宋体" w:cs="宋体" w:eastAsia="宋体" w:hint="default"/>
                <w:sz w:val="24"/>
                <w:szCs w:val="24"/>
              </w:rPr>
              <w:t>或</w:t>
            </w:r>
            <w:r>
              <w:rPr>
                <w:rFonts w:ascii="宋体" w:hAnsi="宋体" w:cs="宋体" w:eastAsia="宋体" w:hint="default"/>
                <w:spacing w:val="-60"/>
                <w:sz w:val="24"/>
                <w:szCs w:val="24"/>
              </w:rPr>
              <w:t> </w:t>
            </w:r>
            <w:r>
              <w:rPr>
                <w:rFonts w:ascii="宋体" w:hAnsi="宋体" w:cs="宋体" w:eastAsia="宋体" w:hint="default"/>
                <w:sz w:val="24"/>
                <w:szCs w:val="24"/>
              </w:rPr>
              <w:t>2.11% </w:t>
            </w:r>
          </w:p>
        </w:tc>
      </w:tr>
      <w:tr>
        <w:trPr>
          <w:trHeight w:val="634"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电子设备</w:t>
            </w:r>
            <w:r>
              <w:rPr>
                <w:rFonts w:ascii="宋体" w:hAnsi="宋体" w:cs="宋体" w:eastAsia="宋体" w:hint="default"/>
                <w:sz w:val="24"/>
                <w:szCs w:val="24"/>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2" w:right="0"/>
              <w:jc w:val="center"/>
              <w:rPr>
                <w:rFonts w:ascii="宋体" w:hAnsi="宋体" w:cs="宋体" w:eastAsia="宋体" w:hint="default"/>
                <w:sz w:val="24"/>
                <w:szCs w:val="24"/>
              </w:rPr>
            </w:pPr>
            <w:r>
              <w:rPr>
                <w:rFonts w:ascii="宋体" w:hAnsi="宋体" w:cs="宋体" w:eastAsia="宋体" w:hint="default"/>
                <w:sz w:val="24"/>
                <w:szCs w:val="24"/>
              </w:rPr>
              <w:t>年限平均法</w:t>
            </w:r>
            <w:r>
              <w:rPr>
                <w:rFonts w:ascii="宋体" w:hAnsi="宋体" w:cs="宋体" w:eastAsia="宋体" w:hint="default"/>
                <w:sz w:val="24"/>
                <w:szCs w:val="24"/>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9" w:right="0"/>
              <w:jc w:val="center"/>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9" w:right="0"/>
              <w:jc w:val="center"/>
              <w:rPr>
                <w:rFonts w:ascii="宋体" w:hAnsi="宋体" w:cs="宋体" w:eastAsia="宋体" w:hint="default"/>
                <w:sz w:val="24"/>
                <w:szCs w:val="24"/>
              </w:rPr>
            </w:pPr>
            <w:r>
              <w:rPr>
                <w:rFonts w:ascii="宋体"/>
                <w:sz w:val="24"/>
              </w:rPr>
              <w:t>5%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31.67%</w:t>
            </w:r>
            <w:r>
              <w:rPr>
                <w:rFonts w:ascii="宋体" w:hAnsi="宋体" w:cs="宋体" w:eastAsia="宋体" w:hint="default"/>
                <w:sz w:val="24"/>
                <w:szCs w:val="24"/>
              </w:rPr>
              <w:t>或</w:t>
            </w:r>
          </w:p>
          <w:p>
            <w:pPr>
              <w:pStyle w:val="TableParagraph"/>
              <w:spacing w:line="313" w:lineRule="exact"/>
              <w:ind w:left="117" w:right="0"/>
              <w:jc w:val="center"/>
              <w:rPr>
                <w:rFonts w:ascii="宋体" w:hAnsi="宋体" w:cs="宋体" w:eastAsia="宋体" w:hint="default"/>
                <w:sz w:val="24"/>
                <w:szCs w:val="24"/>
              </w:rPr>
            </w:pPr>
            <w:r>
              <w:rPr>
                <w:rFonts w:ascii="宋体"/>
                <w:sz w:val="24"/>
              </w:rPr>
              <w:t>19.00% </w:t>
            </w:r>
          </w:p>
        </w:tc>
      </w:tr>
      <w:tr>
        <w:trPr>
          <w:trHeight w:val="324"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运输设备</w:t>
            </w:r>
            <w:r>
              <w:rPr>
                <w:rFonts w:ascii="宋体" w:hAnsi="宋体" w:cs="宋体" w:eastAsia="宋体" w:hint="default"/>
                <w:sz w:val="24"/>
                <w:szCs w:val="24"/>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2" w:right="0"/>
              <w:jc w:val="center"/>
              <w:rPr>
                <w:rFonts w:ascii="宋体" w:hAnsi="宋体" w:cs="宋体" w:eastAsia="宋体" w:hint="default"/>
                <w:sz w:val="24"/>
                <w:szCs w:val="24"/>
              </w:rPr>
            </w:pPr>
            <w:r>
              <w:rPr>
                <w:rFonts w:ascii="宋体" w:hAnsi="宋体" w:cs="宋体" w:eastAsia="宋体" w:hint="default"/>
                <w:sz w:val="24"/>
                <w:szCs w:val="24"/>
              </w:rPr>
              <w:t>年限平均法</w:t>
            </w:r>
            <w:r>
              <w:rPr>
                <w:rFonts w:ascii="宋体" w:hAnsi="宋体" w:cs="宋体" w:eastAsia="宋体" w:hint="default"/>
                <w:sz w:val="24"/>
                <w:szCs w:val="24"/>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7" w:right="0"/>
              <w:jc w:val="center"/>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9" w:right="0"/>
              <w:jc w:val="center"/>
              <w:rPr>
                <w:rFonts w:ascii="宋体" w:hAnsi="宋体" w:cs="宋体" w:eastAsia="宋体" w:hint="default"/>
                <w:sz w:val="24"/>
                <w:szCs w:val="24"/>
              </w:rPr>
            </w:pPr>
            <w:r>
              <w:rPr>
                <w:rFonts w:ascii="宋体"/>
                <w:sz w:val="24"/>
              </w:rPr>
              <w:t>5%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7" w:right="0"/>
              <w:jc w:val="center"/>
              <w:rPr>
                <w:rFonts w:ascii="宋体" w:hAnsi="宋体" w:cs="宋体" w:eastAsia="宋体" w:hint="default"/>
                <w:sz w:val="24"/>
                <w:szCs w:val="24"/>
              </w:rPr>
            </w:pPr>
            <w:r>
              <w:rPr>
                <w:rFonts w:ascii="宋体"/>
                <w:sz w:val="24"/>
              </w:rPr>
              <w:t>19.00% </w:t>
            </w:r>
          </w:p>
        </w:tc>
      </w:tr>
      <w:tr>
        <w:trPr>
          <w:trHeight w:val="322"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办公设备及其</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2" w:right="0"/>
              <w:jc w:val="center"/>
              <w:rPr>
                <w:rFonts w:ascii="宋体" w:hAnsi="宋体" w:cs="宋体" w:eastAsia="宋体" w:hint="default"/>
                <w:sz w:val="24"/>
                <w:szCs w:val="24"/>
              </w:rPr>
            </w:pPr>
            <w:r>
              <w:rPr>
                <w:rFonts w:ascii="宋体" w:hAnsi="宋体" w:cs="宋体" w:eastAsia="宋体" w:hint="default"/>
                <w:sz w:val="24"/>
                <w:szCs w:val="24"/>
              </w:rPr>
              <w:t>年限平均法</w:t>
            </w:r>
            <w:r>
              <w:rPr>
                <w:rFonts w:ascii="宋体" w:hAnsi="宋体" w:cs="宋体" w:eastAsia="宋体" w:hint="default"/>
                <w:sz w:val="24"/>
                <w:szCs w:val="24"/>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center"/>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9" w:right="0"/>
              <w:jc w:val="center"/>
              <w:rPr>
                <w:rFonts w:ascii="宋体" w:hAnsi="宋体" w:cs="宋体" w:eastAsia="宋体" w:hint="default"/>
                <w:sz w:val="24"/>
                <w:szCs w:val="24"/>
              </w:rPr>
            </w:pPr>
            <w:r>
              <w:rPr>
                <w:rFonts w:ascii="宋体"/>
                <w:sz w:val="24"/>
              </w:rPr>
              <w:t>5%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center"/>
              <w:rPr>
                <w:rFonts w:ascii="宋体" w:hAnsi="宋体" w:cs="宋体" w:eastAsia="宋体" w:hint="default"/>
                <w:sz w:val="24"/>
                <w:szCs w:val="24"/>
              </w:rPr>
            </w:pPr>
            <w:r>
              <w:rPr>
                <w:rFonts w:ascii="宋体"/>
                <w:sz w:val="24"/>
              </w:rPr>
              <w:t>19.00% </w:t>
            </w:r>
          </w:p>
        </w:tc>
      </w:tr>
    </w:tbl>
    <w:p>
      <w:pPr>
        <w:spacing w:after="0" w:line="274" w:lineRule="exact"/>
        <w:jc w:val="center"/>
        <w:rPr>
          <w:rFonts w:ascii="宋体" w:hAnsi="宋体" w:cs="宋体" w:eastAsia="宋体" w:hint="default"/>
          <w:sz w:val="24"/>
          <w:szCs w:val="24"/>
        </w:rPr>
        <w:sectPr>
          <w:footerReference w:type="default" r:id="rId57"/>
          <w:pgSz w:w="11910" w:h="16840"/>
          <w:pgMar w:footer="1195" w:header="882" w:top="1120" w:bottom="1380" w:left="1060" w:right="144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719"/>
        <w:gridCol w:w="1832"/>
        <w:gridCol w:w="1834"/>
        <w:gridCol w:w="1834"/>
        <w:gridCol w:w="1832"/>
      </w:tblGrid>
      <w:tr>
        <w:trPr>
          <w:trHeight w:val="322"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他</w:t>
            </w:r>
            <w:r>
              <w:rPr>
                <w:rFonts w:ascii="宋体" w:hAnsi="宋体" w:cs="宋体" w:eastAsia="宋体" w:hint="default"/>
                <w:sz w:val="24"/>
                <w:szCs w:val="24"/>
              </w:rPr>
              <w:t> </w:t>
            </w:r>
          </w:p>
        </w:tc>
        <w:tc>
          <w:tcPr>
            <w:tcW w:w="1832"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3" w:lineRule="exact"/>
        <w:ind w:left="216" w:right="0"/>
        <w:jc w:val="left"/>
        <w:rPr>
          <w:rFonts w:ascii="宋体" w:hAnsi="宋体" w:cs="宋体" w:eastAsia="宋体" w:hint="default"/>
        </w:rPr>
      </w:pPr>
      <w:r>
        <w:rPr>
          <w:rFonts w:ascii="宋体"/>
        </w:rPr>
        <w:t> </w:t>
      </w:r>
    </w:p>
    <w:p>
      <w:pPr>
        <w:pStyle w:val="BodyText"/>
        <w:spacing w:line="313" w:lineRule="exact"/>
        <w:ind w:left="216" w:right="0"/>
        <w:jc w:val="left"/>
        <w:rPr>
          <w:rFonts w:ascii="宋体" w:hAnsi="宋体" w:cs="宋体" w:eastAsia="宋体" w:hint="default"/>
        </w:rPr>
      </w:pPr>
      <w:r>
        <w:rPr>
          <w:rFonts w:ascii="宋体"/>
        </w:rPr>
        <w:t> </w:t>
      </w:r>
    </w:p>
    <w:p>
      <w:pPr>
        <w:pStyle w:val="Heading2"/>
        <w:tabs>
          <w:tab w:pos="1057" w:val="left" w:leader="none"/>
        </w:tabs>
        <w:spacing w:line="240" w:lineRule="auto"/>
        <w:ind w:left="216" w:right="2186"/>
        <w:jc w:val="left"/>
        <w:rPr>
          <w:rFonts w:ascii="宋体" w:hAnsi="宋体" w:cs="宋体" w:eastAsia="宋体" w:hint="default"/>
          <w:b w:val="0"/>
          <w:bCs w:val="0"/>
        </w:rPr>
      </w:pPr>
      <w:r>
        <w:rPr>
          <w:rFonts w:ascii="宋体" w:hAnsi="宋体" w:cs="宋体" w:eastAsia="宋体" w:hint="default"/>
        </w:rPr>
        <w:t>(3).</w:t>
        <w:tab/>
      </w:r>
      <w:r>
        <w:rPr/>
        <w:t>融资租入固定资产的认定依据、计价和折旧方法</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left="216" w:right="2186"/>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ind w:left="216" w:right="0"/>
        <w:jc w:val="left"/>
        <w:rPr>
          <w:rFonts w:ascii="宋体" w:hAnsi="宋体" w:cs="宋体" w:eastAsia="宋体" w:hint="default"/>
        </w:rPr>
      </w:pPr>
      <w:r>
        <w:rPr>
          <w:rFonts w:ascii="宋体"/>
        </w:rPr>
        <w:t> </w:t>
      </w:r>
    </w:p>
    <w:p>
      <w:pPr>
        <w:pStyle w:val="Heading2"/>
        <w:spacing w:line="240" w:lineRule="auto"/>
        <w:ind w:left="216" w:right="2186"/>
        <w:jc w:val="left"/>
        <w:rPr>
          <w:b w:val="0"/>
          <w:bCs w:val="0"/>
        </w:rPr>
      </w:pPr>
      <w:r>
        <w:rPr>
          <w:rFonts w:ascii="宋体" w:hAnsi="宋体" w:cs="宋体" w:eastAsia="宋体" w:hint="default"/>
        </w:rPr>
        <w:t>23.</w:t>
      </w:r>
      <w:r>
        <w:rPr>
          <w:rFonts w:ascii="宋体" w:hAnsi="宋体" w:cs="宋体" w:eastAsia="宋体" w:hint="default"/>
          <w:spacing w:val="-59"/>
        </w:rPr>
        <w:t> </w:t>
      </w:r>
      <w:r>
        <w:rPr/>
        <w:t>在建工程</w:t>
      </w:r>
      <w:r>
        <w:rPr>
          <w:b w:val="0"/>
          <w:bCs w:val="0"/>
        </w:rPr>
      </w:r>
    </w:p>
    <w:p>
      <w:pPr>
        <w:pStyle w:val="BodyText"/>
        <w:spacing w:line="313" w:lineRule="exact" w:before="58"/>
        <w:ind w:left="216" w:right="2186"/>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2" w:lineRule="exact" w:before="29"/>
        <w:ind w:left="216" w:right="1387"/>
        <w:jc w:val="left"/>
        <w:rPr>
          <w:rFonts w:ascii="宋体" w:hAnsi="宋体" w:cs="宋体" w:eastAsia="宋体" w:hint="default"/>
        </w:rPr>
      </w:pPr>
      <w:r>
        <w:rPr>
          <w:rFonts w:ascii="宋体" w:hAnsi="宋体" w:cs="宋体" w:eastAsia="宋体" w:hint="default"/>
        </w:rPr>
        <w:t>(1) </w:t>
      </w:r>
      <w:r>
        <w:rPr/>
        <w:t>包括公司基建、更新改造等发生的支出，该项支出包含工程物资；</w:t>
      </w:r>
      <w:r>
        <w:rPr>
          <w:rFonts w:ascii="宋体" w:hAnsi="宋体" w:cs="宋体" w:eastAsia="宋体" w:hint="default"/>
        </w:rPr>
        <w:t> (2) </w:t>
      </w:r>
      <w:r>
        <w:rPr/>
        <w:t>在建工程达到预定可使用状态时转入固定资产。</w:t>
      </w:r>
      <w:r>
        <w:rPr>
          <w:rFonts w:ascii="宋体" w:hAnsi="宋体" w:cs="宋体" w:eastAsia="宋体" w:hint="default"/>
        </w:rPr>
        <w:t> </w:t>
      </w:r>
    </w:p>
    <w:p>
      <w:pPr>
        <w:pStyle w:val="BodyText"/>
        <w:spacing w:line="283" w:lineRule="exact"/>
        <w:ind w:left="216" w:right="0"/>
        <w:jc w:val="left"/>
        <w:rPr>
          <w:rFonts w:ascii="宋体" w:hAnsi="宋体" w:cs="宋体" w:eastAsia="宋体" w:hint="default"/>
        </w:rPr>
      </w:pPr>
      <w:r>
        <w:rPr>
          <w:rFonts w:ascii="宋体"/>
        </w:rPr>
        <w:t> </w:t>
      </w:r>
    </w:p>
    <w:p>
      <w:pPr>
        <w:pStyle w:val="Heading2"/>
        <w:spacing w:line="240" w:lineRule="auto"/>
        <w:ind w:left="216" w:right="2186"/>
        <w:jc w:val="left"/>
        <w:rPr>
          <w:b w:val="0"/>
          <w:bCs w:val="0"/>
        </w:rPr>
      </w:pPr>
      <w:r>
        <w:rPr>
          <w:rFonts w:ascii="宋体" w:hAnsi="宋体" w:cs="宋体" w:eastAsia="宋体" w:hint="default"/>
        </w:rPr>
        <w:t>24.</w:t>
      </w:r>
      <w:r>
        <w:rPr>
          <w:rFonts w:ascii="宋体" w:hAnsi="宋体" w:cs="宋体" w:eastAsia="宋体" w:hint="default"/>
          <w:spacing w:val="-59"/>
        </w:rPr>
        <w:t> </w:t>
      </w:r>
      <w:r>
        <w:rPr/>
        <w:t>借款费用</w:t>
      </w:r>
      <w:r>
        <w:rPr>
          <w:b w:val="0"/>
          <w:bCs w:val="0"/>
        </w:rPr>
      </w:r>
    </w:p>
    <w:p>
      <w:pPr>
        <w:pStyle w:val="BodyText"/>
        <w:spacing w:line="313" w:lineRule="exact" w:before="58"/>
        <w:ind w:left="216" w:right="2186"/>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2" w:lineRule="exact" w:before="29"/>
        <w:ind w:left="216" w:right="10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49"/>
        </w:rPr>
        <w:t> </w:t>
      </w:r>
      <w:r>
        <w:rPr/>
        <w:t>公司发生的借款费用，可直接归属于符合资本化条件的资产的购建或者生产的，</w:t>
      </w:r>
      <w:r>
        <w:rPr>
          <w:spacing w:val="-112"/>
        </w:rPr>
        <w:t> </w:t>
      </w:r>
      <w:r>
        <w:rPr>
          <w:spacing w:val="-112"/>
        </w:rPr>
      </w:r>
      <w:r>
        <w:rPr/>
        <w:t>予以资本化，</w:t>
      </w:r>
      <w:r>
        <w:rPr>
          <w:rFonts w:ascii="宋体" w:hAnsi="宋体" w:cs="宋体" w:eastAsia="宋体" w:hint="default"/>
        </w:rPr>
        <w:t> </w:t>
      </w:r>
      <w:r>
        <w:rPr/>
        <w:t>计入相关资产成本。符合资本化条件的资产，是指需要经过相当长的时间的</w:t>
      </w:r>
      <w:r>
        <w:rPr>
          <w:rFonts w:ascii="宋体" w:hAnsi="宋体" w:cs="宋体" w:eastAsia="宋体" w:hint="default"/>
        </w:rPr>
        <w:t>(</w:t>
      </w:r>
      <w:r>
        <w:rPr/>
        <w:t>通常是 指</w:t>
      </w:r>
      <w:r>
        <w:rPr>
          <w:spacing w:val="-60"/>
        </w:rPr>
        <w:t> </w:t>
      </w:r>
      <w:r>
        <w:rPr>
          <w:rFonts w:ascii="宋体" w:hAnsi="宋体" w:cs="宋体" w:eastAsia="宋体" w:hint="default"/>
        </w:rPr>
        <w:t>1</w:t>
      </w:r>
      <w:r>
        <w:rPr>
          <w:rFonts w:ascii="宋体" w:hAnsi="宋体" w:cs="宋体" w:eastAsia="宋体" w:hint="default"/>
          <w:spacing w:val="-60"/>
        </w:rPr>
        <w:t> </w:t>
      </w:r>
      <w:r>
        <w:rPr/>
        <w:t>年及</w:t>
      </w:r>
      <w:r>
        <w:rPr>
          <w:spacing w:val="-61"/>
        </w:rPr>
        <w:t> </w:t>
      </w:r>
      <w:r>
        <w:rPr>
          <w:rFonts w:ascii="宋体" w:hAnsi="宋体" w:cs="宋体" w:eastAsia="宋体" w:hint="default"/>
        </w:rPr>
        <w:t>1</w:t>
      </w:r>
      <w:r>
        <w:rPr>
          <w:rFonts w:ascii="宋体" w:hAnsi="宋体" w:cs="宋体" w:eastAsia="宋体" w:hint="default"/>
          <w:spacing w:val="-60"/>
        </w:rPr>
        <w:t> </w:t>
      </w:r>
      <w:r>
        <w:rPr/>
        <w:t>年以上</w:t>
      </w:r>
      <w:r>
        <w:rPr>
          <w:rFonts w:ascii="宋体" w:hAnsi="宋体" w:cs="宋体" w:eastAsia="宋体" w:hint="default"/>
        </w:rPr>
        <w:t>)</w:t>
      </w:r>
      <w:r>
        <w:rPr/>
        <w:t>购建或者生产活动才能达到预定可使用可销售状态的固定资产、 </w:t>
      </w:r>
      <w:r>
        <w:rPr>
          <w:spacing w:val="-5"/>
        </w:rPr>
        <w:t>投资性房地产和存货等资产。其他借款费用，应当在发生时根据其发生额确认为费用，</w:t>
      </w:r>
      <w:r>
        <w:rPr>
          <w:spacing w:val="-98"/>
        </w:rPr>
        <w:t> </w:t>
      </w:r>
      <w:r>
        <w:rPr>
          <w:spacing w:val="-98"/>
        </w:rPr>
      </w:r>
      <w:r>
        <w:rPr/>
        <w:t>计入当期损益。借款费用包括借款利息、折价或者溢价的摊销、辅助费用以及因外币</w:t>
      </w:r>
      <w:r>
        <w:rPr/>
        <w:t> 借款而发生的汇兑差额等。</w:t>
      </w:r>
      <w:r>
        <w:rPr>
          <w:rFonts w:ascii="宋体" w:hAnsi="宋体" w:cs="宋体" w:eastAsia="宋体" w:hint="default"/>
        </w:rPr>
        <w:t> </w:t>
      </w:r>
    </w:p>
    <w:p>
      <w:pPr>
        <w:pStyle w:val="BodyText"/>
        <w:spacing w:line="282" w:lineRule="exact"/>
        <w:ind w:left="216" w:right="0"/>
        <w:jc w:val="left"/>
        <w:rPr>
          <w:rFonts w:ascii="宋体" w:hAnsi="宋体" w:cs="宋体" w:eastAsia="宋体" w:hint="default"/>
        </w:rPr>
      </w:pPr>
      <w:r>
        <w:rPr>
          <w:rFonts w:ascii="宋体"/>
        </w:rPr>
        <w:t> </w:t>
      </w:r>
    </w:p>
    <w:p>
      <w:pPr>
        <w:pStyle w:val="BodyText"/>
        <w:spacing w:line="312" w:lineRule="exact"/>
        <w:ind w:left="216" w:right="2186"/>
        <w:jc w:val="left"/>
        <w:rPr>
          <w:rFonts w:ascii="宋体" w:hAnsi="宋体" w:cs="宋体" w:eastAsia="宋体" w:hint="default"/>
        </w:rPr>
      </w:pPr>
      <w:r>
        <w:rPr>
          <w:rFonts w:ascii="宋体" w:hAnsi="宋体" w:cs="宋体" w:eastAsia="宋体" w:hint="default"/>
        </w:rPr>
        <w:t>(2) </w:t>
      </w:r>
      <w:r>
        <w:rPr/>
        <w:t>借款费用同时满足下列条件的，开始资本化：</w:t>
      </w:r>
      <w:r>
        <w:rPr>
          <w:rFonts w:ascii="宋体" w:hAnsi="宋体" w:cs="宋体" w:eastAsia="宋体" w:hint="default"/>
        </w:rPr>
        <w:t> </w:t>
      </w:r>
    </w:p>
    <w:p>
      <w:pPr>
        <w:pStyle w:val="BodyText"/>
        <w:spacing w:line="312" w:lineRule="exact" w:before="30"/>
        <w:ind w:left="216" w:right="290"/>
        <w:jc w:val="left"/>
        <w:rPr>
          <w:rFonts w:ascii="宋体" w:hAnsi="宋体" w:cs="宋体" w:eastAsia="宋体" w:hint="default"/>
        </w:rPr>
      </w:pPr>
      <w:r>
        <w:rPr/>
        <w:t>① </w:t>
      </w:r>
      <w:r>
        <w:rPr>
          <w:rFonts w:ascii="宋体" w:hAnsi="宋体" w:cs="宋体" w:eastAsia="宋体" w:hint="default"/>
        </w:rPr>
      </w:r>
      <w:r>
        <w:rPr/>
        <w:t>资产支出已发生，资产支出包括为购建或者生产符合资本化条件的资产而支付的 现金、转移非现金资产或者承担带息债务形式发生的支出；</w:t>
      </w:r>
      <w:r>
        <w:rPr>
          <w:rFonts w:ascii="宋体" w:hAnsi="宋体" w:cs="宋体" w:eastAsia="宋体" w:hint="default"/>
        </w:rPr>
        <w:t> </w:t>
      </w:r>
    </w:p>
    <w:p>
      <w:pPr>
        <w:pStyle w:val="BodyText"/>
        <w:spacing w:line="282" w:lineRule="exact"/>
        <w:ind w:left="216" w:right="2186"/>
        <w:jc w:val="left"/>
        <w:rPr>
          <w:rFonts w:ascii="宋体" w:hAnsi="宋体" w:cs="宋体" w:eastAsia="宋体" w:hint="default"/>
        </w:rPr>
      </w:pPr>
      <w:r>
        <w:rPr/>
        <w:t>②</w:t>
      </w:r>
      <w:r>
        <w:rPr>
          <w:spacing w:val="-1"/>
        </w:rPr>
        <w:t> </w:t>
      </w:r>
      <w:r>
        <w:rPr>
          <w:rFonts w:ascii="宋体" w:hAnsi="宋体" w:cs="宋体" w:eastAsia="宋体" w:hint="default"/>
          <w:spacing w:val="-1"/>
        </w:rPr>
      </w:r>
      <w:r>
        <w:rPr/>
        <w:t>借款费用已经发生；</w:t>
      </w:r>
      <w:r>
        <w:rPr>
          <w:rFonts w:ascii="宋体" w:hAnsi="宋体" w:cs="宋体" w:eastAsia="宋体" w:hint="default"/>
        </w:rPr>
        <w:t> </w:t>
      </w:r>
    </w:p>
    <w:p>
      <w:pPr>
        <w:pStyle w:val="BodyText"/>
        <w:spacing w:line="312" w:lineRule="exact" w:before="29"/>
        <w:ind w:left="216" w:right="168"/>
        <w:jc w:val="left"/>
        <w:rPr>
          <w:rFonts w:ascii="宋体" w:hAnsi="宋体" w:cs="宋体" w:eastAsia="宋体" w:hint="default"/>
        </w:rPr>
      </w:pPr>
      <w:r>
        <w:rPr/>
        <w:t>③ </w:t>
      </w:r>
      <w:r>
        <w:rPr>
          <w:rFonts w:ascii="宋体" w:hAnsi="宋体" w:cs="宋体" w:eastAsia="宋体" w:hint="default"/>
        </w:rPr>
      </w:r>
      <w:r>
        <w:rPr/>
        <w:t>为使资产达到预定可使用或者可销售状态所必要的购建或者生产活动已经开始。</w:t>
      </w:r>
      <w:r>
        <w:rPr>
          <w:rFonts w:ascii="宋体" w:hAnsi="宋体" w:cs="宋体" w:eastAsia="宋体" w:hint="default"/>
        </w:rPr>
        <w:t> </w:t>
      </w:r>
      <w:r>
        <w:rPr>
          <w:spacing w:val="-2"/>
        </w:rPr>
        <w:t>购建或者生产符合资本化条件的资产达到预定可使用或者可销售状态时，借款费用停</w:t>
      </w:r>
      <w:r>
        <w:rPr>
          <w:spacing w:val="-94"/>
        </w:rPr>
        <w:t> </w:t>
      </w:r>
      <w:r>
        <w:rPr>
          <w:spacing w:val="-94"/>
        </w:rPr>
      </w:r>
      <w:r>
        <w:rPr/>
        <w:t>止资本化。</w:t>
      </w:r>
      <w:r>
        <w:rPr>
          <w:rFonts w:ascii="宋体" w:hAnsi="宋体" w:cs="宋体" w:eastAsia="宋体" w:hint="default"/>
        </w:rPr>
        <w:t> </w:t>
      </w:r>
      <w:r>
        <w:rPr>
          <w:spacing w:val="-2"/>
        </w:rPr>
        <w:t>符合资本化条件的资产在购建或者生产过程中发生非正常中断，且中断时间连续超过</w:t>
      </w:r>
      <w:r>
        <w:rPr>
          <w:spacing w:val="-94"/>
        </w:rPr>
        <w:t> </w:t>
      </w:r>
      <w:r>
        <w:rPr>
          <w:spacing w:val="-94"/>
        </w:rPr>
      </w:r>
      <w:r>
        <w:rPr>
          <w:rFonts w:ascii="宋体" w:hAnsi="宋体" w:cs="宋体" w:eastAsia="宋体" w:hint="default"/>
        </w:rPr>
        <w:t>3</w:t>
      </w:r>
      <w:r>
        <w:rPr>
          <w:rFonts w:ascii="宋体" w:hAnsi="宋体" w:cs="宋体" w:eastAsia="宋体" w:hint="default"/>
          <w:spacing w:val="-60"/>
        </w:rPr>
        <w:t> </w:t>
      </w:r>
      <w:r>
        <w:rPr/>
        <w:t>个月的，暂停借款费用的资本化。在中断期间发生的借款费用确认为费用，计入当 </w:t>
      </w:r>
      <w:r>
        <w:rPr>
          <w:spacing w:val="-2"/>
        </w:rPr>
        <w:t>期损益，直至资产的购建或者生产活动重新开始。如果中断是所购建或者生产的符合</w:t>
      </w:r>
      <w:r>
        <w:rPr>
          <w:spacing w:val="-94"/>
        </w:rPr>
        <w:t> </w:t>
      </w:r>
      <w:r>
        <w:rPr>
          <w:spacing w:val="-94"/>
        </w:rPr>
      </w:r>
      <w:r>
        <w:rPr>
          <w:spacing w:val="-2"/>
        </w:rPr>
        <w:t>资本化条件的资产达到预定可使用或可销售状态必要的程序，借款费用的资本化则继</w:t>
      </w:r>
      <w:r>
        <w:rPr>
          <w:spacing w:val="-94"/>
        </w:rPr>
        <w:t> </w:t>
      </w:r>
      <w:r>
        <w:rPr>
          <w:spacing w:val="-94"/>
        </w:rPr>
      </w:r>
      <w:r>
        <w:rPr/>
        <w:t>续进行。</w:t>
      </w:r>
      <w:r>
        <w:rPr>
          <w:rFonts w:ascii="宋体" w:hAnsi="宋体" w:cs="宋体" w:eastAsia="宋体" w:hint="default"/>
        </w:rPr>
        <w:t> </w:t>
      </w:r>
    </w:p>
    <w:p>
      <w:pPr>
        <w:pStyle w:val="BodyText"/>
        <w:spacing w:line="283" w:lineRule="exact"/>
        <w:ind w:left="216" w:right="0"/>
        <w:jc w:val="left"/>
        <w:rPr>
          <w:rFonts w:ascii="宋体" w:hAnsi="宋体" w:cs="宋体" w:eastAsia="宋体" w:hint="default"/>
        </w:rPr>
      </w:pPr>
      <w:r>
        <w:rPr>
          <w:rFonts w:ascii="宋体"/>
        </w:rPr>
        <w:t> </w:t>
      </w:r>
    </w:p>
    <w:p>
      <w:pPr>
        <w:pStyle w:val="BodyText"/>
        <w:spacing w:line="312" w:lineRule="exact" w:before="29"/>
        <w:ind w:left="216" w:right="215"/>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45"/>
        </w:rPr>
        <w:t> </w:t>
      </w:r>
      <w:r>
        <w:rPr/>
        <w:t>在资本化期间内，每一会计期间的利息</w:t>
      </w:r>
      <w:r>
        <w:rPr>
          <w:rFonts w:ascii="宋体" w:hAnsi="宋体" w:cs="宋体" w:eastAsia="宋体" w:hint="default"/>
        </w:rPr>
        <w:t>(</w:t>
      </w:r>
      <w:r>
        <w:rPr/>
        <w:t>包括折价或溢价的摊销</w:t>
      </w:r>
      <w:r>
        <w:rPr>
          <w:rFonts w:ascii="宋体" w:hAnsi="宋体" w:cs="宋体" w:eastAsia="宋体" w:hint="default"/>
        </w:rPr>
        <w:t>)</w:t>
      </w:r>
      <w:r>
        <w:rPr/>
        <w:t>资本化金额，按 照下列规定确定：</w:t>
      </w:r>
      <w:r>
        <w:rPr>
          <w:rFonts w:ascii="宋体" w:hAnsi="宋体" w:cs="宋体" w:eastAsia="宋体" w:hint="default"/>
        </w:rPr>
        <w:t> </w:t>
      </w:r>
    </w:p>
    <w:p>
      <w:pPr>
        <w:pStyle w:val="BodyText"/>
        <w:spacing w:line="312" w:lineRule="exact"/>
        <w:ind w:left="216" w:right="235"/>
        <w:jc w:val="both"/>
        <w:rPr>
          <w:rFonts w:ascii="宋体" w:hAnsi="宋体" w:cs="宋体" w:eastAsia="宋体" w:hint="default"/>
        </w:rPr>
      </w:pPr>
      <w:r>
        <w:rPr/>
        <w:t>① </w:t>
      </w:r>
      <w:r>
        <w:rPr>
          <w:rFonts w:ascii="宋体" w:hAnsi="宋体" w:cs="宋体" w:eastAsia="宋体" w:hint="default"/>
        </w:rPr>
      </w:r>
      <w:r>
        <w:rPr/>
        <w:t>为购建或者生产符合资本化条件的资产而借入专门借款的，以专门借款当期实际 </w:t>
      </w:r>
      <w:r>
        <w:rPr>
          <w:spacing w:val="-2"/>
        </w:rPr>
        <w:t>发生的利息费用，减去尚未动用的借款资金存入银行取得的利息收入或进行暂时性投</w:t>
      </w:r>
      <w:r>
        <w:rPr>
          <w:spacing w:val="-94"/>
        </w:rPr>
        <w:t> </w:t>
      </w:r>
      <w:r>
        <w:rPr>
          <w:spacing w:val="-94"/>
        </w:rPr>
      </w:r>
      <w:r>
        <w:rPr/>
        <w:t>资取得的投资收益后的金额确定。</w:t>
      </w:r>
      <w:r>
        <w:rPr>
          <w:rFonts w:ascii="宋体" w:hAnsi="宋体" w:cs="宋体" w:eastAsia="宋体" w:hint="default"/>
        </w:rPr>
        <w:t> </w:t>
      </w:r>
    </w:p>
    <w:p>
      <w:pPr>
        <w:pStyle w:val="BodyText"/>
        <w:spacing w:line="312" w:lineRule="exact"/>
        <w:ind w:left="216" w:right="235"/>
        <w:jc w:val="both"/>
        <w:rPr>
          <w:rFonts w:ascii="宋体" w:hAnsi="宋体" w:cs="宋体" w:eastAsia="宋体" w:hint="default"/>
        </w:rPr>
      </w:pPr>
      <w:r>
        <w:rPr/>
        <w:t>② </w:t>
      </w:r>
      <w:r>
        <w:rPr>
          <w:rFonts w:ascii="宋体" w:hAnsi="宋体" w:cs="宋体" w:eastAsia="宋体" w:hint="default"/>
        </w:rPr>
      </w:r>
      <w:r>
        <w:rPr/>
        <w:t>为购建或者生产符合资本化条件的资产而占用了一般借款的，根据累计资产支出 </w:t>
      </w:r>
      <w:r>
        <w:rPr>
          <w:spacing w:val="-2"/>
        </w:rPr>
        <w:t>超过专门借款部分的资产支出加权平均数乘以所占用的一般借款的资本化率，计算确</w:t>
      </w:r>
      <w:r>
        <w:rPr>
          <w:spacing w:val="-94"/>
        </w:rPr>
        <w:t> </w:t>
      </w:r>
      <w:r>
        <w:rPr>
          <w:spacing w:val="-94"/>
        </w:rPr>
      </w:r>
      <w:r>
        <w:rPr/>
        <w:t>定一般借款应予资本化的利息金额。资本化率根据一般借款加权平均利率确定。</w:t>
      </w:r>
      <w:r>
        <w:rPr>
          <w:rFonts w:ascii="宋体" w:hAnsi="宋体" w:cs="宋体" w:eastAsia="宋体" w:hint="default"/>
        </w:rPr>
        <w:t> </w:t>
      </w:r>
    </w:p>
    <w:p>
      <w:pPr>
        <w:spacing w:after="0" w:line="312" w:lineRule="exact"/>
        <w:jc w:val="both"/>
        <w:rPr>
          <w:rFonts w:ascii="宋体" w:hAnsi="宋体" w:cs="宋体" w:eastAsia="宋体" w:hint="default"/>
        </w:rPr>
        <w:sectPr>
          <w:footerReference w:type="default" r:id="rId58"/>
          <w:pgSz w:w="11910" w:h="16840"/>
          <w:pgMar w:footer="1195" w:header="882" w:top="1120" w:bottom="1380" w:left="1060" w:right="1560"/>
          <w:pgNumType w:start="121"/>
        </w:sectPr>
      </w:pPr>
    </w:p>
    <w:p>
      <w:pPr>
        <w:spacing w:line="240" w:lineRule="auto" w:before="13"/>
        <w:rPr>
          <w:rFonts w:ascii="宋体" w:hAnsi="宋体" w:cs="宋体" w:eastAsia="宋体" w:hint="default"/>
          <w:sz w:val="18"/>
          <w:szCs w:val="18"/>
        </w:rPr>
      </w:pPr>
    </w:p>
    <w:p>
      <w:pPr>
        <w:pStyle w:val="BodyText"/>
        <w:spacing w:line="237" w:lineRule="auto" w:before="28"/>
        <w:ind w:right="0"/>
        <w:jc w:val="left"/>
        <w:rPr>
          <w:rFonts w:ascii="宋体" w:hAnsi="宋体" w:cs="宋体" w:eastAsia="宋体" w:hint="default"/>
        </w:rPr>
      </w:pPr>
      <w:r>
        <w:rPr>
          <w:spacing w:val="-2"/>
        </w:rPr>
        <w:t>借款存在折价或溢价的，按照实际利率法确定每一会计期间相应摊销的折价或者溢价</w:t>
      </w:r>
      <w:r>
        <w:rPr>
          <w:spacing w:val="-94"/>
        </w:rPr>
        <w:t> </w:t>
      </w:r>
      <w:r>
        <w:rPr>
          <w:spacing w:val="-94"/>
        </w:rPr>
      </w:r>
      <w:r>
        <w:rPr/>
        <w:t>的金额，调整每期利息金额。</w:t>
      </w:r>
      <w:r>
        <w:rPr>
          <w:rFonts w:ascii="宋体" w:hAnsi="宋体" w:cs="宋体" w:eastAsia="宋体" w:hint="default"/>
        </w:rPr>
        <w:t> </w:t>
      </w:r>
      <w:r>
        <w:rPr>
          <w:spacing w:val="-2"/>
        </w:rPr>
        <w:t>在资本化期间内，每一会计期间的利息资本化金额，不超过当期相关借款实际发生的</w:t>
      </w:r>
      <w:r>
        <w:rPr>
          <w:spacing w:val="-94"/>
        </w:rPr>
        <w:t> </w:t>
      </w:r>
      <w:r>
        <w:rPr>
          <w:spacing w:val="-94"/>
        </w:rPr>
      </w:r>
      <w:r>
        <w:rPr/>
        <w:t>利息金额。</w:t>
      </w:r>
      <w:r>
        <w:rPr>
          <w:rFonts w:ascii="宋体" w:hAnsi="宋体" w:cs="宋体" w:eastAsia="宋体" w:hint="default"/>
        </w:rPr>
        <w:t> </w:t>
      </w:r>
    </w:p>
    <w:p>
      <w:pPr>
        <w:pStyle w:val="BodyText"/>
        <w:spacing w:line="311" w:lineRule="exact"/>
        <w:ind w:right="0"/>
        <w:jc w:val="left"/>
        <w:rPr>
          <w:rFonts w:ascii="宋体" w:hAnsi="宋体" w:cs="宋体" w:eastAsia="宋体" w:hint="default"/>
        </w:rPr>
      </w:pPr>
      <w:r>
        <w:rPr>
          <w:rFonts w:ascii="宋体"/>
        </w:rPr>
        <w:t> </w:t>
      </w:r>
    </w:p>
    <w:p>
      <w:pPr>
        <w:pStyle w:val="BodyText"/>
        <w:spacing w:line="312" w:lineRule="exact" w:before="29"/>
        <w:ind w:right="115"/>
        <w:jc w:val="both"/>
        <w:rPr>
          <w:rFonts w:ascii="宋体" w:hAnsi="宋体" w:cs="宋体" w:eastAsia="宋体" w:hint="default"/>
        </w:rPr>
      </w:pPr>
      <w:r>
        <w:rPr>
          <w:rFonts w:ascii="宋体" w:hAnsi="宋体" w:cs="宋体" w:eastAsia="宋体" w:hint="default"/>
        </w:rPr>
        <w:t>(4)</w:t>
      </w:r>
      <w:r>
        <w:rPr>
          <w:rFonts w:ascii="宋体" w:hAnsi="宋体" w:cs="宋体" w:eastAsia="宋体" w:hint="default"/>
          <w:spacing w:val="-46"/>
        </w:rPr>
        <w:t> </w:t>
      </w:r>
      <w:r>
        <w:rPr/>
        <w:t>专门借款发生的辅助费用，在所购建或者生产的符合资本化条件的资产达到预定 </w:t>
      </w:r>
      <w:r>
        <w:rPr>
          <w:spacing w:val="-2"/>
        </w:rPr>
        <w:t>可使用或者可销售状态之前发生的，在发生时根据其发生额予以资本化，计入符合资</w:t>
      </w:r>
      <w:r>
        <w:rPr>
          <w:spacing w:val="-94"/>
        </w:rPr>
        <w:t> </w:t>
      </w:r>
      <w:r>
        <w:rPr>
          <w:spacing w:val="-94"/>
        </w:rPr>
      </w:r>
      <w:r>
        <w:rPr>
          <w:spacing w:val="-2"/>
        </w:rPr>
        <w:t>本化条件的资产的成本；在所购建或者生产的符合资本化条件的资产达到预定可使用</w:t>
      </w:r>
      <w:r>
        <w:rPr>
          <w:spacing w:val="-94"/>
        </w:rPr>
        <w:t> </w:t>
      </w:r>
      <w:r>
        <w:rPr>
          <w:spacing w:val="-94"/>
        </w:rPr>
      </w:r>
      <w:r>
        <w:rPr>
          <w:spacing w:val="-2"/>
        </w:rPr>
        <w:t>或者可销售状态之后发生的，在发生时根据其发生额确认为费用，计入当期损益。一</w:t>
      </w:r>
      <w:r>
        <w:rPr>
          <w:spacing w:val="-96"/>
        </w:rPr>
        <w:t> </w:t>
      </w:r>
      <w:r>
        <w:rPr>
          <w:spacing w:val="-96"/>
        </w:rPr>
      </w:r>
      <w:r>
        <w:rPr/>
        <w:t>般借款发生的辅助费用，在发生时根据其发生额确认为费用，计入当期损益。</w:t>
      </w:r>
      <w:r>
        <w:rPr>
          <w:rFonts w:ascii="宋体" w:hAnsi="宋体" w:cs="宋体" w:eastAsia="宋体" w:hint="default"/>
        </w:rPr>
        <w:t> </w:t>
      </w:r>
    </w:p>
    <w:p>
      <w:pPr>
        <w:pStyle w:val="BodyText"/>
        <w:spacing w:line="283" w:lineRule="exact"/>
        <w:ind w:right="0"/>
        <w:jc w:val="left"/>
        <w:rPr>
          <w:rFonts w:ascii="宋体" w:hAnsi="宋体" w:cs="宋体" w:eastAsia="宋体" w:hint="default"/>
        </w:rPr>
      </w:pPr>
      <w:r>
        <w:rPr>
          <w:rFonts w:ascii="宋体"/>
        </w:rPr>
        <w:t> </w:t>
      </w:r>
    </w:p>
    <w:p>
      <w:pPr>
        <w:pStyle w:val="Heading2"/>
        <w:spacing w:line="240" w:lineRule="auto"/>
        <w:ind w:left="136" w:right="161"/>
        <w:jc w:val="left"/>
        <w:rPr>
          <w:b w:val="0"/>
          <w:bCs w:val="0"/>
        </w:rPr>
      </w:pPr>
      <w:r>
        <w:rPr>
          <w:rFonts w:ascii="宋体" w:hAnsi="宋体" w:cs="宋体" w:eastAsia="宋体" w:hint="default"/>
        </w:rPr>
        <w:t>25.</w:t>
      </w:r>
      <w:r>
        <w:rPr>
          <w:rFonts w:ascii="宋体" w:hAnsi="宋体" w:cs="宋体" w:eastAsia="宋体" w:hint="default"/>
          <w:spacing w:val="-59"/>
        </w:rPr>
        <w:t> </w:t>
      </w:r>
      <w:r>
        <w:rPr/>
        <w:t>生物资产</w:t>
      </w:r>
      <w:r>
        <w:rPr>
          <w:b w:val="0"/>
          <w:bCs w:val="0"/>
        </w:rPr>
      </w:r>
    </w:p>
    <w:p>
      <w:pPr>
        <w:pStyle w:val="BodyText"/>
        <w:spacing w:line="313" w:lineRule="exact" w:before="58"/>
        <w:ind w:right="161"/>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ind w:right="0"/>
        <w:jc w:val="left"/>
        <w:rPr>
          <w:rFonts w:ascii="宋体" w:hAnsi="宋体" w:cs="宋体" w:eastAsia="宋体" w:hint="default"/>
        </w:rPr>
      </w:pPr>
      <w:r>
        <w:rPr>
          <w:rFonts w:ascii="宋体"/>
        </w:rPr>
        <w:t> </w:t>
      </w:r>
    </w:p>
    <w:p>
      <w:pPr>
        <w:pStyle w:val="Heading2"/>
        <w:spacing w:line="240" w:lineRule="auto"/>
        <w:ind w:left="136" w:right="161"/>
        <w:jc w:val="left"/>
        <w:rPr>
          <w:b w:val="0"/>
          <w:bCs w:val="0"/>
        </w:rPr>
      </w:pPr>
      <w:r>
        <w:rPr>
          <w:rFonts w:ascii="宋体" w:hAnsi="宋体" w:cs="宋体" w:eastAsia="宋体" w:hint="default"/>
        </w:rPr>
        <w:t>26.</w:t>
      </w:r>
      <w:r>
        <w:rPr>
          <w:rFonts w:ascii="宋体" w:hAnsi="宋体" w:cs="宋体" w:eastAsia="宋体" w:hint="default"/>
          <w:spacing w:val="-59"/>
        </w:rPr>
        <w:t> </w:t>
      </w:r>
      <w:r>
        <w:rPr/>
        <w:t>油气资产</w:t>
      </w:r>
      <w:r>
        <w:rPr>
          <w:b w:val="0"/>
          <w:bCs w:val="0"/>
        </w:rPr>
      </w:r>
    </w:p>
    <w:p>
      <w:pPr>
        <w:pStyle w:val="BodyText"/>
        <w:spacing w:line="313" w:lineRule="exact" w:before="58"/>
        <w:ind w:right="161"/>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ind w:right="0"/>
        <w:jc w:val="left"/>
        <w:rPr>
          <w:rFonts w:ascii="宋体" w:hAnsi="宋体" w:cs="宋体" w:eastAsia="宋体" w:hint="default"/>
        </w:rPr>
      </w:pPr>
      <w:r>
        <w:rPr>
          <w:rFonts w:ascii="宋体"/>
        </w:rPr>
        <w:t> </w:t>
      </w:r>
    </w:p>
    <w:p>
      <w:pPr>
        <w:pStyle w:val="Heading2"/>
        <w:spacing w:line="240" w:lineRule="auto"/>
        <w:ind w:left="136" w:right="161"/>
        <w:jc w:val="left"/>
        <w:rPr>
          <w:b w:val="0"/>
          <w:bCs w:val="0"/>
        </w:rPr>
      </w:pPr>
      <w:r>
        <w:rPr>
          <w:rFonts w:ascii="宋体" w:hAnsi="宋体" w:cs="宋体" w:eastAsia="宋体" w:hint="default"/>
        </w:rPr>
        <w:t>27.</w:t>
      </w:r>
      <w:r>
        <w:rPr>
          <w:rFonts w:ascii="宋体" w:hAnsi="宋体" w:cs="宋体" w:eastAsia="宋体" w:hint="default"/>
          <w:spacing w:val="-60"/>
        </w:rPr>
        <w:t> </w:t>
      </w:r>
      <w:r>
        <w:rPr/>
        <w:t>使用权资产</w:t>
      </w:r>
      <w:r>
        <w:rPr>
          <w:b w:val="0"/>
          <w:bCs w:val="0"/>
        </w:rPr>
      </w:r>
    </w:p>
    <w:p>
      <w:pPr>
        <w:pStyle w:val="BodyText"/>
        <w:spacing w:line="313" w:lineRule="exact" w:before="58"/>
        <w:ind w:right="16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ind w:right="0"/>
        <w:jc w:val="left"/>
        <w:rPr>
          <w:rFonts w:ascii="宋体" w:hAnsi="宋体" w:cs="宋体" w:eastAsia="宋体" w:hint="default"/>
        </w:rPr>
      </w:pPr>
      <w:r>
        <w:rPr>
          <w:rFonts w:ascii="宋体"/>
        </w:rPr>
        <w:t> </w:t>
      </w:r>
    </w:p>
    <w:p>
      <w:pPr>
        <w:pStyle w:val="Heading2"/>
        <w:spacing w:line="240" w:lineRule="auto"/>
        <w:ind w:left="136" w:right="161"/>
        <w:jc w:val="left"/>
        <w:rPr>
          <w:b w:val="0"/>
          <w:bCs w:val="0"/>
        </w:rPr>
      </w:pPr>
      <w:r>
        <w:rPr>
          <w:rFonts w:ascii="宋体" w:hAnsi="宋体" w:cs="宋体" w:eastAsia="宋体" w:hint="default"/>
        </w:rPr>
        <w:t>28.</w:t>
      </w:r>
      <w:r>
        <w:rPr>
          <w:rFonts w:ascii="宋体" w:hAnsi="宋体" w:cs="宋体" w:eastAsia="宋体" w:hint="default"/>
          <w:spacing w:val="-59"/>
        </w:rPr>
        <w:t> </w:t>
      </w:r>
      <w:r>
        <w:rPr/>
        <w:t>无形资产</w:t>
      </w:r>
      <w:r>
        <w:rPr>
          <w:b w:val="0"/>
          <w:bCs w:val="0"/>
        </w:rPr>
      </w:r>
    </w:p>
    <w:p>
      <w:pPr>
        <w:pStyle w:val="Heading2"/>
        <w:tabs>
          <w:tab w:pos="977" w:val="left" w:leader="none"/>
        </w:tabs>
        <w:spacing w:line="240" w:lineRule="auto"/>
        <w:ind w:left="136" w:right="161"/>
        <w:jc w:val="left"/>
        <w:rPr>
          <w:rFonts w:ascii="宋体" w:hAnsi="宋体" w:cs="宋体" w:eastAsia="宋体" w:hint="default"/>
          <w:b w:val="0"/>
          <w:bCs w:val="0"/>
        </w:rPr>
      </w:pPr>
      <w:r>
        <w:rPr>
          <w:rFonts w:ascii="宋体" w:hAnsi="宋体" w:cs="宋体" w:eastAsia="宋体" w:hint="default"/>
        </w:rPr>
        <w:t>(1).</w:t>
        <w:tab/>
      </w:r>
      <w:r>
        <w:rPr/>
        <w:t>计价方法、使用寿命、减值测试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16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450" w:lineRule="atLeast" w:before="30"/>
        <w:ind w:right="170"/>
        <w:jc w:val="left"/>
        <w:rPr>
          <w:rFonts w:ascii="宋体" w:hAnsi="宋体" w:cs="宋体" w:eastAsia="宋体" w:hint="default"/>
        </w:rPr>
      </w:pPr>
      <w:r>
        <w:rPr>
          <w:rFonts w:ascii="等线" w:hAnsi="等线" w:cs="等线" w:eastAsia="等线" w:hint="default"/>
        </w:rPr>
        <w:t>①</w:t>
      </w:r>
      <w:r>
        <w:rPr>
          <w:rFonts w:ascii="等线" w:hAnsi="等线" w:cs="等线" w:eastAsia="等线" w:hint="default"/>
          <w:spacing w:val="54"/>
        </w:rPr>
        <w:t> </w:t>
      </w:r>
      <w:r>
        <w:rPr>
          <w:rFonts w:ascii="宋体" w:hAnsi="宋体" w:cs="宋体" w:eastAsia="宋体" w:hint="default"/>
          <w:spacing w:val="54"/>
        </w:rPr>
      </w:r>
      <w:r>
        <w:rPr/>
        <w:t>无形资产，是指企业拥有或者控制的没有实物形态的可辨认非货币性资产。无形 资产按照成本进行初始计量。于取得无形资产时分析判断其使用寿命。</w:t>
      </w:r>
      <w:r>
        <w:rPr>
          <w:rFonts w:ascii="宋体" w:hAnsi="宋体" w:cs="宋体" w:eastAsia="宋体" w:hint="default"/>
        </w:rPr>
        <w:t> </w:t>
      </w:r>
    </w:p>
    <w:p>
      <w:pPr>
        <w:pStyle w:val="BodyText"/>
        <w:spacing w:line="312" w:lineRule="exact"/>
        <w:ind w:right="0"/>
        <w:jc w:val="left"/>
        <w:rPr>
          <w:rFonts w:ascii="宋体" w:hAnsi="宋体" w:cs="宋体" w:eastAsia="宋体" w:hint="default"/>
        </w:rPr>
      </w:pPr>
      <w:r>
        <w:rPr>
          <w:rFonts w:ascii="宋体"/>
        </w:rPr>
        <w:t> </w:t>
      </w:r>
    </w:p>
    <w:p>
      <w:pPr>
        <w:pStyle w:val="BodyText"/>
        <w:spacing w:line="450" w:lineRule="atLeast" w:before="30"/>
        <w:ind w:right="161"/>
        <w:jc w:val="left"/>
        <w:rPr>
          <w:rFonts w:ascii="宋体" w:hAnsi="宋体" w:cs="宋体" w:eastAsia="宋体" w:hint="default"/>
        </w:rPr>
      </w:pPr>
      <w:r>
        <w:rPr>
          <w:rFonts w:ascii="等线" w:hAnsi="等线" w:cs="等线" w:eastAsia="等线" w:hint="default"/>
        </w:rPr>
        <w:t>②</w:t>
      </w:r>
      <w:r>
        <w:rPr>
          <w:rFonts w:ascii="等线" w:hAnsi="等线" w:cs="等线" w:eastAsia="等线" w:hint="default"/>
          <w:spacing w:val="54"/>
        </w:rPr>
        <w:t> </w:t>
      </w:r>
      <w:r>
        <w:rPr/>
        <w:t>公司确定无形资产使用寿命通常考虑的因素：</w:t>
      </w:r>
      <w:r>
        <w:rPr>
          <w:rFonts w:ascii="宋体" w:hAnsi="宋体" w:cs="宋体" w:eastAsia="宋体" w:hint="default"/>
        </w:rPr>
        <w:t> 1)</w:t>
      </w:r>
      <w:r>
        <w:rPr/>
        <w:t>运用该资产生产的产品通常的寿命周期、可获得的类似资产使用寿命的信息；</w:t>
      </w:r>
      <w:r>
        <w:rPr>
          <w:rFonts w:ascii="宋体" w:hAnsi="宋体" w:cs="宋体" w:eastAsia="宋体" w:hint="default"/>
        </w:rPr>
        <w:t> </w:t>
      </w:r>
    </w:p>
    <w:p>
      <w:pPr>
        <w:pStyle w:val="BodyText"/>
        <w:spacing w:line="311" w:lineRule="exact"/>
        <w:ind w:right="161"/>
        <w:jc w:val="left"/>
        <w:rPr>
          <w:rFonts w:ascii="宋体" w:hAnsi="宋体" w:cs="宋体" w:eastAsia="宋体" w:hint="default"/>
        </w:rPr>
      </w:pPr>
      <w:r>
        <w:rPr>
          <w:rFonts w:ascii="宋体" w:hAnsi="宋体" w:cs="宋体" w:eastAsia="宋体" w:hint="default"/>
        </w:rPr>
        <w:t>2)</w:t>
      </w:r>
      <w:r>
        <w:rPr/>
        <w:t>技术、工艺等方面的现阶段情况及对未来发展趋势的估计；</w:t>
      </w:r>
      <w:r>
        <w:rPr>
          <w:rFonts w:ascii="宋体" w:hAnsi="宋体" w:cs="宋体" w:eastAsia="宋体" w:hint="default"/>
        </w:rPr>
        <w:t> </w:t>
      </w:r>
    </w:p>
    <w:p>
      <w:pPr>
        <w:pStyle w:val="BodyText"/>
        <w:spacing w:line="312" w:lineRule="exact"/>
        <w:ind w:right="161"/>
        <w:jc w:val="left"/>
        <w:rPr>
          <w:rFonts w:ascii="宋体" w:hAnsi="宋体" w:cs="宋体" w:eastAsia="宋体" w:hint="default"/>
        </w:rPr>
      </w:pPr>
      <w:r>
        <w:rPr>
          <w:rFonts w:ascii="宋体" w:hAnsi="宋体" w:cs="宋体" w:eastAsia="宋体" w:hint="default"/>
        </w:rPr>
        <w:t>3)</w:t>
      </w:r>
      <w:r>
        <w:rPr/>
        <w:t>以该资产生产的产品或提供服务的市场需求情况；</w:t>
      </w:r>
      <w:r>
        <w:rPr>
          <w:rFonts w:ascii="宋体" w:hAnsi="宋体" w:cs="宋体" w:eastAsia="宋体" w:hint="default"/>
        </w:rPr>
        <w:t> </w:t>
      </w:r>
    </w:p>
    <w:p>
      <w:pPr>
        <w:pStyle w:val="BodyText"/>
        <w:spacing w:line="312" w:lineRule="exact"/>
        <w:ind w:right="161"/>
        <w:jc w:val="left"/>
        <w:rPr>
          <w:rFonts w:ascii="宋体" w:hAnsi="宋体" w:cs="宋体" w:eastAsia="宋体" w:hint="default"/>
        </w:rPr>
      </w:pPr>
      <w:r>
        <w:rPr>
          <w:rFonts w:ascii="宋体" w:hAnsi="宋体" w:cs="宋体" w:eastAsia="宋体" w:hint="default"/>
        </w:rPr>
        <w:t>4)</w:t>
      </w:r>
      <w:r>
        <w:rPr/>
        <w:t>现在或潜在的竞争者预期采取的行动；</w:t>
      </w:r>
      <w:r>
        <w:rPr>
          <w:rFonts w:ascii="宋体" w:hAnsi="宋体" w:cs="宋体" w:eastAsia="宋体" w:hint="default"/>
        </w:rPr>
        <w:t> </w:t>
      </w:r>
    </w:p>
    <w:p>
      <w:pPr>
        <w:pStyle w:val="BodyText"/>
        <w:spacing w:line="312" w:lineRule="exact" w:before="30"/>
        <w:ind w:right="0"/>
        <w:jc w:val="left"/>
        <w:rPr>
          <w:rFonts w:ascii="宋体" w:hAnsi="宋体" w:cs="宋体" w:eastAsia="宋体" w:hint="default"/>
        </w:rPr>
      </w:pPr>
      <w:r>
        <w:rPr>
          <w:rFonts w:ascii="宋体" w:hAnsi="宋体" w:cs="宋体" w:eastAsia="宋体" w:hint="default"/>
          <w:spacing w:val="-2"/>
        </w:rPr>
        <w:t>5)</w:t>
      </w:r>
      <w:r>
        <w:rPr>
          <w:spacing w:val="-2"/>
        </w:rPr>
        <w:t>为维持该资产带来经济利益能力的预期维护支出，以及公司预计支付有关支出的能</w:t>
      </w:r>
      <w:r>
        <w:rPr>
          <w:spacing w:val="-92"/>
        </w:rPr>
        <w:t> </w:t>
      </w:r>
      <w:r>
        <w:rPr>
          <w:spacing w:val="-92"/>
        </w:rPr>
      </w:r>
      <w:r>
        <w:rPr/>
        <w:t>力； </w:t>
      </w:r>
      <w:r>
        <w:rPr>
          <w:rFonts w:ascii="宋体" w:hAnsi="宋体" w:cs="宋体" w:eastAsia="宋体" w:hint="default"/>
        </w:rPr>
        <w:t>6)</w:t>
      </w:r>
      <w:r>
        <w:rPr/>
        <w:t>对该资产控制期限的相关法律规定或类似限制，如特许使用期、租赁期等；</w:t>
      </w:r>
      <w:r>
        <w:rPr>
          <w:rFonts w:ascii="宋体" w:hAnsi="宋体" w:cs="宋体" w:eastAsia="宋体" w:hint="default"/>
        </w:rPr>
        <w:t> </w:t>
      </w:r>
      <w:r>
        <w:rPr>
          <w:rFonts w:ascii="宋体" w:hAnsi="宋体" w:cs="宋体" w:eastAsia="宋体" w:hint="default"/>
        </w:rPr>
        <w:t>                                                                                                                                                                                    </w:t>
      </w:r>
      <w:r>
        <w:rPr/>
        <w:t>与企业持有其他资产使用寿命的关联性等。</w:t>
      </w:r>
      <w:r>
        <w:rPr>
          <w:rFonts w:ascii="宋体" w:hAnsi="宋体" w:cs="宋体" w:eastAsia="宋体" w:hint="default"/>
        </w:rPr>
        <w:t> </w:t>
      </w:r>
      <w:r>
        <w:rPr/>
        <w:t>无法预见无形资产为公司带来经济利益期限的，视为使用寿命不确定的无形资产。</w:t>
      </w:r>
      <w:r>
        <w:rPr>
          <w:rFonts w:ascii="宋体" w:hAnsi="宋体" w:cs="宋体" w:eastAsia="宋体" w:hint="default"/>
        </w:rPr>
        <w:t> </w:t>
      </w:r>
    </w:p>
    <w:p>
      <w:pPr>
        <w:pStyle w:val="BodyText"/>
        <w:spacing w:line="283" w:lineRule="exact"/>
        <w:ind w:right="0"/>
        <w:jc w:val="left"/>
        <w:rPr>
          <w:rFonts w:ascii="宋体" w:hAnsi="宋体" w:cs="宋体" w:eastAsia="宋体" w:hint="default"/>
        </w:rPr>
      </w:pPr>
      <w:r>
        <w:rPr>
          <w:rFonts w:ascii="宋体"/>
        </w:rPr>
        <w:t> </w:t>
      </w:r>
    </w:p>
    <w:p>
      <w:pPr>
        <w:spacing w:after="0" w:line="283" w:lineRule="exact"/>
        <w:jc w:val="left"/>
        <w:rPr>
          <w:rFonts w:ascii="宋体" w:hAnsi="宋体" w:cs="宋体" w:eastAsia="宋体" w:hint="default"/>
        </w:rPr>
        <w:sectPr>
          <w:pgSz w:w="11910" w:h="16840"/>
          <w:pgMar w:header="882" w:footer="1195" w:top="1120" w:bottom="1380" w:left="1140" w:right="1680"/>
        </w:sectPr>
      </w:pPr>
    </w:p>
    <w:p>
      <w:pPr>
        <w:spacing w:line="240" w:lineRule="auto" w:before="0"/>
        <w:rPr>
          <w:rFonts w:ascii="宋体" w:hAnsi="宋体" w:cs="宋体" w:eastAsia="宋体" w:hint="default"/>
          <w:sz w:val="20"/>
          <w:szCs w:val="20"/>
        </w:rPr>
      </w:pPr>
    </w:p>
    <w:p>
      <w:pPr>
        <w:pStyle w:val="BodyText"/>
        <w:spacing w:line="240" w:lineRule="auto" w:before="159"/>
        <w:ind w:right="337"/>
        <w:jc w:val="left"/>
      </w:pPr>
      <w:r>
        <w:rPr>
          <w:rFonts w:ascii="等线" w:hAnsi="等线" w:cs="等线" w:eastAsia="等线" w:hint="default"/>
        </w:rPr>
        <w:t>③</w:t>
      </w:r>
      <w:r>
        <w:rPr>
          <w:rFonts w:ascii="等线" w:hAnsi="等线" w:cs="等线" w:eastAsia="等线" w:hint="default"/>
          <w:spacing w:val="54"/>
        </w:rPr>
        <w:t> </w:t>
      </w:r>
      <w:r>
        <w:rPr>
          <w:rFonts w:ascii="宋体" w:hAnsi="宋体" w:cs="宋体" w:eastAsia="宋体" w:hint="default"/>
          <w:spacing w:val="54"/>
        </w:rPr>
      </w:r>
      <w:r>
        <w:rPr/>
        <w:t>对于使用寿命有限的无形资产，在使用寿命内系统合理</w:t>
      </w:r>
      <w:r>
        <w:rPr>
          <w:rFonts w:ascii="宋体" w:hAnsi="宋体" w:cs="宋体" w:eastAsia="宋体" w:hint="default"/>
        </w:rPr>
        <w:t>(</w:t>
      </w:r>
      <w:r>
        <w:rPr/>
        <w:t>或者直线法</w:t>
      </w:r>
      <w:r>
        <w:rPr>
          <w:rFonts w:ascii="宋体" w:hAnsi="宋体" w:cs="宋体" w:eastAsia="宋体" w:hint="default"/>
        </w:rPr>
        <w:t>)</w:t>
      </w:r>
      <w:r>
        <w:rPr/>
        <w:t>摊销。公司</w:t>
      </w:r>
    </w:p>
    <w:p>
      <w:pPr>
        <w:pStyle w:val="BodyText"/>
        <w:spacing w:line="312" w:lineRule="exact" w:before="172"/>
        <w:ind w:right="337"/>
        <w:jc w:val="left"/>
        <w:rPr>
          <w:rFonts w:ascii="宋体" w:hAnsi="宋体" w:cs="宋体" w:eastAsia="宋体" w:hint="default"/>
        </w:rPr>
      </w:pPr>
      <w:r>
        <w:rPr>
          <w:spacing w:val="-2"/>
        </w:rPr>
        <w:t>于每年年度终了，对使用寿命有限的无形资产的使用寿命及摊销方法进行复核。无形</w:t>
      </w:r>
      <w:r>
        <w:rPr>
          <w:spacing w:val="-93"/>
        </w:rPr>
        <w:t> </w:t>
      </w:r>
      <w:r>
        <w:rPr>
          <w:spacing w:val="-93"/>
        </w:rPr>
      </w:r>
      <w:r>
        <w:rPr/>
        <w:t>资产的使用寿命及摊销方法与以前估计不同的，将改变摊销期限和摊销方法。</w:t>
      </w:r>
      <w:r>
        <w:rPr>
          <w:rFonts w:ascii="宋体" w:hAnsi="宋体" w:cs="宋体" w:eastAsia="宋体" w:hint="default"/>
        </w:rPr>
        <w:t> </w:t>
      </w:r>
      <w:r>
        <w:rPr>
          <w:spacing w:val="-2"/>
        </w:rPr>
        <w:t>对于使用寿命有限的无形资产，在采用直线法计算摊销额时，各项无形资产的使用寿</w:t>
      </w:r>
      <w:r>
        <w:rPr>
          <w:spacing w:val="-94"/>
        </w:rPr>
        <w:t> </w:t>
      </w:r>
      <w:r>
        <w:rPr>
          <w:spacing w:val="-94"/>
        </w:rPr>
      </w:r>
      <w:r>
        <w:rPr/>
        <w:t>命、预计净残值率如下：</w:t>
      </w:r>
      <w:r>
        <w:rPr>
          <w:rFonts w:ascii="宋体" w:hAnsi="宋体" w:cs="宋体" w:eastAsia="宋体" w:hint="default"/>
        </w:rPr>
        <w:t> </w:t>
      </w:r>
    </w:p>
    <w:tbl>
      <w:tblPr>
        <w:tblW w:w="0" w:type="auto"/>
        <w:jc w:val="left"/>
        <w:tblInd w:w="103" w:type="dxa"/>
        <w:tblLayout w:type="fixed"/>
        <w:tblCellMar>
          <w:top w:w="0" w:type="dxa"/>
          <w:left w:w="0" w:type="dxa"/>
          <w:bottom w:w="0" w:type="dxa"/>
          <w:right w:w="0" w:type="dxa"/>
        </w:tblCellMar>
        <w:tblLook w:val="01E0"/>
      </w:tblPr>
      <w:tblGrid>
        <w:gridCol w:w="2934"/>
        <w:gridCol w:w="2933"/>
        <w:gridCol w:w="2933"/>
      </w:tblGrid>
      <w:tr>
        <w:trPr>
          <w:trHeight w:val="322" w:hRule="exact"/>
        </w:trPr>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9" w:right="0"/>
              <w:jc w:val="center"/>
              <w:rPr>
                <w:rFonts w:ascii="宋体" w:hAnsi="宋体" w:cs="宋体" w:eastAsia="宋体" w:hint="default"/>
                <w:sz w:val="24"/>
                <w:szCs w:val="24"/>
              </w:rPr>
            </w:pPr>
            <w:r>
              <w:rPr>
                <w:rFonts w:ascii="宋体" w:hAnsi="宋体" w:cs="宋体" w:eastAsia="宋体" w:hint="default"/>
                <w:sz w:val="24"/>
                <w:szCs w:val="24"/>
              </w:rPr>
              <w:t>名称</w:t>
            </w:r>
            <w:r>
              <w:rPr>
                <w:rFonts w:ascii="宋体" w:hAnsi="宋体" w:cs="宋体" w:eastAsia="宋体" w:hint="default"/>
                <w:sz w:val="24"/>
                <w:szCs w:val="24"/>
              </w:rPr>
              <w:t> </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4" w:right="0"/>
              <w:jc w:val="center"/>
              <w:rPr>
                <w:rFonts w:ascii="宋体" w:hAnsi="宋体" w:cs="宋体" w:eastAsia="宋体" w:hint="default"/>
                <w:sz w:val="24"/>
                <w:szCs w:val="24"/>
              </w:rPr>
            </w:pPr>
            <w:r>
              <w:rPr>
                <w:rFonts w:ascii="宋体" w:hAnsi="宋体" w:cs="宋体" w:eastAsia="宋体" w:hint="default"/>
                <w:sz w:val="24"/>
                <w:szCs w:val="24"/>
              </w:rPr>
              <w:t>使用年限</w:t>
            </w:r>
            <w:r>
              <w:rPr>
                <w:rFonts w:ascii="宋体" w:hAnsi="宋体" w:cs="宋体" w:eastAsia="宋体" w:hint="default"/>
                <w:sz w:val="24"/>
                <w:szCs w:val="24"/>
              </w:rPr>
              <w:t> </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5" w:right="0"/>
              <w:jc w:val="center"/>
              <w:rPr>
                <w:rFonts w:ascii="宋体" w:hAnsi="宋体" w:cs="宋体" w:eastAsia="宋体" w:hint="default"/>
                <w:sz w:val="24"/>
                <w:szCs w:val="24"/>
              </w:rPr>
            </w:pPr>
            <w:r>
              <w:rPr>
                <w:rFonts w:ascii="宋体" w:hAnsi="宋体" w:cs="宋体" w:eastAsia="宋体" w:hint="default"/>
                <w:sz w:val="24"/>
                <w:szCs w:val="24"/>
              </w:rPr>
              <w:t>预计净残值率</w:t>
            </w:r>
            <w:r>
              <w:rPr>
                <w:rFonts w:ascii="宋体" w:hAnsi="宋体" w:cs="宋体" w:eastAsia="宋体" w:hint="default"/>
                <w:sz w:val="24"/>
                <w:szCs w:val="24"/>
              </w:rPr>
              <w:t> </w:t>
            </w:r>
          </w:p>
        </w:tc>
      </w:tr>
      <w:tr>
        <w:trPr>
          <w:trHeight w:val="322" w:hRule="exact"/>
        </w:trPr>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软件</w:t>
            </w:r>
            <w:r>
              <w:rPr>
                <w:rFonts w:ascii="宋体" w:hAnsi="宋体" w:cs="宋体" w:eastAsia="宋体" w:hint="default"/>
                <w:sz w:val="24"/>
                <w:szCs w:val="24"/>
              </w:rPr>
              <w:t> </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center"/>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4" w:right="0"/>
              <w:jc w:val="center"/>
              <w:rPr>
                <w:rFonts w:ascii="宋体" w:hAnsi="宋体" w:cs="宋体" w:eastAsia="宋体" w:hint="default"/>
                <w:sz w:val="24"/>
                <w:szCs w:val="24"/>
              </w:rPr>
            </w:pPr>
            <w:r>
              <w:rPr>
                <w:rFonts w:ascii="宋体"/>
                <w:sz w:val="24"/>
              </w:rPr>
              <w:t>- </w:t>
            </w:r>
          </w:p>
        </w:tc>
      </w:tr>
      <w:tr>
        <w:trPr>
          <w:trHeight w:val="324" w:hRule="exact"/>
        </w:trPr>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专利技术</w:t>
            </w:r>
            <w:r>
              <w:rPr>
                <w:rFonts w:ascii="宋体" w:hAnsi="宋体" w:cs="宋体" w:eastAsia="宋体" w:hint="default"/>
                <w:sz w:val="24"/>
                <w:szCs w:val="24"/>
              </w:rPr>
              <w:t> </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center"/>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4" w:right="0"/>
              <w:jc w:val="center"/>
              <w:rPr>
                <w:rFonts w:ascii="宋体" w:hAnsi="宋体" w:cs="宋体" w:eastAsia="宋体" w:hint="default"/>
                <w:sz w:val="24"/>
                <w:szCs w:val="24"/>
              </w:rPr>
            </w:pPr>
            <w:r>
              <w:rPr>
                <w:rFonts w:ascii="宋体"/>
                <w:sz w:val="24"/>
              </w:rPr>
              <w:t>- </w:t>
            </w:r>
          </w:p>
        </w:tc>
      </w:tr>
    </w:tbl>
    <w:p>
      <w:pPr>
        <w:pStyle w:val="BodyText"/>
        <w:spacing w:line="283" w:lineRule="exact"/>
        <w:ind w:right="0"/>
        <w:jc w:val="left"/>
        <w:rPr>
          <w:rFonts w:ascii="宋体" w:hAnsi="宋体" w:cs="宋体" w:eastAsia="宋体" w:hint="default"/>
        </w:rPr>
      </w:pPr>
      <w:r>
        <w:rPr>
          <w:rFonts w:ascii="宋体"/>
        </w:rPr>
        <w:t> </w:t>
      </w:r>
    </w:p>
    <w:p>
      <w:pPr>
        <w:pStyle w:val="Heading2"/>
        <w:tabs>
          <w:tab w:pos="977" w:val="left" w:leader="none"/>
        </w:tabs>
        <w:spacing w:line="240" w:lineRule="auto"/>
        <w:ind w:left="136" w:right="337"/>
        <w:jc w:val="left"/>
        <w:rPr>
          <w:rFonts w:ascii="宋体" w:hAnsi="宋体" w:cs="宋体" w:eastAsia="宋体" w:hint="default"/>
          <w:b w:val="0"/>
          <w:bCs w:val="0"/>
        </w:rPr>
      </w:pPr>
      <w:r>
        <w:rPr>
          <w:rFonts w:ascii="宋体" w:hAnsi="宋体" w:cs="宋体" w:eastAsia="宋体" w:hint="default"/>
        </w:rPr>
        <w:t>(2).</w:t>
        <w:tab/>
      </w:r>
      <w:r>
        <w:rPr/>
        <w:t>内部研究开发支出会计政策</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right="33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ind w:right="337"/>
        <w:jc w:val="left"/>
        <w:rPr>
          <w:rFonts w:ascii="宋体" w:hAnsi="宋体" w:cs="宋体" w:eastAsia="宋体" w:hint="default"/>
        </w:rPr>
      </w:pPr>
      <w:r>
        <w:rPr/>
        <w:t>①</w:t>
      </w:r>
      <w:r>
        <w:rPr>
          <w:spacing w:val="1"/>
        </w:rPr>
        <w:t> </w:t>
      </w:r>
      <w:r>
        <w:rPr>
          <w:rFonts w:ascii="宋体" w:hAnsi="宋体" w:cs="宋体" w:eastAsia="宋体" w:hint="default"/>
          <w:spacing w:val="1"/>
        </w:rPr>
      </w:r>
      <w:r>
        <w:rPr/>
        <w:t>内部研究开发项目的支出，包括研究阶段支出与开发阶段支出，其中：</w:t>
      </w:r>
      <w:r>
        <w:rPr>
          <w:rFonts w:ascii="宋体" w:hAnsi="宋体" w:cs="宋体" w:eastAsia="宋体" w:hint="default"/>
        </w:rPr>
        <w:t> </w:t>
      </w:r>
    </w:p>
    <w:p>
      <w:pPr>
        <w:pStyle w:val="BodyText"/>
        <w:spacing w:line="312" w:lineRule="exact"/>
        <w:ind w:right="337"/>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1"/>
        </w:rPr>
        <w:t> </w:t>
      </w:r>
      <w:r>
        <w:rPr/>
        <w:t>研究是指为获取并理解新的科学或技术知识而进行的独创性的有计划调查。</w:t>
      </w:r>
      <w:r>
        <w:rPr>
          <w:rFonts w:ascii="宋体" w:hAnsi="宋体" w:cs="宋体" w:eastAsia="宋体" w:hint="default"/>
        </w:rPr>
        <w:t> </w:t>
      </w:r>
    </w:p>
    <w:p>
      <w:pPr>
        <w:pStyle w:val="BodyText"/>
        <w:spacing w:line="312" w:lineRule="exact" w:before="29"/>
        <w:ind w:right="410"/>
        <w:jc w:val="left"/>
        <w:rPr>
          <w:rFonts w:ascii="宋体" w:hAnsi="宋体" w:cs="宋体" w:eastAsia="宋体" w:hint="default"/>
        </w:rPr>
      </w:pPr>
      <w:r>
        <w:rPr>
          <w:rFonts w:ascii="宋体" w:hAnsi="宋体" w:cs="宋体" w:eastAsia="宋体" w:hint="default"/>
        </w:rPr>
        <w:t>2) </w:t>
      </w:r>
      <w:r>
        <w:rPr/>
        <w:t>开发是指在进行商业性生产或使用前，将研究成果或其他知识应用于某项计划或 设计，以生产出新的或具有实质性改进的材料、装置、产品等。</w:t>
      </w:r>
      <w:r>
        <w:rPr>
          <w:rFonts w:ascii="宋体" w:hAnsi="宋体" w:cs="宋体" w:eastAsia="宋体" w:hint="default"/>
        </w:rPr>
        <w:t> </w:t>
      </w:r>
    </w:p>
    <w:p>
      <w:pPr>
        <w:pStyle w:val="BodyText"/>
        <w:spacing w:line="282" w:lineRule="exact"/>
        <w:ind w:right="0"/>
        <w:jc w:val="left"/>
        <w:rPr>
          <w:rFonts w:ascii="宋体" w:hAnsi="宋体" w:cs="宋体" w:eastAsia="宋体" w:hint="default"/>
        </w:rPr>
      </w:pPr>
      <w:r>
        <w:rPr>
          <w:rFonts w:ascii="宋体"/>
        </w:rPr>
        <w:t> </w:t>
      </w:r>
    </w:p>
    <w:p>
      <w:pPr>
        <w:pStyle w:val="BodyText"/>
        <w:spacing w:line="312" w:lineRule="exact" w:before="29"/>
        <w:ind w:right="410"/>
        <w:jc w:val="left"/>
        <w:rPr>
          <w:rFonts w:ascii="宋体" w:hAnsi="宋体" w:cs="宋体" w:eastAsia="宋体" w:hint="default"/>
        </w:rPr>
      </w:pPr>
      <w:r>
        <w:rPr/>
        <w:t>② </w:t>
      </w:r>
      <w:r>
        <w:rPr>
          <w:rFonts w:ascii="宋体" w:hAnsi="宋体" w:cs="宋体" w:eastAsia="宋体" w:hint="default"/>
        </w:rPr>
      </w:r>
      <w:r>
        <w:rPr/>
        <w:t>内部研究开发项目在研究阶段的支出于发生时计入当期损益；开发阶段的支出， 同时满足下列条件的，确认为无形资产：</w:t>
      </w:r>
      <w:r>
        <w:rPr>
          <w:rFonts w:ascii="宋体" w:hAnsi="宋体" w:cs="宋体" w:eastAsia="宋体" w:hint="default"/>
        </w:rPr>
        <w:t> </w:t>
      </w:r>
    </w:p>
    <w:p>
      <w:pPr>
        <w:pStyle w:val="BodyText"/>
        <w:spacing w:line="282" w:lineRule="exact"/>
        <w:ind w:right="337"/>
        <w:jc w:val="left"/>
        <w:rPr>
          <w:rFonts w:ascii="宋体" w:hAnsi="宋体" w:cs="宋体" w:eastAsia="宋体" w:hint="default"/>
        </w:rPr>
      </w:pPr>
      <w:r>
        <w:rPr>
          <w:rFonts w:ascii="宋体" w:hAnsi="宋体" w:cs="宋体" w:eastAsia="宋体" w:hint="default"/>
        </w:rPr>
        <w:t>1) </w:t>
      </w:r>
      <w:r>
        <w:rPr/>
        <w:t>完成该无形资产以使其能够使用或出售在技术上具有可行性；</w:t>
      </w:r>
      <w:r>
        <w:rPr>
          <w:rFonts w:ascii="宋体" w:hAnsi="宋体" w:cs="宋体" w:eastAsia="宋体" w:hint="default"/>
        </w:rPr>
        <w:t> </w:t>
      </w:r>
    </w:p>
    <w:p>
      <w:pPr>
        <w:pStyle w:val="BodyText"/>
        <w:spacing w:line="312" w:lineRule="exact"/>
        <w:ind w:right="337"/>
        <w:jc w:val="left"/>
        <w:rPr>
          <w:rFonts w:ascii="宋体" w:hAnsi="宋体" w:cs="宋体" w:eastAsia="宋体" w:hint="default"/>
        </w:rPr>
      </w:pPr>
      <w:r>
        <w:rPr>
          <w:rFonts w:ascii="宋体" w:hAnsi="宋体" w:cs="宋体" w:eastAsia="宋体" w:hint="default"/>
        </w:rPr>
        <w:t>2) </w:t>
      </w:r>
      <w:r>
        <w:rPr/>
        <w:t>具有完成该无形资产并使用或出售的意图；</w:t>
      </w:r>
      <w:r>
        <w:rPr>
          <w:rFonts w:ascii="宋体" w:hAnsi="宋体" w:cs="宋体" w:eastAsia="宋体" w:hint="default"/>
        </w:rPr>
        <w:t> </w:t>
      </w:r>
    </w:p>
    <w:p>
      <w:pPr>
        <w:pStyle w:val="BodyText"/>
        <w:spacing w:line="312" w:lineRule="exact" w:before="29"/>
        <w:ind w:right="411"/>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1"/>
        </w:rPr>
        <w:t> </w:t>
      </w:r>
      <w:r>
        <w:rPr/>
        <w:t>无形资产产生经济利益的方式，包括能够证明运用该无形资产生产的产品存在市 场或无形资产自身存在市场，无形资产将在内部使用的，应当证明其有用性；</w:t>
      </w:r>
      <w:r>
        <w:rPr>
          <w:rFonts w:ascii="宋体" w:hAnsi="宋体" w:cs="宋体" w:eastAsia="宋体" w:hint="default"/>
        </w:rPr>
        <w:t> </w:t>
      </w:r>
    </w:p>
    <w:p>
      <w:pPr>
        <w:pStyle w:val="BodyText"/>
        <w:spacing w:line="312" w:lineRule="exact"/>
        <w:ind w:right="410"/>
        <w:jc w:val="left"/>
        <w:rPr>
          <w:rFonts w:ascii="宋体" w:hAnsi="宋体" w:cs="宋体" w:eastAsia="宋体" w:hint="default"/>
        </w:rPr>
      </w:pPr>
      <w:r>
        <w:rPr>
          <w:rFonts w:ascii="宋体" w:hAnsi="宋体" w:cs="宋体" w:eastAsia="宋体" w:hint="default"/>
        </w:rPr>
        <w:t>4) </w:t>
      </w:r>
      <w:r>
        <w:rPr/>
        <w:t>有足够的技术、财务资源和其他资源支持，以完成该无形资产的开发，并有能力 使用或出售该无形资产；</w:t>
      </w:r>
      <w:r>
        <w:rPr>
          <w:rFonts w:ascii="宋体" w:hAnsi="宋体" w:cs="宋体" w:eastAsia="宋体" w:hint="default"/>
        </w:rPr>
        <w:t> </w:t>
      </w:r>
    </w:p>
    <w:p>
      <w:pPr>
        <w:pStyle w:val="BodyText"/>
        <w:spacing w:line="282" w:lineRule="exact"/>
        <w:ind w:right="337"/>
        <w:jc w:val="left"/>
        <w:rPr>
          <w:rFonts w:ascii="宋体" w:hAnsi="宋体" w:cs="宋体" w:eastAsia="宋体" w:hint="default"/>
        </w:rPr>
      </w:pPr>
      <w:r>
        <w:rPr>
          <w:rFonts w:ascii="宋体" w:hAnsi="宋体" w:cs="宋体" w:eastAsia="宋体" w:hint="default"/>
        </w:rPr>
        <w:t>5) </w:t>
      </w:r>
      <w:r>
        <w:rPr/>
        <w:t>归属于该无形资产开发阶段的支出能够可靠地计量。</w:t>
      </w:r>
      <w:r>
        <w:rPr>
          <w:rFonts w:ascii="宋体" w:hAnsi="宋体" w:cs="宋体" w:eastAsia="宋体" w:hint="default"/>
        </w:rPr>
        <w:t> </w:t>
      </w:r>
    </w:p>
    <w:p>
      <w:pPr>
        <w:pStyle w:val="BodyText"/>
        <w:spacing w:line="313" w:lineRule="exact"/>
        <w:ind w:right="0"/>
        <w:jc w:val="left"/>
        <w:rPr>
          <w:rFonts w:ascii="宋体" w:hAnsi="宋体" w:cs="宋体" w:eastAsia="宋体" w:hint="default"/>
        </w:rPr>
      </w:pPr>
      <w:r>
        <w:rPr>
          <w:rFonts w:ascii="宋体"/>
        </w:rPr>
        <w:t> </w:t>
      </w:r>
    </w:p>
    <w:p>
      <w:pPr>
        <w:pStyle w:val="Heading2"/>
        <w:spacing w:line="240" w:lineRule="auto"/>
        <w:ind w:left="136" w:right="337"/>
        <w:jc w:val="left"/>
        <w:rPr>
          <w:b w:val="0"/>
          <w:bCs w:val="0"/>
        </w:rPr>
      </w:pPr>
      <w:r>
        <w:rPr>
          <w:rFonts w:ascii="宋体" w:hAnsi="宋体" w:cs="宋体" w:eastAsia="宋体" w:hint="default"/>
        </w:rPr>
        <w:t>29.</w:t>
      </w:r>
      <w:r>
        <w:rPr>
          <w:rFonts w:ascii="宋体" w:hAnsi="宋体" w:cs="宋体" w:eastAsia="宋体" w:hint="default"/>
          <w:spacing w:val="-61"/>
        </w:rPr>
        <w:t> </w:t>
      </w:r>
      <w:r>
        <w:rPr/>
        <w:t>长期资产减值</w:t>
      </w:r>
      <w:r>
        <w:rPr>
          <w:b w:val="0"/>
          <w:bCs w:val="0"/>
        </w:rPr>
      </w:r>
    </w:p>
    <w:p>
      <w:pPr>
        <w:pStyle w:val="BodyText"/>
        <w:spacing w:line="237" w:lineRule="auto" w:before="60"/>
        <w:ind w:right="0"/>
        <w:jc w:val="left"/>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r>
        <w:rPr/>
        <w:t>对于固定资产、在建工程、使用寿命有限的无形资产、以成本模式计量的投资性房地 产及对子公司、合营企业、联营企业的长期股权投资等非流动非金融资产，公司于资 产负债表日判断是否存在减值迹象。如存在减值迹象的，则估计其可收回金额，进行 减值测试。商誉、使用寿命不确定的无形资产和尚未达到可使用状态的无形资产，无 论是否存在减值迹象，每年均进行减值测试。</w:t>
      </w:r>
      <w:r>
        <w:rPr>
          <w:rFonts w:ascii="宋体" w:hAnsi="宋体" w:cs="宋体" w:eastAsia="宋体" w:hint="default"/>
        </w:rPr>
        <w:t> </w:t>
      </w:r>
      <w:r>
        <w:rPr/>
        <w:t>减值测试结果表明资产的可收回金额低于其账面价值的，按其差额计提减值准备并计 入减值损失。可收回金额为资产的公允价值减去处置费用后的净额与资产预计未来现 </w:t>
      </w:r>
      <w:r>
        <w:rPr>
          <w:spacing w:val="-2"/>
        </w:rPr>
        <w:t>金流量的现值两者之间的较高者。资产的公允价值根据公平交易中销售协议价格确定；</w:t>
      </w:r>
      <w:r>
        <w:rPr>
          <w:spacing w:val="-91"/>
        </w:rPr>
        <w:t> </w:t>
      </w:r>
      <w:r>
        <w:rPr>
          <w:spacing w:val="-91"/>
        </w:rPr>
      </w:r>
      <w:r>
        <w:rPr/>
        <w:t>不存在销售协议但存在资产活跃市场的，公允价值按照该资产的买方出价确定；不存</w:t>
      </w:r>
      <w:r>
        <w:rPr/>
        <w:t> 在销售协议和资产活跃市场的，则以可获取的最佳信息为基础估计资产的公允价值。</w:t>
      </w:r>
      <w:r>
        <w:rPr>
          <w:spacing w:val="-63"/>
        </w:rPr>
        <w:t> </w:t>
      </w:r>
      <w:r>
        <w:rPr>
          <w:spacing w:val="-63"/>
        </w:rPr>
      </w:r>
      <w:r>
        <w:rPr/>
        <w:t>处置费用包括与资产处置有关的法律费用、相关税费、搬运费以及为使资产达到可销</w:t>
      </w:r>
      <w:r>
        <w:rPr/>
        <w:t> 售状态所发生的直接费用。资产预计未来现金流量的现值，按照资产在持续使用过程 中和最终处置时所产生的预计未来现金流量，选择恰当的折现率对其进行折现后的金 额加以确定。资产减值准备按单项资产为基础计算并确认，如果难以对单项资产的可</w:t>
      </w:r>
    </w:p>
    <w:p>
      <w:pPr>
        <w:spacing w:after="0" w:line="237" w:lineRule="auto"/>
        <w:jc w:val="left"/>
        <w:sectPr>
          <w:pgSz w:w="11910" w:h="16840"/>
          <w:pgMar w:header="882" w:footer="1195" w:top="1120" w:bottom="1380" w:left="1140" w:right="1440"/>
        </w:sectPr>
      </w:pPr>
    </w:p>
    <w:p>
      <w:pPr>
        <w:spacing w:line="240" w:lineRule="auto" w:before="13"/>
        <w:rPr>
          <w:rFonts w:ascii="宋体" w:hAnsi="宋体" w:cs="宋体" w:eastAsia="宋体" w:hint="default"/>
          <w:sz w:val="18"/>
          <w:szCs w:val="18"/>
        </w:rPr>
      </w:pPr>
    </w:p>
    <w:p>
      <w:pPr>
        <w:pStyle w:val="BodyText"/>
        <w:spacing w:line="237" w:lineRule="auto" w:before="28"/>
        <w:ind w:right="114"/>
        <w:jc w:val="left"/>
        <w:rPr>
          <w:rFonts w:ascii="宋体" w:hAnsi="宋体" w:cs="宋体" w:eastAsia="宋体" w:hint="default"/>
        </w:rPr>
      </w:pPr>
      <w:r>
        <w:rPr/>
        <w:t>收回金额进行估计的，以该资产所属的资产组确定资产组的可收回金额。资产组是能 够独立产生现金流入的最小资产组合。</w:t>
      </w:r>
      <w:r>
        <w:rPr>
          <w:rFonts w:ascii="宋体" w:hAnsi="宋体" w:cs="宋体" w:eastAsia="宋体" w:hint="default"/>
        </w:rPr>
        <w:t> </w:t>
      </w:r>
      <w:r>
        <w:rPr/>
        <w:t>就商誉的减值测试而言，对于因企业合并形成的商誉的账面价值，自购买日起按照合 理的方法分摊至相关的资产组；难以分摊至相关的资产组的，将其分摊至相关的资产 组组合。相关的资产组或资产组组合，是能够从企业合并的协同效应中受益的资产组 或者资产组组合，且不大于本集团确定的报告分部。</w:t>
      </w:r>
      <w:r>
        <w:rPr>
          <w:rFonts w:ascii="宋体" w:hAnsi="宋体" w:cs="宋体" w:eastAsia="宋体" w:hint="default"/>
        </w:rPr>
        <w:t> </w:t>
      </w:r>
      <w:r>
        <w:rPr/>
        <w:t>对包含商誉的相关资产组或者资产组组合进行减值测试时，如与商誉相关的资产组或 者资产组组合存在减值迹象的，首先对不包含商誉的资产组或者资产组组合进行减值 测试，计算可收回金额，确认相应的减值损失。然后对包含商誉的资产组或者资产组 组合进行减值测试，比较其账面价值与可收回金额，如可收回金额低于账面价值的，</w:t>
      </w:r>
      <w:r>
        <w:rPr>
          <w:spacing w:val="-63"/>
        </w:rPr>
        <w:t> </w:t>
      </w:r>
      <w:r>
        <w:rPr>
          <w:spacing w:val="-63"/>
        </w:rPr>
      </w:r>
      <w:r>
        <w:rPr/>
        <w:t>减值损失金额首先抵减分摊至资产组或资产组组合中商誉的账面价值，再根据资产组</w:t>
      </w:r>
      <w:r>
        <w:rPr/>
        <w:t> 或资产组组合中除商誉之外的其他各项资产的账面价值所占比重，按比例抵减其他各 项资产的账面价值，但抵减后的各资产的账面价值不得低于该资产的公允价值减去处 置费用后的净额（如可确定的）和该资产预计未来现金流量的现值（如可确定的）两 者之间较高者，同时也不低于零。</w:t>
      </w:r>
      <w:r>
        <w:rPr>
          <w:rFonts w:ascii="宋体" w:hAnsi="宋体" w:cs="宋体" w:eastAsia="宋体" w:hint="default"/>
        </w:rPr>
        <w:t> </w:t>
      </w:r>
      <w:r>
        <w:rPr/>
        <w:t>上述资产减值损失一经确认，以后期间不予转回价值得以恢复的部分。</w:t>
      </w:r>
      <w:r>
        <w:rPr>
          <w:rFonts w:ascii="宋体" w:hAnsi="宋体" w:cs="宋体" w:eastAsia="宋体" w:hint="default"/>
        </w:rPr>
        <w:t> </w:t>
      </w:r>
    </w:p>
    <w:p>
      <w:pPr>
        <w:pStyle w:val="BodyText"/>
        <w:spacing w:line="312" w:lineRule="exact"/>
        <w:ind w:right="0"/>
        <w:jc w:val="left"/>
        <w:rPr>
          <w:rFonts w:ascii="宋体" w:hAnsi="宋体" w:cs="宋体" w:eastAsia="宋体" w:hint="default"/>
        </w:rPr>
      </w:pPr>
      <w:r>
        <w:rPr>
          <w:rFonts w:ascii="宋体"/>
        </w:rPr>
        <w:t> </w:t>
      </w:r>
    </w:p>
    <w:p>
      <w:pPr>
        <w:pStyle w:val="Heading2"/>
        <w:spacing w:line="240" w:lineRule="auto"/>
        <w:ind w:left="136" w:right="114"/>
        <w:jc w:val="left"/>
        <w:rPr>
          <w:b w:val="0"/>
          <w:bCs w:val="0"/>
        </w:rPr>
      </w:pPr>
      <w:r>
        <w:rPr>
          <w:rFonts w:ascii="宋体" w:hAnsi="宋体" w:cs="宋体" w:eastAsia="宋体" w:hint="default"/>
        </w:rPr>
        <w:t>30.</w:t>
      </w:r>
      <w:r>
        <w:rPr>
          <w:rFonts w:ascii="宋体" w:hAnsi="宋体" w:cs="宋体" w:eastAsia="宋体" w:hint="default"/>
          <w:spacing w:val="-61"/>
        </w:rPr>
        <w:t> </w:t>
      </w:r>
      <w:r>
        <w:rPr/>
        <w:t>长期待摊费用</w:t>
      </w:r>
      <w:r>
        <w:rPr>
          <w:b w:val="0"/>
          <w:bCs w:val="0"/>
        </w:rPr>
      </w:r>
    </w:p>
    <w:p>
      <w:pPr>
        <w:pStyle w:val="BodyText"/>
        <w:spacing w:line="312" w:lineRule="exact" w:before="88"/>
        <w:ind w:right="289"/>
        <w:jc w:val="left"/>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r>
        <w:rPr/>
        <w:t>长期待摊费用是公司已经发生但应由本期和以后各期负担的分摊期限在</w:t>
      </w:r>
      <w:r>
        <w:rPr>
          <w:spacing w:val="-59"/>
        </w:rPr>
        <w:t> </w:t>
      </w:r>
      <w:r>
        <w:rPr>
          <w:rFonts w:ascii="宋体" w:hAnsi="宋体" w:cs="宋体" w:eastAsia="宋体" w:hint="default"/>
        </w:rPr>
        <w:t>1</w:t>
      </w:r>
      <w:r>
        <w:rPr>
          <w:rFonts w:ascii="宋体" w:hAnsi="宋体" w:cs="宋体" w:eastAsia="宋体" w:hint="default"/>
          <w:spacing w:val="-60"/>
        </w:rPr>
        <w:t> </w:t>
      </w:r>
      <w:r>
        <w:rPr/>
        <w:t>年以上</w:t>
      </w:r>
      <w:r>
        <w:rPr>
          <w:rFonts w:ascii="宋体" w:hAnsi="宋体" w:cs="宋体" w:eastAsia="宋体" w:hint="default"/>
        </w:rPr>
        <w:t>(</w:t>
      </w:r>
      <w:r>
        <w:rPr/>
        <w:t>不</w:t>
      </w:r>
    </w:p>
    <w:p>
      <w:pPr>
        <w:pStyle w:val="BodyText"/>
        <w:spacing w:line="312" w:lineRule="exact"/>
        <w:ind w:right="292"/>
        <w:jc w:val="left"/>
        <w:rPr>
          <w:rFonts w:ascii="宋体" w:hAnsi="宋体" w:cs="宋体" w:eastAsia="宋体" w:hint="default"/>
        </w:rPr>
      </w:pPr>
      <w:r>
        <w:rPr/>
        <w:t>含</w:t>
      </w:r>
      <w:r>
        <w:rPr>
          <w:spacing w:val="-61"/>
        </w:rPr>
        <w:t> </w:t>
      </w:r>
      <w:r>
        <w:rPr>
          <w:rFonts w:ascii="宋体" w:hAnsi="宋体" w:cs="宋体" w:eastAsia="宋体" w:hint="default"/>
        </w:rPr>
        <w:t>1</w:t>
      </w:r>
      <w:r>
        <w:rPr>
          <w:rFonts w:ascii="宋体" w:hAnsi="宋体" w:cs="宋体" w:eastAsia="宋体" w:hint="default"/>
          <w:spacing w:val="-61"/>
        </w:rPr>
        <w:t> </w:t>
      </w:r>
      <w:r>
        <w:rPr/>
        <w:t>年</w:t>
      </w:r>
      <w:r>
        <w:rPr>
          <w:rFonts w:ascii="宋体" w:hAnsi="宋体" w:cs="宋体" w:eastAsia="宋体" w:hint="default"/>
        </w:rPr>
        <w:t>)</w:t>
      </w:r>
      <w:r>
        <w:rPr/>
        <w:t>的各项费用。长期待摊费用在受益期内平均摊销，如果长期待摊费用项目不 能使以后会计期间受益的，则将其尚未摊销的摊余价值全部转入当期损益。</w:t>
      </w:r>
      <w:r>
        <w:rPr>
          <w:rFonts w:ascii="宋体" w:hAnsi="宋体" w:cs="宋体" w:eastAsia="宋体" w:hint="default"/>
        </w:rPr>
        <w:t> (</w:t>
      </w:r>
      <w:r>
        <w:rPr/>
        <w:t>长期</w:t>
      </w:r>
      <w:r>
        <w:rPr>
          <w:rFonts w:ascii="宋体" w:hAnsi="宋体" w:cs="宋体" w:eastAsia="宋体" w:hint="default"/>
        </w:rPr>
        <w:t>)</w:t>
      </w:r>
      <w:r>
        <w:rPr/>
        <w:t>待摊费用按照</w:t>
      </w:r>
      <w:r>
        <w:rPr>
          <w:rFonts w:ascii="宋体" w:hAnsi="宋体" w:cs="宋体" w:eastAsia="宋体" w:hint="default"/>
        </w:rPr>
        <w:t>(</w:t>
      </w:r>
      <w:r>
        <w:rPr/>
        <w:t>直线法</w:t>
      </w:r>
      <w:r>
        <w:rPr>
          <w:rFonts w:ascii="宋体" w:hAnsi="宋体" w:cs="宋体" w:eastAsia="宋体" w:hint="default"/>
        </w:rPr>
        <w:t>)</w:t>
      </w:r>
      <w:r>
        <w:rPr/>
        <w:t>平均摊销，摊销年限如下：</w:t>
      </w:r>
      <w:r>
        <w:rPr>
          <w:rFonts w:ascii="宋体" w:hAnsi="宋体" w:cs="宋体" w:eastAsia="宋体" w:hint="default"/>
        </w:rPr>
        <w:t> </w:t>
      </w:r>
    </w:p>
    <w:tbl>
      <w:tblPr>
        <w:tblW w:w="0" w:type="auto"/>
        <w:jc w:val="left"/>
        <w:tblInd w:w="103" w:type="dxa"/>
        <w:tblLayout w:type="fixed"/>
        <w:tblCellMar>
          <w:top w:w="0" w:type="dxa"/>
          <w:left w:w="0" w:type="dxa"/>
          <w:bottom w:w="0" w:type="dxa"/>
          <w:right w:w="0" w:type="dxa"/>
        </w:tblCellMar>
        <w:tblLook w:val="01E0"/>
      </w:tblPr>
      <w:tblGrid>
        <w:gridCol w:w="4400"/>
        <w:gridCol w:w="4400"/>
      </w:tblGrid>
      <w:tr>
        <w:trPr>
          <w:trHeight w:val="322" w:hRule="exact"/>
        </w:trPr>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center"/>
              <w:rPr>
                <w:rFonts w:ascii="宋体" w:hAnsi="宋体" w:cs="宋体" w:eastAsia="宋体" w:hint="default"/>
                <w:sz w:val="24"/>
                <w:szCs w:val="24"/>
              </w:rPr>
            </w:pPr>
            <w:r>
              <w:rPr>
                <w:rFonts w:ascii="宋体" w:hAnsi="宋体" w:cs="宋体" w:eastAsia="宋体" w:hint="default"/>
                <w:sz w:val="24"/>
                <w:szCs w:val="24"/>
              </w:rPr>
              <w:t>名称</w:t>
            </w:r>
            <w:r>
              <w:rPr>
                <w:rFonts w:ascii="宋体" w:hAnsi="宋体" w:cs="宋体" w:eastAsia="宋体" w:hint="default"/>
                <w:sz w:val="24"/>
                <w:szCs w:val="24"/>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center"/>
              <w:rPr>
                <w:rFonts w:ascii="宋体" w:hAnsi="宋体" w:cs="宋体" w:eastAsia="宋体" w:hint="default"/>
                <w:sz w:val="24"/>
                <w:szCs w:val="24"/>
              </w:rPr>
            </w:pPr>
            <w:r>
              <w:rPr>
                <w:rFonts w:ascii="宋体" w:hAnsi="宋体" w:cs="宋体" w:eastAsia="宋体" w:hint="default"/>
                <w:sz w:val="24"/>
                <w:szCs w:val="24"/>
              </w:rPr>
              <w:t>摊销年限</w:t>
            </w:r>
            <w:r>
              <w:rPr>
                <w:rFonts w:ascii="宋体" w:hAnsi="宋体" w:cs="宋体" w:eastAsia="宋体" w:hint="default"/>
                <w:sz w:val="24"/>
                <w:szCs w:val="24"/>
              </w:rPr>
              <w:t> </w:t>
            </w:r>
          </w:p>
        </w:tc>
      </w:tr>
      <w:tr>
        <w:trPr>
          <w:trHeight w:val="322" w:hRule="exact"/>
        </w:trPr>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办公室装修</w:t>
            </w:r>
            <w:r>
              <w:rPr>
                <w:rFonts w:ascii="宋体" w:hAnsi="宋体" w:cs="宋体" w:eastAsia="宋体" w:hint="default"/>
                <w:sz w:val="24"/>
                <w:szCs w:val="24"/>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center"/>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r>
    </w:tbl>
    <w:p>
      <w:pPr>
        <w:pStyle w:val="BodyText"/>
        <w:spacing w:line="282" w:lineRule="exact"/>
        <w:ind w:right="0"/>
        <w:jc w:val="left"/>
        <w:rPr>
          <w:rFonts w:ascii="宋体" w:hAnsi="宋体" w:cs="宋体" w:eastAsia="宋体" w:hint="default"/>
        </w:rPr>
      </w:pPr>
      <w:r>
        <w:rPr>
          <w:rFonts w:ascii="宋体"/>
        </w:rPr>
        <w:t> </w:t>
      </w:r>
    </w:p>
    <w:p>
      <w:pPr>
        <w:pStyle w:val="BodyText"/>
        <w:spacing w:line="313" w:lineRule="exact"/>
        <w:ind w:right="0"/>
        <w:jc w:val="left"/>
        <w:rPr>
          <w:rFonts w:ascii="宋体" w:hAnsi="宋体" w:cs="宋体" w:eastAsia="宋体" w:hint="default"/>
        </w:rPr>
      </w:pPr>
      <w:r>
        <w:rPr>
          <w:rFonts w:ascii="宋体"/>
        </w:rPr>
        <w:t> </w:t>
      </w:r>
    </w:p>
    <w:p>
      <w:pPr>
        <w:pStyle w:val="Heading2"/>
        <w:spacing w:line="240" w:lineRule="auto"/>
        <w:ind w:left="136" w:right="114"/>
        <w:jc w:val="left"/>
        <w:rPr>
          <w:b w:val="0"/>
          <w:bCs w:val="0"/>
        </w:rPr>
      </w:pPr>
      <w:r>
        <w:rPr>
          <w:rFonts w:ascii="宋体" w:hAnsi="宋体" w:cs="宋体" w:eastAsia="宋体" w:hint="default"/>
        </w:rPr>
        <w:t>31.</w:t>
      </w:r>
      <w:r>
        <w:rPr>
          <w:rFonts w:ascii="宋体" w:hAnsi="宋体" w:cs="宋体" w:eastAsia="宋体" w:hint="default"/>
          <w:spacing w:val="-59"/>
        </w:rPr>
        <w:t> </w:t>
      </w:r>
      <w:r>
        <w:rPr/>
        <w:t>职工薪酬</w:t>
      </w:r>
      <w:r>
        <w:rPr>
          <w:b w:val="0"/>
          <w:bCs w:val="0"/>
        </w:rPr>
      </w:r>
    </w:p>
    <w:p>
      <w:pPr>
        <w:pStyle w:val="Heading2"/>
        <w:tabs>
          <w:tab w:pos="977" w:val="left" w:leader="none"/>
        </w:tabs>
        <w:spacing w:line="240" w:lineRule="auto"/>
        <w:ind w:left="136" w:right="114"/>
        <w:jc w:val="left"/>
        <w:rPr>
          <w:rFonts w:ascii="宋体" w:hAnsi="宋体" w:cs="宋体" w:eastAsia="宋体" w:hint="default"/>
          <w:b w:val="0"/>
          <w:bCs w:val="0"/>
        </w:rPr>
      </w:pPr>
      <w:r>
        <w:rPr>
          <w:rFonts w:ascii="宋体" w:hAnsi="宋体" w:cs="宋体" w:eastAsia="宋体" w:hint="default"/>
        </w:rPr>
        <w:t>(1).</w:t>
        <w:tab/>
      </w:r>
      <w:r>
        <w:rPr/>
        <w:t>短期薪酬的会计处理方法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312" w:lineRule="exact" w:before="88"/>
        <w:ind w:left="557" w:right="229" w:hanging="421"/>
        <w:jc w:val="left"/>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r>
        <w:rPr/>
        <w:t>短期薪酬是指公司在职工提供相关服务的年度报告期间结束后十二个月内需要全</w:t>
      </w:r>
    </w:p>
    <w:p>
      <w:pPr>
        <w:pStyle w:val="BodyText"/>
        <w:spacing w:line="312" w:lineRule="exact"/>
        <w:ind w:left="557" w:right="229" w:hanging="421"/>
        <w:jc w:val="left"/>
      </w:pPr>
      <w:r>
        <w:rPr/>
        <w:t>部予以支付的职工薪酬。</w:t>
      </w:r>
      <w:r>
        <w:rPr>
          <w:rFonts w:ascii="宋体" w:hAnsi="宋体" w:cs="宋体" w:eastAsia="宋体" w:hint="default"/>
        </w:rPr>
        <w:t> </w:t>
      </w:r>
      <w:r>
        <w:rPr/>
        <w:t>短期薪酬包括职工工资、奖金、津贴和补贴，职工福利费、医疗保险费、工伤保</w:t>
      </w:r>
    </w:p>
    <w:p>
      <w:pPr>
        <w:pStyle w:val="BodyText"/>
        <w:spacing w:line="312" w:lineRule="exact"/>
        <w:ind w:right="114"/>
        <w:jc w:val="left"/>
        <w:rPr>
          <w:rFonts w:ascii="宋体" w:hAnsi="宋体" w:cs="宋体" w:eastAsia="宋体" w:hint="default"/>
        </w:rPr>
      </w:pPr>
      <w:r>
        <w:rPr>
          <w:spacing w:val="-2"/>
        </w:rPr>
        <w:t>险费和生育保险费等社会保险费，住房公积金、工会经费和职工教育经费，短期带薪</w:t>
      </w:r>
      <w:r>
        <w:rPr>
          <w:spacing w:val="-96"/>
        </w:rPr>
        <w:t> </w:t>
      </w:r>
      <w:r>
        <w:rPr>
          <w:spacing w:val="-96"/>
        </w:rPr>
      </w:r>
      <w:r>
        <w:rPr/>
        <w:t>缺勤、短期利润分享计划，非货币性福利以及其他短期薪酬。</w:t>
      </w:r>
      <w:r>
        <w:rPr>
          <w:rFonts w:ascii="宋体" w:hAnsi="宋体" w:cs="宋体" w:eastAsia="宋体" w:hint="default"/>
        </w:rPr>
        <w:t> </w:t>
      </w:r>
    </w:p>
    <w:p>
      <w:pPr>
        <w:pStyle w:val="BodyText"/>
        <w:spacing w:line="312" w:lineRule="exact"/>
        <w:ind w:right="98" w:firstLine="420"/>
        <w:jc w:val="left"/>
        <w:rPr>
          <w:rFonts w:ascii="宋体" w:hAnsi="宋体" w:cs="宋体" w:eastAsia="宋体" w:hint="default"/>
        </w:rPr>
      </w:pPr>
      <w:r>
        <w:rPr>
          <w:spacing w:val="-3"/>
        </w:rPr>
        <w:t>短期薪酬在职工为公司提供服务的会计期间，将实际发生的短期薪酬确认为负债，</w:t>
      </w:r>
      <w:r>
        <w:rPr/>
        <w:t> 并计入当期损益或相关资产成本。</w:t>
      </w:r>
      <w:r>
        <w:rPr>
          <w:rFonts w:ascii="宋体" w:hAnsi="宋体" w:cs="宋体" w:eastAsia="宋体" w:hint="default"/>
        </w:rPr>
        <w:t> </w:t>
      </w:r>
    </w:p>
    <w:p>
      <w:pPr>
        <w:pStyle w:val="BodyText"/>
        <w:spacing w:line="283" w:lineRule="exact"/>
        <w:ind w:right="0"/>
        <w:jc w:val="left"/>
        <w:rPr>
          <w:rFonts w:ascii="宋体" w:hAnsi="宋体" w:cs="宋体" w:eastAsia="宋体" w:hint="default"/>
        </w:rPr>
      </w:pPr>
      <w:r>
        <w:rPr>
          <w:rFonts w:ascii="宋体"/>
        </w:rPr>
        <w:t> </w:t>
      </w:r>
    </w:p>
    <w:p>
      <w:pPr>
        <w:pStyle w:val="Heading2"/>
        <w:tabs>
          <w:tab w:pos="977" w:val="left" w:leader="none"/>
        </w:tabs>
        <w:spacing w:line="240" w:lineRule="auto"/>
        <w:ind w:left="136" w:right="114"/>
        <w:jc w:val="left"/>
        <w:rPr>
          <w:rFonts w:ascii="宋体" w:hAnsi="宋体" w:cs="宋体" w:eastAsia="宋体" w:hint="default"/>
          <w:b w:val="0"/>
          <w:bCs w:val="0"/>
        </w:rPr>
      </w:pPr>
      <w:r>
        <w:rPr>
          <w:rFonts w:ascii="宋体" w:hAnsi="宋体" w:cs="宋体" w:eastAsia="宋体" w:hint="default"/>
        </w:rPr>
        <w:t>(2).</w:t>
        <w:tab/>
      </w:r>
      <w:r>
        <w:rPr/>
        <w:t>离职后福利的会计处理方法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312" w:lineRule="exact" w:before="88"/>
        <w:ind w:left="557" w:right="229" w:hanging="421"/>
        <w:jc w:val="left"/>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r>
        <w:rPr/>
        <w:t>离职后福利是指公司为获得员工提供的服务而在职工退休或与公司解除劳动关系</w:t>
      </w:r>
    </w:p>
    <w:p>
      <w:pPr>
        <w:pStyle w:val="BodyText"/>
        <w:spacing w:line="283" w:lineRule="exact"/>
        <w:ind w:right="114"/>
        <w:jc w:val="left"/>
        <w:rPr>
          <w:rFonts w:ascii="宋体" w:hAnsi="宋体" w:cs="宋体" w:eastAsia="宋体" w:hint="default"/>
        </w:rPr>
      </w:pPr>
      <w:r>
        <w:rPr/>
        <w:t>后，提供的各种形式的报酬和福利，短期薪酬和辞退福利除外。</w:t>
      </w:r>
      <w:r>
        <w:rPr>
          <w:rFonts w:ascii="宋体" w:hAnsi="宋体" w:cs="宋体" w:eastAsia="宋体" w:hint="default"/>
        </w:rPr>
        <w:t> </w:t>
      </w:r>
    </w:p>
    <w:p>
      <w:pPr>
        <w:spacing w:after="0" w:line="283" w:lineRule="exact"/>
        <w:jc w:val="left"/>
        <w:rPr>
          <w:rFonts w:ascii="宋体" w:hAnsi="宋体" w:cs="宋体" w:eastAsia="宋体" w:hint="default"/>
        </w:rPr>
        <w:sectPr>
          <w:pgSz w:w="11910" w:h="16840"/>
          <w:pgMar w:header="882" w:footer="1195" w:top="1120" w:bottom="1380" w:left="1140" w:right="1560"/>
        </w:sectPr>
      </w:pPr>
    </w:p>
    <w:p>
      <w:pPr>
        <w:spacing w:line="240" w:lineRule="auto" w:before="13"/>
        <w:rPr>
          <w:rFonts w:ascii="宋体" w:hAnsi="宋体" w:cs="宋体" w:eastAsia="宋体" w:hint="default"/>
          <w:sz w:val="18"/>
          <w:szCs w:val="18"/>
        </w:rPr>
      </w:pPr>
    </w:p>
    <w:p>
      <w:pPr>
        <w:pStyle w:val="BodyText"/>
        <w:spacing w:line="237" w:lineRule="auto" w:before="28"/>
        <w:ind w:right="115" w:firstLine="420"/>
        <w:jc w:val="both"/>
        <w:rPr>
          <w:rFonts w:ascii="宋体" w:hAnsi="宋体" w:cs="宋体" w:eastAsia="宋体" w:hint="default"/>
        </w:rPr>
      </w:pPr>
      <w:r>
        <w:rPr/>
        <w:t>离职后福利计划包括设定提存计划和设定受益计划。其中，设定提存计划，是指 </w:t>
      </w:r>
      <w:r>
        <w:rPr>
          <w:spacing w:val="-2"/>
        </w:rPr>
        <w:t>向独立的基金缴存固定费用后，公司不再承担进一步支付义务的离职后福利计划；设</w:t>
      </w:r>
      <w:r>
        <w:rPr>
          <w:spacing w:val="-94"/>
        </w:rPr>
        <w:t> </w:t>
      </w:r>
      <w:r>
        <w:rPr>
          <w:spacing w:val="-94"/>
        </w:rPr>
      </w:r>
      <w:r>
        <w:rPr/>
        <w:t>定受益计划，是指除设定提存计划以外的离职后福利计划。</w:t>
      </w:r>
      <w:r>
        <w:rPr>
          <w:rFonts w:ascii="宋体" w:hAnsi="宋体" w:cs="宋体" w:eastAsia="宋体" w:hint="default"/>
        </w:rPr>
        <w:t> </w:t>
      </w:r>
    </w:p>
    <w:p>
      <w:pPr>
        <w:pStyle w:val="BodyText"/>
        <w:spacing w:line="312" w:lineRule="exact" w:before="29"/>
        <w:ind w:right="127" w:firstLine="420"/>
        <w:jc w:val="both"/>
        <w:rPr>
          <w:rFonts w:ascii="宋体" w:hAnsi="宋体" w:cs="宋体" w:eastAsia="宋体" w:hint="default"/>
        </w:rPr>
      </w:pPr>
      <w:r>
        <w:rPr/>
        <w:t>设定提存计划包括基本养老保险、失业保险等。在职工提供服务的会计期间，根 据设定提存计划计算的应缴存金额确认为负债，并计入当期损益或相关资产成本。</w:t>
      </w:r>
      <w:r>
        <w:rPr>
          <w:rFonts w:ascii="宋体" w:hAnsi="宋体" w:cs="宋体" w:eastAsia="宋体" w:hint="default"/>
        </w:rPr>
        <w:t> </w:t>
      </w:r>
      <w:r>
        <w:rPr/>
        <w:t>于报告期末，将设定受益计划产生的职工薪酬成本确认为下列组成部分：</w:t>
      </w:r>
      <w:r>
        <w:rPr>
          <w:rFonts w:ascii="宋体" w:hAnsi="宋体" w:cs="宋体" w:eastAsia="宋体" w:hint="default"/>
        </w:rPr>
        <w:t> </w:t>
      </w:r>
    </w:p>
    <w:p>
      <w:pPr>
        <w:pStyle w:val="BodyText"/>
        <w:spacing w:line="282" w:lineRule="exact"/>
        <w:ind w:right="161"/>
        <w:jc w:val="left"/>
        <w:rPr>
          <w:rFonts w:ascii="宋体" w:hAnsi="宋体" w:cs="宋体" w:eastAsia="宋体" w:hint="default"/>
        </w:rPr>
      </w:pPr>
      <w:r>
        <w:rPr/>
        <w:t>① </w:t>
      </w:r>
      <w:r>
        <w:rPr>
          <w:rFonts w:ascii="宋体" w:hAnsi="宋体" w:cs="宋体" w:eastAsia="宋体" w:hint="default"/>
        </w:rPr>
      </w:r>
      <w:r>
        <w:rPr/>
        <w:t>服务成本，包括当期服务成本、过去服务成本和结算利得或损失。</w:t>
      </w:r>
      <w:r>
        <w:rPr>
          <w:rFonts w:ascii="宋体" w:hAnsi="宋体" w:cs="宋体" w:eastAsia="宋体" w:hint="default"/>
        </w:rPr>
        <w:t> </w:t>
      </w:r>
    </w:p>
    <w:p>
      <w:pPr>
        <w:pStyle w:val="BodyText"/>
        <w:spacing w:line="312" w:lineRule="exact" w:before="29"/>
        <w:ind w:right="170"/>
        <w:jc w:val="left"/>
        <w:rPr>
          <w:rFonts w:ascii="宋体" w:hAnsi="宋体" w:cs="宋体" w:eastAsia="宋体" w:hint="default"/>
        </w:rPr>
      </w:pPr>
      <w:r>
        <w:rPr/>
        <w:t>② </w:t>
      </w:r>
      <w:r>
        <w:rPr>
          <w:rFonts w:ascii="宋体" w:hAnsi="宋体" w:cs="宋体" w:eastAsia="宋体" w:hint="default"/>
        </w:rPr>
      </w:r>
      <w:r>
        <w:rPr/>
        <w:t>设定受益计划净负债或净资产的利息净额，包括计划资产的利息收益、设定受益 计划义务的利息费用以及资产上限影响的利息。</w:t>
      </w:r>
      <w:r>
        <w:rPr>
          <w:rFonts w:ascii="宋体" w:hAnsi="宋体" w:cs="宋体" w:eastAsia="宋体" w:hint="default"/>
        </w:rPr>
        <w:t> </w:t>
      </w:r>
    </w:p>
    <w:p>
      <w:pPr>
        <w:pStyle w:val="BodyText"/>
        <w:spacing w:line="312" w:lineRule="exact"/>
        <w:ind w:left="557" w:right="109" w:hanging="421"/>
        <w:jc w:val="left"/>
      </w:pPr>
      <w:r>
        <w:rPr/>
        <w:t>③ </w:t>
      </w:r>
      <w:r>
        <w:rPr>
          <w:rFonts w:ascii="宋体" w:hAnsi="宋体" w:cs="宋体" w:eastAsia="宋体" w:hint="default"/>
        </w:rPr>
      </w:r>
      <w:r>
        <w:rPr/>
        <w:t>重新计量设定受益计划净负债或净资产所产生的变动。</w:t>
      </w:r>
      <w:r>
        <w:rPr>
          <w:rFonts w:ascii="宋体" w:hAnsi="宋体" w:cs="宋体" w:eastAsia="宋体" w:hint="default"/>
        </w:rPr>
        <w:t> </w:t>
      </w:r>
      <w:r>
        <w:rPr/>
        <w:t>除非其他会计准则要求或允许职工福利成本计入资产成本，上述第①项和第②项</w:t>
      </w:r>
    </w:p>
    <w:p>
      <w:pPr>
        <w:pStyle w:val="BodyText"/>
        <w:spacing w:line="283" w:lineRule="exact"/>
        <w:ind w:right="0"/>
        <w:jc w:val="left"/>
      </w:pPr>
      <w:r>
        <w:rPr/>
        <w:t>应计入当期损益；第③项应计入其他综合收益，并且在后续会计期间不允许转回至损</w:t>
      </w:r>
    </w:p>
    <w:p>
      <w:pPr>
        <w:pStyle w:val="BodyText"/>
        <w:spacing w:line="312" w:lineRule="exact"/>
        <w:ind w:right="161"/>
        <w:jc w:val="left"/>
        <w:rPr>
          <w:rFonts w:ascii="宋体" w:hAnsi="宋体" w:cs="宋体" w:eastAsia="宋体" w:hint="default"/>
        </w:rPr>
      </w:pPr>
      <w:r>
        <w:rPr/>
        <w:t>益，但可以在权益范围内转移这些在其他综合收益中确认的金额。</w:t>
      </w:r>
      <w:r>
        <w:rPr>
          <w:rFonts w:ascii="宋体" w:hAnsi="宋体" w:cs="宋体" w:eastAsia="宋体" w:hint="default"/>
        </w:rPr>
        <w:t> </w:t>
      </w:r>
    </w:p>
    <w:p>
      <w:pPr>
        <w:pStyle w:val="BodyText"/>
        <w:spacing w:line="312" w:lineRule="exact" w:before="29"/>
        <w:ind w:right="1049"/>
        <w:jc w:val="left"/>
        <w:rPr>
          <w:rFonts w:ascii="宋体" w:hAnsi="宋体" w:cs="宋体" w:eastAsia="宋体" w:hint="default"/>
        </w:rPr>
      </w:pPr>
      <w:r>
        <w:rPr>
          <w:rFonts w:ascii="宋体" w:hAnsi="宋体" w:cs="宋体" w:eastAsia="宋体" w:hint="default"/>
        </w:rPr>
        <w:t>  </w:t>
      </w:r>
      <w:r>
        <w:rPr/>
        <w:t>在设定受益计划下，在下列日期孰早日将过去服务成本确认为当期</w:t>
      </w:r>
      <w:r>
        <w:rPr>
          <w:spacing w:val="1"/>
        </w:rPr>
        <w:t>费</w:t>
      </w:r>
      <w:r>
        <w:rPr/>
        <w:t>用：</w:t>
      </w:r>
      <w:r>
        <w:rPr>
          <w:rFonts w:ascii="宋体" w:hAnsi="宋体" w:cs="宋体" w:eastAsia="宋体" w:hint="default"/>
        </w:rPr>
        <w:t> 1) </w:t>
      </w:r>
      <w:r>
        <w:rPr/>
        <w:t>修改设定受益计划时。</w:t>
      </w:r>
      <w:r>
        <w:rPr>
          <w:rFonts w:ascii="宋体" w:hAnsi="宋体" w:cs="宋体" w:eastAsia="宋体" w:hint="default"/>
        </w:rPr>
        <w:t> </w:t>
      </w:r>
    </w:p>
    <w:p>
      <w:pPr>
        <w:pStyle w:val="BodyText"/>
        <w:spacing w:line="312" w:lineRule="exact"/>
        <w:ind w:left="557" w:right="161" w:hanging="421"/>
        <w:jc w:val="left"/>
        <w:rPr>
          <w:rFonts w:ascii="宋体" w:hAnsi="宋体" w:cs="宋体" w:eastAsia="宋体" w:hint="default"/>
        </w:rPr>
      </w:pPr>
      <w:r>
        <w:rPr>
          <w:rFonts w:ascii="宋体" w:hAnsi="宋体" w:cs="宋体" w:eastAsia="宋体" w:hint="default"/>
        </w:rPr>
        <w:t>2) </w:t>
      </w:r>
      <w:r>
        <w:rPr/>
        <w:t>企业确认相关重组费用或辞退福利时。</w:t>
      </w:r>
      <w:r>
        <w:rPr>
          <w:rFonts w:ascii="宋体" w:hAnsi="宋体" w:cs="宋体" w:eastAsia="宋体" w:hint="default"/>
        </w:rPr>
        <w:t> </w:t>
      </w:r>
      <w:r>
        <w:rPr/>
        <w:t>在设定受益计划结算时，确认一项结算利得或损失。</w:t>
      </w:r>
      <w:r>
        <w:rPr>
          <w:rFonts w:ascii="宋体" w:hAnsi="宋体" w:cs="宋体" w:eastAsia="宋体" w:hint="default"/>
        </w:rPr>
        <w:t> </w:t>
      </w:r>
    </w:p>
    <w:p>
      <w:pPr>
        <w:pStyle w:val="BodyText"/>
        <w:spacing w:line="283" w:lineRule="exact"/>
        <w:ind w:right="0"/>
        <w:jc w:val="left"/>
        <w:rPr>
          <w:rFonts w:ascii="宋体" w:hAnsi="宋体" w:cs="宋体" w:eastAsia="宋体" w:hint="default"/>
        </w:rPr>
      </w:pPr>
      <w:r>
        <w:rPr>
          <w:rFonts w:ascii="宋体"/>
        </w:rPr>
        <w:t> </w:t>
      </w:r>
    </w:p>
    <w:p>
      <w:pPr>
        <w:pStyle w:val="Heading2"/>
        <w:tabs>
          <w:tab w:pos="977" w:val="left" w:leader="none"/>
        </w:tabs>
        <w:spacing w:line="240" w:lineRule="auto"/>
        <w:ind w:left="136" w:right="161"/>
        <w:jc w:val="left"/>
        <w:rPr>
          <w:rFonts w:ascii="宋体" w:hAnsi="宋体" w:cs="宋体" w:eastAsia="宋体" w:hint="default"/>
          <w:b w:val="0"/>
          <w:bCs w:val="0"/>
        </w:rPr>
      </w:pPr>
      <w:r>
        <w:rPr>
          <w:rFonts w:ascii="宋体" w:hAnsi="宋体" w:cs="宋体" w:eastAsia="宋体" w:hint="default"/>
        </w:rPr>
        <w:t>(3).</w:t>
        <w:tab/>
      </w:r>
      <w:r>
        <w:rPr/>
        <w:t>辞退福利的会计处理方法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312" w:lineRule="exact" w:before="88"/>
        <w:ind w:left="557" w:right="109" w:hanging="421"/>
        <w:jc w:val="left"/>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r>
        <w:rPr/>
        <w:t>是指公司在职工劳动合同到期之前解除与职工的劳动关系，或者为鼓励职工自愿</w:t>
      </w:r>
    </w:p>
    <w:p>
      <w:pPr>
        <w:pStyle w:val="BodyText"/>
        <w:spacing w:line="283" w:lineRule="exact"/>
        <w:ind w:right="161"/>
        <w:jc w:val="left"/>
        <w:rPr>
          <w:rFonts w:ascii="宋体" w:hAnsi="宋体" w:cs="宋体" w:eastAsia="宋体" w:hint="default"/>
        </w:rPr>
      </w:pPr>
      <w:r>
        <w:rPr/>
        <w:t>接受裁减而给予职工的补偿。</w:t>
      </w:r>
      <w:r>
        <w:rPr>
          <w:rFonts w:ascii="宋体" w:hAnsi="宋体" w:cs="宋体" w:eastAsia="宋体" w:hint="default"/>
        </w:rPr>
        <w:t> </w:t>
      </w:r>
    </w:p>
    <w:p>
      <w:pPr>
        <w:pStyle w:val="BodyText"/>
        <w:spacing w:line="312" w:lineRule="exact" w:before="30"/>
        <w:ind w:right="115" w:firstLine="420"/>
        <w:jc w:val="both"/>
        <w:rPr>
          <w:rFonts w:ascii="宋体" w:hAnsi="宋体" w:cs="宋体" w:eastAsia="宋体" w:hint="default"/>
        </w:rPr>
      </w:pPr>
      <w:r>
        <w:rPr/>
        <w:t>公司向职工提供辞退福利的，在下列两者孰早日确认辞退福利产生的职工薪酬负 </w:t>
      </w:r>
      <w:r>
        <w:rPr>
          <w:spacing w:val="-2"/>
        </w:rPr>
        <w:t>债，并计入当期损益：公司不能单方面撤回因解除劳动关系计划或裁减建议所提供的</w:t>
      </w:r>
      <w:r>
        <w:rPr>
          <w:spacing w:val="-94"/>
        </w:rPr>
        <w:t> </w:t>
      </w:r>
      <w:r>
        <w:rPr>
          <w:spacing w:val="-94"/>
        </w:rPr>
      </w:r>
      <w:r>
        <w:rPr/>
        <w:t>辞退福利时；公司确认与涉及支付辞退福利的重组相关的成本或费用时。</w:t>
      </w:r>
      <w:r>
        <w:rPr>
          <w:rFonts w:ascii="宋体" w:hAnsi="宋体" w:cs="宋体" w:eastAsia="宋体" w:hint="default"/>
        </w:rPr>
        <w:t> </w:t>
      </w:r>
    </w:p>
    <w:p>
      <w:pPr>
        <w:pStyle w:val="BodyText"/>
        <w:spacing w:line="283" w:lineRule="exact"/>
        <w:ind w:right="0"/>
        <w:jc w:val="left"/>
        <w:rPr>
          <w:rFonts w:ascii="宋体" w:hAnsi="宋体" w:cs="宋体" w:eastAsia="宋体" w:hint="default"/>
        </w:rPr>
      </w:pPr>
      <w:r>
        <w:rPr>
          <w:rFonts w:ascii="宋体"/>
        </w:rPr>
        <w:t> </w:t>
      </w:r>
    </w:p>
    <w:p>
      <w:pPr>
        <w:pStyle w:val="Heading2"/>
        <w:tabs>
          <w:tab w:pos="977" w:val="left" w:leader="none"/>
        </w:tabs>
        <w:spacing w:line="240" w:lineRule="auto"/>
        <w:ind w:left="136" w:right="161"/>
        <w:jc w:val="left"/>
        <w:rPr>
          <w:rFonts w:ascii="宋体" w:hAnsi="宋体" w:cs="宋体" w:eastAsia="宋体" w:hint="default"/>
          <w:b w:val="0"/>
          <w:bCs w:val="0"/>
        </w:rPr>
      </w:pPr>
      <w:r>
        <w:rPr>
          <w:rFonts w:ascii="宋体" w:hAnsi="宋体" w:cs="宋体" w:eastAsia="宋体" w:hint="default"/>
        </w:rPr>
        <w:t>(4).</w:t>
        <w:tab/>
      </w:r>
      <w:r>
        <w:rPr/>
        <w:t>其他长期职工福利的会计处理方法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312" w:lineRule="exact" w:before="88"/>
        <w:ind w:left="557" w:right="109" w:hanging="421"/>
        <w:jc w:val="left"/>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r>
        <w:rPr/>
        <w:t>是指除短期薪酬、离职后福利、辞退福利之外所有的职工薪酬，包括长期带薪缺</w:t>
      </w:r>
    </w:p>
    <w:p>
      <w:pPr>
        <w:pStyle w:val="BodyText"/>
        <w:spacing w:line="312" w:lineRule="exact"/>
        <w:ind w:left="557" w:right="109" w:hanging="421"/>
        <w:jc w:val="left"/>
      </w:pPr>
      <w:r>
        <w:rPr/>
        <w:t>勤、长期残疾福利、长期利润分享计划等。</w:t>
      </w:r>
      <w:r>
        <w:rPr>
          <w:rFonts w:ascii="宋体" w:hAnsi="宋体" w:cs="宋体" w:eastAsia="宋体" w:hint="default"/>
        </w:rPr>
        <w:t> </w:t>
      </w:r>
      <w:r>
        <w:rPr/>
        <w:t>企业向职工提供的其他长期职工福利，符合设定提存计划条件的，适用于上述设</w:t>
      </w:r>
    </w:p>
    <w:p>
      <w:pPr>
        <w:pStyle w:val="BodyText"/>
        <w:spacing w:line="312" w:lineRule="exact"/>
        <w:ind w:left="557" w:right="109" w:hanging="421"/>
        <w:jc w:val="left"/>
      </w:pPr>
      <w:r>
        <w:rPr/>
        <w:t>定提存计划的有关规定进行处理。</w:t>
      </w:r>
      <w:r>
        <w:rPr>
          <w:rFonts w:ascii="宋体" w:hAnsi="宋体" w:cs="宋体" w:eastAsia="宋体" w:hint="default"/>
        </w:rPr>
        <w:t> </w:t>
      </w:r>
      <w:r>
        <w:rPr/>
        <w:t>除符合设定提存计划条件的情形外，按照设定受益计划的有关规定，确认和计量</w:t>
      </w:r>
    </w:p>
    <w:p>
      <w:pPr>
        <w:pStyle w:val="BodyText"/>
        <w:spacing w:line="312" w:lineRule="exact"/>
        <w:ind w:right="0"/>
        <w:jc w:val="left"/>
        <w:rPr>
          <w:rFonts w:ascii="宋体" w:hAnsi="宋体" w:cs="宋体" w:eastAsia="宋体" w:hint="default"/>
        </w:rPr>
      </w:pPr>
      <w:r>
        <w:rPr>
          <w:spacing w:val="-2"/>
        </w:rPr>
        <w:t>其他长期职工福利净负债或净资产。在报告期末，企业应当将其他长期职工福利产生</w:t>
      </w:r>
      <w:r>
        <w:rPr>
          <w:spacing w:val="-94"/>
        </w:rPr>
        <w:t> </w:t>
      </w:r>
      <w:r>
        <w:rPr>
          <w:spacing w:val="-94"/>
        </w:rPr>
      </w:r>
      <w:r>
        <w:rPr/>
        <w:t>的职工薪酬成本确认为下列组成部分：</w:t>
      </w:r>
      <w:r>
        <w:rPr>
          <w:rFonts w:ascii="宋体" w:hAnsi="宋体" w:cs="宋体" w:eastAsia="宋体" w:hint="default"/>
        </w:rPr>
        <w:t> </w:t>
      </w:r>
    </w:p>
    <w:p>
      <w:pPr>
        <w:pStyle w:val="BodyText"/>
        <w:spacing w:line="282" w:lineRule="exact"/>
        <w:ind w:right="161"/>
        <w:jc w:val="left"/>
        <w:rPr>
          <w:rFonts w:ascii="宋体" w:hAnsi="宋体" w:cs="宋体" w:eastAsia="宋体" w:hint="default"/>
        </w:rPr>
      </w:pPr>
      <w:r>
        <w:rPr/>
        <w:t>①</w:t>
      </w:r>
      <w:r>
        <w:rPr>
          <w:spacing w:val="-1"/>
        </w:rPr>
        <w:t> </w:t>
      </w:r>
      <w:r>
        <w:rPr>
          <w:rFonts w:ascii="宋体" w:hAnsi="宋体" w:cs="宋体" w:eastAsia="宋体" w:hint="default"/>
          <w:spacing w:val="-1"/>
        </w:rPr>
      </w:r>
      <w:r>
        <w:rPr/>
        <w:t>服务成本。</w:t>
      </w:r>
      <w:r>
        <w:rPr>
          <w:rFonts w:ascii="宋体" w:hAnsi="宋体" w:cs="宋体" w:eastAsia="宋体" w:hint="default"/>
        </w:rPr>
        <w:t> </w:t>
      </w:r>
    </w:p>
    <w:p>
      <w:pPr>
        <w:pStyle w:val="BodyText"/>
        <w:spacing w:line="312" w:lineRule="exact"/>
        <w:ind w:right="161"/>
        <w:jc w:val="left"/>
        <w:rPr>
          <w:rFonts w:ascii="宋体" w:hAnsi="宋体" w:cs="宋体" w:eastAsia="宋体" w:hint="default"/>
        </w:rPr>
      </w:pPr>
      <w:r>
        <w:rPr/>
        <w:t>② </w:t>
      </w:r>
      <w:r>
        <w:rPr>
          <w:rFonts w:ascii="宋体" w:hAnsi="宋体" w:cs="宋体" w:eastAsia="宋体" w:hint="default"/>
        </w:rPr>
      </w:r>
      <w:r>
        <w:rPr/>
        <w:t>其他长期职工福利净负债或净资产的利息净额。</w:t>
      </w:r>
      <w:r>
        <w:rPr>
          <w:rFonts w:ascii="宋体" w:hAnsi="宋体" w:cs="宋体" w:eastAsia="宋体" w:hint="default"/>
        </w:rPr>
        <w:t> </w:t>
      </w:r>
    </w:p>
    <w:p>
      <w:pPr>
        <w:pStyle w:val="BodyText"/>
        <w:spacing w:line="312" w:lineRule="exact" w:before="29"/>
        <w:ind w:right="161"/>
        <w:jc w:val="left"/>
        <w:rPr>
          <w:rFonts w:ascii="宋体" w:hAnsi="宋体" w:cs="宋体" w:eastAsia="宋体" w:hint="default"/>
        </w:rPr>
      </w:pPr>
      <w:r>
        <w:rPr/>
        <w:t>③ </w:t>
      </w:r>
      <w:r>
        <w:rPr>
          <w:rFonts w:ascii="宋体" w:hAnsi="宋体" w:cs="宋体" w:eastAsia="宋体" w:hint="default"/>
        </w:rPr>
      </w:r>
      <w:r>
        <w:rPr/>
        <w:t>重新计量其他长期职工福利净负债或净资产所产生的变动。</w:t>
      </w:r>
      <w:r>
        <w:rPr>
          <w:rFonts w:ascii="宋体" w:hAnsi="宋体" w:cs="宋体" w:eastAsia="宋体" w:hint="default"/>
        </w:rPr>
        <w:t> </w:t>
      </w:r>
      <w:r>
        <w:rPr/>
        <w:t>为简化相关会计处理，上述项目的总净额计入当期损益或相关资产成本。</w:t>
      </w:r>
      <w:r>
        <w:rPr>
          <w:rFonts w:ascii="宋体" w:hAnsi="宋体" w:cs="宋体" w:eastAsia="宋体" w:hint="default"/>
        </w:rPr>
        <w:t> </w:t>
      </w:r>
    </w:p>
    <w:p>
      <w:pPr>
        <w:pStyle w:val="BodyText"/>
        <w:spacing w:line="283" w:lineRule="exact"/>
        <w:ind w:right="0"/>
        <w:jc w:val="left"/>
        <w:rPr>
          <w:rFonts w:ascii="宋体" w:hAnsi="宋体" w:cs="宋体" w:eastAsia="宋体" w:hint="default"/>
        </w:rPr>
      </w:pPr>
      <w:r>
        <w:rPr>
          <w:rFonts w:ascii="宋体"/>
        </w:rPr>
        <w:t> </w:t>
      </w:r>
    </w:p>
    <w:p>
      <w:pPr>
        <w:pStyle w:val="Heading2"/>
        <w:spacing w:line="240" w:lineRule="auto"/>
        <w:ind w:left="136" w:right="161"/>
        <w:jc w:val="left"/>
        <w:rPr>
          <w:b w:val="0"/>
          <w:bCs w:val="0"/>
        </w:rPr>
      </w:pPr>
      <w:r>
        <w:rPr>
          <w:rFonts w:ascii="宋体" w:hAnsi="宋体" w:cs="宋体" w:eastAsia="宋体" w:hint="default"/>
        </w:rPr>
        <w:t>32.</w:t>
      </w:r>
      <w:r>
        <w:rPr>
          <w:rFonts w:ascii="宋体" w:hAnsi="宋体" w:cs="宋体" w:eastAsia="宋体" w:hint="default"/>
          <w:spacing w:val="-59"/>
        </w:rPr>
        <w:t> </w:t>
      </w:r>
      <w:r>
        <w:rPr/>
        <w:t>租赁负债</w:t>
      </w:r>
      <w:r>
        <w:rPr>
          <w:b w:val="0"/>
          <w:bCs w:val="0"/>
        </w:rPr>
      </w:r>
    </w:p>
    <w:p>
      <w:pPr>
        <w:pStyle w:val="BodyText"/>
        <w:spacing w:line="240" w:lineRule="auto" w:before="58"/>
        <w:ind w:right="16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140" w:right="1680"/>
        </w:sectPr>
      </w:pPr>
    </w:p>
    <w:p>
      <w:pPr>
        <w:spacing w:line="240" w:lineRule="auto" w:before="13"/>
        <w:rPr>
          <w:rFonts w:ascii="宋体" w:hAnsi="宋体" w:cs="宋体" w:eastAsia="宋体" w:hint="default"/>
          <w:sz w:val="18"/>
          <w:szCs w:val="18"/>
        </w:rPr>
      </w:pPr>
    </w:p>
    <w:p>
      <w:pPr>
        <w:pStyle w:val="BodyText"/>
        <w:spacing w:line="240" w:lineRule="auto" w:before="26"/>
        <w:ind w:right="0"/>
        <w:jc w:val="left"/>
        <w:rPr>
          <w:rFonts w:ascii="宋体" w:hAnsi="宋体" w:cs="宋体" w:eastAsia="宋体" w:hint="default"/>
        </w:rPr>
      </w:pPr>
      <w:r>
        <w:rPr>
          <w:rFonts w:ascii="宋体"/>
        </w:rPr>
        <w:t> </w:t>
      </w:r>
    </w:p>
    <w:p>
      <w:pPr>
        <w:pStyle w:val="Heading2"/>
        <w:spacing w:line="240" w:lineRule="auto"/>
        <w:ind w:left="136" w:right="161"/>
        <w:jc w:val="left"/>
        <w:rPr>
          <w:b w:val="0"/>
          <w:bCs w:val="0"/>
        </w:rPr>
      </w:pPr>
      <w:r>
        <w:rPr>
          <w:rFonts w:ascii="宋体" w:hAnsi="宋体" w:cs="宋体" w:eastAsia="宋体" w:hint="default"/>
        </w:rPr>
        <w:t>33.</w:t>
      </w:r>
      <w:r>
        <w:rPr>
          <w:rFonts w:ascii="宋体" w:hAnsi="宋体" w:cs="宋体" w:eastAsia="宋体" w:hint="default"/>
          <w:spacing w:val="-59"/>
        </w:rPr>
        <w:t> </w:t>
      </w:r>
      <w:r>
        <w:rPr/>
        <w:t>预计负债</w:t>
      </w:r>
      <w:r>
        <w:rPr>
          <w:b w:val="0"/>
          <w:bCs w:val="0"/>
        </w:rPr>
      </w:r>
    </w:p>
    <w:p>
      <w:pPr>
        <w:pStyle w:val="BodyText"/>
        <w:spacing w:line="312" w:lineRule="exact" w:before="88"/>
        <w:ind w:right="2129"/>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r>
        <w:rPr/>
        <w:t>与或有事项相关的义务同时满足下列条件的，确认为预计负债：</w:t>
      </w:r>
      <w:r>
        <w:rPr>
          <w:rFonts w:ascii="宋体" w:hAnsi="宋体" w:cs="宋体" w:eastAsia="宋体" w:hint="default"/>
        </w:rPr>
        <w:t> (1) </w:t>
      </w:r>
      <w:r>
        <w:rPr/>
        <w:t>该义务是企业承担的现时义务；</w:t>
      </w:r>
      <w:r>
        <w:rPr>
          <w:rFonts w:ascii="宋体" w:hAnsi="宋体" w:cs="宋体" w:eastAsia="宋体" w:hint="default"/>
        </w:rPr>
        <w:t> </w:t>
      </w:r>
    </w:p>
    <w:p>
      <w:pPr>
        <w:pStyle w:val="BodyText"/>
        <w:spacing w:line="312" w:lineRule="exact"/>
        <w:ind w:right="3723"/>
        <w:jc w:val="left"/>
        <w:rPr>
          <w:rFonts w:ascii="宋体" w:hAnsi="宋体" w:cs="宋体" w:eastAsia="宋体" w:hint="default"/>
        </w:rPr>
      </w:pPr>
      <w:r>
        <w:rPr>
          <w:rFonts w:ascii="宋体" w:hAnsi="宋体" w:cs="宋体" w:eastAsia="宋体" w:hint="default"/>
        </w:rPr>
        <w:t>(2) </w:t>
      </w:r>
      <w:r>
        <w:rPr/>
        <w:t>履行该义务很可能导致经济利益流出企业；</w:t>
      </w:r>
      <w:r>
        <w:rPr>
          <w:rFonts w:ascii="宋体" w:hAnsi="宋体" w:cs="宋体" w:eastAsia="宋体" w:hint="default"/>
        </w:rPr>
        <w:t> (3) </w:t>
      </w:r>
      <w:r>
        <w:rPr/>
        <w:t>该义务的金额能够可靠地计量。</w:t>
      </w:r>
      <w:r>
        <w:rPr>
          <w:rFonts w:ascii="宋体" w:hAnsi="宋体" w:cs="宋体" w:eastAsia="宋体" w:hint="default"/>
        </w:rPr>
        <w:t> </w:t>
      </w:r>
    </w:p>
    <w:p>
      <w:pPr>
        <w:pStyle w:val="BodyText"/>
        <w:spacing w:line="282" w:lineRule="exact"/>
        <w:ind w:right="161"/>
        <w:jc w:val="left"/>
        <w:rPr>
          <w:rFonts w:ascii="宋体" w:hAnsi="宋体" w:cs="宋体" w:eastAsia="宋体" w:hint="default"/>
        </w:rPr>
      </w:pPr>
      <w:r>
        <w:rPr/>
        <w:t>预计负债应当按照履行相关现时义务所需支出的最佳估计数进行初始计量。</w:t>
      </w:r>
      <w:r>
        <w:rPr>
          <w:rFonts w:ascii="宋体" w:hAnsi="宋体" w:cs="宋体" w:eastAsia="宋体" w:hint="default"/>
        </w:rPr>
        <w:t> </w:t>
      </w:r>
    </w:p>
    <w:p>
      <w:pPr>
        <w:pStyle w:val="BodyText"/>
        <w:spacing w:line="313" w:lineRule="exact"/>
        <w:ind w:right="0"/>
        <w:jc w:val="left"/>
        <w:rPr>
          <w:rFonts w:ascii="宋体" w:hAnsi="宋体" w:cs="宋体" w:eastAsia="宋体" w:hint="default"/>
        </w:rPr>
      </w:pPr>
      <w:r>
        <w:rPr>
          <w:rFonts w:ascii="宋体"/>
        </w:rPr>
        <w:t> </w:t>
      </w:r>
    </w:p>
    <w:p>
      <w:pPr>
        <w:pStyle w:val="Heading2"/>
        <w:spacing w:line="240" w:lineRule="auto"/>
        <w:ind w:left="136" w:right="161"/>
        <w:jc w:val="left"/>
        <w:rPr>
          <w:b w:val="0"/>
          <w:bCs w:val="0"/>
        </w:rPr>
      </w:pPr>
      <w:r>
        <w:rPr>
          <w:rFonts w:ascii="宋体" w:hAnsi="宋体" w:cs="宋体" w:eastAsia="宋体" w:hint="default"/>
        </w:rPr>
        <w:t>34.</w:t>
      </w:r>
      <w:r>
        <w:rPr>
          <w:rFonts w:ascii="宋体" w:hAnsi="宋体" w:cs="宋体" w:eastAsia="宋体" w:hint="default"/>
          <w:spacing w:val="-59"/>
        </w:rPr>
        <w:t> </w:t>
      </w:r>
      <w:r>
        <w:rPr/>
        <w:t>股份支付</w:t>
      </w:r>
      <w:r>
        <w:rPr>
          <w:b w:val="0"/>
          <w:bCs w:val="0"/>
        </w:rPr>
      </w:r>
    </w:p>
    <w:p>
      <w:pPr>
        <w:pStyle w:val="BodyText"/>
        <w:spacing w:line="313" w:lineRule="exact" w:before="58"/>
        <w:ind w:right="161"/>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ind w:right="0"/>
        <w:jc w:val="left"/>
        <w:rPr>
          <w:rFonts w:ascii="宋体" w:hAnsi="宋体" w:cs="宋体" w:eastAsia="宋体" w:hint="default"/>
        </w:rPr>
      </w:pPr>
      <w:r>
        <w:rPr>
          <w:rFonts w:ascii="宋体"/>
        </w:rPr>
        <w:t> </w:t>
      </w:r>
    </w:p>
    <w:p>
      <w:pPr>
        <w:pStyle w:val="Heading2"/>
        <w:spacing w:line="240" w:lineRule="auto"/>
        <w:ind w:left="136" w:right="161"/>
        <w:jc w:val="left"/>
        <w:rPr>
          <w:b w:val="0"/>
          <w:bCs w:val="0"/>
        </w:rPr>
      </w:pPr>
      <w:r>
        <w:rPr>
          <w:rFonts w:ascii="宋体" w:hAnsi="宋体" w:cs="宋体" w:eastAsia="宋体" w:hint="default"/>
        </w:rPr>
        <w:t>35.</w:t>
      </w:r>
      <w:r>
        <w:rPr>
          <w:rFonts w:ascii="宋体" w:hAnsi="宋体" w:cs="宋体" w:eastAsia="宋体" w:hint="default"/>
          <w:spacing w:val="-60"/>
        </w:rPr>
        <w:t> </w:t>
      </w:r>
      <w:r>
        <w:rPr/>
        <w:t>优先股、永续债等其他金融工具</w:t>
      </w:r>
      <w:r>
        <w:rPr>
          <w:b w:val="0"/>
          <w:bCs w:val="0"/>
        </w:rPr>
      </w:r>
    </w:p>
    <w:p>
      <w:pPr>
        <w:pStyle w:val="BodyText"/>
        <w:spacing w:line="313" w:lineRule="exact" w:before="58"/>
        <w:ind w:right="161"/>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ind w:right="0"/>
        <w:jc w:val="left"/>
        <w:rPr>
          <w:rFonts w:ascii="宋体" w:hAnsi="宋体" w:cs="宋体" w:eastAsia="宋体" w:hint="default"/>
        </w:rPr>
      </w:pPr>
      <w:r>
        <w:rPr>
          <w:rFonts w:ascii="宋体"/>
        </w:rPr>
        <w:t> </w:t>
      </w:r>
    </w:p>
    <w:p>
      <w:pPr>
        <w:pStyle w:val="Heading2"/>
        <w:spacing w:line="240" w:lineRule="auto"/>
        <w:ind w:left="136" w:right="161"/>
        <w:jc w:val="left"/>
        <w:rPr>
          <w:b w:val="0"/>
          <w:bCs w:val="0"/>
        </w:rPr>
      </w:pPr>
      <w:r>
        <w:rPr>
          <w:rFonts w:ascii="宋体" w:hAnsi="宋体" w:cs="宋体" w:eastAsia="宋体" w:hint="default"/>
        </w:rPr>
        <w:t>36.</w:t>
      </w:r>
      <w:r>
        <w:rPr>
          <w:rFonts w:ascii="宋体" w:hAnsi="宋体" w:cs="宋体" w:eastAsia="宋体" w:hint="default"/>
          <w:spacing w:val="-57"/>
        </w:rPr>
        <w:t> </w:t>
      </w:r>
      <w:r>
        <w:rPr/>
        <w:t>收入</w:t>
      </w:r>
      <w:r>
        <w:rPr>
          <w:b w:val="0"/>
          <w:bCs w:val="0"/>
        </w:rPr>
      </w:r>
    </w:p>
    <w:p>
      <w:pPr>
        <w:pStyle w:val="BodyText"/>
        <w:spacing w:line="312" w:lineRule="exact" w:before="88"/>
        <w:ind w:right="6906"/>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(1)</w:t>
      </w:r>
      <w:r>
        <w:rPr>
          <w:rFonts w:ascii="宋体" w:hAnsi="宋体" w:cs="宋体" w:eastAsia="宋体" w:hint="default"/>
          <w:spacing w:val="-1"/>
        </w:rPr>
        <w:t> </w:t>
      </w:r>
      <w:r>
        <w:rPr/>
        <w:t>销售商品</w:t>
      </w:r>
      <w:r>
        <w:rPr>
          <w:rFonts w:ascii="宋体" w:hAnsi="宋体" w:cs="宋体" w:eastAsia="宋体" w:hint="default"/>
        </w:rPr>
        <w:t> </w:t>
      </w:r>
    </w:p>
    <w:p>
      <w:pPr>
        <w:pStyle w:val="BodyText"/>
        <w:spacing w:line="312" w:lineRule="exact"/>
        <w:ind w:right="115"/>
        <w:jc w:val="both"/>
        <w:rPr>
          <w:rFonts w:ascii="宋体" w:hAnsi="宋体" w:cs="宋体" w:eastAsia="宋体" w:hint="default"/>
        </w:rPr>
      </w:pPr>
      <w:r>
        <w:rPr>
          <w:spacing w:val="-2"/>
        </w:rPr>
        <w:t>公司已将商品所有权上的主要风险和报酬转移给购买方；公司既没有保留与所有权相</w:t>
      </w:r>
      <w:r>
        <w:rPr>
          <w:spacing w:val="-94"/>
        </w:rPr>
        <w:t> </w:t>
      </w:r>
      <w:r>
        <w:rPr>
          <w:spacing w:val="-94"/>
        </w:rPr>
      </w:r>
      <w:r>
        <w:rPr>
          <w:spacing w:val="-2"/>
        </w:rPr>
        <w:t>联系的继续管理权，也没有对已售出的商品实施有效控制；收入的金额能够可靠地计</w:t>
      </w:r>
      <w:r>
        <w:rPr>
          <w:spacing w:val="-94"/>
        </w:rPr>
        <w:t> </w:t>
      </w:r>
      <w:r>
        <w:rPr>
          <w:spacing w:val="-94"/>
        </w:rPr>
      </w:r>
      <w:r>
        <w:rPr>
          <w:spacing w:val="-2"/>
        </w:rPr>
        <w:t>量；相关的经济利益很可能流入企业；相关的已发生或将发生的成本能够可靠地计量</w:t>
      </w:r>
      <w:r>
        <w:rPr>
          <w:spacing w:val="-94"/>
        </w:rPr>
        <w:t> </w:t>
      </w:r>
      <w:r>
        <w:rPr>
          <w:spacing w:val="-94"/>
        </w:rPr>
      </w:r>
      <w:r>
        <w:rPr/>
        <w:t>时，确认商品销售收入实现。</w:t>
      </w:r>
      <w:r>
        <w:rPr>
          <w:rFonts w:ascii="宋体" w:hAnsi="宋体" w:cs="宋体" w:eastAsia="宋体" w:hint="default"/>
        </w:rPr>
        <w:t> </w:t>
      </w:r>
    </w:p>
    <w:p>
      <w:pPr>
        <w:pStyle w:val="BodyText"/>
        <w:spacing w:line="283" w:lineRule="exact"/>
        <w:ind w:right="0"/>
        <w:jc w:val="left"/>
        <w:rPr>
          <w:rFonts w:ascii="宋体" w:hAnsi="宋体" w:cs="宋体" w:eastAsia="宋体" w:hint="default"/>
        </w:rPr>
      </w:pPr>
      <w:r>
        <w:rPr>
          <w:rFonts w:ascii="宋体"/>
        </w:rPr>
        <w:t> </w:t>
      </w:r>
    </w:p>
    <w:p>
      <w:pPr>
        <w:pStyle w:val="BodyText"/>
        <w:spacing w:line="237" w:lineRule="auto" w:before="1"/>
        <w:ind w:right="0"/>
        <w:jc w:val="left"/>
        <w:rPr>
          <w:rFonts w:ascii="宋体" w:hAnsi="宋体" w:cs="宋体" w:eastAsia="宋体" w:hint="default"/>
        </w:rPr>
      </w:pPr>
      <w:r>
        <w:rPr>
          <w:rFonts w:ascii="宋体" w:hAnsi="宋体" w:cs="宋体" w:eastAsia="宋体" w:hint="default"/>
        </w:rPr>
        <w:t>(2) </w:t>
      </w:r>
      <w:r>
        <w:rPr/>
        <w:t>提供劳务</w:t>
      </w:r>
      <w:r>
        <w:rPr>
          <w:rFonts w:ascii="宋体" w:hAnsi="宋体" w:cs="宋体" w:eastAsia="宋体" w:hint="default"/>
        </w:rPr>
        <w:t> </w:t>
      </w:r>
      <w:r>
        <w:rPr>
          <w:spacing w:val="-2"/>
        </w:rPr>
        <w:t>在同一年度内开始并完成，在劳务已经提供，收到价款或取得收取价款的依据时，确</w:t>
      </w:r>
      <w:r>
        <w:rPr>
          <w:spacing w:val="-94"/>
        </w:rPr>
        <w:t> </w:t>
      </w:r>
      <w:r>
        <w:rPr>
          <w:spacing w:val="-94"/>
        </w:rPr>
      </w:r>
      <w:r>
        <w:rPr>
          <w:spacing w:val="-2"/>
        </w:rPr>
        <w:t>认劳务收入的实现；如劳务的开始和完成分属不同的会计年度，在提供劳务交易的结</w:t>
      </w:r>
      <w:r>
        <w:rPr>
          <w:spacing w:val="-94"/>
        </w:rPr>
        <w:t> </w:t>
      </w:r>
      <w:r>
        <w:rPr>
          <w:spacing w:val="-94"/>
        </w:rPr>
      </w:r>
      <w:r>
        <w:rPr>
          <w:spacing w:val="-2"/>
        </w:rPr>
        <w:t>果能够可靠估计的情况下，在资产负债表日按完工百分比法确认相关的劳务收入。提</w:t>
      </w:r>
      <w:r>
        <w:rPr>
          <w:spacing w:val="-94"/>
        </w:rPr>
        <w:t> </w:t>
      </w:r>
      <w:r>
        <w:rPr>
          <w:spacing w:val="-94"/>
        </w:rPr>
      </w:r>
      <w:r>
        <w:rPr/>
        <w:t>供劳务交易的完工进度，依据已完工作的测量确定。</w:t>
      </w:r>
      <w:r>
        <w:rPr>
          <w:rFonts w:ascii="宋体" w:hAnsi="宋体" w:cs="宋体" w:eastAsia="宋体" w:hint="default"/>
        </w:rPr>
        <w:t> </w:t>
      </w:r>
      <w:r>
        <w:rPr>
          <w:spacing w:val="-2"/>
        </w:rPr>
        <w:t>按照已收或应收的合同或协议价款确定提供劳务收入总额，但已收或应收的合同或协</w:t>
      </w:r>
      <w:r>
        <w:rPr>
          <w:spacing w:val="-94"/>
        </w:rPr>
        <w:t> </w:t>
      </w:r>
      <w:r>
        <w:rPr>
          <w:spacing w:val="-94"/>
        </w:rPr>
      </w:r>
      <w:r>
        <w:rPr>
          <w:spacing w:val="-2"/>
        </w:rPr>
        <w:t>议价款不公允的除外。资产负债表日按照提供劳务收入总额乘以完工进度扣除以前会</w:t>
      </w:r>
      <w:r>
        <w:rPr>
          <w:spacing w:val="-94"/>
        </w:rPr>
        <w:t> </w:t>
      </w:r>
      <w:r>
        <w:rPr>
          <w:spacing w:val="-94"/>
        </w:rPr>
      </w:r>
      <w:r>
        <w:rPr>
          <w:spacing w:val="-2"/>
        </w:rPr>
        <w:t>计期间累计已确认提供劳务收入后的金额，确认当期提供劳务收入；同时，按照提供</w:t>
      </w:r>
      <w:r>
        <w:rPr>
          <w:spacing w:val="-96"/>
        </w:rPr>
        <w:t> </w:t>
      </w:r>
      <w:r>
        <w:rPr>
          <w:spacing w:val="-96"/>
        </w:rPr>
      </w:r>
      <w:r>
        <w:rPr>
          <w:spacing w:val="-2"/>
        </w:rPr>
        <w:t>劳务估计总成本乘以完工进度扣除以前会计期间累计已确认劳务成本后的金额，结转</w:t>
      </w:r>
      <w:r>
        <w:rPr>
          <w:spacing w:val="-94"/>
        </w:rPr>
        <w:t> </w:t>
      </w:r>
      <w:r>
        <w:rPr>
          <w:spacing w:val="-94"/>
        </w:rPr>
      </w:r>
      <w:r>
        <w:rPr/>
        <w:t>当期劳务成本。</w:t>
      </w:r>
      <w:r>
        <w:rPr>
          <w:rFonts w:ascii="宋体" w:hAnsi="宋体" w:cs="宋体" w:eastAsia="宋体" w:hint="default"/>
        </w:rPr>
        <w:t> </w:t>
      </w:r>
      <w:r>
        <w:rPr/>
        <w:t>在资产负债表日提供劳务交易结果不能够可靠估计的，分别下列情况处理：</w:t>
      </w:r>
      <w:r>
        <w:rPr>
          <w:rFonts w:ascii="宋体" w:hAnsi="宋体" w:cs="宋体" w:eastAsia="宋体" w:hint="default"/>
        </w:rPr>
        <w:t> </w:t>
      </w:r>
    </w:p>
    <w:p>
      <w:pPr>
        <w:pStyle w:val="BodyText"/>
        <w:spacing w:line="312" w:lineRule="exact" w:before="29"/>
        <w:ind w:right="170"/>
        <w:jc w:val="left"/>
        <w:rPr>
          <w:rFonts w:ascii="宋体" w:hAnsi="宋体" w:cs="宋体" w:eastAsia="宋体" w:hint="default"/>
        </w:rPr>
      </w:pPr>
      <w:r>
        <w:rPr/>
        <w:t>① </w:t>
      </w:r>
      <w:r>
        <w:rPr>
          <w:rFonts w:ascii="宋体" w:hAnsi="宋体" w:cs="宋体" w:eastAsia="宋体" w:hint="default"/>
        </w:rPr>
      </w:r>
      <w:r>
        <w:rPr/>
        <w:t>已经发生的劳务成本预计能够得到补偿的，按照已经发生的劳务成本金额确认提 供劳务收入，并按相同金额结转劳务成本。</w:t>
      </w:r>
      <w:r>
        <w:rPr>
          <w:rFonts w:ascii="宋体" w:hAnsi="宋体" w:cs="宋体" w:eastAsia="宋体" w:hint="default"/>
        </w:rPr>
        <w:t> </w:t>
      </w:r>
    </w:p>
    <w:p>
      <w:pPr>
        <w:pStyle w:val="BodyText"/>
        <w:spacing w:line="312" w:lineRule="exact"/>
        <w:ind w:right="170"/>
        <w:jc w:val="left"/>
        <w:rPr>
          <w:rFonts w:ascii="宋体" w:hAnsi="宋体" w:cs="宋体" w:eastAsia="宋体" w:hint="default"/>
        </w:rPr>
      </w:pPr>
      <w:r>
        <w:rPr/>
        <w:t>② </w:t>
      </w:r>
      <w:r>
        <w:rPr>
          <w:rFonts w:ascii="宋体" w:hAnsi="宋体" w:cs="宋体" w:eastAsia="宋体" w:hint="default"/>
        </w:rPr>
      </w:r>
      <w:r>
        <w:rPr/>
        <w:t>已经发生的劳务成本预计不能够得到补偿的，将已经发生的劳务成本计入当期损 益，不确认提供劳务收入。</w:t>
      </w:r>
      <w:r>
        <w:rPr>
          <w:rFonts w:ascii="宋体" w:hAnsi="宋体" w:cs="宋体" w:eastAsia="宋体" w:hint="default"/>
        </w:rPr>
        <w:t> </w:t>
      </w:r>
    </w:p>
    <w:p>
      <w:pPr>
        <w:pStyle w:val="BodyText"/>
        <w:spacing w:line="282" w:lineRule="exact"/>
        <w:ind w:right="0"/>
        <w:jc w:val="left"/>
        <w:rPr>
          <w:rFonts w:ascii="宋体" w:hAnsi="宋体" w:cs="宋体" w:eastAsia="宋体" w:hint="default"/>
        </w:rPr>
      </w:pPr>
      <w:r>
        <w:rPr>
          <w:rFonts w:ascii="宋体"/>
        </w:rPr>
        <w:t> </w:t>
      </w:r>
    </w:p>
    <w:p>
      <w:pPr>
        <w:pStyle w:val="BodyText"/>
        <w:spacing w:line="312" w:lineRule="exact" w:before="29"/>
        <w:ind w:right="161"/>
        <w:jc w:val="left"/>
        <w:rPr>
          <w:rFonts w:ascii="宋体" w:hAnsi="宋体" w:cs="宋体" w:eastAsia="宋体" w:hint="default"/>
        </w:rPr>
      </w:pPr>
      <w:r>
        <w:rPr>
          <w:rFonts w:ascii="宋体" w:hAnsi="宋体" w:cs="宋体" w:eastAsia="宋体" w:hint="default"/>
        </w:rPr>
        <w:t>(3) </w:t>
      </w:r>
      <w:r>
        <w:rPr/>
        <w:t>让渡资产使用权</w:t>
      </w:r>
      <w:r>
        <w:rPr>
          <w:rFonts w:ascii="宋体" w:hAnsi="宋体" w:cs="宋体" w:eastAsia="宋体" w:hint="default"/>
        </w:rPr>
        <w:t> </w:t>
      </w:r>
      <w:r>
        <w:rPr/>
        <w:t>与交易相关的经济利益很可能流入企业，收入的金额能够可靠地计量时。</w:t>
      </w:r>
      <w:r>
        <w:rPr>
          <w:rFonts w:ascii="宋体" w:hAnsi="宋体" w:cs="宋体" w:eastAsia="宋体" w:hint="default"/>
        </w:rPr>
        <w:t> </w:t>
      </w:r>
      <w:r>
        <w:rPr/>
        <w:t>出租物业收入按照具有承租人认可的租赁合同、协议或其他结算通知书进行计量。</w:t>
      </w:r>
      <w:r>
        <w:rPr>
          <w:rFonts w:ascii="宋体" w:hAnsi="宋体" w:cs="宋体" w:eastAsia="宋体" w:hint="default"/>
        </w:rPr>
        <w:t> </w:t>
      </w:r>
    </w:p>
    <w:p>
      <w:pPr>
        <w:spacing w:after="0" w:line="312" w:lineRule="exact"/>
        <w:jc w:val="left"/>
        <w:rPr>
          <w:rFonts w:ascii="宋体" w:hAnsi="宋体" w:cs="宋体" w:eastAsia="宋体" w:hint="default"/>
        </w:rPr>
        <w:sectPr>
          <w:pgSz w:w="11910" w:h="16840"/>
          <w:pgMar w:header="882" w:footer="1195" w:top="1120" w:bottom="1380" w:left="1140" w:right="1680"/>
        </w:sectPr>
      </w:pPr>
    </w:p>
    <w:p>
      <w:pPr>
        <w:spacing w:line="240" w:lineRule="auto" w:before="13"/>
        <w:rPr>
          <w:rFonts w:ascii="宋体" w:hAnsi="宋体" w:cs="宋体" w:eastAsia="宋体" w:hint="default"/>
          <w:sz w:val="18"/>
          <w:szCs w:val="18"/>
        </w:rPr>
      </w:pPr>
    </w:p>
    <w:p>
      <w:pPr>
        <w:pStyle w:val="BodyText"/>
        <w:spacing w:line="313" w:lineRule="exact" w:before="26"/>
        <w:ind w:right="161"/>
        <w:jc w:val="left"/>
        <w:rPr>
          <w:rFonts w:ascii="宋体" w:hAnsi="宋体" w:cs="宋体" w:eastAsia="宋体" w:hint="default"/>
        </w:rPr>
      </w:pPr>
      <w:r>
        <w:rPr/>
        <w:t>分别下列情况确定让渡资产使用权收入金额：</w:t>
      </w:r>
      <w:r>
        <w:rPr>
          <w:rFonts w:ascii="宋体" w:hAnsi="宋体" w:cs="宋体" w:eastAsia="宋体" w:hint="default"/>
        </w:rPr>
        <w:t> </w:t>
      </w:r>
    </w:p>
    <w:p>
      <w:pPr>
        <w:pStyle w:val="BodyText"/>
        <w:spacing w:line="312" w:lineRule="exact"/>
        <w:ind w:right="161"/>
        <w:jc w:val="left"/>
        <w:rPr>
          <w:rFonts w:ascii="宋体" w:hAnsi="宋体" w:cs="宋体" w:eastAsia="宋体" w:hint="default"/>
        </w:rPr>
      </w:pPr>
      <w:r>
        <w:rPr/>
        <w:t>① </w:t>
      </w:r>
      <w:r>
        <w:rPr>
          <w:rFonts w:ascii="宋体" w:hAnsi="宋体" w:cs="宋体" w:eastAsia="宋体" w:hint="default"/>
        </w:rPr>
      </w:r>
      <w:r>
        <w:rPr/>
        <w:t>利息收入金额，按照他人使用本企业货币资金的时间和实际利率计算确定。</w:t>
      </w:r>
      <w:r>
        <w:rPr>
          <w:rFonts w:ascii="宋体" w:hAnsi="宋体" w:cs="宋体" w:eastAsia="宋体" w:hint="default"/>
        </w:rPr>
        <w:t> </w:t>
      </w:r>
    </w:p>
    <w:p>
      <w:pPr>
        <w:pStyle w:val="BodyText"/>
        <w:spacing w:line="312" w:lineRule="exact"/>
        <w:ind w:right="161"/>
        <w:jc w:val="left"/>
        <w:rPr>
          <w:rFonts w:ascii="宋体" w:hAnsi="宋体" w:cs="宋体" w:eastAsia="宋体" w:hint="default"/>
        </w:rPr>
      </w:pPr>
      <w:r>
        <w:rPr/>
        <w:t>②</w:t>
      </w:r>
      <w:r>
        <w:rPr>
          <w:spacing w:val="1"/>
        </w:rPr>
        <w:t> </w:t>
      </w:r>
      <w:r>
        <w:rPr>
          <w:rFonts w:ascii="宋体" w:hAnsi="宋体" w:cs="宋体" w:eastAsia="宋体" w:hint="default"/>
          <w:spacing w:val="1"/>
        </w:rPr>
      </w:r>
      <w:r>
        <w:rPr/>
        <w:t>使用费收入金额，按照有关合同或协议约定的收费时间和方法计算确定。</w:t>
      </w:r>
      <w:r>
        <w:rPr>
          <w:rFonts w:ascii="宋体" w:hAnsi="宋体" w:cs="宋体" w:eastAsia="宋体" w:hint="default"/>
        </w:rPr>
        <w:t> </w:t>
      </w:r>
    </w:p>
    <w:p>
      <w:pPr>
        <w:pStyle w:val="BodyText"/>
        <w:spacing w:line="312" w:lineRule="exact"/>
        <w:ind w:right="0"/>
        <w:jc w:val="left"/>
        <w:rPr>
          <w:rFonts w:ascii="宋体" w:hAnsi="宋体" w:cs="宋体" w:eastAsia="宋体" w:hint="default"/>
        </w:rPr>
      </w:pPr>
      <w:r>
        <w:rPr>
          <w:rFonts w:ascii="宋体"/>
        </w:rPr>
        <w:t> </w:t>
      </w:r>
    </w:p>
    <w:p>
      <w:pPr>
        <w:pStyle w:val="BodyText"/>
        <w:spacing w:line="312" w:lineRule="exact"/>
        <w:ind w:right="161"/>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1"/>
        </w:rPr>
        <w:t> </w:t>
      </w:r>
      <w:r>
        <w:rPr/>
        <w:t>具体收入确认原则</w:t>
      </w:r>
      <w:r>
        <w:rPr>
          <w:rFonts w:ascii="宋体" w:hAnsi="宋体" w:cs="宋体" w:eastAsia="宋体" w:hint="default"/>
        </w:rPr>
        <w:t> </w:t>
      </w:r>
    </w:p>
    <w:p>
      <w:pPr>
        <w:pStyle w:val="BodyText"/>
        <w:spacing w:line="312" w:lineRule="exact" w:before="29"/>
        <w:ind w:right="161"/>
        <w:jc w:val="left"/>
        <w:rPr>
          <w:rFonts w:ascii="宋体" w:hAnsi="宋体" w:cs="宋体" w:eastAsia="宋体" w:hint="default"/>
        </w:rPr>
      </w:pPr>
      <w:r>
        <w:rPr/>
        <w:t>① </w:t>
      </w:r>
      <w:r>
        <w:rPr>
          <w:rFonts w:ascii="宋体" w:hAnsi="宋体" w:cs="宋体" w:eastAsia="宋体" w:hint="default"/>
        </w:rPr>
      </w:r>
      <w:r>
        <w:rPr/>
        <w:t>软件产品收入</w:t>
      </w:r>
      <w:r>
        <w:rPr>
          <w:rFonts w:ascii="宋体" w:hAnsi="宋体" w:cs="宋体" w:eastAsia="宋体" w:hint="default"/>
        </w:rPr>
        <w:t> </w:t>
      </w:r>
      <w:r>
        <w:rPr/>
        <w:t>公司软件产品可分为自行开发的标准化软件产品和定制开发的软件产品。</w:t>
      </w:r>
      <w:r>
        <w:rPr>
          <w:rFonts w:ascii="宋体" w:hAnsi="宋体" w:cs="宋体" w:eastAsia="宋体" w:hint="default"/>
        </w:rPr>
        <w:t> </w:t>
      </w:r>
    </w:p>
    <w:p>
      <w:pPr>
        <w:pStyle w:val="BodyText"/>
        <w:spacing w:line="282" w:lineRule="exact"/>
        <w:ind w:right="0"/>
        <w:jc w:val="left"/>
        <w:rPr>
          <w:rFonts w:ascii="宋体" w:hAnsi="宋体" w:cs="宋体" w:eastAsia="宋体" w:hint="default"/>
        </w:rPr>
      </w:pPr>
      <w:r>
        <w:rPr>
          <w:rFonts w:ascii="宋体"/>
        </w:rPr>
        <w:t> </w:t>
      </w:r>
    </w:p>
    <w:p>
      <w:pPr>
        <w:pStyle w:val="BodyText"/>
        <w:spacing w:line="312" w:lineRule="exact" w:before="29"/>
        <w:ind w:right="0"/>
        <w:jc w:val="left"/>
        <w:rPr>
          <w:rFonts w:ascii="宋体" w:hAnsi="宋体" w:cs="宋体" w:eastAsia="宋体" w:hint="default"/>
        </w:rPr>
      </w:pPr>
      <w:r>
        <w:rPr>
          <w:rFonts w:ascii="宋体" w:hAnsi="宋体" w:cs="宋体" w:eastAsia="宋体" w:hint="default"/>
        </w:rPr>
        <w:t>1) </w:t>
      </w:r>
      <w:r>
        <w:rPr/>
        <w:t>自行开发的标准化软件产品</w:t>
      </w:r>
      <w:r>
        <w:rPr>
          <w:rFonts w:ascii="宋体" w:hAnsi="宋体" w:cs="宋体" w:eastAsia="宋体" w:hint="default"/>
        </w:rPr>
        <w:t> </w:t>
      </w:r>
      <w:r>
        <w:rPr>
          <w:spacing w:val="-2"/>
        </w:rPr>
        <w:t>自行开发的标准化软件产品一般不需安装或只需简单安装，以收到的客户签署的设备</w:t>
      </w:r>
      <w:r>
        <w:rPr>
          <w:spacing w:val="-94"/>
        </w:rPr>
        <w:t> </w:t>
      </w:r>
      <w:r>
        <w:rPr>
          <w:spacing w:val="-94"/>
        </w:rPr>
      </w:r>
      <w:r>
        <w:rPr>
          <w:spacing w:val="-2"/>
        </w:rPr>
        <w:t>签收单为依据，以签收日期确定商品收入日期，以客户所确认签收商品对应的合同或</w:t>
      </w:r>
      <w:r>
        <w:rPr>
          <w:spacing w:val="-94"/>
        </w:rPr>
        <w:t> </w:t>
      </w:r>
      <w:r>
        <w:rPr>
          <w:spacing w:val="-94"/>
        </w:rPr>
      </w:r>
      <w:r>
        <w:rPr/>
        <w:t>协议价款确定销售商品收入金额。</w:t>
      </w:r>
      <w:r>
        <w:rPr>
          <w:rFonts w:ascii="宋体" w:hAnsi="宋体" w:cs="宋体" w:eastAsia="宋体" w:hint="default"/>
        </w:rPr>
        <w:t> </w:t>
      </w:r>
    </w:p>
    <w:p>
      <w:pPr>
        <w:pStyle w:val="BodyText"/>
        <w:spacing w:line="283" w:lineRule="exact"/>
        <w:ind w:right="0"/>
        <w:jc w:val="left"/>
        <w:rPr>
          <w:rFonts w:ascii="宋体" w:hAnsi="宋体" w:cs="宋体" w:eastAsia="宋体" w:hint="default"/>
        </w:rPr>
      </w:pPr>
      <w:r>
        <w:rPr>
          <w:rFonts w:ascii="宋体"/>
        </w:rPr>
        <w:t> </w:t>
      </w:r>
    </w:p>
    <w:p>
      <w:pPr>
        <w:pStyle w:val="BodyText"/>
        <w:spacing w:line="312" w:lineRule="exact" w:before="29"/>
        <w:ind w:right="114"/>
        <w:jc w:val="left"/>
        <w:rPr>
          <w:rFonts w:ascii="宋体" w:hAnsi="宋体" w:cs="宋体" w:eastAsia="宋体" w:hint="default"/>
        </w:rPr>
      </w:pPr>
      <w:r>
        <w:rPr>
          <w:rFonts w:ascii="宋体" w:hAnsi="宋体" w:cs="宋体" w:eastAsia="宋体" w:hint="default"/>
        </w:rPr>
        <w:t>2) </w:t>
      </w:r>
      <w:r>
        <w:rPr/>
        <w:t>定制开发的软件产品</w:t>
      </w:r>
      <w:r>
        <w:rPr>
          <w:rFonts w:ascii="宋体" w:hAnsi="宋体" w:cs="宋体" w:eastAsia="宋体" w:hint="default"/>
        </w:rPr>
        <w:t> </w:t>
      </w:r>
      <w:r>
        <w:rPr>
          <w:spacing w:val="-2"/>
        </w:rPr>
        <w:t>定制开发的软件产品需按合同的约定进行，其销售收入确认方式以双方签署的验收报</w:t>
      </w:r>
      <w:r>
        <w:rPr>
          <w:spacing w:val="-94"/>
        </w:rPr>
        <w:t> </w:t>
      </w:r>
      <w:r>
        <w:rPr>
          <w:spacing w:val="-94"/>
        </w:rPr>
      </w:r>
      <w:r>
        <w:rPr>
          <w:spacing w:val="-8"/>
        </w:rPr>
        <w:t>告为依据。验收通常可分为初验和终验两阶段。初验是指对项目所实施的内容、进度、</w:t>
      </w:r>
      <w:r>
        <w:rPr>
          <w:spacing w:val="-104"/>
        </w:rPr>
        <w:t> </w:t>
      </w:r>
      <w:r>
        <w:rPr>
          <w:spacing w:val="-104"/>
        </w:rPr>
      </w:r>
      <w:r>
        <w:rPr>
          <w:spacing w:val="-2"/>
        </w:rPr>
        <w:t>质量以及是否达到合同效果予以确认；终验是指对项目整体服务核查后形成的总结报</w:t>
      </w:r>
      <w:r>
        <w:rPr>
          <w:spacing w:val="-94"/>
        </w:rPr>
        <w:t> </w:t>
      </w:r>
      <w:r>
        <w:rPr>
          <w:spacing w:val="-94"/>
        </w:rPr>
      </w:r>
      <w:r>
        <w:rPr>
          <w:spacing w:val="-2"/>
        </w:rPr>
        <w:t>告。定制开发的软件产品验收分为初验和终验的，则以取得初验验收报告时，根据初</w:t>
      </w:r>
      <w:r>
        <w:rPr>
          <w:spacing w:val="-96"/>
        </w:rPr>
        <w:t> </w:t>
      </w:r>
      <w:r>
        <w:rPr>
          <w:spacing w:val="-96"/>
        </w:rPr>
      </w:r>
      <w:r>
        <w:rPr>
          <w:spacing w:val="-2"/>
        </w:rPr>
        <w:t>验完成的完工进度为收入确认的依据；不分初验和终验的，则以取得终验验收报告时</w:t>
      </w:r>
      <w:r>
        <w:rPr>
          <w:spacing w:val="-94"/>
        </w:rPr>
        <w:t> </w:t>
      </w:r>
      <w:r>
        <w:rPr>
          <w:spacing w:val="-94"/>
        </w:rPr>
      </w:r>
      <w:r>
        <w:rPr/>
        <w:t>为收入确认的依据。</w:t>
      </w:r>
      <w:r>
        <w:rPr>
          <w:rFonts w:ascii="宋体" w:hAnsi="宋体" w:cs="宋体" w:eastAsia="宋体" w:hint="default"/>
        </w:rPr>
        <w:t> </w:t>
      </w:r>
      <w:r>
        <w:rPr>
          <w:spacing w:val="-2"/>
        </w:rPr>
        <w:t>合同对项目完工进度有约定的，在完成约定工作进度并经客户确认后，根据约定的完</w:t>
      </w:r>
      <w:r>
        <w:rPr>
          <w:spacing w:val="-94"/>
        </w:rPr>
        <w:t> </w:t>
      </w:r>
      <w:r>
        <w:rPr>
          <w:spacing w:val="-94"/>
        </w:rPr>
      </w:r>
      <w:r>
        <w:rPr/>
        <w:t>工进度确认收入。</w:t>
      </w:r>
      <w:r>
        <w:rPr>
          <w:rFonts w:ascii="宋体" w:hAnsi="宋体" w:cs="宋体" w:eastAsia="宋体" w:hint="default"/>
        </w:rPr>
        <w:t> </w:t>
      </w:r>
    </w:p>
    <w:p>
      <w:pPr>
        <w:pStyle w:val="BodyText"/>
        <w:spacing w:line="283" w:lineRule="exact"/>
        <w:ind w:right="0"/>
        <w:jc w:val="left"/>
        <w:rPr>
          <w:rFonts w:ascii="宋体" w:hAnsi="宋体" w:cs="宋体" w:eastAsia="宋体" w:hint="default"/>
        </w:rPr>
      </w:pPr>
      <w:r>
        <w:rPr>
          <w:rFonts w:ascii="宋体"/>
        </w:rPr>
        <w:t> </w:t>
      </w:r>
    </w:p>
    <w:p>
      <w:pPr>
        <w:pStyle w:val="BodyText"/>
        <w:spacing w:line="312" w:lineRule="exact" w:before="30"/>
        <w:ind w:right="114"/>
        <w:jc w:val="left"/>
        <w:rPr>
          <w:rFonts w:ascii="宋体" w:hAnsi="宋体" w:cs="宋体" w:eastAsia="宋体" w:hint="default"/>
        </w:rPr>
      </w:pPr>
      <w:r>
        <w:rPr/>
        <w:t>② </w:t>
      </w:r>
      <w:r>
        <w:rPr>
          <w:rFonts w:ascii="宋体" w:hAnsi="宋体" w:cs="宋体" w:eastAsia="宋体" w:hint="default"/>
        </w:rPr>
      </w:r>
      <w:r>
        <w:rPr/>
        <w:t>技术服务收入</w:t>
      </w:r>
      <w:r>
        <w:rPr>
          <w:rFonts w:ascii="宋体" w:hAnsi="宋体" w:cs="宋体" w:eastAsia="宋体" w:hint="default"/>
        </w:rPr>
        <w:t> </w:t>
      </w:r>
      <w:r>
        <w:rPr>
          <w:spacing w:val="-8"/>
        </w:rPr>
        <w:t>技术服务是指公司为客户提供的技术支持、技术咨询、技术开发、系统维护等的服务。</w:t>
      </w:r>
      <w:r>
        <w:rPr>
          <w:spacing w:val="-104"/>
        </w:rPr>
        <w:t> </w:t>
      </w:r>
      <w:r>
        <w:rPr>
          <w:spacing w:val="-104"/>
        </w:rPr>
      </w:r>
      <w:r>
        <w:rPr>
          <w:spacing w:val="-2"/>
        </w:rPr>
        <w:t>提供技术服务的，在同一年度内开始并完成，劳务已经提供并收到价款或取得收到价</w:t>
      </w:r>
      <w:r>
        <w:rPr>
          <w:spacing w:val="-94"/>
        </w:rPr>
        <w:t> </w:t>
      </w:r>
      <w:r>
        <w:rPr>
          <w:spacing w:val="-94"/>
        </w:rPr>
      </w:r>
      <w:r>
        <w:rPr>
          <w:spacing w:val="-2"/>
        </w:rPr>
        <w:t>款的依据时，确认劳务收入的实现；如劳务的开始和完成分属不同的会计年度，在提</w:t>
      </w:r>
      <w:r>
        <w:rPr>
          <w:spacing w:val="-96"/>
        </w:rPr>
        <w:t> </w:t>
      </w:r>
      <w:r>
        <w:rPr>
          <w:spacing w:val="-96"/>
        </w:rPr>
      </w:r>
      <w:r>
        <w:rPr>
          <w:spacing w:val="-2"/>
        </w:rPr>
        <w:t>供劳务交易的结果能够可靠估计的情况下，在资产负债表日按完工百分比法确认相关</w:t>
      </w:r>
      <w:r>
        <w:rPr>
          <w:spacing w:val="-94"/>
        </w:rPr>
        <w:t> </w:t>
      </w:r>
      <w:r>
        <w:rPr>
          <w:spacing w:val="-94"/>
        </w:rPr>
      </w:r>
      <w:r>
        <w:rPr/>
        <w:t>的劳务收入。</w:t>
      </w:r>
      <w:r>
        <w:rPr>
          <w:rFonts w:ascii="宋体" w:hAnsi="宋体" w:cs="宋体" w:eastAsia="宋体" w:hint="default"/>
        </w:rPr>
        <w:t> </w:t>
      </w:r>
      <w:r>
        <w:rPr>
          <w:spacing w:val="-2"/>
        </w:rPr>
        <w:t>提供的技术服务以收到的接受服务方签署的验收单或者完工进度确认表为依据，以验</w:t>
      </w:r>
      <w:r>
        <w:rPr>
          <w:spacing w:val="-94"/>
        </w:rPr>
        <w:t> </w:t>
      </w:r>
      <w:r>
        <w:rPr>
          <w:spacing w:val="-94"/>
        </w:rPr>
      </w:r>
      <w:r>
        <w:rPr/>
        <w:t>收单签收日期或完工进度截止日期作为收入确认日期。</w:t>
      </w:r>
      <w:r>
        <w:rPr>
          <w:rFonts w:ascii="宋体" w:hAnsi="宋体" w:cs="宋体" w:eastAsia="宋体" w:hint="default"/>
        </w:rPr>
        <w:t> </w:t>
      </w:r>
    </w:p>
    <w:p>
      <w:pPr>
        <w:pStyle w:val="BodyText"/>
        <w:spacing w:line="283" w:lineRule="exact"/>
        <w:ind w:right="0"/>
        <w:jc w:val="left"/>
        <w:rPr>
          <w:rFonts w:ascii="宋体" w:hAnsi="宋体" w:cs="宋体" w:eastAsia="宋体" w:hint="default"/>
        </w:rPr>
      </w:pPr>
      <w:r>
        <w:rPr>
          <w:rFonts w:ascii="宋体"/>
        </w:rPr>
        <w:t> </w:t>
      </w:r>
    </w:p>
    <w:p>
      <w:pPr>
        <w:pStyle w:val="Heading2"/>
        <w:spacing w:line="240" w:lineRule="auto"/>
        <w:ind w:left="136" w:right="161"/>
        <w:jc w:val="left"/>
        <w:rPr>
          <w:b w:val="0"/>
          <w:bCs w:val="0"/>
        </w:rPr>
      </w:pPr>
      <w:r>
        <w:rPr>
          <w:rFonts w:ascii="宋体" w:hAnsi="宋体" w:cs="宋体" w:eastAsia="宋体" w:hint="default"/>
        </w:rPr>
        <w:t>37.</w:t>
      </w:r>
      <w:r>
        <w:rPr>
          <w:rFonts w:ascii="宋体" w:hAnsi="宋体" w:cs="宋体" w:eastAsia="宋体" w:hint="default"/>
          <w:spacing w:val="-59"/>
        </w:rPr>
        <w:t> </w:t>
      </w:r>
      <w:r>
        <w:rPr/>
        <w:t>政府补助</w:t>
      </w:r>
      <w:r>
        <w:rPr>
          <w:b w:val="0"/>
          <w:bCs w:val="0"/>
        </w:rPr>
      </w:r>
    </w:p>
    <w:p>
      <w:pPr>
        <w:pStyle w:val="BodyText"/>
        <w:spacing w:line="237" w:lineRule="auto" w:before="6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spacing w:val="-2"/>
        </w:rPr>
        <w:t>政府补助，是公司从政府无偿取得的货币性资产与非货币性资产。分为与资产相关的</w:t>
      </w:r>
      <w:r>
        <w:rPr>
          <w:spacing w:val="-94"/>
        </w:rPr>
        <w:t> </w:t>
      </w:r>
      <w:r>
        <w:rPr>
          <w:spacing w:val="-94"/>
        </w:rPr>
      </w:r>
      <w:r>
        <w:rPr/>
        <w:t>政府补助和与收益相关的政府补助。</w:t>
      </w:r>
      <w:r>
        <w:rPr>
          <w:rFonts w:ascii="宋体" w:hAnsi="宋体" w:cs="宋体" w:eastAsia="宋体" w:hint="default"/>
        </w:rPr>
        <w:t> </w:t>
      </w:r>
    </w:p>
    <w:p>
      <w:pPr>
        <w:pStyle w:val="BodyText"/>
        <w:spacing w:line="311" w:lineRule="exact"/>
        <w:ind w:right="0"/>
        <w:jc w:val="left"/>
        <w:rPr>
          <w:rFonts w:ascii="宋体" w:hAnsi="宋体" w:cs="宋体" w:eastAsia="宋体" w:hint="default"/>
        </w:rPr>
      </w:pPr>
      <w:r>
        <w:rPr>
          <w:rFonts w:ascii="宋体"/>
        </w:rPr>
        <w:t> </w:t>
      </w:r>
    </w:p>
    <w:p>
      <w:pPr>
        <w:pStyle w:val="BodyText"/>
        <w:spacing w:line="312" w:lineRule="exact" w:before="29"/>
        <w:ind w:right="0"/>
        <w:jc w:val="left"/>
        <w:rPr>
          <w:rFonts w:ascii="宋体" w:hAnsi="宋体" w:cs="宋体" w:eastAsia="宋体" w:hint="default"/>
        </w:rPr>
      </w:pPr>
      <w:r>
        <w:rPr>
          <w:rFonts w:ascii="宋体" w:hAnsi="宋体" w:cs="宋体" w:eastAsia="宋体" w:hint="default"/>
        </w:rPr>
        <w:t>(1) </w:t>
      </w:r>
      <w:r>
        <w:rPr/>
        <w:t>与资产相关的政府补助判断依据及会计处理方法</w:t>
      </w:r>
      <w:r>
        <w:rPr>
          <w:rFonts w:ascii="宋体" w:hAnsi="宋体" w:cs="宋体" w:eastAsia="宋体" w:hint="default"/>
        </w:rPr>
        <w:t> </w:t>
      </w:r>
      <w:r>
        <w:rPr>
          <w:spacing w:val="-2"/>
        </w:rPr>
        <w:t>与资产相关的政府补助，是指企业取得的、用于购建或以其他方式形成长期资产的政</w:t>
      </w:r>
      <w:r>
        <w:rPr>
          <w:spacing w:val="-94"/>
        </w:rPr>
        <w:t> </w:t>
      </w:r>
      <w:r>
        <w:rPr>
          <w:spacing w:val="-94"/>
        </w:rPr>
      </w:r>
      <w:r>
        <w:rPr/>
        <w:t>府补助。</w:t>
      </w:r>
      <w:r>
        <w:rPr>
          <w:rFonts w:ascii="宋体" w:hAnsi="宋体" w:cs="宋体" w:eastAsia="宋体" w:hint="default"/>
        </w:rPr>
        <w:t> </w:t>
      </w:r>
      <w:r>
        <w:rPr>
          <w:spacing w:val="-2"/>
        </w:rPr>
        <w:t>与资产相关的政府补助，应当确认为递延收益。与资产相关的政府补助确认为递延收</w:t>
      </w:r>
      <w:r>
        <w:rPr>
          <w:spacing w:val="-94"/>
        </w:rPr>
        <w:t> </w:t>
      </w:r>
      <w:r>
        <w:rPr>
          <w:spacing w:val="-94"/>
        </w:rPr>
      </w:r>
      <w:r>
        <w:rPr>
          <w:spacing w:val="-2"/>
        </w:rPr>
        <w:t>益的，应当在相关资产使用寿命内按照合理、系统的方法分期计入损益。按照名义金</w:t>
      </w:r>
      <w:r>
        <w:rPr>
          <w:spacing w:val="-95"/>
        </w:rPr>
        <w:t> </w:t>
      </w:r>
      <w:r>
        <w:rPr>
          <w:spacing w:val="-95"/>
        </w:rPr>
      </w:r>
      <w:r>
        <w:rPr/>
        <w:t>额计量的政府补助，直接计入当期损益。</w:t>
      </w:r>
      <w:r>
        <w:rPr>
          <w:rFonts w:ascii="宋体" w:hAnsi="宋体" w:cs="宋体" w:eastAsia="宋体" w:hint="default"/>
        </w:rPr>
        <w:t> </w:t>
      </w:r>
    </w:p>
    <w:p>
      <w:pPr>
        <w:spacing w:after="0" w:line="312" w:lineRule="exact"/>
        <w:jc w:val="left"/>
        <w:rPr>
          <w:rFonts w:ascii="宋体" w:hAnsi="宋体" w:cs="宋体" w:eastAsia="宋体" w:hint="default"/>
        </w:rPr>
        <w:sectPr>
          <w:pgSz w:w="11910" w:h="16840"/>
          <w:pgMar w:header="882" w:footer="1195" w:top="1120" w:bottom="1380" w:left="1140" w:right="1680"/>
        </w:sectPr>
      </w:pPr>
    </w:p>
    <w:p>
      <w:pPr>
        <w:spacing w:line="240" w:lineRule="auto" w:before="13"/>
        <w:rPr>
          <w:rFonts w:ascii="宋体" w:hAnsi="宋体" w:cs="宋体" w:eastAsia="宋体" w:hint="default"/>
          <w:sz w:val="18"/>
          <w:szCs w:val="18"/>
        </w:rPr>
      </w:pPr>
    </w:p>
    <w:p>
      <w:pPr>
        <w:pStyle w:val="BodyText"/>
        <w:spacing w:line="237" w:lineRule="auto" w:before="28"/>
        <w:ind w:right="114"/>
        <w:jc w:val="left"/>
        <w:rPr>
          <w:rFonts w:ascii="宋体" w:hAnsi="宋体" w:cs="宋体" w:eastAsia="宋体" w:hint="default"/>
        </w:rPr>
      </w:pPr>
      <w:r>
        <w:rPr>
          <w:spacing w:val="-2"/>
        </w:rPr>
        <w:t>相关资产在使用寿命结束前被出售、转让、报废或发生毁损的，应当将尚未分配的相</w:t>
      </w:r>
      <w:r>
        <w:rPr>
          <w:spacing w:val="-93"/>
        </w:rPr>
        <w:t> </w:t>
      </w:r>
      <w:r>
        <w:rPr>
          <w:spacing w:val="-93"/>
        </w:rPr>
      </w:r>
      <w:r>
        <w:rPr/>
        <w:t>关递延收益余额转入资产处置当期的损益。</w:t>
      </w:r>
      <w:r>
        <w:rPr>
          <w:rFonts w:ascii="宋体" w:hAnsi="宋体" w:cs="宋体" w:eastAsia="宋体" w:hint="default"/>
        </w:rPr>
        <w:t> </w:t>
      </w:r>
      <w:r>
        <w:rPr>
          <w:spacing w:val="-2"/>
        </w:rPr>
        <w:t>与公司日常活动相关的政府补助，按照经济业务实质，计入其他收益。与公司日常活</w:t>
      </w:r>
      <w:r>
        <w:rPr>
          <w:spacing w:val="-96"/>
        </w:rPr>
        <w:t> </w:t>
      </w:r>
      <w:r>
        <w:rPr>
          <w:spacing w:val="-96"/>
        </w:rPr>
      </w:r>
      <w:r>
        <w:rPr/>
        <w:t>动无关的政府补助，应当计入营业外收支。</w:t>
      </w:r>
      <w:r>
        <w:rPr>
          <w:rFonts w:ascii="宋体" w:hAnsi="宋体" w:cs="宋体" w:eastAsia="宋体" w:hint="default"/>
        </w:rPr>
        <w:t> </w:t>
      </w:r>
    </w:p>
    <w:p>
      <w:pPr>
        <w:pStyle w:val="BodyText"/>
        <w:spacing w:line="311" w:lineRule="exact"/>
        <w:ind w:right="0"/>
        <w:jc w:val="left"/>
        <w:rPr>
          <w:rFonts w:ascii="宋体" w:hAnsi="宋体" w:cs="宋体" w:eastAsia="宋体" w:hint="default"/>
        </w:rPr>
      </w:pPr>
      <w:r>
        <w:rPr>
          <w:rFonts w:ascii="宋体"/>
        </w:rPr>
        <w:t> </w:t>
      </w:r>
    </w:p>
    <w:p>
      <w:pPr>
        <w:pStyle w:val="BodyText"/>
        <w:spacing w:line="237" w:lineRule="auto" w:before="1"/>
        <w:ind w:right="114"/>
        <w:jc w:val="left"/>
        <w:rPr>
          <w:rFonts w:ascii="宋体" w:hAnsi="宋体" w:cs="宋体" w:eastAsia="宋体" w:hint="default"/>
        </w:rPr>
      </w:pPr>
      <w:r>
        <w:rPr>
          <w:rFonts w:ascii="宋体" w:hAnsi="宋体" w:cs="宋体" w:eastAsia="宋体" w:hint="default"/>
        </w:rPr>
        <w:t>(2) </w:t>
      </w:r>
      <w:r>
        <w:rPr/>
        <w:t>与收益相关的政府补助判断依据及会计处理方法</w:t>
      </w:r>
      <w:r>
        <w:rPr>
          <w:rFonts w:ascii="宋体" w:hAnsi="宋体" w:cs="宋体" w:eastAsia="宋体" w:hint="default"/>
        </w:rPr>
        <w:t> </w:t>
      </w:r>
      <w:r>
        <w:rPr/>
        <w:t>与收益相关的政府补助，是指除与资产相关的政府补助之外的政府补助。</w:t>
      </w:r>
      <w:r>
        <w:rPr>
          <w:rFonts w:ascii="宋体" w:hAnsi="宋体" w:cs="宋体" w:eastAsia="宋体" w:hint="default"/>
        </w:rPr>
        <w:t> </w:t>
      </w:r>
      <w:r>
        <w:rPr>
          <w:spacing w:val="-2"/>
        </w:rPr>
        <w:t>企业对于综合性项目的政府补助，需要将其分解为与资产相关的部分和与收益相关的</w:t>
      </w:r>
      <w:r>
        <w:rPr>
          <w:spacing w:val="-94"/>
        </w:rPr>
        <w:t> </w:t>
      </w:r>
      <w:r>
        <w:rPr>
          <w:spacing w:val="-94"/>
        </w:rPr>
      </w:r>
      <w:r>
        <w:rPr/>
        <w:t>部分，分别进行会计处理；难以区分的，整体归类为与收益相关的政府补助。</w:t>
      </w:r>
      <w:r>
        <w:rPr>
          <w:rFonts w:ascii="宋体" w:hAnsi="宋体" w:cs="宋体" w:eastAsia="宋体" w:hint="default"/>
        </w:rPr>
        <w:t> </w:t>
      </w:r>
      <w:r>
        <w:rPr>
          <w:spacing w:val="-2"/>
        </w:rPr>
        <w:t>与收益相关的政府补助，用于补偿企业以后期间的相关费用或损失的，取得时确认为</w:t>
      </w:r>
      <w:r>
        <w:rPr>
          <w:spacing w:val="-94"/>
        </w:rPr>
        <w:t> </w:t>
      </w:r>
      <w:r>
        <w:rPr>
          <w:spacing w:val="-94"/>
        </w:rPr>
      </w:r>
      <w:r>
        <w:rPr>
          <w:spacing w:val="-2"/>
        </w:rPr>
        <w:t>递延收益，并在确认相关成本费用或损失的期间，计入当期损益；用于补偿企业已发</w:t>
      </w:r>
      <w:r>
        <w:rPr>
          <w:spacing w:val="-93"/>
        </w:rPr>
        <w:t> </w:t>
      </w:r>
      <w:r>
        <w:rPr>
          <w:spacing w:val="-93"/>
        </w:rPr>
      </w:r>
      <w:r>
        <w:rPr/>
        <w:t>生的相关费用或损失的，直接计入当期损益。</w:t>
      </w:r>
      <w:r>
        <w:rPr>
          <w:rFonts w:ascii="宋体" w:hAnsi="宋体" w:cs="宋体" w:eastAsia="宋体" w:hint="default"/>
        </w:rPr>
        <w:t> </w:t>
      </w:r>
      <w:r>
        <w:rPr>
          <w:spacing w:val="-2"/>
        </w:rPr>
        <w:t>与公司日常活动相关的政府补助，应当按照经济业务实质，计入其他收益。与公司日</w:t>
      </w:r>
      <w:r>
        <w:rPr>
          <w:spacing w:val="-96"/>
        </w:rPr>
        <w:t> </w:t>
      </w:r>
      <w:r>
        <w:rPr>
          <w:spacing w:val="-96"/>
        </w:rPr>
      </w:r>
      <w:r>
        <w:rPr/>
        <w:t>常活动无关的政府补助，应当计入营业外收支。</w:t>
      </w:r>
      <w:r>
        <w:rPr>
          <w:rFonts w:ascii="宋体" w:hAnsi="宋体" w:cs="宋体" w:eastAsia="宋体" w:hint="default"/>
        </w:rPr>
        <w:t> </w:t>
      </w:r>
    </w:p>
    <w:p>
      <w:pPr>
        <w:pStyle w:val="BodyText"/>
        <w:spacing w:line="311" w:lineRule="exact"/>
        <w:ind w:right="0"/>
        <w:jc w:val="left"/>
        <w:rPr>
          <w:rFonts w:ascii="宋体" w:hAnsi="宋体" w:cs="宋体" w:eastAsia="宋体" w:hint="default"/>
        </w:rPr>
      </w:pPr>
      <w:r>
        <w:rPr>
          <w:rFonts w:ascii="宋体"/>
        </w:rPr>
        <w:t> </w:t>
      </w:r>
    </w:p>
    <w:p>
      <w:pPr>
        <w:pStyle w:val="BodyText"/>
        <w:spacing w:line="312" w:lineRule="exact" w:before="29"/>
        <w:ind w:right="114"/>
        <w:jc w:val="left"/>
        <w:rPr>
          <w:rFonts w:ascii="宋体" w:hAnsi="宋体" w:cs="宋体" w:eastAsia="宋体" w:hint="default"/>
        </w:rPr>
      </w:pPr>
      <w:r>
        <w:rPr>
          <w:rFonts w:ascii="宋体" w:hAnsi="宋体" w:cs="宋体" w:eastAsia="宋体" w:hint="default"/>
        </w:rPr>
        <w:t>(3) </w:t>
      </w:r>
      <w:r>
        <w:rPr/>
        <w:t>政府补助的确认时点</w:t>
      </w:r>
      <w:r>
        <w:rPr>
          <w:rFonts w:ascii="宋体" w:hAnsi="宋体" w:cs="宋体" w:eastAsia="宋体" w:hint="default"/>
        </w:rPr>
        <w:t> </w:t>
      </w:r>
      <w:r>
        <w:rPr>
          <w:spacing w:val="-5"/>
        </w:rPr>
        <w:t>政府补助为货币性资产的，应当按照收到的金额计量。按照应收金额计量的政府补助，</w:t>
      </w:r>
      <w:r>
        <w:rPr>
          <w:spacing w:val="-98"/>
        </w:rPr>
        <w:t> </w:t>
      </w:r>
      <w:r>
        <w:rPr>
          <w:spacing w:val="-98"/>
        </w:rPr>
      </w:r>
      <w:r>
        <w:rPr/>
        <w:t>在期末有确凿证据表明能够符合财政扶持政策规定的相关条件且预计能够收到财政 扶持资金时予以确认；政府补助为非货币性资产的，应当按照取得非货币性资产所有</w:t>
      </w:r>
      <w:r>
        <w:rPr/>
        <w:t> 权风险和报酬转移时确认政府补助实现。其中非货币性资产按公允价值计量；公允价 值不能可靠取得的，按照名义金额计量。</w:t>
      </w:r>
      <w:r>
        <w:rPr>
          <w:rFonts w:ascii="宋体" w:hAnsi="宋体" w:cs="宋体" w:eastAsia="宋体" w:hint="default"/>
        </w:rPr>
        <w:t> </w:t>
      </w:r>
      <w:r>
        <w:rPr/>
        <w:t>已确认的政府补助需要返还时，存在相关递延收益余额的，冲减相关递延收益账面余 额，超出部分计入当期损益；不存在相关递延收益的，直接计入当期损益。</w:t>
      </w:r>
      <w:r>
        <w:rPr>
          <w:rFonts w:ascii="宋体" w:hAnsi="宋体" w:cs="宋体" w:eastAsia="宋体" w:hint="default"/>
        </w:rPr>
        <w:t> </w:t>
      </w:r>
    </w:p>
    <w:p>
      <w:pPr>
        <w:pStyle w:val="BodyText"/>
        <w:spacing w:line="284" w:lineRule="exact"/>
        <w:ind w:right="0"/>
        <w:jc w:val="left"/>
        <w:rPr>
          <w:rFonts w:ascii="宋体" w:hAnsi="宋体" w:cs="宋体" w:eastAsia="宋体" w:hint="default"/>
        </w:rPr>
      </w:pPr>
      <w:r>
        <w:rPr>
          <w:rFonts w:ascii="宋体"/>
        </w:rPr>
        <w:t> </w:t>
      </w:r>
    </w:p>
    <w:p>
      <w:pPr>
        <w:pStyle w:val="Heading2"/>
        <w:spacing w:line="240" w:lineRule="auto"/>
        <w:ind w:left="136" w:right="114"/>
        <w:jc w:val="left"/>
        <w:rPr>
          <w:b w:val="0"/>
          <w:bCs w:val="0"/>
        </w:rPr>
      </w:pPr>
      <w:r>
        <w:rPr>
          <w:rFonts w:ascii="宋体" w:hAnsi="宋体" w:cs="宋体" w:eastAsia="宋体" w:hint="default"/>
        </w:rPr>
        <w:t>38.</w:t>
      </w:r>
      <w:r>
        <w:rPr>
          <w:rFonts w:ascii="宋体" w:hAnsi="宋体" w:cs="宋体" w:eastAsia="宋体" w:hint="default"/>
          <w:spacing w:val="-59"/>
        </w:rPr>
        <w:t> </w:t>
      </w:r>
      <w:r>
        <w:rPr/>
        <w:t>递延所得税资产</w:t>
      </w:r>
      <w:r>
        <w:rPr>
          <w:rFonts w:ascii="Calibri" w:hAnsi="Calibri" w:cs="Calibri" w:eastAsia="Calibri" w:hint="default"/>
        </w:rPr>
        <w:t>/</w:t>
      </w:r>
      <w:r>
        <w:rPr/>
        <w:t>递延所得税负债</w:t>
      </w:r>
      <w:r>
        <w:rPr>
          <w:b w:val="0"/>
          <w:bCs w:val="0"/>
        </w:rPr>
      </w:r>
    </w:p>
    <w:p>
      <w:pPr>
        <w:pStyle w:val="BodyText"/>
        <w:spacing w:line="312" w:lineRule="exact" w:before="58"/>
        <w:ind w:right="114"/>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r>
        <w:rPr>
          <w:spacing w:val="-2"/>
        </w:rPr>
        <w:t>所得税采用资产负债表债务法进行核算。于资产负债表日，分析比较资产、负债的账</w:t>
      </w:r>
      <w:r>
        <w:rPr>
          <w:spacing w:val="-96"/>
        </w:rPr>
        <w:t> </w:t>
      </w:r>
      <w:r>
        <w:rPr>
          <w:spacing w:val="-96"/>
        </w:rPr>
      </w:r>
      <w:r>
        <w:rPr>
          <w:spacing w:val="-2"/>
        </w:rPr>
        <w:t>面价值与其计税基础，两者之间存在差异的，确认递延所得税资产、递延所得税负债</w:t>
      </w:r>
      <w:r>
        <w:rPr>
          <w:spacing w:val="-94"/>
        </w:rPr>
        <w:t> </w:t>
      </w:r>
      <w:r>
        <w:rPr>
          <w:spacing w:val="-94"/>
        </w:rPr>
      </w:r>
      <w:r>
        <w:rPr>
          <w:spacing w:val="-2"/>
        </w:rPr>
        <w:t>及相应的递延所得税费用</w:t>
      </w:r>
      <w:r>
        <w:rPr>
          <w:rFonts w:ascii="宋体" w:hAnsi="宋体" w:cs="宋体" w:eastAsia="宋体" w:hint="default"/>
          <w:spacing w:val="-2"/>
        </w:rPr>
        <w:t>(</w:t>
      </w:r>
      <w:r>
        <w:rPr>
          <w:spacing w:val="-2"/>
        </w:rPr>
        <w:t>或收益</w:t>
      </w:r>
      <w:r>
        <w:rPr>
          <w:rFonts w:ascii="宋体" w:hAnsi="宋体" w:cs="宋体" w:eastAsia="宋体" w:hint="default"/>
          <w:spacing w:val="-2"/>
        </w:rPr>
        <w:t>)</w:t>
      </w:r>
      <w:r>
        <w:rPr>
          <w:spacing w:val="-2"/>
        </w:rPr>
        <w:t>。在计算确定当期所得税</w:t>
      </w:r>
      <w:r>
        <w:rPr>
          <w:rFonts w:ascii="宋体" w:hAnsi="宋体" w:cs="宋体" w:eastAsia="宋体" w:hint="default"/>
          <w:spacing w:val="-2"/>
        </w:rPr>
        <w:t>(</w:t>
      </w:r>
      <w:r>
        <w:rPr>
          <w:spacing w:val="-2"/>
        </w:rPr>
        <w:t>即当期应交所得税</w:t>
      </w:r>
      <w:r>
        <w:rPr>
          <w:rFonts w:ascii="宋体" w:hAnsi="宋体" w:cs="宋体" w:eastAsia="宋体" w:hint="default"/>
          <w:spacing w:val="-2"/>
        </w:rPr>
        <w:t>)</w:t>
      </w:r>
      <w:r>
        <w:rPr>
          <w:spacing w:val="-2"/>
        </w:rPr>
        <w:t>以及</w:t>
      </w:r>
      <w:r>
        <w:rPr>
          <w:spacing w:val="-89"/>
        </w:rPr>
        <w:t> </w:t>
      </w:r>
      <w:r>
        <w:rPr/>
        <w:t>递延所得税费用</w:t>
      </w:r>
      <w:r>
        <w:rPr>
          <w:rFonts w:ascii="宋体" w:hAnsi="宋体" w:cs="宋体" w:eastAsia="宋体" w:hint="default"/>
        </w:rPr>
        <w:t>(</w:t>
      </w:r>
      <w:r>
        <w:rPr/>
        <w:t>或收益</w:t>
      </w:r>
      <w:r>
        <w:rPr>
          <w:rFonts w:ascii="宋体" w:hAnsi="宋体" w:cs="宋体" w:eastAsia="宋体" w:hint="default"/>
        </w:rPr>
        <w:t>)</w:t>
      </w:r>
      <w:r>
        <w:rPr/>
        <w:t>的基础上，将两者之和确认为利润表中的所得税费用</w:t>
      </w:r>
      <w:r>
        <w:rPr>
          <w:rFonts w:ascii="宋体" w:hAnsi="宋体" w:cs="宋体" w:eastAsia="宋体" w:hint="default"/>
        </w:rPr>
        <w:t>(</w:t>
      </w:r>
      <w:r>
        <w:rPr/>
        <w:t>或收 益</w:t>
      </w:r>
      <w:r>
        <w:rPr>
          <w:rFonts w:ascii="宋体" w:hAnsi="宋体" w:cs="宋体" w:eastAsia="宋体" w:hint="default"/>
        </w:rPr>
        <w:t>)</w:t>
      </w:r>
      <w:r>
        <w:rPr/>
        <w:t>，但不包括直接计入所有者权益的交易或事项的所得税影响。</w:t>
      </w:r>
      <w:r>
        <w:rPr>
          <w:rFonts w:ascii="宋体" w:hAnsi="宋体" w:cs="宋体" w:eastAsia="宋体" w:hint="default"/>
        </w:rPr>
        <w:t> </w:t>
      </w:r>
      <w:r>
        <w:rPr>
          <w:spacing w:val="-2"/>
        </w:rPr>
        <w:t>资产负债表日，对递延所得税资产的账面价值进行复核。如果未来期间很可能无法获</w:t>
      </w:r>
      <w:r>
        <w:rPr>
          <w:spacing w:val="-94"/>
        </w:rPr>
        <w:t> </w:t>
      </w:r>
      <w:r>
        <w:rPr>
          <w:spacing w:val="-94"/>
        </w:rPr>
      </w:r>
      <w:r>
        <w:rPr>
          <w:spacing w:val="-2"/>
        </w:rPr>
        <w:t>得足够的应纳税所得额用以抵扣递延所得税资产的利益，应当减记递延所得税资产的</w:t>
      </w:r>
      <w:r>
        <w:rPr>
          <w:spacing w:val="-94"/>
        </w:rPr>
        <w:t> </w:t>
      </w:r>
      <w:r>
        <w:rPr>
          <w:spacing w:val="-94"/>
        </w:rPr>
      </w:r>
      <w:r>
        <w:rPr/>
        <w:t>账面价值。</w:t>
      </w:r>
      <w:r>
        <w:rPr>
          <w:rFonts w:ascii="宋体" w:hAnsi="宋体" w:cs="宋体" w:eastAsia="宋体" w:hint="default"/>
        </w:rPr>
        <w:t> </w:t>
      </w:r>
    </w:p>
    <w:p>
      <w:pPr>
        <w:pStyle w:val="BodyText"/>
        <w:spacing w:line="284" w:lineRule="exact"/>
        <w:ind w:right="0"/>
        <w:jc w:val="left"/>
        <w:rPr>
          <w:rFonts w:ascii="宋体" w:hAnsi="宋体" w:cs="宋体" w:eastAsia="宋体" w:hint="default"/>
        </w:rPr>
      </w:pPr>
      <w:r>
        <w:rPr>
          <w:rFonts w:ascii="宋体"/>
        </w:rPr>
        <w:t> </w:t>
      </w:r>
    </w:p>
    <w:p>
      <w:pPr>
        <w:pStyle w:val="Heading2"/>
        <w:spacing w:line="240" w:lineRule="auto"/>
        <w:ind w:left="136" w:right="114"/>
        <w:jc w:val="left"/>
        <w:rPr>
          <w:b w:val="0"/>
          <w:bCs w:val="0"/>
        </w:rPr>
      </w:pPr>
      <w:r>
        <w:rPr>
          <w:rFonts w:ascii="宋体" w:hAnsi="宋体" w:cs="宋体" w:eastAsia="宋体" w:hint="default"/>
        </w:rPr>
        <w:t>39.</w:t>
      </w:r>
      <w:r>
        <w:rPr>
          <w:rFonts w:ascii="宋体" w:hAnsi="宋体" w:cs="宋体" w:eastAsia="宋体" w:hint="default"/>
          <w:spacing w:val="-57"/>
        </w:rPr>
        <w:t> </w:t>
      </w:r>
      <w:r>
        <w:rPr/>
        <w:t>租赁</w:t>
      </w:r>
      <w:r>
        <w:rPr>
          <w:b w:val="0"/>
          <w:bCs w:val="0"/>
        </w:rPr>
      </w:r>
    </w:p>
    <w:p>
      <w:pPr>
        <w:pStyle w:val="Heading2"/>
        <w:tabs>
          <w:tab w:pos="977" w:val="left" w:leader="none"/>
        </w:tabs>
        <w:spacing w:line="240" w:lineRule="auto"/>
        <w:ind w:left="136" w:right="114"/>
        <w:jc w:val="left"/>
        <w:rPr>
          <w:rFonts w:ascii="宋体" w:hAnsi="宋体" w:cs="宋体" w:eastAsia="宋体" w:hint="default"/>
          <w:b w:val="0"/>
          <w:bCs w:val="0"/>
        </w:rPr>
      </w:pPr>
      <w:r>
        <w:rPr>
          <w:rFonts w:ascii="宋体" w:hAnsi="宋体" w:cs="宋体" w:eastAsia="宋体" w:hint="default"/>
        </w:rPr>
        <w:t>(1).</w:t>
        <w:tab/>
      </w:r>
      <w:r>
        <w:rPr/>
        <w:t>经营租赁的会计处理方法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right="114"/>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2" w:lineRule="exact"/>
        <w:ind w:right="114"/>
        <w:jc w:val="left"/>
        <w:rPr>
          <w:rFonts w:ascii="宋体" w:hAnsi="宋体" w:cs="宋体" w:eastAsia="宋体" w:hint="default"/>
        </w:rPr>
      </w:pPr>
      <w:r>
        <w:rPr>
          <w:rFonts w:ascii="宋体" w:hAnsi="宋体" w:cs="宋体" w:eastAsia="宋体" w:hint="default"/>
        </w:rPr>
        <w:t>(1) </w:t>
      </w:r>
      <w:r>
        <w:rPr/>
        <w:t>本公司作为承租人对经营租赁的处理</w:t>
      </w:r>
      <w:r>
        <w:rPr>
          <w:rFonts w:ascii="宋体" w:hAnsi="宋体" w:cs="宋体" w:eastAsia="宋体" w:hint="default"/>
        </w:rPr>
        <w:t> </w:t>
      </w:r>
    </w:p>
    <w:p>
      <w:pPr>
        <w:pStyle w:val="BodyText"/>
        <w:spacing w:line="312" w:lineRule="exact" w:before="29"/>
        <w:ind w:right="1206"/>
        <w:jc w:val="left"/>
        <w:rPr>
          <w:rFonts w:ascii="宋体" w:hAnsi="宋体" w:cs="宋体" w:eastAsia="宋体" w:hint="default"/>
        </w:rPr>
      </w:pPr>
      <w:r>
        <w:rPr/>
        <w:t>①</w:t>
      </w:r>
      <w:r>
        <w:rPr>
          <w:spacing w:val="-1"/>
        </w:rPr>
        <w:t> </w:t>
      </w:r>
      <w:r>
        <w:rPr>
          <w:rFonts w:ascii="宋体" w:hAnsi="宋体" w:cs="宋体" w:eastAsia="宋体" w:hint="default"/>
          <w:spacing w:val="-1"/>
        </w:rPr>
      </w:r>
      <w:r>
        <w:rPr/>
        <w:t>租金的处理</w:t>
      </w:r>
      <w:r>
        <w:rPr>
          <w:rFonts w:ascii="宋体" w:hAnsi="宋体" w:cs="宋体" w:eastAsia="宋体" w:hint="default"/>
        </w:rPr>
        <w:t> </w:t>
      </w:r>
      <w:r>
        <w:rPr/>
        <w:t>在经营租赁下需将支付或应付的租金计入相关资产成本或当期损益。</w:t>
      </w:r>
      <w:r>
        <w:rPr>
          <w:rFonts w:ascii="宋体" w:hAnsi="宋体" w:cs="宋体" w:eastAsia="宋体" w:hint="default"/>
        </w:rPr>
        <w:t> </w:t>
      </w:r>
    </w:p>
    <w:p>
      <w:pPr>
        <w:pStyle w:val="BodyText"/>
        <w:spacing w:line="282" w:lineRule="exact"/>
        <w:ind w:right="0"/>
        <w:jc w:val="left"/>
        <w:rPr>
          <w:rFonts w:ascii="宋体" w:hAnsi="宋体" w:cs="宋体" w:eastAsia="宋体" w:hint="default"/>
        </w:rPr>
      </w:pPr>
      <w:r>
        <w:rPr>
          <w:rFonts w:ascii="宋体"/>
        </w:rPr>
        <w:t> </w:t>
      </w:r>
    </w:p>
    <w:p>
      <w:pPr>
        <w:pStyle w:val="BodyText"/>
        <w:spacing w:line="313" w:lineRule="exact"/>
        <w:ind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pgSz w:w="11910" w:h="16840"/>
          <w:pgMar w:header="882" w:footer="1195" w:top="1120" w:bottom="1380" w:left="1140" w:right="1560"/>
        </w:sectPr>
      </w:pPr>
    </w:p>
    <w:p>
      <w:pPr>
        <w:spacing w:line="240" w:lineRule="auto" w:before="13"/>
        <w:rPr>
          <w:rFonts w:ascii="宋体" w:hAnsi="宋体" w:cs="宋体" w:eastAsia="宋体" w:hint="default"/>
          <w:sz w:val="18"/>
          <w:szCs w:val="18"/>
        </w:rPr>
      </w:pPr>
    </w:p>
    <w:p>
      <w:pPr>
        <w:pStyle w:val="BodyText"/>
        <w:spacing w:line="240" w:lineRule="auto" w:before="26"/>
        <w:ind w:right="337"/>
        <w:jc w:val="left"/>
        <w:rPr>
          <w:rFonts w:ascii="宋体" w:hAnsi="宋体" w:cs="宋体" w:eastAsia="宋体" w:hint="default"/>
        </w:rPr>
      </w:pPr>
      <w:r>
        <w:rPr/>
        <w:t>②</w:t>
      </w:r>
      <w:r>
        <w:rPr>
          <w:spacing w:val="-1"/>
        </w:rPr>
        <w:t> </w:t>
      </w:r>
      <w:r>
        <w:rPr>
          <w:rFonts w:ascii="宋体" w:hAnsi="宋体" w:cs="宋体" w:eastAsia="宋体" w:hint="default"/>
          <w:spacing w:val="-1"/>
        </w:rPr>
      </w:r>
      <w:r>
        <w:rPr/>
        <w:t>初始直接费用的处理</w:t>
      </w:r>
      <w:r>
        <w:rPr>
          <w:rFonts w:ascii="宋体" w:hAnsi="宋体" w:cs="宋体" w:eastAsia="宋体" w:hint="default"/>
        </w:rPr>
        <w:t> </w:t>
      </w:r>
      <w:r>
        <w:rPr/>
        <w:t>对于承租人在经营租赁中发生的初始直接费用，计入当期损益。</w:t>
      </w:r>
      <w:r>
        <w:rPr>
          <w:rFonts w:ascii="宋体" w:hAnsi="宋体" w:cs="宋体" w:eastAsia="宋体" w:hint="default"/>
        </w:rPr>
        <w:t> </w:t>
      </w:r>
    </w:p>
    <w:p>
      <w:pPr>
        <w:pStyle w:val="BodyText"/>
        <w:spacing w:line="311" w:lineRule="exact"/>
        <w:ind w:right="0"/>
        <w:jc w:val="left"/>
        <w:rPr>
          <w:rFonts w:ascii="宋体" w:hAnsi="宋体" w:cs="宋体" w:eastAsia="宋体" w:hint="default"/>
        </w:rPr>
      </w:pPr>
      <w:r>
        <w:rPr>
          <w:rFonts w:ascii="宋体"/>
        </w:rPr>
        <w:t> </w:t>
      </w:r>
    </w:p>
    <w:p>
      <w:pPr>
        <w:pStyle w:val="BodyText"/>
        <w:spacing w:line="312" w:lineRule="exact" w:before="29"/>
        <w:ind w:right="530"/>
        <w:jc w:val="left"/>
        <w:rPr>
          <w:rFonts w:ascii="宋体" w:hAnsi="宋体" w:cs="宋体" w:eastAsia="宋体" w:hint="default"/>
        </w:rPr>
      </w:pPr>
      <w:r>
        <w:rPr/>
        <w:t>③</w:t>
      </w:r>
      <w:r>
        <w:rPr>
          <w:spacing w:val="-1"/>
        </w:rPr>
        <w:t> </w:t>
      </w:r>
      <w:r>
        <w:rPr>
          <w:rFonts w:ascii="宋体" w:hAnsi="宋体" w:cs="宋体" w:eastAsia="宋体" w:hint="default"/>
          <w:spacing w:val="-1"/>
        </w:rPr>
      </w:r>
      <w:r>
        <w:rPr/>
        <w:t>或有租金的处理</w:t>
      </w:r>
      <w:r>
        <w:rPr>
          <w:rFonts w:ascii="宋体" w:hAnsi="宋体" w:cs="宋体" w:eastAsia="宋体" w:hint="default"/>
        </w:rPr>
        <w:t> </w:t>
      </w:r>
      <w:r>
        <w:rPr/>
        <w:t>在经营租赁下，承租人对或有租金在实际发生时计入当期损益。</w:t>
      </w:r>
      <w:r>
        <w:rPr>
          <w:rFonts w:ascii="宋体" w:hAnsi="宋体" w:cs="宋体" w:eastAsia="宋体" w:hint="default"/>
        </w:rPr>
        <w:t> </w:t>
      </w:r>
    </w:p>
    <w:p>
      <w:pPr>
        <w:pStyle w:val="BodyText"/>
        <w:spacing w:line="282" w:lineRule="exact"/>
        <w:ind w:right="0"/>
        <w:jc w:val="left"/>
        <w:rPr>
          <w:rFonts w:ascii="宋体" w:hAnsi="宋体" w:cs="宋体" w:eastAsia="宋体" w:hint="default"/>
        </w:rPr>
      </w:pPr>
      <w:r>
        <w:rPr>
          <w:rFonts w:ascii="宋体"/>
        </w:rPr>
        <w:t> </w:t>
      </w:r>
    </w:p>
    <w:p>
      <w:pPr>
        <w:pStyle w:val="BodyText"/>
        <w:spacing w:line="312" w:lineRule="exact" w:before="29"/>
        <w:ind w:right="337"/>
        <w:jc w:val="left"/>
        <w:rPr>
          <w:rFonts w:ascii="宋体" w:hAnsi="宋体" w:cs="宋体" w:eastAsia="宋体" w:hint="default"/>
        </w:rPr>
      </w:pPr>
      <w:r>
        <w:rPr/>
        <w:t>④ </w:t>
      </w:r>
      <w:r>
        <w:rPr>
          <w:rFonts w:ascii="宋体" w:hAnsi="宋体" w:cs="宋体" w:eastAsia="宋体" w:hint="default"/>
        </w:rPr>
      </w:r>
      <w:r>
        <w:rPr/>
        <w:t>出租人提供激励措施的处理</w:t>
      </w:r>
      <w:r>
        <w:rPr>
          <w:rFonts w:ascii="宋体" w:hAnsi="宋体" w:cs="宋体" w:eastAsia="宋体" w:hint="default"/>
        </w:rPr>
        <w:t> </w:t>
      </w:r>
      <w:r>
        <w:rPr>
          <w:spacing w:val="-2"/>
        </w:rPr>
        <w:t>出租人提供免租期的，承租人应将租金总额在不扣除免租期的整个租赁期内，按直线</w:t>
      </w:r>
      <w:r>
        <w:rPr>
          <w:spacing w:val="-94"/>
        </w:rPr>
        <w:t> </w:t>
      </w:r>
      <w:r>
        <w:rPr>
          <w:spacing w:val="-94"/>
        </w:rPr>
      </w:r>
      <w:r>
        <w:rPr>
          <w:spacing w:val="-2"/>
        </w:rPr>
        <w:t>法或其他合理的方法进行分摊，免租期内应当确认租金费用及相应的负债。出租人承</w:t>
      </w:r>
      <w:r>
        <w:rPr>
          <w:spacing w:val="-94"/>
        </w:rPr>
        <w:t> </w:t>
      </w:r>
      <w:r>
        <w:rPr>
          <w:spacing w:val="-94"/>
        </w:rPr>
      </w:r>
      <w:r>
        <w:rPr>
          <w:spacing w:val="-2"/>
        </w:rPr>
        <w:t>担了承租人某些费用的，承租人将该费用从租金费用总额中扣除，按扣除后的租金费</w:t>
      </w:r>
      <w:r>
        <w:rPr>
          <w:spacing w:val="-94"/>
        </w:rPr>
        <w:t> </w:t>
      </w:r>
      <w:r>
        <w:rPr>
          <w:spacing w:val="-94"/>
        </w:rPr>
      </w:r>
      <w:r>
        <w:rPr/>
        <w:t>用余额在租赁期内进行分摊。</w:t>
      </w:r>
      <w:r>
        <w:rPr>
          <w:rFonts w:ascii="宋体" w:hAnsi="宋体" w:cs="宋体" w:eastAsia="宋体" w:hint="default"/>
        </w:rPr>
        <w:t> </w:t>
      </w:r>
    </w:p>
    <w:p>
      <w:pPr>
        <w:pStyle w:val="BodyText"/>
        <w:spacing w:line="283" w:lineRule="exact"/>
        <w:ind w:right="0"/>
        <w:jc w:val="left"/>
        <w:rPr>
          <w:rFonts w:ascii="宋体" w:hAnsi="宋体" w:cs="宋体" w:eastAsia="宋体" w:hint="default"/>
        </w:rPr>
      </w:pPr>
      <w:r>
        <w:rPr>
          <w:rFonts w:ascii="宋体"/>
        </w:rPr>
        <w:t> </w:t>
      </w:r>
    </w:p>
    <w:p>
      <w:pPr>
        <w:pStyle w:val="BodyText"/>
        <w:spacing w:line="312" w:lineRule="exact"/>
        <w:ind w:right="337"/>
        <w:jc w:val="left"/>
        <w:rPr>
          <w:rFonts w:ascii="宋体" w:hAnsi="宋体" w:cs="宋体" w:eastAsia="宋体" w:hint="default"/>
        </w:rPr>
      </w:pPr>
      <w:r>
        <w:rPr>
          <w:rFonts w:ascii="宋体" w:hAnsi="宋体" w:cs="宋体" w:eastAsia="宋体" w:hint="default"/>
        </w:rPr>
        <w:t>(2) </w:t>
      </w:r>
      <w:r>
        <w:rPr/>
        <w:t>本公司作为出租人对经营租赁的处理</w:t>
      </w:r>
      <w:r>
        <w:rPr>
          <w:rFonts w:ascii="宋体" w:hAnsi="宋体" w:cs="宋体" w:eastAsia="宋体" w:hint="default"/>
        </w:rPr>
        <w:t> </w:t>
      </w:r>
    </w:p>
    <w:p>
      <w:pPr>
        <w:pStyle w:val="BodyText"/>
        <w:spacing w:line="312" w:lineRule="exact" w:before="29"/>
        <w:ind w:right="1411"/>
        <w:jc w:val="left"/>
        <w:rPr>
          <w:rFonts w:ascii="宋体" w:hAnsi="宋体" w:cs="宋体" w:eastAsia="宋体" w:hint="default"/>
        </w:rPr>
      </w:pPr>
      <w:r>
        <w:rPr/>
        <w:t>①</w:t>
      </w:r>
      <w:r>
        <w:rPr>
          <w:spacing w:val="-1"/>
        </w:rPr>
        <w:t> </w:t>
      </w:r>
      <w:r>
        <w:rPr>
          <w:rFonts w:ascii="宋体" w:hAnsi="宋体" w:cs="宋体" w:eastAsia="宋体" w:hint="default"/>
          <w:spacing w:val="-1"/>
        </w:rPr>
      </w:r>
      <w:r>
        <w:rPr/>
        <w:t>租金的处理</w:t>
      </w:r>
      <w:r>
        <w:rPr>
          <w:rFonts w:ascii="宋体" w:hAnsi="宋体" w:cs="宋体" w:eastAsia="宋体" w:hint="default"/>
        </w:rPr>
        <w:t> </w:t>
      </w:r>
      <w:r>
        <w:rPr/>
        <w:t>出租人应采用直线法将收到的租金在租赁期内确认为收益。</w:t>
      </w:r>
      <w:r>
        <w:rPr>
          <w:rFonts w:ascii="宋体" w:hAnsi="宋体" w:cs="宋体" w:eastAsia="宋体" w:hint="default"/>
        </w:rPr>
        <w:t> </w:t>
      </w:r>
    </w:p>
    <w:p>
      <w:pPr>
        <w:pStyle w:val="BodyText"/>
        <w:spacing w:line="282" w:lineRule="exact"/>
        <w:ind w:right="0"/>
        <w:jc w:val="left"/>
        <w:rPr>
          <w:rFonts w:ascii="宋体" w:hAnsi="宋体" w:cs="宋体" w:eastAsia="宋体" w:hint="default"/>
        </w:rPr>
      </w:pPr>
      <w:r>
        <w:rPr>
          <w:rFonts w:ascii="宋体"/>
        </w:rPr>
        <w:t> </w:t>
      </w:r>
    </w:p>
    <w:p>
      <w:pPr>
        <w:pStyle w:val="BodyText"/>
        <w:spacing w:line="312" w:lineRule="exact" w:before="29"/>
        <w:ind w:right="337"/>
        <w:jc w:val="left"/>
        <w:rPr>
          <w:rFonts w:ascii="宋体" w:hAnsi="宋体" w:cs="宋体" w:eastAsia="宋体" w:hint="default"/>
        </w:rPr>
      </w:pPr>
      <w:r>
        <w:rPr/>
        <w:t>② </w:t>
      </w:r>
      <w:r>
        <w:rPr>
          <w:rFonts w:ascii="宋体" w:hAnsi="宋体" w:cs="宋体" w:eastAsia="宋体" w:hint="default"/>
        </w:rPr>
      </w:r>
      <w:r>
        <w:rPr/>
        <w:t>初始直接费用的处理</w:t>
      </w:r>
      <w:r>
        <w:rPr>
          <w:rFonts w:ascii="宋体" w:hAnsi="宋体" w:cs="宋体" w:eastAsia="宋体" w:hint="default"/>
        </w:rPr>
        <w:t> </w:t>
      </w:r>
      <w:r>
        <w:rPr>
          <w:spacing w:val="-2"/>
        </w:rPr>
        <w:t>经营租赁中出租人发生的初始直接费用，是指在租赁谈判和签订租赁合同的过程中发</w:t>
      </w:r>
      <w:r>
        <w:rPr>
          <w:spacing w:val="-94"/>
        </w:rPr>
        <w:t> </w:t>
      </w:r>
      <w:r>
        <w:rPr>
          <w:spacing w:val="-94"/>
        </w:rPr>
      </w:r>
      <w:r>
        <w:rPr>
          <w:spacing w:val="-2"/>
        </w:rPr>
        <w:t>生的可归属于租赁项目的手续费、律师费、差旅费、印花税等，计入当期损益。金额</w:t>
      </w:r>
      <w:r>
        <w:rPr>
          <w:spacing w:val="-96"/>
        </w:rPr>
        <w:t> </w:t>
      </w:r>
      <w:r>
        <w:rPr>
          <w:spacing w:val="-96"/>
        </w:rPr>
      </w:r>
      <w:r>
        <w:rPr>
          <w:spacing w:val="-2"/>
        </w:rPr>
        <w:t>较大的应当资本化，在整个经营租赁期内按照与确认租金收入相同的基础分期计入当</w:t>
      </w:r>
      <w:r>
        <w:rPr>
          <w:spacing w:val="-94"/>
        </w:rPr>
        <w:t> </w:t>
      </w:r>
      <w:r>
        <w:rPr>
          <w:spacing w:val="-94"/>
        </w:rPr>
      </w:r>
      <w:r>
        <w:rPr/>
        <w:t>期损益。</w:t>
      </w:r>
      <w:r>
        <w:rPr>
          <w:rFonts w:ascii="宋体" w:hAnsi="宋体" w:cs="宋体" w:eastAsia="宋体" w:hint="default"/>
        </w:rPr>
        <w:t> </w:t>
      </w:r>
    </w:p>
    <w:p>
      <w:pPr>
        <w:pStyle w:val="BodyText"/>
        <w:spacing w:line="282" w:lineRule="exact"/>
        <w:ind w:right="0"/>
        <w:jc w:val="left"/>
        <w:rPr>
          <w:rFonts w:ascii="宋体" w:hAnsi="宋体" w:cs="宋体" w:eastAsia="宋体" w:hint="default"/>
        </w:rPr>
      </w:pPr>
      <w:r>
        <w:rPr>
          <w:rFonts w:ascii="宋体"/>
        </w:rPr>
        <w:t> </w:t>
      </w:r>
    </w:p>
    <w:p>
      <w:pPr>
        <w:pStyle w:val="BodyText"/>
        <w:spacing w:line="237" w:lineRule="auto" w:before="1"/>
        <w:ind w:right="337"/>
        <w:jc w:val="left"/>
        <w:rPr>
          <w:rFonts w:ascii="宋体" w:hAnsi="宋体" w:cs="宋体" w:eastAsia="宋体" w:hint="default"/>
        </w:rPr>
      </w:pPr>
      <w:r>
        <w:rPr/>
        <w:t>③ </w:t>
      </w:r>
      <w:r>
        <w:rPr>
          <w:rFonts w:ascii="宋体" w:hAnsi="宋体" w:cs="宋体" w:eastAsia="宋体" w:hint="default"/>
        </w:rPr>
      </w:r>
      <w:r>
        <w:rPr/>
        <w:t>租赁资产折旧的计提</w:t>
      </w:r>
      <w:r>
        <w:rPr>
          <w:rFonts w:ascii="宋体" w:hAnsi="宋体" w:cs="宋体" w:eastAsia="宋体" w:hint="default"/>
        </w:rPr>
        <w:t> </w:t>
      </w:r>
      <w:r>
        <w:rPr>
          <w:spacing w:val="-2"/>
        </w:rPr>
        <w:t>对于经营租赁资产中的固定资产，采用出租人对类似应折旧资产通常所采用的折旧政</w:t>
      </w:r>
      <w:r>
        <w:rPr>
          <w:spacing w:val="-94"/>
        </w:rPr>
        <w:t> </w:t>
      </w:r>
      <w:r>
        <w:rPr>
          <w:spacing w:val="-94"/>
        </w:rPr>
      </w:r>
      <w:r>
        <w:rPr/>
        <w:t>策计提折旧。</w:t>
      </w:r>
      <w:r>
        <w:rPr>
          <w:rFonts w:ascii="宋体" w:hAnsi="宋体" w:cs="宋体" w:eastAsia="宋体" w:hint="default"/>
        </w:rPr>
        <w:t> </w:t>
      </w:r>
    </w:p>
    <w:p>
      <w:pPr>
        <w:pStyle w:val="BodyText"/>
        <w:spacing w:line="311" w:lineRule="exact"/>
        <w:ind w:right="0"/>
        <w:jc w:val="left"/>
        <w:rPr>
          <w:rFonts w:ascii="宋体" w:hAnsi="宋体" w:cs="宋体" w:eastAsia="宋体" w:hint="default"/>
        </w:rPr>
      </w:pPr>
      <w:r>
        <w:rPr>
          <w:rFonts w:ascii="宋体"/>
        </w:rPr>
        <w:t> </w:t>
      </w:r>
    </w:p>
    <w:p>
      <w:pPr>
        <w:pStyle w:val="BodyText"/>
        <w:spacing w:line="312" w:lineRule="exact" w:before="29"/>
        <w:ind w:right="4651"/>
        <w:jc w:val="left"/>
        <w:rPr>
          <w:rFonts w:ascii="宋体" w:hAnsi="宋体" w:cs="宋体" w:eastAsia="宋体" w:hint="default"/>
        </w:rPr>
      </w:pPr>
      <w:r>
        <w:rPr/>
        <w:t>④</w:t>
      </w:r>
      <w:r>
        <w:rPr>
          <w:spacing w:val="-1"/>
        </w:rPr>
        <w:t> </w:t>
      </w:r>
      <w:r>
        <w:rPr>
          <w:rFonts w:ascii="宋体" w:hAnsi="宋体" w:cs="宋体" w:eastAsia="宋体" w:hint="default"/>
          <w:spacing w:val="-1"/>
        </w:rPr>
      </w:r>
      <w:r>
        <w:rPr/>
        <w:t>或有租金的处理</w:t>
      </w:r>
      <w:r>
        <w:rPr>
          <w:rFonts w:ascii="宋体" w:hAnsi="宋体" w:cs="宋体" w:eastAsia="宋体" w:hint="default"/>
        </w:rPr>
        <w:t> </w:t>
      </w:r>
      <w:r>
        <w:rPr/>
        <w:t>在实际发生时计入当期收益。</w:t>
      </w:r>
      <w:r>
        <w:rPr>
          <w:rFonts w:ascii="宋体" w:hAnsi="宋体" w:cs="宋体" w:eastAsia="宋体" w:hint="default"/>
        </w:rPr>
        <w:t> </w:t>
      </w:r>
    </w:p>
    <w:p>
      <w:pPr>
        <w:pStyle w:val="BodyText"/>
        <w:spacing w:line="282" w:lineRule="exact"/>
        <w:ind w:right="0"/>
        <w:jc w:val="left"/>
        <w:rPr>
          <w:rFonts w:ascii="宋体" w:hAnsi="宋体" w:cs="宋体" w:eastAsia="宋体" w:hint="default"/>
        </w:rPr>
      </w:pPr>
      <w:r>
        <w:rPr>
          <w:rFonts w:ascii="宋体"/>
        </w:rPr>
        <w:t> </w:t>
      </w:r>
    </w:p>
    <w:p>
      <w:pPr>
        <w:pStyle w:val="BodyText"/>
        <w:spacing w:line="312" w:lineRule="exact" w:before="29"/>
        <w:ind w:right="337"/>
        <w:jc w:val="left"/>
        <w:rPr>
          <w:rFonts w:ascii="宋体" w:hAnsi="宋体" w:cs="宋体" w:eastAsia="宋体" w:hint="default"/>
        </w:rPr>
      </w:pPr>
      <w:r>
        <w:rPr/>
        <w:t>⑤ </w:t>
      </w:r>
      <w:r>
        <w:rPr>
          <w:rFonts w:ascii="宋体" w:hAnsi="宋体" w:cs="宋体" w:eastAsia="宋体" w:hint="default"/>
        </w:rPr>
      </w:r>
      <w:r>
        <w:rPr/>
        <w:t>出租人对经营租赁提供激励措施的处理</w:t>
      </w:r>
      <w:r>
        <w:rPr>
          <w:rFonts w:ascii="宋体" w:hAnsi="宋体" w:cs="宋体" w:eastAsia="宋体" w:hint="default"/>
        </w:rPr>
        <w:t> </w:t>
      </w:r>
      <w:r>
        <w:rPr>
          <w:spacing w:val="-2"/>
        </w:rPr>
        <w:t>出租人提供免租期的，出租人将租金总额在不扣除免租期的整个租赁期内，按直线法</w:t>
      </w:r>
      <w:r>
        <w:rPr>
          <w:spacing w:val="-94"/>
        </w:rPr>
        <w:t> </w:t>
      </w:r>
      <w:r>
        <w:rPr>
          <w:spacing w:val="-94"/>
        </w:rPr>
      </w:r>
      <w:r>
        <w:rPr>
          <w:spacing w:val="-2"/>
        </w:rPr>
        <w:t>或其他合理的方法进行分配，免租期内出租人确认租金收入。出租人承担了承租人某</w:t>
      </w:r>
      <w:r>
        <w:rPr>
          <w:spacing w:val="-94"/>
        </w:rPr>
        <w:t> </w:t>
      </w:r>
      <w:r>
        <w:rPr>
          <w:spacing w:val="-94"/>
        </w:rPr>
      </w:r>
      <w:r>
        <w:rPr>
          <w:spacing w:val="-2"/>
        </w:rPr>
        <w:t>些费用的，出租人将该费用自租金收入总额中扣除，按扣除后的租金收入余额在租赁</w:t>
      </w:r>
      <w:r>
        <w:rPr>
          <w:spacing w:val="-94"/>
        </w:rPr>
        <w:t> </w:t>
      </w:r>
      <w:r>
        <w:rPr>
          <w:spacing w:val="-94"/>
        </w:rPr>
      </w:r>
      <w:r>
        <w:rPr/>
        <w:t>期内进行分配。</w:t>
      </w:r>
      <w:r>
        <w:rPr>
          <w:rFonts w:ascii="宋体" w:hAnsi="宋体" w:cs="宋体" w:eastAsia="宋体" w:hint="default"/>
        </w:rPr>
        <w:t> </w:t>
      </w:r>
    </w:p>
    <w:p>
      <w:pPr>
        <w:pStyle w:val="BodyText"/>
        <w:spacing w:line="283" w:lineRule="exact"/>
        <w:ind w:right="0"/>
        <w:jc w:val="left"/>
        <w:rPr>
          <w:rFonts w:ascii="宋体" w:hAnsi="宋体" w:cs="宋体" w:eastAsia="宋体" w:hint="default"/>
        </w:rPr>
      </w:pPr>
      <w:r>
        <w:rPr>
          <w:rFonts w:ascii="宋体"/>
        </w:rPr>
        <w:t> </w:t>
      </w:r>
    </w:p>
    <w:p>
      <w:pPr>
        <w:pStyle w:val="BodyText"/>
        <w:spacing w:line="312" w:lineRule="exact" w:before="29"/>
        <w:ind w:right="0"/>
        <w:jc w:val="left"/>
        <w:rPr>
          <w:rFonts w:ascii="宋体" w:hAnsi="宋体" w:cs="宋体" w:eastAsia="宋体" w:hint="default"/>
        </w:rPr>
      </w:pPr>
      <w:r>
        <w:rPr/>
        <w:t>⑥ </w:t>
      </w:r>
      <w:r>
        <w:rPr>
          <w:rFonts w:ascii="宋体" w:hAnsi="宋体" w:cs="宋体" w:eastAsia="宋体" w:hint="default"/>
        </w:rPr>
      </w:r>
      <w:r>
        <w:rPr/>
        <w:t>经营租赁资产在财务报表中的处理</w:t>
      </w:r>
      <w:r>
        <w:rPr>
          <w:rFonts w:ascii="宋体" w:hAnsi="宋体" w:cs="宋体" w:eastAsia="宋体" w:hint="default"/>
        </w:rPr>
        <w:t> </w:t>
      </w:r>
      <w:r>
        <w:rPr/>
        <w:t>在经营租赁下，与资产所有权有关的主要风险和报酬仍然留在出租人一方，因此出租 </w:t>
      </w:r>
      <w:r>
        <w:rPr>
          <w:spacing w:val="-2"/>
        </w:rPr>
        <w:t>人将出租资产作为自身拥有的资产在资产负债表中列示，如果出租资产属于固定资产，</w:t>
      </w:r>
      <w:r>
        <w:rPr>
          <w:spacing w:val="-92"/>
        </w:rPr>
        <w:t> </w:t>
      </w:r>
      <w:r>
        <w:rPr>
          <w:spacing w:val="-92"/>
        </w:rPr>
      </w:r>
      <w:r>
        <w:rPr/>
        <w:t>则列在资产负债表固定资产项下，如果出租资产属于流动资产，则列在资产负债表有</w:t>
      </w:r>
      <w:r>
        <w:rPr/>
        <w:t> 关流动资产项下。</w:t>
      </w:r>
      <w:r>
        <w:rPr>
          <w:rFonts w:ascii="宋体" w:hAnsi="宋体" w:cs="宋体" w:eastAsia="宋体" w:hint="default"/>
        </w:rPr>
        <w:t> </w:t>
      </w:r>
    </w:p>
    <w:p>
      <w:pPr>
        <w:pStyle w:val="BodyText"/>
        <w:spacing w:line="283" w:lineRule="exact"/>
        <w:ind w:right="0"/>
        <w:jc w:val="left"/>
        <w:rPr>
          <w:rFonts w:ascii="宋体" w:hAnsi="宋体" w:cs="宋体" w:eastAsia="宋体" w:hint="default"/>
        </w:rPr>
      </w:pPr>
      <w:r>
        <w:rPr>
          <w:rFonts w:ascii="宋体"/>
        </w:rPr>
        <w:t> </w:t>
      </w:r>
    </w:p>
    <w:p>
      <w:pPr>
        <w:pStyle w:val="Heading2"/>
        <w:tabs>
          <w:tab w:pos="977" w:val="left" w:leader="none"/>
        </w:tabs>
        <w:spacing w:line="240" w:lineRule="auto"/>
        <w:ind w:left="136" w:right="337"/>
        <w:jc w:val="left"/>
        <w:rPr>
          <w:rFonts w:ascii="宋体" w:hAnsi="宋体" w:cs="宋体" w:eastAsia="宋体" w:hint="default"/>
          <w:b w:val="0"/>
          <w:bCs w:val="0"/>
        </w:rPr>
      </w:pPr>
      <w:r>
        <w:rPr>
          <w:rFonts w:ascii="宋体" w:hAnsi="宋体" w:cs="宋体" w:eastAsia="宋体" w:hint="default"/>
        </w:rPr>
        <w:t>(2).</w:t>
        <w:tab/>
      </w:r>
      <w:r>
        <w:rPr/>
        <w:t>融资租赁的会计处理方法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right="337"/>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ind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pgSz w:w="11910" w:h="16840"/>
          <w:pgMar w:header="882" w:footer="1195" w:top="1120" w:bottom="1380" w:left="1140" w:right="1440"/>
        </w:sectPr>
      </w:pPr>
    </w:p>
    <w:p>
      <w:pPr>
        <w:spacing w:line="240" w:lineRule="auto" w:before="13"/>
        <w:rPr>
          <w:rFonts w:ascii="宋体" w:hAnsi="宋体" w:cs="宋体" w:eastAsia="宋体" w:hint="default"/>
          <w:sz w:val="18"/>
          <w:szCs w:val="18"/>
        </w:rPr>
      </w:pPr>
    </w:p>
    <w:p>
      <w:pPr>
        <w:pStyle w:val="Heading2"/>
        <w:tabs>
          <w:tab w:pos="1057" w:val="left" w:leader="none"/>
        </w:tabs>
        <w:spacing w:line="240" w:lineRule="auto" w:before="26"/>
        <w:ind w:left="216" w:right="2186"/>
        <w:jc w:val="left"/>
        <w:rPr>
          <w:rFonts w:ascii="宋体" w:hAnsi="宋体" w:cs="宋体" w:eastAsia="宋体" w:hint="default"/>
          <w:b w:val="0"/>
          <w:bCs w:val="0"/>
        </w:rPr>
      </w:pPr>
      <w:r>
        <w:rPr>
          <w:rFonts w:ascii="宋体" w:hAnsi="宋体" w:cs="宋体" w:eastAsia="宋体" w:hint="default"/>
        </w:rPr>
        <w:t>(3).</w:t>
        <w:tab/>
      </w:r>
      <w:r>
        <w:rPr/>
        <w:t>新租赁准则下租赁的确定方法及会计处理方法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left="216"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ind w:left="216" w:right="0"/>
        <w:jc w:val="left"/>
        <w:rPr>
          <w:rFonts w:ascii="宋体" w:hAnsi="宋体" w:cs="宋体" w:eastAsia="宋体" w:hint="default"/>
        </w:rPr>
      </w:pPr>
      <w:r>
        <w:rPr>
          <w:rFonts w:ascii="宋体"/>
        </w:rPr>
        <w:t> </w:t>
      </w:r>
    </w:p>
    <w:p>
      <w:pPr>
        <w:pStyle w:val="Heading2"/>
        <w:spacing w:line="240" w:lineRule="auto"/>
        <w:ind w:left="216" w:right="2186"/>
        <w:jc w:val="left"/>
        <w:rPr>
          <w:b w:val="0"/>
          <w:bCs w:val="0"/>
        </w:rPr>
      </w:pPr>
      <w:r>
        <w:rPr>
          <w:rFonts w:ascii="宋体" w:hAnsi="宋体" w:cs="宋体" w:eastAsia="宋体" w:hint="default"/>
        </w:rPr>
        <w:t>40.</w:t>
      </w:r>
      <w:r>
        <w:rPr>
          <w:rFonts w:ascii="宋体" w:hAnsi="宋体" w:cs="宋体" w:eastAsia="宋体" w:hint="default"/>
          <w:spacing w:val="-60"/>
        </w:rPr>
        <w:t> </w:t>
      </w:r>
      <w:r>
        <w:rPr/>
        <w:t>其他重要的会计政策和会计估计</w:t>
      </w:r>
      <w:r>
        <w:rPr>
          <w:b w:val="0"/>
          <w:bCs w:val="0"/>
        </w:rPr>
      </w:r>
    </w:p>
    <w:p>
      <w:pPr>
        <w:pStyle w:val="BodyText"/>
        <w:spacing w:line="313" w:lineRule="exact" w:before="58"/>
        <w:ind w:left="216" w:right="2186"/>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ind w:left="216" w:right="0"/>
        <w:jc w:val="left"/>
        <w:rPr>
          <w:rFonts w:ascii="宋体" w:hAnsi="宋体" w:cs="宋体" w:eastAsia="宋体" w:hint="default"/>
        </w:rPr>
      </w:pPr>
      <w:r>
        <w:rPr>
          <w:rFonts w:ascii="宋体"/>
        </w:rPr>
        <w:t> </w:t>
      </w:r>
    </w:p>
    <w:p>
      <w:pPr>
        <w:pStyle w:val="Heading2"/>
        <w:spacing w:line="240" w:lineRule="auto"/>
        <w:ind w:left="216" w:right="2186"/>
        <w:jc w:val="left"/>
        <w:rPr>
          <w:b w:val="0"/>
          <w:bCs w:val="0"/>
        </w:rPr>
      </w:pPr>
      <w:r>
        <w:rPr>
          <w:rFonts w:ascii="宋体" w:hAnsi="宋体" w:cs="宋体" w:eastAsia="宋体" w:hint="default"/>
        </w:rPr>
        <w:t>41.</w:t>
      </w:r>
      <w:r>
        <w:rPr>
          <w:rFonts w:ascii="宋体" w:hAnsi="宋体" w:cs="宋体" w:eastAsia="宋体" w:hint="default"/>
          <w:spacing w:val="-61"/>
        </w:rPr>
        <w:t> </w:t>
      </w:r>
      <w:r>
        <w:rPr/>
        <w:t>重要会计政策和会计估计的变更</w:t>
      </w:r>
      <w:r>
        <w:rPr>
          <w:b w:val="0"/>
          <w:bCs w:val="0"/>
        </w:rPr>
      </w:r>
    </w:p>
    <w:p>
      <w:pPr>
        <w:pStyle w:val="Heading2"/>
        <w:tabs>
          <w:tab w:pos="1057" w:val="left" w:leader="none"/>
        </w:tabs>
        <w:spacing w:line="240" w:lineRule="auto"/>
        <w:ind w:left="216" w:right="2186"/>
        <w:jc w:val="left"/>
        <w:rPr>
          <w:rFonts w:ascii="宋体" w:hAnsi="宋体" w:cs="宋体" w:eastAsia="宋体" w:hint="default"/>
          <w:b w:val="0"/>
          <w:bCs w:val="0"/>
        </w:rPr>
      </w:pPr>
      <w:r>
        <w:rPr>
          <w:rFonts w:ascii="宋体" w:hAnsi="宋体" w:cs="宋体" w:eastAsia="宋体" w:hint="default"/>
        </w:rPr>
        <w:t>(1).</w:t>
        <w:tab/>
      </w:r>
      <w:r>
        <w:rPr/>
        <w:t>重要会计政策变更</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left="216"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ind w:left="216" w:right="0"/>
        <w:jc w:val="left"/>
        <w:rPr>
          <w:rFonts w:ascii="宋体" w:hAnsi="宋体" w:cs="宋体" w:eastAsia="宋体" w:hint="default"/>
        </w:rPr>
      </w:pPr>
      <w:r>
        <w:rPr>
          <w:rFonts w:ascii="宋体"/>
        </w:rPr>
        <w:t> </w:t>
      </w: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503"/>
        <w:gridCol w:w="1508"/>
        <w:gridCol w:w="3039"/>
      </w:tblGrid>
      <w:tr>
        <w:trPr>
          <w:trHeight w:val="63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806" w:right="0"/>
              <w:jc w:val="left"/>
              <w:rPr>
                <w:rFonts w:ascii="宋体" w:hAnsi="宋体" w:cs="宋体" w:eastAsia="宋体" w:hint="default"/>
                <w:sz w:val="24"/>
                <w:szCs w:val="24"/>
              </w:rPr>
            </w:pPr>
            <w:r>
              <w:rPr>
                <w:rFonts w:ascii="宋体" w:hAnsi="宋体" w:cs="宋体" w:eastAsia="宋体" w:hint="default"/>
                <w:sz w:val="24"/>
                <w:szCs w:val="24"/>
              </w:rPr>
              <w:t>会计政策变更的内容和原因</w:t>
            </w:r>
            <w:r>
              <w:rPr>
                <w:rFonts w:ascii="宋体" w:hAnsi="宋体" w:cs="宋体" w:eastAsia="宋体" w:hint="default"/>
                <w:sz w:val="24"/>
                <w:szCs w:val="24"/>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20" w:right="0"/>
              <w:jc w:val="center"/>
              <w:rPr>
                <w:rFonts w:ascii="宋体" w:hAnsi="宋体" w:cs="宋体" w:eastAsia="宋体" w:hint="default"/>
                <w:sz w:val="24"/>
                <w:szCs w:val="24"/>
              </w:rPr>
            </w:pPr>
            <w:r>
              <w:rPr>
                <w:rFonts w:ascii="宋体" w:hAnsi="宋体" w:cs="宋体" w:eastAsia="宋体" w:hint="default"/>
                <w:sz w:val="24"/>
                <w:szCs w:val="24"/>
              </w:rPr>
              <w:t>审批程序</w:t>
            </w:r>
            <w:r>
              <w:rPr>
                <w:rFonts w:ascii="宋体" w:hAnsi="宋体" w:cs="宋体" w:eastAsia="宋体" w:hint="default"/>
                <w:sz w:val="24"/>
                <w:szCs w:val="24"/>
              </w:rPr>
              <w:t> </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3"/>
              <w:jc w:val="center"/>
              <w:rPr>
                <w:rFonts w:ascii="宋体" w:hAnsi="宋体" w:cs="宋体" w:eastAsia="宋体" w:hint="default"/>
                <w:sz w:val="24"/>
                <w:szCs w:val="24"/>
              </w:rPr>
            </w:pPr>
            <w:r>
              <w:rPr>
                <w:rFonts w:ascii="宋体" w:hAnsi="宋体" w:cs="宋体" w:eastAsia="宋体" w:hint="default"/>
                <w:sz w:val="24"/>
                <w:szCs w:val="24"/>
              </w:rPr>
              <w:t>备注</w:t>
            </w:r>
            <w:r>
              <w:rPr>
                <w:rFonts w:ascii="宋体" w:hAnsi="宋体" w:cs="宋体" w:eastAsia="宋体" w:hint="default"/>
                <w:sz w:val="24"/>
                <w:szCs w:val="24"/>
              </w:rPr>
              <w:t>(</w:t>
            </w:r>
            <w:r>
              <w:rPr>
                <w:rFonts w:ascii="宋体" w:hAnsi="宋体" w:cs="宋体" w:eastAsia="宋体" w:hint="default"/>
                <w:sz w:val="24"/>
                <w:szCs w:val="24"/>
              </w:rPr>
              <w:t>受重要影响的报表项</w:t>
            </w:r>
          </w:p>
          <w:p>
            <w:pPr>
              <w:pStyle w:val="TableParagraph"/>
              <w:spacing w:line="313" w:lineRule="exact"/>
              <w:ind w:left="115" w:right="0"/>
              <w:jc w:val="center"/>
              <w:rPr>
                <w:rFonts w:ascii="宋体" w:hAnsi="宋体" w:cs="宋体" w:eastAsia="宋体" w:hint="default"/>
                <w:sz w:val="24"/>
                <w:szCs w:val="24"/>
              </w:rPr>
            </w:pPr>
            <w:r>
              <w:rPr>
                <w:rFonts w:ascii="宋体" w:hAnsi="宋体" w:cs="宋体" w:eastAsia="宋体" w:hint="default"/>
                <w:sz w:val="24"/>
                <w:szCs w:val="24"/>
              </w:rPr>
              <w:t>目名称和金额</w:t>
            </w:r>
            <w:r>
              <w:rPr>
                <w:rFonts w:ascii="宋体" w:hAnsi="宋体" w:cs="宋体" w:eastAsia="宋体" w:hint="default"/>
                <w:sz w:val="24"/>
                <w:szCs w:val="24"/>
              </w:rPr>
              <w:t>) </w:t>
            </w:r>
          </w:p>
        </w:tc>
      </w:tr>
      <w:tr>
        <w:trPr>
          <w:trHeight w:val="3130"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财政部于</w:t>
            </w:r>
            <w:r>
              <w:rPr>
                <w:rFonts w:ascii="宋体" w:hAnsi="宋体" w:cs="宋体" w:eastAsia="宋体" w:hint="default"/>
                <w:spacing w:val="-60"/>
                <w:sz w:val="24"/>
                <w:szCs w:val="24"/>
              </w:rPr>
              <w:t> </w:t>
            </w: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pacing w:val="-5"/>
                <w:sz w:val="24"/>
                <w:szCs w:val="24"/>
              </w:rPr>
              <w:t>日发布了《企业</w:t>
            </w:r>
          </w:p>
          <w:p>
            <w:pPr>
              <w:pStyle w:val="TableParagraph"/>
              <w:spacing w:line="312" w:lineRule="exact"/>
              <w:ind w:left="103" w:right="-17"/>
              <w:jc w:val="left"/>
              <w:rPr>
                <w:rFonts w:ascii="宋体" w:hAnsi="宋体" w:cs="宋体" w:eastAsia="宋体" w:hint="default"/>
                <w:sz w:val="24"/>
                <w:szCs w:val="24"/>
              </w:rPr>
            </w:pPr>
            <w:r>
              <w:rPr>
                <w:rFonts w:ascii="宋体" w:hAnsi="宋体" w:cs="宋体" w:eastAsia="宋体" w:hint="default"/>
                <w:sz w:val="24"/>
                <w:szCs w:val="24"/>
              </w:rPr>
              <w:t>会计准则第</w:t>
            </w:r>
            <w:r>
              <w:rPr>
                <w:rFonts w:ascii="宋体" w:hAnsi="宋体" w:cs="宋体" w:eastAsia="宋体" w:hint="default"/>
                <w:spacing w:val="-77"/>
                <w:sz w:val="24"/>
                <w:szCs w:val="24"/>
              </w:rPr>
              <w:t> </w:t>
            </w:r>
            <w:r>
              <w:rPr>
                <w:rFonts w:ascii="宋体" w:hAnsi="宋体" w:cs="宋体" w:eastAsia="宋体" w:hint="default"/>
                <w:sz w:val="24"/>
                <w:szCs w:val="24"/>
              </w:rPr>
              <w:t>22</w:t>
            </w:r>
            <w:r>
              <w:rPr>
                <w:rFonts w:ascii="宋体" w:hAnsi="宋体" w:cs="宋体" w:eastAsia="宋体" w:hint="default"/>
                <w:spacing w:val="-77"/>
                <w:sz w:val="24"/>
                <w:szCs w:val="24"/>
              </w:rPr>
              <w:t> </w:t>
            </w:r>
            <w:r>
              <w:rPr>
                <w:rFonts w:ascii="宋体" w:hAnsi="宋体" w:cs="宋体" w:eastAsia="宋体" w:hint="default"/>
                <w:sz w:val="24"/>
                <w:szCs w:val="24"/>
              </w:rPr>
              <w:t>号—金融工具确认和计量》</w:t>
            </w:r>
          </w:p>
          <w:p>
            <w:pPr>
              <w:pStyle w:val="TableParagraph"/>
              <w:spacing w:line="312" w:lineRule="exact" w:before="29"/>
              <w:ind w:left="103" w:right="-17"/>
              <w:jc w:val="left"/>
              <w:rPr>
                <w:rFonts w:ascii="宋体" w:hAnsi="宋体" w:cs="宋体" w:eastAsia="宋体" w:hint="default"/>
                <w:sz w:val="24"/>
                <w:szCs w:val="24"/>
              </w:rPr>
            </w:pPr>
            <w:r>
              <w:rPr>
                <w:rFonts w:ascii="宋体" w:hAnsi="宋体" w:cs="宋体" w:eastAsia="宋体" w:hint="default"/>
                <w:sz w:val="24"/>
                <w:szCs w:val="24"/>
              </w:rPr>
              <w:t>（财会</w:t>
            </w:r>
            <w:r>
              <w:rPr>
                <w:rFonts w:ascii="宋体" w:hAnsi="宋体" w:cs="宋体" w:eastAsia="宋体" w:hint="default"/>
                <w:sz w:val="24"/>
                <w:szCs w:val="24"/>
              </w:rPr>
              <w:t>[2017]7</w:t>
            </w:r>
            <w:r>
              <w:rPr>
                <w:rFonts w:ascii="宋体" w:hAnsi="宋体" w:cs="宋体" w:eastAsia="宋体" w:hint="default"/>
                <w:spacing w:val="-61"/>
                <w:sz w:val="24"/>
                <w:szCs w:val="24"/>
              </w:rPr>
              <w:t> </w:t>
            </w:r>
            <w:r>
              <w:rPr>
                <w:rFonts w:ascii="宋体" w:hAnsi="宋体" w:cs="宋体" w:eastAsia="宋体" w:hint="default"/>
                <w:sz w:val="24"/>
                <w:szCs w:val="24"/>
              </w:rPr>
              <w:t>号）、《企业会计准则第 </w:t>
            </w:r>
            <w:r>
              <w:rPr>
                <w:rFonts w:ascii="宋体" w:hAnsi="宋体" w:cs="宋体" w:eastAsia="宋体" w:hint="default"/>
                <w:sz w:val="24"/>
                <w:szCs w:val="24"/>
              </w:rPr>
              <w:t>23</w:t>
            </w:r>
            <w:r>
              <w:rPr>
                <w:rFonts w:ascii="宋体" w:hAnsi="宋体" w:cs="宋体" w:eastAsia="宋体" w:hint="default"/>
                <w:spacing w:val="-74"/>
                <w:sz w:val="24"/>
                <w:szCs w:val="24"/>
              </w:rPr>
              <w:t> </w:t>
            </w:r>
            <w:r>
              <w:rPr>
                <w:rFonts w:ascii="宋体" w:hAnsi="宋体" w:cs="宋体" w:eastAsia="宋体" w:hint="default"/>
                <w:spacing w:val="-13"/>
                <w:sz w:val="24"/>
                <w:szCs w:val="24"/>
              </w:rPr>
              <w:t>号—金融资产转移》（财会</w:t>
            </w:r>
            <w:r>
              <w:rPr>
                <w:rFonts w:ascii="宋体" w:hAnsi="宋体" w:cs="宋体" w:eastAsia="宋体" w:hint="default"/>
                <w:spacing w:val="-13"/>
                <w:sz w:val="24"/>
                <w:szCs w:val="24"/>
              </w:rPr>
              <w:t>[2017]8</w:t>
            </w:r>
            <w:r>
              <w:rPr>
                <w:rFonts w:ascii="宋体" w:hAnsi="宋体" w:cs="宋体" w:eastAsia="宋体" w:hint="default"/>
                <w:spacing w:val="-74"/>
                <w:sz w:val="24"/>
                <w:szCs w:val="24"/>
              </w:rPr>
              <w:t> </w:t>
            </w:r>
            <w:r>
              <w:rPr>
                <w:rFonts w:ascii="宋体" w:hAnsi="宋体" w:cs="宋体" w:eastAsia="宋体" w:hint="default"/>
                <w:spacing w:val="-40"/>
                <w:sz w:val="24"/>
                <w:szCs w:val="24"/>
              </w:rPr>
              <w:t>号）、</w:t>
            </w:r>
          </w:p>
          <w:p>
            <w:pPr>
              <w:pStyle w:val="TableParagraph"/>
              <w:spacing w:line="282" w:lineRule="exact"/>
              <w:ind w:left="103" w:right="0"/>
              <w:jc w:val="left"/>
              <w:rPr>
                <w:rFonts w:ascii="宋体" w:hAnsi="宋体" w:cs="宋体" w:eastAsia="宋体" w:hint="default"/>
                <w:sz w:val="24"/>
                <w:szCs w:val="24"/>
              </w:rPr>
            </w:pPr>
            <w:r>
              <w:rPr>
                <w:rFonts w:ascii="宋体" w:hAnsi="宋体" w:cs="宋体" w:eastAsia="宋体" w:hint="default"/>
                <w:sz w:val="24"/>
                <w:szCs w:val="24"/>
              </w:rPr>
              <w:t>《企业会计准则第</w:t>
            </w:r>
            <w:r>
              <w:rPr>
                <w:rFonts w:ascii="宋体" w:hAnsi="宋体" w:cs="宋体" w:eastAsia="宋体" w:hint="default"/>
                <w:spacing w:val="-60"/>
                <w:sz w:val="24"/>
                <w:szCs w:val="24"/>
              </w:rPr>
              <w:t> </w:t>
            </w:r>
            <w:r>
              <w:rPr>
                <w:rFonts w:ascii="宋体" w:hAnsi="宋体" w:cs="宋体" w:eastAsia="宋体" w:hint="default"/>
                <w:sz w:val="24"/>
                <w:szCs w:val="24"/>
              </w:rPr>
              <w:t>24</w:t>
            </w:r>
            <w:r>
              <w:rPr>
                <w:rFonts w:ascii="宋体" w:hAnsi="宋体" w:cs="宋体" w:eastAsia="宋体" w:hint="default"/>
                <w:spacing w:val="-60"/>
                <w:sz w:val="24"/>
                <w:szCs w:val="24"/>
              </w:rPr>
              <w:t> </w:t>
            </w:r>
            <w:r>
              <w:rPr>
                <w:rFonts w:ascii="宋体" w:hAnsi="宋体" w:cs="宋体" w:eastAsia="宋体" w:hint="default"/>
                <w:sz w:val="24"/>
                <w:szCs w:val="24"/>
              </w:rPr>
              <w:t>号—套期会计</w:t>
            </w:r>
            <w:r>
              <w:rPr>
                <w:rFonts w:ascii="宋体" w:hAnsi="宋体" w:cs="宋体" w:eastAsia="宋体" w:hint="default"/>
                <w:spacing w:val="-154"/>
                <w:sz w:val="24"/>
                <w:szCs w:val="24"/>
              </w:rPr>
              <w:t>》</w:t>
            </w:r>
            <w:r>
              <w:rPr>
                <w:rFonts w:ascii="宋体" w:hAnsi="宋体" w:cs="宋体" w:eastAsia="宋体" w:hint="default"/>
                <w:sz w:val="24"/>
                <w:szCs w:val="24"/>
              </w:rPr>
              <w:t>（财</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会</w:t>
            </w:r>
            <w:r>
              <w:rPr>
                <w:rFonts w:ascii="宋体" w:hAnsi="宋体" w:cs="宋体" w:eastAsia="宋体" w:hint="default"/>
                <w:sz w:val="24"/>
                <w:szCs w:val="24"/>
              </w:rPr>
              <w:t>[2017]9</w:t>
            </w:r>
            <w:r>
              <w:rPr>
                <w:rFonts w:ascii="宋体" w:hAnsi="宋体" w:cs="宋体" w:eastAsia="宋体" w:hint="default"/>
                <w:spacing w:val="-62"/>
                <w:sz w:val="24"/>
                <w:szCs w:val="24"/>
              </w:rPr>
              <w:t> </w:t>
            </w:r>
            <w:r>
              <w:rPr>
                <w:rFonts w:ascii="宋体" w:hAnsi="宋体" w:cs="宋体" w:eastAsia="宋体" w:hint="default"/>
                <w:spacing w:val="-23"/>
                <w:sz w:val="24"/>
                <w:szCs w:val="24"/>
              </w:rPr>
              <w:t>号），于</w:t>
            </w:r>
            <w:r>
              <w:rPr>
                <w:rFonts w:ascii="宋体" w:hAnsi="宋体" w:cs="宋体" w:eastAsia="宋体" w:hint="default"/>
                <w:spacing w:val="-61"/>
                <w:sz w:val="24"/>
                <w:szCs w:val="24"/>
              </w:rPr>
              <w:t> </w:t>
            </w:r>
            <w:r>
              <w:rPr>
                <w:rFonts w:ascii="宋体" w:hAnsi="宋体" w:cs="宋体" w:eastAsia="宋体" w:hint="default"/>
                <w:sz w:val="24"/>
                <w:szCs w:val="24"/>
              </w:rPr>
              <w:t>2017</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5</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宋体" w:hAnsi="宋体" w:cs="宋体" w:eastAsia="宋体" w:hint="default"/>
                <w:sz w:val="24"/>
                <w:szCs w:val="24"/>
              </w:rPr>
              <w:t>2</w:t>
            </w:r>
            <w:r>
              <w:rPr>
                <w:rFonts w:ascii="宋体" w:hAnsi="宋体" w:cs="宋体" w:eastAsia="宋体" w:hint="default"/>
                <w:spacing w:val="-61"/>
                <w:sz w:val="24"/>
                <w:szCs w:val="24"/>
              </w:rPr>
              <w:t> </w:t>
            </w:r>
            <w:r>
              <w:rPr>
                <w:rFonts w:ascii="宋体" w:hAnsi="宋体" w:cs="宋体" w:eastAsia="宋体" w:hint="default"/>
                <w:sz w:val="24"/>
                <w:szCs w:val="24"/>
              </w:rPr>
              <w:t>日发布</w:t>
            </w:r>
          </w:p>
          <w:p>
            <w:pPr>
              <w:pStyle w:val="TableParagraph"/>
              <w:spacing w:line="312" w:lineRule="exact" w:before="29"/>
              <w:ind w:left="103" w:right="101"/>
              <w:jc w:val="left"/>
              <w:rPr>
                <w:rFonts w:ascii="宋体" w:hAnsi="宋体" w:cs="宋体" w:eastAsia="宋体" w:hint="default"/>
                <w:sz w:val="24"/>
                <w:szCs w:val="24"/>
              </w:rPr>
            </w:pPr>
            <w:r>
              <w:rPr>
                <w:rFonts w:ascii="宋体" w:hAnsi="宋体" w:cs="宋体" w:eastAsia="宋体" w:hint="default"/>
                <w:sz w:val="24"/>
                <w:szCs w:val="24"/>
              </w:rPr>
              <w:t>了《企业会计准则第</w:t>
            </w:r>
            <w:r>
              <w:rPr>
                <w:rFonts w:ascii="宋体" w:hAnsi="宋体" w:cs="宋体" w:eastAsia="宋体" w:hint="default"/>
                <w:spacing w:val="-60"/>
                <w:sz w:val="24"/>
                <w:szCs w:val="24"/>
              </w:rPr>
              <w:t> </w:t>
            </w:r>
            <w:r>
              <w:rPr>
                <w:rFonts w:ascii="宋体" w:hAnsi="宋体" w:cs="宋体" w:eastAsia="宋体" w:hint="default"/>
                <w:sz w:val="24"/>
                <w:szCs w:val="24"/>
              </w:rPr>
              <w:t>37</w:t>
            </w:r>
            <w:r>
              <w:rPr>
                <w:rFonts w:ascii="宋体" w:hAnsi="宋体" w:cs="宋体" w:eastAsia="宋体" w:hint="default"/>
                <w:spacing w:val="-60"/>
                <w:sz w:val="24"/>
                <w:szCs w:val="24"/>
              </w:rPr>
              <w:t> </w:t>
            </w:r>
            <w:r>
              <w:rPr>
                <w:rFonts w:ascii="宋体" w:hAnsi="宋体" w:cs="宋体" w:eastAsia="宋体" w:hint="default"/>
                <w:sz w:val="24"/>
                <w:szCs w:val="24"/>
              </w:rPr>
              <w:t>号—金融工具列 </w:t>
            </w:r>
            <w:r>
              <w:rPr>
                <w:rFonts w:ascii="宋体" w:hAnsi="宋体" w:cs="宋体" w:eastAsia="宋体" w:hint="default"/>
                <w:spacing w:val="-13"/>
                <w:sz w:val="24"/>
                <w:szCs w:val="24"/>
              </w:rPr>
              <w:t>报》（财会</w:t>
            </w:r>
            <w:r>
              <w:rPr>
                <w:rFonts w:ascii="宋体" w:hAnsi="宋体" w:cs="宋体" w:eastAsia="宋体" w:hint="default"/>
                <w:spacing w:val="-13"/>
                <w:sz w:val="24"/>
                <w:szCs w:val="24"/>
              </w:rPr>
              <w:t>[2017]14</w:t>
            </w:r>
            <w:r>
              <w:rPr>
                <w:rFonts w:ascii="宋体" w:hAnsi="宋体" w:cs="宋体" w:eastAsia="宋体" w:hint="default"/>
                <w:spacing w:val="-56"/>
                <w:sz w:val="24"/>
                <w:szCs w:val="24"/>
              </w:rPr>
              <w:t> </w:t>
            </w:r>
            <w:r>
              <w:rPr>
                <w:rFonts w:ascii="宋体" w:hAnsi="宋体" w:cs="宋体" w:eastAsia="宋体" w:hint="default"/>
                <w:spacing w:val="-17"/>
                <w:sz w:val="24"/>
                <w:szCs w:val="24"/>
              </w:rPr>
              <w:t>号）企业会计准则（以</w:t>
            </w:r>
            <w:r>
              <w:rPr>
                <w:rFonts w:ascii="宋体" w:hAnsi="宋体" w:cs="宋体" w:eastAsia="宋体" w:hint="default"/>
                <w:sz w:val="24"/>
                <w:szCs w:val="24"/>
              </w:rPr>
              <w:t> </w:t>
            </w:r>
            <w:r>
              <w:rPr>
                <w:rFonts w:ascii="宋体" w:hAnsi="宋体" w:cs="宋体" w:eastAsia="宋体" w:hint="default"/>
                <w:spacing w:val="-2"/>
                <w:sz w:val="24"/>
                <w:szCs w:val="24"/>
              </w:rPr>
              <w:t>下统称“新金融工具准则”），要求境内</w:t>
            </w:r>
            <w:r>
              <w:rPr>
                <w:rFonts w:ascii="宋体" w:hAnsi="宋体" w:cs="宋体" w:eastAsia="宋体" w:hint="default"/>
                <w:sz w:val="24"/>
                <w:szCs w:val="24"/>
              </w:rPr>
              <w:t> 上市企业自</w:t>
            </w:r>
            <w:r>
              <w:rPr>
                <w:rFonts w:ascii="宋体" w:hAnsi="宋体" w:cs="宋体" w:eastAsia="宋体" w:hint="default"/>
                <w:spacing w:val="-60"/>
                <w:sz w:val="24"/>
                <w:szCs w:val="24"/>
              </w:rPr>
              <w:t> </w:t>
            </w: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日起施行。</w:t>
            </w:r>
            <w:r>
              <w:rPr>
                <w:rFonts w:ascii="宋体" w:hAnsi="宋体" w:cs="宋体" w:eastAsia="宋体" w:hint="default"/>
                <w:sz w:val="24"/>
                <w:szCs w:val="24"/>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0" w:right="0"/>
              <w:jc w:val="center"/>
              <w:rPr>
                <w:rFonts w:ascii="宋体" w:hAnsi="宋体" w:cs="宋体" w:eastAsia="宋体" w:hint="default"/>
                <w:sz w:val="24"/>
                <w:szCs w:val="24"/>
              </w:rPr>
            </w:pPr>
            <w:r>
              <w:rPr>
                <w:rFonts w:ascii="宋体" w:hAnsi="宋体" w:cs="宋体" w:eastAsia="宋体" w:hint="default"/>
                <w:sz w:val="24"/>
                <w:szCs w:val="24"/>
              </w:rPr>
              <w:t>董事会审批</w:t>
            </w:r>
            <w:r>
              <w:rPr>
                <w:rFonts w:ascii="宋体" w:hAnsi="宋体" w:cs="宋体" w:eastAsia="宋体" w:hint="default"/>
                <w:sz w:val="24"/>
                <w:szCs w:val="24"/>
              </w:rPr>
              <w:t> </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其他流动资产核算的银行</w:t>
            </w:r>
          </w:p>
          <w:p>
            <w:pPr>
              <w:pStyle w:val="TableParagraph"/>
              <w:spacing w:line="312" w:lineRule="exact" w:before="29"/>
              <w:ind w:left="100" w:right="101"/>
              <w:jc w:val="left"/>
              <w:rPr>
                <w:rFonts w:ascii="宋体" w:hAnsi="宋体" w:cs="宋体" w:eastAsia="宋体" w:hint="default"/>
                <w:sz w:val="24"/>
                <w:szCs w:val="24"/>
              </w:rPr>
            </w:pPr>
            <w:r>
              <w:rPr>
                <w:rFonts w:ascii="宋体" w:hAnsi="宋体" w:cs="宋体" w:eastAsia="宋体" w:hint="default"/>
                <w:sz w:val="24"/>
                <w:szCs w:val="24"/>
              </w:rPr>
              <w:t>理财产品重分类为“交易 </w:t>
            </w:r>
            <w:r>
              <w:rPr>
                <w:rFonts w:ascii="宋体" w:hAnsi="宋体" w:cs="宋体" w:eastAsia="宋体" w:hint="default"/>
                <w:spacing w:val="-5"/>
                <w:sz w:val="24"/>
                <w:szCs w:val="24"/>
              </w:rPr>
              <w:t>性金融资产”。可供出售权</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益工具投资重分类为“其 他权益工具投资”。</w:t>
            </w:r>
            <w:r>
              <w:rPr>
                <w:rFonts w:ascii="宋体" w:hAnsi="宋体" w:cs="宋体" w:eastAsia="宋体" w:hint="default"/>
                <w:sz w:val="24"/>
                <w:szCs w:val="24"/>
              </w:rPr>
              <w:t> </w:t>
            </w:r>
          </w:p>
        </w:tc>
      </w:tr>
      <w:tr>
        <w:trPr>
          <w:trHeight w:val="344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财政部于</w:t>
            </w:r>
            <w:r>
              <w:rPr>
                <w:rFonts w:ascii="宋体" w:hAnsi="宋体" w:cs="宋体" w:eastAsia="宋体" w:hint="default"/>
                <w:spacing w:val="-60"/>
                <w:sz w:val="24"/>
                <w:szCs w:val="24"/>
              </w:rPr>
              <w:t> </w:t>
            </w: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30</w:t>
            </w:r>
            <w:r>
              <w:rPr>
                <w:rFonts w:ascii="宋体" w:hAnsi="宋体" w:cs="宋体" w:eastAsia="宋体" w:hint="default"/>
                <w:spacing w:val="-60"/>
                <w:sz w:val="24"/>
                <w:szCs w:val="24"/>
              </w:rPr>
              <w:t> </w:t>
            </w:r>
            <w:r>
              <w:rPr>
                <w:rFonts w:ascii="宋体" w:hAnsi="宋体" w:cs="宋体" w:eastAsia="宋体" w:hint="default"/>
                <w:spacing w:val="-5"/>
                <w:sz w:val="24"/>
                <w:szCs w:val="24"/>
              </w:rPr>
              <w:t>日发布《关于修</w:t>
            </w:r>
          </w:p>
          <w:p>
            <w:pPr>
              <w:pStyle w:val="TableParagraph"/>
              <w:spacing w:line="312" w:lineRule="exact" w:before="29"/>
              <w:ind w:left="103" w:right="101"/>
              <w:jc w:val="left"/>
              <w:rPr>
                <w:rFonts w:ascii="宋体" w:hAnsi="宋体" w:cs="宋体" w:eastAsia="宋体" w:hint="default"/>
                <w:sz w:val="24"/>
                <w:szCs w:val="24"/>
              </w:rPr>
            </w:pPr>
            <w:r>
              <w:rPr>
                <w:rFonts w:ascii="宋体" w:hAnsi="宋体" w:cs="宋体" w:eastAsia="宋体" w:hint="default"/>
                <w:sz w:val="24"/>
                <w:szCs w:val="24"/>
              </w:rPr>
              <w:t>订印发</w:t>
            </w:r>
            <w:r>
              <w:rPr>
                <w:rFonts w:ascii="宋体" w:hAnsi="宋体" w:cs="宋体" w:eastAsia="宋体" w:hint="default"/>
                <w:spacing w:val="-60"/>
                <w:sz w:val="24"/>
                <w:szCs w:val="24"/>
              </w:rPr>
              <w:t> </w:t>
            </w: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年度一般企业财务报表格式 的通知》（财会</w:t>
            </w:r>
            <w:r>
              <w:rPr>
                <w:rFonts w:ascii="宋体" w:hAnsi="宋体" w:cs="宋体" w:eastAsia="宋体" w:hint="default"/>
                <w:sz w:val="24"/>
                <w:szCs w:val="24"/>
              </w:rPr>
              <w:t>[2019]6</w:t>
            </w:r>
            <w:r>
              <w:rPr>
                <w:rFonts w:ascii="宋体" w:hAnsi="宋体" w:cs="宋体" w:eastAsia="宋体" w:hint="default"/>
                <w:spacing w:val="-60"/>
                <w:sz w:val="24"/>
                <w:szCs w:val="24"/>
              </w:rPr>
              <w:t> </w:t>
            </w:r>
            <w:r>
              <w:rPr>
                <w:rFonts w:ascii="宋体" w:hAnsi="宋体" w:cs="宋体" w:eastAsia="宋体" w:hint="default"/>
                <w:sz w:val="24"/>
                <w:szCs w:val="24"/>
              </w:rPr>
              <w:t>号），对一般企 </w:t>
            </w:r>
            <w:r>
              <w:rPr>
                <w:rFonts w:ascii="宋体" w:hAnsi="宋体" w:cs="宋体" w:eastAsia="宋体" w:hint="default"/>
                <w:spacing w:val="-2"/>
                <w:sz w:val="24"/>
                <w:szCs w:val="24"/>
              </w:rPr>
              <w:t>业财务报表格式进行了修订，要求已执行</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新金融准则但未执行新收入准则和新租 </w:t>
            </w:r>
            <w:r>
              <w:rPr>
                <w:rFonts w:ascii="宋体" w:hAnsi="宋体" w:cs="宋体" w:eastAsia="宋体" w:hint="default"/>
                <w:spacing w:val="-3"/>
                <w:sz w:val="24"/>
                <w:szCs w:val="24"/>
              </w:rPr>
              <w:t>赁准则的企业，应当结合本通知附件</w:t>
            </w:r>
            <w:r>
              <w:rPr>
                <w:rFonts w:ascii="宋体" w:hAnsi="宋体" w:cs="宋体" w:eastAsia="宋体" w:hint="default"/>
                <w:spacing w:val="-52"/>
                <w:sz w:val="24"/>
                <w:szCs w:val="24"/>
              </w:rPr>
              <w:t> </w:t>
            </w:r>
            <w:r>
              <w:rPr>
                <w:rFonts w:ascii="宋体" w:hAnsi="宋体" w:cs="宋体" w:eastAsia="宋体" w:hint="default"/>
                <w:sz w:val="24"/>
                <w:szCs w:val="24"/>
              </w:rPr>
              <w:t>1</w:t>
            </w:r>
            <w:r>
              <w:rPr>
                <w:rFonts w:ascii="宋体" w:hAnsi="宋体" w:cs="宋体" w:eastAsia="宋体" w:hint="default"/>
                <w:spacing w:val="-54"/>
                <w:sz w:val="24"/>
                <w:szCs w:val="24"/>
              </w:rPr>
              <w:t> </w:t>
            </w:r>
            <w:r>
              <w:rPr>
                <w:rFonts w:ascii="宋体" w:hAnsi="宋体" w:cs="宋体" w:eastAsia="宋体" w:hint="default"/>
                <w:sz w:val="24"/>
                <w:szCs w:val="24"/>
              </w:rPr>
              <w:t>和</w:t>
            </w:r>
          </w:p>
          <w:p>
            <w:pPr>
              <w:pStyle w:val="TableParagraph"/>
              <w:spacing w:line="282" w:lineRule="exact"/>
              <w:ind w:left="103" w:right="0"/>
              <w:jc w:val="left"/>
              <w:rPr>
                <w:rFonts w:ascii="宋体" w:hAnsi="宋体" w:cs="宋体" w:eastAsia="宋体" w:hint="default"/>
                <w:sz w:val="24"/>
                <w:szCs w:val="24"/>
              </w:rPr>
            </w:pPr>
            <w:r>
              <w:rPr>
                <w:rFonts w:ascii="宋体" w:hAnsi="宋体" w:cs="宋体" w:eastAsia="宋体" w:hint="default"/>
                <w:sz w:val="24"/>
                <w:szCs w:val="24"/>
              </w:rPr>
              <w:t>附件</w:t>
            </w:r>
            <w:r>
              <w:rPr>
                <w:rFonts w:ascii="宋体" w:hAnsi="宋体" w:cs="宋体" w:eastAsia="宋体" w:hint="default"/>
                <w:spacing w:val="-77"/>
                <w:sz w:val="24"/>
                <w:szCs w:val="24"/>
              </w:rPr>
              <w:t> </w:t>
            </w:r>
            <w:r>
              <w:rPr>
                <w:rFonts w:ascii="宋体" w:hAnsi="宋体" w:cs="宋体" w:eastAsia="宋体" w:hint="default"/>
                <w:sz w:val="24"/>
                <w:szCs w:val="24"/>
              </w:rPr>
              <w:t>2</w:t>
            </w:r>
            <w:r>
              <w:rPr>
                <w:rFonts w:ascii="宋体" w:hAnsi="宋体" w:cs="宋体" w:eastAsia="宋体" w:hint="default"/>
                <w:spacing w:val="-77"/>
                <w:sz w:val="24"/>
                <w:szCs w:val="24"/>
              </w:rPr>
              <w:t> </w:t>
            </w:r>
            <w:r>
              <w:rPr>
                <w:rFonts w:ascii="宋体" w:hAnsi="宋体" w:cs="宋体" w:eastAsia="宋体" w:hint="default"/>
                <w:sz w:val="24"/>
                <w:szCs w:val="24"/>
              </w:rPr>
              <w:t>的要求对财务报表项目进行相应调</w:t>
            </w:r>
          </w:p>
          <w:p>
            <w:pPr>
              <w:pStyle w:val="TableParagraph"/>
              <w:spacing w:line="312" w:lineRule="exact" w:before="29"/>
              <w:ind w:left="103" w:right="102"/>
              <w:jc w:val="left"/>
              <w:rPr>
                <w:rFonts w:ascii="宋体" w:hAnsi="宋体" w:cs="宋体" w:eastAsia="宋体" w:hint="default"/>
                <w:sz w:val="24"/>
                <w:szCs w:val="24"/>
              </w:rPr>
            </w:pPr>
            <w:r>
              <w:rPr>
                <w:rFonts w:ascii="宋体" w:hAnsi="宋体" w:cs="宋体" w:eastAsia="宋体" w:hint="default"/>
                <w:sz w:val="24"/>
                <w:szCs w:val="24"/>
              </w:rPr>
              <w:t>整。公司于自</w:t>
            </w:r>
            <w:r>
              <w:rPr>
                <w:rFonts w:ascii="宋体" w:hAnsi="宋体" w:cs="宋体" w:eastAsia="宋体" w:hint="default"/>
                <w:spacing w:val="-60"/>
                <w:sz w:val="24"/>
                <w:szCs w:val="24"/>
              </w:rPr>
              <w:t> </w:t>
            </w: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日起施行新 </w:t>
            </w:r>
            <w:r>
              <w:rPr>
                <w:rFonts w:ascii="宋体" w:hAnsi="宋体" w:cs="宋体" w:eastAsia="宋体" w:hint="default"/>
                <w:spacing w:val="-2"/>
                <w:sz w:val="24"/>
                <w:szCs w:val="24"/>
              </w:rPr>
              <w:t>金融工具准则，但尚未执行新收入准则和</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pacing w:val="-2"/>
                <w:sz w:val="24"/>
                <w:szCs w:val="24"/>
              </w:rPr>
              <w:t>新租赁准则，按照新金融工具准则、附件</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及附件</w:t>
            </w:r>
            <w:r>
              <w:rPr>
                <w:rFonts w:ascii="宋体" w:hAnsi="宋体" w:cs="宋体" w:eastAsia="宋体" w:hint="default"/>
                <w:spacing w:val="-61"/>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的要求编制年度财务报告。</w:t>
            </w:r>
            <w:r>
              <w:rPr>
                <w:rFonts w:ascii="宋体" w:hAnsi="宋体" w:cs="宋体" w:eastAsia="宋体" w:hint="default"/>
                <w:sz w:val="24"/>
                <w:szCs w:val="24"/>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0" w:right="0"/>
              <w:jc w:val="center"/>
              <w:rPr>
                <w:rFonts w:ascii="宋体" w:hAnsi="宋体" w:cs="宋体" w:eastAsia="宋体" w:hint="default"/>
                <w:sz w:val="24"/>
                <w:szCs w:val="24"/>
              </w:rPr>
            </w:pPr>
            <w:r>
              <w:rPr>
                <w:rFonts w:ascii="宋体" w:hAnsi="宋体" w:cs="宋体" w:eastAsia="宋体" w:hint="default"/>
                <w:sz w:val="24"/>
                <w:szCs w:val="24"/>
              </w:rPr>
              <w:t>董事会审批</w:t>
            </w:r>
            <w:r>
              <w:rPr>
                <w:rFonts w:ascii="宋体" w:hAnsi="宋体" w:cs="宋体" w:eastAsia="宋体" w:hint="default"/>
                <w:sz w:val="24"/>
                <w:szCs w:val="24"/>
              </w:rPr>
              <w:t> </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详见“其他说明”</w:t>
            </w:r>
            <w:r>
              <w:rPr>
                <w:rFonts w:ascii="宋体" w:hAnsi="宋体" w:cs="宋体" w:eastAsia="宋体" w:hint="default"/>
                <w:sz w:val="24"/>
                <w:szCs w:val="24"/>
              </w:rPr>
              <w:t> </w:t>
            </w:r>
          </w:p>
        </w:tc>
      </w:tr>
    </w:tbl>
    <w:p>
      <w:pPr>
        <w:pStyle w:val="BodyText"/>
        <w:spacing w:line="273" w:lineRule="exact"/>
        <w:ind w:left="216" w:right="0"/>
        <w:jc w:val="left"/>
        <w:rPr>
          <w:rFonts w:ascii="宋体" w:hAnsi="宋体" w:cs="宋体" w:eastAsia="宋体" w:hint="default"/>
        </w:rPr>
      </w:pPr>
      <w:r>
        <w:rPr>
          <w:rFonts w:ascii="宋体"/>
        </w:rPr>
        <w:t> </w:t>
      </w:r>
    </w:p>
    <w:p>
      <w:pPr>
        <w:pStyle w:val="BodyText"/>
        <w:spacing w:line="312" w:lineRule="exact"/>
        <w:ind w:left="216" w:right="2186"/>
        <w:jc w:val="left"/>
        <w:rPr>
          <w:rFonts w:ascii="宋体" w:hAnsi="宋体" w:cs="宋体" w:eastAsia="宋体" w:hint="default"/>
        </w:rPr>
      </w:pPr>
      <w:r>
        <w:rPr/>
        <w:t>其他说明</w:t>
      </w:r>
      <w:r>
        <w:rPr>
          <w:rFonts w:ascii="宋体" w:hAnsi="宋体" w:cs="宋体" w:eastAsia="宋体" w:hint="default"/>
        </w:rPr>
        <w:t> </w:t>
      </w:r>
    </w:p>
    <w:p>
      <w:pPr>
        <w:pStyle w:val="BodyText"/>
        <w:spacing w:line="312" w:lineRule="exact" w:before="29"/>
        <w:ind w:left="216" w:right="0" w:firstLine="420"/>
        <w:jc w:val="left"/>
        <w:rPr>
          <w:rFonts w:ascii="宋体" w:hAnsi="宋体" w:cs="宋体" w:eastAsia="宋体" w:hint="default"/>
        </w:rPr>
      </w:pPr>
      <w:r>
        <w:rPr/>
        <w:t>公司根据财会</w:t>
      </w:r>
      <w:r>
        <w:rPr>
          <w:rFonts w:ascii="宋体" w:hAnsi="宋体" w:cs="宋体" w:eastAsia="宋体" w:hint="default"/>
        </w:rPr>
        <w:t>[2019]6</w:t>
      </w:r>
      <w:r>
        <w:rPr>
          <w:rFonts w:ascii="宋体" w:hAnsi="宋体" w:cs="宋体" w:eastAsia="宋体" w:hint="default"/>
          <w:spacing w:val="-41"/>
        </w:rPr>
        <w:t> </w:t>
      </w:r>
      <w:r>
        <w:rPr/>
        <w:t>号通知的相关要求编制</w:t>
      </w:r>
      <w:r>
        <w:rPr>
          <w:spacing w:val="-43"/>
        </w:rPr>
        <w:t> </w:t>
      </w:r>
      <w:r>
        <w:rPr>
          <w:rFonts w:ascii="宋体" w:hAnsi="宋体" w:cs="宋体" w:eastAsia="宋体" w:hint="default"/>
        </w:rPr>
        <w:t>2019</w:t>
      </w:r>
      <w:r>
        <w:rPr>
          <w:rFonts w:ascii="宋体" w:hAnsi="宋体" w:cs="宋体" w:eastAsia="宋体" w:hint="default"/>
          <w:spacing w:val="-43"/>
        </w:rPr>
        <w:t> </w:t>
      </w:r>
      <w:r>
        <w:rPr/>
        <w:t>年年度及以后期间财务报表，</w:t>
      </w:r>
      <w:r>
        <w:rPr>
          <w:spacing w:val="2"/>
        </w:rPr>
        <w:t> </w:t>
      </w:r>
      <w:r>
        <w:rPr/>
        <w:t>并采用追溯调整法变更了相关财务报表列报。相关列报调整影响如下：</w:t>
      </w:r>
      <w:r>
        <w:rPr>
          <w:rFonts w:ascii="宋体" w:hAnsi="宋体" w:cs="宋体" w:eastAsia="宋体" w:hint="default"/>
        </w:rPr>
        <w:t> </w:t>
      </w:r>
    </w:p>
    <w:p>
      <w:pPr>
        <w:pStyle w:val="BodyText"/>
        <w:spacing w:line="282" w:lineRule="exact"/>
        <w:ind w:left="637" w:right="0"/>
        <w:jc w:val="left"/>
        <w:rPr>
          <w:rFonts w:ascii="宋体" w:hAnsi="宋体" w:cs="宋体" w:eastAsia="宋体" w:hint="default"/>
        </w:rPr>
      </w:pPr>
      <w:r>
        <w:rPr>
          <w:rFonts w:ascii="宋体" w:hAnsi="宋体" w:cs="宋体" w:eastAsia="宋体" w:hint="default"/>
        </w:rPr>
        <w:t>2018</w:t>
      </w:r>
      <w:r>
        <w:rPr>
          <w:rFonts w:ascii="宋体" w:hAnsi="宋体" w:cs="宋体" w:eastAsia="宋体" w:hint="default"/>
          <w:spacing w:val="-61"/>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日受影响的合并资产负债表和母公司资产负债表项目</w:t>
      </w:r>
      <w:r>
        <w:rPr>
          <w:rFonts w:ascii="宋体" w:hAnsi="宋体" w:cs="宋体" w:eastAsia="宋体" w:hint="default"/>
        </w:rPr>
        <w:t> </w:t>
      </w:r>
    </w:p>
    <w:p>
      <w:pPr>
        <w:pStyle w:val="BodyText"/>
        <w:spacing w:line="313" w:lineRule="exact"/>
        <w:ind w:left="0" w:right="113"/>
        <w:jc w:val="righ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97"/>
        <w:gridCol w:w="1645"/>
        <w:gridCol w:w="1582"/>
        <w:gridCol w:w="1634"/>
        <w:gridCol w:w="1585"/>
      </w:tblGrid>
      <w:tr>
        <w:trPr>
          <w:trHeight w:val="336" w:hRule="exact"/>
        </w:trPr>
        <w:tc>
          <w:tcPr>
            <w:tcW w:w="2297" w:type="dxa"/>
            <w:vMerge w:val="restart"/>
            <w:tcBorders>
              <w:top w:val="single" w:sz="4" w:space="0" w:color="000000"/>
              <w:left w:val="single" w:sz="4" w:space="0" w:color="000000"/>
              <w:right w:val="single" w:sz="4" w:space="0" w:color="000000"/>
            </w:tcBorders>
          </w:tcPr>
          <w:p>
            <w:pPr>
              <w:pStyle w:val="TableParagraph"/>
              <w:spacing w:line="240" w:lineRule="auto" w:before="142"/>
              <w:ind w:left="9" w:right="0"/>
              <w:jc w:val="left"/>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32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768" w:right="0"/>
              <w:jc w:val="left"/>
              <w:rPr>
                <w:rFonts w:ascii="宋体" w:hAnsi="宋体" w:cs="宋体" w:eastAsia="宋体" w:hint="default"/>
                <w:sz w:val="24"/>
                <w:szCs w:val="24"/>
              </w:rPr>
            </w:pPr>
            <w:r>
              <w:rPr>
                <w:rFonts w:ascii="宋体" w:hAnsi="宋体" w:cs="宋体" w:eastAsia="宋体" w:hint="default"/>
                <w:sz w:val="24"/>
                <w:szCs w:val="24"/>
              </w:rPr>
              <w:t>合并资产负债表</w:t>
            </w:r>
            <w:r>
              <w:rPr>
                <w:rFonts w:ascii="宋体" w:hAnsi="宋体" w:cs="宋体" w:eastAsia="宋体" w:hint="default"/>
                <w:sz w:val="24"/>
                <w:szCs w:val="24"/>
              </w:rPr>
              <w:t> </w:t>
            </w:r>
          </w:p>
        </w:tc>
        <w:tc>
          <w:tcPr>
            <w:tcW w:w="32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643" w:right="0"/>
              <w:jc w:val="left"/>
              <w:rPr>
                <w:rFonts w:ascii="宋体" w:hAnsi="宋体" w:cs="宋体" w:eastAsia="宋体" w:hint="default"/>
                <w:sz w:val="24"/>
                <w:szCs w:val="24"/>
              </w:rPr>
            </w:pPr>
            <w:r>
              <w:rPr>
                <w:rFonts w:ascii="宋体" w:hAnsi="宋体" w:cs="宋体" w:eastAsia="宋体" w:hint="default"/>
                <w:sz w:val="24"/>
                <w:szCs w:val="24"/>
              </w:rPr>
              <w:t>母公司资产负债表</w:t>
            </w:r>
            <w:r>
              <w:rPr>
                <w:rFonts w:ascii="宋体" w:hAnsi="宋体" w:cs="宋体" w:eastAsia="宋体" w:hint="default"/>
                <w:sz w:val="24"/>
                <w:szCs w:val="24"/>
              </w:rPr>
              <w:t> </w:t>
            </w:r>
          </w:p>
        </w:tc>
      </w:tr>
      <w:tr>
        <w:trPr>
          <w:trHeight w:val="336" w:hRule="exact"/>
        </w:trPr>
        <w:tc>
          <w:tcPr>
            <w:tcW w:w="2297" w:type="dxa"/>
            <w:vMerge/>
            <w:tcBorders>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18" w:right="0"/>
              <w:jc w:val="center"/>
              <w:rPr>
                <w:rFonts w:ascii="宋体" w:hAnsi="宋体" w:cs="宋体" w:eastAsia="宋体" w:hint="default"/>
                <w:sz w:val="24"/>
                <w:szCs w:val="24"/>
              </w:rPr>
            </w:pPr>
            <w:r>
              <w:rPr>
                <w:rFonts w:ascii="宋体" w:hAnsi="宋体" w:cs="宋体" w:eastAsia="宋体" w:hint="default"/>
                <w:sz w:val="24"/>
                <w:szCs w:val="24"/>
              </w:rPr>
              <w:t>调整前</w:t>
            </w:r>
            <w:r>
              <w:rPr>
                <w:rFonts w:ascii="宋体" w:hAnsi="宋体" w:cs="宋体" w:eastAsia="宋体" w:hint="default"/>
                <w:sz w:val="24"/>
                <w:szCs w:val="24"/>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424" w:right="0"/>
              <w:jc w:val="left"/>
              <w:rPr>
                <w:rFonts w:ascii="宋体" w:hAnsi="宋体" w:cs="宋体" w:eastAsia="宋体" w:hint="default"/>
                <w:sz w:val="24"/>
                <w:szCs w:val="24"/>
              </w:rPr>
            </w:pPr>
            <w:r>
              <w:rPr>
                <w:rFonts w:ascii="宋体" w:hAnsi="宋体" w:cs="宋体" w:eastAsia="宋体" w:hint="default"/>
                <w:sz w:val="24"/>
                <w:szCs w:val="24"/>
              </w:rPr>
              <w:t>调整后</w:t>
            </w:r>
            <w:r>
              <w:rPr>
                <w:rFonts w:ascii="宋体" w:hAnsi="宋体" w:cs="宋体" w:eastAsia="宋体" w:hint="default"/>
                <w:sz w:val="24"/>
                <w:szCs w:val="24"/>
              </w:rPr>
              <w:t> </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17" w:right="0"/>
              <w:jc w:val="center"/>
              <w:rPr>
                <w:rFonts w:ascii="宋体" w:hAnsi="宋体" w:cs="宋体" w:eastAsia="宋体" w:hint="default"/>
                <w:sz w:val="24"/>
                <w:szCs w:val="24"/>
              </w:rPr>
            </w:pPr>
            <w:r>
              <w:rPr>
                <w:rFonts w:ascii="宋体" w:hAnsi="宋体" w:cs="宋体" w:eastAsia="宋体" w:hint="default"/>
                <w:sz w:val="24"/>
                <w:szCs w:val="24"/>
              </w:rPr>
              <w:t>调整前</w:t>
            </w:r>
            <w:r>
              <w:rPr>
                <w:rFonts w:ascii="宋体" w:hAnsi="宋体" w:cs="宋体" w:eastAsia="宋体" w:hint="default"/>
                <w:sz w:val="24"/>
                <w:szCs w:val="24"/>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424" w:right="0"/>
              <w:jc w:val="left"/>
              <w:rPr>
                <w:rFonts w:ascii="宋体" w:hAnsi="宋体" w:cs="宋体" w:eastAsia="宋体" w:hint="default"/>
                <w:sz w:val="24"/>
                <w:szCs w:val="24"/>
              </w:rPr>
            </w:pPr>
            <w:r>
              <w:rPr>
                <w:rFonts w:ascii="宋体" w:hAnsi="宋体" w:cs="宋体" w:eastAsia="宋体" w:hint="default"/>
                <w:sz w:val="24"/>
                <w:szCs w:val="24"/>
              </w:rPr>
              <w:t>调整后</w:t>
            </w:r>
            <w:r>
              <w:rPr>
                <w:rFonts w:ascii="宋体" w:hAnsi="宋体" w:cs="宋体" w:eastAsia="宋体" w:hint="default"/>
                <w:sz w:val="24"/>
                <w:szCs w:val="24"/>
              </w:rPr>
              <w:t> </w:t>
            </w:r>
          </w:p>
        </w:tc>
      </w:tr>
      <w:tr>
        <w:trPr>
          <w:trHeight w:val="338"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9" w:right="-3"/>
              <w:jc w:val="left"/>
              <w:rPr>
                <w:rFonts w:ascii="宋体" w:hAnsi="宋体" w:cs="宋体" w:eastAsia="宋体" w:hint="default"/>
                <w:sz w:val="24"/>
                <w:szCs w:val="24"/>
              </w:rPr>
            </w:pPr>
            <w:r>
              <w:rPr>
                <w:rFonts w:ascii="宋体" w:hAnsi="宋体" w:cs="宋体" w:eastAsia="宋体" w:hint="default"/>
                <w:sz w:val="24"/>
                <w:szCs w:val="24"/>
              </w:rPr>
              <w:t>应收票据及应收账款</w:t>
            </w:r>
            <w:r>
              <w:rPr>
                <w:rFonts w:ascii="宋体" w:hAnsi="宋体" w:cs="宋体" w:eastAsia="宋体" w:hint="default"/>
                <w:sz w:val="24"/>
                <w:szCs w:val="24"/>
              </w:rPr>
              <w:t> </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49" w:right="0"/>
              <w:jc w:val="center"/>
              <w:rPr>
                <w:rFonts w:ascii="宋体" w:hAnsi="宋体" w:cs="宋体" w:eastAsia="宋体" w:hint="default"/>
                <w:sz w:val="24"/>
                <w:szCs w:val="24"/>
              </w:rPr>
            </w:pPr>
            <w:r>
              <w:rPr>
                <w:rFonts w:ascii="宋体"/>
                <w:sz w:val="24"/>
              </w:rPr>
              <w:t>200,235,803.7</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40" w:right="0"/>
              <w:jc w:val="center"/>
              <w:rPr>
                <w:rFonts w:ascii="宋体" w:hAnsi="宋体" w:cs="宋体" w:eastAsia="宋体" w:hint="default"/>
                <w:sz w:val="24"/>
                <w:szCs w:val="24"/>
              </w:rPr>
            </w:pPr>
            <w:r>
              <w:rPr>
                <w:rFonts w:ascii="宋体"/>
                <w:sz w:val="24"/>
              </w:rPr>
              <w:t>116,785,166.2</w:t>
            </w:r>
          </w:p>
        </w:tc>
        <w:tc>
          <w:tcPr>
            <w:tcW w:w="1585"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59"/>
          <w:pgSz w:w="11910" w:h="16840"/>
          <w:pgMar w:footer="1195" w:header="882"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297"/>
        <w:gridCol w:w="1645"/>
        <w:gridCol w:w="1582"/>
        <w:gridCol w:w="1634"/>
        <w:gridCol w:w="1585"/>
      </w:tblGrid>
      <w:tr>
        <w:trPr>
          <w:trHeight w:val="336" w:hRule="exact"/>
        </w:trPr>
        <w:tc>
          <w:tcPr>
            <w:tcW w:w="2297"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11"/>
              <w:jc w:val="right"/>
              <w:rPr>
                <w:rFonts w:ascii="宋体" w:hAnsi="宋体" w:cs="宋体" w:eastAsia="宋体" w:hint="default"/>
                <w:sz w:val="24"/>
                <w:szCs w:val="24"/>
              </w:rPr>
            </w:pPr>
            <w:r>
              <w:rPr>
                <w:rFonts w:ascii="宋体"/>
                <w:sz w:val="24"/>
              </w:rPr>
              <w:t>8</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11"/>
              <w:jc w:val="right"/>
              <w:rPr>
                <w:rFonts w:ascii="宋体" w:hAnsi="宋体" w:cs="宋体" w:eastAsia="宋体" w:hint="default"/>
                <w:sz w:val="24"/>
                <w:szCs w:val="24"/>
              </w:rPr>
            </w:pPr>
            <w:r>
              <w:rPr>
                <w:rFonts w:ascii="宋体"/>
                <w:sz w:val="24"/>
              </w:rPr>
              <w:t>6</w:t>
            </w:r>
          </w:p>
        </w:tc>
        <w:tc>
          <w:tcPr>
            <w:tcW w:w="1585"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9" w:right="0"/>
              <w:jc w:val="left"/>
              <w:rPr>
                <w:rFonts w:ascii="宋体" w:hAnsi="宋体" w:cs="宋体" w:eastAsia="宋体" w:hint="default"/>
                <w:sz w:val="24"/>
                <w:szCs w:val="24"/>
              </w:rPr>
            </w:pPr>
            <w:r>
              <w:rPr>
                <w:rFonts w:ascii="宋体" w:hAnsi="宋体" w:cs="宋体" w:eastAsia="宋体" w:hint="default"/>
                <w:sz w:val="24"/>
                <w:szCs w:val="24"/>
              </w:rPr>
              <w:t>应收票据</w:t>
            </w:r>
            <w:r>
              <w:rPr>
                <w:rFonts w:ascii="宋体" w:hAnsi="宋体" w:cs="宋体" w:eastAsia="宋体" w:hint="default"/>
                <w:sz w:val="24"/>
                <w:szCs w:val="24"/>
              </w:rPr>
              <w:t> </w:t>
            </w:r>
          </w:p>
        </w:tc>
        <w:tc>
          <w:tcPr>
            <w:tcW w:w="164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9"/>
              <w:jc w:val="right"/>
              <w:rPr>
                <w:rFonts w:ascii="宋体" w:hAnsi="宋体" w:cs="宋体" w:eastAsia="宋体" w:hint="default"/>
                <w:sz w:val="24"/>
                <w:szCs w:val="24"/>
              </w:rPr>
            </w:pPr>
            <w:r>
              <w:rPr>
                <w:rFonts w:ascii="宋体"/>
                <w:sz w:val="24"/>
              </w:rPr>
              <w:t>5,301,964.00</w:t>
            </w:r>
          </w:p>
        </w:tc>
        <w:tc>
          <w:tcPr>
            <w:tcW w:w="163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0"/>
              <w:jc w:val="right"/>
              <w:rPr>
                <w:rFonts w:ascii="宋体" w:hAnsi="宋体" w:cs="宋体" w:eastAsia="宋体" w:hint="default"/>
                <w:sz w:val="24"/>
                <w:szCs w:val="24"/>
              </w:rPr>
            </w:pPr>
            <w:r>
              <w:rPr>
                <w:rFonts w:ascii="宋体"/>
                <w:sz w:val="24"/>
              </w:rPr>
              <w:t>3,850,505.00</w:t>
            </w:r>
          </w:p>
        </w:tc>
      </w:tr>
      <w:tr>
        <w:trPr>
          <w:trHeight w:val="648"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9" w:right="0"/>
              <w:jc w:val="left"/>
              <w:rPr>
                <w:rFonts w:ascii="宋体" w:hAnsi="宋体" w:cs="宋体" w:eastAsia="宋体" w:hint="default"/>
                <w:sz w:val="24"/>
                <w:szCs w:val="24"/>
              </w:rPr>
            </w:pPr>
            <w:r>
              <w:rPr>
                <w:rFonts w:ascii="宋体" w:hAnsi="宋体" w:cs="宋体" w:eastAsia="宋体" w:hint="default"/>
                <w:sz w:val="24"/>
                <w:szCs w:val="24"/>
              </w:rPr>
              <w:t>应收账款</w:t>
            </w:r>
            <w:r>
              <w:rPr>
                <w:rFonts w:ascii="宋体" w:hAnsi="宋体" w:cs="宋体" w:eastAsia="宋体" w:hint="default"/>
                <w:sz w:val="24"/>
                <w:szCs w:val="24"/>
              </w:rPr>
              <w:t> </w:t>
            </w:r>
          </w:p>
        </w:tc>
        <w:tc>
          <w:tcPr>
            <w:tcW w:w="164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right="9"/>
              <w:jc w:val="right"/>
              <w:rPr>
                <w:rFonts w:ascii="宋体" w:hAnsi="宋体" w:cs="宋体" w:eastAsia="宋体" w:hint="default"/>
                <w:sz w:val="24"/>
                <w:szCs w:val="24"/>
              </w:rPr>
            </w:pPr>
            <w:r>
              <w:rPr>
                <w:rFonts w:ascii="宋体"/>
                <w:sz w:val="24"/>
              </w:rPr>
              <w:t>194,933,839.</w:t>
            </w:r>
          </w:p>
          <w:p>
            <w:pPr>
              <w:pStyle w:val="TableParagraph"/>
              <w:spacing w:line="313" w:lineRule="exact"/>
              <w:ind w:right="9"/>
              <w:jc w:val="right"/>
              <w:rPr>
                <w:rFonts w:ascii="宋体" w:hAnsi="宋体" w:cs="宋体" w:eastAsia="宋体" w:hint="default"/>
                <w:sz w:val="24"/>
                <w:szCs w:val="24"/>
              </w:rPr>
            </w:pPr>
            <w:r>
              <w:rPr>
                <w:rFonts w:ascii="宋体"/>
                <w:sz w:val="24"/>
              </w:rPr>
              <w:t>78</w:t>
            </w:r>
          </w:p>
        </w:tc>
        <w:tc>
          <w:tcPr>
            <w:tcW w:w="163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right="10"/>
              <w:jc w:val="right"/>
              <w:rPr>
                <w:rFonts w:ascii="宋体" w:hAnsi="宋体" w:cs="宋体" w:eastAsia="宋体" w:hint="default"/>
                <w:sz w:val="24"/>
                <w:szCs w:val="24"/>
              </w:rPr>
            </w:pPr>
            <w:r>
              <w:rPr>
                <w:rFonts w:ascii="宋体"/>
                <w:sz w:val="24"/>
              </w:rPr>
              <w:t>112,934,661.</w:t>
            </w:r>
          </w:p>
          <w:p>
            <w:pPr>
              <w:pStyle w:val="TableParagraph"/>
              <w:spacing w:line="313" w:lineRule="exact"/>
              <w:ind w:right="11"/>
              <w:jc w:val="right"/>
              <w:rPr>
                <w:rFonts w:ascii="宋体" w:hAnsi="宋体" w:cs="宋体" w:eastAsia="宋体" w:hint="default"/>
                <w:sz w:val="24"/>
                <w:szCs w:val="24"/>
              </w:rPr>
            </w:pPr>
            <w:r>
              <w:rPr>
                <w:rFonts w:ascii="宋体"/>
                <w:sz w:val="24"/>
              </w:rPr>
              <w:t>26</w:t>
            </w:r>
          </w:p>
        </w:tc>
      </w:tr>
      <w:tr>
        <w:trPr>
          <w:trHeight w:val="338"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9" w:right="-3"/>
              <w:jc w:val="left"/>
              <w:rPr>
                <w:rFonts w:ascii="宋体" w:hAnsi="宋体" w:cs="宋体" w:eastAsia="宋体" w:hint="default"/>
                <w:sz w:val="24"/>
                <w:szCs w:val="24"/>
              </w:rPr>
            </w:pPr>
            <w:r>
              <w:rPr>
                <w:rFonts w:ascii="宋体" w:hAnsi="宋体" w:cs="宋体" w:eastAsia="宋体" w:hint="default"/>
                <w:sz w:val="24"/>
                <w:szCs w:val="24"/>
              </w:rPr>
              <w:t>应付票据及应付账款</w:t>
            </w:r>
            <w:r>
              <w:rPr>
                <w:rFonts w:ascii="宋体" w:hAnsi="宋体" w:cs="宋体" w:eastAsia="宋体" w:hint="default"/>
                <w:sz w:val="24"/>
                <w:szCs w:val="24"/>
              </w:rPr>
              <w:t> </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0"/>
              <w:jc w:val="right"/>
              <w:rPr>
                <w:rFonts w:ascii="宋体" w:hAnsi="宋体" w:cs="宋体" w:eastAsia="宋体" w:hint="default"/>
                <w:sz w:val="24"/>
                <w:szCs w:val="24"/>
              </w:rPr>
            </w:pPr>
            <w:r>
              <w:rPr>
                <w:rFonts w:ascii="宋体"/>
                <w:sz w:val="24"/>
              </w:rPr>
              <w:t>24,755,306.47</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1"/>
              <w:jc w:val="right"/>
              <w:rPr>
                <w:rFonts w:ascii="宋体" w:hAnsi="宋体" w:cs="宋体" w:eastAsia="宋体" w:hint="default"/>
                <w:sz w:val="24"/>
                <w:szCs w:val="24"/>
              </w:rPr>
            </w:pPr>
            <w:r>
              <w:rPr>
                <w:rFonts w:ascii="宋体"/>
                <w:sz w:val="24"/>
              </w:rPr>
              <w:t>9,352,793.09</w:t>
            </w:r>
          </w:p>
        </w:tc>
        <w:tc>
          <w:tcPr>
            <w:tcW w:w="1585"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9" w:right="0"/>
              <w:jc w:val="left"/>
              <w:rPr>
                <w:rFonts w:ascii="宋体" w:hAnsi="宋体" w:cs="宋体" w:eastAsia="宋体" w:hint="default"/>
                <w:sz w:val="24"/>
                <w:szCs w:val="24"/>
              </w:rPr>
            </w:pPr>
            <w:r>
              <w:rPr>
                <w:rFonts w:ascii="宋体" w:hAnsi="宋体" w:cs="宋体" w:eastAsia="宋体" w:hint="default"/>
                <w:sz w:val="24"/>
                <w:szCs w:val="24"/>
              </w:rPr>
              <w:t>应付票据</w:t>
            </w:r>
            <w:r>
              <w:rPr>
                <w:rFonts w:ascii="宋体" w:hAnsi="宋体" w:cs="宋体" w:eastAsia="宋体" w:hint="default"/>
                <w:sz w:val="24"/>
                <w:szCs w:val="24"/>
              </w:rPr>
              <w:t> </w:t>
            </w:r>
          </w:p>
        </w:tc>
        <w:tc>
          <w:tcPr>
            <w:tcW w:w="164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9"/>
              <w:jc w:val="right"/>
              <w:rPr>
                <w:rFonts w:ascii="宋体" w:hAnsi="宋体" w:cs="宋体" w:eastAsia="宋体" w:hint="default"/>
                <w:sz w:val="24"/>
                <w:szCs w:val="24"/>
              </w:rPr>
            </w:pPr>
            <w:r>
              <w:rPr>
                <w:rFonts w:ascii="宋体"/>
                <w:sz w:val="24"/>
              </w:rPr>
              <w:t>783,055.00</w:t>
            </w:r>
          </w:p>
        </w:tc>
        <w:tc>
          <w:tcPr>
            <w:tcW w:w="163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10"/>
              <w:jc w:val="right"/>
              <w:rPr>
                <w:rFonts w:ascii="宋体" w:hAnsi="宋体" w:cs="宋体" w:eastAsia="宋体" w:hint="default"/>
                <w:sz w:val="24"/>
                <w:szCs w:val="24"/>
              </w:rPr>
            </w:pPr>
            <w:r>
              <w:rPr>
                <w:rFonts w:ascii="宋体"/>
                <w:sz w:val="24"/>
              </w:rPr>
              <w:t>783,055.00</w:t>
            </w:r>
          </w:p>
        </w:tc>
      </w:tr>
      <w:tr>
        <w:trPr>
          <w:trHeight w:val="650"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9" w:right="0"/>
              <w:jc w:val="left"/>
              <w:rPr>
                <w:rFonts w:ascii="宋体" w:hAnsi="宋体" w:cs="宋体" w:eastAsia="宋体" w:hint="default"/>
                <w:sz w:val="24"/>
                <w:szCs w:val="24"/>
              </w:rPr>
            </w:pPr>
            <w:r>
              <w:rPr>
                <w:rFonts w:ascii="宋体" w:hAnsi="宋体" w:cs="宋体" w:eastAsia="宋体" w:hint="default"/>
                <w:sz w:val="24"/>
                <w:szCs w:val="24"/>
              </w:rPr>
              <w:t>应付账款</w:t>
            </w:r>
            <w:r>
              <w:rPr>
                <w:rFonts w:ascii="宋体" w:hAnsi="宋体" w:cs="宋体" w:eastAsia="宋体" w:hint="default"/>
                <w:sz w:val="24"/>
                <w:szCs w:val="24"/>
              </w:rPr>
              <w:t> </w:t>
            </w:r>
          </w:p>
        </w:tc>
        <w:tc>
          <w:tcPr>
            <w:tcW w:w="164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right="9"/>
              <w:jc w:val="right"/>
              <w:rPr>
                <w:rFonts w:ascii="宋体" w:hAnsi="宋体" w:cs="宋体" w:eastAsia="宋体" w:hint="default"/>
                <w:sz w:val="24"/>
                <w:szCs w:val="24"/>
              </w:rPr>
            </w:pPr>
            <w:r>
              <w:rPr>
                <w:rFonts w:ascii="宋体"/>
                <w:sz w:val="24"/>
              </w:rPr>
              <w:t>23,972,251.4</w:t>
            </w:r>
          </w:p>
          <w:p>
            <w:pPr>
              <w:pStyle w:val="TableParagraph"/>
              <w:spacing w:line="313" w:lineRule="exact"/>
              <w:ind w:right="7"/>
              <w:jc w:val="right"/>
              <w:rPr>
                <w:rFonts w:ascii="宋体" w:hAnsi="宋体" w:cs="宋体" w:eastAsia="宋体" w:hint="default"/>
                <w:sz w:val="24"/>
                <w:szCs w:val="24"/>
              </w:rPr>
            </w:pPr>
            <w:r>
              <w:rPr>
                <w:rFonts w:ascii="宋体"/>
                <w:sz w:val="24"/>
              </w:rPr>
              <w:t>7</w:t>
            </w:r>
          </w:p>
        </w:tc>
        <w:tc>
          <w:tcPr>
            <w:tcW w:w="163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
              <w:jc w:val="right"/>
              <w:rPr>
                <w:rFonts w:ascii="宋体" w:hAnsi="宋体" w:cs="宋体" w:eastAsia="宋体" w:hint="default"/>
                <w:sz w:val="24"/>
                <w:szCs w:val="24"/>
              </w:rPr>
            </w:pPr>
            <w:r>
              <w:rPr>
                <w:rFonts w:ascii="宋体"/>
                <w:sz w:val="24"/>
              </w:rPr>
              <w:t>8,569,738.09</w:t>
            </w:r>
          </w:p>
        </w:tc>
      </w:tr>
    </w:tbl>
    <w:p>
      <w:pPr>
        <w:pStyle w:val="BodyText"/>
        <w:spacing w:line="273" w:lineRule="exact"/>
        <w:ind w:left="637" w:right="0"/>
        <w:jc w:val="left"/>
      </w:pPr>
      <w:r>
        <w:rPr/>
        <w:t>上述调整仅对财务报表格式和部分科目列示产生影响，不会对公司的财务状况、</w:t>
      </w:r>
    </w:p>
    <w:p>
      <w:pPr>
        <w:pStyle w:val="BodyText"/>
        <w:spacing w:line="312" w:lineRule="exact"/>
        <w:ind w:left="216" w:right="2186"/>
        <w:jc w:val="left"/>
        <w:rPr>
          <w:rFonts w:ascii="宋体" w:hAnsi="宋体" w:cs="宋体" w:eastAsia="宋体" w:hint="default"/>
        </w:rPr>
      </w:pPr>
      <w:r>
        <w:rPr/>
        <w:t>经营成果及现金流量产生影响。</w:t>
      </w:r>
      <w:r>
        <w:rPr>
          <w:rFonts w:ascii="宋体" w:hAnsi="宋体" w:cs="宋体" w:eastAsia="宋体" w:hint="default"/>
        </w:rPr>
        <w:t> </w:t>
      </w:r>
    </w:p>
    <w:p>
      <w:pPr>
        <w:pStyle w:val="BodyText"/>
        <w:spacing w:line="313" w:lineRule="exact"/>
        <w:ind w:left="216" w:right="0"/>
        <w:jc w:val="left"/>
        <w:rPr>
          <w:rFonts w:ascii="宋体" w:hAnsi="宋体" w:cs="宋体" w:eastAsia="宋体" w:hint="default"/>
        </w:rPr>
      </w:pPr>
      <w:r>
        <w:rPr>
          <w:rFonts w:ascii="宋体"/>
        </w:rPr>
        <w:t> </w:t>
      </w:r>
    </w:p>
    <w:p>
      <w:pPr>
        <w:pStyle w:val="Heading2"/>
        <w:tabs>
          <w:tab w:pos="1057" w:val="left" w:leader="none"/>
        </w:tabs>
        <w:spacing w:line="240" w:lineRule="auto"/>
        <w:ind w:left="216" w:right="2186"/>
        <w:jc w:val="left"/>
        <w:rPr>
          <w:rFonts w:ascii="宋体" w:hAnsi="宋体" w:cs="宋体" w:eastAsia="宋体" w:hint="default"/>
          <w:b w:val="0"/>
          <w:bCs w:val="0"/>
        </w:rPr>
      </w:pPr>
      <w:r>
        <w:rPr>
          <w:rFonts w:ascii="宋体" w:hAnsi="宋体" w:cs="宋体" w:eastAsia="宋体" w:hint="default"/>
        </w:rPr>
        <w:t>(2).</w:t>
        <w:tab/>
      </w:r>
      <w:r>
        <w:rPr/>
        <w:t>重要会计估计变更</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left="216"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ind w:left="216" w:right="0"/>
        <w:jc w:val="left"/>
        <w:rPr>
          <w:rFonts w:ascii="宋体" w:hAnsi="宋体" w:cs="宋体" w:eastAsia="宋体" w:hint="default"/>
        </w:rPr>
      </w:pPr>
      <w:r>
        <w:rPr>
          <w:rFonts w:ascii="宋体"/>
        </w:rPr>
        <w:t> </w:t>
      </w:r>
    </w:p>
    <w:p>
      <w:pPr>
        <w:pStyle w:val="Heading2"/>
        <w:tabs>
          <w:tab w:pos="1057" w:val="left" w:leader="none"/>
        </w:tabs>
        <w:spacing w:line="312" w:lineRule="exact" w:before="88"/>
        <w:ind w:left="644" w:right="235" w:hanging="428"/>
        <w:jc w:val="left"/>
        <w:rPr>
          <w:rFonts w:ascii="宋体" w:hAnsi="宋体" w:cs="宋体" w:eastAsia="宋体" w:hint="default"/>
          <w:b w:val="0"/>
          <w:bCs w:val="0"/>
        </w:rPr>
      </w:pPr>
      <w:r>
        <w:rPr>
          <w:rFonts w:ascii="宋体" w:hAnsi="宋体" w:cs="宋体" w:eastAsia="宋体" w:hint="default"/>
        </w:rPr>
        <w:t>(3).</w:t>
        <w:tab/>
      </w:r>
      <w:r>
        <w:rPr>
          <w:rFonts w:ascii="Times New Roman" w:hAnsi="Times New Roman" w:cs="Times New Roman" w:eastAsia="Times New Roman" w:hint="default"/>
        </w:rPr>
        <w:t>2019</w:t>
      </w:r>
      <w:r>
        <w:rPr>
          <w:rFonts w:ascii="Times New Roman" w:hAnsi="Times New Roman" w:cs="Times New Roman" w:eastAsia="Times New Roman" w:hint="default"/>
          <w:spacing w:val="-21"/>
        </w:rPr>
        <w:t> </w:t>
      </w:r>
      <w:r>
        <w:rPr/>
        <w:t>年起执行新金融工具准则、新收入准则或新租赁准则调整执行当年年初</w:t>
      </w:r>
      <w:r>
        <w:rPr>
          <w:w w:val="99"/>
        </w:rPr>
        <w:t> </w:t>
      </w:r>
      <w:r>
        <w:rPr/>
        <w:t>财务报表相关项目情况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9"/>
        <w:ind w:left="216"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1" w:lineRule="exact"/>
        <w:ind w:left="120" w:right="19"/>
        <w:jc w:val="center"/>
        <w:rPr>
          <w:rFonts w:ascii="宋体" w:hAnsi="宋体" w:cs="宋体" w:eastAsia="宋体" w:hint="default"/>
        </w:rPr>
      </w:pPr>
      <w:r>
        <w:rPr/>
        <w:t>合并资产负债表</w:t>
      </w:r>
      <w:r>
        <w:rPr>
          <w:rFonts w:ascii="宋体" w:hAnsi="宋体" w:cs="宋体" w:eastAsia="宋体" w:hint="default"/>
        </w:rPr>
        <w:t> </w:t>
      </w:r>
    </w:p>
    <w:p>
      <w:pPr>
        <w:pStyle w:val="BodyText"/>
        <w:spacing w:line="313" w:lineRule="exact"/>
        <w:ind w:left="0" w:right="113"/>
        <w:jc w:val="right"/>
        <w:rPr>
          <w:rFonts w:ascii="宋体" w:hAnsi="宋体" w:cs="宋体" w:eastAsia="宋体" w:hint="default"/>
        </w:rPr>
      </w:pPr>
      <w:r>
        <w:rPr/>
        <w:t>单位</w:t>
      </w:r>
      <w:r>
        <w:rPr>
          <w:rFonts w:ascii="宋体" w:hAnsi="宋体" w:cs="宋体" w:eastAsia="宋体" w:hint="default"/>
        </w:rPr>
        <w:t>:</w:t>
      </w:r>
      <w:r>
        <w:rPr/>
        <w:t>元  </w:t>
      </w:r>
      <w:r>
        <w:rPr>
          <w:rFonts w:ascii="宋体" w:hAnsi="宋体" w:cs="宋体" w:eastAsia="宋体" w:hint="default"/>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138"/>
        <w:gridCol w:w="1990"/>
        <w:gridCol w:w="1896"/>
        <w:gridCol w:w="2017"/>
      </w:tblGrid>
      <w:tr>
        <w:trPr>
          <w:trHeight w:val="63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19" w:right="0"/>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b/>
                <w:bCs/>
                <w:sz w:val="24"/>
                <w:szCs w:val="24"/>
              </w:rPr>
              <w:t>2018</w:t>
            </w:r>
            <w:r>
              <w:rPr>
                <w:rFonts w:ascii="宋体" w:hAnsi="宋体" w:cs="宋体" w:eastAsia="宋体" w:hint="default"/>
                <w:b/>
                <w:bCs/>
                <w:spacing w:val="-63"/>
                <w:sz w:val="24"/>
                <w:szCs w:val="24"/>
              </w:rPr>
              <w:t> </w:t>
            </w:r>
            <w:r>
              <w:rPr>
                <w:rFonts w:ascii="宋体" w:hAnsi="宋体" w:cs="宋体" w:eastAsia="宋体" w:hint="default"/>
                <w:b/>
                <w:bCs/>
                <w:sz w:val="24"/>
                <w:szCs w:val="24"/>
              </w:rPr>
              <w:t>年</w:t>
            </w:r>
            <w:r>
              <w:rPr>
                <w:rFonts w:ascii="宋体" w:hAnsi="宋体" w:cs="宋体" w:eastAsia="宋体" w:hint="default"/>
                <w:b/>
                <w:bCs/>
                <w:spacing w:val="-61"/>
                <w:sz w:val="24"/>
                <w:szCs w:val="24"/>
              </w:rPr>
              <w:t> </w:t>
            </w:r>
            <w:r>
              <w:rPr>
                <w:rFonts w:ascii="宋体" w:hAnsi="宋体" w:cs="宋体" w:eastAsia="宋体" w:hint="default"/>
                <w:b/>
                <w:bCs/>
                <w:sz w:val="24"/>
                <w:szCs w:val="24"/>
              </w:rPr>
              <w:t>12</w:t>
            </w:r>
            <w:r>
              <w:rPr>
                <w:rFonts w:ascii="宋体" w:hAnsi="宋体" w:cs="宋体" w:eastAsia="宋体" w:hint="default"/>
                <w:b/>
                <w:bCs/>
                <w:spacing w:val="-61"/>
                <w:sz w:val="24"/>
                <w:szCs w:val="24"/>
              </w:rPr>
              <w:t> </w:t>
            </w:r>
            <w:r>
              <w:rPr>
                <w:rFonts w:ascii="宋体" w:hAnsi="宋体" w:cs="宋体" w:eastAsia="宋体" w:hint="default"/>
                <w:b/>
                <w:bCs/>
                <w:sz w:val="24"/>
                <w:szCs w:val="24"/>
              </w:rPr>
              <w:t>月</w:t>
            </w:r>
            <w:r>
              <w:rPr>
                <w:rFonts w:ascii="宋体" w:hAnsi="宋体" w:cs="宋体" w:eastAsia="宋体" w:hint="default"/>
                <w:b/>
                <w:bCs/>
                <w:spacing w:val="-63"/>
                <w:sz w:val="24"/>
                <w:szCs w:val="24"/>
              </w:rPr>
              <w:t> </w:t>
            </w:r>
            <w:r>
              <w:rPr>
                <w:rFonts w:ascii="宋体" w:hAnsi="宋体" w:cs="宋体" w:eastAsia="宋体" w:hint="default"/>
                <w:b/>
                <w:bCs/>
                <w:sz w:val="24"/>
                <w:szCs w:val="24"/>
              </w:rPr>
              <w:t>31</w:t>
            </w:r>
            <w:r>
              <w:rPr>
                <w:rFonts w:ascii="宋体" w:hAnsi="宋体" w:cs="宋体" w:eastAsia="宋体" w:hint="default"/>
                <w:sz w:val="24"/>
                <w:szCs w:val="24"/>
              </w:rPr>
            </w:r>
          </w:p>
          <w:p>
            <w:pPr>
              <w:pStyle w:val="TableParagraph"/>
              <w:spacing w:line="313" w:lineRule="exact"/>
              <w:ind w:left="117" w:right="0"/>
              <w:jc w:val="center"/>
              <w:rPr>
                <w:rFonts w:ascii="宋体" w:hAnsi="宋体" w:cs="宋体" w:eastAsia="宋体" w:hint="default"/>
                <w:sz w:val="24"/>
                <w:szCs w:val="24"/>
              </w:rPr>
            </w:pPr>
            <w:r>
              <w:rPr>
                <w:rFonts w:ascii="宋体" w:hAnsi="宋体" w:cs="宋体" w:eastAsia="宋体" w:hint="default"/>
                <w:b/>
                <w:bCs/>
                <w:sz w:val="24"/>
                <w:szCs w:val="24"/>
              </w:rPr>
              <w:t>日</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5"/>
              <w:jc w:val="right"/>
              <w:rPr>
                <w:rFonts w:ascii="宋体" w:hAnsi="宋体" w:cs="宋体" w:eastAsia="宋体" w:hint="default"/>
                <w:sz w:val="24"/>
                <w:szCs w:val="24"/>
              </w:rPr>
            </w:pPr>
            <w:r>
              <w:rPr>
                <w:rFonts w:ascii="宋体" w:hAnsi="宋体" w:cs="宋体" w:eastAsia="宋体" w:hint="default"/>
                <w:b/>
                <w:bCs/>
                <w:sz w:val="24"/>
                <w:szCs w:val="24"/>
              </w:rPr>
              <w:t>2019</w:t>
            </w:r>
            <w:r>
              <w:rPr>
                <w:rFonts w:ascii="宋体" w:hAnsi="宋体" w:cs="宋体" w:eastAsia="宋体" w:hint="default"/>
                <w:b/>
                <w:bCs/>
                <w:spacing w:val="-74"/>
                <w:sz w:val="24"/>
                <w:szCs w:val="24"/>
              </w:rPr>
              <w:t> </w:t>
            </w:r>
            <w:r>
              <w:rPr>
                <w:rFonts w:ascii="宋体" w:hAnsi="宋体" w:cs="宋体" w:eastAsia="宋体" w:hint="default"/>
                <w:b/>
                <w:bCs/>
                <w:sz w:val="24"/>
                <w:szCs w:val="24"/>
              </w:rPr>
              <w:t>年</w:t>
            </w:r>
            <w:r>
              <w:rPr>
                <w:rFonts w:ascii="宋体" w:hAnsi="宋体" w:cs="宋体" w:eastAsia="宋体" w:hint="default"/>
                <w:b/>
                <w:bCs/>
                <w:spacing w:val="-77"/>
                <w:sz w:val="24"/>
                <w:szCs w:val="24"/>
              </w:rPr>
              <w:t> </w:t>
            </w:r>
            <w:r>
              <w:rPr>
                <w:rFonts w:ascii="宋体" w:hAnsi="宋体" w:cs="宋体" w:eastAsia="宋体" w:hint="default"/>
                <w:b/>
                <w:bCs/>
                <w:sz w:val="24"/>
                <w:szCs w:val="24"/>
              </w:rPr>
              <w:t>1</w:t>
            </w:r>
            <w:r>
              <w:rPr>
                <w:rFonts w:ascii="宋体" w:hAnsi="宋体" w:cs="宋体" w:eastAsia="宋体" w:hint="default"/>
                <w:b/>
                <w:bCs/>
                <w:spacing w:val="-74"/>
                <w:sz w:val="24"/>
                <w:szCs w:val="24"/>
              </w:rPr>
              <w:t> </w:t>
            </w:r>
            <w:r>
              <w:rPr>
                <w:rFonts w:ascii="宋体" w:hAnsi="宋体" w:cs="宋体" w:eastAsia="宋体" w:hint="default"/>
                <w:b/>
                <w:bCs/>
                <w:sz w:val="24"/>
                <w:szCs w:val="24"/>
              </w:rPr>
              <w:t>月</w:t>
            </w:r>
            <w:r>
              <w:rPr>
                <w:rFonts w:ascii="宋体" w:hAnsi="宋体" w:cs="宋体" w:eastAsia="宋体" w:hint="default"/>
                <w:b/>
                <w:bCs/>
                <w:spacing w:val="-74"/>
                <w:sz w:val="24"/>
                <w:szCs w:val="24"/>
              </w:rPr>
              <w:t> </w:t>
            </w:r>
            <w:r>
              <w:rPr>
                <w:rFonts w:ascii="宋体" w:hAnsi="宋体" w:cs="宋体" w:eastAsia="宋体" w:hint="default"/>
                <w:b/>
                <w:bCs/>
                <w:sz w:val="24"/>
                <w:szCs w:val="24"/>
              </w:rPr>
              <w:t>1</w:t>
            </w:r>
            <w:r>
              <w:rPr>
                <w:rFonts w:ascii="宋体" w:hAnsi="宋体" w:cs="宋体" w:eastAsia="宋体" w:hint="default"/>
                <w:b/>
                <w:bCs/>
                <w:spacing w:val="-77"/>
                <w:sz w:val="24"/>
                <w:szCs w:val="24"/>
              </w:rPr>
              <w:t> </w:t>
            </w:r>
            <w:r>
              <w:rPr>
                <w:rFonts w:ascii="宋体" w:hAnsi="宋体" w:cs="宋体" w:eastAsia="宋体" w:hint="default"/>
                <w:b/>
                <w:bCs/>
                <w:sz w:val="24"/>
                <w:szCs w:val="24"/>
              </w:rPr>
              <w:t>日</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638" w:right="0"/>
              <w:jc w:val="left"/>
              <w:rPr>
                <w:rFonts w:ascii="宋体" w:hAnsi="宋体" w:cs="宋体" w:eastAsia="宋体" w:hint="default"/>
                <w:sz w:val="24"/>
                <w:szCs w:val="24"/>
              </w:rPr>
            </w:pPr>
            <w:r>
              <w:rPr>
                <w:rFonts w:ascii="宋体" w:hAnsi="宋体" w:cs="宋体" w:eastAsia="宋体" w:hint="default"/>
                <w:b/>
                <w:bCs/>
                <w:sz w:val="24"/>
                <w:szCs w:val="24"/>
              </w:rPr>
              <w:t>调整数</w:t>
            </w:r>
            <w:r>
              <w:rPr>
                <w:rFonts w:ascii="宋体" w:hAnsi="宋体" w:cs="宋体" w:eastAsia="宋体" w:hint="default"/>
                <w:b/>
                <w:bCs/>
                <w:w w:val="99"/>
                <w:sz w:val="24"/>
                <w:szCs w:val="24"/>
              </w:rPr>
              <w:t> </w:t>
            </w:r>
            <w:r>
              <w:rPr>
                <w:rFonts w:ascii="宋体" w:hAnsi="宋体" w:cs="宋体" w:eastAsia="宋体" w:hint="default"/>
                <w:sz w:val="24"/>
                <w:szCs w:val="24"/>
              </w:rPr>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流动资产：</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center"/>
              <w:rPr>
                <w:rFonts w:ascii="宋体" w:hAnsi="宋体" w:cs="宋体" w:eastAsia="宋体" w:hint="default"/>
                <w:sz w:val="24"/>
                <w:szCs w:val="24"/>
              </w:rPr>
            </w:pPr>
            <w:r>
              <w:rPr>
                <w:rFonts w:ascii="宋体"/>
                <w:b/>
                <w:w w:val="99"/>
                <w:sz w:val="24"/>
              </w:rPr>
              <w:t> </w:t>
            </w:r>
            <w:r>
              <w:rPr>
                <w:rFonts w:ascii="宋体"/>
                <w:sz w:val="24"/>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5" w:right="0"/>
              <w:jc w:val="center"/>
              <w:rPr>
                <w:rFonts w:ascii="宋体" w:hAnsi="宋体" w:cs="宋体" w:eastAsia="宋体" w:hint="default"/>
                <w:sz w:val="24"/>
                <w:szCs w:val="24"/>
              </w:rPr>
            </w:pPr>
            <w:r>
              <w:rPr>
                <w:rFonts w:ascii="宋体"/>
                <w:b/>
                <w:w w:val="99"/>
                <w:sz w:val="24"/>
              </w:rPr>
              <w:t> </w:t>
            </w:r>
            <w:r>
              <w:rPr>
                <w:rFonts w:ascii="宋体"/>
                <w:sz w:val="24"/>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5" w:right="0"/>
              <w:jc w:val="center"/>
              <w:rPr>
                <w:rFonts w:ascii="宋体" w:hAnsi="宋体" w:cs="宋体" w:eastAsia="宋体" w:hint="default"/>
                <w:sz w:val="24"/>
                <w:szCs w:val="24"/>
              </w:rPr>
            </w:pPr>
            <w:r>
              <w:rPr>
                <w:rFonts w:ascii="宋体"/>
                <w:b/>
                <w:w w:val="99"/>
                <w:sz w:val="24"/>
              </w:rPr>
              <w:t> </w:t>
            </w:r>
            <w:r>
              <w:rPr>
                <w:rFonts w:ascii="宋体"/>
                <w:sz w:val="24"/>
              </w:rPr>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货币资金</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57,024,030.33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57,024,030.33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结算备付金</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拆出资金</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交易性金融资产</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232,180,000.00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232,180,000.00 </w:t>
            </w:r>
          </w:p>
        </w:tc>
      </w:tr>
      <w:tr>
        <w:trPr>
          <w:trHeight w:val="63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以公允价值计量且其变动</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计入当期损益的金融资产</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衍生金融资产</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应收票据</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5,301,964.00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5,301,964.00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应收账款</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194,933,839.78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194,933,839.78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应收款项融资</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5"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预付款项</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38,345,523.26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38,345,523.26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应收保费</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应收分保账款</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应收分保合同准备金</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其他应收款</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11,898,525.96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11,898,525.96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其中：应收利息</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63" w:right="0"/>
              <w:jc w:val="left"/>
              <w:rPr>
                <w:rFonts w:ascii="宋体" w:hAnsi="宋体" w:cs="宋体" w:eastAsia="宋体" w:hint="default"/>
                <w:sz w:val="24"/>
                <w:szCs w:val="24"/>
              </w:rPr>
            </w:pPr>
            <w:r>
              <w:rPr>
                <w:rFonts w:ascii="宋体" w:hAnsi="宋体" w:cs="宋体" w:eastAsia="宋体" w:hint="default"/>
                <w:sz w:val="24"/>
                <w:szCs w:val="24"/>
              </w:rPr>
              <w:t>应收股利</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买入返售金融资产</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存货</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33,311,715.18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33,311,715.18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持有待售资产</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bl>
    <w:p>
      <w:pPr>
        <w:spacing w:after="0" w:line="274" w:lineRule="exact"/>
        <w:jc w:val="right"/>
        <w:rPr>
          <w:rFonts w:ascii="宋体" w:hAnsi="宋体" w:cs="宋体" w:eastAsia="宋体" w:hint="default"/>
          <w:sz w:val="24"/>
          <w:szCs w:val="24"/>
        </w:rPr>
        <w:sectPr>
          <w:footerReference w:type="default" r:id="rId60"/>
          <w:pgSz w:w="11910" w:h="16840"/>
          <w:pgMar w:footer="1195" w:header="882" w:top="1120" w:bottom="1380" w:left="1060" w:right="1560"/>
          <w:pgNumType w:start="131"/>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138"/>
        <w:gridCol w:w="1990"/>
        <w:gridCol w:w="1896"/>
        <w:gridCol w:w="2017"/>
      </w:tblGrid>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一年内到期的非流动资产</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其他流动资产</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241,566,959.65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9,386,959.65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-232,180,000.00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流动资产合计</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582,382,558.16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582,382,558.16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4"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非流动资产：</w:t>
            </w:r>
            <w:r>
              <w:rPr>
                <w:rFonts w:ascii="宋体" w:hAnsi="宋体" w:cs="宋体" w:eastAsia="宋体" w:hint="default"/>
                <w:sz w:val="24"/>
                <w:szCs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发放贷款和垫款</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债权投资</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可供出售金融资产</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13,700,000.00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-13,700,000.00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其他债权投资</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持有至到期投资</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长期应收款</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长期股权投资</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27,136,111.73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27,136,111.73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其他权益工具投资</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13,700,000.00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13,700,000.00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其他非流动金融资产</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投资性房地产</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固定资产</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69,183,908.45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69,183,908.45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在建工程</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生产性生物资产</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油气资产</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使用权资产</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无形资产</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28,245,126.22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28,245,126.22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开发支出</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商誉</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长期待摊费用</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1,561,809.53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1,561,809.53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递延所得税资产</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2,634,324.47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2,634,324.47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其他非流动资产</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非流动资产合计</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142,461,280.40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142,461,280.40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资产总计</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724,843,838.56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724,843,838.56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4"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流动负债：</w:t>
            </w:r>
            <w:r>
              <w:rPr>
                <w:rFonts w:ascii="宋体" w:hAnsi="宋体" w:cs="宋体" w:eastAsia="宋体" w:hint="default"/>
                <w:sz w:val="24"/>
                <w:szCs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短期借款</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向中央银行借款</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拆入资金</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交易性金融负债</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63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以公允价值计量且其变动</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计入当期损益的金融负债</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衍生金融负债</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应付票据</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783,055.00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783,055.00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应付账款</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23,972,251.47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23,972,251.47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预收款项</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58,480,886.49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58,480,886.49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卖出回购金融资产款</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吸收存款及同业存放</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代理买卖证券款</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代理承销证券款</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应付职工薪酬</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bl>
    <w:p>
      <w:pPr>
        <w:spacing w:after="0" w:line="274" w:lineRule="exact"/>
        <w:jc w:val="right"/>
        <w:rPr>
          <w:rFonts w:ascii="宋体" w:hAnsi="宋体" w:cs="宋体" w:eastAsia="宋体" w:hint="default"/>
          <w:sz w:val="24"/>
          <w:szCs w:val="24"/>
        </w:rPr>
        <w:sectPr>
          <w:pgSz w:w="11910" w:h="16840"/>
          <w:pgMar w:header="882" w:footer="1195" w:top="1120" w:bottom="1380" w:left="1060" w:right="158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138"/>
        <w:gridCol w:w="1990"/>
        <w:gridCol w:w="1896"/>
        <w:gridCol w:w="2017"/>
      </w:tblGrid>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应交税费</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10,833,569.95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10,833,569.95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其他应付款</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5,536,809.46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5,536,809.46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其中：应付利息</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63" w:right="0"/>
              <w:jc w:val="left"/>
              <w:rPr>
                <w:rFonts w:ascii="宋体" w:hAnsi="宋体" w:cs="宋体" w:eastAsia="宋体" w:hint="default"/>
                <w:sz w:val="24"/>
                <w:szCs w:val="24"/>
              </w:rPr>
            </w:pPr>
            <w:r>
              <w:rPr>
                <w:rFonts w:ascii="宋体" w:hAnsi="宋体" w:cs="宋体" w:eastAsia="宋体" w:hint="default"/>
                <w:sz w:val="24"/>
                <w:szCs w:val="24"/>
              </w:rPr>
              <w:t>应付股利</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应付手续费及佣金</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应付分保账款</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持有待售负债</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一年内到期的非流动负债</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其他流动负债</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83" w:right="0"/>
              <w:jc w:val="left"/>
              <w:rPr>
                <w:rFonts w:ascii="宋体" w:hAnsi="宋体" w:cs="宋体" w:eastAsia="宋体" w:hint="default"/>
                <w:sz w:val="24"/>
                <w:szCs w:val="24"/>
              </w:rPr>
            </w:pPr>
            <w:r>
              <w:rPr>
                <w:rFonts w:ascii="宋体" w:hAnsi="宋体" w:cs="宋体" w:eastAsia="宋体" w:hint="default"/>
                <w:sz w:val="24"/>
                <w:szCs w:val="24"/>
              </w:rPr>
              <w:t>流动负债合计</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99,606,572.37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99,606,572.37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非流动负债：</w:t>
            </w:r>
            <w:r>
              <w:rPr>
                <w:rFonts w:ascii="宋体" w:hAnsi="宋体" w:cs="宋体" w:eastAsia="宋体" w:hint="default"/>
                <w:color w:val="008000"/>
                <w:sz w:val="24"/>
                <w:szCs w:val="24"/>
              </w:rPr>
              <w:t> </w:t>
            </w:r>
            <w:r>
              <w:rPr>
                <w:rFonts w:ascii="宋体" w:hAnsi="宋体" w:cs="宋体" w:eastAsia="宋体" w:hint="default"/>
                <w:sz w:val="24"/>
                <w:szCs w:val="24"/>
              </w:rPr>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保险合同准备金</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长期借款</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应付债券</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其中：优先股</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60"/>
              <w:jc w:val="center"/>
              <w:rPr>
                <w:rFonts w:ascii="宋体" w:hAnsi="宋体" w:cs="宋体" w:eastAsia="宋体" w:hint="default"/>
                <w:sz w:val="24"/>
                <w:szCs w:val="24"/>
              </w:rPr>
            </w:pPr>
            <w:r>
              <w:rPr>
                <w:rFonts w:ascii="宋体" w:hAnsi="宋体" w:cs="宋体" w:eastAsia="宋体" w:hint="default"/>
                <w:sz w:val="24"/>
                <w:szCs w:val="24"/>
              </w:rPr>
              <w:t>永续债</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租赁负债</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长期应付款</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长期应付职工薪酬</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预计负债</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递延收益</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2,411,443.49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2,411,443.49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递延所得税负债</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其他非流动负债</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非流动负债合计</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2,411,443.49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2,411,443.49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负债合计</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102,018,015.86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102,018,015.86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所有者权益（或股东权益）：</w:t>
            </w:r>
            <w:r>
              <w:rPr>
                <w:rFonts w:ascii="宋体" w:hAnsi="宋体" w:cs="宋体" w:eastAsia="宋体" w:hint="default"/>
                <w:sz w:val="24"/>
                <w:szCs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实收资本（或股本）</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85,400,000.00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85,400,000.00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其他权益工具</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其中：优先股</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60"/>
              <w:jc w:val="center"/>
              <w:rPr>
                <w:rFonts w:ascii="宋体" w:hAnsi="宋体" w:cs="宋体" w:eastAsia="宋体" w:hint="default"/>
                <w:sz w:val="24"/>
                <w:szCs w:val="24"/>
              </w:rPr>
            </w:pPr>
            <w:r>
              <w:rPr>
                <w:rFonts w:ascii="宋体" w:hAnsi="宋体" w:cs="宋体" w:eastAsia="宋体" w:hint="default"/>
                <w:sz w:val="24"/>
                <w:szCs w:val="24"/>
              </w:rPr>
              <w:t>永续债</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资本公积</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225,883,925.72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225,883,925.72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减：库存股</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其他综合收益</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5"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343" w:right="0"/>
              <w:jc w:val="left"/>
              <w:rPr>
                <w:rFonts w:ascii="宋体" w:hAnsi="宋体" w:cs="宋体" w:eastAsia="宋体" w:hint="default"/>
                <w:sz w:val="24"/>
                <w:szCs w:val="24"/>
              </w:rPr>
            </w:pPr>
            <w:r>
              <w:rPr>
                <w:rFonts w:ascii="宋体" w:hAnsi="宋体" w:cs="宋体" w:eastAsia="宋体" w:hint="default"/>
                <w:sz w:val="24"/>
                <w:szCs w:val="24"/>
              </w:rPr>
              <w:t>专项储备</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5"/>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盈余公积</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30,623,230.56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30,623,230.56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一般风险准备</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未分配利润</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279,871,869.15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279,871,869.15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63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归属于母公司所有者权益</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（或股东权益）合计</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621,779,025.43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621,779,025.43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少数股东权益</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1,046,797.27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1,046,797.27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636"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583" w:right="0"/>
              <w:jc w:val="left"/>
              <w:rPr>
                <w:rFonts w:ascii="宋体" w:hAnsi="宋体" w:cs="宋体" w:eastAsia="宋体" w:hint="default"/>
                <w:sz w:val="24"/>
                <w:szCs w:val="24"/>
              </w:rPr>
            </w:pPr>
            <w:r>
              <w:rPr>
                <w:rFonts w:ascii="宋体" w:hAnsi="宋体" w:cs="宋体" w:eastAsia="宋体" w:hint="default"/>
                <w:sz w:val="24"/>
                <w:szCs w:val="24"/>
              </w:rPr>
              <w:t>所有者权益（或股东权</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益）合计</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622,825,822.70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622,825,822.70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负债和所有者权益</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724,843,838.56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724,843,838.56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bl>
    <w:p>
      <w:pPr>
        <w:spacing w:after="0" w:line="274" w:lineRule="exact"/>
        <w:jc w:val="right"/>
        <w:rPr>
          <w:rFonts w:ascii="宋体" w:hAnsi="宋体" w:cs="宋体" w:eastAsia="宋体" w:hint="default"/>
          <w:sz w:val="24"/>
          <w:szCs w:val="24"/>
        </w:rPr>
        <w:sectPr>
          <w:pgSz w:w="11910" w:h="16840"/>
          <w:pgMar w:header="882" w:footer="1195" w:top="1120" w:bottom="1380" w:left="1060" w:right="158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138"/>
        <w:gridCol w:w="1990"/>
        <w:gridCol w:w="1896"/>
        <w:gridCol w:w="2017"/>
      </w:tblGrid>
      <w:tr>
        <w:trPr>
          <w:trHeight w:val="32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（或股东权益）总计</w:t>
            </w:r>
            <w:r>
              <w:rPr>
                <w:rFonts w:ascii="宋体" w:hAnsi="宋体" w:cs="宋体" w:eastAsia="宋体" w:hint="default"/>
                <w:sz w:val="24"/>
                <w:szCs w:val="24"/>
              </w:rPr>
              <w:t> </w:t>
            </w:r>
          </w:p>
        </w:tc>
        <w:tc>
          <w:tcPr>
            <w:tcW w:w="1990"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3" w:lineRule="exact"/>
        <w:ind w:left="216" w:right="0"/>
        <w:jc w:val="both"/>
        <w:rPr>
          <w:rFonts w:ascii="宋体" w:hAnsi="宋体" w:cs="宋体" w:eastAsia="宋体" w:hint="default"/>
        </w:rPr>
      </w:pPr>
      <w:r>
        <w:rPr>
          <w:rFonts w:ascii="宋体"/>
        </w:rPr>
        <w:t> </w:t>
      </w:r>
    </w:p>
    <w:p>
      <w:pPr>
        <w:pStyle w:val="BodyText"/>
        <w:spacing w:line="312" w:lineRule="exact"/>
        <w:ind w:left="216" w:right="0"/>
        <w:jc w:val="both"/>
        <w:rPr>
          <w:rFonts w:ascii="宋体" w:hAnsi="宋体" w:cs="宋体" w:eastAsia="宋体" w:hint="default"/>
        </w:rPr>
      </w:pPr>
      <w:r>
        <w:rPr/>
        <w:t>各项目调整情况的说明：</w:t>
      </w:r>
      <w:r>
        <w:rPr>
          <w:rFonts w:ascii="宋体" w:hAnsi="宋体" w:cs="宋体" w:eastAsia="宋体" w:hint="default"/>
        </w:rPr>
        <w:t> </w:t>
      </w:r>
    </w:p>
    <w:p>
      <w:pPr>
        <w:pStyle w:val="BodyText"/>
        <w:spacing w:line="312" w:lineRule="exact"/>
        <w:ind w:left="216"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ind w:left="216" w:right="0"/>
        <w:jc w:val="both"/>
      </w:pPr>
      <w:r>
        <w:rPr>
          <w:rFonts w:ascii="宋体" w:hAnsi="宋体" w:cs="宋体" w:eastAsia="宋体" w:hint="default"/>
        </w:rPr>
        <w:t>2017</w:t>
      </w:r>
      <w:r>
        <w:rPr>
          <w:rFonts w:ascii="宋体" w:hAnsi="宋体" w:cs="宋体" w:eastAsia="宋体" w:hint="default"/>
          <w:spacing w:val="-60"/>
        </w:rPr>
        <w:t> </w:t>
      </w:r>
      <w:r>
        <w:rPr/>
        <w:t>年</w:t>
      </w:r>
      <w:r>
        <w:rPr>
          <w:spacing w:val="-61"/>
        </w:rPr>
        <w:t> </w:t>
      </w:r>
      <w:r>
        <w:rPr>
          <w:rFonts w:ascii="宋体" w:hAnsi="宋体" w:cs="宋体" w:eastAsia="宋体" w:hint="default"/>
        </w:rPr>
        <w:t>3</w:t>
      </w:r>
      <w:r>
        <w:rPr>
          <w:rFonts w:ascii="宋体" w:hAnsi="宋体" w:cs="宋体" w:eastAsia="宋体" w:hint="default"/>
          <w:spacing w:val="-60"/>
        </w:rPr>
        <w:t> </w:t>
      </w:r>
      <w:r>
        <w:rPr/>
        <w:t>月，财政部发布了《关于印发修订〈企业会计准则第</w:t>
      </w:r>
      <w:r>
        <w:rPr>
          <w:spacing w:val="-59"/>
        </w:rPr>
        <w:t> </w:t>
      </w:r>
      <w:r>
        <w:rPr>
          <w:rFonts w:ascii="宋体" w:hAnsi="宋体" w:cs="宋体" w:eastAsia="宋体" w:hint="default"/>
        </w:rPr>
        <w:t>22</w:t>
      </w:r>
      <w:r>
        <w:rPr>
          <w:rFonts w:ascii="宋体" w:hAnsi="宋体" w:cs="宋体" w:eastAsia="宋体" w:hint="default"/>
          <w:spacing w:val="-60"/>
        </w:rPr>
        <w:t> </w:t>
      </w:r>
      <w:r>
        <w:rPr/>
        <w:t>号——金融工具确</w:t>
      </w:r>
    </w:p>
    <w:p>
      <w:pPr>
        <w:pStyle w:val="BodyText"/>
        <w:spacing w:line="312" w:lineRule="exact"/>
        <w:ind w:left="216" w:right="0"/>
        <w:jc w:val="both"/>
      </w:pPr>
      <w:r>
        <w:rPr/>
        <w:t>认和计量〉的通知》、《关于印发修订〈企业会计准则第</w:t>
      </w:r>
      <w:r>
        <w:rPr>
          <w:spacing w:val="-59"/>
        </w:rPr>
        <w:t> </w:t>
      </w:r>
      <w:r>
        <w:rPr>
          <w:rFonts w:ascii="宋体" w:hAnsi="宋体" w:cs="宋体" w:eastAsia="宋体" w:hint="default"/>
        </w:rPr>
        <w:t>23</w:t>
      </w:r>
      <w:r>
        <w:rPr>
          <w:rFonts w:ascii="宋体" w:hAnsi="宋体" w:cs="宋体" w:eastAsia="宋体" w:hint="default"/>
          <w:spacing w:val="-60"/>
        </w:rPr>
        <w:t> </w:t>
      </w:r>
      <w:r>
        <w:rPr/>
        <w:t>号——金融资产转移〉</w:t>
      </w:r>
    </w:p>
    <w:p>
      <w:pPr>
        <w:pStyle w:val="BodyText"/>
        <w:spacing w:line="312" w:lineRule="exact"/>
        <w:ind w:left="216" w:right="0"/>
        <w:jc w:val="both"/>
        <w:rPr>
          <w:rFonts w:ascii="宋体" w:hAnsi="宋体" w:cs="宋体" w:eastAsia="宋体" w:hint="default"/>
        </w:rPr>
      </w:pPr>
      <w:r>
        <w:rPr/>
        <w:t>的通知》、《关于印发修订〈企业会计准则第</w:t>
      </w:r>
      <w:r>
        <w:rPr>
          <w:spacing w:val="-59"/>
        </w:rPr>
        <w:t> </w:t>
      </w:r>
      <w:r>
        <w:rPr>
          <w:rFonts w:ascii="宋体" w:hAnsi="宋体" w:cs="宋体" w:eastAsia="宋体" w:hint="default"/>
        </w:rPr>
        <w:t>24</w:t>
      </w:r>
      <w:r>
        <w:rPr>
          <w:rFonts w:ascii="宋体" w:hAnsi="宋体" w:cs="宋体" w:eastAsia="宋体" w:hint="default"/>
          <w:spacing w:val="-60"/>
        </w:rPr>
        <w:t> </w:t>
      </w:r>
      <w:r>
        <w:rPr/>
        <w:t>号——套期会计〉的通知》；</w:t>
      </w:r>
      <w:r>
        <w:rPr>
          <w:rFonts w:ascii="宋体" w:hAnsi="宋体" w:cs="宋体" w:eastAsia="宋体" w:hint="default"/>
        </w:rPr>
        <w:t>2017</w:t>
      </w:r>
    </w:p>
    <w:p>
      <w:pPr>
        <w:pStyle w:val="BodyText"/>
        <w:spacing w:line="312" w:lineRule="exact"/>
        <w:ind w:left="216" w:right="0"/>
        <w:jc w:val="both"/>
      </w:pP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1"/>
        </w:rPr>
        <w:t> </w:t>
      </w:r>
      <w:r>
        <w:rPr>
          <w:rFonts w:ascii="宋体" w:hAnsi="宋体" w:cs="宋体" w:eastAsia="宋体" w:hint="default"/>
        </w:rPr>
        <w:t>2</w:t>
      </w:r>
      <w:r>
        <w:rPr>
          <w:rFonts w:ascii="宋体" w:hAnsi="宋体" w:cs="宋体" w:eastAsia="宋体" w:hint="default"/>
          <w:spacing w:val="-60"/>
        </w:rPr>
        <w:t> </w:t>
      </w:r>
      <w:r>
        <w:rPr/>
        <w:t>日，财政部发布了《关于印发修订〈企业会计准则第</w:t>
      </w:r>
      <w:r>
        <w:rPr>
          <w:spacing w:val="-59"/>
        </w:rPr>
        <w:t> </w:t>
      </w:r>
      <w:r>
        <w:rPr>
          <w:rFonts w:ascii="宋体" w:hAnsi="宋体" w:cs="宋体" w:eastAsia="宋体" w:hint="default"/>
        </w:rPr>
        <w:t>37</w:t>
      </w:r>
      <w:r>
        <w:rPr>
          <w:rFonts w:ascii="宋体" w:hAnsi="宋体" w:cs="宋体" w:eastAsia="宋体" w:hint="default"/>
          <w:spacing w:val="-60"/>
        </w:rPr>
        <w:t> </w:t>
      </w:r>
      <w:r>
        <w:rPr/>
        <w:t>号——金融工具列</w:t>
      </w:r>
    </w:p>
    <w:p>
      <w:pPr>
        <w:pStyle w:val="BodyText"/>
        <w:spacing w:line="312" w:lineRule="exact" w:before="29"/>
        <w:ind w:left="216" w:right="234"/>
        <w:jc w:val="both"/>
        <w:rPr>
          <w:rFonts w:ascii="宋体" w:hAnsi="宋体" w:cs="宋体" w:eastAsia="宋体" w:hint="default"/>
        </w:rPr>
      </w:pPr>
      <w:r>
        <w:rPr/>
        <w:t>报〉的通知》，要求境内上市企业自</w:t>
      </w:r>
      <w:r>
        <w:rPr>
          <w:spacing w:val="-59"/>
        </w:rPr>
        <w:t> </w:t>
      </w:r>
      <w:r>
        <w:rPr>
          <w:rFonts w:ascii="宋体" w:hAnsi="宋体" w:cs="宋体" w:eastAsia="宋体" w:hint="default"/>
        </w:rPr>
        <w:t>2019</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日起施行。准则规定，在准则实 </w:t>
      </w:r>
      <w:r>
        <w:rPr>
          <w:spacing w:val="-2"/>
        </w:rPr>
        <w:t>施日，企业应当按照规定对金融工具进行分类和计量，涉及前期比较财务报表数据与</w:t>
      </w:r>
      <w:r>
        <w:rPr>
          <w:spacing w:val="-93"/>
        </w:rPr>
        <w:t> </w:t>
      </w:r>
      <w:r>
        <w:rPr>
          <w:spacing w:val="-93"/>
        </w:rPr>
      </w:r>
      <w:r>
        <w:rPr>
          <w:spacing w:val="-2"/>
        </w:rPr>
        <w:t>本准则要求不一致的，无需调整。金融工具原账面价值和在本准则实施日的新账面价</w:t>
      </w:r>
      <w:r>
        <w:rPr>
          <w:spacing w:val="-93"/>
        </w:rPr>
        <w:t> </w:t>
      </w:r>
      <w:r>
        <w:rPr>
          <w:spacing w:val="-93"/>
        </w:rPr>
      </w:r>
      <w:r>
        <w:rPr/>
        <w:t>值之间的差额，需要调整</w:t>
      </w:r>
      <w:r>
        <w:rPr>
          <w:spacing w:val="-59"/>
        </w:rPr>
        <w:t> </w:t>
      </w:r>
      <w:r>
        <w:rPr>
          <w:rFonts w:ascii="宋体" w:hAnsi="宋体" w:cs="宋体" w:eastAsia="宋体" w:hint="default"/>
        </w:rPr>
        <w:t>2019</w:t>
      </w:r>
      <w:r>
        <w:rPr>
          <w:rFonts w:ascii="宋体" w:hAnsi="宋体" w:cs="宋体" w:eastAsia="宋体" w:hint="default"/>
          <w:spacing w:val="-60"/>
        </w:rPr>
        <w:t> </w:t>
      </w:r>
      <w:r>
        <w:rPr/>
        <w:t>年初财务报表相关项目金额。</w:t>
      </w:r>
      <w:r>
        <w:rPr>
          <w:rFonts w:ascii="宋体" w:hAnsi="宋体" w:cs="宋体" w:eastAsia="宋体" w:hint="default"/>
        </w:rPr>
        <w:t> </w:t>
      </w:r>
    </w:p>
    <w:p>
      <w:pPr>
        <w:pStyle w:val="BodyText"/>
        <w:spacing w:line="284" w:lineRule="exact"/>
        <w:ind w:left="216" w:right="0"/>
        <w:jc w:val="both"/>
        <w:rPr>
          <w:rFonts w:ascii="宋体" w:hAnsi="宋体" w:cs="宋体" w:eastAsia="宋体" w:hint="default"/>
        </w:rPr>
      </w:pPr>
      <w:r>
        <w:rPr>
          <w:rFonts w:ascii="宋体"/>
        </w:rPr>
        <w:t> </w:t>
      </w:r>
    </w:p>
    <w:p>
      <w:pPr>
        <w:pStyle w:val="BodyText"/>
        <w:spacing w:line="311" w:lineRule="exact"/>
        <w:ind w:left="120" w:right="19"/>
        <w:jc w:val="center"/>
        <w:rPr>
          <w:rFonts w:ascii="宋体" w:hAnsi="宋体" w:cs="宋体" w:eastAsia="宋体" w:hint="default"/>
        </w:rPr>
      </w:pPr>
      <w:r>
        <w:rPr/>
        <w:t>母公司资产负债表</w:t>
      </w:r>
      <w:r>
        <w:rPr>
          <w:rFonts w:ascii="宋体" w:hAnsi="宋体" w:cs="宋体" w:eastAsia="宋体" w:hint="default"/>
        </w:rPr>
        <w:t> </w:t>
      </w:r>
    </w:p>
    <w:p>
      <w:pPr>
        <w:pStyle w:val="BodyText"/>
        <w:spacing w:line="313" w:lineRule="exact"/>
        <w:ind w:left="5810" w:right="0"/>
        <w:jc w:val="left"/>
        <w:rPr>
          <w:rFonts w:ascii="宋体" w:hAnsi="宋体" w:cs="宋体" w:eastAsia="宋体" w:hint="default"/>
        </w:rPr>
      </w:pPr>
      <w:r>
        <w:rPr>
          <w:rFonts w:ascii="宋体" w:hAnsi="宋体" w:cs="宋体" w:eastAsia="宋体" w:hint="default"/>
        </w:rPr>
        <w:t>       </w:t>
      </w:r>
      <w:r>
        <w:rPr/>
        <w:t>单位</w:t>
      </w:r>
      <w:r>
        <w:rPr>
          <w:rFonts w:ascii="宋体" w:hAnsi="宋体" w:cs="宋体" w:eastAsia="宋体" w:hint="default"/>
        </w:rPr>
        <w:t>:</w:t>
      </w:r>
      <w:r>
        <w:rPr/>
        <w:t>元  </w:t>
      </w:r>
      <w:r>
        <w:rPr>
          <w:rFonts w:ascii="宋体" w:hAnsi="宋体" w:cs="宋体" w:eastAsia="宋体" w:hint="default"/>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67"/>
        <w:gridCol w:w="2170"/>
        <w:gridCol w:w="1896"/>
        <w:gridCol w:w="2017"/>
      </w:tblGrid>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hAnsi="宋体" w:cs="宋体" w:eastAsia="宋体" w:hint="default"/>
                <w:b/>
                <w:bCs/>
                <w:sz w:val="24"/>
                <w:szCs w:val="24"/>
              </w:rPr>
              <w:t>2018</w:t>
            </w:r>
            <w:r>
              <w:rPr>
                <w:rFonts w:ascii="宋体" w:hAnsi="宋体" w:cs="宋体" w:eastAsia="宋体" w:hint="default"/>
                <w:b/>
                <w:bCs/>
                <w:spacing w:val="-69"/>
                <w:sz w:val="24"/>
                <w:szCs w:val="24"/>
              </w:rPr>
              <w:t> </w:t>
            </w:r>
            <w:r>
              <w:rPr>
                <w:rFonts w:ascii="宋体" w:hAnsi="宋体" w:cs="宋体" w:eastAsia="宋体" w:hint="default"/>
                <w:b/>
                <w:bCs/>
                <w:sz w:val="24"/>
                <w:szCs w:val="24"/>
              </w:rPr>
              <w:t>年</w:t>
            </w:r>
            <w:r>
              <w:rPr>
                <w:rFonts w:ascii="宋体" w:hAnsi="宋体" w:cs="宋体" w:eastAsia="宋体" w:hint="default"/>
                <w:b/>
                <w:bCs/>
                <w:spacing w:val="-70"/>
                <w:sz w:val="24"/>
                <w:szCs w:val="24"/>
              </w:rPr>
              <w:t> </w:t>
            </w:r>
            <w:r>
              <w:rPr>
                <w:rFonts w:ascii="宋体" w:hAnsi="宋体" w:cs="宋体" w:eastAsia="宋体" w:hint="default"/>
                <w:b/>
                <w:bCs/>
                <w:sz w:val="24"/>
                <w:szCs w:val="24"/>
              </w:rPr>
              <w:t>12</w:t>
            </w:r>
            <w:r>
              <w:rPr>
                <w:rFonts w:ascii="宋体" w:hAnsi="宋体" w:cs="宋体" w:eastAsia="宋体" w:hint="default"/>
                <w:b/>
                <w:bCs/>
                <w:spacing w:val="-70"/>
                <w:sz w:val="24"/>
                <w:szCs w:val="24"/>
              </w:rPr>
              <w:t> </w:t>
            </w:r>
            <w:r>
              <w:rPr>
                <w:rFonts w:ascii="宋体" w:hAnsi="宋体" w:cs="宋体" w:eastAsia="宋体" w:hint="default"/>
                <w:b/>
                <w:bCs/>
                <w:sz w:val="24"/>
                <w:szCs w:val="24"/>
              </w:rPr>
              <w:t>月</w:t>
            </w:r>
            <w:r>
              <w:rPr>
                <w:rFonts w:ascii="宋体" w:hAnsi="宋体" w:cs="宋体" w:eastAsia="宋体" w:hint="default"/>
                <w:b/>
                <w:bCs/>
                <w:spacing w:val="-70"/>
                <w:sz w:val="24"/>
                <w:szCs w:val="24"/>
              </w:rPr>
              <w:t> </w:t>
            </w:r>
            <w:r>
              <w:rPr>
                <w:rFonts w:ascii="宋体" w:hAnsi="宋体" w:cs="宋体" w:eastAsia="宋体" w:hint="default"/>
                <w:b/>
                <w:bCs/>
                <w:sz w:val="24"/>
                <w:szCs w:val="24"/>
              </w:rPr>
              <w:t>31</w:t>
            </w:r>
            <w:r>
              <w:rPr>
                <w:rFonts w:ascii="宋体" w:hAnsi="宋体" w:cs="宋体" w:eastAsia="宋体" w:hint="default"/>
                <w:b/>
                <w:bCs/>
                <w:spacing w:val="-70"/>
                <w:sz w:val="24"/>
                <w:szCs w:val="24"/>
              </w:rPr>
              <w:t> </w:t>
            </w:r>
            <w:r>
              <w:rPr>
                <w:rFonts w:ascii="宋体" w:hAnsi="宋体" w:cs="宋体" w:eastAsia="宋体" w:hint="default"/>
                <w:b/>
                <w:bCs/>
                <w:sz w:val="24"/>
                <w:szCs w:val="24"/>
              </w:rPr>
              <w:t>日</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hAnsi="宋体" w:cs="宋体" w:eastAsia="宋体" w:hint="default"/>
                <w:b/>
                <w:bCs/>
                <w:sz w:val="24"/>
                <w:szCs w:val="24"/>
              </w:rPr>
              <w:t>2019</w:t>
            </w:r>
            <w:r>
              <w:rPr>
                <w:rFonts w:ascii="宋体" w:hAnsi="宋体" w:cs="宋体" w:eastAsia="宋体" w:hint="default"/>
                <w:b/>
                <w:bCs/>
                <w:spacing w:val="-74"/>
                <w:sz w:val="24"/>
                <w:szCs w:val="24"/>
              </w:rPr>
              <w:t> </w:t>
            </w:r>
            <w:r>
              <w:rPr>
                <w:rFonts w:ascii="宋体" w:hAnsi="宋体" w:cs="宋体" w:eastAsia="宋体" w:hint="default"/>
                <w:b/>
                <w:bCs/>
                <w:sz w:val="24"/>
                <w:szCs w:val="24"/>
              </w:rPr>
              <w:t>年</w:t>
            </w:r>
            <w:r>
              <w:rPr>
                <w:rFonts w:ascii="宋体" w:hAnsi="宋体" w:cs="宋体" w:eastAsia="宋体" w:hint="default"/>
                <w:b/>
                <w:bCs/>
                <w:spacing w:val="-77"/>
                <w:sz w:val="24"/>
                <w:szCs w:val="24"/>
              </w:rPr>
              <w:t> </w:t>
            </w:r>
            <w:r>
              <w:rPr>
                <w:rFonts w:ascii="宋体" w:hAnsi="宋体" w:cs="宋体" w:eastAsia="宋体" w:hint="default"/>
                <w:b/>
                <w:bCs/>
                <w:sz w:val="24"/>
                <w:szCs w:val="24"/>
              </w:rPr>
              <w:t>1</w:t>
            </w:r>
            <w:r>
              <w:rPr>
                <w:rFonts w:ascii="宋体" w:hAnsi="宋体" w:cs="宋体" w:eastAsia="宋体" w:hint="default"/>
                <w:b/>
                <w:bCs/>
                <w:spacing w:val="-74"/>
                <w:sz w:val="24"/>
                <w:szCs w:val="24"/>
              </w:rPr>
              <w:t> </w:t>
            </w:r>
            <w:r>
              <w:rPr>
                <w:rFonts w:ascii="宋体" w:hAnsi="宋体" w:cs="宋体" w:eastAsia="宋体" w:hint="default"/>
                <w:b/>
                <w:bCs/>
                <w:sz w:val="24"/>
                <w:szCs w:val="24"/>
              </w:rPr>
              <w:t>月</w:t>
            </w:r>
            <w:r>
              <w:rPr>
                <w:rFonts w:ascii="宋体" w:hAnsi="宋体" w:cs="宋体" w:eastAsia="宋体" w:hint="default"/>
                <w:b/>
                <w:bCs/>
                <w:spacing w:val="-74"/>
                <w:sz w:val="24"/>
                <w:szCs w:val="24"/>
              </w:rPr>
              <w:t> </w:t>
            </w:r>
            <w:r>
              <w:rPr>
                <w:rFonts w:ascii="宋体" w:hAnsi="宋体" w:cs="宋体" w:eastAsia="宋体" w:hint="default"/>
                <w:b/>
                <w:bCs/>
                <w:sz w:val="24"/>
                <w:szCs w:val="24"/>
              </w:rPr>
              <w:t>1</w:t>
            </w:r>
            <w:r>
              <w:rPr>
                <w:rFonts w:ascii="宋体" w:hAnsi="宋体" w:cs="宋体" w:eastAsia="宋体" w:hint="default"/>
                <w:b/>
                <w:bCs/>
                <w:spacing w:val="-77"/>
                <w:sz w:val="24"/>
                <w:szCs w:val="24"/>
              </w:rPr>
              <w:t> </w:t>
            </w:r>
            <w:r>
              <w:rPr>
                <w:rFonts w:ascii="宋体" w:hAnsi="宋体" w:cs="宋体" w:eastAsia="宋体" w:hint="default"/>
                <w:b/>
                <w:bCs/>
                <w:sz w:val="24"/>
                <w:szCs w:val="24"/>
              </w:rPr>
              <w:t>日</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40" w:right="0"/>
              <w:jc w:val="left"/>
              <w:rPr>
                <w:rFonts w:ascii="宋体" w:hAnsi="宋体" w:cs="宋体" w:eastAsia="宋体" w:hint="default"/>
                <w:sz w:val="24"/>
                <w:szCs w:val="24"/>
              </w:rPr>
            </w:pPr>
            <w:r>
              <w:rPr>
                <w:rFonts w:ascii="宋体" w:hAnsi="宋体" w:cs="宋体" w:eastAsia="宋体" w:hint="default"/>
                <w:b/>
                <w:bCs/>
                <w:sz w:val="24"/>
                <w:szCs w:val="24"/>
              </w:rPr>
              <w:t>调整数</w:t>
            </w:r>
            <w:r>
              <w:rPr>
                <w:rFonts w:ascii="宋体" w:hAnsi="宋体" w:cs="宋体" w:eastAsia="宋体" w:hint="default"/>
                <w:b/>
                <w:bCs/>
                <w:w w:val="99"/>
                <w:sz w:val="24"/>
                <w:szCs w:val="24"/>
              </w:rPr>
              <w:t> </w:t>
            </w:r>
            <w:r>
              <w:rPr>
                <w:rFonts w:ascii="宋体" w:hAnsi="宋体" w:cs="宋体" w:eastAsia="宋体" w:hint="default"/>
                <w:sz w:val="24"/>
                <w:szCs w:val="24"/>
              </w:rPr>
            </w:r>
          </w:p>
        </w:tc>
      </w:tr>
      <w:tr>
        <w:trPr>
          <w:trHeight w:val="324"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流动资产：</w:t>
            </w:r>
            <w:r>
              <w:rPr>
                <w:rFonts w:ascii="宋体" w:hAnsi="宋体" w:cs="宋体" w:eastAsia="宋体" w:hint="default"/>
                <w:sz w:val="24"/>
                <w:szCs w:val="24"/>
              </w:rPr>
              <w:t> </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货币资金</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12,448,568.20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12,448,568.20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交易性金融资产</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130,180,000.00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130,180,000.00 </w:t>
            </w:r>
          </w:p>
        </w:tc>
      </w:tr>
      <w:tr>
        <w:trPr>
          <w:trHeight w:val="946"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firstLine="240"/>
              <w:jc w:val="left"/>
              <w:rPr>
                <w:rFonts w:ascii="宋体" w:hAnsi="宋体" w:cs="宋体" w:eastAsia="宋体" w:hint="default"/>
                <w:sz w:val="24"/>
                <w:szCs w:val="24"/>
              </w:rPr>
            </w:pPr>
            <w:r>
              <w:rPr>
                <w:rFonts w:ascii="宋体" w:hAnsi="宋体" w:cs="宋体" w:eastAsia="宋体" w:hint="default"/>
                <w:sz w:val="24"/>
                <w:szCs w:val="24"/>
              </w:rPr>
              <w:t>以公允价值计量且其变</w:t>
            </w:r>
          </w:p>
          <w:p>
            <w:pPr>
              <w:pStyle w:val="TableParagraph"/>
              <w:spacing w:line="312" w:lineRule="exact" w:before="29"/>
              <w:ind w:left="103" w:right="212"/>
              <w:jc w:val="left"/>
              <w:rPr>
                <w:rFonts w:ascii="宋体" w:hAnsi="宋体" w:cs="宋体" w:eastAsia="宋体" w:hint="default"/>
                <w:sz w:val="24"/>
                <w:szCs w:val="24"/>
              </w:rPr>
            </w:pPr>
            <w:r>
              <w:rPr>
                <w:rFonts w:ascii="宋体" w:hAnsi="宋体" w:cs="宋体" w:eastAsia="宋体" w:hint="default"/>
                <w:sz w:val="24"/>
                <w:szCs w:val="24"/>
              </w:rPr>
              <w:t>动计入当期损益的金融资 产</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衍生金融资产</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应收票据</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3,850,505.00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3,850,505.00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应收账款</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112,934,661.26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112,934,661.26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应收款项融资</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预付款项</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31,281,335.00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31,281,335.00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其他应收款</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7,258,594.48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7,258,594.48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其中：应收利息</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63" w:right="0"/>
              <w:jc w:val="left"/>
              <w:rPr>
                <w:rFonts w:ascii="宋体" w:hAnsi="宋体" w:cs="宋体" w:eastAsia="宋体" w:hint="default"/>
                <w:sz w:val="24"/>
                <w:szCs w:val="24"/>
              </w:rPr>
            </w:pPr>
            <w:r>
              <w:rPr>
                <w:rFonts w:ascii="宋体" w:hAnsi="宋体" w:cs="宋体" w:eastAsia="宋体" w:hint="default"/>
                <w:sz w:val="24"/>
                <w:szCs w:val="24"/>
              </w:rPr>
              <w:t>应收股利</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存货</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20,206,351.46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20,206,351.46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持有待售资产</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一年内到期的非流动资</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产</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其他流动资产</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139,475,861.00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9,295,861.00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-130,180,000.00 </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流动资产合计</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327,455,876.40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327,455,876.40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非流动资产：</w:t>
            </w:r>
            <w:r>
              <w:rPr>
                <w:rFonts w:ascii="宋体" w:hAnsi="宋体" w:cs="宋体" w:eastAsia="宋体" w:hint="default"/>
                <w:color w:val="008000"/>
                <w:sz w:val="24"/>
                <w:szCs w:val="24"/>
              </w:rPr>
              <w:t> </w:t>
            </w:r>
            <w:r>
              <w:rPr>
                <w:rFonts w:ascii="宋体" w:hAnsi="宋体" w:cs="宋体" w:eastAsia="宋体" w:hint="default"/>
                <w:sz w:val="24"/>
                <w:szCs w:val="24"/>
              </w:rPr>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债权投资</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可供出售金融资产</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6,500,000.00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-6,500,000.00 </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其他债权投资</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持有至到期投资</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长期应收款</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长期股权投资</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131,305,652.69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131,305,652.69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bl>
    <w:p>
      <w:pPr>
        <w:spacing w:after="0" w:line="274" w:lineRule="exact"/>
        <w:jc w:val="right"/>
        <w:rPr>
          <w:rFonts w:ascii="宋体" w:hAnsi="宋体" w:cs="宋体" w:eastAsia="宋体" w:hint="default"/>
          <w:sz w:val="24"/>
          <w:szCs w:val="24"/>
        </w:rPr>
        <w:sectPr>
          <w:pgSz w:w="11910" w:h="16840"/>
          <w:pgMar w:header="882" w:footer="1195" w:top="112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2967"/>
        <w:gridCol w:w="2170"/>
        <w:gridCol w:w="1896"/>
        <w:gridCol w:w="2017"/>
      </w:tblGrid>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其他权益工具投资</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6,500,000.00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6,500,000.00 </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其他非流动金融资产</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投资性房地产</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固定资产</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67,063,129.94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67,063,129.94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在建工程</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生产性生物资产</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油气资产</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使用权资产</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无形资产</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21,805,611.17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21,805,611.17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开发支出</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商誉</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长期待摊费用</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974,856.26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974,856.26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递延所得税资产</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1,738,985.50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1,738,985.50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其他非流动资产</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非流动资产合计</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229,388,235.56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229,388,235.56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823" w:right="0"/>
              <w:jc w:val="left"/>
              <w:rPr>
                <w:rFonts w:ascii="宋体" w:hAnsi="宋体" w:cs="宋体" w:eastAsia="宋体" w:hint="default"/>
                <w:sz w:val="24"/>
                <w:szCs w:val="24"/>
              </w:rPr>
            </w:pPr>
            <w:r>
              <w:rPr>
                <w:rFonts w:ascii="宋体" w:hAnsi="宋体" w:cs="宋体" w:eastAsia="宋体" w:hint="default"/>
                <w:sz w:val="24"/>
                <w:szCs w:val="24"/>
              </w:rPr>
              <w:t>资产总计</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556,844,111.96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556,844,111.96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流动负债：</w:t>
            </w:r>
            <w:r>
              <w:rPr>
                <w:rFonts w:ascii="宋体" w:hAnsi="宋体" w:cs="宋体" w:eastAsia="宋体" w:hint="default"/>
                <w:color w:val="008000"/>
                <w:sz w:val="24"/>
                <w:szCs w:val="24"/>
              </w:rPr>
              <w:t> </w:t>
            </w:r>
            <w:r>
              <w:rPr>
                <w:rFonts w:ascii="宋体" w:hAnsi="宋体" w:cs="宋体" w:eastAsia="宋体" w:hint="default"/>
                <w:sz w:val="24"/>
                <w:szCs w:val="24"/>
              </w:rPr>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短期借款</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交易性金融负债</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946"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firstLine="240"/>
              <w:jc w:val="left"/>
              <w:rPr>
                <w:rFonts w:ascii="宋体" w:hAnsi="宋体" w:cs="宋体" w:eastAsia="宋体" w:hint="default"/>
                <w:sz w:val="24"/>
                <w:szCs w:val="24"/>
              </w:rPr>
            </w:pPr>
            <w:r>
              <w:rPr>
                <w:rFonts w:ascii="宋体" w:hAnsi="宋体" w:cs="宋体" w:eastAsia="宋体" w:hint="default"/>
                <w:sz w:val="24"/>
                <w:szCs w:val="24"/>
              </w:rPr>
              <w:t>以公允价值计量且其变</w:t>
            </w:r>
          </w:p>
          <w:p>
            <w:pPr>
              <w:pStyle w:val="TableParagraph"/>
              <w:spacing w:line="312" w:lineRule="exact" w:before="29"/>
              <w:ind w:left="103" w:right="212"/>
              <w:jc w:val="left"/>
              <w:rPr>
                <w:rFonts w:ascii="宋体" w:hAnsi="宋体" w:cs="宋体" w:eastAsia="宋体" w:hint="default"/>
                <w:sz w:val="24"/>
                <w:szCs w:val="24"/>
              </w:rPr>
            </w:pPr>
            <w:r>
              <w:rPr>
                <w:rFonts w:ascii="宋体" w:hAnsi="宋体" w:cs="宋体" w:eastAsia="宋体" w:hint="default"/>
                <w:sz w:val="24"/>
                <w:szCs w:val="24"/>
              </w:rPr>
              <w:t>动计入当期损益的金融负 债</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衍生金融负债</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应付票据</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783,055.00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783,055.00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应付账款</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8,569,738.09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8,569,738.09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预收款项</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24,794,854.60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24,794,854.60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应付职工薪酬</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应交税费</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185,891.52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185,891.52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其他应付款</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2,213,064.17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2,213,064.17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其中：应付利息</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63" w:right="0"/>
              <w:jc w:val="left"/>
              <w:rPr>
                <w:rFonts w:ascii="宋体" w:hAnsi="宋体" w:cs="宋体" w:eastAsia="宋体" w:hint="default"/>
                <w:sz w:val="24"/>
                <w:szCs w:val="24"/>
              </w:rPr>
            </w:pPr>
            <w:r>
              <w:rPr>
                <w:rFonts w:ascii="宋体" w:hAnsi="宋体" w:cs="宋体" w:eastAsia="宋体" w:hint="default"/>
                <w:sz w:val="24"/>
                <w:szCs w:val="24"/>
              </w:rPr>
              <w:t>应付股利</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持有待售负债</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一年内到期的非流动负</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债</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其他流动负债</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流动负债合计</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36,546,603.38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36,546,603.38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4"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非流动负债：</w:t>
            </w:r>
            <w:r>
              <w:rPr>
                <w:rFonts w:ascii="宋体" w:hAnsi="宋体" w:cs="宋体" w:eastAsia="宋体" w:hint="default"/>
                <w:color w:val="008000"/>
                <w:sz w:val="24"/>
                <w:szCs w:val="24"/>
              </w:rPr>
              <w:t> </w:t>
            </w:r>
            <w:r>
              <w:rPr>
                <w:rFonts w:ascii="宋体" w:hAnsi="宋体" w:cs="宋体" w:eastAsia="宋体" w:hint="default"/>
                <w:sz w:val="24"/>
                <w:szCs w:val="24"/>
              </w:rPr>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长期借款</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应付债券</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其中：优先股</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 w:right="0"/>
              <w:jc w:val="center"/>
              <w:rPr>
                <w:rFonts w:ascii="宋体" w:hAnsi="宋体" w:cs="宋体" w:eastAsia="宋体" w:hint="default"/>
                <w:sz w:val="24"/>
                <w:szCs w:val="24"/>
              </w:rPr>
            </w:pPr>
            <w:r>
              <w:rPr>
                <w:rFonts w:ascii="宋体" w:hAnsi="宋体" w:cs="宋体" w:eastAsia="宋体" w:hint="default"/>
                <w:sz w:val="24"/>
                <w:szCs w:val="24"/>
              </w:rPr>
              <w:t>永续债</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租赁负债</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长期应付款</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bl>
    <w:p>
      <w:pPr>
        <w:spacing w:after="0" w:line="276" w:lineRule="exact"/>
        <w:jc w:val="right"/>
        <w:rPr>
          <w:rFonts w:ascii="宋体" w:hAnsi="宋体" w:cs="宋体" w:eastAsia="宋体" w:hint="default"/>
          <w:sz w:val="24"/>
          <w:szCs w:val="24"/>
        </w:rPr>
        <w:sectPr>
          <w:pgSz w:w="11910" w:h="16840"/>
          <w:pgMar w:header="882" w:footer="1195" w:top="112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2967"/>
        <w:gridCol w:w="2170"/>
        <w:gridCol w:w="1896"/>
        <w:gridCol w:w="2017"/>
      </w:tblGrid>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长期应付职工薪酬</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预计负债</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递延收益</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2,271,443.49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2,271,443.49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递延所得税负债</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其他非流动负债</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非流动负债合计</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2,271,443.49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2,271,443.49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负债合计</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38,818,046.87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38,818,046.87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所有者权益（或股东权益）：</w:t>
            </w:r>
            <w:r>
              <w:rPr>
                <w:rFonts w:ascii="宋体" w:hAnsi="宋体" w:cs="宋体" w:eastAsia="宋体" w:hint="default"/>
                <w:color w:val="008000"/>
                <w:sz w:val="24"/>
                <w:szCs w:val="24"/>
              </w:rPr>
              <w:t> </w:t>
            </w:r>
            <w:r>
              <w:rPr>
                <w:rFonts w:ascii="宋体" w:hAnsi="宋体" w:cs="宋体" w:eastAsia="宋体" w:hint="default"/>
                <w:sz w:val="24"/>
                <w:szCs w:val="24"/>
              </w:rPr>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实收资本（或股本）</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85,400,000.00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85,400,000.00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其他权益工具</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其中：优先股</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 w:right="0"/>
              <w:jc w:val="center"/>
              <w:rPr>
                <w:rFonts w:ascii="宋体" w:hAnsi="宋体" w:cs="宋体" w:eastAsia="宋体" w:hint="default"/>
                <w:sz w:val="24"/>
                <w:szCs w:val="24"/>
              </w:rPr>
            </w:pPr>
            <w:r>
              <w:rPr>
                <w:rFonts w:ascii="宋体" w:hAnsi="宋体" w:cs="宋体" w:eastAsia="宋体" w:hint="default"/>
                <w:sz w:val="24"/>
                <w:szCs w:val="24"/>
              </w:rPr>
              <w:t>永续债</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资本公积</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226,111,013.04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226,111,013.04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减：库存股</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其他综合收益</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专项储备</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盈余公积</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30,623,230.56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30,623,230.56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未分配利润</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175,891,821.49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175,891,821.49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83" w:right="0"/>
              <w:jc w:val="left"/>
              <w:rPr>
                <w:rFonts w:ascii="宋体" w:hAnsi="宋体" w:cs="宋体" w:eastAsia="宋体" w:hint="default"/>
                <w:sz w:val="24"/>
                <w:szCs w:val="24"/>
              </w:rPr>
            </w:pPr>
            <w:r>
              <w:rPr>
                <w:rFonts w:ascii="宋体" w:hAnsi="宋体" w:cs="宋体" w:eastAsia="宋体" w:hint="default"/>
                <w:sz w:val="24"/>
                <w:szCs w:val="24"/>
              </w:rPr>
              <w:t>所有者权益（或股东</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权益）合计</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518,026,065.09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518,026,065.09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0"/>
              <w:jc w:val="left"/>
              <w:rPr>
                <w:rFonts w:ascii="宋体" w:hAnsi="宋体" w:cs="宋体" w:eastAsia="宋体" w:hint="default"/>
                <w:sz w:val="24"/>
                <w:szCs w:val="24"/>
              </w:rPr>
            </w:pPr>
            <w:r>
              <w:rPr>
                <w:rFonts w:ascii="宋体" w:hAnsi="宋体" w:cs="宋体" w:eastAsia="宋体" w:hint="default"/>
                <w:sz w:val="24"/>
                <w:szCs w:val="24"/>
              </w:rPr>
              <w:t>负债和所有者权益</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（或股东权益）总计</w:t>
            </w:r>
            <w:r>
              <w:rPr>
                <w:rFonts w:ascii="宋体" w:hAnsi="宋体" w:cs="宋体" w:eastAsia="宋体" w:hint="default"/>
                <w:sz w:val="24"/>
                <w:szCs w:val="24"/>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556,844,111.96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556,844,111.96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bl>
    <w:p>
      <w:pPr>
        <w:pStyle w:val="BodyText"/>
        <w:spacing w:line="273" w:lineRule="exact"/>
        <w:ind w:left="216" w:right="0"/>
        <w:jc w:val="both"/>
        <w:rPr>
          <w:rFonts w:ascii="宋体" w:hAnsi="宋体" w:cs="宋体" w:eastAsia="宋体" w:hint="default"/>
        </w:rPr>
      </w:pPr>
      <w:r>
        <w:rPr>
          <w:rFonts w:ascii="宋体"/>
        </w:rPr>
        <w:t> </w:t>
      </w:r>
    </w:p>
    <w:p>
      <w:pPr>
        <w:pStyle w:val="BodyText"/>
        <w:spacing w:line="312" w:lineRule="exact"/>
        <w:ind w:left="216" w:right="0"/>
        <w:jc w:val="both"/>
        <w:rPr>
          <w:rFonts w:ascii="宋体" w:hAnsi="宋体" w:cs="宋体" w:eastAsia="宋体" w:hint="default"/>
        </w:rPr>
      </w:pPr>
      <w:r>
        <w:rPr/>
        <w:t>各项目调整情况的说明：</w:t>
      </w:r>
      <w:r>
        <w:rPr>
          <w:rFonts w:ascii="宋体" w:hAnsi="宋体" w:cs="宋体" w:eastAsia="宋体" w:hint="default"/>
        </w:rPr>
        <w:t> </w:t>
      </w:r>
    </w:p>
    <w:p>
      <w:pPr>
        <w:pStyle w:val="BodyText"/>
        <w:spacing w:line="312" w:lineRule="exact"/>
        <w:ind w:left="216"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ind w:left="216" w:right="0"/>
        <w:jc w:val="both"/>
      </w:pPr>
      <w:r>
        <w:rPr>
          <w:rFonts w:ascii="宋体" w:hAnsi="宋体" w:cs="宋体" w:eastAsia="宋体" w:hint="default"/>
        </w:rPr>
        <w:t>2017</w:t>
      </w:r>
      <w:r>
        <w:rPr>
          <w:rFonts w:ascii="宋体" w:hAnsi="宋体" w:cs="宋体" w:eastAsia="宋体" w:hint="default"/>
          <w:spacing w:val="-60"/>
        </w:rPr>
        <w:t> </w:t>
      </w:r>
      <w:r>
        <w:rPr/>
        <w:t>年</w:t>
      </w:r>
      <w:r>
        <w:rPr>
          <w:spacing w:val="-61"/>
        </w:rPr>
        <w:t> </w:t>
      </w:r>
      <w:r>
        <w:rPr>
          <w:rFonts w:ascii="宋体" w:hAnsi="宋体" w:cs="宋体" w:eastAsia="宋体" w:hint="default"/>
        </w:rPr>
        <w:t>3</w:t>
      </w:r>
      <w:r>
        <w:rPr>
          <w:rFonts w:ascii="宋体" w:hAnsi="宋体" w:cs="宋体" w:eastAsia="宋体" w:hint="default"/>
          <w:spacing w:val="-60"/>
        </w:rPr>
        <w:t> </w:t>
      </w:r>
      <w:r>
        <w:rPr/>
        <w:t>月，财政部发布了《关于印发修订〈企业会计准则第</w:t>
      </w:r>
      <w:r>
        <w:rPr>
          <w:spacing w:val="-59"/>
        </w:rPr>
        <w:t> </w:t>
      </w:r>
      <w:r>
        <w:rPr>
          <w:rFonts w:ascii="宋体" w:hAnsi="宋体" w:cs="宋体" w:eastAsia="宋体" w:hint="default"/>
        </w:rPr>
        <w:t>22</w:t>
      </w:r>
      <w:r>
        <w:rPr>
          <w:rFonts w:ascii="宋体" w:hAnsi="宋体" w:cs="宋体" w:eastAsia="宋体" w:hint="default"/>
          <w:spacing w:val="-60"/>
        </w:rPr>
        <w:t> </w:t>
      </w:r>
      <w:r>
        <w:rPr/>
        <w:t>号——金融工具确</w:t>
      </w:r>
    </w:p>
    <w:p>
      <w:pPr>
        <w:pStyle w:val="BodyText"/>
        <w:spacing w:line="312" w:lineRule="exact"/>
        <w:ind w:left="216" w:right="0"/>
        <w:jc w:val="both"/>
      </w:pPr>
      <w:r>
        <w:rPr/>
        <w:t>认和计量〉的通知》、《关于印发修订〈企业会计准则第</w:t>
      </w:r>
      <w:r>
        <w:rPr>
          <w:spacing w:val="-59"/>
        </w:rPr>
        <w:t> </w:t>
      </w:r>
      <w:r>
        <w:rPr>
          <w:rFonts w:ascii="宋体" w:hAnsi="宋体" w:cs="宋体" w:eastAsia="宋体" w:hint="default"/>
        </w:rPr>
        <w:t>23</w:t>
      </w:r>
      <w:r>
        <w:rPr>
          <w:rFonts w:ascii="宋体" w:hAnsi="宋体" w:cs="宋体" w:eastAsia="宋体" w:hint="default"/>
          <w:spacing w:val="-60"/>
        </w:rPr>
        <w:t> </w:t>
      </w:r>
      <w:r>
        <w:rPr/>
        <w:t>号——金融资产转移〉</w:t>
      </w:r>
    </w:p>
    <w:p>
      <w:pPr>
        <w:pStyle w:val="BodyText"/>
        <w:spacing w:line="312" w:lineRule="exact"/>
        <w:ind w:left="216" w:right="0"/>
        <w:jc w:val="both"/>
        <w:rPr>
          <w:rFonts w:ascii="宋体" w:hAnsi="宋体" w:cs="宋体" w:eastAsia="宋体" w:hint="default"/>
        </w:rPr>
      </w:pPr>
      <w:r>
        <w:rPr/>
        <w:t>的通知》、《关于印发修订〈企业会计准则第</w:t>
      </w:r>
      <w:r>
        <w:rPr>
          <w:spacing w:val="-59"/>
        </w:rPr>
        <w:t> </w:t>
      </w:r>
      <w:r>
        <w:rPr>
          <w:rFonts w:ascii="宋体" w:hAnsi="宋体" w:cs="宋体" w:eastAsia="宋体" w:hint="default"/>
        </w:rPr>
        <w:t>24</w:t>
      </w:r>
      <w:r>
        <w:rPr>
          <w:rFonts w:ascii="宋体" w:hAnsi="宋体" w:cs="宋体" w:eastAsia="宋体" w:hint="default"/>
          <w:spacing w:val="-60"/>
        </w:rPr>
        <w:t> </w:t>
      </w:r>
      <w:r>
        <w:rPr/>
        <w:t>号——套期会计〉的通知》；</w:t>
      </w:r>
      <w:r>
        <w:rPr>
          <w:rFonts w:ascii="宋体" w:hAnsi="宋体" w:cs="宋体" w:eastAsia="宋体" w:hint="default"/>
        </w:rPr>
        <w:t>2017</w:t>
      </w:r>
    </w:p>
    <w:p>
      <w:pPr>
        <w:pStyle w:val="BodyText"/>
        <w:spacing w:line="312" w:lineRule="exact"/>
        <w:ind w:left="216" w:right="0"/>
        <w:jc w:val="both"/>
      </w:pP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1"/>
        </w:rPr>
        <w:t> </w:t>
      </w:r>
      <w:r>
        <w:rPr>
          <w:rFonts w:ascii="宋体" w:hAnsi="宋体" w:cs="宋体" w:eastAsia="宋体" w:hint="default"/>
        </w:rPr>
        <w:t>2</w:t>
      </w:r>
      <w:r>
        <w:rPr>
          <w:rFonts w:ascii="宋体" w:hAnsi="宋体" w:cs="宋体" w:eastAsia="宋体" w:hint="default"/>
          <w:spacing w:val="-60"/>
        </w:rPr>
        <w:t> </w:t>
      </w:r>
      <w:r>
        <w:rPr/>
        <w:t>日，财政部发布了《关于印发修订〈企业会计准则第</w:t>
      </w:r>
      <w:r>
        <w:rPr>
          <w:spacing w:val="-59"/>
        </w:rPr>
        <w:t> </w:t>
      </w:r>
      <w:r>
        <w:rPr>
          <w:rFonts w:ascii="宋体" w:hAnsi="宋体" w:cs="宋体" w:eastAsia="宋体" w:hint="default"/>
        </w:rPr>
        <w:t>37</w:t>
      </w:r>
      <w:r>
        <w:rPr>
          <w:rFonts w:ascii="宋体" w:hAnsi="宋体" w:cs="宋体" w:eastAsia="宋体" w:hint="default"/>
          <w:spacing w:val="-60"/>
        </w:rPr>
        <w:t> </w:t>
      </w:r>
      <w:r>
        <w:rPr/>
        <w:t>号——金融工具列</w:t>
      </w:r>
    </w:p>
    <w:p>
      <w:pPr>
        <w:pStyle w:val="BodyText"/>
        <w:spacing w:line="312" w:lineRule="exact" w:before="29"/>
        <w:ind w:left="216" w:right="234"/>
        <w:jc w:val="both"/>
        <w:rPr>
          <w:rFonts w:ascii="宋体" w:hAnsi="宋体" w:cs="宋体" w:eastAsia="宋体" w:hint="default"/>
        </w:rPr>
      </w:pPr>
      <w:r>
        <w:rPr/>
        <w:t>报〉的通知》，要求境内上市企业自</w:t>
      </w:r>
      <w:r>
        <w:rPr>
          <w:spacing w:val="-59"/>
        </w:rPr>
        <w:t> </w:t>
      </w:r>
      <w:r>
        <w:rPr>
          <w:rFonts w:ascii="宋体" w:hAnsi="宋体" w:cs="宋体" w:eastAsia="宋体" w:hint="default"/>
        </w:rPr>
        <w:t>2019</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日起施行。准则规定，在准则实 </w:t>
      </w:r>
      <w:r>
        <w:rPr>
          <w:spacing w:val="-2"/>
        </w:rPr>
        <w:t>施日，企业应当按照规定对金融工具进行分类和计量，涉及前期比较财务报表数据与</w:t>
      </w:r>
      <w:r>
        <w:rPr>
          <w:spacing w:val="-94"/>
        </w:rPr>
        <w:t> </w:t>
      </w:r>
      <w:r>
        <w:rPr>
          <w:spacing w:val="-94"/>
        </w:rPr>
      </w:r>
      <w:r>
        <w:rPr>
          <w:spacing w:val="-2"/>
        </w:rPr>
        <w:t>本准则要求不一致的，无需调整。金融工具原账面价值和在本准则实施日的新账面价</w:t>
      </w:r>
      <w:r>
        <w:rPr>
          <w:spacing w:val="-93"/>
        </w:rPr>
        <w:t> </w:t>
      </w:r>
      <w:r>
        <w:rPr>
          <w:spacing w:val="-93"/>
        </w:rPr>
      </w:r>
      <w:r>
        <w:rPr/>
        <w:t>值之间的差额，需要调整</w:t>
      </w:r>
      <w:r>
        <w:rPr>
          <w:spacing w:val="-59"/>
        </w:rPr>
        <w:t> </w:t>
      </w:r>
      <w:r>
        <w:rPr>
          <w:rFonts w:ascii="宋体" w:hAnsi="宋体" w:cs="宋体" w:eastAsia="宋体" w:hint="default"/>
        </w:rPr>
        <w:t>2019</w:t>
      </w:r>
      <w:r>
        <w:rPr>
          <w:rFonts w:ascii="宋体" w:hAnsi="宋体" w:cs="宋体" w:eastAsia="宋体" w:hint="default"/>
          <w:spacing w:val="-60"/>
        </w:rPr>
        <w:t> </w:t>
      </w:r>
      <w:r>
        <w:rPr/>
        <w:t>年初财务报表相关项目金额。</w:t>
      </w:r>
      <w:r>
        <w:rPr>
          <w:rFonts w:ascii="宋体" w:hAnsi="宋体" w:cs="宋体" w:eastAsia="宋体" w:hint="default"/>
        </w:rPr>
        <w:t> </w:t>
      </w:r>
    </w:p>
    <w:p>
      <w:pPr>
        <w:pStyle w:val="BodyText"/>
        <w:spacing w:line="283" w:lineRule="exact"/>
        <w:ind w:left="216" w:right="0"/>
        <w:jc w:val="both"/>
        <w:rPr>
          <w:rFonts w:ascii="宋体" w:hAnsi="宋体" w:cs="宋体" w:eastAsia="宋体" w:hint="default"/>
        </w:rPr>
      </w:pPr>
      <w:r>
        <w:rPr>
          <w:rFonts w:ascii="宋体"/>
        </w:rPr>
        <w:t> </w:t>
      </w:r>
    </w:p>
    <w:p>
      <w:pPr>
        <w:pStyle w:val="Heading2"/>
        <w:spacing w:line="240" w:lineRule="auto"/>
        <w:ind w:left="216" w:right="0"/>
        <w:jc w:val="both"/>
        <w:rPr>
          <w:rFonts w:ascii="宋体" w:hAnsi="宋体" w:cs="宋体" w:eastAsia="宋体" w:hint="default"/>
          <w:b w:val="0"/>
          <w:bCs w:val="0"/>
        </w:rPr>
      </w:pPr>
      <w:r>
        <w:rPr>
          <w:rFonts w:ascii="宋体" w:hAnsi="宋体" w:cs="宋体" w:eastAsia="宋体" w:hint="default"/>
        </w:rPr>
        <w:t>(4).   </w:t>
      </w: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年起执行新金融工具准则或新租赁准则追溯调整前期比较数据说明</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39"/>
        <w:ind w:left="216"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ind w:left="216" w:right="0"/>
        <w:jc w:val="both"/>
        <w:rPr>
          <w:rFonts w:ascii="宋体" w:hAnsi="宋体" w:cs="宋体" w:eastAsia="宋体" w:hint="default"/>
        </w:rPr>
      </w:pPr>
      <w:r>
        <w:rPr>
          <w:rFonts w:ascii="宋体"/>
        </w:rPr>
        <w:t> </w:t>
      </w:r>
    </w:p>
    <w:p>
      <w:pPr>
        <w:pStyle w:val="Heading2"/>
        <w:spacing w:line="240" w:lineRule="auto"/>
        <w:ind w:left="216" w:right="0"/>
        <w:jc w:val="both"/>
        <w:rPr>
          <w:b w:val="0"/>
          <w:bCs w:val="0"/>
        </w:rPr>
      </w:pPr>
      <w:r>
        <w:rPr>
          <w:rFonts w:ascii="宋体" w:hAnsi="宋体" w:cs="宋体" w:eastAsia="宋体" w:hint="default"/>
        </w:rPr>
        <w:t>42.</w:t>
      </w:r>
      <w:r>
        <w:rPr>
          <w:rFonts w:ascii="宋体" w:hAnsi="宋体" w:cs="宋体" w:eastAsia="宋体" w:hint="default"/>
          <w:spacing w:val="-57"/>
        </w:rPr>
        <w:t> </w:t>
      </w:r>
      <w:r>
        <w:rPr/>
        <w:t>其他</w:t>
      </w:r>
      <w:r>
        <w:rPr>
          <w:b w:val="0"/>
          <w:bCs w:val="0"/>
        </w:rPr>
      </w:r>
    </w:p>
    <w:p>
      <w:pPr>
        <w:pStyle w:val="BodyText"/>
        <w:spacing w:line="313" w:lineRule="exact" w:before="58"/>
        <w:ind w:left="216"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ind w:left="216" w:right="0"/>
        <w:jc w:val="both"/>
        <w:rPr>
          <w:rFonts w:ascii="宋体" w:hAnsi="宋体" w:cs="宋体" w:eastAsia="宋体" w:hint="default"/>
        </w:rPr>
      </w:pPr>
      <w:r>
        <w:rPr>
          <w:rFonts w:ascii="宋体"/>
        </w:rPr>
        <w:t> </w:t>
      </w:r>
    </w:p>
    <w:p>
      <w:pPr>
        <w:spacing w:after="0" w:line="313" w:lineRule="exact"/>
        <w:jc w:val="both"/>
        <w:rPr>
          <w:rFonts w:ascii="宋体" w:hAnsi="宋体" w:cs="宋体" w:eastAsia="宋体" w:hint="default"/>
        </w:rPr>
        <w:sectPr>
          <w:pgSz w:w="11910" w:h="16840"/>
          <w:pgMar w:header="882" w:footer="1195" w:top="1120" w:bottom="1380" w:left="1060" w:right="1560"/>
        </w:sectPr>
      </w:pPr>
    </w:p>
    <w:p>
      <w:pPr>
        <w:spacing w:line="240" w:lineRule="auto" w:before="13"/>
        <w:rPr>
          <w:rFonts w:ascii="宋体" w:hAnsi="宋体" w:cs="宋体" w:eastAsia="宋体" w:hint="default"/>
          <w:sz w:val="18"/>
          <w:szCs w:val="18"/>
        </w:rPr>
      </w:pPr>
    </w:p>
    <w:p>
      <w:pPr>
        <w:pStyle w:val="Heading2"/>
        <w:tabs>
          <w:tab w:pos="1057" w:val="left" w:leader="none"/>
        </w:tabs>
        <w:spacing w:line="240" w:lineRule="auto" w:before="26"/>
        <w:ind w:left="216" w:right="2186"/>
        <w:jc w:val="left"/>
        <w:rPr>
          <w:rFonts w:ascii="宋体" w:hAnsi="宋体" w:cs="宋体" w:eastAsia="宋体" w:hint="default"/>
          <w:b w:val="0"/>
          <w:bCs w:val="0"/>
        </w:rPr>
      </w:pPr>
      <w:r>
        <w:rPr/>
        <w:t>六、</w:t>
      </w:r>
      <w:r>
        <w:rPr>
          <w:rFonts w:ascii="宋体" w:hAnsi="宋体" w:cs="宋体" w:eastAsia="宋体" w:hint="default"/>
        </w:rPr>
        <w:tab/>
      </w:r>
      <w:r>
        <w:rPr/>
        <w:t>税项</w:t>
      </w:r>
      <w:r>
        <w:rPr>
          <w:rFonts w:ascii="宋体" w:hAnsi="宋体" w:cs="宋体" w:eastAsia="宋体" w:hint="default"/>
          <w:w w:val="99"/>
        </w:rPr>
        <w:t> </w:t>
      </w:r>
      <w:r>
        <w:rPr>
          <w:rFonts w:ascii="宋体" w:hAnsi="宋体" w:cs="宋体" w:eastAsia="宋体" w:hint="default"/>
          <w:b w:val="0"/>
          <w:bCs w:val="0"/>
        </w:rPr>
      </w:r>
    </w:p>
    <w:p>
      <w:pPr>
        <w:spacing w:line="283" w:lineRule="auto" w:before="58"/>
        <w:ind w:left="216" w:right="6039" w:firstLine="0"/>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pacing w:val="61"/>
          <w:sz w:val="24"/>
          <w:szCs w:val="24"/>
        </w:rPr>
        <w:t> </w:t>
      </w:r>
      <w:r>
        <w:rPr>
          <w:rFonts w:ascii="宋体" w:hAnsi="宋体" w:cs="宋体" w:eastAsia="宋体" w:hint="default"/>
          <w:b/>
          <w:bCs/>
          <w:sz w:val="24"/>
          <w:szCs w:val="24"/>
        </w:rPr>
        <w:t>主要税种及税率</w:t>
      </w:r>
      <w:r>
        <w:rPr>
          <w:rFonts w:ascii="宋体" w:hAnsi="宋体" w:cs="宋体" w:eastAsia="宋体" w:hint="default"/>
          <w:b/>
          <w:bCs/>
          <w:w w:val="99"/>
          <w:sz w:val="24"/>
          <w:szCs w:val="24"/>
        </w:rPr>
        <w:t> </w:t>
      </w:r>
      <w:r>
        <w:rPr>
          <w:rFonts w:ascii="宋体" w:hAnsi="宋体" w:cs="宋体" w:eastAsia="宋体" w:hint="default"/>
          <w:sz w:val="24"/>
          <w:szCs w:val="24"/>
        </w:rPr>
        <w:t>主要税种及税率情况</w:t>
      </w:r>
      <w:r>
        <w:rPr>
          <w:rFonts w:ascii="宋体" w:hAnsi="宋体" w:cs="宋体" w:eastAsia="宋体" w:hint="default"/>
          <w:sz w:val="24"/>
          <w:szCs w:val="24"/>
        </w:rPr>
        <w:t> </w:t>
      </w:r>
    </w:p>
    <w:p>
      <w:pPr>
        <w:pStyle w:val="BodyText"/>
        <w:spacing w:line="269" w:lineRule="exact"/>
        <w:ind w:left="216"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783"/>
        <w:gridCol w:w="3147"/>
        <w:gridCol w:w="3121"/>
      </w:tblGrid>
      <w:tr>
        <w:trPr>
          <w:trHeight w:val="322"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center"/>
              <w:rPr>
                <w:rFonts w:ascii="宋体" w:hAnsi="宋体" w:cs="宋体" w:eastAsia="宋体" w:hint="default"/>
                <w:sz w:val="24"/>
                <w:szCs w:val="24"/>
              </w:rPr>
            </w:pPr>
            <w:r>
              <w:rPr>
                <w:rFonts w:ascii="宋体" w:hAnsi="宋体" w:cs="宋体" w:eastAsia="宋体" w:hint="default"/>
                <w:sz w:val="24"/>
                <w:szCs w:val="24"/>
              </w:rPr>
              <w:t>税种</w:t>
            </w:r>
            <w:r>
              <w:rPr>
                <w:rFonts w:ascii="宋体" w:hAnsi="宋体" w:cs="宋体" w:eastAsia="宋体" w:hint="default"/>
                <w:sz w:val="24"/>
                <w:szCs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7" w:right="0"/>
              <w:jc w:val="left"/>
              <w:rPr>
                <w:rFonts w:ascii="宋体" w:hAnsi="宋体" w:cs="宋体" w:eastAsia="宋体" w:hint="default"/>
                <w:sz w:val="24"/>
                <w:szCs w:val="24"/>
              </w:rPr>
            </w:pPr>
            <w:r>
              <w:rPr>
                <w:rFonts w:ascii="宋体" w:hAnsi="宋体" w:cs="宋体" w:eastAsia="宋体" w:hint="default"/>
                <w:sz w:val="24"/>
                <w:szCs w:val="24"/>
              </w:rPr>
              <w:t>计税依据</w:t>
            </w:r>
            <w:r>
              <w:rPr>
                <w:rFonts w:ascii="宋体" w:hAnsi="宋体" w:cs="宋体" w:eastAsia="宋体" w:hint="default"/>
                <w:sz w:val="24"/>
                <w:szCs w:val="24"/>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4" w:right="0"/>
              <w:jc w:val="center"/>
              <w:rPr>
                <w:rFonts w:ascii="宋体" w:hAnsi="宋体" w:cs="宋体" w:eastAsia="宋体" w:hint="default"/>
                <w:sz w:val="24"/>
                <w:szCs w:val="24"/>
              </w:rPr>
            </w:pPr>
            <w:r>
              <w:rPr>
                <w:rFonts w:ascii="宋体" w:hAnsi="宋体" w:cs="宋体" w:eastAsia="宋体" w:hint="default"/>
                <w:sz w:val="24"/>
                <w:szCs w:val="24"/>
              </w:rPr>
              <w:t>税率</w:t>
            </w:r>
            <w:r>
              <w:rPr>
                <w:rFonts w:ascii="宋体" w:hAnsi="宋体" w:cs="宋体" w:eastAsia="宋体" w:hint="default"/>
                <w:sz w:val="24"/>
                <w:szCs w:val="24"/>
              </w:rPr>
              <w:t> </w:t>
            </w:r>
          </w:p>
        </w:tc>
      </w:tr>
      <w:tr>
        <w:trPr>
          <w:trHeight w:val="1258"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增值税</w:t>
            </w:r>
            <w:r>
              <w:rPr>
                <w:rFonts w:ascii="宋体" w:hAnsi="宋体" w:cs="宋体" w:eastAsia="宋体" w:hint="default"/>
                <w:sz w:val="24"/>
                <w:szCs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按税法规定计算的销售货物</w:t>
            </w:r>
          </w:p>
          <w:p>
            <w:pPr>
              <w:pStyle w:val="TableParagraph"/>
              <w:spacing w:line="312" w:lineRule="exact" w:before="29"/>
              <w:ind w:left="103" w:right="31"/>
              <w:jc w:val="both"/>
              <w:rPr>
                <w:rFonts w:ascii="宋体" w:hAnsi="宋体" w:cs="宋体" w:eastAsia="宋体" w:hint="default"/>
                <w:sz w:val="24"/>
                <w:szCs w:val="24"/>
              </w:rPr>
            </w:pPr>
            <w:r>
              <w:rPr>
                <w:rFonts w:ascii="宋体" w:hAnsi="宋体" w:cs="宋体" w:eastAsia="宋体" w:hint="default"/>
                <w:sz w:val="24"/>
                <w:szCs w:val="24"/>
              </w:rPr>
              <w:t>为基础计算销项税额，在扣 除当期允许抵扣的进项税额 后，差额部分为应交增值税</w:t>
            </w:r>
            <w:r>
              <w:rPr>
                <w:rFonts w:ascii="宋体" w:hAnsi="宋体" w:cs="宋体" w:eastAsia="宋体" w:hint="default"/>
                <w:sz w:val="24"/>
                <w:szCs w:val="24"/>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hAnsi="宋体" w:cs="宋体" w:eastAsia="宋体" w:hint="default"/>
                <w:sz w:val="24"/>
                <w:szCs w:val="24"/>
              </w:rPr>
              <w:t>16%</w:t>
            </w:r>
            <w:r>
              <w:rPr>
                <w:rFonts w:ascii="宋体" w:hAnsi="宋体" w:cs="宋体" w:eastAsia="宋体" w:hint="default"/>
                <w:sz w:val="24"/>
                <w:szCs w:val="24"/>
              </w:rPr>
              <w:t>、</w:t>
            </w:r>
            <w:r>
              <w:rPr>
                <w:rFonts w:ascii="宋体" w:hAnsi="宋体" w:cs="宋体" w:eastAsia="宋体" w:hint="default"/>
                <w:sz w:val="24"/>
                <w:szCs w:val="24"/>
              </w:rPr>
              <w:t>13% </w:t>
            </w:r>
          </w:p>
        </w:tc>
      </w:tr>
      <w:tr>
        <w:trPr>
          <w:trHeight w:val="1258"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增值税</w:t>
            </w:r>
            <w:r>
              <w:rPr>
                <w:rFonts w:ascii="宋体" w:hAnsi="宋体" w:cs="宋体" w:eastAsia="宋体" w:hint="default"/>
                <w:sz w:val="24"/>
                <w:szCs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按税法规定计算的提供劳务</w:t>
            </w:r>
          </w:p>
          <w:p>
            <w:pPr>
              <w:pStyle w:val="TableParagraph"/>
              <w:spacing w:line="237" w:lineRule="auto" w:before="1"/>
              <w:ind w:left="103" w:right="31"/>
              <w:jc w:val="both"/>
              <w:rPr>
                <w:rFonts w:ascii="宋体" w:hAnsi="宋体" w:cs="宋体" w:eastAsia="宋体" w:hint="default"/>
                <w:sz w:val="24"/>
                <w:szCs w:val="24"/>
              </w:rPr>
            </w:pPr>
            <w:r>
              <w:rPr>
                <w:rFonts w:ascii="宋体" w:hAnsi="宋体" w:cs="宋体" w:eastAsia="宋体" w:hint="default"/>
                <w:sz w:val="24"/>
                <w:szCs w:val="24"/>
              </w:rPr>
              <w:t>为基础计算销项税额，在扣 除当期允许抵扣的进项税额 后，差额部分为应交增值税</w:t>
            </w:r>
            <w:r>
              <w:rPr>
                <w:rFonts w:ascii="宋体" w:hAnsi="宋体" w:cs="宋体" w:eastAsia="宋体" w:hint="default"/>
                <w:sz w:val="24"/>
                <w:szCs w:val="24"/>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6% </w:t>
            </w:r>
          </w:p>
        </w:tc>
      </w:tr>
      <w:tr>
        <w:trPr>
          <w:trHeight w:val="324"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城市维护建设税</w:t>
            </w:r>
            <w:r>
              <w:rPr>
                <w:rFonts w:ascii="宋体" w:hAnsi="宋体" w:cs="宋体" w:eastAsia="宋体" w:hint="default"/>
                <w:sz w:val="24"/>
                <w:szCs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按当期应交流转税额计征</w:t>
            </w:r>
            <w:r>
              <w:rPr>
                <w:rFonts w:ascii="宋体" w:hAnsi="宋体" w:cs="宋体" w:eastAsia="宋体" w:hint="default"/>
                <w:sz w:val="24"/>
                <w:szCs w:val="24"/>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z w:val="24"/>
                <w:szCs w:val="24"/>
              </w:rPr>
              <w:t>、</w:t>
            </w:r>
            <w:r>
              <w:rPr>
                <w:rFonts w:ascii="宋体" w:hAnsi="宋体" w:cs="宋体" w:eastAsia="宋体" w:hint="default"/>
                <w:sz w:val="24"/>
                <w:szCs w:val="24"/>
              </w:rPr>
              <w:t>7% </w:t>
            </w:r>
          </w:p>
        </w:tc>
      </w:tr>
      <w:tr>
        <w:trPr>
          <w:trHeight w:val="322"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企业所得税</w:t>
            </w:r>
            <w:r>
              <w:rPr>
                <w:rFonts w:ascii="宋体" w:hAnsi="宋体" w:cs="宋体" w:eastAsia="宋体" w:hint="default"/>
                <w:sz w:val="24"/>
                <w:szCs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按应纳税所得额计征</w:t>
            </w:r>
            <w:r>
              <w:rPr>
                <w:rFonts w:ascii="宋体" w:hAnsi="宋体" w:cs="宋体" w:eastAsia="宋体" w:hint="default"/>
                <w:sz w:val="24"/>
                <w:szCs w:val="24"/>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hAnsi="宋体" w:cs="宋体" w:eastAsia="宋体" w:hint="default"/>
                <w:sz w:val="24"/>
                <w:szCs w:val="24"/>
              </w:rPr>
              <w:t>见本附注六</w:t>
            </w:r>
            <w:r>
              <w:rPr>
                <w:rFonts w:ascii="宋体" w:hAnsi="宋体" w:cs="宋体" w:eastAsia="宋体" w:hint="default"/>
                <w:sz w:val="24"/>
                <w:szCs w:val="24"/>
              </w:rPr>
              <w:t>/2 </w:t>
            </w:r>
          </w:p>
        </w:tc>
      </w:tr>
      <w:tr>
        <w:trPr>
          <w:trHeight w:val="322"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教育费附加</w:t>
            </w:r>
            <w:r>
              <w:rPr>
                <w:rFonts w:ascii="宋体" w:hAnsi="宋体" w:cs="宋体" w:eastAsia="宋体" w:hint="default"/>
                <w:sz w:val="24"/>
                <w:szCs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按当期应交流转税额计征</w:t>
            </w:r>
            <w:r>
              <w:rPr>
                <w:rFonts w:ascii="宋体" w:hAnsi="宋体" w:cs="宋体" w:eastAsia="宋体" w:hint="default"/>
                <w:sz w:val="24"/>
                <w:szCs w:val="24"/>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 </w:t>
            </w:r>
          </w:p>
        </w:tc>
      </w:tr>
      <w:tr>
        <w:trPr>
          <w:trHeight w:val="322"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地方教育费附加</w:t>
            </w:r>
            <w:r>
              <w:rPr>
                <w:rFonts w:ascii="宋体" w:hAnsi="宋体" w:cs="宋体" w:eastAsia="宋体" w:hint="default"/>
                <w:sz w:val="24"/>
                <w:szCs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按当期应交流转税额计征</w:t>
            </w:r>
            <w:r>
              <w:rPr>
                <w:rFonts w:ascii="宋体" w:hAnsi="宋体" w:cs="宋体" w:eastAsia="宋体" w:hint="default"/>
                <w:sz w:val="24"/>
                <w:szCs w:val="24"/>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w:t>
            </w:r>
            <w:r>
              <w:rPr>
                <w:rFonts w:ascii="宋体" w:hAnsi="宋体" w:cs="宋体" w:eastAsia="宋体" w:hint="default"/>
                <w:sz w:val="24"/>
                <w:szCs w:val="24"/>
              </w:rPr>
              <w:t>1% </w:t>
            </w:r>
          </w:p>
        </w:tc>
      </w:tr>
    </w:tbl>
    <w:p>
      <w:pPr>
        <w:pStyle w:val="BodyText"/>
        <w:spacing w:line="273" w:lineRule="exact"/>
        <w:ind w:left="216" w:right="0"/>
        <w:jc w:val="left"/>
        <w:rPr>
          <w:rFonts w:ascii="宋体" w:hAnsi="宋体" w:cs="宋体" w:eastAsia="宋体" w:hint="default"/>
        </w:rPr>
      </w:pPr>
      <w:r>
        <w:rPr>
          <w:rFonts w:ascii="宋体"/>
        </w:rPr>
        <w:t> </w:t>
      </w:r>
    </w:p>
    <w:p>
      <w:pPr>
        <w:pStyle w:val="BodyText"/>
        <w:spacing w:line="312" w:lineRule="exact"/>
        <w:ind w:left="216" w:right="2186"/>
        <w:jc w:val="left"/>
        <w:rPr>
          <w:rFonts w:ascii="宋体" w:hAnsi="宋体" w:cs="宋体" w:eastAsia="宋体" w:hint="default"/>
        </w:rPr>
      </w:pPr>
      <w:r>
        <w:rPr/>
        <w:t>存在不同企业所得税税率纳税主体的，披露情况说明</w:t>
      </w:r>
      <w:r>
        <w:rPr>
          <w:rFonts w:ascii="宋体" w:hAnsi="宋体" w:cs="宋体" w:eastAsia="宋体" w:hint="default"/>
        </w:rPr>
        <w:t> </w:t>
      </w:r>
    </w:p>
    <w:p>
      <w:pPr>
        <w:pStyle w:val="BodyText"/>
        <w:spacing w:line="313" w:lineRule="exact"/>
        <w:ind w:left="216"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604"/>
        <w:gridCol w:w="4446"/>
      </w:tblGrid>
      <w:tr>
        <w:trPr>
          <w:trHeight w:val="324"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74" w:lineRule="exact"/>
              <w:ind w:left="1577" w:right="0"/>
              <w:jc w:val="left"/>
              <w:rPr>
                <w:rFonts w:ascii="宋体" w:hAnsi="宋体" w:cs="宋体" w:eastAsia="宋体" w:hint="default"/>
                <w:sz w:val="24"/>
                <w:szCs w:val="24"/>
              </w:rPr>
            </w:pPr>
            <w:r>
              <w:rPr>
                <w:rFonts w:ascii="宋体" w:hAnsi="宋体" w:cs="宋体" w:eastAsia="宋体" w:hint="default"/>
                <w:sz w:val="24"/>
                <w:szCs w:val="24"/>
              </w:rPr>
              <w:t>纳税主体名称</w:t>
            </w:r>
            <w:r>
              <w:rPr>
                <w:rFonts w:ascii="宋体" w:hAnsi="宋体" w:cs="宋体" w:eastAsia="宋体" w:hint="default"/>
                <w:sz w:val="24"/>
                <w:szCs w:val="24"/>
              </w:rPr>
              <w:t> </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74" w:lineRule="exact"/>
              <w:ind w:left="1313" w:right="0"/>
              <w:jc w:val="left"/>
              <w:rPr>
                <w:rFonts w:ascii="宋体" w:hAnsi="宋体" w:cs="宋体" w:eastAsia="宋体" w:hint="default"/>
                <w:sz w:val="24"/>
                <w:szCs w:val="24"/>
              </w:rPr>
            </w:pPr>
            <w:r>
              <w:rPr>
                <w:rFonts w:ascii="宋体" w:hAnsi="宋体" w:cs="宋体" w:eastAsia="宋体" w:hint="default"/>
                <w:sz w:val="24"/>
                <w:szCs w:val="24"/>
              </w:rPr>
              <w:t>所得税税率（</w:t>
            </w: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 </w:t>
            </w:r>
          </w:p>
        </w:tc>
      </w:tr>
      <w:tr>
        <w:trPr>
          <w:trHeight w:val="329"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上海格尔科安智能科技有限公司</w:t>
            </w:r>
            <w:r>
              <w:rPr>
                <w:rFonts w:ascii="宋体" w:hAnsi="宋体" w:cs="宋体" w:eastAsia="宋体" w:hint="default"/>
                <w:sz w:val="24"/>
                <w:szCs w:val="24"/>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5% </w:t>
            </w:r>
          </w:p>
        </w:tc>
      </w:tr>
      <w:tr>
        <w:trPr>
          <w:trHeight w:val="327"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上海格尔安全科技有限公司</w:t>
            </w:r>
            <w:r>
              <w:rPr>
                <w:rFonts w:ascii="宋体" w:hAnsi="宋体" w:cs="宋体" w:eastAsia="宋体" w:hint="default"/>
                <w:sz w:val="24"/>
                <w:szCs w:val="24"/>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15% </w:t>
            </w: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上海格尔安信科技有限公司</w:t>
            </w:r>
            <w:r>
              <w:rPr>
                <w:rFonts w:ascii="宋体" w:hAnsi="宋体" w:cs="宋体" w:eastAsia="宋体" w:hint="default"/>
                <w:sz w:val="24"/>
                <w:szCs w:val="24"/>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25% </w:t>
            </w: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郑州信领软件有限公司</w:t>
            </w:r>
            <w:r>
              <w:rPr>
                <w:rFonts w:ascii="宋体" w:hAnsi="宋体" w:cs="宋体" w:eastAsia="宋体" w:hint="default"/>
                <w:sz w:val="24"/>
                <w:szCs w:val="24"/>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15% </w:t>
            </w:r>
          </w:p>
        </w:tc>
      </w:tr>
      <w:tr>
        <w:trPr>
          <w:trHeight w:val="326"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北京国信科技有限公司</w:t>
            </w:r>
            <w:r>
              <w:rPr>
                <w:rFonts w:ascii="宋体" w:hAnsi="宋体" w:cs="宋体" w:eastAsia="宋体" w:hint="default"/>
                <w:sz w:val="24"/>
                <w:szCs w:val="24"/>
              </w:rPr>
              <w:t> </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15% </w:t>
            </w:r>
          </w:p>
        </w:tc>
      </w:tr>
    </w:tbl>
    <w:p>
      <w:pPr>
        <w:pStyle w:val="BodyText"/>
        <w:spacing w:line="273" w:lineRule="exact"/>
        <w:ind w:left="216" w:right="0"/>
        <w:jc w:val="left"/>
        <w:rPr>
          <w:rFonts w:ascii="宋体" w:hAnsi="宋体" w:cs="宋体" w:eastAsia="宋体" w:hint="default"/>
        </w:rPr>
      </w:pPr>
      <w:r>
        <w:rPr>
          <w:rFonts w:ascii="宋体"/>
        </w:rPr>
        <w:t> </w:t>
      </w:r>
    </w:p>
    <w:p>
      <w:pPr>
        <w:pStyle w:val="BodyText"/>
        <w:spacing w:line="313" w:lineRule="exact"/>
        <w:ind w:left="216" w:right="0"/>
        <w:jc w:val="left"/>
        <w:rPr>
          <w:rFonts w:ascii="宋体" w:hAnsi="宋体" w:cs="宋体" w:eastAsia="宋体" w:hint="default"/>
        </w:rPr>
      </w:pPr>
      <w:r>
        <w:rPr>
          <w:rFonts w:ascii="宋体"/>
        </w:rPr>
        <w:t> </w:t>
      </w:r>
    </w:p>
    <w:p>
      <w:pPr>
        <w:pStyle w:val="Heading2"/>
        <w:spacing w:line="240" w:lineRule="auto"/>
        <w:ind w:left="216" w:right="2186"/>
        <w:jc w:val="left"/>
        <w:rPr>
          <w:b w:val="0"/>
          <w:bCs w:val="0"/>
        </w:rPr>
      </w:pPr>
      <w:r>
        <w:rPr>
          <w:rFonts w:ascii="宋体" w:hAnsi="宋体" w:cs="宋体" w:eastAsia="宋体" w:hint="default"/>
        </w:rPr>
        <w:t>2.</w:t>
      </w:r>
      <w:r>
        <w:rPr>
          <w:rFonts w:ascii="宋体" w:hAnsi="宋体" w:cs="宋体" w:eastAsia="宋体" w:hint="default"/>
          <w:spacing w:val="62"/>
        </w:rPr>
        <w:t> </w:t>
      </w:r>
      <w:r>
        <w:rPr/>
        <w:t>税收优惠</w:t>
      </w:r>
      <w:r>
        <w:rPr>
          <w:b w:val="0"/>
          <w:bCs w:val="0"/>
        </w:rPr>
      </w:r>
    </w:p>
    <w:p>
      <w:pPr>
        <w:pStyle w:val="BodyText"/>
        <w:spacing w:line="313" w:lineRule="exact" w:before="58"/>
        <w:ind w:left="216" w:right="2186"/>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37" w:lineRule="auto" w:before="1"/>
        <w:ind w:left="216"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25"/>
        </w:rPr>
        <w:t> </w:t>
      </w:r>
      <w:r>
        <w:rPr/>
        <w:t>根据《中华人民共和国企业所得税法》、《中华人民共和国企业所得税法实施条 </w:t>
      </w:r>
      <w:r>
        <w:rPr>
          <w:spacing w:val="-8"/>
        </w:rPr>
        <w:t>例》、《高新技术企业认定管理办法》以及《高新技术企业认定管理工作指引》规定，</w:t>
      </w:r>
      <w:r>
        <w:rPr>
          <w:spacing w:val="-104"/>
        </w:rPr>
        <w:t> </w:t>
      </w:r>
      <w:r>
        <w:rPr>
          <w:spacing w:val="-104"/>
        </w:rPr>
      </w:r>
      <w:r>
        <w:rPr/>
        <w:t>经认定的高新技术企业，减按</w:t>
      </w:r>
      <w:r>
        <w:rPr>
          <w:spacing w:val="-63"/>
        </w:rPr>
        <w:t> </w:t>
      </w:r>
      <w:r>
        <w:rPr>
          <w:rFonts w:ascii="宋体" w:hAnsi="宋体" w:cs="宋体" w:eastAsia="宋体" w:hint="default"/>
        </w:rPr>
        <w:t>15%</w:t>
      </w:r>
      <w:r>
        <w:rPr/>
        <w:t>的税率征收企业所得税。</w:t>
      </w:r>
      <w:r>
        <w:rPr>
          <w:rFonts w:ascii="宋体" w:hAnsi="宋体" w:cs="宋体" w:eastAsia="宋体" w:hint="default"/>
        </w:rPr>
        <w:t>2017</w:t>
      </w:r>
      <w:r>
        <w:rPr>
          <w:rFonts w:ascii="宋体" w:hAnsi="宋体" w:cs="宋体" w:eastAsia="宋体" w:hint="default"/>
          <w:spacing w:val="-64"/>
        </w:rPr>
        <w:t> </w:t>
      </w:r>
      <w:r>
        <w:rPr/>
        <w:t>年</w:t>
      </w:r>
      <w:r>
        <w:rPr>
          <w:spacing w:val="-64"/>
        </w:rPr>
        <w:t> </w:t>
      </w:r>
      <w:r>
        <w:rPr>
          <w:rFonts w:ascii="宋体" w:hAnsi="宋体" w:cs="宋体" w:eastAsia="宋体" w:hint="default"/>
        </w:rPr>
        <w:t>10</w:t>
      </w:r>
      <w:r>
        <w:rPr>
          <w:rFonts w:ascii="宋体" w:hAnsi="宋体" w:cs="宋体" w:eastAsia="宋体" w:hint="default"/>
          <w:spacing w:val="-64"/>
        </w:rPr>
        <w:t> </w:t>
      </w:r>
      <w:r>
        <w:rPr/>
        <w:t>月</w:t>
      </w:r>
      <w:r>
        <w:rPr>
          <w:spacing w:val="-64"/>
        </w:rPr>
        <w:t> </w:t>
      </w:r>
      <w:r>
        <w:rPr>
          <w:rFonts w:ascii="宋体" w:hAnsi="宋体" w:cs="宋体" w:eastAsia="宋体" w:hint="default"/>
        </w:rPr>
        <w:t>23</w:t>
      </w:r>
      <w:r>
        <w:rPr>
          <w:rFonts w:ascii="宋体" w:hAnsi="宋体" w:cs="宋体" w:eastAsia="宋体" w:hint="default"/>
          <w:spacing w:val="-64"/>
        </w:rPr>
        <w:t> </w:t>
      </w:r>
      <w:r>
        <w:rPr>
          <w:spacing w:val="-5"/>
        </w:rPr>
        <w:t>日，格尔</w:t>
      </w:r>
      <w:r>
        <w:rPr/>
        <w:t> 软件股份有限公司通过了高新技术企业复审并取得了上海市科学技术委员会、上海市 财政局、上海市国家税务局、上海市地方税务局联合颁发的《高新技术企业证书》，</w:t>
      </w:r>
      <w:r>
        <w:rPr>
          <w:spacing w:val="-63"/>
        </w:rPr>
        <w:t> </w:t>
      </w:r>
      <w:r>
        <w:rPr>
          <w:spacing w:val="-63"/>
        </w:rPr>
      </w:r>
      <w:r>
        <w:rPr/>
        <w:t>证书编号：</w:t>
      </w:r>
      <w:r>
        <w:rPr>
          <w:rFonts w:ascii="宋体" w:hAnsi="宋体" w:cs="宋体" w:eastAsia="宋体" w:hint="default"/>
        </w:rPr>
        <w:t>GR201731000714</w:t>
      </w:r>
      <w:r>
        <w:rPr/>
        <w:t>，认定有效期三年，</w:t>
      </w:r>
      <w:r>
        <w:rPr>
          <w:rFonts w:ascii="宋体" w:hAnsi="宋体" w:cs="宋体" w:eastAsia="宋体" w:hint="default"/>
        </w:rPr>
        <w:t>2019</w:t>
      </w:r>
      <w:r>
        <w:rPr>
          <w:rFonts w:ascii="宋体" w:hAnsi="宋体" w:cs="宋体" w:eastAsia="宋体" w:hint="default"/>
          <w:spacing w:val="-73"/>
        </w:rPr>
        <w:t> </w:t>
      </w:r>
      <w:r>
        <w:rPr/>
        <w:t>年度公司执行</w:t>
      </w:r>
      <w:r>
        <w:rPr>
          <w:spacing w:val="-73"/>
        </w:rPr>
        <w:t> </w:t>
      </w:r>
      <w:r>
        <w:rPr>
          <w:rFonts w:ascii="宋体" w:hAnsi="宋体" w:cs="宋体" w:eastAsia="宋体" w:hint="default"/>
        </w:rPr>
        <w:t>15%</w:t>
      </w:r>
      <w:r>
        <w:rPr/>
        <w:t>的企业所得税 税率。</w:t>
      </w:r>
      <w:r>
        <w:rPr>
          <w:rFonts w:ascii="宋体" w:hAnsi="宋体" w:cs="宋体" w:eastAsia="宋体" w:hint="default"/>
        </w:rPr>
        <w:t> </w:t>
      </w:r>
    </w:p>
    <w:p>
      <w:pPr>
        <w:pStyle w:val="BodyText"/>
        <w:spacing w:line="312" w:lineRule="exact" w:before="29"/>
        <w:ind w:left="216" w:right="233"/>
        <w:jc w:val="both"/>
        <w:rPr>
          <w:rFonts w:ascii="宋体" w:hAnsi="宋体" w:cs="宋体" w:eastAsia="宋体" w:hint="default"/>
        </w:rPr>
      </w:pPr>
      <w:r>
        <w:rPr>
          <w:rFonts w:ascii="宋体" w:hAnsi="宋体" w:cs="宋体" w:eastAsia="宋体" w:hint="default"/>
        </w:rPr>
        <w:t>(2)</w:t>
      </w:r>
      <w:r>
        <w:rPr>
          <w:rFonts w:ascii="宋体" w:hAnsi="宋体" w:cs="宋体" w:eastAsia="宋体" w:hint="default"/>
          <w:spacing w:val="-68"/>
        </w:rPr>
        <w:t> </w:t>
      </w:r>
      <w:r>
        <w:rPr>
          <w:rFonts w:ascii="宋体" w:hAnsi="宋体" w:cs="宋体" w:eastAsia="宋体" w:hint="default"/>
        </w:rPr>
        <w:t>2018</w:t>
      </w:r>
      <w:r>
        <w:rPr>
          <w:rFonts w:ascii="宋体" w:hAnsi="宋体" w:cs="宋体" w:eastAsia="宋体" w:hint="default"/>
          <w:spacing w:val="-68"/>
        </w:rPr>
        <w:t> </w:t>
      </w:r>
      <w:r>
        <w:rPr/>
        <w:t>年</w:t>
      </w:r>
      <w:r>
        <w:rPr>
          <w:spacing w:val="-68"/>
        </w:rPr>
        <w:t> </w:t>
      </w:r>
      <w:r>
        <w:rPr>
          <w:rFonts w:ascii="宋体" w:hAnsi="宋体" w:cs="宋体" w:eastAsia="宋体" w:hint="default"/>
        </w:rPr>
        <w:t>10</w:t>
      </w:r>
      <w:r>
        <w:rPr>
          <w:rFonts w:ascii="宋体" w:hAnsi="宋体" w:cs="宋体" w:eastAsia="宋体" w:hint="default"/>
          <w:spacing w:val="-68"/>
        </w:rPr>
        <w:t> </w:t>
      </w:r>
      <w:r>
        <w:rPr/>
        <w:t>月</w:t>
      </w:r>
      <w:r>
        <w:rPr>
          <w:spacing w:val="-68"/>
        </w:rPr>
        <w:t> </w:t>
      </w:r>
      <w:r>
        <w:rPr>
          <w:rFonts w:ascii="宋体" w:hAnsi="宋体" w:cs="宋体" w:eastAsia="宋体" w:hint="default"/>
        </w:rPr>
        <w:t>31</w:t>
      </w:r>
      <w:r>
        <w:rPr>
          <w:rFonts w:ascii="宋体" w:hAnsi="宋体" w:cs="宋体" w:eastAsia="宋体" w:hint="default"/>
          <w:spacing w:val="-68"/>
        </w:rPr>
        <w:t> </w:t>
      </w:r>
      <w:r>
        <w:rPr/>
        <w:t>日，北京格尔国信科技有限公司通过高新技术企业复审，取得由 </w:t>
      </w:r>
      <w:r>
        <w:rPr>
          <w:spacing w:val="-2"/>
        </w:rPr>
        <w:t>北京科学技术委员会、北京市财政局、国家税务总局北京市税务局联合颁发的《高新</w:t>
      </w:r>
      <w:r>
        <w:rPr>
          <w:spacing w:val="-96"/>
        </w:rPr>
        <w:t> </w:t>
      </w:r>
      <w:r>
        <w:rPr>
          <w:spacing w:val="-96"/>
        </w:rPr>
      </w:r>
      <w:r>
        <w:rPr/>
        <w:t>技术企业证书》，证书编号：</w:t>
      </w:r>
      <w:r>
        <w:rPr>
          <w:rFonts w:ascii="宋体" w:hAnsi="宋体" w:cs="宋体" w:eastAsia="宋体" w:hint="default"/>
        </w:rPr>
        <w:t>GR201811003953</w:t>
      </w:r>
      <w:r>
        <w:rPr/>
        <w:t>，认定有效期三年，</w:t>
      </w:r>
      <w:r>
        <w:rPr>
          <w:rFonts w:ascii="宋体" w:hAnsi="宋体" w:cs="宋体" w:eastAsia="宋体" w:hint="default"/>
        </w:rPr>
        <w:t>2019</w:t>
      </w:r>
      <w:r>
        <w:rPr>
          <w:rFonts w:ascii="宋体" w:hAnsi="宋体" w:cs="宋体" w:eastAsia="宋体" w:hint="default"/>
          <w:spacing w:val="-83"/>
        </w:rPr>
        <w:t> </w:t>
      </w:r>
      <w:r>
        <w:rPr/>
        <w:t>年度执行</w:t>
      </w:r>
      <w:r>
        <w:rPr>
          <w:spacing w:val="-83"/>
        </w:rPr>
        <w:t> </w:t>
      </w:r>
      <w:r>
        <w:rPr>
          <w:rFonts w:ascii="宋体" w:hAnsi="宋体" w:cs="宋体" w:eastAsia="宋体" w:hint="default"/>
        </w:rPr>
        <w:t>15% </w:t>
      </w:r>
      <w:r>
        <w:rPr/>
        <w:t>的企业所得税税率。</w:t>
      </w:r>
      <w:r>
        <w:rPr>
          <w:rFonts w:ascii="宋体" w:hAnsi="宋体" w:cs="宋体" w:eastAsia="宋体" w:hint="default"/>
        </w:rPr>
        <w:t> </w:t>
      </w:r>
    </w:p>
    <w:p>
      <w:pPr>
        <w:pStyle w:val="BodyText"/>
        <w:spacing w:line="312" w:lineRule="exact"/>
        <w:ind w:left="216" w:right="230"/>
        <w:jc w:val="left"/>
      </w:pPr>
      <w:r>
        <w:rPr>
          <w:rFonts w:ascii="宋体" w:hAnsi="宋体" w:cs="宋体" w:eastAsia="宋体" w:hint="default"/>
        </w:rPr>
        <w:t>(3) 2016</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日，郑州信领软件有限公司通过高新技术企业审核，取得由河南 </w:t>
      </w:r>
      <w:r>
        <w:rPr>
          <w:spacing w:val="-8"/>
        </w:rPr>
        <w:t>省科学技术厅、河南省财政厅、河南省国家税务局、河南省地方税务局联合颁发的《高</w:t>
      </w:r>
    </w:p>
    <w:p>
      <w:pPr>
        <w:spacing w:after="0" w:line="312" w:lineRule="exact"/>
        <w:jc w:val="left"/>
        <w:sectPr>
          <w:pgSz w:w="11910" w:h="16840"/>
          <w:pgMar w:header="882" w:footer="1195" w:top="1120" w:bottom="1380" w:left="1060" w:right="1560"/>
        </w:sectPr>
      </w:pPr>
    </w:p>
    <w:p>
      <w:pPr>
        <w:spacing w:line="240" w:lineRule="auto" w:before="13"/>
        <w:rPr>
          <w:rFonts w:ascii="宋体" w:hAnsi="宋体" w:cs="宋体" w:eastAsia="宋体" w:hint="default"/>
          <w:sz w:val="18"/>
          <w:szCs w:val="18"/>
        </w:rPr>
      </w:pPr>
    </w:p>
    <w:p>
      <w:pPr>
        <w:pStyle w:val="BodyText"/>
        <w:spacing w:line="240" w:lineRule="auto" w:before="26"/>
        <w:ind w:left="236" w:right="350"/>
        <w:jc w:val="left"/>
        <w:rPr>
          <w:rFonts w:ascii="宋体" w:hAnsi="宋体" w:cs="宋体" w:eastAsia="宋体" w:hint="default"/>
        </w:rPr>
      </w:pPr>
      <w:r>
        <w:rPr/>
        <w:t>新技术企业证书》，证书编号：</w:t>
      </w:r>
      <w:r>
        <w:rPr>
          <w:rFonts w:ascii="宋体" w:hAnsi="宋体" w:cs="宋体" w:eastAsia="宋体" w:hint="default"/>
        </w:rPr>
        <w:t>GR201641000435</w:t>
      </w:r>
      <w:r>
        <w:rPr/>
        <w:t>，认定有效期三年，</w:t>
      </w:r>
      <w:r>
        <w:rPr>
          <w:rFonts w:ascii="宋体" w:hAnsi="宋体" w:cs="宋体" w:eastAsia="宋体" w:hint="default"/>
        </w:rPr>
        <w:t>2019</w:t>
      </w:r>
      <w:r>
        <w:rPr>
          <w:rFonts w:ascii="宋体" w:hAnsi="宋体" w:cs="宋体" w:eastAsia="宋体" w:hint="default"/>
          <w:spacing w:val="-60"/>
        </w:rPr>
        <w:t> </w:t>
      </w:r>
      <w:r>
        <w:rPr/>
        <w:t>年度执行 </w:t>
      </w:r>
      <w:r>
        <w:rPr>
          <w:rFonts w:ascii="宋体" w:hAnsi="宋体" w:cs="宋体" w:eastAsia="宋体" w:hint="default"/>
        </w:rPr>
        <w:t>15%</w:t>
      </w:r>
      <w:r>
        <w:rPr/>
        <w:t>的企业所得税税率。</w:t>
      </w:r>
      <w:r>
        <w:rPr>
          <w:rFonts w:ascii="宋体" w:hAnsi="宋体" w:cs="宋体" w:eastAsia="宋体" w:hint="default"/>
        </w:rPr>
        <w:t> </w:t>
      </w:r>
    </w:p>
    <w:p>
      <w:pPr>
        <w:pStyle w:val="BodyText"/>
        <w:spacing w:line="312" w:lineRule="exact" w:before="28"/>
        <w:ind w:left="236" w:right="103"/>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2"/>
        </w:rPr>
        <w:t> </w:t>
      </w:r>
      <w:r>
        <w:rPr>
          <w:rFonts w:ascii="宋体" w:hAnsi="宋体" w:cs="宋体" w:eastAsia="宋体" w:hint="default"/>
        </w:rPr>
        <w:t>2019</w:t>
      </w:r>
      <w:r>
        <w:rPr>
          <w:rFonts w:ascii="宋体" w:hAnsi="宋体" w:cs="宋体" w:eastAsia="宋体" w:hint="default"/>
          <w:spacing w:val="-59"/>
        </w:rPr>
        <w:t> </w:t>
      </w:r>
      <w:r>
        <w:rPr/>
        <w:t>年</w:t>
      </w:r>
      <w:r>
        <w:rPr>
          <w:spacing w:val="-59"/>
        </w:rPr>
        <w:t> </w:t>
      </w:r>
      <w:r>
        <w:rPr>
          <w:rFonts w:ascii="宋体" w:hAnsi="宋体" w:cs="宋体" w:eastAsia="宋体" w:hint="default"/>
        </w:rPr>
        <w:t>10</w:t>
      </w:r>
      <w:r>
        <w:rPr>
          <w:rFonts w:ascii="宋体" w:hAnsi="宋体" w:cs="宋体" w:eastAsia="宋体" w:hint="default"/>
          <w:spacing w:val="-59"/>
        </w:rPr>
        <w:t> </w:t>
      </w:r>
      <w:r>
        <w:rPr/>
        <w:t>月</w:t>
      </w:r>
      <w:r>
        <w:rPr>
          <w:spacing w:val="-59"/>
        </w:rPr>
        <w:t> </w:t>
      </w:r>
      <w:r>
        <w:rPr>
          <w:rFonts w:ascii="宋体" w:hAnsi="宋体" w:cs="宋体" w:eastAsia="宋体" w:hint="default"/>
        </w:rPr>
        <w:t>28</w:t>
      </w:r>
      <w:r>
        <w:rPr>
          <w:rFonts w:ascii="宋体" w:hAnsi="宋体" w:cs="宋体" w:eastAsia="宋体" w:hint="default"/>
          <w:spacing w:val="-59"/>
        </w:rPr>
        <w:t> </w:t>
      </w:r>
      <w:r>
        <w:rPr/>
        <w:t>日，上海格尔安全科技有限公司收到了上海市科学技术委员会、 上海市财政局、国家税务总局上海市税务局联合颁发的《高新技术企业证书》。证书 编号为</w:t>
      </w:r>
      <w:r>
        <w:rPr>
          <w:spacing w:val="-60"/>
        </w:rPr>
        <w:t> </w:t>
      </w:r>
      <w:r>
        <w:rPr>
          <w:rFonts w:ascii="宋体" w:hAnsi="宋体" w:cs="宋体" w:eastAsia="宋体" w:hint="default"/>
        </w:rPr>
        <w:t>GR201931002966, </w:t>
      </w:r>
      <w:r>
        <w:rPr/>
        <w:t>发证时间为</w:t>
      </w:r>
      <w:r>
        <w:rPr>
          <w:spacing w:val="-60"/>
        </w:rPr>
        <w:t> </w:t>
      </w:r>
      <w:r>
        <w:rPr>
          <w:rFonts w:ascii="宋体" w:hAnsi="宋体" w:cs="宋体" w:eastAsia="宋体" w:hint="default"/>
        </w:rPr>
        <w:t>2019</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w:t>
      </w:r>
      <w:r>
        <w:rPr>
          <w:spacing w:val="-60"/>
        </w:rPr>
        <w:t> </w:t>
      </w:r>
      <w:r>
        <w:rPr>
          <w:rFonts w:ascii="宋体" w:hAnsi="宋体" w:cs="宋体" w:eastAsia="宋体" w:hint="default"/>
        </w:rPr>
        <w:t>28</w:t>
      </w:r>
      <w:r>
        <w:rPr>
          <w:rFonts w:ascii="宋体" w:hAnsi="宋体" w:cs="宋体" w:eastAsia="宋体" w:hint="default"/>
          <w:spacing w:val="-60"/>
        </w:rPr>
        <w:t> </w:t>
      </w:r>
      <w:r>
        <w:rPr/>
        <w:t>日，有效期三年。公司系首次 被认定为高新技术企业，根据《中华人民共和国企业所得税法》等国家有关规定，上 海格尔安全科技有限公司自获得高新技术企业认定起连续三年可享受国家关于高新 技术企业的相关政策，其中企业所得税按照</w:t>
      </w:r>
      <w:r>
        <w:rPr>
          <w:spacing w:val="-59"/>
        </w:rPr>
        <w:t> </w:t>
      </w:r>
      <w:r>
        <w:rPr>
          <w:rFonts w:ascii="宋体" w:hAnsi="宋体" w:cs="宋体" w:eastAsia="宋体" w:hint="default"/>
        </w:rPr>
        <w:t>15%</w:t>
      </w:r>
      <w:r>
        <w:rPr/>
        <w:t>税率缴纳，</w:t>
      </w:r>
      <w:r>
        <w:rPr>
          <w:rFonts w:ascii="宋体" w:hAnsi="宋体" w:cs="宋体" w:eastAsia="宋体" w:hint="default"/>
        </w:rPr>
        <w:t>2019</w:t>
      </w:r>
      <w:r>
        <w:rPr>
          <w:rFonts w:ascii="宋体" w:hAnsi="宋体" w:cs="宋体" w:eastAsia="宋体" w:hint="default"/>
          <w:spacing w:val="-60"/>
        </w:rPr>
        <w:t> </w:t>
      </w:r>
      <w:r>
        <w:rPr/>
        <w:t>年度执行</w:t>
      </w:r>
      <w:r>
        <w:rPr>
          <w:spacing w:val="-60"/>
        </w:rPr>
        <w:t> </w:t>
      </w:r>
      <w:r>
        <w:rPr>
          <w:rFonts w:ascii="宋体" w:hAnsi="宋体" w:cs="宋体" w:eastAsia="宋体" w:hint="default"/>
        </w:rPr>
        <w:t>15%</w:t>
      </w:r>
      <w:r>
        <w:rPr/>
        <w:t>的企业 所得税税率。</w:t>
      </w:r>
      <w:r>
        <w:rPr>
          <w:rFonts w:ascii="宋体" w:hAnsi="宋体" w:cs="宋体" w:eastAsia="宋体" w:hint="default"/>
        </w:rPr>
        <w:t> </w:t>
      </w:r>
    </w:p>
    <w:p>
      <w:pPr>
        <w:pStyle w:val="BodyText"/>
        <w:spacing w:line="312" w:lineRule="exact"/>
        <w:ind w:left="236" w:right="218"/>
        <w:jc w:val="left"/>
      </w:pPr>
      <w:r>
        <w:rPr>
          <w:rFonts w:ascii="宋体" w:hAnsi="宋体" w:cs="宋体" w:eastAsia="宋体" w:hint="default"/>
        </w:rPr>
        <w:t>(5)</w:t>
      </w:r>
      <w:r>
        <w:rPr>
          <w:rFonts w:ascii="宋体" w:hAnsi="宋体" w:cs="宋体" w:eastAsia="宋体" w:hint="default"/>
          <w:spacing w:val="-1"/>
        </w:rPr>
        <w:t> </w:t>
      </w:r>
      <w:r>
        <w:rPr/>
        <w:t>根据财政部、国家税务总局、海关总署</w:t>
      </w:r>
      <w:r>
        <w:rPr>
          <w:spacing w:val="-61"/>
        </w:rPr>
        <w:t> </w:t>
      </w:r>
      <w:r>
        <w:rPr>
          <w:rFonts w:ascii="宋体" w:hAnsi="宋体" w:cs="宋体" w:eastAsia="宋体" w:hint="default"/>
        </w:rPr>
        <w:t>2000</w:t>
      </w:r>
      <w:r>
        <w:rPr>
          <w:rFonts w:ascii="宋体" w:hAnsi="宋体" w:cs="宋体" w:eastAsia="宋体" w:hint="default"/>
          <w:spacing w:val="-61"/>
        </w:rPr>
        <w:t> </w:t>
      </w:r>
      <w:r>
        <w:rPr/>
        <w:t>年</w:t>
      </w:r>
      <w:r>
        <w:rPr>
          <w:spacing w:val="-61"/>
        </w:rPr>
        <w:t> </w:t>
      </w:r>
      <w:r>
        <w:rPr>
          <w:rFonts w:ascii="宋体" w:hAnsi="宋体" w:cs="宋体" w:eastAsia="宋体" w:hint="default"/>
        </w:rPr>
        <w:t>9</w:t>
      </w:r>
      <w:r>
        <w:rPr>
          <w:rFonts w:ascii="宋体" w:hAnsi="宋体" w:cs="宋体" w:eastAsia="宋体" w:hint="default"/>
          <w:spacing w:val="-61"/>
        </w:rPr>
        <w:t> </w:t>
      </w:r>
      <w:r>
        <w:rPr/>
        <w:t>月</w:t>
      </w:r>
      <w:r>
        <w:rPr>
          <w:spacing w:val="-61"/>
        </w:rPr>
        <w:t> </w:t>
      </w:r>
      <w:r>
        <w:rPr>
          <w:rFonts w:ascii="宋体" w:hAnsi="宋体" w:cs="宋体" w:eastAsia="宋体" w:hint="default"/>
        </w:rPr>
        <w:t>22</w:t>
      </w:r>
      <w:r>
        <w:rPr>
          <w:rFonts w:ascii="宋体" w:hAnsi="宋体" w:cs="宋体" w:eastAsia="宋体" w:hint="default"/>
          <w:spacing w:val="-61"/>
        </w:rPr>
        <w:t> </w:t>
      </w:r>
      <w:r>
        <w:rPr/>
        <w:t>日发布的财税</w:t>
      </w:r>
      <w:r>
        <w:rPr>
          <w:rFonts w:ascii="宋体" w:hAnsi="宋体" w:cs="宋体" w:eastAsia="宋体" w:hint="default"/>
        </w:rPr>
        <w:t>[2000]25 </w:t>
      </w:r>
      <w:r>
        <w:rPr>
          <w:spacing w:val="-2"/>
        </w:rPr>
        <w:t>号文《关于鼓励软件产业和集成电路产业发展有关税收政策问题的通知》规定，以及</w:t>
      </w:r>
      <w:r>
        <w:rPr>
          <w:spacing w:val="-95"/>
        </w:rPr>
        <w:t> </w:t>
      </w:r>
      <w:r>
        <w:rPr>
          <w:spacing w:val="-95"/>
        </w:rPr>
      </w:r>
      <w:r>
        <w:rPr/>
        <w:t>国务院于</w:t>
      </w:r>
      <w:r>
        <w:rPr>
          <w:spacing w:val="-68"/>
        </w:rPr>
        <w:t> </w:t>
      </w:r>
      <w:r>
        <w:rPr>
          <w:rFonts w:ascii="宋体" w:hAnsi="宋体" w:cs="宋体" w:eastAsia="宋体" w:hint="default"/>
        </w:rPr>
        <w:t>2011</w:t>
      </w:r>
      <w:r>
        <w:rPr>
          <w:rFonts w:ascii="宋体" w:hAnsi="宋体" w:cs="宋体" w:eastAsia="宋体" w:hint="default"/>
          <w:spacing w:val="-68"/>
        </w:rPr>
        <w:t> </w:t>
      </w:r>
      <w:r>
        <w:rPr/>
        <w:t>年</w:t>
      </w:r>
      <w:r>
        <w:rPr>
          <w:spacing w:val="-68"/>
        </w:rPr>
        <w:t> </w:t>
      </w:r>
      <w:r>
        <w:rPr>
          <w:rFonts w:ascii="宋体" w:hAnsi="宋体" w:cs="宋体" w:eastAsia="宋体" w:hint="default"/>
        </w:rPr>
        <w:t>1</w:t>
      </w:r>
      <w:r>
        <w:rPr>
          <w:rFonts w:ascii="宋体" w:hAnsi="宋体" w:cs="宋体" w:eastAsia="宋体" w:hint="default"/>
          <w:spacing w:val="-68"/>
        </w:rPr>
        <w:t> </w:t>
      </w:r>
      <w:r>
        <w:rPr/>
        <w:t>月</w:t>
      </w:r>
      <w:r>
        <w:rPr>
          <w:spacing w:val="-68"/>
        </w:rPr>
        <w:t> </w:t>
      </w:r>
      <w:r>
        <w:rPr>
          <w:rFonts w:ascii="宋体" w:hAnsi="宋体" w:cs="宋体" w:eastAsia="宋体" w:hint="default"/>
        </w:rPr>
        <w:t>28</w:t>
      </w:r>
      <w:r>
        <w:rPr>
          <w:rFonts w:ascii="宋体" w:hAnsi="宋体" w:cs="宋体" w:eastAsia="宋体" w:hint="default"/>
          <w:spacing w:val="-68"/>
        </w:rPr>
        <w:t> </w:t>
      </w:r>
      <w:r>
        <w:rPr/>
        <w:t>日发布的《关于印发进一步鼓励软件产业和集成电路产业发</w:t>
      </w:r>
    </w:p>
    <w:p>
      <w:pPr>
        <w:pStyle w:val="BodyText"/>
        <w:spacing w:line="312" w:lineRule="exact"/>
        <w:ind w:left="236" w:right="230"/>
        <w:jc w:val="left"/>
        <w:rPr>
          <w:rFonts w:ascii="宋体" w:hAnsi="宋体" w:cs="宋体" w:eastAsia="宋体" w:hint="default"/>
        </w:rPr>
      </w:pPr>
      <w:r>
        <w:rPr/>
        <w:t>展若干政策的通知》</w:t>
      </w:r>
      <w:r>
        <w:rPr>
          <w:rFonts w:ascii="宋体" w:hAnsi="宋体" w:cs="宋体" w:eastAsia="宋体" w:hint="default"/>
        </w:rPr>
        <w:t>(</w:t>
      </w:r>
      <w:r>
        <w:rPr/>
        <w:t>国发</w:t>
      </w:r>
      <w:r>
        <w:rPr>
          <w:rFonts w:ascii="宋体" w:hAnsi="宋体" w:cs="宋体" w:eastAsia="宋体" w:hint="default"/>
        </w:rPr>
        <w:t>(2011)4</w:t>
      </w:r>
      <w:r>
        <w:rPr>
          <w:rFonts w:ascii="宋体" w:hAnsi="宋体" w:cs="宋体" w:eastAsia="宋体" w:hint="default"/>
          <w:spacing w:val="-60"/>
        </w:rPr>
        <w:t> </w:t>
      </w:r>
      <w:r>
        <w:rPr/>
        <w:t>号</w:t>
      </w:r>
      <w:r>
        <w:rPr>
          <w:rFonts w:ascii="宋体" w:hAnsi="宋体" w:cs="宋体" w:eastAsia="宋体" w:hint="default"/>
        </w:rPr>
        <w:t>)</w:t>
      </w:r>
      <w:r>
        <w:rPr/>
        <w:t>，本公司及子公司销售自行开发生产的计算机 软件产品按法定税率征收后，对实际税负超过</w:t>
      </w:r>
      <w:r>
        <w:rPr>
          <w:spacing w:val="-59"/>
        </w:rPr>
        <w:t> </w:t>
      </w:r>
      <w:r>
        <w:rPr>
          <w:rFonts w:ascii="宋体" w:hAnsi="宋体" w:cs="宋体" w:eastAsia="宋体" w:hint="default"/>
        </w:rPr>
        <w:t>3%</w:t>
      </w:r>
      <w:r>
        <w:rPr/>
        <w:t>的部分实行即征即退。</w:t>
      </w:r>
      <w:r>
        <w:rPr>
          <w:rFonts w:ascii="宋体" w:hAnsi="宋体" w:cs="宋体" w:eastAsia="宋体" w:hint="default"/>
        </w:rPr>
        <w:t> </w:t>
      </w:r>
    </w:p>
    <w:p>
      <w:pPr>
        <w:pStyle w:val="BodyText"/>
        <w:spacing w:line="283" w:lineRule="exact"/>
        <w:ind w:left="236" w:right="0"/>
        <w:jc w:val="left"/>
        <w:rPr>
          <w:rFonts w:ascii="宋体" w:hAnsi="宋体" w:cs="宋体" w:eastAsia="宋体" w:hint="default"/>
        </w:rPr>
      </w:pPr>
      <w:r>
        <w:rPr>
          <w:rFonts w:ascii="宋体"/>
        </w:rPr>
        <w:t> </w:t>
      </w:r>
    </w:p>
    <w:p>
      <w:pPr>
        <w:pStyle w:val="Heading2"/>
        <w:spacing w:line="240" w:lineRule="auto"/>
        <w:ind w:left="236" w:right="35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61"/>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left="236" w:right="35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ind w:left="236" w:right="0"/>
        <w:jc w:val="left"/>
        <w:rPr>
          <w:rFonts w:ascii="宋体" w:hAnsi="宋体" w:cs="宋体" w:eastAsia="宋体" w:hint="default"/>
        </w:rPr>
      </w:pPr>
      <w:r>
        <w:rPr>
          <w:rFonts w:ascii="宋体"/>
        </w:rPr>
        <w:t> </w:t>
      </w:r>
    </w:p>
    <w:p>
      <w:pPr>
        <w:pStyle w:val="Heading2"/>
        <w:tabs>
          <w:tab w:pos="1077" w:val="left" w:leader="none"/>
        </w:tabs>
        <w:spacing w:line="283" w:lineRule="auto"/>
        <w:ind w:left="236" w:right="5818"/>
        <w:jc w:val="left"/>
        <w:rPr>
          <w:b w:val="0"/>
          <w:bCs w:val="0"/>
        </w:rPr>
      </w:pPr>
      <w:r>
        <w:rPr/>
        <w:t>七、</w:t>
      </w:r>
      <w:r>
        <w:rPr>
          <w:rFonts w:ascii="宋体" w:hAnsi="宋体" w:cs="宋体" w:eastAsia="宋体" w:hint="default"/>
        </w:rPr>
        <w:tab/>
      </w:r>
      <w:r>
        <w:rPr/>
        <w:t>合并财务报表项目注释</w:t>
      </w:r>
      <w:r>
        <w:rPr>
          <w:w w:val="99"/>
        </w:rPr>
        <w:t> </w:t>
      </w:r>
      <w:r>
        <w:rPr>
          <w:rFonts w:ascii="宋体" w:hAnsi="宋体" w:cs="宋体" w:eastAsia="宋体" w:hint="default"/>
        </w:rPr>
        <w:t>1</w:t>
      </w:r>
      <w:r>
        <w:rPr/>
        <w:t>、</w:t>
      </w:r>
      <w:r>
        <w:rPr>
          <w:spacing w:val="-64"/>
        </w:rPr>
        <w:t> </w:t>
      </w:r>
      <w:r>
        <w:rPr/>
        <w:t>货币资金</w:t>
      </w:r>
      <w:r>
        <w:rPr>
          <w:b w:val="0"/>
          <w:bCs w:val="0"/>
        </w:rPr>
      </w:r>
    </w:p>
    <w:p>
      <w:pPr>
        <w:pStyle w:val="BodyText"/>
        <w:spacing w:line="240" w:lineRule="auto" w:before="14"/>
        <w:ind w:left="236" w:right="35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2" w:lineRule="exact"/>
        <w:ind w:left="0" w:right="113"/>
        <w:jc w:val="righ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line="240" w:lineRule="auto" w:before="10"/>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276"/>
        <w:gridCol w:w="3380"/>
        <w:gridCol w:w="3406"/>
      </w:tblGrid>
      <w:tr>
        <w:trPr>
          <w:trHeight w:val="322"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20" w:right="0"/>
              <w:jc w:val="center"/>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205" w:right="0"/>
              <w:jc w:val="lef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216" w:right="0"/>
              <w:jc w:val="left"/>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p>
        </w:tc>
      </w:tr>
      <w:tr>
        <w:trPr>
          <w:trHeight w:val="322"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库存现金</w:t>
            </w:r>
            <w:r>
              <w:rPr>
                <w:rFonts w:ascii="宋体" w:hAnsi="宋体" w:cs="宋体" w:eastAsia="宋体" w:hint="default"/>
                <w:sz w:val="24"/>
                <w:szCs w:val="24"/>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67,359.16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50,466.23 </w:t>
            </w:r>
          </w:p>
        </w:tc>
      </w:tr>
      <w:tr>
        <w:trPr>
          <w:trHeight w:val="324"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8" w:right="0"/>
              <w:jc w:val="left"/>
              <w:rPr>
                <w:rFonts w:ascii="宋体" w:hAnsi="宋体" w:cs="宋体" w:eastAsia="宋体" w:hint="default"/>
                <w:sz w:val="24"/>
                <w:szCs w:val="24"/>
              </w:rPr>
            </w:pPr>
            <w:r>
              <w:rPr>
                <w:rFonts w:ascii="宋体" w:hAnsi="宋体" w:cs="宋体" w:eastAsia="宋体" w:hint="default"/>
                <w:sz w:val="24"/>
                <w:szCs w:val="24"/>
              </w:rPr>
              <w:t>银行存款</w:t>
            </w:r>
            <w:r>
              <w:rPr>
                <w:rFonts w:ascii="宋体" w:hAnsi="宋体" w:cs="宋体" w:eastAsia="宋体" w:hint="default"/>
                <w:sz w:val="24"/>
                <w:szCs w:val="24"/>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
              <w:jc w:val="right"/>
              <w:rPr>
                <w:rFonts w:ascii="宋体" w:hAnsi="宋体" w:cs="宋体" w:eastAsia="宋体" w:hint="default"/>
                <w:sz w:val="24"/>
                <w:szCs w:val="24"/>
              </w:rPr>
            </w:pPr>
            <w:r>
              <w:rPr>
                <w:rFonts w:ascii="宋体"/>
                <w:sz w:val="24"/>
              </w:rPr>
              <w:t>96,787,229.75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
              <w:jc w:val="right"/>
              <w:rPr>
                <w:rFonts w:ascii="宋体" w:hAnsi="宋体" w:cs="宋体" w:eastAsia="宋体" w:hint="default"/>
                <w:sz w:val="24"/>
                <w:szCs w:val="24"/>
              </w:rPr>
            </w:pPr>
            <w:r>
              <w:rPr>
                <w:rFonts w:ascii="宋体"/>
                <w:sz w:val="24"/>
              </w:rPr>
              <w:t>56,278,074.10 </w:t>
            </w:r>
          </w:p>
        </w:tc>
      </w:tr>
      <w:tr>
        <w:trPr>
          <w:trHeight w:val="322"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其他货币资金</w:t>
            </w:r>
            <w:r>
              <w:rPr>
                <w:rFonts w:ascii="宋体" w:hAnsi="宋体" w:cs="宋体" w:eastAsia="宋体" w:hint="default"/>
                <w:sz w:val="24"/>
                <w:szCs w:val="24"/>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1,535,120.60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695,490.00 </w:t>
            </w:r>
          </w:p>
        </w:tc>
      </w:tr>
      <w:tr>
        <w:trPr>
          <w:trHeight w:val="322"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98,389,709.51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57,024,030.33 </w:t>
            </w:r>
          </w:p>
        </w:tc>
      </w:tr>
      <w:tr>
        <w:trPr>
          <w:trHeight w:val="634"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40" w:right="0"/>
              <w:jc w:val="center"/>
              <w:rPr>
                <w:rFonts w:ascii="宋体" w:hAnsi="宋体" w:cs="宋体" w:eastAsia="宋体" w:hint="default"/>
                <w:sz w:val="24"/>
                <w:szCs w:val="24"/>
              </w:rPr>
            </w:pPr>
            <w:r>
              <w:rPr>
                <w:rFonts w:ascii="宋体" w:hAnsi="宋体" w:cs="宋体" w:eastAsia="宋体" w:hint="default"/>
                <w:sz w:val="24"/>
                <w:szCs w:val="24"/>
              </w:rPr>
              <w:t>其中</w:t>
            </w:r>
            <w:r>
              <w:rPr>
                <w:rFonts w:ascii="宋体" w:hAnsi="宋体" w:cs="宋体" w:eastAsia="宋体" w:hint="default"/>
                <w:spacing w:val="-111"/>
                <w:sz w:val="24"/>
                <w:szCs w:val="24"/>
              </w:rPr>
              <w:t>：</w:t>
            </w:r>
            <w:r>
              <w:rPr>
                <w:rFonts w:ascii="宋体" w:hAnsi="宋体" w:cs="宋体" w:eastAsia="宋体" w:hint="default"/>
                <w:sz w:val="24"/>
                <w:szCs w:val="24"/>
              </w:rPr>
              <w:t>存放在境外</w:t>
            </w:r>
          </w:p>
          <w:p>
            <w:pPr>
              <w:pStyle w:val="TableParagraph"/>
              <w:spacing w:line="313" w:lineRule="exact"/>
              <w:ind w:left="120" w:right="0"/>
              <w:jc w:val="center"/>
              <w:rPr>
                <w:rFonts w:ascii="宋体" w:hAnsi="宋体" w:cs="宋体" w:eastAsia="宋体" w:hint="default"/>
                <w:sz w:val="24"/>
                <w:szCs w:val="24"/>
              </w:rPr>
            </w:pPr>
            <w:r>
              <w:rPr>
                <w:rFonts w:ascii="宋体" w:hAnsi="宋体" w:cs="宋体" w:eastAsia="宋体" w:hint="default"/>
                <w:sz w:val="24"/>
                <w:szCs w:val="24"/>
              </w:rPr>
              <w:t>的款项总额</w:t>
            </w:r>
            <w:r>
              <w:rPr>
                <w:rFonts w:ascii="宋体" w:hAnsi="宋体" w:cs="宋体" w:eastAsia="宋体" w:hint="default"/>
                <w:sz w:val="24"/>
                <w:szCs w:val="24"/>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 </w:t>
            </w:r>
          </w:p>
        </w:tc>
      </w:tr>
    </w:tbl>
    <w:p>
      <w:pPr>
        <w:pStyle w:val="BodyText"/>
        <w:spacing w:line="273" w:lineRule="exact"/>
        <w:ind w:left="236" w:right="350"/>
        <w:jc w:val="left"/>
        <w:rPr>
          <w:rFonts w:ascii="宋体" w:hAnsi="宋体" w:cs="宋体" w:eastAsia="宋体" w:hint="default"/>
        </w:rPr>
      </w:pPr>
      <w:r>
        <w:rPr/>
        <w:t>其他说明</w:t>
      </w:r>
      <w:r>
        <w:rPr>
          <w:rFonts w:ascii="宋体" w:hAnsi="宋体" w:cs="宋体" w:eastAsia="宋体" w:hint="default"/>
        </w:rPr>
        <w:t> </w:t>
      </w:r>
    </w:p>
    <w:p>
      <w:pPr>
        <w:pStyle w:val="BodyText"/>
        <w:spacing w:line="312" w:lineRule="exact"/>
        <w:ind w:left="236" w:right="103"/>
        <w:jc w:val="left"/>
      </w:pPr>
      <w:r>
        <w:rPr/>
        <w:t>截至报告期末，货币资金余额中除履约保函保证金余额</w:t>
      </w:r>
      <w:r>
        <w:rPr>
          <w:spacing w:val="-59"/>
        </w:rPr>
        <w:t> </w:t>
      </w:r>
      <w:r>
        <w:rPr>
          <w:rFonts w:ascii="宋体" w:hAnsi="宋体" w:cs="宋体" w:eastAsia="宋体" w:hint="default"/>
        </w:rPr>
        <w:t>1,447,620.60</w:t>
      </w:r>
      <w:r>
        <w:rPr>
          <w:rFonts w:ascii="宋体" w:hAnsi="宋体" w:cs="宋体" w:eastAsia="宋体" w:hint="default"/>
          <w:spacing w:val="-60"/>
        </w:rPr>
        <w:t> </w:t>
      </w:r>
      <w:r>
        <w:rPr/>
        <w:t>元和质量保函</w:t>
      </w:r>
    </w:p>
    <w:p>
      <w:pPr>
        <w:pStyle w:val="BodyText"/>
        <w:spacing w:line="312" w:lineRule="exact" w:before="29"/>
        <w:ind w:left="236" w:right="216"/>
        <w:jc w:val="left"/>
        <w:rPr>
          <w:rFonts w:ascii="宋体" w:hAnsi="宋体" w:cs="宋体" w:eastAsia="宋体" w:hint="default"/>
        </w:rPr>
      </w:pPr>
      <w:r>
        <w:rPr/>
        <w:t>保证金余额</w:t>
      </w:r>
      <w:r>
        <w:rPr>
          <w:spacing w:val="-83"/>
        </w:rPr>
        <w:t> </w:t>
      </w:r>
      <w:r>
        <w:rPr>
          <w:rFonts w:ascii="宋体" w:hAnsi="宋体" w:cs="宋体" w:eastAsia="宋体" w:hint="default"/>
        </w:rPr>
        <w:t>87,500.00</w:t>
      </w:r>
      <w:r>
        <w:rPr>
          <w:rFonts w:ascii="宋体" w:hAnsi="宋体" w:cs="宋体" w:eastAsia="宋体" w:hint="default"/>
          <w:spacing w:val="-83"/>
        </w:rPr>
        <w:t> </w:t>
      </w:r>
      <w:r>
        <w:rPr/>
        <w:t>元之外，无抵押、冻结等对变现有限制或存放境外、或存在潜 在回收风险的款项。</w:t>
      </w:r>
      <w:r>
        <w:rPr>
          <w:rFonts w:ascii="宋体" w:hAnsi="宋体" w:cs="宋体" w:eastAsia="宋体" w:hint="default"/>
        </w:rPr>
        <w:t> </w:t>
      </w:r>
    </w:p>
    <w:p>
      <w:pPr>
        <w:pStyle w:val="BodyText"/>
        <w:spacing w:line="284" w:lineRule="exact"/>
        <w:ind w:left="236" w:right="0"/>
        <w:jc w:val="left"/>
        <w:rPr>
          <w:rFonts w:ascii="宋体" w:hAnsi="宋体" w:cs="宋体" w:eastAsia="宋体" w:hint="default"/>
        </w:rPr>
      </w:pPr>
      <w:r>
        <w:rPr>
          <w:rFonts w:ascii="宋体"/>
        </w:rPr>
        <w:t> </w:t>
      </w:r>
    </w:p>
    <w:p>
      <w:pPr>
        <w:pStyle w:val="Heading2"/>
        <w:spacing w:line="240" w:lineRule="auto"/>
        <w:ind w:left="236" w:right="350"/>
        <w:jc w:val="left"/>
        <w:rPr>
          <w:b w:val="0"/>
          <w:bCs w:val="0"/>
        </w:rPr>
      </w:pPr>
      <w:r>
        <w:rPr>
          <w:rFonts w:ascii="宋体" w:hAnsi="宋体" w:cs="宋体" w:eastAsia="宋体" w:hint="default"/>
        </w:rPr>
        <w:t>2</w:t>
      </w:r>
      <w:r>
        <w:rPr/>
        <w:t>、</w:t>
      </w:r>
      <w:r>
        <w:rPr>
          <w:spacing w:val="-65"/>
        </w:rPr>
        <w:t> </w:t>
      </w:r>
      <w:r>
        <w:rPr/>
        <w:t>交易性金融资产</w:t>
      </w:r>
      <w:r>
        <w:rPr>
          <w:b w:val="0"/>
          <w:bCs w:val="0"/>
        </w:rPr>
      </w:r>
    </w:p>
    <w:p>
      <w:pPr>
        <w:pStyle w:val="BodyText"/>
        <w:spacing w:line="240" w:lineRule="auto" w:before="58"/>
        <w:ind w:left="236" w:right="35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ind w:left="5907" w:right="103"/>
        <w:jc w:val="left"/>
        <w:rPr>
          <w:rFonts w:ascii="宋体" w:hAnsi="宋体" w:cs="宋体" w:eastAsia="宋体" w:hint="default"/>
        </w:rPr>
      </w:pPr>
      <w:r>
        <w:rPr>
          <w:rFonts w:ascii="宋体" w:hAnsi="宋体" w:cs="宋体" w:eastAsia="宋体" w:hint="default"/>
        </w:rPr>
        <w:t>    </w:t>
      </w:r>
      <w:r>
        <w:rPr/>
        <w:t>单位：元  </w:t>
      </w:r>
      <w:r>
        <w:rPr>
          <w:rFonts w:ascii="宋体" w:hAnsi="宋体" w:cs="宋体" w:eastAsia="宋体" w:hint="default"/>
        </w:rPr>
      </w:r>
      <w:r>
        <w:rPr/>
        <w:t>币种：人民币</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651"/>
        <w:gridCol w:w="2688"/>
        <w:gridCol w:w="2710"/>
      </w:tblGrid>
      <w:tr>
        <w:trPr>
          <w:trHeight w:val="322"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center"/>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59" w:right="0"/>
              <w:jc w:val="lef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68" w:right="0"/>
              <w:jc w:val="left"/>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p>
        </w:tc>
      </w:tr>
      <w:tr>
        <w:trPr>
          <w:trHeight w:val="634"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以公允价值计量且其变动计入当</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期损益的金融资产</w:t>
            </w:r>
            <w:r>
              <w:rPr>
                <w:rFonts w:ascii="宋体" w:hAnsi="宋体" w:cs="宋体" w:eastAsia="宋体" w:hint="default"/>
                <w:sz w:val="24"/>
                <w:szCs w:val="24"/>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95" w:right="-17"/>
              <w:jc w:val="left"/>
              <w:rPr>
                <w:rFonts w:ascii="宋体" w:hAnsi="宋体" w:cs="宋体" w:eastAsia="宋体" w:hint="default"/>
                <w:sz w:val="24"/>
                <w:szCs w:val="24"/>
              </w:rPr>
            </w:pPr>
            <w:r>
              <w:rPr>
                <w:rFonts w:ascii="宋体"/>
                <w:sz w:val="24"/>
              </w:rPr>
              <w:t>236,986,739.15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16" w:right="-17"/>
              <w:jc w:val="left"/>
              <w:rPr>
                <w:rFonts w:ascii="宋体" w:hAnsi="宋体" w:cs="宋体" w:eastAsia="宋体" w:hint="default"/>
                <w:sz w:val="24"/>
                <w:szCs w:val="24"/>
              </w:rPr>
            </w:pPr>
            <w:r>
              <w:rPr>
                <w:rFonts w:ascii="宋体"/>
                <w:sz w:val="24"/>
              </w:rPr>
              <w:t>232,180,000.00 </w:t>
            </w:r>
          </w:p>
        </w:tc>
      </w:tr>
      <w:tr>
        <w:trPr>
          <w:trHeight w:val="322"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w:t>
            </w:r>
            <w:r>
              <w:rPr>
                <w:rFonts w:ascii="宋体" w:hAnsi="宋体" w:cs="宋体" w:eastAsia="宋体" w:hint="default"/>
                <w:sz w:val="24"/>
                <w:szCs w:val="24"/>
              </w:rPr>
              <w:t> </w:t>
            </w:r>
          </w:p>
        </w:tc>
      </w:tr>
      <w:tr>
        <w:trPr>
          <w:trHeight w:val="322"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t>银行理财产品</w:t>
            </w:r>
            <w:r>
              <w:rPr>
                <w:rFonts w:ascii="宋体" w:hAnsi="宋体" w:cs="宋体" w:eastAsia="宋体" w:hint="default"/>
                <w:sz w:val="24"/>
                <w:szCs w:val="24"/>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95" w:right="-17"/>
              <w:jc w:val="left"/>
              <w:rPr>
                <w:rFonts w:ascii="宋体" w:hAnsi="宋体" w:cs="宋体" w:eastAsia="宋体" w:hint="default"/>
                <w:sz w:val="24"/>
                <w:szCs w:val="24"/>
              </w:rPr>
            </w:pPr>
            <w:r>
              <w:rPr>
                <w:rFonts w:ascii="宋体"/>
                <w:sz w:val="24"/>
              </w:rPr>
              <w:t>236,986,739.15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16" w:right="-17"/>
              <w:jc w:val="left"/>
              <w:rPr>
                <w:rFonts w:ascii="宋体" w:hAnsi="宋体" w:cs="宋体" w:eastAsia="宋体" w:hint="default"/>
                <w:sz w:val="24"/>
                <w:szCs w:val="24"/>
              </w:rPr>
            </w:pPr>
            <w:r>
              <w:rPr>
                <w:rFonts w:ascii="宋体"/>
                <w:sz w:val="24"/>
              </w:rPr>
              <w:t>232,180,000.00 </w:t>
            </w:r>
          </w:p>
        </w:tc>
      </w:tr>
    </w:tbl>
    <w:p>
      <w:pPr>
        <w:spacing w:after="0" w:line="274" w:lineRule="exact"/>
        <w:jc w:val="left"/>
        <w:rPr>
          <w:rFonts w:ascii="宋体" w:hAnsi="宋体" w:cs="宋体" w:eastAsia="宋体" w:hint="default"/>
          <w:sz w:val="24"/>
          <w:szCs w:val="24"/>
        </w:rPr>
        <w:sectPr>
          <w:pgSz w:w="11910" w:h="16840"/>
          <w:pgMar w:header="882" w:footer="1195" w:top="1120" w:bottom="1380" w:left="1040" w:right="1560"/>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3651"/>
        <w:gridCol w:w="2688"/>
        <w:gridCol w:w="2710"/>
      </w:tblGrid>
      <w:tr>
        <w:trPr>
          <w:trHeight w:val="634"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指定以公允价值计量且其变动计</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入当期损益的金融资产</w:t>
            </w:r>
            <w:r>
              <w:rPr>
                <w:rFonts w:ascii="宋体" w:hAnsi="宋体" w:cs="宋体" w:eastAsia="宋体" w:hint="default"/>
                <w:sz w:val="24"/>
                <w:szCs w:val="24"/>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w:t>
            </w:r>
            <w:r>
              <w:rPr>
                <w:rFonts w:ascii="宋体" w:hAnsi="宋体" w:cs="宋体" w:eastAsia="宋体" w:hint="default"/>
                <w:sz w:val="24"/>
                <w:szCs w:val="24"/>
              </w:rPr>
              <w:t> </w:t>
            </w:r>
          </w:p>
        </w:tc>
      </w:tr>
      <w:tr>
        <w:trPr>
          <w:trHeight w:val="324"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236,986,739.15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232,180,000.00 </w:t>
            </w:r>
          </w:p>
        </w:tc>
      </w:tr>
    </w:tbl>
    <w:p>
      <w:pPr>
        <w:spacing w:after="0" w:line="274" w:lineRule="exact"/>
        <w:jc w:val="right"/>
        <w:rPr>
          <w:rFonts w:ascii="宋体" w:hAnsi="宋体" w:cs="宋体" w:eastAsia="宋体" w:hint="default"/>
          <w:sz w:val="24"/>
          <w:szCs w:val="24"/>
        </w:rPr>
        <w:sectPr>
          <w:pgSz w:w="11910" w:h="16840"/>
          <w:pgMar w:header="882" w:footer="1195" w:top="1120" w:bottom="1380" w:left="1040" w:right="1560"/>
        </w:sectPr>
      </w:pPr>
    </w:p>
    <w:p>
      <w:pPr>
        <w:pStyle w:val="BodyText"/>
        <w:spacing w:line="273" w:lineRule="exact"/>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312" w:lineRule="exact"/>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ind w:left="236" w:right="0"/>
        <w:jc w:val="left"/>
        <w:rPr>
          <w:rFonts w:ascii="宋体" w:hAnsi="宋体" w:cs="宋体" w:eastAsia="宋体" w:hint="default"/>
        </w:rPr>
      </w:pPr>
      <w:r>
        <w:rPr>
          <w:rFonts w:ascii="宋体"/>
        </w:rPr>
        <w:t> </w:t>
      </w:r>
    </w:p>
    <w:p>
      <w:pPr>
        <w:pStyle w:val="Heading2"/>
        <w:spacing w:line="240" w:lineRule="auto"/>
        <w:ind w:left="236" w:right="0"/>
        <w:jc w:val="left"/>
        <w:rPr>
          <w:b w:val="0"/>
          <w:bCs w:val="0"/>
        </w:rPr>
      </w:pPr>
      <w:r>
        <w:rPr>
          <w:rFonts w:ascii="宋体" w:hAnsi="宋体" w:cs="宋体" w:eastAsia="宋体" w:hint="default"/>
        </w:rPr>
        <w:t>3</w:t>
      </w:r>
      <w:r>
        <w:rPr/>
        <w:t>、</w:t>
      </w:r>
      <w:r>
        <w:rPr>
          <w:spacing w:val="-66"/>
        </w:rPr>
        <w:t> </w:t>
      </w:r>
      <w:r>
        <w:rPr/>
        <w:t>衍生金融资产</w:t>
      </w:r>
      <w:r>
        <w:rPr>
          <w:b w:val="0"/>
          <w:bCs w:val="0"/>
        </w:rPr>
      </w:r>
    </w:p>
    <w:p>
      <w:pPr>
        <w:pStyle w:val="BodyText"/>
        <w:spacing w:line="313" w:lineRule="exact" w:before="58"/>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ind w:left="236" w:right="0"/>
        <w:jc w:val="left"/>
        <w:rPr>
          <w:rFonts w:ascii="宋体" w:hAnsi="宋体" w:cs="宋体" w:eastAsia="宋体" w:hint="default"/>
        </w:rPr>
      </w:pPr>
      <w:r>
        <w:rPr>
          <w:rFonts w:ascii="宋体"/>
        </w:rPr>
        <w:t> </w:t>
      </w:r>
    </w:p>
    <w:p>
      <w:pPr>
        <w:pStyle w:val="Heading2"/>
        <w:spacing w:line="240" w:lineRule="auto" w:before="55"/>
        <w:ind w:left="236" w:right="0"/>
        <w:jc w:val="left"/>
        <w:rPr>
          <w:rFonts w:ascii="宋体" w:hAnsi="宋体" w:cs="宋体" w:eastAsia="宋体" w:hint="default"/>
          <w:b w:val="0"/>
          <w:bCs w:val="0"/>
        </w:rPr>
      </w:pPr>
      <w:r>
        <w:rPr>
          <w:rFonts w:ascii="宋体" w:hAnsi="宋体" w:cs="宋体" w:eastAsia="宋体" w:hint="default"/>
        </w:rPr>
        <w:t>4</w:t>
      </w:r>
      <w:r>
        <w:rPr/>
        <w:t>、</w:t>
      </w:r>
      <w:r>
        <w:rPr>
          <w:spacing w:val="-64"/>
        </w:rPr>
        <w:t> </w:t>
      </w:r>
      <w:r>
        <w:rPr/>
        <w:t>应收票据</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应收票据分类列示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8"/>
          <w:szCs w:val="18"/>
        </w:rPr>
      </w:pPr>
    </w:p>
    <w:p>
      <w:pPr>
        <w:pStyle w:val="BodyText"/>
        <w:spacing w:line="240" w:lineRule="auto"/>
        <w:ind w:left="236"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890" w:space="3304"/>
            <w:col w:w="3116"/>
          </w:cols>
        </w:sectPr>
      </w:pPr>
    </w:p>
    <w:p>
      <w:pPr>
        <w:spacing w:line="240" w:lineRule="auto" w:before="12"/>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991"/>
        <w:gridCol w:w="3132"/>
        <w:gridCol w:w="2938"/>
      </w:tblGrid>
      <w:tr>
        <w:trPr>
          <w:trHeight w:val="322"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30"/>
              <w:jc w:val="right"/>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0" w:right="0"/>
              <w:jc w:val="lef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81" w:right="0"/>
              <w:jc w:val="left"/>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p>
        </w:tc>
      </w:tr>
      <w:tr>
        <w:trPr>
          <w:trHeight w:val="322"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银行承兑票据</w:t>
            </w:r>
            <w:r>
              <w:rPr>
                <w:rFonts w:ascii="宋体" w:hAnsi="宋体" w:cs="宋体" w:eastAsia="宋体" w:hint="default"/>
                <w:sz w:val="24"/>
                <w:szCs w:val="24"/>
              </w:rPr>
              <w:t> </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right"/>
              <w:rPr>
                <w:rFonts w:ascii="宋体" w:hAnsi="宋体" w:cs="宋体" w:eastAsia="宋体" w:hint="default"/>
                <w:sz w:val="24"/>
                <w:szCs w:val="24"/>
              </w:rPr>
            </w:pPr>
            <w:r>
              <w:rPr>
                <w:rFonts w:ascii="宋体"/>
                <w:sz w:val="24"/>
              </w:rPr>
              <w:t>2,245,689.00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right"/>
              <w:rPr>
                <w:rFonts w:ascii="宋体" w:hAnsi="宋体" w:cs="宋体" w:eastAsia="宋体" w:hint="default"/>
                <w:sz w:val="24"/>
                <w:szCs w:val="24"/>
              </w:rPr>
            </w:pPr>
            <w:r>
              <w:rPr>
                <w:rFonts w:ascii="宋体"/>
                <w:sz w:val="24"/>
              </w:rPr>
              <w:t>3,178,634.00 </w:t>
            </w:r>
          </w:p>
        </w:tc>
      </w:tr>
      <w:tr>
        <w:trPr>
          <w:trHeight w:val="322"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商业承兑票据</w:t>
            </w:r>
            <w:r>
              <w:rPr>
                <w:rFonts w:ascii="宋体" w:hAnsi="宋体" w:cs="宋体" w:eastAsia="宋体" w:hint="default"/>
                <w:sz w:val="24"/>
                <w:szCs w:val="24"/>
              </w:rPr>
              <w:t> </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right"/>
              <w:rPr>
                <w:rFonts w:ascii="宋体" w:hAnsi="宋体" w:cs="宋体" w:eastAsia="宋体" w:hint="default"/>
                <w:sz w:val="24"/>
                <w:szCs w:val="24"/>
              </w:rPr>
            </w:pPr>
            <w:r>
              <w:rPr>
                <w:rFonts w:ascii="宋体"/>
                <w:sz w:val="24"/>
              </w:rPr>
              <w:t>17,845,445.30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right"/>
              <w:rPr>
                <w:rFonts w:ascii="宋体" w:hAnsi="宋体" w:cs="宋体" w:eastAsia="宋体" w:hint="default"/>
                <w:sz w:val="24"/>
                <w:szCs w:val="24"/>
              </w:rPr>
            </w:pPr>
            <w:r>
              <w:rPr>
                <w:rFonts w:ascii="宋体"/>
                <w:sz w:val="24"/>
              </w:rPr>
              <w:t>2,123,330.00 </w:t>
            </w:r>
          </w:p>
        </w:tc>
      </w:tr>
      <w:tr>
        <w:trPr>
          <w:trHeight w:val="324"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130"/>
              <w:jc w:val="righ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20,091,134.30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5,301,964.00 </w:t>
            </w:r>
          </w:p>
        </w:tc>
      </w:tr>
    </w:tbl>
    <w:p>
      <w:pPr>
        <w:pStyle w:val="BodyText"/>
        <w:spacing w:line="273" w:lineRule="exact"/>
        <w:ind w:left="236" w:right="0"/>
        <w:jc w:val="left"/>
        <w:rPr>
          <w:rFonts w:ascii="宋体" w:hAnsi="宋体" w:cs="宋体" w:eastAsia="宋体" w:hint="default"/>
        </w:rPr>
      </w:pPr>
      <w:r>
        <w:rPr>
          <w:rFonts w:ascii="宋体"/>
        </w:rPr>
        <w:t> </w:t>
      </w:r>
    </w:p>
    <w:p>
      <w:pPr>
        <w:pStyle w:val="BodyText"/>
        <w:spacing w:line="313" w:lineRule="exact"/>
        <w:ind w:left="236" w:right="0"/>
        <w:jc w:val="left"/>
        <w:rPr>
          <w:rFonts w:ascii="宋体" w:hAnsi="宋体" w:cs="宋体" w:eastAsia="宋体" w:hint="default"/>
        </w:rPr>
      </w:pPr>
      <w:r>
        <w:rPr>
          <w:rFonts w:ascii="宋体"/>
        </w:rPr>
        <w:t> </w:t>
      </w:r>
    </w:p>
    <w:p>
      <w:pPr>
        <w:pStyle w:val="Heading2"/>
        <w:spacing w:line="240" w:lineRule="auto" w:before="55"/>
        <w:ind w:left="236" w:right="35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期末公司已质押的应收票据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35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spacing w:line="240" w:lineRule="auto"/>
        <w:ind w:left="236" w:right="35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2"/>
        </w:rPr>
        <w:t> </w:t>
      </w:r>
      <w:r>
        <w:rPr/>
        <w:t>期末公司已背书或贴现且在资产负债表日尚未到期的应收票据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35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spacing w:line="240" w:lineRule="auto"/>
        <w:ind w:left="236" w:right="35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1"/>
        </w:rPr>
        <w:t> </w:t>
      </w:r>
      <w:r>
        <w:rPr/>
        <w:t>期末公司因出票人未履约而将其转应收账款的票据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35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spacing w:line="240" w:lineRule="auto"/>
        <w:ind w:left="236" w:right="35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3"/>
        </w:rPr>
        <w:t> </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35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tabs>
          <w:tab w:pos="1199" w:val="left" w:leader="none"/>
        </w:tabs>
        <w:spacing w:line="312" w:lineRule="exact"/>
        <w:ind w:left="0" w:right="336"/>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243"/>
        <w:gridCol w:w="1236"/>
        <w:gridCol w:w="602"/>
        <w:gridCol w:w="965"/>
        <w:gridCol w:w="425"/>
        <w:gridCol w:w="1234"/>
        <w:gridCol w:w="1145"/>
        <w:gridCol w:w="605"/>
        <w:gridCol w:w="874"/>
        <w:gridCol w:w="422"/>
        <w:gridCol w:w="1145"/>
      </w:tblGrid>
      <w:tr>
        <w:trPr>
          <w:trHeight w:val="322" w:hRule="exact"/>
        </w:trPr>
        <w:tc>
          <w:tcPr>
            <w:tcW w:w="24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35"/>
                <w:szCs w:val="35"/>
              </w:rPr>
            </w:pPr>
          </w:p>
          <w:p>
            <w:pPr>
              <w:pStyle w:val="TableParagraph"/>
              <w:spacing w:line="312" w:lineRule="exact"/>
              <w:ind w:left="26" w:right="-34"/>
              <w:jc w:val="left"/>
              <w:rPr>
                <w:rFonts w:ascii="宋体" w:hAnsi="宋体" w:cs="宋体" w:eastAsia="宋体" w:hint="default"/>
                <w:sz w:val="24"/>
                <w:szCs w:val="24"/>
              </w:rPr>
            </w:pPr>
            <w:r>
              <w:rPr>
                <w:rFonts w:ascii="宋体" w:hAnsi="宋体" w:cs="宋体" w:eastAsia="宋体" w:hint="default"/>
                <w:sz w:val="24"/>
                <w:szCs w:val="24"/>
              </w:rPr>
              <w:t>类 别</w:t>
            </w:r>
          </w:p>
        </w:tc>
        <w:tc>
          <w:tcPr>
            <w:tcW w:w="4462" w:type="dxa"/>
            <w:gridSpan w:val="5"/>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center"/>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c>
          <w:tcPr>
            <w:tcW w:w="41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9" w:right="0"/>
              <w:jc w:val="center"/>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p>
        </w:tc>
      </w:tr>
      <w:tr>
        <w:trPr>
          <w:trHeight w:val="322" w:hRule="exact"/>
        </w:trPr>
        <w:tc>
          <w:tcPr>
            <w:tcW w:w="243" w:type="dxa"/>
            <w:vMerge/>
            <w:tcBorders>
              <w:left w:val="single" w:sz="4" w:space="0" w:color="000000"/>
              <w:right w:val="single" w:sz="4" w:space="0" w:color="000000"/>
            </w:tcBorders>
          </w:tcPr>
          <w:p>
            <w:pPr/>
          </w:p>
        </w:tc>
        <w:tc>
          <w:tcPr>
            <w:tcW w:w="1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34" w:right="0"/>
              <w:jc w:val="left"/>
              <w:rPr>
                <w:rFonts w:ascii="宋体" w:hAnsi="宋体" w:cs="宋体" w:eastAsia="宋体" w:hint="default"/>
                <w:sz w:val="24"/>
                <w:szCs w:val="24"/>
              </w:rPr>
            </w:pPr>
            <w:r>
              <w:rPr>
                <w:rFonts w:ascii="宋体" w:hAnsi="宋体" w:cs="宋体" w:eastAsia="宋体" w:hint="default"/>
                <w:sz w:val="24"/>
                <w:szCs w:val="24"/>
              </w:rPr>
              <w:t>账面余额</w:t>
            </w:r>
            <w:r>
              <w:rPr>
                <w:rFonts w:ascii="宋体" w:hAnsi="宋体" w:cs="宋体" w:eastAsia="宋体" w:hint="default"/>
                <w:sz w:val="24"/>
                <w:szCs w:val="24"/>
              </w:rPr>
              <w:t> </w:t>
            </w:r>
          </w:p>
        </w:tc>
        <w:tc>
          <w:tcPr>
            <w:tcW w:w="13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08" w:right="0"/>
              <w:jc w:val="left"/>
              <w:rPr>
                <w:rFonts w:ascii="宋体" w:hAnsi="宋体" w:cs="宋体" w:eastAsia="宋体" w:hint="default"/>
                <w:sz w:val="24"/>
                <w:szCs w:val="24"/>
              </w:rPr>
            </w:pPr>
            <w:r>
              <w:rPr>
                <w:rFonts w:ascii="宋体" w:hAnsi="宋体" w:cs="宋体" w:eastAsia="宋体" w:hint="default"/>
                <w:sz w:val="24"/>
                <w:szCs w:val="24"/>
              </w:rPr>
              <w:t>坏账准备</w:t>
            </w:r>
            <w:r>
              <w:rPr>
                <w:rFonts w:ascii="宋体" w:hAnsi="宋体" w:cs="宋体" w:eastAsia="宋体" w:hint="default"/>
                <w:sz w:val="24"/>
                <w:szCs w:val="24"/>
              </w:rPr>
              <w:t> </w:t>
            </w:r>
          </w:p>
        </w:tc>
        <w:tc>
          <w:tcPr>
            <w:tcW w:w="12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312" w:lineRule="exact"/>
              <w:ind w:left="369" w:right="252"/>
              <w:jc w:val="left"/>
              <w:rPr>
                <w:rFonts w:ascii="宋体" w:hAnsi="宋体" w:cs="宋体" w:eastAsia="宋体" w:hint="default"/>
                <w:sz w:val="24"/>
                <w:szCs w:val="24"/>
              </w:rPr>
            </w:pPr>
            <w:r>
              <w:rPr>
                <w:rFonts w:ascii="宋体" w:hAnsi="宋体" w:cs="宋体" w:eastAsia="宋体" w:hint="default"/>
                <w:sz w:val="24"/>
                <w:szCs w:val="24"/>
              </w:rPr>
              <w:t>账面</w:t>
            </w:r>
            <w:r>
              <w:rPr>
                <w:rFonts w:ascii="宋体" w:hAnsi="宋体" w:cs="宋体" w:eastAsia="宋体" w:hint="default"/>
                <w:sz w:val="24"/>
                <w:szCs w:val="24"/>
              </w:rPr>
              <w:t> </w:t>
            </w:r>
            <w:r>
              <w:rPr>
                <w:rFonts w:ascii="宋体" w:hAnsi="宋体" w:cs="宋体" w:eastAsia="宋体" w:hint="default"/>
                <w:sz w:val="24"/>
                <w:szCs w:val="24"/>
              </w:rPr>
              <w:t>价值</w:t>
            </w:r>
            <w:r>
              <w:rPr>
                <w:rFonts w:ascii="宋体" w:hAnsi="宋体" w:cs="宋体" w:eastAsia="宋体" w:hint="default"/>
                <w:sz w:val="24"/>
                <w:szCs w:val="24"/>
              </w:rPr>
              <w:t> </w:t>
            </w:r>
          </w:p>
        </w:tc>
        <w:tc>
          <w:tcPr>
            <w:tcW w:w="17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88" w:right="0"/>
              <w:jc w:val="left"/>
              <w:rPr>
                <w:rFonts w:ascii="宋体" w:hAnsi="宋体" w:cs="宋体" w:eastAsia="宋体" w:hint="default"/>
                <w:sz w:val="24"/>
                <w:szCs w:val="24"/>
              </w:rPr>
            </w:pPr>
            <w:r>
              <w:rPr>
                <w:rFonts w:ascii="宋体" w:hAnsi="宋体" w:cs="宋体" w:eastAsia="宋体" w:hint="default"/>
                <w:sz w:val="24"/>
                <w:szCs w:val="24"/>
              </w:rPr>
              <w:t>账面余额</w:t>
            </w:r>
            <w:r>
              <w:rPr>
                <w:rFonts w:ascii="宋体" w:hAnsi="宋体" w:cs="宋体" w:eastAsia="宋体" w:hint="default"/>
                <w:sz w:val="24"/>
                <w:szCs w:val="24"/>
              </w:rPr>
              <w:t> </w:t>
            </w:r>
          </w:p>
        </w:tc>
        <w:tc>
          <w:tcPr>
            <w:tcW w:w="12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60" w:right="0"/>
              <w:jc w:val="left"/>
              <w:rPr>
                <w:rFonts w:ascii="宋体" w:hAnsi="宋体" w:cs="宋体" w:eastAsia="宋体" w:hint="default"/>
                <w:sz w:val="24"/>
                <w:szCs w:val="24"/>
              </w:rPr>
            </w:pPr>
            <w:r>
              <w:rPr>
                <w:rFonts w:ascii="宋体" w:hAnsi="宋体" w:cs="宋体" w:eastAsia="宋体" w:hint="default"/>
                <w:sz w:val="24"/>
                <w:szCs w:val="24"/>
              </w:rPr>
              <w:t>坏账准备</w:t>
            </w:r>
            <w:r>
              <w:rPr>
                <w:rFonts w:ascii="宋体" w:hAnsi="宋体" w:cs="宋体" w:eastAsia="宋体" w:hint="default"/>
                <w:sz w:val="24"/>
                <w:szCs w:val="24"/>
              </w:rPr>
              <w:t> </w:t>
            </w:r>
          </w:p>
        </w:tc>
        <w:tc>
          <w:tcPr>
            <w:tcW w:w="114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312" w:lineRule="exact"/>
              <w:ind w:left="327" w:right="206"/>
              <w:jc w:val="left"/>
              <w:rPr>
                <w:rFonts w:ascii="宋体" w:hAnsi="宋体" w:cs="宋体" w:eastAsia="宋体" w:hint="default"/>
                <w:sz w:val="24"/>
                <w:szCs w:val="24"/>
              </w:rPr>
            </w:pPr>
            <w:r>
              <w:rPr>
                <w:rFonts w:ascii="宋体" w:hAnsi="宋体" w:cs="宋体" w:eastAsia="宋体" w:hint="default"/>
                <w:sz w:val="24"/>
                <w:szCs w:val="24"/>
              </w:rPr>
              <w:t>账面</w:t>
            </w:r>
            <w:r>
              <w:rPr>
                <w:rFonts w:ascii="宋体" w:hAnsi="宋体" w:cs="宋体" w:eastAsia="宋体" w:hint="default"/>
                <w:sz w:val="24"/>
                <w:szCs w:val="24"/>
              </w:rPr>
              <w:t> </w:t>
            </w:r>
            <w:r>
              <w:rPr>
                <w:rFonts w:ascii="宋体" w:hAnsi="宋体" w:cs="宋体" w:eastAsia="宋体" w:hint="default"/>
                <w:sz w:val="24"/>
                <w:szCs w:val="24"/>
              </w:rPr>
              <w:t>价值</w:t>
            </w:r>
            <w:r>
              <w:rPr>
                <w:rFonts w:ascii="宋体" w:hAnsi="宋体" w:cs="宋体" w:eastAsia="宋体" w:hint="default"/>
                <w:sz w:val="24"/>
                <w:szCs w:val="24"/>
              </w:rPr>
              <w:t> </w:t>
            </w:r>
          </w:p>
        </w:tc>
      </w:tr>
      <w:tr>
        <w:trPr>
          <w:trHeight w:val="1573" w:hRule="exact"/>
        </w:trPr>
        <w:tc>
          <w:tcPr>
            <w:tcW w:w="243" w:type="dxa"/>
            <w:vMerge/>
            <w:tcBorders>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371" w:right="0"/>
              <w:jc w:val="left"/>
              <w:rPr>
                <w:rFonts w:ascii="宋体" w:hAnsi="宋体" w:cs="宋体" w:eastAsia="宋体" w:hint="default"/>
                <w:sz w:val="24"/>
                <w:szCs w:val="24"/>
              </w:rPr>
            </w:pPr>
            <w:r>
              <w:rPr>
                <w:rFonts w:ascii="宋体" w:hAnsi="宋体" w:cs="宋体" w:eastAsia="宋体" w:hint="default"/>
                <w:sz w:val="24"/>
                <w:szCs w:val="24"/>
              </w:rPr>
              <w:t>金额</w:t>
            </w:r>
            <w:r>
              <w:rPr>
                <w:rFonts w:ascii="宋体" w:hAnsi="宋体" w:cs="宋体" w:eastAsia="宋体" w:hint="default"/>
                <w:sz w:val="24"/>
                <w:szCs w:val="24"/>
              </w:rPr>
              <w:t> </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312" w:lineRule="exact"/>
              <w:ind w:left="115" w:right="-3" w:hanging="60"/>
              <w:jc w:val="left"/>
              <w:rPr>
                <w:rFonts w:ascii="宋体" w:hAnsi="宋体" w:cs="宋体" w:eastAsia="宋体" w:hint="default"/>
                <w:sz w:val="24"/>
                <w:szCs w:val="24"/>
              </w:rPr>
            </w:pPr>
            <w:r>
              <w:rPr>
                <w:rFonts w:ascii="宋体" w:hAnsi="宋体" w:cs="宋体" w:eastAsia="宋体" w:hint="default"/>
                <w:sz w:val="24"/>
                <w:szCs w:val="24"/>
              </w:rPr>
              <w:t>比例 </w:t>
            </w:r>
            <w:r>
              <w:rPr>
                <w:rFonts w:ascii="宋体" w:hAnsi="宋体" w:cs="宋体" w:eastAsia="宋体" w:hint="default"/>
                <w:sz w:val="24"/>
                <w:szCs w:val="24"/>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37" w:right="0"/>
              <w:jc w:val="left"/>
              <w:rPr>
                <w:rFonts w:ascii="宋体" w:hAnsi="宋体" w:cs="宋体" w:eastAsia="宋体" w:hint="default"/>
                <w:sz w:val="24"/>
                <w:szCs w:val="24"/>
              </w:rPr>
            </w:pPr>
            <w:r>
              <w:rPr>
                <w:rFonts w:ascii="宋体" w:hAnsi="宋体" w:cs="宋体" w:eastAsia="宋体" w:hint="default"/>
                <w:sz w:val="24"/>
                <w:szCs w:val="24"/>
              </w:rPr>
              <w:t>金额</w:t>
            </w:r>
            <w:r>
              <w:rPr>
                <w:rFonts w:ascii="宋体" w:hAnsi="宋体" w:cs="宋体" w:eastAsia="宋体" w:hint="default"/>
                <w:sz w:val="24"/>
                <w:szCs w:val="24"/>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6" w:right="0"/>
              <w:jc w:val="both"/>
              <w:rPr>
                <w:rFonts w:ascii="宋体" w:hAnsi="宋体" w:cs="宋体" w:eastAsia="宋体" w:hint="default"/>
                <w:sz w:val="24"/>
                <w:szCs w:val="24"/>
              </w:rPr>
            </w:pPr>
            <w:r>
              <w:rPr>
                <w:rFonts w:ascii="宋体" w:hAnsi="宋体" w:cs="宋体" w:eastAsia="宋体" w:hint="default"/>
                <w:sz w:val="24"/>
                <w:szCs w:val="24"/>
              </w:rPr>
              <w:t>计</w:t>
            </w:r>
          </w:p>
          <w:p>
            <w:pPr>
              <w:pStyle w:val="TableParagraph"/>
              <w:spacing w:line="312" w:lineRule="exact" w:before="29"/>
              <w:ind w:left="26" w:right="26" w:firstLine="60"/>
              <w:jc w:val="both"/>
              <w:rPr>
                <w:rFonts w:ascii="宋体" w:hAnsi="宋体" w:cs="宋体" w:eastAsia="宋体" w:hint="default"/>
                <w:sz w:val="24"/>
                <w:szCs w:val="24"/>
              </w:rPr>
            </w:pPr>
            <w:r>
              <w:rPr>
                <w:rFonts w:ascii="宋体" w:hAnsi="宋体" w:cs="宋体" w:eastAsia="宋体" w:hint="default"/>
                <w:sz w:val="24"/>
                <w:szCs w:val="24"/>
              </w:rPr>
              <w:t>提 比 例 </w:t>
            </w:r>
            <w:r>
              <w:rPr>
                <w:rFonts w:ascii="宋体" w:hAnsi="宋体" w:cs="宋体" w:eastAsia="宋体" w:hint="default"/>
                <w:sz w:val="24"/>
                <w:szCs w:val="24"/>
              </w:rPr>
              <w:t>(%)</w:t>
            </w:r>
          </w:p>
        </w:tc>
        <w:tc>
          <w:tcPr>
            <w:tcW w:w="1234" w:type="dxa"/>
            <w:vMerge/>
            <w:tcBorders>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326" w:right="0"/>
              <w:jc w:val="left"/>
              <w:rPr>
                <w:rFonts w:ascii="宋体" w:hAnsi="宋体" w:cs="宋体" w:eastAsia="宋体" w:hint="default"/>
                <w:sz w:val="24"/>
                <w:szCs w:val="24"/>
              </w:rPr>
            </w:pPr>
            <w:r>
              <w:rPr>
                <w:rFonts w:ascii="宋体" w:hAnsi="宋体" w:cs="宋体" w:eastAsia="宋体" w:hint="default"/>
                <w:sz w:val="24"/>
                <w:szCs w:val="24"/>
              </w:rPr>
              <w:t>金额</w:t>
            </w:r>
            <w:r>
              <w:rPr>
                <w:rFonts w:ascii="宋体" w:hAnsi="宋体" w:cs="宋体" w:eastAsia="宋体" w:hint="default"/>
                <w:sz w:val="24"/>
                <w:szCs w:val="24"/>
              </w:rPr>
              <w:t> </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312" w:lineRule="exact"/>
              <w:ind w:left="117" w:right="-3" w:hanging="60"/>
              <w:jc w:val="left"/>
              <w:rPr>
                <w:rFonts w:ascii="宋体" w:hAnsi="宋体" w:cs="宋体" w:eastAsia="宋体" w:hint="default"/>
                <w:sz w:val="24"/>
                <w:szCs w:val="24"/>
              </w:rPr>
            </w:pPr>
            <w:r>
              <w:rPr>
                <w:rFonts w:ascii="宋体" w:hAnsi="宋体" w:cs="宋体" w:eastAsia="宋体" w:hint="default"/>
                <w:sz w:val="24"/>
                <w:szCs w:val="24"/>
              </w:rPr>
              <w:t>比例 </w:t>
            </w:r>
            <w:r>
              <w:rPr>
                <w:rFonts w:ascii="宋体" w:hAnsi="宋体" w:cs="宋体" w:eastAsia="宋体" w:hint="default"/>
                <w:sz w:val="24"/>
                <w:szCs w:val="24"/>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89" w:right="0"/>
              <w:jc w:val="left"/>
              <w:rPr>
                <w:rFonts w:ascii="宋体" w:hAnsi="宋体" w:cs="宋体" w:eastAsia="宋体" w:hint="default"/>
                <w:sz w:val="24"/>
                <w:szCs w:val="24"/>
              </w:rPr>
            </w:pPr>
            <w:r>
              <w:rPr>
                <w:rFonts w:ascii="宋体" w:hAnsi="宋体" w:cs="宋体" w:eastAsia="宋体" w:hint="default"/>
                <w:sz w:val="24"/>
                <w:szCs w:val="24"/>
              </w:rPr>
              <w:t>金额</w:t>
            </w:r>
            <w:r>
              <w:rPr>
                <w:rFonts w:ascii="宋体" w:hAnsi="宋体" w:cs="宋体" w:eastAsia="宋体" w:hint="default"/>
                <w:sz w:val="24"/>
                <w:szCs w:val="24"/>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6" w:right="0"/>
              <w:jc w:val="both"/>
              <w:rPr>
                <w:rFonts w:ascii="宋体" w:hAnsi="宋体" w:cs="宋体" w:eastAsia="宋体" w:hint="default"/>
                <w:sz w:val="24"/>
                <w:szCs w:val="24"/>
              </w:rPr>
            </w:pPr>
            <w:r>
              <w:rPr>
                <w:rFonts w:ascii="宋体" w:hAnsi="宋体" w:cs="宋体" w:eastAsia="宋体" w:hint="default"/>
                <w:sz w:val="24"/>
                <w:szCs w:val="24"/>
              </w:rPr>
              <w:t>计</w:t>
            </w:r>
          </w:p>
          <w:p>
            <w:pPr>
              <w:pStyle w:val="TableParagraph"/>
              <w:spacing w:line="312" w:lineRule="exact" w:before="29"/>
              <w:ind w:left="26" w:right="24" w:firstLine="60"/>
              <w:jc w:val="both"/>
              <w:rPr>
                <w:rFonts w:ascii="宋体" w:hAnsi="宋体" w:cs="宋体" w:eastAsia="宋体" w:hint="default"/>
                <w:sz w:val="24"/>
                <w:szCs w:val="24"/>
              </w:rPr>
            </w:pPr>
            <w:r>
              <w:rPr>
                <w:rFonts w:ascii="宋体" w:hAnsi="宋体" w:cs="宋体" w:eastAsia="宋体" w:hint="default"/>
                <w:sz w:val="24"/>
                <w:szCs w:val="24"/>
              </w:rPr>
              <w:t>提 比 例 </w:t>
            </w:r>
            <w:r>
              <w:rPr>
                <w:rFonts w:ascii="宋体" w:hAnsi="宋体" w:cs="宋体" w:eastAsia="宋体" w:hint="default"/>
                <w:sz w:val="24"/>
                <w:szCs w:val="24"/>
              </w:rPr>
              <w:t>(%)</w:t>
            </w:r>
          </w:p>
        </w:tc>
        <w:tc>
          <w:tcPr>
            <w:tcW w:w="1145"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243"/>
        <w:gridCol w:w="1236"/>
        <w:gridCol w:w="602"/>
        <w:gridCol w:w="965"/>
        <w:gridCol w:w="425"/>
        <w:gridCol w:w="1234"/>
        <w:gridCol w:w="1145"/>
        <w:gridCol w:w="605"/>
        <w:gridCol w:w="874"/>
        <w:gridCol w:w="422"/>
        <w:gridCol w:w="1145"/>
      </w:tblGrid>
      <w:tr>
        <w:trPr>
          <w:trHeight w:val="2818" w:hRule="exact"/>
        </w:trPr>
        <w:tc>
          <w:tcPr>
            <w:tcW w:w="24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both"/>
              <w:rPr>
                <w:rFonts w:ascii="宋体" w:hAnsi="宋体" w:cs="宋体" w:eastAsia="宋体" w:hint="default"/>
                <w:sz w:val="24"/>
                <w:szCs w:val="24"/>
              </w:rPr>
            </w:pPr>
            <w:r>
              <w:rPr>
                <w:rFonts w:ascii="宋体" w:hAnsi="宋体" w:cs="宋体" w:eastAsia="宋体" w:hint="default"/>
                <w:sz w:val="24"/>
                <w:szCs w:val="24"/>
              </w:rPr>
              <w:t>按</w:t>
            </w:r>
          </w:p>
          <w:p>
            <w:pPr>
              <w:pStyle w:val="TableParagraph"/>
              <w:spacing w:line="312" w:lineRule="exact" w:before="30"/>
              <w:ind w:left="26" w:right="-34"/>
              <w:jc w:val="both"/>
              <w:rPr>
                <w:rFonts w:ascii="宋体" w:hAnsi="宋体" w:cs="宋体" w:eastAsia="宋体" w:hint="default"/>
                <w:sz w:val="24"/>
                <w:szCs w:val="24"/>
              </w:rPr>
            </w:pPr>
            <w:r>
              <w:rPr>
                <w:rFonts w:ascii="宋体" w:hAnsi="宋体" w:cs="宋体" w:eastAsia="宋体" w:hint="default"/>
                <w:sz w:val="24"/>
                <w:szCs w:val="24"/>
              </w:rPr>
              <w:t>单 项 计 提 坏 账 准 备</w:t>
            </w:r>
          </w:p>
        </w:tc>
        <w:tc>
          <w:tcPr>
            <w:tcW w:w="1236"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sz w:val="24"/>
              </w:rPr>
              <w:t> </w:t>
            </w:r>
          </w:p>
        </w:tc>
        <w:tc>
          <w:tcPr>
            <w:tcW w:w="425"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889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其中：</w:t>
            </w:r>
            <w:r>
              <w:rPr>
                <w:rFonts w:ascii="宋体" w:hAnsi="宋体" w:cs="宋体" w:eastAsia="宋体" w:hint="default"/>
                <w:sz w:val="24"/>
                <w:szCs w:val="24"/>
              </w:rPr>
              <w:t> </w:t>
            </w:r>
          </w:p>
        </w:tc>
      </w:tr>
      <w:tr>
        <w:trPr>
          <w:trHeight w:val="2818" w:hRule="exact"/>
        </w:trPr>
        <w:tc>
          <w:tcPr>
            <w:tcW w:w="24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both"/>
              <w:rPr>
                <w:rFonts w:ascii="宋体" w:hAnsi="宋体" w:cs="宋体" w:eastAsia="宋体" w:hint="default"/>
                <w:sz w:val="24"/>
                <w:szCs w:val="24"/>
              </w:rPr>
            </w:pPr>
            <w:r>
              <w:rPr>
                <w:rFonts w:ascii="宋体" w:hAnsi="宋体" w:cs="宋体" w:eastAsia="宋体" w:hint="default"/>
                <w:sz w:val="24"/>
                <w:szCs w:val="24"/>
              </w:rPr>
              <w:t>按</w:t>
            </w:r>
          </w:p>
          <w:p>
            <w:pPr>
              <w:pStyle w:val="TableParagraph"/>
              <w:spacing w:line="237" w:lineRule="auto" w:before="1"/>
              <w:ind w:left="26" w:right="-34"/>
              <w:jc w:val="both"/>
              <w:rPr>
                <w:rFonts w:ascii="宋体" w:hAnsi="宋体" w:cs="宋体" w:eastAsia="宋体" w:hint="default"/>
                <w:sz w:val="24"/>
                <w:szCs w:val="24"/>
              </w:rPr>
            </w:pPr>
            <w:r>
              <w:rPr>
                <w:rFonts w:ascii="宋体" w:hAnsi="宋体" w:cs="宋体" w:eastAsia="宋体" w:hint="default"/>
                <w:sz w:val="24"/>
                <w:szCs w:val="24"/>
              </w:rPr>
              <w:t>组 合 计 提 坏 账 准 备</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9" w:right="0"/>
              <w:jc w:val="left"/>
              <w:rPr>
                <w:rFonts w:ascii="宋体" w:hAnsi="宋体" w:cs="宋体" w:eastAsia="宋体" w:hint="default"/>
                <w:sz w:val="24"/>
                <w:szCs w:val="24"/>
              </w:rPr>
            </w:pPr>
            <w:r>
              <w:rPr>
                <w:rFonts w:ascii="宋体"/>
                <w:sz w:val="24"/>
              </w:rPr>
              <w:t>20,643,05</w:t>
            </w:r>
          </w:p>
          <w:p>
            <w:pPr>
              <w:pStyle w:val="TableParagraph"/>
              <w:spacing w:line="313" w:lineRule="exact"/>
              <w:ind w:left="719" w:right="0"/>
              <w:jc w:val="left"/>
              <w:rPr>
                <w:rFonts w:ascii="宋体" w:hAnsi="宋体" w:cs="宋体" w:eastAsia="宋体" w:hint="default"/>
                <w:sz w:val="24"/>
                <w:szCs w:val="24"/>
              </w:rPr>
            </w:pPr>
            <w:r>
              <w:rPr>
                <w:rFonts w:ascii="宋体"/>
                <w:sz w:val="24"/>
              </w:rPr>
              <w:t>5.29</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6" w:right="0"/>
              <w:jc w:val="left"/>
              <w:rPr>
                <w:rFonts w:ascii="宋体" w:hAnsi="宋体" w:cs="宋体" w:eastAsia="宋体" w:hint="default"/>
                <w:sz w:val="24"/>
                <w:szCs w:val="24"/>
              </w:rPr>
            </w:pPr>
            <w:r>
              <w:rPr>
                <w:rFonts w:ascii="宋体"/>
                <w:sz w:val="24"/>
              </w:rPr>
              <w:t>100.</w:t>
            </w:r>
          </w:p>
          <w:p>
            <w:pPr>
              <w:pStyle w:val="TableParagraph"/>
              <w:spacing w:line="313" w:lineRule="exact"/>
              <w:ind w:left="326" w:right="0"/>
              <w:jc w:val="left"/>
              <w:rPr>
                <w:rFonts w:ascii="宋体" w:hAnsi="宋体" w:cs="宋体" w:eastAsia="宋体" w:hint="default"/>
                <w:sz w:val="24"/>
                <w:szCs w:val="24"/>
              </w:rPr>
            </w:pPr>
            <w:r>
              <w:rPr>
                <w:rFonts w:ascii="宋体"/>
                <w:sz w:val="24"/>
              </w:rPr>
              <w:t>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8" w:right="0"/>
              <w:jc w:val="left"/>
              <w:rPr>
                <w:rFonts w:ascii="宋体" w:hAnsi="宋体" w:cs="宋体" w:eastAsia="宋体" w:hint="default"/>
                <w:sz w:val="24"/>
                <w:szCs w:val="24"/>
              </w:rPr>
            </w:pPr>
            <w:r>
              <w:rPr>
                <w:rFonts w:ascii="宋体"/>
                <w:sz w:val="24"/>
              </w:rPr>
              <w:t>551,920</w:t>
            </w:r>
          </w:p>
          <w:p>
            <w:pPr>
              <w:pStyle w:val="TableParagraph"/>
              <w:spacing w:line="313" w:lineRule="exact"/>
              <w:ind w:left="569" w:right="0"/>
              <w:jc w:val="left"/>
              <w:rPr>
                <w:rFonts w:ascii="宋体" w:hAnsi="宋体" w:cs="宋体" w:eastAsia="宋体" w:hint="default"/>
                <w:sz w:val="24"/>
                <w:szCs w:val="24"/>
              </w:rPr>
            </w:pPr>
            <w:r>
              <w:rPr>
                <w:rFonts w:ascii="宋体"/>
                <w:sz w:val="24"/>
              </w:rPr>
              <w:t>.99</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sz w:val="24"/>
              </w:rPr>
              <w:t>2.6</w:t>
            </w:r>
          </w:p>
          <w:p>
            <w:pPr>
              <w:pStyle w:val="TableParagraph"/>
              <w:spacing w:line="313" w:lineRule="exact"/>
              <w:ind w:left="266" w:right="0"/>
              <w:jc w:val="left"/>
              <w:rPr>
                <w:rFonts w:ascii="宋体" w:hAnsi="宋体" w:cs="宋体" w:eastAsia="宋体" w:hint="default"/>
                <w:sz w:val="24"/>
                <w:szCs w:val="24"/>
              </w:rPr>
            </w:pPr>
            <w:r>
              <w:rPr>
                <w:rFonts w:ascii="宋体"/>
                <w:sz w:val="24"/>
              </w:rPr>
              <w:t>7</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7" w:right="0"/>
              <w:jc w:val="left"/>
              <w:rPr>
                <w:rFonts w:ascii="宋体" w:hAnsi="宋体" w:cs="宋体" w:eastAsia="宋体" w:hint="default"/>
                <w:sz w:val="24"/>
                <w:szCs w:val="24"/>
              </w:rPr>
            </w:pPr>
            <w:r>
              <w:rPr>
                <w:rFonts w:ascii="宋体"/>
                <w:sz w:val="24"/>
              </w:rPr>
              <w:t>20,091,13</w:t>
            </w:r>
          </w:p>
          <w:p>
            <w:pPr>
              <w:pStyle w:val="TableParagraph"/>
              <w:spacing w:line="313" w:lineRule="exact"/>
              <w:ind w:left="717" w:right="0"/>
              <w:jc w:val="left"/>
              <w:rPr>
                <w:rFonts w:ascii="宋体" w:hAnsi="宋体" w:cs="宋体" w:eastAsia="宋体" w:hint="default"/>
                <w:sz w:val="24"/>
                <w:szCs w:val="24"/>
              </w:rPr>
            </w:pPr>
            <w:r>
              <w:rPr>
                <w:rFonts w:ascii="宋体"/>
                <w:sz w:val="24"/>
              </w:rPr>
              <w:t>4.30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8" w:right="0"/>
              <w:jc w:val="left"/>
              <w:rPr>
                <w:rFonts w:ascii="宋体" w:hAnsi="宋体" w:cs="宋体" w:eastAsia="宋体" w:hint="default"/>
                <w:sz w:val="24"/>
                <w:szCs w:val="24"/>
              </w:rPr>
            </w:pPr>
            <w:r>
              <w:rPr>
                <w:rFonts w:ascii="宋体"/>
                <w:sz w:val="24"/>
              </w:rPr>
              <w:t>5,367,634</w:t>
            </w:r>
          </w:p>
          <w:p>
            <w:pPr>
              <w:pStyle w:val="TableParagraph"/>
              <w:spacing w:line="313" w:lineRule="exact"/>
              <w:ind w:left="749" w:right="0"/>
              <w:jc w:val="left"/>
              <w:rPr>
                <w:rFonts w:ascii="宋体" w:hAnsi="宋体" w:cs="宋体" w:eastAsia="宋体" w:hint="default"/>
                <w:sz w:val="24"/>
                <w:szCs w:val="24"/>
              </w:rPr>
            </w:pPr>
            <w:r>
              <w:rPr>
                <w:rFonts w:ascii="宋体"/>
                <w:sz w:val="24"/>
              </w:rPr>
              <w:t>.00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8" w:right="0"/>
              <w:jc w:val="left"/>
              <w:rPr>
                <w:rFonts w:ascii="宋体" w:hAnsi="宋体" w:cs="宋体" w:eastAsia="宋体" w:hint="default"/>
                <w:sz w:val="24"/>
                <w:szCs w:val="24"/>
              </w:rPr>
            </w:pPr>
            <w:r>
              <w:rPr>
                <w:rFonts w:ascii="宋体"/>
                <w:sz w:val="24"/>
              </w:rPr>
              <w:t>100.</w:t>
            </w:r>
          </w:p>
          <w:p>
            <w:pPr>
              <w:pStyle w:val="TableParagraph"/>
              <w:spacing w:line="313" w:lineRule="exact"/>
              <w:ind w:left="328" w:right="0"/>
              <w:jc w:val="left"/>
              <w:rPr>
                <w:rFonts w:ascii="宋体" w:hAnsi="宋体" w:cs="宋体" w:eastAsia="宋体" w:hint="default"/>
                <w:sz w:val="24"/>
                <w:szCs w:val="24"/>
              </w:rPr>
            </w:pPr>
            <w:r>
              <w:rPr>
                <w:rFonts w:ascii="宋体"/>
                <w:sz w:val="24"/>
              </w:rPr>
              <w:t>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5" w:right="0"/>
              <w:jc w:val="left"/>
              <w:rPr>
                <w:rFonts w:ascii="宋体" w:hAnsi="宋体" w:cs="宋体" w:eastAsia="宋体" w:hint="default"/>
                <w:sz w:val="24"/>
                <w:szCs w:val="24"/>
              </w:rPr>
            </w:pPr>
            <w:r>
              <w:rPr>
                <w:rFonts w:ascii="宋体"/>
                <w:sz w:val="24"/>
              </w:rPr>
              <w:t>65,670</w:t>
            </w:r>
          </w:p>
          <w:p>
            <w:pPr>
              <w:pStyle w:val="TableParagraph"/>
              <w:spacing w:line="313" w:lineRule="exact"/>
              <w:ind w:left="475" w:right="0"/>
              <w:jc w:val="left"/>
              <w:rPr>
                <w:rFonts w:ascii="宋体" w:hAnsi="宋体" w:cs="宋体" w:eastAsia="宋体" w:hint="default"/>
                <w:sz w:val="24"/>
                <w:szCs w:val="24"/>
              </w:rPr>
            </w:pPr>
            <w:r>
              <w:rPr>
                <w:rFonts w:ascii="宋体"/>
                <w:sz w:val="24"/>
              </w:rPr>
              <w:t>.00</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sz w:val="24"/>
              </w:rPr>
              <w:t>1.2</w:t>
            </w:r>
          </w:p>
          <w:p>
            <w:pPr>
              <w:pStyle w:val="TableParagraph"/>
              <w:spacing w:line="313" w:lineRule="exact"/>
              <w:ind w:left="266" w:right="0"/>
              <w:jc w:val="left"/>
              <w:rPr>
                <w:rFonts w:ascii="宋体" w:hAnsi="宋体" w:cs="宋体" w:eastAsia="宋体" w:hint="default"/>
                <w:sz w:val="24"/>
                <w:szCs w:val="24"/>
              </w:rPr>
            </w:pPr>
            <w:r>
              <w:rPr>
                <w:rFonts w:ascii="宋体"/>
                <w:sz w:val="24"/>
              </w:rPr>
              <w:t>2</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8" w:right="0"/>
              <w:jc w:val="left"/>
              <w:rPr>
                <w:rFonts w:ascii="宋体" w:hAnsi="宋体" w:cs="宋体" w:eastAsia="宋体" w:hint="default"/>
                <w:sz w:val="24"/>
                <w:szCs w:val="24"/>
              </w:rPr>
            </w:pPr>
            <w:r>
              <w:rPr>
                <w:rFonts w:ascii="宋体"/>
                <w:sz w:val="24"/>
              </w:rPr>
              <w:t>5,301,964</w:t>
            </w:r>
          </w:p>
          <w:p>
            <w:pPr>
              <w:pStyle w:val="TableParagraph"/>
              <w:spacing w:line="313" w:lineRule="exact"/>
              <w:ind w:left="749" w:right="0"/>
              <w:jc w:val="left"/>
              <w:rPr>
                <w:rFonts w:ascii="宋体" w:hAnsi="宋体" w:cs="宋体" w:eastAsia="宋体" w:hint="default"/>
                <w:sz w:val="24"/>
                <w:szCs w:val="24"/>
              </w:rPr>
            </w:pPr>
            <w:r>
              <w:rPr>
                <w:rFonts w:ascii="宋体"/>
                <w:sz w:val="24"/>
              </w:rPr>
              <w:t>.00</w:t>
            </w:r>
          </w:p>
        </w:tc>
      </w:tr>
      <w:tr>
        <w:trPr>
          <w:trHeight w:val="324" w:hRule="exact"/>
        </w:trPr>
        <w:tc>
          <w:tcPr>
            <w:tcW w:w="889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其中：</w:t>
            </w:r>
            <w:r>
              <w:rPr>
                <w:rFonts w:ascii="宋体" w:hAnsi="宋体" w:cs="宋体" w:eastAsia="宋体" w:hint="default"/>
                <w:sz w:val="24"/>
                <w:szCs w:val="24"/>
              </w:rPr>
              <w:t> </w:t>
            </w:r>
          </w:p>
        </w:tc>
      </w:tr>
      <w:tr>
        <w:trPr>
          <w:trHeight w:val="1882" w:hRule="exact"/>
        </w:trPr>
        <w:tc>
          <w:tcPr>
            <w:tcW w:w="24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both"/>
              <w:rPr>
                <w:rFonts w:ascii="宋体" w:hAnsi="宋体" w:cs="宋体" w:eastAsia="宋体" w:hint="default"/>
                <w:sz w:val="24"/>
                <w:szCs w:val="24"/>
              </w:rPr>
            </w:pPr>
            <w:r>
              <w:rPr>
                <w:rFonts w:ascii="宋体" w:hAnsi="宋体" w:cs="宋体" w:eastAsia="宋体" w:hint="default"/>
                <w:sz w:val="24"/>
                <w:szCs w:val="24"/>
              </w:rPr>
              <w:t>银</w:t>
            </w:r>
          </w:p>
          <w:p>
            <w:pPr>
              <w:pStyle w:val="TableParagraph"/>
              <w:spacing w:line="237" w:lineRule="auto" w:before="1"/>
              <w:ind w:left="26" w:right="-34"/>
              <w:jc w:val="both"/>
              <w:rPr>
                <w:rFonts w:ascii="宋体" w:hAnsi="宋体" w:cs="宋体" w:eastAsia="宋体" w:hint="default"/>
                <w:sz w:val="24"/>
                <w:szCs w:val="24"/>
              </w:rPr>
            </w:pPr>
            <w:r>
              <w:rPr>
                <w:rFonts w:ascii="宋体" w:hAnsi="宋体" w:cs="宋体" w:eastAsia="宋体" w:hint="default"/>
                <w:sz w:val="24"/>
                <w:szCs w:val="24"/>
              </w:rPr>
              <w:t>行 承 兑 汇 票</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4"/>
              <w:jc w:val="right"/>
              <w:rPr>
                <w:rFonts w:ascii="宋体" w:hAnsi="宋体" w:cs="宋体" w:eastAsia="宋体" w:hint="default"/>
                <w:sz w:val="24"/>
                <w:szCs w:val="24"/>
              </w:rPr>
            </w:pPr>
            <w:r>
              <w:rPr>
                <w:rFonts w:ascii="宋体"/>
                <w:sz w:val="24"/>
              </w:rPr>
              <w:t>2,245,689</w:t>
            </w:r>
          </w:p>
          <w:p>
            <w:pPr>
              <w:pStyle w:val="TableParagraph"/>
              <w:spacing w:line="313" w:lineRule="exact"/>
              <w:ind w:right="24"/>
              <w:jc w:val="right"/>
              <w:rPr>
                <w:rFonts w:ascii="宋体" w:hAnsi="宋体" w:cs="宋体" w:eastAsia="宋体" w:hint="default"/>
                <w:sz w:val="24"/>
                <w:szCs w:val="24"/>
              </w:rPr>
            </w:pPr>
            <w:r>
              <w:rPr>
                <w:rFonts w:ascii="宋体"/>
                <w:sz w:val="24"/>
              </w:rPr>
              <w:t>.00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4"/>
              <w:jc w:val="right"/>
              <w:rPr>
                <w:rFonts w:ascii="宋体" w:hAnsi="宋体" w:cs="宋体" w:eastAsia="宋体" w:hint="default"/>
                <w:sz w:val="24"/>
                <w:szCs w:val="24"/>
              </w:rPr>
            </w:pPr>
            <w:r>
              <w:rPr>
                <w:rFonts w:ascii="宋体"/>
                <w:sz w:val="24"/>
              </w:rPr>
              <w:t>10.8</w:t>
            </w:r>
          </w:p>
          <w:p>
            <w:pPr>
              <w:pStyle w:val="TableParagraph"/>
              <w:spacing w:line="313" w:lineRule="exact"/>
              <w:ind w:right="24"/>
              <w:jc w:val="right"/>
              <w:rPr>
                <w:rFonts w:ascii="宋体" w:hAnsi="宋体" w:cs="宋体" w:eastAsia="宋体" w:hint="default"/>
                <w:sz w:val="24"/>
                <w:szCs w:val="24"/>
              </w:rPr>
            </w:pPr>
            <w:r>
              <w:rPr>
                <w:rFonts w:ascii="宋体"/>
                <w:sz w:val="24"/>
              </w:rPr>
              <w:t>8</w:t>
            </w:r>
          </w:p>
        </w:tc>
        <w:tc>
          <w:tcPr>
            <w:tcW w:w="96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4"/>
              <w:jc w:val="right"/>
              <w:rPr>
                <w:rFonts w:ascii="宋体" w:hAnsi="宋体" w:cs="宋体" w:eastAsia="宋体" w:hint="default"/>
                <w:sz w:val="24"/>
                <w:szCs w:val="24"/>
              </w:rPr>
            </w:pPr>
            <w:r>
              <w:rPr>
                <w:rFonts w:ascii="宋体"/>
                <w:sz w:val="24"/>
              </w:rPr>
              <w:t>2,245,689</w:t>
            </w:r>
          </w:p>
          <w:p>
            <w:pPr>
              <w:pStyle w:val="TableParagraph"/>
              <w:spacing w:line="313" w:lineRule="exact"/>
              <w:ind w:right="24"/>
              <w:jc w:val="right"/>
              <w:rPr>
                <w:rFonts w:ascii="宋体" w:hAnsi="宋体" w:cs="宋体" w:eastAsia="宋体" w:hint="default"/>
                <w:sz w:val="24"/>
                <w:szCs w:val="24"/>
              </w:rPr>
            </w:pPr>
            <w:r>
              <w:rPr>
                <w:rFonts w:ascii="宋体"/>
                <w:sz w:val="24"/>
              </w:rPr>
              <w:t>.00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8" w:right="0"/>
              <w:jc w:val="left"/>
              <w:rPr>
                <w:rFonts w:ascii="宋体" w:hAnsi="宋体" w:cs="宋体" w:eastAsia="宋体" w:hint="default"/>
                <w:sz w:val="24"/>
                <w:szCs w:val="24"/>
              </w:rPr>
            </w:pPr>
            <w:r>
              <w:rPr>
                <w:rFonts w:ascii="宋体"/>
                <w:sz w:val="24"/>
              </w:rPr>
              <w:t>3,178,634</w:t>
            </w:r>
          </w:p>
          <w:p>
            <w:pPr>
              <w:pStyle w:val="TableParagraph"/>
              <w:spacing w:line="313" w:lineRule="exact"/>
              <w:ind w:left="749" w:right="0"/>
              <w:jc w:val="left"/>
              <w:rPr>
                <w:rFonts w:ascii="宋体" w:hAnsi="宋体" w:cs="宋体" w:eastAsia="宋体" w:hint="default"/>
                <w:sz w:val="24"/>
                <w:szCs w:val="24"/>
              </w:rPr>
            </w:pPr>
            <w:r>
              <w:rPr>
                <w:rFonts w:ascii="宋体"/>
                <w:sz w:val="24"/>
              </w:rPr>
              <w:t>.00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4"/>
              <w:jc w:val="right"/>
              <w:rPr>
                <w:rFonts w:ascii="宋体" w:hAnsi="宋体" w:cs="宋体" w:eastAsia="宋体" w:hint="default"/>
                <w:sz w:val="24"/>
                <w:szCs w:val="24"/>
              </w:rPr>
            </w:pPr>
            <w:r>
              <w:rPr>
                <w:rFonts w:ascii="宋体"/>
                <w:sz w:val="24"/>
              </w:rPr>
              <w:t>59.2</w:t>
            </w:r>
          </w:p>
          <w:p>
            <w:pPr>
              <w:pStyle w:val="TableParagraph"/>
              <w:spacing w:line="313" w:lineRule="exact"/>
              <w:ind w:right="24"/>
              <w:jc w:val="right"/>
              <w:rPr>
                <w:rFonts w:ascii="宋体" w:hAnsi="宋体" w:cs="宋体" w:eastAsia="宋体" w:hint="default"/>
                <w:sz w:val="24"/>
                <w:szCs w:val="24"/>
              </w:rPr>
            </w:pPr>
            <w:r>
              <w:rPr>
                <w:rFonts w:ascii="宋体"/>
                <w:sz w:val="24"/>
              </w:rPr>
              <w:t>2</w:t>
            </w:r>
          </w:p>
        </w:tc>
        <w:tc>
          <w:tcPr>
            <w:tcW w:w="874"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8" w:right="0"/>
              <w:jc w:val="left"/>
              <w:rPr>
                <w:rFonts w:ascii="宋体" w:hAnsi="宋体" w:cs="宋体" w:eastAsia="宋体" w:hint="default"/>
                <w:sz w:val="24"/>
                <w:szCs w:val="24"/>
              </w:rPr>
            </w:pPr>
            <w:r>
              <w:rPr>
                <w:rFonts w:ascii="宋体"/>
                <w:sz w:val="24"/>
              </w:rPr>
              <w:t>3,178,634</w:t>
            </w:r>
          </w:p>
          <w:p>
            <w:pPr>
              <w:pStyle w:val="TableParagraph"/>
              <w:spacing w:line="313" w:lineRule="exact"/>
              <w:ind w:left="749" w:right="0"/>
              <w:jc w:val="left"/>
              <w:rPr>
                <w:rFonts w:ascii="宋体" w:hAnsi="宋体" w:cs="宋体" w:eastAsia="宋体" w:hint="default"/>
                <w:sz w:val="24"/>
                <w:szCs w:val="24"/>
              </w:rPr>
            </w:pPr>
            <w:r>
              <w:rPr>
                <w:rFonts w:ascii="宋体"/>
                <w:sz w:val="24"/>
              </w:rPr>
              <w:t>.00</w:t>
            </w:r>
          </w:p>
        </w:tc>
      </w:tr>
      <w:tr>
        <w:trPr>
          <w:trHeight w:val="1882" w:hRule="exact"/>
        </w:trPr>
        <w:tc>
          <w:tcPr>
            <w:tcW w:w="24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both"/>
              <w:rPr>
                <w:rFonts w:ascii="宋体" w:hAnsi="宋体" w:cs="宋体" w:eastAsia="宋体" w:hint="default"/>
                <w:sz w:val="24"/>
                <w:szCs w:val="24"/>
              </w:rPr>
            </w:pPr>
            <w:r>
              <w:rPr>
                <w:rFonts w:ascii="宋体" w:hAnsi="宋体" w:cs="宋体" w:eastAsia="宋体" w:hint="default"/>
                <w:sz w:val="24"/>
                <w:szCs w:val="24"/>
              </w:rPr>
              <w:t>商</w:t>
            </w:r>
          </w:p>
          <w:p>
            <w:pPr>
              <w:pStyle w:val="TableParagraph"/>
              <w:spacing w:line="312" w:lineRule="exact" w:before="29"/>
              <w:ind w:left="26" w:right="-34"/>
              <w:jc w:val="both"/>
              <w:rPr>
                <w:rFonts w:ascii="宋体" w:hAnsi="宋体" w:cs="宋体" w:eastAsia="宋体" w:hint="default"/>
                <w:sz w:val="24"/>
                <w:szCs w:val="24"/>
              </w:rPr>
            </w:pPr>
            <w:r>
              <w:rPr>
                <w:rFonts w:ascii="宋体" w:hAnsi="宋体" w:cs="宋体" w:eastAsia="宋体" w:hint="default"/>
                <w:sz w:val="24"/>
                <w:szCs w:val="24"/>
              </w:rPr>
              <w:t>业 承 兑 汇 票</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9" w:right="0"/>
              <w:jc w:val="left"/>
              <w:rPr>
                <w:rFonts w:ascii="宋体" w:hAnsi="宋体" w:cs="宋体" w:eastAsia="宋体" w:hint="default"/>
                <w:sz w:val="24"/>
                <w:szCs w:val="24"/>
              </w:rPr>
            </w:pPr>
            <w:r>
              <w:rPr>
                <w:rFonts w:ascii="宋体"/>
                <w:sz w:val="24"/>
              </w:rPr>
              <w:t>18,397,36</w:t>
            </w:r>
          </w:p>
          <w:p>
            <w:pPr>
              <w:pStyle w:val="TableParagraph"/>
              <w:spacing w:line="313" w:lineRule="exact"/>
              <w:ind w:left="719" w:right="0"/>
              <w:jc w:val="left"/>
              <w:rPr>
                <w:rFonts w:ascii="宋体" w:hAnsi="宋体" w:cs="宋体" w:eastAsia="宋体" w:hint="default"/>
                <w:sz w:val="24"/>
                <w:szCs w:val="24"/>
              </w:rPr>
            </w:pPr>
            <w:r>
              <w:rPr>
                <w:rFonts w:ascii="宋体"/>
                <w:sz w:val="24"/>
              </w:rPr>
              <w:t>6.29</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4"/>
              <w:jc w:val="right"/>
              <w:rPr>
                <w:rFonts w:ascii="宋体" w:hAnsi="宋体" w:cs="宋体" w:eastAsia="宋体" w:hint="default"/>
                <w:sz w:val="24"/>
                <w:szCs w:val="24"/>
              </w:rPr>
            </w:pPr>
            <w:r>
              <w:rPr>
                <w:rFonts w:ascii="宋体"/>
                <w:sz w:val="24"/>
              </w:rPr>
              <w:t>89.1</w:t>
            </w:r>
          </w:p>
          <w:p>
            <w:pPr>
              <w:pStyle w:val="TableParagraph"/>
              <w:spacing w:line="313" w:lineRule="exact"/>
              <w:ind w:right="24"/>
              <w:jc w:val="right"/>
              <w:rPr>
                <w:rFonts w:ascii="宋体" w:hAnsi="宋体" w:cs="宋体" w:eastAsia="宋体" w:hint="default"/>
                <w:sz w:val="24"/>
                <w:szCs w:val="24"/>
              </w:rPr>
            </w:pPr>
            <w:r>
              <w:rPr>
                <w:rFonts w:ascii="宋体"/>
                <w:sz w:val="24"/>
              </w:rPr>
              <w:t>2</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8" w:right="0"/>
              <w:jc w:val="left"/>
              <w:rPr>
                <w:rFonts w:ascii="宋体" w:hAnsi="宋体" w:cs="宋体" w:eastAsia="宋体" w:hint="default"/>
                <w:sz w:val="24"/>
                <w:szCs w:val="24"/>
              </w:rPr>
            </w:pPr>
            <w:r>
              <w:rPr>
                <w:rFonts w:ascii="宋体"/>
                <w:sz w:val="24"/>
              </w:rPr>
              <w:t>551,920</w:t>
            </w:r>
          </w:p>
          <w:p>
            <w:pPr>
              <w:pStyle w:val="TableParagraph"/>
              <w:spacing w:line="313" w:lineRule="exact"/>
              <w:ind w:left="569" w:right="0"/>
              <w:jc w:val="left"/>
              <w:rPr>
                <w:rFonts w:ascii="宋体" w:hAnsi="宋体" w:cs="宋体" w:eastAsia="宋体" w:hint="default"/>
                <w:sz w:val="24"/>
                <w:szCs w:val="24"/>
              </w:rPr>
            </w:pPr>
            <w:r>
              <w:rPr>
                <w:rFonts w:ascii="宋体"/>
                <w:sz w:val="24"/>
              </w:rPr>
              <w:t>.99</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sz w:val="24"/>
              </w:rPr>
              <w:t>3.0</w:t>
            </w:r>
          </w:p>
          <w:p>
            <w:pPr>
              <w:pStyle w:val="TableParagraph"/>
              <w:spacing w:line="313" w:lineRule="exact"/>
              <w:ind w:left="266" w:right="0"/>
              <w:jc w:val="left"/>
              <w:rPr>
                <w:rFonts w:ascii="宋体" w:hAnsi="宋体" w:cs="宋体" w:eastAsia="宋体" w:hint="default"/>
                <w:sz w:val="24"/>
                <w:szCs w:val="24"/>
              </w:rPr>
            </w:pPr>
            <w:r>
              <w:rPr>
                <w:rFonts w:ascii="宋体"/>
                <w:sz w:val="24"/>
              </w:rPr>
              <w:t>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7" w:right="0"/>
              <w:jc w:val="left"/>
              <w:rPr>
                <w:rFonts w:ascii="宋体" w:hAnsi="宋体" w:cs="宋体" w:eastAsia="宋体" w:hint="default"/>
                <w:sz w:val="24"/>
                <w:szCs w:val="24"/>
              </w:rPr>
            </w:pPr>
            <w:r>
              <w:rPr>
                <w:rFonts w:ascii="宋体"/>
                <w:sz w:val="24"/>
              </w:rPr>
              <w:t>17,845,44</w:t>
            </w:r>
          </w:p>
          <w:p>
            <w:pPr>
              <w:pStyle w:val="TableParagraph"/>
              <w:spacing w:line="313" w:lineRule="exact"/>
              <w:ind w:left="717" w:right="0"/>
              <w:jc w:val="left"/>
              <w:rPr>
                <w:rFonts w:ascii="宋体" w:hAnsi="宋体" w:cs="宋体" w:eastAsia="宋体" w:hint="default"/>
                <w:sz w:val="24"/>
                <w:szCs w:val="24"/>
              </w:rPr>
            </w:pPr>
            <w:r>
              <w:rPr>
                <w:rFonts w:ascii="宋体"/>
                <w:sz w:val="24"/>
              </w:rPr>
              <w:t>5.30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8" w:right="0"/>
              <w:jc w:val="left"/>
              <w:rPr>
                <w:rFonts w:ascii="宋体" w:hAnsi="宋体" w:cs="宋体" w:eastAsia="宋体" w:hint="default"/>
                <w:sz w:val="24"/>
                <w:szCs w:val="24"/>
              </w:rPr>
            </w:pPr>
            <w:r>
              <w:rPr>
                <w:rFonts w:ascii="宋体"/>
                <w:sz w:val="24"/>
              </w:rPr>
              <w:t>2,189,000</w:t>
            </w:r>
          </w:p>
          <w:p>
            <w:pPr>
              <w:pStyle w:val="TableParagraph"/>
              <w:spacing w:line="313" w:lineRule="exact"/>
              <w:ind w:left="749" w:right="0"/>
              <w:jc w:val="left"/>
              <w:rPr>
                <w:rFonts w:ascii="宋体" w:hAnsi="宋体" w:cs="宋体" w:eastAsia="宋体" w:hint="default"/>
                <w:sz w:val="24"/>
                <w:szCs w:val="24"/>
              </w:rPr>
            </w:pPr>
            <w:r>
              <w:rPr>
                <w:rFonts w:ascii="宋体"/>
                <w:sz w:val="24"/>
              </w:rPr>
              <w:t>.00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4"/>
              <w:jc w:val="right"/>
              <w:rPr>
                <w:rFonts w:ascii="宋体" w:hAnsi="宋体" w:cs="宋体" w:eastAsia="宋体" w:hint="default"/>
                <w:sz w:val="24"/>
                <w:szCs w:val="24"/>
              </w:rPr>
            </w:pPr>
            <w:r>
              <w:rPr>
                <w:rFonts w:ascii="宋体"/>
                <w:sz w:val="24"/>
              </w:rPr>
              <w:t>40.7</w:t>
            </w:r>
          </w:p>
          <w:p>
            <w:pPr>
              <w:pStyle w:val="TableParagraph"/>
              <w:spacing w:line="313" w:lineRule="exact"/>
              <w:ind w:right="24"/>
              <w:jc w:val="right"/>
              <w:rPr>
                <w:rFonts w:ascii="宋体" w:hAnsi="宋体" w:cs="宋体" w:eastAsia="宋体" w:hint="default"/>
                <w:sz w:val="24"/>
                <w:szCs w:val="24"/>
              </w:rPr>
            </w:pPr>
            <w:r>
              <w:rPr>
                <w:rFonts w:ascii="宋体"/>
                <w:sz w:val="24"/>
              </w:rPr>
              <w:t>8</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5" w:right="0"/>
              <w:jc w:val="left"/>
              <w:rPr>
                <w:rFonts w:ascii="宋体" w:hAnsi="宋体" w:cs="宋体" w:eastAsia="宋体" w:hint="default"/>
                <w:sz w:val="24"/>
                <w:szCs w:val="24"/>
              </w:rPr>
            </w:pPr>
            <w:r>
              <w:rPr>
                <w:rFonts w:ascii="宋体"/>
                <w:sz w:val="24"/>
              </w:rPr>
              <w:t>65,670</w:t>
            </w:r>
          </w:p>
          <w:p>
            <w:pPr>
              <w:pStyle w:val="TableParagraph"/>
              <w:spacing w:line="313" w:lineRule="exact"/>
              <w:ind w:left="475" w:right="0"/>
              <w:jc w:val="left"/>
              <w:rPr>
                <w:rFonts w:ascii="宋体" w:hAnsi="宋体" w:cs="宋体" w:eastAsia="宋体" w:hint="default"/>
                <w:sz w:val="24"/>
                <w:szCs w:val="24"/>
              </w:rPr>
            </w:pPr>
            <w:r>
              <w:rPr>
                <w:rFonts w:ascii="宋体"/>
                <w:sz w:val="24"/>
              </w:rPr>
              <w:t>.00</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sz w:val="24"/>
              </w:rPr>
              <w:t>3.0</w:t>
            </w:r>
          </w:p>
          <w:p>
            <w:pPr>
              <w:pStyle w:val="TableParagraph"/>
              <w:spacing w:line="313" w:lineRule="exact"/>
              <w:ind w:left="266" w:right="0"/>
              <w:jc w:val="left"/>
              <w:rPr>
                <w:rFonts w:ascii="宋体" w:hAnsi="宋体" w:cs="宋体" w:eastAsia="宋体" w:hint="default"/>
                <w:sz w:val="24"/>
                <w:szCs w:val="24"/>
              </w:rPr>
            </w:pPr>
            <w:r>
              <w:rPr>
                <w:rFonts w:ascii="宋体"/>
                <w:sz w:val="24"/>
              </w:rPr>
              <w:t>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8" w:right="0"/>
              <w:jc w:val="left"/>
              <w:rPr>
                <w:rFonts w:ascii="宋体" w:hAnsi="宋体" w:cs="宋体" w:eastAsia="宋体" w:hint="default"/>
                <w:sz w:val="24"/>
                <w:szCs w:val="24"/>
              </w:rPr>
            </w:pPr>
            <w:r>
              <w:rPr>
                <w:rFonts w:ascii="宋体"/>
                <w:sz w:val="24"/>
              </w:rPr>
              <w:t>2,123,330</w:t>
            </w:r>
          </w:p>
          <w:p>
            <w:pPr>
              <w:pStyle w:val="TableParagraph"/>
              <w:spacing w:line="313" w:lineRule="exact"/>
              <w:ind w:left="749" w:right="0"/>
              <w:jc w:val="left"/>
              <w:rPr>
                <w:rFonts w:ascii="宋体" w:hAnsi="宋体" w:cs="宋体" w:eastAsia="宋体" w:hint="default"/>
                <w:sz w:val="24"/>
                <w:szCs w:val="24"/>
              </w:rPr>
            </w:pPr>
            <w:r>
              <w:rPr>
                <w:rFonts w:ascii="宋体"/>
                <w:sz w:val="24"/>
              </w:rPr>
              <w:t>.00</w:t>
            </w:r>
          </w:p>
        </w:tc>
      </w:tr>
      <w:tr>
        <w:trPr>
          <w:trHeight w:val="634" w:hRule="exact"/>
        </w:trPr>
        <w:tc>
          <w:tcPr>
            <w:tcW w:w="24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34"/>
              <w:jc w:val="left"/>
              <w:rPr>
                <w:rFonts w:ascii="宋体" w:hAnsi="宋体" w:cs="宋体" w:eastAsia="宋体" w:hint="default"/>
                <w:sz w:val="24"/>
                <w:szCs w:val="24"/>
              </w:rPr>
            </w:pPr>
            <w:r>
              <w:rPr>
                <w:rFonts w:ascii="宋体" w:hAnsi="宋体" w:cs="宋体" w:eastAsia="宋体" w:hint="default"/>
                <w:sz w:val="24"/>
                <w:szCs w:val="24"/>
              </w:rPr>
              <w:t>合</w:t>
            </w:r>
          </w:p>
          <w:p>
            <w:pPr>
              <w:pStyle w:val="TableParagraph"/>
              <w:spacing w:line="313" w:lineRule="exact"/>
              <w:ind w:left="26" w:right="-34"/>
              <w:jc w:val="left"/>
              <w:rPr>
                <w:rFonts w:ascii="宋体" w:hAnsi="宋体" w:cs="宋体" w:eastAsia="宋体" w:hint="default"/>
                <w:sz w:val="24"/>
                <w:szCs w:val="24"/>
              </w:rPr>
            </w:pPr>
            <w:r>
              <w:rPr>
                <w:rFonts w:ascii="宋体" w:hAnsi="宋体" w:cs="宋体" w:eastAsia="宋体" w:hint="default"/>
                <w:sz w:val="24"/>
                <w:szCs w:val="24"/>
              </w:rPr>
              <w:t>计</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9" w:right="0"/>
              <w:jc w:val="left"/>
              <w:rPr>
                <w:rFonts w:ascii="宋体" w:hAnsi="宋体" w:cs="宋体" w:eastAsia="宋体" w:hint="default"/>
                <w:sz w:val="24"/>
                <w:szCs w:val="24"/>
              </w:rPr>
            </w:pPr>
            <w:r>
              <w:rPr>
                <w:rFonts w:ascii="宋体"/>
                <w:sz w:val="24"/>
              </w:rPr>
              <w:t>20,643,05</w:t>
            </w:r>
          </w:p>
          <w:p>
            <w:pPr>
              <w:pStyle w:val="TableParagraph"/>
              <w:spacing w:line="313" w:lineRule="exact"/>
              <w:ind w:left="719" w:right="0"/>
              <w:jc w:val="left"/>
              <w:rPr>
                <w:rFonts w:ascii="宋体" w:hAnsi="宋体" w:cs="宋体" w:eastAsia="宋体" w:hint="default"/>
                <w:sz w:val="24"/>
                <w:szCs w:val="24"/>
              </w:rPr>
            </w:pPr>
            <w:r>
              <w:rPr>
                <w:rFonts w:ascii="宋体"/>
                <w:sz w:val="24"/>
              </w:rPr>
              <w:t>5.29</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5" w:right="0"/>
              <w:jc w:val="left"/>
              <w:rPr>
                <w:rFonts w:ascii="宋体" w:hAnsi="宋体" w:cs="宋体" w:eastAsia="宋体" w:hint="default"/>
                <w:sz w:val="24"/>
                <w:szCs w:val="24"/>
              </w:rPr>
            </w:pPr>
            <w:r>
              <w:rPr>
                <w:rFonts w:ascii="宋体"/>
                <w:sz w:val="24"/>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8" w:right="0"/>
              <w:jc w:val="left"/>
              <w:rPr>
                <w:rFonts w:ascii="宋体" w:hAnsi="宋体" w:cs="宋体" w:eastAsia="宋体" w:hint="default"/>
                <w:sz w:val="24"/>
                <w:szCs w:val="24"/>
              </w:rPr>
            </w:pPr>
            <w:r>
              <w:rPr>
                <w:rFonts w:ascii="宋体"/>
                <w:sz w:val="24"/>
              </w:rPr>
              <w:t>551,920</w:t>
            </w:r>
          </w:p>
          <w:p>
            <w:pPr>
              <w:pStyle w:val="TableParagraph"/>
              <w:spacing w:line="313" w:lineRule="exact"/>
              <w:ind w:left="569" w:right="0"/>
              <w:jc w:val="left"/>
              <w:rPr>
                <w:rFonts w:ascii="宋体" w:hAnsi="宋体" w:cs="宋体" w:eastAsia="宋体" w:hint="default"/>
                <w:sz w:val="24"/>
                <w:szCs w:val="24"/>
              </w:rPr>
            </w:pPr>
            <w:r>
              <w:rPr>
                <w:rFonts w:ascii="宋体"/>
                <w:sz w:val="24"/>
              </w:rPr>
              <w:t>.99</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46" w:right="0"/>
              <w:jc w:val="left"/>
              <w:rPr>
                <w:rFonts w:ascii="宋体" w:hAnsi="宋体" w:cs="宋体" w:eastAsia="宋体" w:hint="default"/>
                <w:sz w:val="24"/>
                <w:szCs w:val="24"/>
              </w:rPr>
            </w:pPr>
            <w:r>
              <w:rPr>
                <w:rFonts w:ascii="宋体"/>
                <w:sz w:val="24"/>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7" w:right="0"/>
              <w:jc w:val="left"/>
              <w:rPr>
                <w:rFonts w:ascii="宋体" w:hAnsi="宋体" w:cs="宋体" w:eastAsia="宋体" w:hint="default"/>
                <w:sz w:val="24"/>
                <w:szCs w:val="24"/>
              </w:rPr>
            </w:pPr>
            <w:r>
              <w:rPr>
                <w:rFonts w:ascii="宋体"/>
                <w:sz w:val="24"/>
              </w:rPr>
              <w:t>20,091,13</w:t>
            </w:r>
          </w:p>
          <w:p>
            <w:pPr>
              <w:pStyle w:val="TableParagraph"/>
              <w:spacing w:line="313" w:lineRule="exact"/>
              <w:ind w:left="717" w:right="0"/>
              <w:jc w:val="left"/>
              <w:rPr>
                <w:rFonts w:ascii="宋体" w:hAnsi="宋体" w:cs="宋体" w:eastAsia="宋体" w:hint="default"/>
                <w:sz w:val="24"/>
                <w:szCs w:val="24"/>
              </w:rPr>
            </w:pPr>
            <w:r>
              <w:rPr>
                <w:rFonts w:ascii="宋体"/>
                <w:sz w:val="24"/>
              </w:rPr>
              <w:t>4.30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8" w:right="0"/>
              <w:jc w:val="left"/>
              <w:rPr>
                <w:rFonts w:ascii="宋体" w:hAnsi="宋体" w:cs="宋体" w:eastAsia="宋体" w:hint="default"/>
                <w:sz w:val="24"/>
                <w:szCs w:val="24"/>
              </w:rPr>
            </w:pPr>
            <w:r>
              <w:rPr>
                <w:rFonts w:ascii="宋体"/>
                <w:sz w:val="24"/>
              </w:rPr>
              <w:t>5,367,634</w:t>
            </w:r>
          </w:p>
          <w:p>
            <w:pPr>
              <w:pStyle w:val="TableParagraph"/>
              <w:spacing w:line="313" w:lineRule="exact"/>
              <w:ind w:left="749" w:right="0"/>
              <w:jc w:val="left"/>
              <w:rPr>
                <w:rFonts w:ascii="宋体" w:hAnsi="宋体" w:cs="宋体" w:eastAsia="宋体" w:hint="default"/>
                <w:sz w:val="24"/>
                <w:szCs w:val="24"/>
              </w:rPr>
            </w:pPr>
            <w:r>
              <w:rPr>
                <w:rFonts w:ascii="宋体"/>
                <w:sz w:val="24"/>
              </w:rPr>
              <w:t>.00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7" w:right="0"/>
              <w:jc w:val="left"/>
              <w:rPr>
                <w:rFonts w:ascii="宋体" w:hAnsi="宋体" w:cs="宋体" w:eastAsia="宋体" w:hint="default"/>
                <w:sz w:val="24"/>
                <w:szCs w:val="24"/>
              </w:rPr>
            </w:pPr>
            <w:r>
              <w:rPr>
                <w:rFonts w:ascii="宋体"/>
                <w:sz w:val="24"/>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5" w:right="0"/>
              <w:jc w:val="left"/>
              <w:rPr>
                <w:rFonts w:ascii="宋体" w:hAnsi="宋体" w:cs="宋体" w:eastAsia="宋体" w:hint="default"/>
                <w:sz w:val="24"/>
                <w:szCs w:val="24"/>
              </w:rPr>
            </w:pPr>
            <w:r>
              <w:rPr>
                <w:rFonts w:ascii="宋体"/>
                <w:sz w:val="24"/>
              </w:rPr>
              <w:t>65,670</w:t>
            </w:r>
          </w:p>
          <w:p>
            <w:pPr>
              <w:pStyle w:val="TableParagraph"/>
              <w:spacing w:line="313" w:lineRule="exact"/>
              <w:ind w:left="475" w:right="0"/>
              <w:jc w:val="left"/>
              <w:rPr>
                <w:rFonts w:ascii="宋体" w:hAnsi="宋体" w:cs="宋体" w:eastAsia="宋体" w:hint="default"/>
                <w:sz w:val="24"/>
                <w:szCs w:val="24"/>
              </w:rPr>
            </w:pPr>
            <w:r>
              <w:rPr>
                <w:rFonts w:ascii="宋体"/>
                <w:sz w:val="24"/>
              </w:rPr>
              <w:t>.00</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46" w:right="0"/>
              <w:jc w:val="left"/>
              <w:rPr>
                <w:rFonts w:ascii="宋体" w:hAnsi="宋体" w:cs="宋体" w:eastAsia="宋体" w:hint="default"/>
                <w:sz w:val="24"/>
                <w:szCs w:val="24"/>
              </w:rPr>
            </w:pPr>
            <w:r>
              <w:rPr>
                <w:rFonts w:ascii="宋体"/>
                <w:sz w:val="24"/>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8" w:right="0"/>
              <w:jc w:val="left"/>
              <w:rPr>
                <w:rFonts w:ascii="宋体" w:hAnsi="宋体" w:cs="宋体" w:eastAsia="宋体" w:hint="default"/>
                <w:sz w:val="24"/>
                <w:szCs w:val="24"/>
              </w:rPr>
            </w:pPr>
            <w:r>
              <w:rPr>
                <w:rFonts w:ascii="宋体"/>
                <w:sz w:val="24"/>
              </w:rPr>
              <w:t>5,301,964</w:t>
            </w:r>
          </w:p>
          <w:p>
            <w:pPr>
              <w:pStyle w:val="TableParagraph"/>
              <w:spacing w:line="313" w:lineRule="exact"/>
              <w:ind w:left="749" w:right="0"/>
              <w:jc w:val="left"/>
              <w:rPr>
                <w:rFonts w:ascii="宋体" w:hAnsi="宋体" w:cs="宋体" w:eastAsia="宋体" w:hint="default"/>
                <w:sz w:val="24"/>
                <w:szCs w:val="24"/>
              </w:rPr>
            </w:pPr>
            <w:r>
              <w:rPr>
                <w:rFonts w:ascii="宋体"/>
                <w:sz w:val="24"/>
              </w:rPr>
              <w:t>.00</w:t>
            </w:r>
          </w:p>
        </w:tc>
      </w:tr>
    </w:tbl>
    <w:p>
      <w:pPr>
        <w:spacing w:after="0" w:line="313" w:lineRule="exact"/>
        <w:jc w:val="left"/>
        <w:rPr>
          <w:rFonts w:ascii="宋体" w:hAnsi="宋体" w:cs="宋体" w:eastAsia="宋体" w:hint="default"/>
          <w:sz w:val="24"/>
          <w:szCs w:val="24"/>
        </w:rPr>
        <w:sectPr>
          <w:footerReference w:type="default" r:id="rId61"/>
          <w:pgSz w:w="11910" w:h="16840"/>
          <w:pgMar w:footer="1195" w:header="882" w:top="1120" w:bottom="1380" w:left="1140" w:right="1640"/>
        </w:sectPr>
      </w:pPr>
    </w:p>
    <w:p>
      <w:pPr>
        <w:pStyle w:val="BodyText"/>
        <w:spacing w:line="273" w:lineRule="exact"/>
        <w:ind w:right="0"/>
        <w:jc w:val="left"/>
        <w:rPr>
          <w:rFonts w:ascii="宋体" w:hAnsi="宋体" w:cs="宋体" w:eastAsia="宋体" w:hint="default"/>
        </w:rPr>
      </w:pPr>
      <w:r>
        <w:rPr>
          <w:rFonts w:ascii="宋体"/>
        </w:rPr>
        <w:t> </w:t>
      </w:r>
    </w:p>
    <w:p>
      <w:pPr>
        <w:pStyle w:val="BodyText"/>
        <w:spacing w:line="312" w:lineRule="exact" w:before="29"/>
        <w:ind w:right="0"/>
        <w:jc w:val="left"/>
        <w:rPr>
          <w:rFonts w:ascii="宋体" w:hAnsi="宋体" w:cs="宋体" w:eastAsia="宋体" w:hint="default"/>
        </w:rPr>
      </w:pPr>
      <w:r>
        <w:rPr>
          <w:rFonts w:ascii="宋体" w:hAnsi="宋体" w:cs="宋体" w:eastAsia="宋体" w:hint="default"/>
        </w:rPr>
        <w:t>  </w:t>
      </w:r>
      <w:r>
        <w:rPr/>
        <w:t>按单项计提坏账准备：</w:t>
      </w:r>
      <w:r>
        <w:rPr>
          <w:rFonts w:ascii="宋体" w:hAnsi="宋体" w:cs="宋体" w:eastAsia="宋体" w:hint="default"/>
        </w:rPr>
        <w:t> </w:t>
      </w:r>
    </w:p>
    <w:p>
      <w:pPr>
        <w:pStyle w:val="BodyText"/>
        <w:spacing w:line="282"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ind w:right="0"/>
        <w:jc w:val="left"/>
        <w:rPr>
          <w:rFonts w:ascii="宋体" w:hAnsi="宋体" w:cs="宋体" w:eastAsia="宋体" w:hint="default"/>
        </w:rPr>
      </w:pPr>
      <w:r>
        <w:rPr>
          <w:rFonts w:ascii="宋体"/>
        </w:rPr>
        <w:t> </w:t>
      </w:r>
    </w:p>
    <w:p>
      <w:pPr>
        <w:pStyle w:val="BodyText"/>
        <w:spacing w:line="312" w:lineRule="exact" w:before="29"/>
        <w:ind w:right="581"/>
        <w:jc w:val="left"/>
      </w:pPr>
      <w:r>
        <w:rPr>
          <w:rFonts w:ascii="宋体" w:hAnsi="宋体" w:cs="宋体" w:eastAsia="宋体" w:hint="default"/>
        </w:rPr>
        <w:t> </w:t>
      </w:r>
      <w:r>
        <w:rPr/>
        <w:t>按组合计提坏账准备：</w:t>
      </w:r>
    </w:p>
    <w:p>
      <w:pPr>
        <w:pStyle w:val="BodyText"/>
        <w:spacing w:line="312" w:lineRule="exact"/>
        <w:ind w:right="-19"/>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t>组合计提项目：商业承兑汇票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640"/>
          <w:cols w:num="2" w:equalWidth="0">
            <w:col w:w="3258" w:space="2832"/>
            <w:col w:w="3040"/>
          </w:cols>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2096"/>
        <w:gridCol w:w="2309"/>
        <w:gridCol w:w="2352"/>
        <w:gridCol w:w="2293"/>
      </w:tblGrid>
      <w:tr>
        <w:trPr>
          <w:trHeight w:val="322" w:hRule="exact"/>
        </w:trPr>
        <w:tc>
          <w:tcPr>
            <w:tcW w:w="2096" w:type="dxa"/>
            <w:vMerge w:val="restart"/>
            <w:tcBorders>
              <w:top w:val="single" w:sz="4" w:space="0" w:color="000000"/>
              <w:left w:val="single" w:sz="4" w:space="0" w:color="000000"/>
              <w:right w:val="single" w:sz="4" w:space="0" w:color="000000"/>
            </w:tcBorders>
          </w:tcPr>
          <w:p>
            <w:pPr>
              <w:pStyle w:val="TableParagraph"/>
              <w:spacing w:line="240" w:lineRule="auto" w:before="121"/>
              <w:ind w:left="802" w:right="0"/>
              <w:jc w:val="left"/>
              <w:rPr>
                <w:rFonts w:ascii="宋体" w:hAnsi="宋体" w:cs="宋体" w:eastAsia="宋体" w:hint="default"/>
                <w:sz w:val="24"/>
                <w:szCs w:val="24"/>
              </w:rPr>
            </w:pPr>
            <w:r>
              <w:rPr>
                <w:rFonts w:ascii="宋体" w:hAnsi="宋体" w:cs="宋体" w:eastAsia="宋体" w:hint="default"/>
                <w:sz w:val="24"/>
                <w:szCs w:val="24"/>
              </w:rPr>
              <w:t>名称</w:t>
            </w:r>
            <w:r>
              <w:rPr>
                <w:rFonts w:ascii="宋体" w:hAnsi="宋体" w:cs="宋体" w:eastAsia="宋体" w:hint="default"/>
                <w:sz w:val="24"/>
                <w:szCs w:val="24"/>
              </w:rPr>
              <w:t> </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center"/>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r>
      <w:tr>
        <w:trPr>
          <w:trHeight w:val="322" w:hRule="exact"/>
        </w:trPr>
        <w:tc>
          <w:tcPr>
            <w:tcW w:w="2096" w:type="dxa"/>
            <w:vMerge/>
            <w:tcBorders>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70" w:right="0"/>
              <w:jc w:val="left"/>
              <w:rPr>
                <w:rFonts w:ascii="宋体" w:hAnsi="宋体" w:cs="宋体" w:eastAsia="宋体" w:hint="default"/>
                <w:sz w:val="24"/>
                <w:szCs w:val="24"/>
              </w:rPr>
            </w:pPr>
            <w:r>
              <w:rPr>
                <w:rFonts w:ascii="宋体" w:hAnsi="宋体" w:cs="宋体" w:eastAsia="宋体" w:hint="default"/>
                <w:sz w:val="24"/>
                <w:szCs w:val="24"/>
              </w:rPr>
              <w:t>应收票据</w:t>
            </w:r>
            <w:r>
              <w:rPr>
                <w:rFonts w:ascii="宋体" w:hAnsi="宋体" w:cs="宋体" w:eastAsia="宋体" w:hint="default"/>
                <w:sz w:val="24"/>
                <w:szCs w:val="24"/>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91" w:right="0"/>
              <w:jc w:val="left"/>
              <w:rPr>
                <w:rFonts w:ascii="宋体" w:hAnsi="宋体" w:cs="宋体" w:eastAsia="宋体" w:hint="default"/>
                <w:sz w:val="24"/>
                <w:szCs w:val="24"/>
              </w:rPr>
            </w:pPr>
            <w:r>
              <w:rPr>
                <w:rFonts w:ascii="宋体" w:hAnsi="宋体" w:cs="宋体" w:eastAsia="宋体" w:hint="default"/>
                <w:sz w:val="24"/>
                <w:szCs w:val="24"/>
              </w:rPr>
              <w:t>坏账准备</w:t>
            </w:r>
            <w:r>
              <w:rPr>
                <w:rFonts w:ascii="宋体" w:hAnsi="宋体" w:cs="宋体" w:eastAsia="宋体" w:hint="default"/>
                <w:sz w:val="24"/>
                <w:szCs w:val="24"/>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9" w:right="0"/>
              <w:jc w:val="left"/>
              <w:rPr>
                <w:rFonts w:ascii="宋体" w:hAnsi="宋体" w:cs="宋体" w:eastAsia="宋体" w:hint="default"/>
                <w:sz w:val="24"/>
                <w:szCs w:val="24"/>
              </w:rPr>
            </w:pPr>
            <w:r>
              <w:rPr>
                <w:rFonts w:ascii="宋体" w:hAnsi="宋体" w:cs="宋体" w:eastAsia="宋体" w:hint="default"/>
                <w:sz w:val="24"/>
                <w:szCs w:val="24"/>
              </w:rPr>
              <w:t>计提比例（</w:t>
            </w: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 </w:t>
            </w:r>
          </w:p>
        </w:tc>
      </w:tr>
      <w:tr>
        <w:trPr>
          <w:trHeight w:val="32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商业承兑汇票</w:t>
            </w:r>
            <w:r>
              <w:rPr>
                <w:rFonts w:ascii="宋体" w:hAnsi="宋体" w:cs="宋体" w:eastAsia="宋体" w:hint="default"/>
                <w:sz w:val="24"/>
                <w:szCs w:val="24"/>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36" w:right="-17"/>
              <w:jc w:val="left"/>
              <w:rPr>
                <w:rFonts w:ascii="宋体" w:hAnsi="宋体" w:cs="宋体" w:eastAsia="宋体" w:hint="default"/>
                <w:sz w:val="24"/>
                <w:szCs w:val="24"/>
              </w:rPr>
            </w:pPr>
            <w:r>
              <w:rPr>
                <w:rFonts w:ascii="宋体"/>
                <w:sz w:val="24"/>
              </w:rPr>
              <w:t>18,397,366.29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551,920.99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3.00% </w:t>
            </w:r>
          </w:p>
        </w:tc>
      </w:tr>
      <w:tr>
        <w:trPr>
          <w:trHeight w:val="324"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802" w:right="0"/>
              <w:jc w:val="lef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636" w:right="-17"/>
              <w:jc w:val="left"/>
              <w:rPr>
                <w:rFonts w:ascii="宋体" w:hAnsi="宋体" w:cs="宋体" w:eastAsia="宋体" w:hint="default"/>
                <w:sz w:val="24"/>
                <w:szCs w:val="24"/>
              </w:rPr>
            </w:pPr>
            <w:r>
              <w:rPr>
                <w:rFonts w:ascii="宋体"/>
                <w:sz w:val="24"/>
              </w:rPr>
              <w:t>18,397,366.29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551,920.99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3.00% </w:t>
            </w:r>
          </w:p>
        </w:tc>
      </w:tr>
    </w:tbl>
    <w:p>
      <w:pPr>
        <w:pStyle w:val="BodyText"/>
        <w:spacing w:line="273" w:lineRule="exact"/>
        <w:ind w:left="236" w:right="350"/>
        <w:jc w:val="left"/>
        <w:rPr>
          <w:rFonts w:ascii="宋体" w:hAnsi="宋体" w:cs="宋体" w:eastAsia="宋体" w:hint="default"/>
        </w:rPr>
      </w:pPr>
      <w:r>
        <w:rPr/>
        <w:t>按组合计提坏账的确认标准及说明</w:t>
      </w:r>
      <w:r>
        <w:rPr>
          <w:rFonts w:ascii="宋体" w:hAnsi="宋体" w:cs="宋体" w:eastAsia="宋体" w:hint="default"/>
        </w:rPr>
        <w:t> </w:t>
      </w:r>
    </w:p>
    <w:p>
      <w:pPr>
        <w:pStyle w:val="BodyText"/>
        <w:spacing w:line="313" w:lineRule="exact"/>
        <w:ind w:left="236" w:right="35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9"/>
        <w:rPr>
          <w:rFonts w:ascii="宋体" w:hAnsi="宋体" w:cs="宋体" w:eastAsia="宋体" w:hint="default"/>
          <w:sz w:val="23"/>
          <w:szCs w:val="23"/>
        </w:rPr>
      </w:pPr>
    </w:p>
    <w:p>
      <w:pPr>
        <w:pStyle w:val="BodyText"/>
        <w:spacing w:line="313" w:lineRule="exact"/>
        <w:ind w:left="236" w:right="350"/>
        <w:jc w:val="left"/>
        <w:rPr>
          <w:rFonts w:ascii="宋体" w:hAnsi="宋体" w:cs="宋体" w:eastAsia="宋体" w:hint="default"/>
        </w:rPr>
      </w:pPr>
      <w:r>
        <w:rPr/>
        <w:t>如按预期信用损失一般模型计提坏账准备，请参照其他应收款披露：</w:t>
      </w:r>
      <w:r>
        <w:rPr>
          <w:rFonts w:ascii="宋体" w:hAnsi="宋体" w:cs="宋体" w:eastAsia="宋体" w:hint="default"/>
        </w:rPr>
        <w:t> </w:t>
      </w:r>
    </w:p>
    <w:p>
      <w:pPr>
        <w:pStyle w:val="BodyText"/>
        <w:spacing w:line="313" w:lineRule="exact"/>
        <w:ind w:left="236" w:right="35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62"/>
          <w:pgSz w:w="11910" w:h="16840"/>
          <w:pgMar w:footer="1195" w:header="882" w:top="1120" w:bottom="1380" w:left="1040" w:right="1560"/>
          <w:pgNumType w:start="141"/>
        </w:sectPr>
      </w:pPr>
    </w:p>
    <w:p>
      <w:pPr>
        <w:pStyle w:val="Heading2"/>
        <w:spacing w:line="240" w:lineRule="auto" w:before="26"/>
        <w:ind w:left="236"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2"/>
        </w:rPr>
        <w:t>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4"/>
        <w:rPr>
          <w:rFonts w:ascii="宋体" w:hAnsi="宋体" w:cs="宋体" w:eastAsia="宋体" w:hint="default"/>
          <w:sz w:val="30"/>
          <w:szCs w:val="30"/>
        </w:rPr>
      </w:pPr>
    </w:p>
    <w:p>
      <w:pPr>
        <w:pStyle w:val="BodyText"/>
        <w:tabs>
          <w:tab w:pos="1436" w:val="left" w:leader="none"/>
        </w:tabs>
        <w:spacing w:line="240" w:lineRule="auto"/>
        <w:ind w:left="236" w:right="0"/>
        <w:jc w:val="left"/>
      </w:pPr>
      <w:r>
        <w:rPr/>
        <w:t>单位：元</w:t>
        <w:tab/>
        <w:t>币种：人民币</w:t>
      </w:r>
    </w:p>
    <w:p>
      <w:pPr>
        <w:spacing w:after="0" w:line="240" w:lineRule="auto"/>
        <w:jc w:val="left"/>
        <w:sectPr>
          <w:type w:val="continuous"/>
          <w:pgSz w:w="11910" w:h="16840"/>
          <w:pgMar w:top="1120" w:bottom="1380" w:left="1040" w:right="1560"/>
          <w:cols w:num="2" w:equalWidth="0">
            <w:col w:w="2650" w:space="3544"/>
            <w:col w:w="3116"/>
          </w:cols>
        </w:sectPr>
      </w:pPr>
    </w:p>
    <w:p>
      <w:pPr>
        <w:spacing w:line="240" w:lineRule="auto" w:before="12"/>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716"/>
        <w:gridCol w:w="1445"/>
        <w:gridCol w:w="1565"/>
        <w:gridCol w:w="1445"/>
        <w:gridCol w:w="1445"/>
        <w:gridCol w:w="1445"/>
      </w:tblGrid>
      <w:tr>
        <w:trPr>
          <w:trHeight w:val="322" w:hRule="exact"/>
        </w:trPr>
        <w:tc>
          <w:tcPr>
            <w:tcW w:w="1716" w:type="dxa"/>
            <w:vMerge w:val="restart"/>
            <w:tcBorders>
              <w:top w:val="single" w:sz="4" w:space="0" w:color="000000"/>
              <w:left w:val="single" w:sz="4" w:space="0" w:color="000000"/>
              <w:right w:val="single" w:sz="4" w:space="0" w:color="000000"/>
            </w:tcBorders>
          </w:tcPr>
          <w:p>
            <w:pPr>
              <w:pStyle w:val="TableParagraph"/>
              <w:spacing w:line="240" w:lineRule="auto" w:before="120"/>
              <w:ind w:left="612" w:right="0"/>
              <w:jc w:val="left"/>
              <w:rPr>
                <w:rFonts w:ascii="宋体" w:hAnsi="宋体" w:cs="宋体" w:eastAsia="宋体" w:hint="default"/>
                <w:sz w:val="24"/>
                <w:szCs w:val="24"/>
              </w:rPr>
            </w:pPr>
            <w:r>
              <w:rPr>
                <w:rFonts w:ascii="宋体" w:hAnsi="宋体" w:cs="宋体" w:eastAsia="宋体" w:hint="default"/>
                <w:sz w:val="24"/>
                <w:szCs w:val="24"/>
              </w:rPr>
              <w:t>类别</w:t>
            </w:r>
            <w:r>
              <w:rPr>
                <w:rFonts w:ascii="宋体" w:hAnsi="宋体" w:cs="宋体" w:eastAsia="宋体" w:hint="default"/>
                <w:sz w:val="24"/>
                <w:szCs w:val="24"/>
              </w:rPr>
              <w:t> </w:t>
            </w:r>
          </w:p>
        </w:tc>
        <w:tc>
          <w:tcPr>
            <w:tcW w:w="1445" w:type="dxa"/>
            <w:vMerge w:val="restart"/>
            <w:tcBorders>
              <w:top w:val="single" w:sz="4" w:space="0" w:color="000000"/>
              <w:left w:val="single" w:sz="4" w:space="0" w:color="000000"/>
              <w:right w:val="single" w:sz="4" w:space="0" w:color="000000"/>
            </w:tcBorders>
          </w:tcPr>
          <w:p>
            <w:pPr>
              <w:pStyle w:val="TableParagraph"/>
              <w:spacing w:line="240" w:lineRule="auto" w:before="120"/>
              <w:ind w:left="235" w:right="0"/>
              <w:jc w:val="left"/>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p>
        </w:tc>
        <w:tc>
          <w:tcPr>
            <w:tcW w:w="44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499" w:right="0"/>
              <w:jc w:val="left"/>
              <w:rPr>
                <w:rFonts w:ascii="宋体" w:hAnsi="宋体" w:cs="宋体" w:eastAsia="宋体" w:hint="default"/>
                <w:sz w:val="24"/>
                <w:szCs w:val="24"/>
              </w:rPr>
            </w:pPr>
            <w:r>
              <w:rPr>
                <w:rFonts w:ascii="宋体" w:hAnsi="宋体" w:cs="宋体" w:eastAsia="宋体" w:hint="default"/>
                <w:sz w:val="24"/>
                <w:szCs w:val="24"/>
              </w:rPr>
              <w:t>本期变动金额</w:t>
            </w:r>
            <w:r>
              <w:rPr>
                <w:rFonts w:ascii="宋体" w:hAnsi="宋体" w:cs="宋体" w:eastAsia="宋体" w:hint="default"/>
                <w:sz w:val="24"/>
                <w:szCs w:val="24"/>
              </w:rPr>
              <w:t> </w:t>
            </w:r>
          </w:p>
        </w:tc>
        <w:tc>
          <w:tcPr>
            <w:tcW w:w="1445" w:type="dxa"/>
            <w:vMerge w:val="restart"/>
            <w:tcBorders>
              <w:top w:val="single" w:sz="4" w:space="0" w:color="000000"/>
              <w:left w:val="single" w:sz="4" w:space="0" w:color="000000"/>
              <w:right w:val="single" w:sz="4" w:space="0" w:color="000000"/>
            </w:tcBorders>
          </w:tcPr>
          <w:p>
            <w:pPr>
              <w:pStyle w:val="TableParagraph"/>
              <w:spacing w:line="240" w:lineRule="auto" w:before="120"/>
              <w:ind w:left="235" w:right="0"/>
              <w:jc w:val="lef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r>
      <w:tr>
        <w:trPr>
          <w:trHeight w:val="322" w:hRule="exact"/>
        </w:trPr>
        <w:tc>
          <w:tcPr>
            <w:tcW w:w="1716" w:type="dxa"/>
            <w:vMerge/>
            <w:tcBorders>
              <w:left w:val="single" w:sz="4" w:space="0" w:color="000000"/>
              <w:bottom w:val="single" w:sz="4" w:space="0" w:color="000000"/>
              <w:right w:val="single" w:sz="4" w:space="0" w:color="000000"/>
            </w:tcBorders>
          </w:tcPr>
          <w:p>
            <w:pPr/>
          </w:p>
        </w:tc>
        <w:tc>
          <w:tcPr>
            <w:tcW w:w="1445" w:type="dxa"/>
            <w:vMerge/>
            <w:tcBorders>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35" w:right="0"/>
              <w:jc w:val="left"/>
              <w:rPr>
                <w:rFonts w:ascii="宋体" w:hAnsi="宋体" w:cs="宋体" w:eastAsia="宋体" w:hint="default"/>
                <w:sz w:val="24"/>
                <w:szCs w:val="24"/>
              </w:rPr>
            </w:pPr>
            <w:r>
              <w:rPr>
                <w:rFonts w:ascii="宋体" w:hAnsi="宋体" w:cs="宋体" w:eastAsia="宋体" w:hint="default"/>
                <w:sz w:val="24"/>
                <w:szCs w:val="24"/>
              </w:rPr>
              <w:t>计提</w:t>
            </w:r>
            <w:r>
              <w:rPr>
                <w:rFonts w:ascii="宋体" w:hAnsi="宋体" w:cs="宋体" w:eastAsia="宋体" w:hint="default"/>
                <w:sz w:val="24"/>
                <w:szCs w:val="24"/>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4"/>
                <w:szCs w:val="24"/>
              </w:rPr>
            </w:pPr>
            <w:r>
              <w:rPr>
                <w:rFonts w:ascii="宋体" w:hAnsi="宋体" w:cs="宋体" w:eastAsia="宋体" w:hint="default"/>
                <w:sz w:val="24"/>
                <w:szCs w:val="24"/>
              </w:rPr>
              <w:t>收回或转回</w:t>
            </w:r>
            <w:r>
              <w:rPr>
                <w:rFonts w:ascii="宋体" w:hAnsi="宋体" w:cs="宋体" w:eastAsia="宋体" w:hint="default"/>
                <w:sz w:val="24"/>
                <w:szCs w:val="24"/>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4"/>
                <w:szCs w:val="24"/>
              </w:rPr>
            </w:pPr>
            <w:r>
              <w:rPr>
                <w:rFonts w:ascii="宋体" w:hAnsi="宋体" w:cs="宋体" w:eastAsia="宋体" w:hint="default"/>
                <w:sz w:val="24"/>
                <w:szCs w:val="24"/>
              </w:rPr>
              <w:t>转销或核销</w:t>
            </w:r>
            <w:r>
              <w:rPr>
                <w:rFonts w:ascii="宋体" w:hAnsi="宋体" w:cs="宋体" w:eastAsia="宋体" w:hint="default"/>
                <w:sz w:val="24"/>
                <w:szCs w:val="24"/>
              </w:rPr>
              <w:t> </w:t>
            </w:r>
          </w:p>
        </w:tc>
        <w:tc>
          <w:tcPr>
            <w:tcW w:w="1445" w:type="dxa"/>
            <w:vMerge/>
            <w:tcBorders>
              <w:left w:val="single" w:sz="4" w:space="0" w:color="000000"/>
              <w:bottom w:val="single" w:sz="4" w:space="0" w:color="000000"/>
              <w:right w:val="single" w:sz="4" w:space="0" w:color="000000"/>
            </w:tcBorders>
          </w:tcPr>
          <w:p>
            <w:pPr/>
          </w:p>
        </w:tc>
      </w:tr>
      <w:tr>
        <w:trPr>
          <w:trHeight w:val="322"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9" w:right="0"/>
              <w:jc w:val="center"/>
              <w:rPr>
                <w:rFonts w:ascii="宋体" w:hAnsi="宋体" w:cs="宋体" w:eastAsia="宋体" w:hint="default"/>
                <w:sz w:val="24"/>
                <w:szCs w:val="24"/>
              </w:rPr>
            </w:pPr>
            <w:r>
              <w:rPr>
                <w:rFonts w:ascii="宋体" w:hAnsi="宋体" w:cs="宋体" w:eastAsia="宋体" w:hint="default"/>
                <w:sz w:val="24"/>
                <w:szCs w:val="24"/>
              </w:rPr>
              <w:t>银行承兑汇票</w:t>
            </w:r>
            <w:r>
              <w:rPr>
                <w:rFonts w:ascii="宋体" w:hAnsi="宋体" w:cs="宋体" w:eastAsia="宋体" w:hint="default"/>
                <w:sz w:val="24"/>
                <w:szCs w:val="24"/>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 </w:t>
            </w:r>
          </w:p>
        </w:tc>
      </w:tr>
      <w:tr>
        <w:trPr>
          <w:trHeight w:val="322"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9" w:right="0"/>
              <w:jc w:val="center"/>
              <w:rPr>
                <w:rFonts w:ascii="宋体" w:hAnsi="宋体" w:cs="宋体" w:eastAsia="宋体" w:hint="default"/>
                <w:sz w:val="24"/>
                <w:szCs w:val="24"/>
              </w:rPr>
            </w:pPr>
            <w:r>
              <w:rPr>
                <w:rFonts w:ascii="宋体" w:hAnsi="宋体" w:cs="宋体" w:eastAsia="宋体" w:hint="default"/>
                <w:sz w:val="24"/>
                <w:szCs w:val="24"/>
              </w:rPr>
              <w:t>商业承兑汇票</w:t>
            </w:r>
            <w:r>
              <w:rPr>
                <w:rFonts w:ascii="宋体" w:hAnsi="宋体" w:cs="宋体" w:eastAsia="宋体" w:hint="default"/>
                <w:sz w:val="24"/>
                <w:szCs w:val="24"/>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65,670.00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486,250.99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551,920.99 </w:t>
            </w:r>
          </w:p>
        </w:tc>
      </w:tr>
      <w:tr>
        <w:trPr>
          <w:trHeight w:val="324"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8" w:right="0"/>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65,670.00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486,250.99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551,920.99 </w:t>
            </w:r>
          </w:p>
        </w:tc>
      </w:tr>
    </w:tbl>
    <w:p>
      <w:pPr>
        <w:pStyle w:val="BodyText"/>
        <w:spacing w:line="272" w:lineRule="exact"/>
        <w:ind w:left="236" w:right="0"/>
        <w:jc w:val="left"/>
        <w:rPr>
          <w:rFonts w:ascii="宋体" w:hAnsi="宋体" w:cs="宋体" w:eastAsia="宋体" w:hint="default"/>
        </w:rPr>
      </w:pPr>
      <w:r>
        <w:rPr>
          <w:rFonts w:ascii="宋体"/>
        </w:rPr>
        <w:t> </w:t>
      </w:r>
    </w:p>
    <w:p>
      <w:pPr>
        <w:pStyle w:val="BodyText"/>
        <w:spacing w:line="311" w:lineRule="exact"/>
        <w:ind w:left="236" w:right="350"/>
        <w:jc w:val="left"/>
        <w:rPr>
          <w:rFonts w:ascii="宋体" w:hAnsi="宋体" w:cs="宋体" w:eastAsia="宋体" w:hint="default"/>
        </w:rPr>
      </w:pPr>
      <w:r>
        <w:rPr/>
        <w:t>其中本期坏账准备收回或转回金额重要的：</w:t>
      </w:r>
      <w:r>
        <w:rPr>
          <w:rFonts w:ascii="宋体" w:hAnsi="宋体" w:cs="宋体" w:eastAsia="宋体" w:hint="default"/>
        </w:rPr>
        <w:t> </w:t>
      </w:r>
    </w:p>
    <w:p>
      <w:pPr>
        <w:pStyle w:val="BodyText"/>
        <w:spacing w:line="313" w:lineRule="exact"/>
        <w:ind w:left="236" w:right="35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4"/>
        <w:rPr>
          <w:rFonts w:ascii="宋体" w:hAnsi="宋体" w:cs="宋体" w:eastAsia="宋体" w:hint="default"/>
          <w:sz w:val="28"/>
          <w:szCs w:val="28"/>
        </w:rPr>
      </w:pPr>
    </w:p>
    <w:p>
      <w:pPr>
        <w:pStyle w:val="Heading2"/>
        <w:spacing w:line="240" w:lineRule="auto" w:before="0"/>
        <w:ind w:left="236" w:right="350"/>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2"/>
        </w:rPr>
        <w:t> </w:t>
      </w:r>
      <w:r>
        <w:rPr/>
        <w:t>本期实际核销的应收票据情况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35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1040" w:right="1560"/>
        </w:sectPr>
      </w:pPr>
    </w:p>
    <w:p>
      <w:pPr>
        <w:pStyle w:val="BodyText"/>
        <w:spacing w:line="313" w:lineRule="exact" w:before="26"/>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312" w:lineRule="exact"/>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ind w:left="236" w:right="0"/>
        <w:jc w:val="left"/>
        <w:rPr>
          <w:rFonts w:ascii="宋体" w:hAnsi="宋体" w:cs="宋体" w:eastAsia="宋体" w:hint="default"/>
        </w:rPr>
      </w:pPr>
      <w:r>
        <w:rPr>
          <w:rFonts w:ascii="宋体"/>
        </w:rPr>
        <w:t> </w:t>
      </w: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5</w:t>
      </w:r>
      <w:r>
        <w:rPr/>
        <w:t>、</w:t>
      </w:r>
      <w:r>
        <w:rPr>
          <w:spacing w:val="-64"/>
        </w:rPr>
        <w:t> </w:t>
      </w:r>
      <w:r>
        <w:rPr/>
        <w:t>应收账款</w:t>
      </w:r>
      <w:r>
        <w:rPr>
          <w:rFonts w:ascii="宋体" w:hAnsi="宋体" w:cs="宋体" w:eastAsia="宋体" w:hint="default"/>
          <w:w w:val="99"/>
        </w:rPr>
        <w:t> </w:t>
      </w:r>
      <w:r>
        <w:rPr>
          <w:rFonts w:ascii="宋体" w:hAnsi="宋体" w:cs="宋体" w:eastAsia="宋体" w:hint="default"/>
          <w:b w:val="0"/>
          <w:bCs w:val="0"/>
        </w:rPr>
      </w:r>
    </w:p>
    <w:p>
      <w:pPr>
        <w:pStyle w:val="Heading2"/>
        <w:tabs>
          <w:tab w:pos="1077" w:val="left" w:leader="none"/>
        </w:tabs>
        <w:spacing w:line="240" w:lineRule="auto"/>
        <w:ind w:left="236" w:right="0"/>
        <w:jc w:val="left"/>
        <w:rPr>
          <w:rFonts w:ascii="宋体" w:hAnsi="宋体" w:cs="宋体" w:eastAsia="宋体" w:hint="default"/>
          <w:b w:val="0"/>
          <w:bCs w:val="0"/>
        </w:rPr>
      </w:pPr>
      <w:r>
        <w:rPr>
          <w:rFonts w:ascii="宋体" w:hAnsi="宋体" w:cs="宋体" w:eastAsia="宋体" w:hint="default"/>
        </w:rPr>
        <w:t>(1).</w:t>
        <w:tab/>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93"/>
        <w:ind w:left="236"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403" w:space="3791"/>
            <w:col w:w="3116"/>
          </w:cols>
        </w:sectPr>
      </w:pPr>
    </w:p>
    <w:p>
      <w:pPr>
        <w:spacing w:line="240" w:lineRule="auto" w:before="13"/>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4371"/>
        <w:gridCol w:w="4525"/>
      </w:tblGrid>
      <w:tr>
        <w:trPr>
          <w:trHeight w:val="322"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center"/>
              <w:rPr>
                <w:rFonts w:ascii="宋体" w:hAnsi="宋体" w:cs="宋体" w:eastAsia="宋体" w:hint="default"/>
                <w:sz w:val="24"/>
                <w:szCs w:val="24"/>
              </w:rPr>
            </w:pPr>
            <w:r>
              <w:rPr>
                <w:rFonts w:ascii="宋体" w:hAnsi="宋体" w:cs="宋体" w:eastAsia="宋体" w:hint="default"/>
                <w:sz w:val="24"/>
                <w:szCs w:val="24"/>
              </w:rPr>
              <w:t>账龄</w:t>
            </w:r>
            <w:r>
              <w:rPr>
                <w:rFonts w:ascii="宋体" w:hAnsi="宋体" w:cs="宋体" w:eastAsia="宋体" w:hint="default"/>
                <w:sz w:val="24"/>
                <w:szCs w:val="24"/>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536" w:right="0"/>
              <w:jc w:val="left"/>
              <w:rPr>
                <w:rFonts w:ascii="宋体" w:hAnsi="宋体" w:cs="宋体" w:eastAsia="宋体" w:hint="default"/>
                <w:sz w:val="24"/>
                <w:szCs w:val="24"/>
              </w:rPr>
            </w:pPr>
            <w:r>
              <w:rPr>
                <w:rFonts w:ascii="宋体" w:hAnsi="宋体" w:cs="宋体" w:eastAsia="宋体" w:hint="default"/>
                <w:sz w:val="24"/>
                <w:szCs w:val="24"/>
              </w:rPr>
              <w:t>期末账面余额</w:t>
            </w:r>
            <w:r>
              <w:rPr>
                <w:rFonts w:ascii="宋体" w:hAnsi="宋体" w:cs="宋体" w:eastAsia="宋体" w:hint="default"/>
                <w:sz w:val="24"/>
                <w:szCs w:val="24"/>
              </w:rPr>
              <w:t> </w:t>
            </w:r>
          </w:p>
        </w:tc>
      </w:tr>
      <w:tr>
        <w:trPr>
          <w:trHeight w:val="324"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年以内</w:t>
            </w:r>
            <w:r>
              <w:rPr>
                <w:rFonts w:ascii="宋体" w:hAnsi="宋体" w:cs="宋体" w:eastAsia="宋体" w:hint="default"/>
                <w:color w:val="FF0000"/>
                <w:sz w:val="24"/>
                <w:szCs w:val="24"/>
              </w:rPr>
              <w:t> </w:t>
            </w:r>
            <w:r>
              <w:rPr>
                <w:rFonts w:ascii="宋体" w:hAnsi="宋体" w:cs="宋体" w:eastAsia="宋体" w:hint="default"/>
                <w:sz w:val="24"/>
                <w:szCs w:val="24"/>
              </w:rPr>
            </w:r>
          </w:p>
        </w:tc>
      </w:tr>
      <w:tr>
        <w:trPr>
          <w:trHeight w:val="322"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其中：</w:t>
            </w: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年以内分项</w:t>
            </w:r>
            <w:r>
              <w:rPr>
                <w:rFonts w:ascii="宋体" w:hAnsi="宋体" w:cs="宋体" w:eastAsia="宋体" w:hint="default"/>
                <w:sz w:val="24"/>
                <w:szCs w:val="24"/>
              </w:rPr>
              <w:t> </w:t>
            </w:r>
          </w:p>
        </w:tc>
      </w:tr>
      <w:tr>
        <w:trPr>
          <w:trHeight w:val="322"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年以内小计</w:t>
            </w:r>
            <w:r>
              <w:rPr>
                <w:rFonts w:ascii="宋体" w:hAnsi="宋体" w:cs="宋体" w:eastAsia="宋体" w:hint="default"/>
                <w:sz w:val="24"/>
                <w:szCs w:val="24"/>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142,556,062.23</w:t>
            </w:r>
          </w:p>
        </w:tc>
      </w:tr>
      <w:tr>
        <w:trPr>
          <w:trHeight w:val="322"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2</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56,113,348.51</w:t>
            </w:r>
          </w:p>
        </w:tc>
      </w:tr>
      <w:tr>
        <w:trPr>
          <w:trHeight w:val="322"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61"/>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3</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38,529,277.72</w:t>
            </w:r>
          </w:p>
        </w:tc>
      </w:tr>
      <w:tr>
        <w:trPr>
          <w:trHeight w:val="322"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1"/>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4</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4,010,522.53</w:t>
            </w:r>
          </w:p>
        </w:tc>
      </w:tr>
      <w:tr>
        <w:trPr>
          <w:trHeight w:val="322"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pacing w:val="-61"/>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5</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2,810,164.38</w:t>
            </w:r>
          </w:p>
        </w:tc>
      </w:tr>
      <w:tr>
        <w:trPr>
          <w:trHeight w:val="324"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1"/>
                <w:sz w:val="24"/>
                <w:szCs w:val="24"/>
              </w:rPr>
              <w:t> </w:t>
            </w:r>
            <w:r>
              <w:rPr>
                <w:rFonts w:ascii="宋体" w:hAnsi="宋体" w:cs="宋体" w:eastAsia="宋体" w:hint="default"/>
                <w:sz w:val="24"/>
                <w:szCs w:val="24"/>
              </w:rPr>
              <w:t>年以上</w:t>
            </w:r>
            <w:r>
              <w:rPr>
                <w:rFonts w:ascii="宋体" w:hAnsi="宋体" w:cs="宋体" w:eastAsia="宋体" w:hint="default"/>
                <w:sz w:val="24"/>
                <w:szCs w:val="24"/>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6"/>
              <w:jc w:val="right"/>
              <w:rPr>
                <w:rFonts w:ascii="宋体" w:hAnsi="宋体" w:cs="宋体" w:eastAsia="宋体" w:hint="default"/>
                <w:sz w:val="24"/>
                <w:szCs w:val="24"/>
              </w:rPr>
            </w:pPr>
            <w:r>
              <w:rPr>
                <w:rFonts w:ascii="宋体"/>
                <w:sz w:val="24"/>
              </w:rPr>
              <w:t>4,091,607.00</w:t>
            </w:r>
          </w:p>
        </w:tc>
      </w:tr>
    </w:tbl>
    <w:p>
      <w:pPr>
        <w:spacing w:after="0" w:line="276" w:lineRule="exact"/>
        <w:jc w:val="right"/>
        <w:rPr>
          <w:rFonts w:ascii="宋体" w:hAnsi="宋体" w:cs="宋体" w:eastAsia="宋体" w:hint="default"/>
          <w:sz w:val="24"/>
          <w:szCs w:val="24"/>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4371"/>
        <w:gridCol w:w="4525"/>
      </w:tblGrid>
      <w:tr>
        <w:trPr>
          <w:trHeight w:val="322"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8" w:right="0"/>
              <w:jc w:val="left"/>
              <w:rPr>
                <w:rFonts w:ascii="宋体" w:hAnsi="宋体" w:cs="宋体" w:eastAsia="宋体" w:hint="default"/>
                <w:sz w:val="24"/>
                <w:szCs w:val="24"/>
              </w:rPr>
            </w:pPr>
            <w:r>
              <w:rPr>
                <w:rFonts w:ascii="宋体"/>
                <w:sz w:val="24"/>
              </w:rPr>
              <w:t>248,110,982.37</w:t>
            </w:r>
          </w:p>
        </w:tc>
      </w:tr>
    </w:tbl>
    <w:p>
      <w:pPr>
        <w:spacing w:after="0" w:line="274" w:lineRule="exact"/>
        <w:jc w:val="left"/>
        <w:rPr>
          <w:rFonts w:ascii="宋体" w:hAnsi="宋体" w:cs="宋体" w:eastAsia="宋体" w:hint="default"/>
          <w:sz w:val="24"/>
          <w:szCs w:val="24"/>
        </w:rPr>
        <w:sectPr>
          <w:pgSz w:w="11910" w:h="16840"/>
          <w:pgMar w:header="882" w:footer="1195" w:top="1120" w:bottom="1380" w:left="1140" w:right="1640"/>
        </w:sectPr>
      </w:pPr>
    </w:p>
    <w:p>
      <w:pPr>
        <w:pStyle w:val="BodyText"/>
        <w:spacing w:line="273" w:lineRule="exact"/>
        <w:ind w:right="0"/>
        <w:jc w:val="left"/>
        <w:rPr>
          <w:rFonts w:ascii="宋体" w:hAnsi="宋体" w:cs="宋体" w:eastAsia="宋体" w:hint="default"/>
        </w:rPr>
      </w:pPr>
      <w:r>
        <w:rPr>
          <w:rFonts w:ascii="宋体"/>
        </w:rPr>
        <w:t> </w:t>
      </w:r>
    </w:p>
    <w:p>
      <w:pPr>
        <w:pStyle w:val="BodyText"/>
        <w:spacing w:line="313" w:lineRule="exact"/>
        <w:ind w:right="0"/>
        <w:jc w:val="left"/>
        <w:rPr>
          <w:rFonts w:ascii="宋体" w:hAnsi="宋体" w:cs="宋体" w:eastAsia="宋体" w:hint="default"/>
        </w:rPr>
      </w:pPr>
      <w:r>
        <w:rPr>
          <w:rFonts w:ascii="宋体"/>
        </w:rPr>
        <w:t> </w:t>
      </w:r>
    </w:p>
    <w:p>
      <w:pPr>
        <w:pStyle w:val="Heading2"/>
        <w:tabs>
          <w:tab w:pos="977" w:val="left" w:leader="none"/>
        </w:tabs>
        <w:spacing w:line="240" w:lineRule="auto"/>
        <w:ind w:left="136" w:right="0"/>
        <w:jc w:val="left"/>
        <w:rPr>
          <w:rFonts w:ascii="宋体" w:hAnsi="宋体" w:cs="宋体" w:eastAsia="宋体" w:hint="default"/>
          <w:b w:val="0"/>
          <w:bCs w:val="0"/>
        </w:rPr>
      </w:pPr>
      <w:r>
        <w:rPr>
          <w:rFonts w:ascii="宋体" w:hAnsi="宋体" w:cs="宋体" w:eastAsia="宋体" w:hint="default"/>
        </w:rPr>
        <w:t>(2).</w:t>
        <w:tab/>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9"/>
          <w:szCs w:val="29"/>
        </w:rPr>
      </w:pPr>
    </w:p>
    <w:p>
      <w:pPr>
        <w:pStyle w:val="BodyText"/>
        <w:tabs>
          <w:tab w:pos="1336"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140" w:right="1640"/>
          <w:cols w:num="2" w:equalWidth="0">
            <w:col w:w="3748" w:space="2342"/>
            <w:col w:w="3040"/>
          </w:cols>
        </w:sectPr>
      </w:pPr>
    </w:p>
    <w:p>
      <w:pPr>
        <w:pStyle w:val="BodyText"/>
        <w:tabs>
          <w:tab w:pos="6370" w:val="left" w:leader="none"/>
        </w:tabs>
        <w:spacing w:line="240" w:lineRule="auto" w:before="7"/>
        <w:ind w:left="2033" w:right="0"/>
        <w:jc w:val="left"/>
        <w:rPr>
          <w:rFonts w:ascii="宋体" w:hAnsi="宋体" w:cs="宋体" w:eastAsia="宋体" w:hint="default"/>
        </w:rPr>
      </w:pPr>
      <w:r>
        <w:rPr/>
        <w:pict>
          <v:group style="position:absolute;margin-left:62.040001pt;margin-top:1.645605pt;width:445.3pt;height:441.35pt;mso-position-horizontal-relative:page;mso-position-vertical-relative:paragraph;z-index:-989824" coordorigin="1241,33" coordsize="8906,8827">
            <v:group style="position:absolute;left:1250;top:43;width:210;height:2" coordorigin="1250,43" coordsize="210,2">
              <v:shape style="position:absolute;left:1250;top:43;width:210;height:2" coordorigin="1250,43" coordsize="210,0" path="m1250,43l1460,43e" filled="false" stroked="true" strokeweight=".48pt" strokecolor="#000000">
                <v:path arrowok="t"/>
              </v:shape>
            </v:group>
            <v:group style="position:absolute;left:1469;top:43;width:4369;height:2" coordorigin="1469,43" coordsize="4369,2">
              <v:shape style="position:absolute;left:1469;top:43;width:4369;height:2" coordorigin="1469,43" coordsize="4369,0" path="m1469,43l5838,43e" filled="false" stroked="true" strokeweight=".48pt" strokecolor="#000000">
                <v:path arrowok="t"/>
              </v:shape>
            </v:group>
            <v:group style="position:absolute;left:5847;top:43;width:4290;height:2" coordorigin="5847,43" coordsize="4290,2">
              <v:shape style="position:absolute;left:5847;top:43;width:4290;height:2" coordorigin="5847,43" coordsize="4290,0" path="m5847,43l10137,43e" filled="false" stroked="true" strokeweight=".48pt" strokecolor="#000000">
                <v:path arrowok="t"/>
              </v:shape>
            </v:group>
            <v:group style="position:absolute;left:1469;top:364;width:1680;height:2" coordorigin="1469,364" coordsize="1680,2">
              <v:shape style="position:absolute;left:1469;top:364;width:1680;height:2" coordorigin="1469,364" coordsize="1680,0" path="m1469,364l3149,364e" filled="false" stroked="true" strokeweight=".48pt" strokecolor="#000000">
                <v:path arrowok="t"/>
              </v:shape>
            </v:group>
            <v:group style="position:absolute;left:3159;top:364;width:1523;height:2" coordorigin="3159,364" coordsize="1523,2">
              <v:shape style="position:absolute;left:3159;top:364;width:1523;height:2" coordorigin="3159,364" coordsize="1523,0" path="m3159,364l4681,364e" filled="false" stroked="true" strokeweight=".48pt" strokecolor="#000000">
                <v:path arrowok="t"/>
              </v:shape>
            </v:group>
            <v:group style="position:absolute;left:4691;top:364;width:1148;height:2" coordorigin="4691,364" coordsize="1148,2">
              <v:shape style="position:absolute;left:4691;top:364;width:1148;height:2" coordorigin="4691,364" coordsize="1148,0" path="m4691,364l5838,364e" filled="false" stroked="true" strokeweight=".48pt" strokecolor="#000000">
                <v:path arrowok="t"/>
              </v:shape>
            </v:group>
            <v:group style="position:absolute;left:5847;top:364;width:1679;height:2" coordorigin="5847,364" coordsize="1679,2">
              <v:shape style="position:absolute;left:5847;top:364;width:1679;height:2" coordorigin="5847,364" coordsize="1679,0" path="m5847,364l7525,364e" filled="false" stroked="true" strokeweight=".48pt" strokecolor="#000000">
                <v:path arrowok="t"/>
              </v:shape>
            </v:group>
            <v:group style="position:absolute;left:7535;top:364;width:1445;height:2" coordorigin="7535,364" coordsize="1445,2">
              <v:shape style="position:absolute;left:7535;top:364;width:1445;height:2" coordorigin="7535,364" coordsize="1445,0" path="m7535,364l8980,364e" filled="false" stroked="true" strokeweight=".48pt" strokecolor="#000000">
                <v:path arrowok="t"/>
              </v:shape>
            </v:group>
            <v:group style="position:absolute;left:8989;top:364;width:1148;height:2" coordorigin="8989,364" coordsize="1148,2">
              <v:shape style="position:absolute;left:8989;top:364;width:1148;height:2" coordorigin="8989,364" coordsize="1148,0" path="m8989,364l10137,364e" filled="false" stroked="true" strokeweight=".48pt" strokecolor="#000000">
                <v:path arrowok="t"/>
              </v:shape>
            </v:group>
            <v:group style="position:absolute;left:1469;top:686;width:1148;height:2" coordorigin="1469,686" coordsize="1148,2">
              <v:shape style="position:absolute;left:1469;top:686;width:1148;height:2" coordorigin="1469,686" coordsize="1148,0" path="m1469,686l2616,686e" filled="false" stroked="true" strokeweight=".48pt" strokecolor="#000000">
                <v:path arrowok="t"/>
              </v:shape>
            </v:group>
            <v:group style="position:absolute;left:2626;top:686;width:524;height:2" coordorigin="2626,686" coordsize="524,2">
              <v:shape style="position:absolute;left:2626;top:686;width:524;height:2" coordorigin="2626,686" coordsize="524,0" path="m2626,686l3149,686e" filled="false" stroked="true" strokeweight=".48pt" strokecolor="#000000">
                <v:path arrowok="t"/>
              </v:shape>
            </v:group>
            <v:group style="position:absolute;left:3159;top:686;width:1069;height:2" coordorigin="3159,686" coordsize="1069,2">
              <v:shape style="position:absolute;left:3159;top:686;width:1069;height:2" coordorigin="3159,686" coordsize="1069,0" path="m3159,686l4227,686e" filled="false" stroked="true" strokeweight=".48pt" strokecolor="#000000">
                <v:path arrowok="t"/>
              </v:shape>
            </v:group>
            <v:group style="position:absolute;left:4237;top:686;width:444;height:2" coordorigin="4237,686" coordsize="444,2">
              <v:shape style="position:absolute;left:4237;top:686;width:444;height:2" coordorigin="4237,686" coordsize="444,0" path="m4237,686l4681,686e" filled="false" stroked="true" strokeweight=".48pt" strokecolor="#000000">
                <v:path arrowok="t"/>
              </v:shape>
            </v:group>
            <v:group style="position:absolute;left:1250;top:2570;width:210;height:2" coordorigin="1250,2570" coordsize="210,2">
              <v:shape style="position:absolute;left:1250;top:2570;width:210;height:2" coordorigin="1250,2570" coordsize="210,0" path="m1250,2570l1460,2570e" filled="false" stroked="true" strokeweight=".47998pt" strokecolor="#000000">
                <v:path arrowok="t"/>
              </v:shape>
            </v:group>
            <v:group style="position:absolute;left:1469;top:2570;width:1148;height:2" coordorigin="1469,2570" coordsize="1148,2">
              <v:shape style="position:absolute;left:1469;top:2570;width:1148;height:2" coordorigin="1469,2570" coordsize="1148,0" path="m1469,2570l2616,2570e" filled="false" stroked="true" strokeweight=".47998pt" strokecolor="#000000">
                <v:path arrowok="t"/>
              </v:shape>
            </v:group>
            <v:group style="position:absolute;left:2626;top:2570;width:524;height:2" coordorigin="2626,2570" coordsize="524,2">
              <v:shape style="position:absolute;left:2626;top:2570;width:524;height:2" coordorigin="2626,2570" coordsize="524,0" path="m2626,2570l3149,2570e" filled="false" stroked="true" strokeweight=".47998pt" strokecolor="#000000">
                <v:path arrowok="t"/>
              </v:shape>
            </v:group>
            <v:group style="position:absolute;left:3159;top:2570;width:1069;height:2" coordorigin="3159,2570" coordsize="1069,2">
              <v:shape style="position:absolute;left:3159;top:2570;width:1069;height:2" coordorigin="3159,2570" coordsize="1069,0" path="m3159,2570l4227,2570e" filled="false" stroked="true" strokeweight=".47998pt" strokecolor="#000000">
                <v:path arrowok="t"/>
              </v:shape>
            </v:group>
            <v:group style="position:absolute;left:4237;top:2570;width:444;height:2" coordorigin="4237,2570" coordsize="444,2">
              <v:shape style="position:absolute;left:4237;top:2570;width:444;height:2" coordorigin="4237,2570" coordsize="444,0" path="m4237,2570l4681,2570e" filled="false" stroked="true" strokeweight=".47998pt" strokecolor="#000000">
                <v:path arrowok="t"/>
              </v:shape>
            </v:group>
            <v:group style="position:absolute;left:4691;top:2570;width:1148;height:2" coordorigin="4691,2570" coordsize="1148,2">
              <v:shape style="position:absolute;left:4691;top:2570;width:1148;height:2" coordorigin="4691,2570" coordsize="1148,0" path="m4691,2570l5838,2570e" filled="false" stroked="true" strokeweight=".47998pt" strokecolor="#000000">
                <v:path arrowok="t"/>
              </v:shape>
            </v:group>
            <v:group style="position:absolute;left:5847;top:2570;width:1148;height:2" coordorigin="5847,2570" coordsize="1148,2">
              <v:shape style="position:absolute;left:5847;top:2570;width:1148;height:2" coordorigin="5847,2570" coordsize="1148,0" path="m5847,2570l6995,2570e" filled="false" stroked="true" strokeweight=".47998pt" strokecolor="#000000">
                <v:path arrowok="t"/>
              </v:shape>
            </v:group>
            <v:group style="position:absolute;left:7005;top:2570;width:521;height:2" coordorigin="7005,2570" coordsize="521,2">
              <v:shape style="position:absolute;left:7005;top:2570;width:521;height:2" coordorigin="7005,2570" coordsize="521,0" path="m7005,2570l7525,2570e" filled="false" stroked="true" strokeweight=".47998pt" strokecolor="#000000">
                <v:path arrowok="t"/>
              </v:shape>
            </v:group>
            <v:group style="position:absolute;left:7535;top:2570;width:1071;height:2" coordorigin="7535,2570" coordsize="1071,2">
              <v:shape style="position:absolute;left:7535;top:2570;width:1071;height:2" coordorigin="7535,2570" coordsize="1071,0" path="m7535,2570l8605,2570e" filled="false" stroked="true" strokeweight=".47998pt" strokecolor="#000000">
                <v:path arrowok="t"/>
              </v:shape>
            </v:group>
            <v:group style="position:absolute;left:8615;top:2570;width:365;height:2" coordorigin="8615,2570" coordsize="365,2">
              <v:shape style="position:absolute;left:8615;top:2570;width:365;height:2" coordorigin="8615,2570" coordsize="365,0" path="m8615,2570l8980,2570e" filled="false" stroked="true" strokeweight=".47998pt" strokecolor="#000000">
                <v:path arrowok="t"/>
              </v:shape>
            </v:group>
            <v:group style="position:absolute;left:8989;top:2570;width:1148;height:2" coordorigin="8989,2570" coordsize="1148,2">
              <v:shape style="position:absolute;left:8989;top:2570;width:1148;height:2" coordorigin="8989,2570" coordsize="1148,0" path="m8989,2570l10137,2570e" filled="false" stroked="true" strokeweight=".47998pt" strokecolor="#000000">
                <v:path arrowok="t"/>
              </v:shape>
            </v:group>
            <v:group style="position:absolute;left:1464;top:38;width:2;height:5356" coordorigin="1464,38" coordsize="2,5356">
              <v:shape style="position:absolute;left:1464;top:38;width:2;height:5356" coordorigin="1464,38" coordsize="0,5356" path="m1464,38l1464,5393e" filled="false" stroked="true" strokeweight=".48pt" strokecolor="#000000">
                <v:path arrowok="t"/>
              </v:shape>
            </v:group>
            <v:group style="position:absolute;left:2621;top:681;width:2;height:4713" coordorigin="2621,681" coordsize="2,4713">
              <v:shape style="position:absolute;left:2621;top:681;width:2;height:4713" coordorigin="2621,681" coordsize="0,4713" path="m2621,681l2621,5393e" filled="false" stroked="true" strokeweight=".48pt" strokecolor="#000000">
                <v:path arrowok="t"/>
              </v:shape>
            </v:group>
            <v:group style="position:absolute;left:3154;top:359;width:2;height:5034" coordorigin="3154,359" coordsize="2,5034">
              <v:shape style="position:absolute;left:3154;top:359;width:2;height:5034" coordorigin="3154,359" coordsize="0,5034" path="m3154,359l3154,5393e" filled="false" stroked="true" strokeweight=".48pt" strokecolor="#000000">
                <v:path arrowok="t"/>
              </v:shape>
            </v:group>
            <v:group style="position:absolute;left:4232;top:681;width:2;height:4713" coordorigin="4232,681" coordsize="2,4713">
              <v:shape style="position:absolute;left:4232;top:681;width:2;height:4713" coordorigin="4232,681" coordsize="0,4713" path="m4232,681l4232,5393e" filled="false" stroked="true" strokeweight=".48001pt" strokecolor="#000000">
                <v:path arrowok="t"/>
              </v:shape>
            </v:group>
            <v:group style="position:absolute;left:4686;top:359;width:2;height:5034" coordorigin="4686,359" coordsize="2,5034">
              <v:shape style="position:absolute;left:4686;top:359;width:2;height:5034" coordorigin="4686,359" coordsize="0,5034" path="m4686,359l4686,5393e" filled="false" stroked="true" strokeweight=".48pt" strokecolor="#000000">
                <v:path arrowok="t"/>
              </v:shape>
            </v:group>
            <v:group style="position:absolute;left:5847;top:686;width:1148;height:2" coordorigin="5847,686" coordsize="1148,2">
              <v:shape style="position:absolute;left:5847;top:686;width:1148;height:2" coordorigin="5847,686" coordsize="1148,0" path="m5847,686l6995,686e" filled="false" stroked="true" strokeweight=".48pt" strokecolor="#000000">
                <v:path arrowok="t"/>
              </v:shape>
            </v:group>
            <v:group style="position:absolute;left:7005;top:686;width:521;height:2" coordorigin="7005,686" coordsize="521,2">
              <v:shape style="position:absolute;left:7005;top:686;width:521;height:2" coordorigin="7005,686" coordsize="521,0" path="m7005,686l7525,686e" filled="false" stroked="true" strokeweight=".48pt" strokecolor="#000000">
                <v:path arrowok="t"/>
              </v:shape>
            </v:group>
            <v:group style="position:absolute;left:7535;top:686;width:1071;height:2" coordorigin="7535,686" coordsize="1071,2">
              <v:shape style="position:absolute;left:7535;top:686;width:1071;height:2" coordorigin="7535,686" coordsize="1071,0" path="m7535,686l8605,686e" filled="false" stroked="true" strokeweight=".48pt" strokecolor="#000000">
                <v:path arrowok="t"/>
              </v:shape>
            </v:group>
            <v:group style="position:absolute;left:8615;top:686;width:365;height:2" coordorigin="8615,686" coordsize="365,2">
              <v:shape style="position:absolute;left:8615;top:686;width:365;height:2" coordorigin="8615,686" coordsize="365,0" path="m8615,686l8980,686e" filled="false" stroked="true" strokeweight=".48pt" strokecolor="#000000">
                <v:path arrowok="t"/>
              </v:shape>
            </v:group>
            <v:group style="position:absolute;left:5843;top:38;width:2;height:5356" coordorigin="5843,38" coordsize="2,5356">
              <v:shape style="position:absolute;left:5843;top:38;width:2;height:5356" coordorigin="5843,38" coordsize="0,5356" path="m5843,38l5843,5393e" filled="false" stroked="true" strokeweight=".48001pt" strokecolor="#000000">
                <v:path arrowok="t"/>
              </v:shape>
            </v:group>
            <v:group style="position:absolute;left:7000;top:681;width:2;height:4713" coordorigin="7000,681" coordsize="2,4713">
              <v:shape style="position:absolute;left:7000;top:681;width:2;height:4713" coordorigin="7000,681" coordsize="0,4713" path="m7000,681l7000,5393e" filled="false" stroked="true" strokeweight=".47998pt" strokecolor="#000000">
                <v:path arrowok="t"/>
              </v:shape>
            </v:group>
            <v:group style="position:absolute;left:7530;top:359;width:2;height:5034" coordorigin="7530,359" coordsize="2,5034">
              <v:shape style="position:absolute;left:7530;top:359;width:2;height:5034" coordorigin="7530,359" coordsize="0,5034" path="m7530,359l7530,5393e" filled="false" stroked="true" strokeweight=".48001pt" strokecolor="#000000">
                <v:path arrowok="t"/>
              </v:shape>
            </v:group>
            <v:group style="position:absolute;left:8610;top:681;width:2;height:4713" coordorigin="8610,681" coordsize="2,4713">
              <v:shape style="position:absolute;left:8610;top:681;width:2;height:4713" coordorigin="8610,681" coordsize="0,4713" path="m8610,681l8610,5393e" filled="false" stroked="true" strokeweight=".48001pt" strokecolor="#000000">
                <v:path arrowok="t"/>
              </v:shape>
            </v:group>
            <v:group style="position:absolute;left:8985;top:359;width:2;height:5034" coordorigin="8985,359" coordsize="2,5034">
              <v:shape style="position:absolute;left:8985;top:359;width:2;height:5034" coordorigin="8985,359" coordsize="0,5034" path="m8985,359l8985,5393e" filled="false" stroked="true" strokeweight=".48001pt" strokecolor="#000000">
                <v:path arrowok="t"/>
              </v:shape>
            </v:group>
            <v:group style="position:absolute;left:1250;top:5388;width:210;height:2" coordorigin="1250,5388" coordsize="210,2">
              <v:shape style="position:absolute;left:1250;top:5388;width:210;height:2" coordorigin="1250,5388" coordsize="210,0" path="m1250,5388l1460,5388e" filled="false" stroked="true" strokeweight=".47998pt" strokecolor="#000000">
                <v:path arrowok="t"/>
              </v:shape>
            </v:group>
            <v:group style="position:absolute;left:1469;top:5388;width:1148;height:2" coordorigin="1469,5388" coordsize="1148,2">
              <v:shape style="position:absolute;left:1469;top:5388;width:1148;height:2" coordorigin="1469,5388" coordsize="1148,0" path="m1469,5388l2616,5388e" filled="false" stroked="true" strokeweight=".47998pt" strokecolor="#000000">
                <v:path arrowok="t"/>
              </v:shape>
            </v:group>
            <v:group style="position:absolute;left:2626;top:5388;width:524;height:2" coordorigin="2626,5388" coordsize="524,2">
              <v:shape style="position:absolute;left:2626;top:5388;width:524;height:2" coordorigin="2626,5388" coordsize="524,0" path="m2626,5388l3149,5388e" filled="false" stroked="true" strokeweight=".47998pt" strokecolor="#000000">
                <v:path arrowok="t"/>
              </v:shape>
            </v:group>
            <v:group style="position:absolute;left:3159;top:5388;width:1069;height:2" coordorigin="3159,5388" coordsize="1069,2">
              <v:shape style="position:absolute;left:3159;top:5388;width:1069;height:2" coordorigin="3159,5388" coordsize="1069,0" path="m3159,5388l4227,5388e" filled="false" stroked="true" strokeweight=".47998pt" strokecolor="#000000">
                <v:path arrowok="t"/>
              </v:shape>
            </v:group>
            <v:group style="position:absolute;left:4237;top:5388;width:444;height:2" coordorigin="4237,5388" coordsize="444,2">
              <v:shape style="position:absolute;left:4237;top:5388;width:444;height:2" coordorigin="4237,5388" coordsize="444,0" path="m4237,5388l4681,5388e" filled="false" stroked="true" strokeweight=".47998pt" strokecolor="#000000">
                <v:path arrowok="t"/>
              </v:shape>
            </v:group>
            <v:group style="position:absolute;left:4691;top:5388;width:1148;height:2" coordorigin="4691,5388" coordsize="1148,2">
              <v:shape style="position:absolute;left:4691;top:5388;width:1148;height:2" coordorigin="4691,5388" coordsize="1148,0" path="m4691,5388l5838,5388e" filled="false" stroked="true" strokeweight=".47998pt" strokecolor="#000000">
                <v:path arrowok="t"/>
              </v:shape>
            </v:group>
            <v:group style="position:absolute;left:5847;top:5388;width:1148;height:2" coordorigin="5847,5388" coordsize="1148,2">
              <v:shape style="position:absolute;left:5847;top:5388;width:1148;height:2" coordorigin="5847,5388" coordsize="1148,0" path="m5847,5388l6995,5388e" filled="false" stroked="true" strokeweight=".47998pt" strokecolor="#000000">
                <v:path arrowok="t"/>
              </v:shape>
            </v:group>
            <v:group style="position:absolute;left:7005;top:5388;width:521;height:2" coordorigin="7005,5388" coordsize="521,2">
              <v:shape style="position:absolute;left:7005;top:5388;width:521;height:2" coordorigin="7005,5388" coordsize="521,0" path="m7005,5388l7525,5388e" filled="false" stroked="true" strokeweight=".47998pt" strokecolor="#000000">
                <v:path arrowok="t"/>
              </v:shape>
            </v:group>
            <v:group style="position:absolute;left:7535;top:5388;width:1071;height:2" coordorigin="7535,5388" coordsize="1071,2">
              <v:shape style="position:absolute;left:7535;top:5388;width:1071;height:2" coordorigin="7535,5388" coordsize="1071,0" path="m7535,5388l8605,5388e" filled="false" stroked="true" strokeweight=".47998pt" strokecolor="#000000">
                <v:path arrowok="t"/>
              </v:shape>
            </v:group>
            <v:group style="position:absolute;left:8615;top:5388;width:365;height:2" coordorigin="8615,5388" coordsize="365,2">
              <v:shape style="position:absolute;left:8615;top:5388;width:365;height:2" coordorigin="8615,5388" coordsize="365,0" path="m8615,5388l8980,5388e" filled="false" stroked="true" strokeweight=".47998pt" strokecolor="#000000">
                <v:path arrowok="t"/>
              </v:shape>
            </v:group>
            <v:group style="position:absolute;left:8989;top:5388;width:1148;height:2" coordorigin="8989,5388" coordsize="1148,2">
              <v:shape style="position:absolute;left:8989;top:5388;width:1148;height:2" coordorigin="8989,5388" coordsize="1148,0" path="m8989,5388l10137,5388e" filled="false" stroked="true" strokeweight=".47998pt" strokecolor="#000000">
                <v:path arrowok="t"/>
              </v:shape>
            </v:group>
            <v:group style="position:absolute;left:1250;top:5710;width:210;height:2" coordorigin="1250,5710" coordsize="210,2">
              <v:shape style="position:absolute;left:1250;top:5710;width:210;height:2" coordorigin="1250,5710" coordsize="210,0" path="m1250,5710l1460,5710e" filled="false" stroked="true" strokeweight=".48001pt" strokecolor="#000000">
                <v:path arrowok="t"/>
              </v:shape>
            </v:group>
            <v:group style="position:absolute;left:1469;top:5710;width:1148;height:2" coordorigin="1469,5710" coordsize="1148,2">
              <v:shape style="position:absolute;left:1469;top:5710;width:1148;height:2" coordorigin="1469,5710" coordsize="1148,0" path="m1469,5710l2616,5710e" filled="false" stroked="true" strokeweight=".48001pt" strokecolor="#000000">
                <v:path arrowok="t"/>
              </v:shape>
            </v:group>
            <v:group style="position:absolute;left:2626;top:5710;width:524;height:2" coordorigin="2626,5710" coordsize="524,2">
              <v:shape style="position:absolute;left:2626;top:5710;width:524;height:2" coordorigin="2626,5710" coordsize="524,0" path="m2626,5710l3149,5710e" filled="false" stroked="true" strokeweight=".48001pt" strokecolor="#000000">
                <v:path arrowok="t"/>
              </v:shape>
            </v:group>
            <v:group style="position:absolute;left:3159;top:5710;width:1069;height:2" coordorigin="3159,5710" coordsize="1069,2">
              <v:shape style="position:absolute;left:3159;top:5710;width:1069;height:2" coordorigin="3159,5710" coordsize="1069,0" path="m3159,5710l4227,5710e" filled="false" stroked="true" strokeweight=".48001pt" strokecolor="#000000">
                <v:path arrowok="t"/>
              </v:shape>
            </v:group>
            <v:group style="position:absolute;left:4237;top:5710;width:444;height:2" coordorigin="4237,5710" coordsize="444,2">
              <v:shape style="position:absolute;left:4237;top:5710;width:444;height:2" coordorigin="4237,5710" coordsize="444,0" path="m4237,5710l4681,5710e" filled="false" stroked="true" strokeweight=".48001pt" strokecolor="#000000">
                <v:path arrowok="t"/>
              </v:shape>
            </v:group>
            <v:group style="position:absolute;left:4691;top:5710;width:1148;height:2" coordorigin="4691,5710" coordsize="1148,2">
              <v:shape style="position:absolute;left:4691;top:5710;width:1148;height:2" coordorigin="4691,5710" coordsize="1148,0" path="m4691,5710l5838,5710e" filled="false" stroked="true" strokeweight=".48001pt" strokecolor="#000000">
                <v:path arrowok="t"/>
              </v:shape>
            </v:group>
            <v:group style="position:absolute;left:5847;top:5710;width:1148;height:2" coordorigin="5847,5710" coordsize="1148,2">
              <v:shape style="position:absolute;left:5847;top:5710;width:1148;height:2" coordorigin="5847,5710" coordsize="1148,0" path="m5847,5710l6995,5710e" filled="false" stroked="true" strokeweight=".48001pt" strokecolor="#000000">
                <v:path arrowok="t"/>
              </v:shape>
            </v:group>
            <v:group style="position:absolute;left:7005;top:5710;width:521;height:2" coordorigin="7005,5710" coordsize="521,2">
              <v:shape style="position:absolute;left:7005;top:5710;width:521;height:2" coordorigin="7005,5710" coordsize="521,0" path="m7005,5710l7525,5710e" filled="false" stroked="true" strokeweight=".48001pt" strokecolor="#000000">
                <v:path arrowok="t"/>
              </v:shape>
            </v:group>
            <v:group style="position:absolute;left:7535;top:5710;width:1071;height:2" coordorigin="7535,5710" coordsize="1071,2">
              <v:shape style="position:absolute;left:7535;top:5710;width:1071;height:2" coordorigin="7535,5710" coordsize="1071,0" path="m7535,5710l8605,5710e" filled="false" stroked="true" strokeweight=".48001pt" strokecolor="#000000">
                <v:path arrowok="t"/>
              </v:shape>
            </v:group>
            <v:group style="position:absolute;left:8615;top:5710;width:365;height:2" coordorigin="8615,5710" coordsize="365,2">
              <v:shape style="position:absolute;left:8615;top:5710;width:365;height:2" coordorigin="8615,5710" coordsize="365,0" path="m8615,5710l8980,5710e" filled="false" stroked="true" strokeweight=".48001pt" strokecolor="#000000">
                <v:path arrowok="t"/>
              </v:shape>
            </v:group>
            <v:group style="position:absolute;left:8989;top:5710;width:1148;height:2" coordorigin="8989,5710" coordsize="1148,2">
              <v:shape style="position:absolute;left:8989;top:5710;width:1148;height:2" coordorigin="8989,5710" coordsize="1148,0" path="m8989,5710l10137,5710e" filled="false" stroked="true" strokeweight=".48001pt" strokecolor="#000000">
                <v:path arrowok="t"/>
              </v:shape>
            </v:group>
            <v:group style="position:absolute;left:1464;top:5705;width:2;height:2828" coordorigin="1464,5705" coordsize="2,2828">
              <v:shape style="position:absolute;left:1464;top:5705;width:2;height:2828" coordorigin="1464,5705" coordsize="0,2828" path="m1464,5705l1464,8532e" filled="false" stroked="true" strokeweight=".48pt" strokecolor="#000000">
                <v:path arrowok="t"/>
              </v:shape>
            </v:group>
            <v:group style="position:absolute;left:2621;top:5705;width:2;height:2828" coordorigin="2621,5705" coordsize="2,2828">
              <v:shape style="position:absolute;left:2621;top:5705;width:2;height:2828" coordorigin="2621,5705" coordsize="0,2828" path="m2621,5705l2621,8532e" filled="false" stroked="true" strokeweight=".48pt" strokecolor="#000000">
                <v:path arrowok="t"/>
              </v:shape>
            </v:group>
            <v:group style="position:absolute;left:3154;top:5705;width:2;height:2828" coordorigin="3154,5705" coordsize="2,2828">
              <v:shape style="position:absolute;left:3154;top:5705;width:2;height:2828" coordorigin="3154,5705" coordsize="0,2828" path="m3154,5705l3154,8532e" filled="false" stroked="true" strokeweight=".48pt" strokecolor="#000000">
                <v:path arrowok="t"/>
              </v:shape>
            </v:group>
            <v:group style="position:absolute;left:4232;top:5705;width:2;height:2828" coordorigin="4232,5705" coordsize="2,2828">
              <v:shape style="position:absolute;left:4232;top:5705;width:2;height:2828" coordorigin="4232,5705" coordsize="0,2828" path="m4232,5705l4232,8532e" filled="false" stroked="true" strokeweight=".48001pt" strokecolor="#000000">
                <v:path arrowok="t"/>
              </v:shape>
            </v:group>
            <v:group style="position:absolute;left:4686;top:5705;width:2;height:2828" coordorigin="4686,5705" coordsize="2,2828">
              <v:shape style="position:absolute;left:4686;top:5705;width:2;height:2828" coordorigin="4686,5705" coordsize="0,2828" path="m4686,5705l4686,8532e" filled="false" stroked="true" strokeweight=".48pt" strokecolor="#000000">
                <v:path arrowok="t"/>
              </v:shape>
            </v:group>
            <v:group style="position:absolute;left:5843;top:5705;width:2;height:2828" coordorigin="5843,5705" coordsize="2,2828">
              <v:shape style="position:absolute;left:5843;top:5705;width:2;height:2828" coordorigin="5843,5705" coordsize="0,2828" path="m5843,5705l5843,8532e" filled="false" stroked="true" strokeweight=".48001pt" strokecolor="#000000">
                <v:path arrowok="t"/>
              </v:shape>
            </v:group>
            <v:group style="position:absolute;left:7000;top:5705;width:2;height:2828" coordorigin="7000,5705" coordsize="2,2828">
              <v:shape style="position:absolute;left:7000;top:5705;width:2;height:2828" coordorigin="7000,5705" coordsize="0,2828" path="m7000,5705l7000,8532e" filled="false" stroked="true" strokeweight=".47998pt" strokecolor="#000000">
                <v:path arrowok="t"/>
              </v:shape>
            </v:group>
            <v:group style="position:absolute;left:7530;top:5705;width:2;height:2828" coordorigin="7530,5705" coordsize="2,2828">
              <v:shape style="position:absolute;left:7530;top:5705;width:2;height:2828" coordorigin="7530,5705" coordsize="0,2828" path="m7530,5705l7530,8532e" filled="false" stroked="true" strokeweight=".48001pt" strokecolor="#000000">
                <v:path arrowok="t"/>
              </v:shape>
            </v:group>
            <v:group style="position:absolute;left:8610;top:5705;width:2;height:2828" coordorigin="8610,5705" coordsize="2,2828">
              <v:shape style="position:absolute;left:8610;top:5705;width:2;height:2828" coordorigin="8610,5705" coordsize="0,2828" path="m8610,5705l8610,8532e" filled="false" stroked="true" strokeweight=".48001pt" strokecolor="#000000">
                <v:path arrowok="t"/>
              </v:shape>
            </v:group>
            <v:group style="position:absolute;left:8985;top:5705;width:2;height:2828" coordorigin="8985,5705" coordsize="2,2828">
              <v:shape style="position:absolute;left:8985;top:5705;width:2;height:2828" coordorigin="8985,5705" coordsize="0,2828" path="m8985,5705l8985,8532e" filled="false" stroked="true" strokeweight=".48001pt" strokecolor="#000000">
                <v:path arrowok="t"/>
              </v:shape>
            </v:group>
            <v:group style="position:absolute;left:1250;top:8528;width:210;height:2" coordorigin="1250,8528" coordsize="210,2">
              <v:shape style="position:absolute;left:1250;top:8528;width:210;height:2" coordorigin="1250,8528" coordsize="210,0" path="m1250,8528l1460,8528e" filled="false" stroked="true" strokeweight=".47998pt" strokecolor="#000000">
                <v:path arrowok="t"/>
              </v:shape>
            </v:group>
            <v:group style="position:absolute;left:1469;top:8528;width:1148;height:2" coordorigin="1469,8528" coordsize="1148,2">
              <v:shape style="position:absolute;left:1469;top:8528;width:1148;height:2" coordorigin="1469,8528" coordsize="1148,0" path="m1469,8528l2616,8528e" filled="false" stroked="true" strokeweight=".47998pt" strokecolor="#000000">
                <v:path arrowok="t"/>
              </v:shape>
            </v:group>
            <v:group style="position:absolute;left:2626;top:8528;width:524;height:2" coordorigin="2626,8528" coordsize="524,2">
              <v:shape style="position:absolute;left:2626;top:8528;width:524;height:2" coordorigin="2626,8528" coordsize="524,0" path="m2626,8528l3149,8528e" filled="false" stroked="true" strokeweight=".47998pt" strokecolor="#000000">
                <v:path arrowok="t"/>
              </v:shape>
            </v:group>
            <v:group style="position:absolute;left:3159;top:8528;width:1069;height:2" coordorigin="3159,8528" coordsize="1069,2">
              <v:shape style="position:absolute;left:3159;top:8528;width:1069;height:2" coordorigin="3159,8528" coordsize="1069,0" path="m3159,8528l4227,8528e" filled="false" stroked="true" strokeweight=".47998pt" strokecolor="#000000">
                <v:path arrowok="t"/>
              </v:shape>
            </v:group>
            <v:group style="position:absolute;left:4237;top:8528;width:444;height:2" coordorigin="4237,8528" coordsize="444,2">
              <v:shape style="position:absolute;left:4237;top:8528;width:444;height:2" coordorigin="4237,8528" coordsize="444,0" path="m4237,8528l4681,8528e" filled="false" stroked="true" strokeweight=".47998pt" strokecolor="#000000">
                <v:path arrowok="t"/>
              </v:shape>
            </v:group>
            <v:group style="position:absolute;left:4691;top:8528;width:1148;height:2" coordorigin="4691,8528" coordsize="1148,2">
              <v:shape style="position:absolute;left:4691;top:8528;width:1148;height:2" coordorigin="4691,8528" coordsize="1148,0" path="m4691,8528l5838,8528e" filled="false" stroked="true" strokeweight=".47998pt" strokecolor="#000000">
                <v:path arrowok="t"/>
              </v:shape>
            </v:group>
            <v:group style="position:absolute;left:5847;top:8528;width:1148;height:2" coordorigin="5847,8528" coordsize="1148,2">
              <v:shape style="position:absolute;left:5847;top:8528;width:1148;height:2" coordorigin="5847,8528" coordsize="1148,0" path="m5847,8528l6995,8528e" filled="false" stroked="true" strokeweight=".47998pt" strokecolor="#000000">
                <v:path arrowok="t"/>
              </v:shape>
            </v:group>
            <v:group style="position:absolute;left:7005;top:8528;width:521;height:2" coordorigin="7005,8528" coordsize="521,2">
              <v:shape style="position:absolute;left:7005;top:8528;width:521;height:2" coordorigin="7005,8528" coordsize="521,0" path="m7005,8528l7525,8528e" filled="false" stroked="true" strokeweight=".47998pt" strokecolor="#000000">
                <v:path arrowok="t"/>
              </v:shape>
            </v:group>
            <v:group style="position:absolute;left:7535;top:8528;width:1071;height:2" coordorigin="7535,8528" coordsize="1071,2">
              <v:shape style="position:absolute;left:7535;top:8528;width:1071;height:2" coordorigin="7535,8528" coordsize="1071,0" path="m7535,8528l8605,8528e" filled="false" stroked="true" strokeweight=".47998pt" strokecolor="#000000">
                <v:path arrowok="t"/>
              </v:shape>
            </v:group>
            <v:group style="position:absolute;left:8615;top:8528;width:365;height:2" coordorigin="8615,8528" coordsize="365,2">
              <v:shape style="position:absolute;left:8615;top:8528;width:365;height:2" coordorigin="8615,8528" coordsize="365,0" path="m8615,8528l8980,8528e" filled="false" stroked="true" strokeweight=".47998pt" strokecolor="#000000">
                <v:path arrowok="t"/>
              </v:shape>
            </v:group>
            <v:group style="position:absolute;left:8989;top:8528;width:1148;height:2" coordorigin="8989,8528" coordsize="1148,2">
              <v:shape style="position:absolute;left:8989;top:8528;width:1148;height:2" coordorigin="8989,8528" coordsize="1148,0" path="m8989,8528l10137,8528e" filled="false" stroked="true" strokeweight=".47998pt" strokecolor="#000000">
                <v:path arrowok="t"/>
              </v:shape>
            </v:group>
            <v:group style="position:absolute;left:1246;top:38;width:2;height:8817" coordorigin="1246,38" coordsize="2,8817">
              <v:shape style="position:absolute;left:1246;top:38;width:2;height:8817" coordorigin="1246,38" coordsize="0,8817" path="m1246,38l1246,8855e" filled="false" stroked="true" strokeweight=".48pt" strokecolor="#000000">
                <v:path arrowok="t"/>
              </v:shape>
            </v:group>
            <v:group style="position:absolute;left:1250;top:8850;width:8887;height:2" coordorigin="1250,8850" coordsize="8887,2">
              <v:shape style="position:absolute;left:1250;top:8850;width:8887;height:2" coordorigin="1250,8850" coordsize="8887,0" path="m1250,8850l10137,8850e" filled="false" stroked="true" strokeweight=".47998pt" strokecolor="#000000">
                <v:path arrowok="t"/>
              </v:shape>
            </v:group>
            <v:group style="position:absolute;left:10142;top:38;width:2;height:8817" coordorigin="10142,38" coordsize="2,8817">
              <v:shape style="position:absolute;left:10142;top:38;width:2;height:8817" coordorigin="10142,38" coordsize="0,8817" path="m10142,38l10142,8855e" filled="false" stroked="true" strokeweight=".47998pt" strokecolor="#000000">
                <v:path arrowok="t"/>
              </v:shape>
            </v:group>
            <w10:wrap type="none"/>
          </v:group>
        </w:pict>
      </w:r>
      <w:r>
        <w:rPr/>
        <w:t>期末余额</w:t>
      </w:r>
      <w:r>
        <w:rPr>
          <w:rFonts w:ascii="宋体" w:hAnsi="宋体" w:cs="宋体" w:eastAsia="宋体" w:hint="default"/>
        </w:rPr>
        <w:tab/>
      </w:r>
      <w:r>
        <w:rPr/>
        <w:t>期初余额</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640"/>
        </w:sectPr>
      </w:pPr>
    </w:p>
    <w:p>
      <w:pPr>
        <w:pStyle w:val="BodyText"/>
        <w:tabs>
          <w:tab w:pos="2297" w:val="left" w:leader="none"/>
        </w:tabs>
        <w:spacing w:line="240" w:lineRule="auto" w:before="7"/>
        <w:ind w:right="-20" w:firstLine="552"/>
        <w:jc w:val="left"/>
        <w:rPr>
          <w:rFonts w:ascii="宋体" w:hAnsi="宋体" w:cs="宋体" w:eastAsia="宋体" w:hint="default"/>
        </w:rPr>
      </w:pPr>
      <w:r>
        <w:rPr>
          <w:spacing w:val="-1"/>
        </w:rPr>
        <w:t>账面余额</w:t>
      </w:r>
      <w:r>
        <w:rPr>
          <w:rFonts w:ascii="宋体" w:hAnsi="宋体" w:cs="宋体" w:eastAsia="宋体" w:hint="default"/>
          <w:spacing w:val="-1"/>
        </w:rPr>
        <w:tab/>
      </w:r>
      <w:r>
        <w:rPr/>
        <w:t>坏账准备</w:t>
      </w:r>
      <w:r>
        <w:rPr>
          <w:rFonts w:ascii="宋体" w:hAnsi="宋体" w:cs="宋体" w:eastAsia="宋体" w:hint="default"/>
        </w:rPr>
        <w:t> </w:t>
      </w:r>
    </w:p>
    <w:p>
      <w:pPr>
        <w:pStyle w:val="BodyText"/>
        <w:tabs>
          <w:tab w:pos="3197" w:val="left" w:leader="none"/>
        </w:tabs>
        <w:spacing w:line="379" w:lineRule="exact" w:before="166"/>
        <w:ind w:right="-20"/>
        <w:jc w:val="left"/>
      </w:pPr>
      <w:r>
        <w:rPr>
          <w:position w:val="-13"/>
        </w:rPr>
        <w:t>类</w:t>
        <w:tab/>
      </w:r>
      <w:r>
        <w:rPr/>
        <w:t>计</w:t>
      </w:r>
    </w:p>
    <w:p>
      <w:pPr>
        <w:pStyle w:val="BodyText"/>
        <w:tabs>
          <w:tab w:pos="1706" w:val="left" w:leader="none"/>
        </w:tabs>
        <w:spacing w:line="240" w:lineRule="auto" w:before="7"/>
        <w:ind w:right="1329"/>
        <w:jc w:val="left"/>
        <w:rPr>
          <w:rFonts w:ascii="宋体" w:hAnsi="宋体" w:cs="宋体" w:eastAsia="宋体" w:hint="default"/>
        </w:rPr>
      </w:pPr>
      <w:r>
        <w:rPr/>
        <w:br w:type="column"/>
      </w:r>
      <w:r>
        <w:rPr/>
        <w:t>账面余额</w:t>
      </w:r>
      <w:r>
        <w:rPr>
          <w:rFonts w:ascii="宋体" w:hAnsi="宋体" w:cs="宋体" w:eastAsia="宋体" w:hint="default"/>
        </w:rPr>
        <w:tab/>
      </w:r>
      <w:r>
        <w:rPr/>
        <w:t>坏账准备</w:t>
      </w:r>
      <w:r>
        <w:rPr>
          <w:rFonts w:ascii="宋体" w:hAnsi="宋体" w:cs="宋体" w:eastAsia="宋体" w:hint="default"/>
        </w:rPr>
        <w:t> </w:t>
      </w:r>
    </w:p>
    <w:p>
      <w:pPr>
        <w:pStyle w:val="BodyText"/>
        <w:spacing w:line="312" w:lineRule="exact" w:before="40"/>
        <w:ind w:left="2606" w:right="1329"/>
        <w:jc w:val="left"/>
      </w:pPr>
      <w:r>
        <w:rPr/>
        <w:t>计 提</w:t>
      </w:r>
    </w:p>
    <w:p>
      <w:pPr>
        <w:spacing w:after="0" w:line="312" w:lineRule="exact"/>
        <w:jc w:val="left"/>
        <w:sectPr>
          <w:type w:val="continuous"/>
          <w:pgSz w:w="11910" w:h="16840"/>
          <w:pgMar w:top="1120" w:bottom="1380" w:left="1140" w:right="1640"/>
          <w:cols w:num="2" w:equalWidth="0">
            <w:col w:w="3438" w:space="1492"/>
            <w:col w:w="4200"/>
          </w:cols>
        </w:sectPr>
      </w:pPr>
    </w:p>
    <w:p>
      <w:pPr>
        <w:pStyle w:val="BodyText"/>
        <w:spacing w:line="198" w:lineRule="exact"/>
        <w:ind w:right="0"/>
        <w:jc w:val="both"/>
      </w:pPr>
      <w:r>
        <w:rPr/>
        <w:t>别</w:t>
      </w:r>
    </w:p>
    <w:p>
      <w:pPr>
        <w:pStyle w:val="BodyText"/>
        <w:spacing w:line="241" w:lineRule="exact"/>
        <w:ind w:left="662" w:right="0"/>
        <w:jc w:val="left"/>
        <w:rPr>
          <w:rFonts w:ascii="宋体" w:hAnsi="宋体" w:cs="宋体" w:eastAsia="宋体" w:hint="default"/>
        </w:rPr>
      </w:pPr>
      <w:r>
        <w:rPr/>
        <w:t>金额</w:t>
      </w:r>
      <w:r>
        <w:rPr>
          <w:rFonts w:ascii="宋体" w:hAnsi="宋体" w:cs="宋体" w:eastAsia="宋体" w:hint="default"/>
        </w:rPr>
        <w:t> </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312" w:lineRule="exact" w:before="190"/>
        <w:ind w:right="884"/>
        <w:jc w:val="both"/>
      </w:pPr>
      <w:r>
        <w:rPr/>
        <w:t>按 单 项 计 提 坏 账 准 备</w:t>
      </w:r>
    </w:p>
    <w:p>
      <w:pPr>
        <w:spacing w:line="126" w:lineRule="exact" w:before="0"/>
        <w:ind w:left="196" w:right="0" w:firstLine="0"/>
        <w:jc w:val="left"/>
        <w:rPr>
          <w:rFonts w:ascii="宋体" w:hAnsi="宋体" w:cs="宋体" w:eastAsia="宋体" w:hint="default"/>
          <w:sz w:val="24"/>
          <w:szCs w:val="24"/>
        </w:rPr>
      </w:pPr>
      <w:r>
        <w:rPr/>
        <w:br w:type="column"/>
      </w:r>
      <w:r>
        <w:rPr>
          <w:rFonts w:ascii="宋体" w:hAnsi="宋体" w:cs="宋体" w:eastAsia="宋体" w:hint="default"/>
          <w:sz w:val="24"/>
          <w:szCs w:val="24"/>
        </w:rPr>
        <w:t>比</w:t>
      </w:r>
    </w:p>
    <w:p>
      <w:pPr>
        <w:pStyle w:val="BodyText"/>
        <w:spacing w:line="240" w:lineRule="auto"/>
        <w:ind w:right="0" w:firstLine="60"/>
        <w:jc w:val="left"/>
        <w:rPr>
          <w:rFonts w:ascii="宋体" w:hAnsi="宋体" w:cs="宋体" w:eastAsia="宋体" w:hint="default"/>
        </w:rPr>
      </w:pPr>
      <w:r>
        <w:rPr/>
        <w:t>例 </w:t>
      </w:r>
      <w:r>
        <w:rPr>
          <w:rFonts w:ascii="宋体" w:hAnsi="宋体" w:cs="宋体" w:eastAsia="宋体" w:hint="default"/>
        </w:rPr>
        <w:t>(%) </w:t>
      </w:r>
    </w:p>
    <w:p>
      <w:pPr>
        <w:spacing w:before="125"/>
        <w:ind w:left="136" w:right="0" w:firstLine="0"/>
        <w:jc w:val="left"/>
        <w:rPr>
          <w:rFonts w:ascii="宋体" w:hAnsi="宋体" w:cs="宋体" w:eastAsia="宋体" w:hint="default"/>
          <w:sz w:val="24"/>
          <w:szCs w:val="24"/>
        </w:rPr>
      </w:pPr>
      <w:r>
        <w:rPr/>
        <w:br w:type="column"/>
      </w:r>
      <w:r>
        <w:rPr>
          <w:rFonts w:ascii="宋体" w:hAnsi="宋体" w:cs="宋体" w:eastAsia="宋体" w:hint="default"/>
          <w:sz w:val="24"/>
          <w:szCs w:val="24"/>
        </w:rPr>
        <w:t>金额</w:t>
      </w:r>
      <w:r>
        <w:rPr>
          <w:rFonts w:ascii="宋体" w:hAnsi="宋体" w:cs="宋体" w:eastAsia="宋体" w:hint="default"/>
          <w:sz w:val="24"/>
          <w:szCs w:val="24"/>
        </w:rPr>
        <w:t> </w:t>
      </w:r>
    </w:p>
    <w:p>
      <w:pPr>
        <w:spacing w:line="126" w:lineRule="exact" w:before="0"/>
        <w:ind w:left="196" w:right="0" w:firstLine="0"/>
        <w:jc w:val="both"/>
        <w:rPr>
          <w:rFonts w:ascii="宋体" w:hAnsi="宋体" w:cs="宋体" w:eastAsia="宋体" w:hint="default"/>
          <w:sz w:val="24"/>
          <w:szCs w:val="24"/>
        </w:rPr>
      </w:pPr>
      <w:r>
        <w:rPr/>
        <w:br w:type="column"/>
      </w:r>
      <w:r>
        <w:rPr>
          <w:rFonts w:ascii="宋体" w:hAnsi="宋体" w:cs="宋体" w:eastAsia="宋体" w:hint="default"/>
          <w:sz w:val="24"/>
          <w:szCs w:val="24"/>
        </w:rPr>
        <w:t>提</w:t>
      </w:r>
    </w:p>
    <w:p>
      <w:pPr>
        <w:pStyle w:val="BodyText"/>
        <w:spacing w:line="237" w:lineRule="auto" w:before="1"/>
        <w:ind w:right="0" w:firstLine="60"/>
        <w:jc w:val="both"/>
        <w:rPr>
          <w:rFonts w:ascii="宋体" w:hAnsi="宋体" w:cs="宋体" w:eastAsia="宋体" w:hint="default"/>
        </w:rPr>
      </w:pPr>
      <w:r>
        <w:rPr/>
        <w:t>比 例 </w:t>
      </w:r>
      <w:r>
        <w:rPr>
          <w:rFonts w:ascii="宋体" w:hAnsi="宋体" w:cs="宋体" w:eastAsia="宋体" w:hint="default"/>
        </w:rPr>
        <w:t>(%)</w:t>
      </w:r>
    </w:p>
    <w:p>
      <w:pPr>
        <w:spacing w:line="119" w:lineRule="exact" w:before="0"/>
        <w:ind w:left="136" w:right="-20" w:firstLine="0"/>
        <w:jc w:val="left"/>
        <w:rPr>
          <w:rFonts w:ascii="宋体" w:hAnsi="宋体" w:cs="宋体" w:eastAsia="宋体" w:hint="default"/>
          <w:sz w:val="24"/>
          <w:szCs w:val="24"/>
        </w:rPr>
      </w:pPr>
      <w:r>
        <w:rPr/>
        <w:br w:type="column"/>
      </w:r>
      <w:r>
        <w:rPr>
          <w:rFonts w:ascii="宋体" w:hAnsi="宋体" w:cs="宋体" w:eastAsia="宋体" w:hint="default"/>
          <w:sz w:val="24"/>
          <w:szCs w:val="24"/>
        </w:rPr>
        <w:t>账面</w:t>
      </w:r>
      <w:r>
        <w:rPr>
          <w:rFonts w:ascii="宋体" w:hAnsi="宋体" w:cs="宋体" w:eastAsia="宋体" w:hint="default"/>
          <w:sz w:val="24"/>
          <w:szCs w:val="24"/>
        </w:rPr>
        <w:t> </w:t>
      </w:r>
    </w:p>
    <w:p>
      <w:pPr>
        <w:pStyle w:val="BodyText"/>
        <w:spacing w:line="313" w:lineRule="exact"/>
        <w:ind w:right="-20"/>
        <w:jc w:val="left"/>
        <w:rPr>
          <w:rFonts w:ascii="宋体" w:hAnsi="宋体" w:cs="宋体" w:eastAsia="宋体" w:hint="default"/>
        </w:rPr>
      </w:pPr>
      <w:r>
        <w:rPr/>
        <w:t>价值</w:t>
      </w:r>
      <w:r>
        <w:rPr>
          <w:rFonts w:ascii="宋体" w:hAnsi="宋体" w:cs="宋体" w:eastAsia="宋体" w:hint="default"/>
        </w:rPr>
        <w:t> </w:t>
      </w:r>
    </w:p>
    <w:p>
      <w:pPr>
        <w:spacing w:before="125"/>
        <w:ind w:left="136" w:right="0" w:firstLine="0"/>
        <w:jc w:val="left"/>
        <w:rPr>
          <w:rFonts w:ascii="宋体" w:hAnsi="宋体" w:cs="宋体" w:eastAsia="宋体" w:hint="default"/>
          <w:sz w:val="24"/>
          <w:szCs w:val="24"/>
        </w:rPr>
      </w:pPr>
      <w:r>
        <w:rPr/>
        <w:br w:type="column"/>
      </w:r>
      <w:r>
        <w:rPr>
          <w:rFonts w:ascii="宋体" w:hAnsi="宋体" w:cs="宋体" w:eastAsia="宋体" w:hint="default"/>
          <w:sz w:val="24"/>
          <w:szCs w:val="24"/>
        </w:rPr>
        <w:t>金额</w:t>
      </w:r>
      <w:r>
        <w:rPr>
          <w:rFonts w:ascii="宋体" w:hAnsi="宋体" w:cs="宋体" w:eastAsia="宋体" w:hint="default"/>
          <w:sz w:val="24"/>
          <w:szCs w:val="24"/>
        </w:rPr>
        <w:t> </w:t>
      </w:r>
    </w:p>
    <w:p>
      <w:pPr>
        <w:spacing w:line="126" w:lineRule="exact" w:before="0"/>
        <w:ind w:left="196" w:right="0" w:firstLine="0"/>
        <w:jc w:val="left"/>
        <w:rPr>
          <w:rFonts w:ascii="宋体" w:hAnsi="宋体" w:cs="宋体" w:eastAsia="宋体" w:hint="default"/>
          <w:sz w:val="24"/>
          <w:szCs w:val="24"/>
        </w:rPr>
      </w:pPr>
      <w:r>
        <w:rPr/>
        <w:br w:type="column"/>
      </w:r>
      <w:r>
        <w:rPr>
          <w:rFonts w:ascii="宋体" w:hAnsi="宋体" w:cs="宋体" w:eastAsia="宋体" w:hint="default"/>
          <w:sz w:val="24"/>
          <w:szCs w:val="24"/>
        </w:rPr>
        <w:t>比</w:t>
      </w:r>
    </w:p>
    <w:p>
      <w:pPr>
        <w:pStyle w:val="BodyText"/>
        <w:spacing w:line="240" w:lineRule="auto"/>
        <w:ind w:right="0" w:firstLine="60"/>
        <w:jc w:val="left"/>
        <w:rPr>
          <w:rFonts w:ascii="宋体" w:hAnsi="宋体" w:cs="宋体" w:eastAsia="宋体" w:hint="default"/>
        </w:rPr>
      </w:pPr>
      <w:r>
        <w:rPr/>
        <w:t>例 </w:t>
      </w:r>
      <w:r>
        <w:rPr>
          <w:rFonts w:ascii="宋体" w:hAnsi="宋体" w:cs="宋体" w:eastAsia="宋体" w:hint="default"/>
        </w:rPr>
        <w:t>(%) </w:t>
      </w:r>
    </w:p>
    <w:p>
      <w:pPr>
        <w:pStyle w:val="BodyText"/>
        <w:tabs>
          <w:tab w:pos="983" w:val="left" w:leader="none"/>
        </w:tabs>
        <w:spacing w:line="160" w:lineRule="auto" w:before="110"/>
        <w:ind w:left="984" w:right="58" w:hanging="848"/>
        <w:jc w:val="right"/>
      </w:pPr>
      <w:r>
        <w:rPr/>
        <w:br w:type="column"/>
      </w:r>
      <w:r>
        <w:rPr/>
        <w:t>金额</w:t>
      </w:r>
      <w:r>
        <w:rPr>
          <w:rFonts w:ascii="宋体" w:hAnsi="宋体" w:cs="宋体" w:eastAsia="宋体" w:hint="default"/>
        </w:rPr>
        <w:tab/>
      </w:r>
      <w:r>
        <w:rPr>
          <w:position w:val="16"/>
        </w:rPr>
        <w:t>比 </w:t>
      </w:r>
      <w:r>
        <w:rPr/>
        <w:t>例</w:t>
      </w:r>
    </w:p>
    <w:p>
      <w:pPr>
        <w:pStyle w:val="BodyText"/>
        <w:spacing w:line="313" w:lineRule="exact" w:before="9"/>
        <w:ind w:left="0" w:right="58"/>
        <w:jc w:val="right"/>
        <w:rPr>
          <w:rFonts w:ascii="宋体" w:hAnsi="宋体" w:cs="宋体" w:eastAsia="宋体" w:hint="default"/>
        </w:rPr>
      </w:pPr>
      <w:r>
        <w:rPr>
          <w:rFonts w:ascii="宋体"/>
        </w:rPr>
        <w:t>(%</w:t>
      </w:r>
    </w:p>
    <w:p>
      <w:pPr>
        <w:pStyle w:val="BodyText"/>
        <w:spacing w:line="313" w:lineRule="exact"/>
        <w:ind w:left="0" w:right="0"/>
        <w:jc w:val="right"/>
        <w:rPr>
          <w:rFonts w:ascii="宋体" w:hAnsi="宋体" w:cs="宋体" w:eastAsia="宋体" w:hint="default"/>
        </w:rPr>
      </w:pPr>
      <w:r>
        <w:rPr>
          <w:rFonts w:ascii="宋体"/>
        </w:rPr>
        <w:t>) </w:t>
      </w:r>
    </w:p>
    <w:p>
      <w:pPr>
        <w:spacing w:line="119" w:lineRule="exact" w:before="0"/>
        <w:ind w:left="136" w:right="0" w:firstLine="0"/>
        <w:jc w:val="left"/>
        <w:rPr>
          <w:rFonts w:ascii="宋体" w:hAnsi="宋体" w:cs="宋体" w:eastAsia="宋体" w:hint="default"/>
          <w:sz w:val="24"/>
          <w:szCs w:val="24"/>
        </w:rPr>
      </w:pPr>
      <w:r>
        <w:rPr/>
        <w:br w:type="column"/>
      </w:r>
      <w:r>
        <w:rPr>
          <w:rFonts w:ascii="宋体" w:hAnsi="宋体" w:cs="宋体" w:eastAsia="宋体" w:hint="default"/>
          <w:sz w:val="24"/>
          <w:szCs w:val="24"/>
        </w:rPr>
        <w:t>账面</w:t>
      </w:r>
      <w:r>
        <w:rPr>
          <w:rFonts w:ascii="宋体" w:hAnsi="宋体" w:cs="宋体" w:eastAsia="宋体" w:hint="default"/>
          <w:sz w:val="24"/>
          <w:szCs w:val="24"/>
        </w:rPr>
        <w:t> </w:t>
      </w:r>
    </w:p>
    <w:p>
      <w:pPr>
        <w:pStyle w:val="BodyText"/>
        <w:spacing w:line="313" w:lineRule="exact"/>
        <w:ind w:right="0"/>
        <w:jc w:val="left"/>
        <w:rPr>
          <w:rFonts w:ascii="宋体" w:hAnsi="宋体" w:cs="宋体" w:eastAsia="宋体" w:hint="default"/>
        </w:rPr>
      </w:pPr>
      <w:r>
        <w:rPr/>
        <w:t>价值</w:t>
      </w:r>
      <w:r>
        <w:rPr>
          <w:rFonts w:ascii="宋体" w:hAnsi="宋体" w:cs="宋体" w:eastAsia="宋体" w:hint="default"/>
        </w:rPr>
        <w:t> </w:t>
      </w:r>
    </w:p>
    <w:p>
      <w:pPr>
        <w:spacing w:after="0" w:line="313" w:lineRule="exact"/>
        <w:jc w:val="left"/>
        <w:rPr>
          <w:rFonts w:ascii="宋体" w:hAnsi="宋体" w:cs="宋体" w:eastAsia="宋体" w:hint="default"/>
        </w:rPr>
        <w:sectPr>
          <w:type w:val="continuous"/>
          <w:pgSz w:w="11910" w:h="16840"/>
          <w:pgMar w:top="1120" w:bottom="1380" w:left="1140" w:right="1640"/>
          <w:cols w:num="9" w:equalWidth="0">
            <w:col w:w="1263" w:space="165"/>
            <w:col w:w="617" w:space="129"/>
            <w:col w:w="738" w:space="88"/>
            <w:col w:w="497" w:space="249"/>
            <w:col w:w="737" w:space="419"/>
            <w:col w:w="738" w:space="165"/>
            <w:col w:w="617" w:space="129"/>
            <w:col w:w="1285" w:space="209"/>
            <w:col w:w="1085"/>
          </w:cols>
        </w:sectPr>
      </w:pPr>
    </w:p>
    <w:p>
      <w:pPr>
        <w:pStyle w:val="BodyText"/>
        <w:spacing w:line="322" w:lineRule="exact" w:before="2"/>
        <w:ind w:right="-16"/>
        <w:jc w:val="left"/>
        <w:rPr>
          <w:rFonts w:ascii="宋体" w:hAnsi="宋体" w:cs="宋体" w:eastAsia="宋体" w:hint="default"/>
        </w:rPr>
      </w:pPr>
      <w:r>
        <w:rPr/>
        <w:t>其中：</w:t>
      </w:r>
      <w:r>
        <w:rPr>
          <w:rFonts w:ascii="宋体" w:hAnsi="宋体" w:cs="宋体" w:eastAsia="宋体" w:hint="default"/>
        </w:rPr>
        <w:t> </w:t>
      </w:r>
      <w:r>
        <w:rPr>
          <w:spacing w:val="-1"/>
        </w:rPr>
        <w:t>按</w:t>
      </w:r>
      <w:r>
        <w:rPr>
          <w:rFonts w:ascii="宋体" w:hAnsi="宋体" w:cs="宋体" w:eastAsia="宋体" w:hint="default"/>
          <w:spacing w:val="-1"/>
        </w:rPr>
        <w:t>248,110,9</w:t>
      </w:r>
    </w:p>
    <w:p>
      <w:pPr>
        <w:spacing w:line="240" w:lineRule="auto" w:before="13"/>
        <w:rPr>
          <w:rFonts w:ascii="宋体" w:hAnsi="宋体" w:cs="宋体" w:eastAsia="宋体" w:hint="default"/>
          <w:sz w:val="22"/>
          <w:szCs w:val="22"/>
        </w:rPr>
      </w:pPr>
      <w:r>
        <w:rPr/>
        <w:br w:type="column"/>
      </w:r>
      <w:r>
        <w:rPr>
          <w:rFonts w:ascii="宋体"/>
          <w:sz w:val="22"/>
        </w:rPr>
      </w:r>
    </w:p>
    <w:p>
      <w:pPr>
        <w:pStyle w:val="BodyText"/>
        <w:spacing w:line="240" w:lineRule="auto"/>
        <w:ind w:left="130" w:right="-20"/>
        <w:jc w:val="left"/>
        <w:rPr>
          <w:rFonts w:ascii="宋体" w:hAnsi="宋体" w:cs="宋体" w:eastAsia="宋体" w:hint="default"/>
        </w:rPr>
      </w:pPr>
      <w:r>
        <w:rPr>
          <w:rFonts w:ascii="宋体"/>
        </w:rPr>
        <w:t>100</w:t>
      </w:r>
    </w:p>
    <w:p>
      <w:pPr>
        <w:spacing w:line="240" w:lineRule="auto" w:before="13"/>
        <w:rPr>
          <w:rFonts w:ascii="宋体" w:hAnsi="宋体" w:cs="宋体" w:eastAsia="宋体" w:hint="default"/>
          <w:sz w:val="22"/>
          <w:szCs w:val="22"/>
        </w:rPr>
      </w:pPr>
      <w:r>
        <w:rPr/>
        <w:br w:type="column"/>
      </w:r>
      <w:r>
        <w:rPr>
          <w:rFonts w:ascii="宋体"/>
          <w:sz w:val="22"/>
        </w:rPr>
      </w:r>
    </w:p>
    <w:p>
      <w:pPr>
        <w:pStyle w:val="BodyText"/>
        <w:spacing w:line="240" w:lineRule="auto"/>
        <w:ind w:left="79" w:right="-18"/>
        <w:jc w:val="left"/>
        <w:rPr>
          <w:rFonts w:ascii="宋体" w:hAnsi="宋体" w:cs="宋体" w:eastAsia="宋体" w:hint="default"/>
        </w:rPr>
      </w:pPr>
      <w:r>
        <w:rPr>
          <w:rFonts w:ascii="宋体"/>
        </w:rPr>
        <w:t>25,938,8</w:t>
      </w:r>
      <w:r>
        <w:rPr>
          <w:rFonts w:ascii="宋体"/>
          <w:spacing w:val="-26"/>
        </w:rPr>
        <w:t> </w:t>
      </w:r>
      <w:r>
        <w:rPr>
          <w:rFonts w:ascii="宋体"/>
        </w:rPr>
        <w:t>10.</w:t>
      </w:r>
      <w:r>
        <w:rPr>
          <w:rFonts w:ascii="宋体"/>
          <w:spacing w:val="-44"/>
        </w:rPr>
        <w:t> </w:t>
      </w:r>
      <w:r>
        <w:rPr>
          <w:rFonts w:ascii="宋体"/>
        </w:rPr>
        <w:t>222,172,1</w:t>
      </w:r>
      <w:r>
        <w:rPr>
          <w:rFonts w:ascii="宋体"/>
          <w:spacing w:val="-44"/>
        </w:rPr>
        <w:t> </w:t>
      </w:r>
      <w:r>
        <w:rPr>
          <w:rFonts w:ascii="宋体"/>
        </w:rPr>
        <w:t>211,905,9</w:t>
      </w:r>
    </w:p>
    <w:p>
      <w:pPr>
        <w:spacing w:line="240" w:lineRule="auto" w:before="13"/>
        <w:rPr>
          <w:rFonts w:ascii="宋体" w:hAnsi="宋体" w:cs="宋体" w:eastAsia="宋体" w:hint="default"/>
          <w:sz w:val="22"/>
          <w:szCs w:val="22"/>
        </w:rPr>
      </w:pPr>
      <w:r>
        <w:rPr/>
        <w:br w:type="column"/>
      </w:r>
      <w:r>
        <w:rPr>
          <w:rFonts w:ascii="宋体"/>
          <w:sz w:val="22"/>
        </w:rPr>
      </w:r>
    </w:p>
    <w:p>
      <w:pPr>
        <w:pStyle w:val="BodyText"/>
        <w:spacing w:line="240" w:lineRule="auto"/>
        <w:ind w:left="130" w:right="-20"/>
        <w:jc w:val="left"/>
        <w:rPr>
          <w:rFonts w:ascii="宋体" w:hAnsi="宋体" w:cs="宋体" w:eastAsia="宋体" w:hint="default"/>
        </w:rPr>
      </w:pPr>
      <w:r>
        <w:rPr>
          <w:rFonts w:ascii="宋体"/>
        </w:rPr>
        <w:t>100</w:t>
      </w:r>
    </w:p>
    <w:p>
      <w:pPr>
        <w:spacing w:line="240" w:lineRule="auto" w:before="13"/>
        <w:rPr>
          <w:rFonts w:ascii="宋体" w:hAnsi="宋体" w:cs="宋体" w:eastAsia="宋体" w:hint="default"/>
          <w:sz w:val="22"/>
          <w:szCs w:val="22"/>
        </w:rPr>
      </w:pPr>
      <w:r>
        <w:rPr/>
        <w:br w:type="column"/>
      </w:r>
      <w:r>
        <w:rPr>
          <w:rFonts w:ascii="宋体"/>
          <w:sz w:val="22"/>
        </w:rPr>
      </w:r>
    </w:p>
    <w:p>
      <w:pPr>
        <w:pStyle w:val="BodyText"/>
        <w:spacing w:line="240" w:lineRule="auto"/>
        <w:ind w:left="79" w:right="-19"/>
        <w:jc w:val="left"/>
        <w:rPr>
          <w:rFonts w:ascii="宋体" w:hAnsi="宋体" w:cs="宋体" w:eastAsia="宋体" w:hint="default"/>
        </w:rPr>
      </w:pPr>
      <w:r>
        <w:rPr>
          <w:rFonts w:ascii="宋体"/>
        </w:rPr>
        <w:t>16,972,1</w:t>
      </w:r>
    </w:p>
    <w:p>
      <w:pPr>
        <w:spacing w:line="240" w:lineRule="auto" w:before="13"/>
        <w:rPr>
          <w:rFonts w:ascii="宋体" w:hAnsi="宋体" w:cs="宋体" w:eastAsia="宋体" w:hint="default"/>
          <w:sz w:val="22"/>
          <w:szCs w:val="22"/>
        </w:rPr>
      </w:pPr>
      <w:r>
        <w:rPr/>
        <w:br w:type="column"/>
      </w:r>
      <w:r>
        <w:rPr>
          <w:rFonts w:ascii="宋体"/>
          <w:sz w:val="22"/>
        </w:rPr>
      </w:r>
    </w:p>
    <w:p>
      <w:pPr>
        <w:pStyle w:val="BodyText"/>
        <w:spacing w:line="240" w:lineRule="auto"/>
        <w:ind w:left="94" w:right="0"/>
        <w:jc w:val="left"/>
        <w:rPr>
          <w:rFonts w:ascii="宋体" w:hAnsi="宋体" w:cs="宋体" w:eastAsia="宋体" w:hint="default"/>
        </w:rPr>
      </w:pPr>
      <w:r>
        <w:rPr>
          <w:rFonts w:ascii="宋体"/>
        </w:rPr>
        <w:t>8.</w:t>
      </w:r>
      <w:r>
        <w:rPr>
          <w:rFonts w:ascii="宋体"/>
          <w:spacing w:val="-44"/>
        </w:rPr>
        <w:t> </w:t>
      </w:r>
      <w:r>
        <w:rPr>
          <w:rFonts w:ascii="宋体"/>
        </w:rPr>
        <w:t>194,933,8</w:t>
      </w:r>
    </w:p>
    <w:p>
      <w:pPr>
        <w:spacing w:after="0" w:line="240" w:lineRule="auto"/>
        <w:jc w:val="left"/>
        <w:rPr>
          <w:rFonts w:ascii="宋体" w:hAnsi="宋体" w:cs="宋体" w:eastAsia="宋体" w:hint="default"/>
        </w:rPr>
        <w:sectPr>
          <w:type w:val="continuous"/>
          <w:pgSz w:w="11910" w:h="16840"/>
          <w:pgMar w:top="1120" w:bottom="1380" w:left="1140" w:right="1640"/>
          <w:cols w:num="6" w:equalWidth="0">
            <w:col w:w="1451" w:space="40"/>
            <w:col w:w="491" w:space="40"/>
            <w:col w:w="3808" w:space="40"/>
            <w:col w:w="491" w:space="40"/>
            <w:col w:w="1041" w:space="40"/>
            <w:col w:w="1648"/>
          </w:cols>
        </w:sectPr>
      </w:pPr>
    </w:p>
    <w:p>
      <w:pPr>
        <w:pStyle w:val="BodyText"/>
        <w:spacing w:line="280" w:lineRule="exact"/>
        <w:ind w:right="0"/>
        <w:jc w:val="both"/>
        <w:rPr>
          <w:rFonts w:ascii="宋体" w:hAnsi="宋体" w:cs="宋体" w:eastAsia="宋体" w:hint="default"/>
        </w:rPr>
      </w:pPr>
      <w:r>
        <w:rPr/>
        <w:t>组  </w:t>
      </w:r>
      <w:r>
        <w:rPr>
          <w:spacing w:val="113"/>
        </w:rPr>
        <w:t> </w:t>
      </w:r>
      <w:r>
        <w:rPr>
          <w:rFonts w:ascii="宋体" w:hAnsi="宋体" w:cs="宋体" w:eastAsia="宋体" w:hint="default"/>
        </w:rPr>
        <w:t>82.37</w:t>
      </w:r>
    </w:p>
    <w:p>
      <w:pPr>
        <w:pStyle w:val="BodyText"/>
        <w:spacing w:line="312" w:lineRule="exact" w:before="29"/>
        <w:ind w:right="1071"/>
        <w:jc w:val="both"/>
      </w:pPr>
      <w:r>
        <w:rPr/>
        <w:t>合 计 提 坏 账 准 备</w:t>
      </w:r>
    </w:p>
    <w:p>
      <w:pPr>
        <w:spacing w:line="281" w:lineRule="exact" w:before="0"/>
        <w:ind w:left="130" w:right="-20" w:firstLine="0"/>
        <w:jc w:val="left"/>
        <w:rPr>
          <w:rFonts w:ascii="宋体" w:hAnsi="宋体" w:cs="宋体" w:eastAsia="宋体" w:hint="default"/>
          <w:sz w:val="24"/>
          <w:szCs w:val="24"/>
        </w:rPr>
      </w:pPr>
      <w:r>
        <w:rPr/>
        <w:br w:type="column"/>
      </w:r>
      <w:r>
        <w:rPr>
          <w:rFonts w:ascii="宋体"/>
          <w:sz w:val="24"/>
        </w:rPr>
        <w:t>.00</w:t>
      </w:r>
    </w:p>
    <w:p>
      <w:pPr>
        <w:pStyle w:val="BodyText"/>
        <w:tabs>
          <w:tab w:pos="950" w:val="left" w:leader="none"/>
        </w:tabs>
        <w:spacing w:line="281" w:lineRule="exact"/>
        <w:ind w:right="-19"/>
        <w:jc w:val="left"/>
        <w:rPr>
          <w:rFonts w:ascii="宋体" w:hAnsi="宋体" w:cs="宋体" w:eastAsia="宋体" w:hint="default"/>
        </w:rPr>
      </w:pPr>
      <w:r>
        <w:rPr/>
        <w:br w:type="column"/>
      </w:r>
      <w:r>
        <w:rPr>
          <w:rFonts w:ascii="宋体"/>
        </w:rPr>
        <w:t>72.04</w:t>
        <w:tab/>
        <w:t>45</w:t>
      </w:r>
    </w:p>
    <w:p>
      <w:pPr>
        <w:pStyle w:val="BodyText"/>
        <w:spacing w:line="281" w:lineRule="exact"/>
        <w:ind w:right="-20"/>
        <w:jc w:val="left"/>
        <w:rPr>
          <w:rFonts w:ascii="宋体" w:hAnsi="宋体" w:cs="宋体" w:eastAsia="宋体" w:hint="default"/>
        </w:rPr>
      </w:pPr>
      <w:r>
        <w:rPr/>
        <w:br w:type="column"/>
      </w:r>
      <w:r>
        <w:rPr>
          <w:rFonts w:ascii="宋体"/>
        </w:rPr>
        <w:t>10.33</w:t>
      </w:r>
    </w:p>
    <w:p>
      <w:pPr>
        <w:pStyle w:val="BodyText"/>
        <w:spacing w:line="281" w:lineRule="exact"/>
        <w:ind w:right="-20"/>
        <w:jc w:val="left"/>
        <w:rPr>
          <w:rFonts w:ascii="宋体" w:hAnsi="宋体" w:cs="宋体" w:eastAsia="宋体" w:hint="default"/>
        </w:rPr>
      </w:pPr>
      <w:r>
        <w:rPr/>
        <w:br w:type="column"/>
      </w:r>
      <w:r>
        <w:rPr>
          <w:rFonts w:ascii="宋体"/>
        </w:rPr>
        <w:t>52.45</w:t>
      </w:r>
    </w:p>
    <w:p>
      <w:pPr>
        <w:spacing w:line="281" w:lineRule="exact" w:before="0"/>
        <w:ind w:left="130" w:right="-20" w:firstLine="0"/>
        <w:jc w:val="left"/>
        <w:rPr>
          <w:rFonts w:ascii="宋体" w:hAnsi="宋体" w:cs="宋体" w:eastAsia="宋体" w:hint="default"/>
          <w:sz w:val="24"/>
          <w:szCs w:val="24"/>
        </w:rPr>
      </w:pPr>
      <w:r>
        <w:rPr/>
        <w:br w:type="column"/>
      </w:r>
      <w:r>
        <w:rPr>
          <w:rFonts w:ascii="宋体"/>
          <w:sz w:val="24"/>
        </w:rPr>
        <w:t>.00</w:t>
      </w:r>
    </w:p>
    <w:p>
      <w:pPr>
        <w:pStyle w:val="BodyText"/>
        <w:spacing w:line="281" w:lineRule="exact"/>
        <w:ind w:right="-19"/>
        <w:jc w:val="left"/>
        <w:rPr>
          <w:rFonts w:ascii="宋体" w:hAnsi="宋体" w:cs="宋体" w:eastAsia="宋体" w:hint="default"/>
        </w:rPr>
      </w:pPr>
      <w:r>
        <w:rPr/>
        <w:br w:type="column"/>
      </w:r>
      <w:r>
        <w:rPr>
          <w:rFonts w:ascii="宋体"/>
        </w:rPr>
        <w:t>12.67</w:t>
      </w:r>
      <w:r>
        <w:rPr>
          <w:rFonts w:ascii="宋体"/>
          <w:spacing w:val="14"/>
        </w:rPr>
        <w:t> </w:t>
      </w:r>
      <w:r>
        <w:rPr>
          <w:rFonts w:ascii="宋体"/>
        </w:rPr>
        <w:t>01</w:t>
      </w:r>
    </w:p>
    <w:p>
      <w:pPr>
        <w:pStyle w:val="BodyText"/>
        <w:spacing w:line="281" w:lineRule="exact"/>
        <w:ind w:right="0"/>
        <w:jc w:val="left"/>
        <w:rPr>
          <w:rFonts w:ascii="宋体" w:hAnsi="宋体" w:cs="宋体" w:eastAsia="宋体" w:hint="default"/>
        </w:rPr>
      </w:pPr>
      <w:r>
        <w:rPr/>
        <w:br w:type="column"/>
      </w:r>
      <w:r>
        <w:rPr>
          <w:rFonts w:ascii="宋体"/>
        </w:rPr>
        <w:t>39.78</w:t>
      </w:r>
    </w:p>
    <w:p>
      <w:pPr>
        <w:spacing w:after="0" w:line="281" w:lineRule="exact"/>
        <w:jc w:val="left"/>
        <w:rPr>
          <w:rFonts w:ascii="宋体" w:hAnsi="宋体" w:cs="宋体" w:eastAsia="宋体" w:hint="default"/>
        </w:rPr>
        <w:sectPr>
          <w:type w:val="continuous"/>
          <w:pgSz w:w="11910" w:h="16840"/>
          <w:pgMar w:top="1120" w:bottom="1380" w:left="1140" w:right="1640"/>
          <w:cols w:num="8" w:equalWidth="0">
            <w:col w:w="1451" w:space="40"/>
            <w:col w:w="491" w:space="343"/>
            <w:col w:w="1192" w:space="419"/>
            <w:col w:w="737" w:space="419"/>
            <w:col w:w="737" w:space="40"/>
            <w:col w:w="491" w:space="343"/>
            <w:col w:w="1112" w:space="420"/>
            <w:col w:w="895"/>
          </w:cols>
        </w:sectPr>
      </w:pPr>
    </w:p>
    <w:p>
      <w:pPr>
        <w:pStyle w:val="BodyText"/>
        <w:spacing w:line="293" w:lineRule="exact"/>
        <w:ind w:right="0"/>
        <w:jc w:val="left"/>
        <w:rPr>
          <w:rFonts w:ascii="宋体" w:hAnsi="宋体" w:cs="宋体" w:eastAsia="宋体" w:hint="default"/>
        </w:rPr>
      </w:pPr>
      <w:r>
        <w:rPr/>
        <w:t>其中：</w:t>
      </w:r>
      <w:r>
        <w:rPr>
          <w:rFonts w:ascii="宋体" w:hAnsi="宋体" w:cs="宋体" w:eastAsia="宋体" w:hint="default"/>
        </w:rPr>
        <w:t> </w:t>
      </w:r>
    </w:p>
    <w:p>
      <w:pPr>
        <w:spacing w:after="0" w:line="293" w:lineRule="exact"/>
        <w:jc w:val="left"/>
        <w:rPr>
          <w:rFonts w:ascii="宋体" w:hAnsi="宋体" w:cs="宋体" w:eastAsia="宋体" w:hint="default"/>
        </w:rPr>
        <w:sectPr>
          <w:type w:val="continuous"/>
          <w:pgSz w:w="11910" w:h="16840"/>
          <w:pgMar w:top="1120" w:bottom="1380" w:left="1140" w:right="1640"/>
        </w:sectPr>
      </w:pPr>
    </w:p>
    <w:p>
      <w:pPr>
        <w:spacing w:line="240" w:lineRule="auto" w:before="9"/>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060" w:right="1560"/>
        </w:sectPr>
      </w:pPr>
    </w:p>
    <w:p>
      <w:pPr>
        <w:pStyle w:val="BodyText"/>
        <w:spacing w:line="240" w:lineRule="auto" w:before="26"/>
        <w:ind w:left="216" w:right="-16"/>
        <w:jc w:val="left"/>
        <w:rPr>
          <w:rFonts w:ascii="宋体" w:hAnsi="宋体" w:cs="宋体" w:eastAsia="宋体" w:hint="default"/>
        </w:rPr>
      </w:pPr>
      <w:r>
        <w:rPr/>
        <w:pict>
          <v:group style="position:absolute;margin-left:62.040001pt;margin-top:2.595623pt;width:445.3pt;height:267.2pt;mso-position-horizontal-relative:page;mso-position-vertical-relative:paragraph;z-index:-989800" coordorigin="1241,52" coordsize="8906,5344">
            <v:group style="position:absolute;left:1250;top:62;width:210;height:2" coordorigin="1250,62" coordsize="210,2">
              <v:shape style="position:absolute;left:1250;top:62;width:210;height:2" coordorigin="1250,62" coordsize="210,0" path="m1250,62l1460,62e" filled="false" stroked="true" strokeweight=".48pt" strokecolor="#000000">
                <v:path arrowok="t"/>
              </v:shape>
            </v:group>
            <v:group style="position:absolute;left:1469;top:62;width:1148;height:2" coordorigin="1469,62" coordsize="1148,2">
              <v:shape style="position:absolute;left:1469;top:62;width:1148;height:2" coordorigin="1469,62" coordsize="1148,0" path="m1469,62l2616,62e" filled="false" stroked="true" strokeweight=".48pt" strokecolor="#000000">
                <v:path arrowok="t"/>
              </v:shape>
            </v:group>
            <v:group style="position:absolute;left:2626;top:62;width:524;height:2" coordorigin="2626,62" coordsize="524,2">
              <v:shape style="position:absolute;left:2626;top:62;width:524;height:2" coordorigin="2626,62" coordsize="524,0" path="m2626,62l3149,62e" filled="false" stroked="true" strokeweight=".48pt" strokecolor="#000000">
                <v:path arrowok="t"/>
              </v:shape>
            </v:group>
            <v:group style="position:absolute;left:3159;top:62;width:1069;height:2" coordorigin="3159,62" coordsize="1069,2">
              <v:shape style="position:absolute;left:3159;top:62;width:1069;height:2" coordorigin="3159,62" coordsize="1069,0" path="m3159,62l4227,62e" filled="false" stroked="true" strokeweight=".48pt" strokecolor="#000000">
                <v:path arrowok="t"/>
              </v:shape>
            </v:group>
            <v:group style="position:absolute;left:4237;top:62;width:444;height:2" coordorigin="4237,62" coordsize="444,2">
              <v:shape style="position:absolute;left:4237;top:62;width:444;height:2" coordorigin="4237,62" coordsize="444,0" path="m4237,62l4681,62e" filled="false" stroked="true" strokeweight=".48pt" strokecolor="#000000">
                <v:path arrowok="t"/>
              </v:shape>
            </v:group>
            <v:group style="position:absolute;left:4691;top:62;width:1148;height:2" coordorigin="4691,62" coordsize="1148,2">
              <v:shape style="position:absolute;left:4691;top:62;width:1148;height:2" coordorigin="4691,62" coordsize="1148,0" path="m4691,62l5838,62e" filled="false" stroked="true" strokeweight=".48pt" strokecolor="#000000">
                <v:path arrowok="t"/>
              </v:shape>
            </v:group>
            <v:group style="position:absolute;left:5847;top:62;width:1148;height:2" coordorigin="5847,62" coordsize="1148,2">
              <v:shape style="position:absolute;left:5847;top:62;width:1148;height:2" coordorigin="5847,62" coordsize="1148,0" path="m5847,62l6995,62e" filled="false" stroked="true" strokeweight=".48pt" strokecolor="#000000">
                <v:path arrowok="t"/>
              </v:shape>
            </v:group>
            <v:group style="position:absolute;left:7005;top:62;width:521;height:2" coordorigin="7005,62" coordsize="521,2">
              <v:shape style="position:absolute;left:7005;top:62;width:521;height:2" coordorigin="7005,62" coordsize="521,0" path="m7005,62l7525,62e" filled="false" stroked="true" strokeweight=".48pt" strokecolor="#000000">
                <v:path arrowok="t"/>
              </v:shape>
            </v:group>
            <v:group style="position:absolute;left:7535;top:62;width:1071;height:2" coordorigin="7535,62" coordsize="1071,2">
              <v:shape style="position:absolute;left:7535;top:62;width:1071;height:2" coordorigin="7535,62" coordsize="1071,0" path="m7535,62l8605,62e" filled="false" stroked="true" strokeweight=".48pt" strokecolor="#000000">
                <v:path arrowok="t"/>
              </v:shape>
            </v:group>
            <v:group style="position:absolute;left:8615;top:62;width:365;height:2" coordorigin="8615,62" coordsize="365,2">
              <v:shape style="position:absolute;left:8615;top:62;width:365;height:2" coordorigin="8615,62" coordsize="365,0" path="m8615,62l8980,62e" filled="false" stroked="true" strokeweight=".48pt" strokecolor="#000000">
                <v:path arrowok="t"/>
              </v:shape>
            </v:group>
            <v:group style="position:absolute;left:8989;top:62;width:1148;height:2" coordorigin="8989,62" coordsize="1148,2">
              <v:shape style="position:absolute;left:8989;top:62;width:1148;height:2" coordorigin="8989,62" coordsize="1148,0" path="m8989,62l10137,62e" filled="false" stroked="true" strokeweight=".48pt" strokecolor="#000000">
                <v:path arrowok="t"/>
              </v:shape>
            </v:group>
            <v:group style="position:absolute;left:1250;top:4752;width:210;height:2" coordorigin="1250,4752" coordsize="210,2">
              <v:shape style="position:absolute;left:1250;top:4752;width:210;height:2" coordorigin="1250,4752" coordsize="210,0" path="m1250,4752l1460,4752e" filled="false" stroked="true" strokeweight=".47998pt" strokecolor="#000000">
                <v:path arrowok="t"/>
              </v:shape>
            </v:group>
            <v:group style="position:absolute;left:1469;top:4752;width:1148;height:2" coordorigin="1469,4752" coordsize="1148,2">
              <v:shape style="position:absolute;left:1469;top:4752;width:1148;height:2" coordorigin="1469,4752" coordsize="1148,0" path="m1469,4752l2616,4752e" filled="false" stroked="true" strokeweight=".47998pt" strokecolor="#000000">
                <v:path arrowok="t"/>
              </v:shape>
            </v:group>
            <v:group style="position:absolute;left:2626;top:4752;width:524;height:2" coordorigin="2626,4752" coordsize="524,2">
              <v:shape style="position:absolute;left:2626;top:4752;width:524;height:2" coordorigin="2626,4752" coordsize="524,0" path="m2626,4752l3149,4752e" filled="false" stroked="true" strokeweight=".47998pt" strokecolor="#000000">
                <v:path arrowok="t"/>
              </v:shape>
            </v:group>
            <v:group style="position:absolute;left:3159;top:4752;width:1069;height:2" coordorigin="3159,4752" coordsize="1069,2">
              <v:shape style="position:absolute;left:3159;top:4752;width:1069;height:2" coordorigin="3159,4752" coordsize="1069,0" path="m3159,4752l4227,4752e" filled="false" stroked="true" strokeweight=".47998pt" strokecolor="#000000">
                <v:path arrowok="t"/>
              </v:shape>
            </v:group>
            <v:group style="position:absolute;left:4237;top:4752;width:444;height:2" coordorigin="4237,4752" coordsize="444,2">
              <v:shape style="position:absolute;left:4237;top:4752;width:444;height:2" coordorigin="4237,4752" coordsize="444,0" path="m4237,4752l4681,4752e" filled="false" stroked="true" strokeweight=".47998pt" strokecolor="#000000">
                <v:path arrowok="t"/>
              </v:shape>
            </v:group>
            <v:group style="position:absolute;left:4691;top:4752;width:1148;height:2" coordorigin="4691,4752" coordsize="1148,2">
              <v:shape style="position:absolute;left:4691;top:4752;width:1148;height:2" coordorigin="4691,4752" coordsize="1148,0" path="m4691,4752l5838,4752e" filled="false" stroked="true" strokeweight=".47998pt" strokecolor="#000000">
                <v:path arrowok="t"/>
              </v:shape>
            </v:group>
            <v:group style="position:absolute;left:5847;top:4752;width:1148;height:2" coordorigin="5847,4752" coordsize="1148,2">
              <v:shape style="position:absolute;left:5847;top:4752;width:1148;height:2" coordorigin="5847,4752" coordsize="1148,0" path="m5847,4752l6995,4752e" filled="false" stroked="true" strokeweight=".47998pt" strokecolor="#000000">
                <v:path arrowok="t"/>
              </v:shape>
            </v:group>
            <v:group style="position:absolute;left:7005;top:4752;width:521;height:2" coordorigin="7005,4752" coordsize="521,2">
              <v:shape style="position:absolute;left:7005;top:4752;width:521;height:2" coordorigin="7005,4752" coordsize="521,0" path="m7005,4752l7525,4752e" filled="false" stroked="true" strokeweight=".47998pt" strokecolor="#000000">
                <v:path arrowok="t"/>
              </v:shape>
            </v:group>
            <v:group style="position:absolute;left:7535;top:4752;width:1071;height:2" coordorigin="7535,4752" coordsize="1071,2">
              <v:shape style="position:absolute;left:7535;top:4752;width:1071;height:2" coordorigin="7535,4752" coordsize="1071,0" path="m7535,4752l8605,4752e" filled="false" stroked="true" strokeweight=".47998pt" strokecolor="#000000">
                <v:path arrowok="t"/>
              </v:shape>
            </v:group>
            <v:group style="position:absolute;left:8615;top:4752;width:365;height:2" coordorigin="8615,4752" coordsize="365,2">
              <v:shape style="position:absolute;left:8615;top:4752;width:365;height:2" coordorigin="8615,4752" coordsize="365,0" path="m8615,4752l8980,4752e" filled="false" stroked="true" strokeweight=".47998pt" strokecolor="#000000">
                <v:path arrowok="t"/>
              </v:shape>
            </v:group>
            <v:group style="position:absolute;left:8989;top:4752;width:1148;height:2" coordorigin="8989,4752" coordsize="1148,2">
              <v:shape style="position:absolute;left:8989;top:4752;width:1148;height:2" coordorigin="8989,4752" coordsize="1148,0" path="m8989,4752l10137,4752e" filled="false" stroked="true" strokeweight=".47998pt" strokecolor="#000000">
                <v:path arrowok="t"/>
              </v:shape>
            </v:group>
            <v:group style="position:absolute;left:1246;top:57;width:2;height:5334" coordorigin="1246,57" coordsize="2,5334">
              <v:shape style="position:absolute;left:1246;top:57;width:2;height:5334" coordorigin="1246,57" coordsize="0,5334" path="m1246,57l1246,5391e" filled="false" stroked="true" strokeweight=".48pt" strokecolor="#000000">
                <v:path arrowok="t"/>
              </v:shape>
            </v:group>
            <v:group style="position:absolute;left:1250;top:5386;width:210;height:2" coordorigin="1250,5386" coordsize="210,2">
              <v:shape style="position:absolute;left:1250;top:5386;width:210;height:2" coordorigin="1250,5386" coordsize="210,0" path="m1250,5386l1460,5386e" filled="false" stroked="true" strokeweight=".47998pt" strokecolor="#000000">
                <v:path arrowok="t"/>
              </v:shape>
            </v:group>
            <v:group style="position:absolute;left:1464;top:57;width:2;height:5334" coordorigin="1464,57" coordsize="2,5334">
              <v:shape style="position:absolute;left:1464;top:57;width:2;height:5334" coordorigin="1464,57" coordsize="0,5334" path="m1464,57l1464,5391e" filled="false" stroked="true" strokeweight=".48pt" strokecolor="#000000">
                <v:path arrowok="t"/>
              </v:shape>
            </v:group>
            <v:group style="position:absolute;left:1469;top:5386;width:1148;height:2" coordorigin="1469,5386" coordsize="1148,2">
              <v:shape style="position:absolute;left:1469;top:5386;width:1148;height:2" coordorigin="1469,5386" coordsize="1148,0" path="m1469,5386l2616,5386e" filled="false" stroked="true" strokeweight=".47998pt" strokecolor="#000000">
                <v:path arrowok="t"/>
              </v:shape>
            </v:group>
            <v:group style="position:absolute;left:2621;top:57;width:2;height:5334" coordorigin="2621,57" coordsize="2,5334">
              <v:shape style="position:absolute;left:2621;top:57;width:2;height:5334" coordorigin="2621,57" coordsize="0,5334" path="m2621,57l2621,5391e" filled="false" stroked="true" strokeweight=".48pt" strokecolor="#000000">
                <v:path arrowok="t"/>
              </v:shape>
            </v:group>
            <v:group style="position:absolute;left:2626;top:5386;width:524;height:2" coordorigin="2626,5386" coordsize="524,2">
              <v:shape style="position:absolute;left:2626;top:5386;width:524;height:2" coordorigin="2626,5386" coordsize="524,0" path="m2626,5386l3149,5386e" filled="false" stroked="true" strokeweight=".47998pt" strokecolor="#000000">
                <v:path arrowok="t"/>
              </v:shape>
            </v:group>
            <v:group style="position:absolute;left:3154;top:57;width:2;height:5334" coordorigin="3154,57" coordsize="2,5334">
              <v:shape style="position:absolute;left:3154;top:57;width:2;height:5334" coordorigin="3154,57" coordsize="0,5334" path="m3154,57l3154,5391e" filled="false" stroked="true" strokeweight=".48pt" strokecolor="#000000">
                <v:path arrowok="t"/>
              </v:shape>
            </v:group>
            <v:group style="position:absolute;left:3159;top:5386;width:1069;height:2" coordorigin="3159,5386" coordsize="1069,2">
              <v:shape style="position:absolute;left:3159;top:5386;width:1069;height:2" coordorigin="3159,5386" coordsize="1069,0" path="m3159,5386l4227,5386e" filled="false" stroked="true" strokeweight=".47998pt" strokecolor="#000000">
                <v:path arrowok="t"/>
              </v:shape>
            </v:group>
            <v:group style="position:absolute;left:4232;top:57;width:2;height:5334" coordorigin="4232,57" coordsize="2,5334">
              <v:shape style="position:absolute;left:4232;top:57;width:2;height:5334" coordorigin="4232,57" coordsize="0,5334" path="m4232,57l4232,5391e" filled="false" stroked="true" strokeweight=".48001pt" strokecolor="#000000">
                <v:path arrowok="t"/>
              </v:shape>
            </v:group>
            <v:group style="position:absolute;left:4237;top:5386;width:444;height:2" coordorigin="4237,5386" coordsize="444,2">
              <v:shape style="position:absolute;left:4237;top:5386;width:444;height:2" coordorigin="4237,5386" coordsize="444,0" path="m4237,5386l4681,5386e" filled="false" stroked="true" strokeweight=".47998pt" strokecolor="#000000">
                <v:path arrowok="t"/>
              </v:shape>
            </v:group>
            <v:group style="position:absolute;left:4686;top:57;width:2;height:5334" coordorigin="4686,57" coordsize="2,5334">
              <v:shape style="position:absolute;left:4686;top:57;width:2;height:5334" coordorigin="4686,57" coordsize="0,5334" path="m4686,57l4686,5391e" filled="false" stroked="true" strokeweight=".48pt" strokecolor="#000000">
                <v:path arrowok="t"/>
              </v:shape>
            </v:group>
            <v:group style="position:absolute;left:4691;top:5386;width:1148;height:2" coordorigin="4691,5386" coordsize="1148,2">
              <v:shape style="position:absolute;left:4691;top:5386;width:1148;height:2" coordorigin="4691,5386" coordsize="1148,0" path="m4691,5386l5838,5386e" filled="false" stroked="true" strokeweight=".47998pt" strokecolor="#000000">
                <v:path arrowok="t"/>
              </v:shape>
            </v:group>
            <v:group style="position:absolute;left:5843;top:57;width:2;height:5334" coordorigin="5843,57" coordsize="2,5334">
              <v:shape style="position:absolute;left:5843;top:57;width:2;height:5334" coordorigin="5843,57" coordsize="0,5334" path="m5843,57l5843,5391e" filled="false" stroked="true" strokeweight=".48001pt" strokecolor="#000000">
                <v:path arrowok="t"/>
              </v:shape>
            </v:group>
            <v:group style="position:absolute;left:5847;top:5386;width:1148;height:2" coordorigin="5847,5386" coordsize="1148,2">
              <v:shape style="position:absolute;left:5847;top:5386;width:1148;height:2" coordorigin="5847,5386" coordsize="1148,0" path="m5847,5386l6995,5386e" filled="false" stroked="true" strokeweight=".47998pt" strokecolor="#000000">
                <v:path arrowok="t"/>
              </v:shape>
            </v:group>
            <v:group style="position:absolute;left:7000;top:57;width:2;height:5334" coordorigin="7000,57" coordsize="2,5334">
              <v:shape style="position:absolute;left:7000;top:57;width:2;height:5334" coordorigin="7000,57" coordsize="0,5334" path="m7000,57l7000,5391e" filled="false" stroked="true" strokeweight=".47998pt" strokecolor="#000000">
                <v:path arrowok="t"/>
              </v:shape>
            </v:group>
            <v:group style="position:absolute;left:7005;top:5386;width:521;height:2" coordorigin="7005,5386" coordsize="521,2">
              <v:shape style="position:absolute;left:7005;top:5386;width:521;height:2" coordorigin="7005,5386" coordsize="521,0" path="m7005,5386l7525,5386e" filled="false" stroked="true" strokeweight=".47998pt" strokecolor="#000000">
                <v:path arrowok="t"/>
              </v:shape>
            </v:group>
            <v:group style="position:absolute;left:7530;top:57;width:2;height:5334" coordorigin="7530,57" coordsize="2,5334">
              <v:shape style="position:absolute;left:7530;top:57;width:2;height:5334" coordorigin="7530,57" coordsize="0,5334" path="m7530,57l7530,5391e" filled="false" stroked="true" strokeweight=".48001pt" strokecolor="#000000">
                <v:path arrowok="t"/>
              </v:shape>
            </v:group>
            <v:group style="position:absolute;left:7535;top:5386;width:1071;height:2" coordorigin="7535,5386" coordsize="1071,2">
              <v:shape style="position:absolute;left:7535;top:5386;width:1071;height:2" coordorigin="7535,5386" coordsize="1071,0" path="m7535,5386l8605,5386e" filled="false" stroked="true" strokeweight=".47998pt" strokecolor="#000000">
                <v:path arrowok="t"/>
              </v:shape>
            </v:group>
            <v:group style="position:absolute;left:8610;top:57;width:2;height:5334" coordorigin="8610,57" coordsize="2,5334">
              <v:shape style="position:absolute;left:8610;top:57;width:2;height:5334" coordorigin="8610,57" coordsize="0,5334" path="m8610,57l8610,5391e" filled="false" stroked="true" strokeweight=".48001pt" strokecolor="#000000">
                <v:path arrowok="t"/>
              </v:shape>
            </v:group>
            <v:group style="position:absolute;left:8615;top:5386;width:365;height:2" coordorigin="8615,5386" coordsize="365,2">
              <v:shape style="position:absolute;left:8615;top:5386;width:365;height:2" coordorigin="8615,5386" coordsize="365,0" path="m8615,5386l8980,5386e" filled="false" stroked="true" strokeweight=".47998pt" strokecolor="#000000">
                <v:path arrowok="t"/>
              </v:shape>
            </v:group>
            <v:group style="position:absolute;left:8985;top:57;width:2;height:5334" coordorigin="8985,57" coordsize="2,5334">
              <v:shape style="position:absolute;left:8985;top:57;width:2;height:5334" coordorigin="8985,57" coordsize="0,5334" path="m8985,57l8985,5391e" filled="false" stroked="true" strokeweight=".48001pt" strokecolor="#000000">
                <v:path arrowok="t"/>
              </v:shape>
            </v:group>
            <v:group style="position:absolute;left:8989;top:5386;width:1148;height:2" coordorigin="8989,5386" coordsize="1148,2">
              <v:shape style="position:absolute;left:8989;top:5386;width:1148;height:2" coordorigin="8989,5386" coordsize="1148,0" path="m8989,5386l10137,5386e" filled="false" stroked="true" strokeweight=".47998pt" strokecolor="#000000">
                <v:path arrowok="t"/>
              </v:shape>
            </v:group>
            <v:group style="position:absolute;left:10142;top:57;width:2;height:5334" coordorigin="10142,57" coordsize="2,5334">
              <v:shape style="position:absolute;left:10142;top:57;width:2;height:5334" coordorigin="10142,57" coordsize="0,5334" path="m10142,57l10142,5391e" filled="false" stroked="true" strokeweight=".47998pt" strokecolor="#000000">
                <v:path arrowok="t"/>
              </v:shape>
            </v:group>
            <w10:wrap type="none"/>
          </v:group>
        </w:pict>
      </w:r>
      <w:r>
        <w:rPr>
          <w:spacing w:val="-1"/>
        </w:rPr>
        <w:t>按</w:t>
      </w:r>
      <w:r>
        <w:rPr>
          <w:rFonts w:ascii="宋体" w:hAnsi="宋体" w:cs="宋体" w:eastAsia="宋体" w:hint="default"/>
          <w:spacing w:val="-1"/>
        </w:rPr>
        <w:t>248,110,9</w:t>
      </w:r>
    </w:p>
    <w:p>
      <w:pPr>
        <w:spacing w:before="26"/>
        <w:ind w:left="130" w:right="-20" w:firstLine="0"/>
        <w:jc w:val="left"/>
        <w:rPr>
          <w:rFonts w:ascii="宋体" w:hAnsi="宋体" w:cs="宋体" w:eastAsia="宋体" w:hint="default"/>
          <w:sz w:val="24"/>
          <w:szCs w:val="24"/>
        </w:rPr>
      </w:pPr>
      <w:r>
        <w:rPr/>
        <w:br w:type="column"/>
      </w:r>
      <w:r>
        <w:rPr>
          <w:rFonts w:ascii="宋体"/>
          <w:sz w:val="24"/>
        </w:rPr>
        <w:t>100</w:t>
      </w:r>
    </w:p>
    <w:p>
      <w:pPr>
        <w:pStyle w:val="BodyText"/>
        <w:spacing w:line="240" w:lineRule="auto" w:before="26"/>
        <w:ind w:left="79" w:right="-18"/>
        <w:jc w:val="left"/>
        <w:rPr>
          <w:rFonts w:ascii="宋体" w:hAnsi="宋体" w:cs="宋体" w:eastAsia="宋体" w:hint="default"/>
        </w:rPr>
      </w:pPr>
      <w:r>
        <w:rPr/>
        <w:br w:type="column"/>
      </w:r>
      <w:r>
        <w:rPr>
          <w:rFonts w:ascii="宋体"/>
        </w:rPr>
        <w:t>25,938,8</w:t>
      </w:r>
      <w:r>
        <w:rPr>
          <w:rFonts w:ascii="宋体"/>
          <w:spacing w:val="-26"/>
        </w:rPr>
        <w:t> </w:t>
      </w:r>
      <w:r>
        <w:rPr>
          <w:rFonts w:ascii="宋体"/>
        </w:rPr>
        <w:t>10.</w:t>
      </w:r>
      <w:r>
        <w:rPr>
          <w:rFonts w:ascii="宋体"/>
          <w:spacing w:val="-44"/>
        </w:rPr>
        <w:t> </w:t>
      </w:r>
      <w:r>
        <w:rPr>
          <w:rFonts w:ascii="宋体"/>
        </w:rPr>
        <w:t>222,172,1</w:t>
      </w:r>
      <w:r>
        <w:rPr>
          <w:rFonts w:ascii="宋体"/>
          <w:spacing w:val="-44"/>
        </w:rPr>
        <w:t> </w:t>
      </w:r>
      <w:r>
        <w:rPr>
          <w:rFonts w:ascii="宋体"/>
        </w:rPr>
        <w:t>211,905,9</w:t>
      </w:r>
    </w:p>
    <w:p>
      <w:pPr>
        <w:spacing w:before="26"/>
        <w:ind w:left="130" w:right="-20" w:firstLine="0"/>
        <w:jc w:val="left"/>
        <w:rPr>
          <w:rFonts w:ascii="宋体" w:hAnsi="宋体" w:cs="宋体" w:eastAsia="宋体" w:hint="default"/>
          <w:sz w:val="24"/>
          <w:szCs w:val="24"/>
        </w:rPr>
      </w:pPr>
      <w:r>
        <w:rPr/>
        <w:br w:type="column"/>
      </w:r>
      <w:r>
        <w:rPr>
          <w:rFonts w:ascii="宋体"/>
          <w:sz w:val="24"/>
        </w:rPr>
        <w:t>100</w:t>
      </w:r>
    </w:p>
    <w:p>
      <w:pPr>
        <w:pStyle w:val="BodyText"/>
        <w:spacing w:line="240" w:lineRule="auto" w:before="26"/>
        <w:ind w:left="79" w:right="-19"/>
        <w:jc w:val="left"/>
        <w:rPr>
          <w:rFonts w:ascii="宋体" w:hAnsi="宋体" w:cs="宋体" w:eastAsia="宋体" w:hint="default"/>
        </w:rPr>
      </w:pPr>
      <w:r>
        <w:rPr/>
        <w:br w:type="column"/>
      </w:r>
      <w:r>
        <w:rPr>
          <w:rFonts w:ascii="宋体"/>
        </w:rPr>
        <w:t>16,972,1</w:t>
      </w:r>
    </w:p>
    <w:p>
      <w:pPr>
        <w:pStyle w:val="BodyText"/>
        <w:spacing w:line="240" w:lineRule="auto" w:before="26"/>
        <w:ind w:left="94" w:right="0"/>
        <w:jc w:val="left"/>
        <w:rPr>
          <w:rFonts w:ascii="宋体" w:hAnsi="宋体" w:cs="宋体" w:eastAsia="宋体" w:hint="default"/>
        </w:rPr>
      </w:pPr>
      <w:r>
        <w:rPr/>
        <w:br w:type="column"/>
      </w:r>
      <w:r>
        <w:rPr>
          <w:rFonts w:ascii="宋体"/>
        </w:rPr>
        <w:t>8.</w:t>
      </w:r>
      <w:r>
        <w:rPr>
          <w:rFonts w:ascii="宋体"/>
          <w:spacing w:val="-44"/>
        </w:rPr>
        <w:t> </w:t>
      </w:r>
      <w:r>
        <w:rPr>
          <w:rFonts w:ascii="宋体"/>
        </w:rPr>
        <w:t>194,933,8</w:t>
      </w:r>
    </w:p>
    <w:p>
      <w:pPr>
        <w:spacing w:after="0" w:line="240" w:lineRule="auto"/>
        <w:jc w:val="left"/>
        <w:rPr>
          <w:rFonts w:ascii="宋体" w:hAnsi="宋体" w:cs="宋体" w:eastAsia="宋体" w:hint="default"/>
        </w:rPr>
        <w:sectPr>
          <w:type w:val="continuous"/>
          <w:pgSz w:w="11910" w:h="16840"/>
          <w:pgMar w:top="1120" w:bottom="1380" w:left="1060" w:right="1560"/>
          <w:cols w:num="6" w:equalWidth="0">
            <w:col w:w="1531" w:space="40"/>
            <w:col w:w="491" w:space="40"/>
            <w:col w:w="3808" w:space="40"/>
            <w:col w:w="491" w:space="40"/>
            <w:col w:w="1041" w:space="40"/>
            <w:col w:w="1728"/>
          </w:cols>
        </w:sectPr>
      </w:pPr>
    </w:p>
    <w:p>
      <w:pPr>
        <w:pStyle w:val="BodyText"/>
        <w:spacing w:line="311" w:lineRule="exact"/>
        <w:ind w:left="216" w:right="0"/>
        <w:jc w:val="both"/>
        <w:rPr>
          <w:rFonts w:ascii="宋体" w:hAnsi="宋体" w:cs="宋体" w:eastAsia="宋体" w:hint="default"/>
        </w:rPr>
      </w:pPr>
      <w:r>
        <w:rPr/>
        <w:t>账  </w:t>
      </w:r>
      <w:r>
        <w:rPr>
          <w:spacing w:val="113"/>
        </w:rPr>
        <w:t> </w:t>
      </w:r>
      <w:r>
        <w:rPr>
          <w:rFonts w:ascii="宋体" w:hAnsi="宋体" w:cs="宋体" w:eastAsia="宋体" w:hint="default"/>
        </w:rPr>
        <w:t>82.37</w:t>
      </w:r>
    </w:p>
    <w:p>
      <w:pPr>
        <w:pStyle w:val="BodyText"/>
        <w:spacing w:line="237" w:lineRule="auto" w:before="1"/>
        <w:ind w:left="216" w:right="1071"/>
        <w:jc w:val="both"/>
      </w:pPr>
      <w:r>
        <w:rPr/>
        <w:t>龄 分 析 法 计 提 坏 账 的 应 收 账 款</w:t>
      </w:r>
    </w:p>
    <w:p>
      <w:pPr>
        <w:spacing w:line="312" w:lineRule="exact" w:before="0"/>
        <w:ind w:left="130" w:right="-20" w:firstLine="0"/>
        <w:jc w:val="left"/>
        <w:rPr>
          <w:rFonts w:ascii="宋体" w:hAnsi="宋体" w:cs="宋体" w:eastAsia="宋体" w:hint="default"/>
          <w:sz w:val="24"/>
          <w:szCs w:val="24"/>
        </w:rPr>
      </w:pPr>
      <w:r>
        <w:rPr/>
        <w:br w:type="column"/>
      </w:r>
      <w:r>
        <w:rPr>
          <w:rFonts w:ascii="宋体"/>
          <w:sz w:val="24"/>
        </w:rPr>
        <w:t>.00</w:t>
      </w:r>
    </w:p>
    <w:p>
      <w:pPr>
        <w:pStyle w:val="BodyText"/>
        <w:tabs>
          <w:tab w:pos="1030" w:val="left" w:leader="none"/>
        </w:tabs>
        <w:spacing w:line="312" w:lineRule="exact"/>
        <w:ind w:left="216" w:right="-19"/>
        <w:jc w:val="left"/>
        <w:rPr>
          <w:rFonts w:ascii="宋体" w:hAnsi="宋体" w:cs="宋体" w:eastAsia="宋体" w:hint="default"/>
        </w:rPr>
      </w:pPr>
      <w:r>
        <w:rPr/>
        <w:br w:type="column"/>
      </w:r>
      <w:r>
        <w:rPr>
          <w:rFonts w:ascii="宋体"/>
        </w:rPr>
        <w:t>72.04</w:t>
        <w:tab/>
        <w:t>45</w:t>
      </w:r>
    </w:p>
    <w:p>
      <w:pPr>
        <w:pStyle w:val="BodyText"/>
        <w:spacing w:line="312" w:lineRule="exact"/>
        <w:ind w:left="216" w:right="-20"/>
        <w:jc w:val="left"/>
        <w:rPr>
          <w:rFonts w:ascii="宋体" w:hAnsi="宋体" w:cs="宋体" w:eastAsia="宋体" w:hint="default"/>
        </w:rPr>
      </w:pPr>
      <w:r>
        <w:rPr/>
        <w:br w:type="column"/>
      </w:r>
      <w:r>
        <w:rPr>
          <w:rFonts w:ascii="宋体"/>
        </w:rPr>
        <w:t>10.33</w:t>
      </w:r>
    </w:p>
    <w:p>
      <w:pPr>
        <w:pStyle w:val="BodyText"/>
        <w:spacing w:line="312" w:lineRule="exact"/>
        <w:ind w:left="216" w:right="-20"/>
        <w:jc w:val="left"/>
        <w:rPr>
          <w:rFonts w:ascii="宋体" w:hAnsi="宋体" w:cs="宋体" w:eastAsia="宋体" w:hint="default"/>
        </w:rPr>
      </w:pPr>
      <w:r>
        <w:rPr/>
        <w:br w:type="column"/>
      </w:r>
      <w:r>
        <w:rPr>
          <w:rFonts w:ascii="宋体"/>
        </w:rPr>
        <w:t>52.45</w:t>
      </w:r>
    </w:p>
    <w:p>
      <w:pPr>
        <w:spacing w:line="312" w:lineRule="exact" w:before="0"/>
        <w:ind w:left="130" w:right="-20" w:firstLine="0"/>
        <w:jc w:val="left"/>
        <w:rPr>
          <w:rFonts w:ascii="宋体" w:hAnsi="宋体" w:cs="宋体" w:eastAsia="宋体" w:hint="default"/>
          <w:sz w:val="24"/>
          <w:szCs w:val="24"/>
        </w:rPr>
      </w:pPr>
      <w:r>
        <w:rPr/>
        <w:br w:type="column"/>
      </w:r>
      <w:r>
        <w:rPr>
          <w:rFonts w:ascii="宋体"/>
          <w:sz w:val="24"/>
        </w:rPr>
        <w:t>.00</w:t>
      </w:r>
    </w:p>
    <w:p>
      <w:pPr>
        <w:pStyle w:val="BodyText"/>
        <w:spacing w:line="312" w:lineRule="exact"/>
        <w:ind w:left="216" w:right="-19"/>
        <w:jc w:val="left"/>
        <w:rPr>
          <w:rFonts w:ascii="宋体" w:hAnsi="宋体" w:cs="宋体" w:eastAsia="宋体" w:hint="default"/>
        </w:rPr>
      </w:pPr>
      <w:r>
        <w:rPr/>
        <w:br w:type="column"/>
      </w:r>
      <w:r>
        <w:rPr>
          <w:rFonts w:ascii="宋体"/>
        </w:rPr>
        <w:t>12.67</w:t>
      </w:r>
      <w:r>
        <w:rPr>
          <w:rFonts w:ascii="宋体"/>
          <w:spacing w:val="14"/>
        </w:rPr>
        <w:t> </w:t>
      </w:r>
      <w:r>
        <w:rPr>
          <w:rFonts w:ascii="宋体"/>
        </w:rPr>
        <w:t>01</w:t>
      </w:r>
    </w:p>
    <w:p>
      <w:pPr>
        <w:pStyle w:val="BodyText"/>
        <w:spacing w:line="312" w:lineRule="exact"/>
        <w:ind w:left="216" w:right="0"/>
        <w:jc w:val="left"/>
        <w:rPr>
          <w:rFonts w:ascii="宋体" w:hAnsi="宋体" w:cs="宋体" w:eastAsia="宋体" w:hint="default"/>
        </w:rPr>
      </w:pPr>
      <w:r>
        <w:rPr/>
        <w:br w:type="column"/>
      </w:r>
      <w:r>
        <w:rPr>
          <w:rFonts w:ascii="宋体"/>
        </w:rPr>
        <w:t>39.78</w:t>
      </w:r>
    </w:p>
    <w:p>
      <w:pPr>
        <w:spacing w:after="0" w:line="312" w:lineRule="exact"/>
        <w:jc w:val="left"/>
        <w:rPr>
          <w:rFonts w:ascii="宋体" w:hAnsi="宋体" w:cs="宋体" w:eastAsia="宋体" w:hint="default"/>
        </w:rPr>
        <w:sectPr>
          <w:type w:val="continuous"/>
          <w:pgSz w:w="11910" w:h="16840"/>
          <w:pgMar w:top="1120" w:bottom="1380" w:left="1060" w:right="1560"/>
          <w:cols w:num="8" w:equalWidth="0">
            <w:col w:w="1531" w:space="40"/>
            <w:col w:w="491" w:space="263"/>
            <w:col w:w="1272" w:space="339"/>
            <w:col w:w="817" w:space="339"/>
            <w:col w:w="817" w:space="40"/>
            <w:col w:w="491" w:space="263"/>
            <w:col w:w="1192" w:space="340"/>
            <w:col w:w="1055"/>
          </w:cols>
        </w:sectPr>
      </w:pPr>
    </w:p>
    <w:p>
      <w:pPr>
        <w:pStyle w:val="BodyText"/>
        <w:spacing w:line="240" w:lineRule="auto" w:before="8"/>
        <w:ind w:left="216" w:right="-16"/>
        <w:jc w:val="left"/>
        <w:rPr>
          <w:rFonts w:ascii="宋体" w:hAnsi="宋体" w:cs="宋体" w:eastAsia="宋体" w:hint="default"/>
        </w:rPr>
      </w:pPr>
      <w:r>
        <w:rPr>
          <w:spacing w:val="-1"/>
        </w:rPr>
        <w:t>合</w:t>
      </w:r>
      <w:r>
        <w:rPr>
          <w:rFonts w:ascii="宋体" w:hAnsi="宋体" w:cs="宋体" w:eastAsia="宋体" w:hint="default"/>
          <w:spacing w:val="-1"/>
        </w:rPr>
        <w:t>248,110,9</w:t>
      </w:r>
    </w:p>
    <w:p>
      <w:pPr>
        <w:pStyle w:val="BodyText"/>
        <w:spacing w:line="240" w:lineRule="auto" w:before="8"/>
        <w:ind w:left="195" w:right="-20"/>
        <w:jc w:val="left"/>
        <w:rPr>
          <w:rFonts w:ascii="宋体" w:hAnsi="宋体" w:cs="宋体" w:eastAsia="宋体" w:hint="default"/>
        </w:rPr>
      </w:pPr>
      <w:r>
        <w:rPr/>
        <w:br w:type="column"/>
      </w:r>
      <w:r>
        <w:rPr>
          <w:rFonts w:ascii="宋体"/>
        </w:rPr>
        <w:t>/ </w:t>
      </w:r>
      <w:r>
        <w:rPr>
          <w:rFonts w:ascii="宋体"/>
          <w:spacing w:val="55"/>
        </w:rPr>
        <w:t> </w:t>
      </w:r>
      <w:r>
        <w:rPr>
          <w:rFonts w:ascii="宋体"/>
        </w:rPr>
        <w:t>25,938,8</w:t>
      </w:r>
    </w:p>
    <w:p>
      <w:pPr>
        <w:pStyle w:val="BodyText"/>
        <w:spacing w:line="240" w:lineRule="auto" w:before="8"/>
        <w:ind w:left="157" w:right="-19"/>
        <w:jc w:val="left"/>
        <w:rPr>
          <w:rFonts w:ascii="宋体" w:hAnsi="宋体" w:cs="宋体" w:eastAsia="宋体" w:hint="default"/>
        </w:rPr>
      </w:pPr>
      <w:r>
        <w:rPr/>
        <w:br w:type="column"/>
      </w:r>
      <w:r>
        <w:rPr>
          <w:rFonts w:ascii="宋体"/>
        </w:rPr>
        <w:t>/  222,172,1</w:t>
      </w:r>
      <w:r>
        <w:rPr>
          <w:rFonts w:ascii="宋体"/>
          <w:spacing w:val="-71"/>
        </w:rPr>
        <w:t> </w:t>
      </w:r>
      <w:r>
        <w:rPr>
          <w:rFonts w:ascii="宋体"/>
        </w:rPr>
        <w:t>211,905,9</w:t>
      </w:r>
    </w:p>
    <w:p>
      <w:pPr>
        <w:pStyle w:val="BodyText"/>
        <w:spacing w:line="240" w:lineRule="auto" w:before="8"/>
        <w:ind w:left="195" w:right="-20"/>
        <w:jc w:val="left"/>
        <w:rPr>
          <w:rFonts w:ascii="宋体" w:hAnsi="宋体" w:cs="宋体" w:eastAsia="宋体" w:hint="default"/>
        </w:rPr>
      </w:pPr>
      <w:r>
        <w:rPr/>
        <w:br w:type="column"/>
      </w:r>
      <w:r>
        <w:rPr>
          <w:rFonts w:ascii="宋体"/>
        </w:rPr>
        <w:t>/ </w:t>
      </w:r>
      <w:r>
        <w:rPr>
          <w:rFonts w:ascii="宋体"/>
          <w:spacing w:val="55"/>
        </w:rPr>
        <w:t> </w:t>
      </w:r>
      <w:r>
        <w:rPr>
          <w:rFonts w:ascii="宋体"/>
        </w:rPr>
        <w:t>16,972,1</w:t>
      </w:r>
    </w:p>
    <w:p>
      <w:pPr>
        <w:pStyle w:val="BodyText"/>
        <w:spacing w:line="240" w:lineRule="auto" w:before="8"/>
        <w:ind w:left="118" w:right="0"/>
        <w:jc w:val="left"/>
        <w:rPr>
          <w:rFonts w:ascii="宋体" w:hAnsi="宋体" w:cs="宋体" w:eastAsia="宋体" w:hint="default"/>
        </w:rPr>
      </w:pPr>
      <w:r>
        <w:rPr/>
        <w:br w:type="column"/>
      </w:r>
      <w:r>
        <w:rPr>
          <w:rFonts w:ascii="宋体"/>
        </w:rPr>
        <w:t>/</w:t>
      </w:r>
      <w:r>
        <w:rPr>
          <w:rFonts w:ascii="宋体"/>
          <w:spacing w:val="52"/>
        </w:rPr>
        <w:t> </w:t>
      </w:r>
      <w:r>
        <w:rPr>
          <w:rFonts w:ascii="宋体"/>
        </w:rPr>
        <w:t>194,933,8</w:t>
      </w:r>
    </w:p>
    <w:p>
      <w:pPr>
        <w:spacing w:after="0" w:line="240" w:lineRule="auto"/>
        <w:jc w:val="left"/>
        <w:rPr>
          <w:rFonts w:ascii="宋体" w:hAnsi="宋体" w:cs="宋体" w:eastAsia="宋体" w:hint="default"/>
        </w:rPr>
        <w:sectPr>
          <w:type w:val="continuous"/>
          <w:pgSz w:w="11910" w:h="16840"/>
          <w:pgMar w:top="1120" w:bottom="1380" w:left="1060" w:right="1560"/>
          <w:cols w:num="5" w:equalWidth="0">
            <w:col w:w="1531" w:space="40"/>
            <w:col w:w="1571" w:space="40"/>
            <w:col w:w="2728" w:space="40"/>
            <w:col w:w="1571" w:space="40"/>
            <w:col w:w="1729"/>
          </w:cols>
        </w:sectPr>
      </w:pPr>
    </w:p>
    <w:p>
      <w:pPr>
        <w:pStyle w:val="BodyText"/>
        <w:tabs>
          <w:tab w:pos="930" w:val="left" w:leader="none"/>
        </w:tabs>
        <w:spacing w:line="312" w:lineRule="exact"/>
        <w:ind w:left="216" w:right="-20"/>
        <w:jc w:val="left"/>
        <w:rPr>
          <w:rFonts w:ascii="宋体" w:hAnsi="宋体" w:cs="宋体" w:eastAsia="宋体" w:hint="default"/>
        </w:rPr>
      </w:pPr>
      <w:r>
        <w:rPr/>
        <w:t>计</w:t>
        <w:tab/>
      </w:r>
      <w:r>
        <w:rPr>
          <w:rFonts w:ascii="宋体" w:hAnsi="宋体" w:cs="宋体" w:eastAsia="宋体" w:hint="default"/>
        </w:rPr>
        <w:t>82.37</w:t>
      </w:r>
    </w:p>
    <w:p>
      <w:pPr>
        <w:pStyle w:val="BodyText"/>
        <w:spacing w:line="313" w:lineRule="exact" w:before="7"/>
        <w:ind w:left="216" w:right="0"/>
        <w:jc w:val="left"/>
        <w:rPr>
          <w:rFonts w:ascii="宋体" w:hAnsi="宋体" w:cs="宋体" w:eastAsia="宋体" w:hint="default"/>
        </w:rPr>
      </w:pPr>
      <w:r>
        <w:rPr>
          <w:rFonts w:ascii="宋体"/>
        </w:rPr>
        <w:t> </w:t>
      </w:r>
    </w:p>
    <w:p>
      <w:pPr>
        <w:pStyle w:val="BodyText"/>
        <w:spacing w:line="313" w:lineRule="exact"/>
        <w:ind w:left="216" w:right="0"/>
        <w:jc w:val="left"/>
        <w:rPr>
          <w:rFonts w:ascii="宋体" w:hAnsi="宋体" w:cs="宋体" w:eastAsia="宋体" w:hint="default"/>
        </w:rPr>
      </w:pPr>
      <w:r>
        <w:rPr>
          <w:rFonts w:ascii="宋体"/>
        </w:rPr>
        <w:t> </w:t>
      </w:r>
    </w:p>
    <w:p>
      <w:pPr>
        <w:pStyle w:val="BodyText"/>
        <w:spacing w:line="312" w:lineRule="exact"/>
        <w:ind w:left="216" w:right="-20"/>
        <w:jc w:val="left"/>
        <w:rPr>
          <w:rFonts w:ascii="宋体" w:hAnsi="宋体" w:cs="宋体" w:eastAsia="宋体" w:hint="default"/>
        </w:rPr>
      </w:pPr>
      <w:r>
        <w:rPr/>
        <w:br w:type="column"/>
      </w:r>
      <w:r>
        <w:rPr>
          <w:rFonts w:ascii="宋体"/>
        </w:rPr>
        <w:t>72.04</w:t>
      </w:r>
    </w:p>
    <w:p>
      <w:pPr>
        <w:pStyle w:val="BodyText"/>
        <w:spacing w:line="312" w:lineRule="exact"/>
        <w:ind w:left="216" w:right="-20"/>
        <w:jc w:val="left"/>
        <w:rPr>
          <w:rFonts w:ascii="宋体" w:hAnsi="宋体" w:cs="宋体" w:eastAsia="宋体" w:hint="default"/>
        </w:rPr>
      </w:pPr>
      <w:r>
        <w:rPr/>
        <w:br w:type="column"/>
      </w:r>
      <w:r>
        <w:rPr>
          <w:rFonts w:ascii="宋体"/>
        </w:rPr>
        <w:t>10.33</w:t>
      </w:r>
    </w:p>
    <w:p>
      <w:pPr>
        <w:pStyle w:val="BodyText"/>
        <w:spacing w:line="312" w:lineRule="exact"/>
        <w:ind w:left="216" w:right="-20"/>
        <w:jc w:val="left"/>
        <w:rPr>
          <w:rFonts w:ascii="宋体" w:hAnsi="宋体" w:cs="宋体" w:eastAsia="宋体" w:hint="default"/>
        </w:rPr>
      </w:pPr>
      <w:r>
        <w:rPr/>
        <w:br w:type="column"/>
      </w:r>
      <w:r>
        <w:rPr>
          <w:rFonts w:ascii="宋体"/>
        </w:rPr>
        <w:t>52.45</w:t>
      </w:r>
    </w:p>
    <w:p>
      <w:pPr>
        <w:pStyle w:val="BodyText"/>
        <w:spacing w:line="312" w:lineRule="exact"/>
        <w:ind w:left="216" w:right="-20"/>
        <w:jc w:val="left"/>
        <w:rPr>
          <w:rFonts w:ascii="宋体" w:hAnsi="宋体" w:cs="宋体" w:eastAsia="宋体" w:hint="default"/>
        </w:rPr>
      </w:pPr>
      <w:r>
        <w:rPr/>
        <w:br w:type="column"/>
      </w:r>
      <w:r>
        <w:rPr>
          <w:rFonts w:ascii="宋体"/>
        </w:rPr>
        <w:t>12.67</w:t>
      </w:r>
    </w:p>
    <w:p>
      <w:pPr>
        <w:pStyle w:val="BodyText"/>
        <w:spacing w:line="312" w:lineRule="exact"/>
        <w:ind w:left="216" w:right="0"/>
        <w:jc w:val="left"/>
        <w:rPr>
          <w:rFonts w:ascii="宋体" w:hAnsi="宋体" w:cs="宋体" w:eastAsia="宋体" w:hint="default"/>
        </w:rPr>
      </w:pPr>
      <w:r>
        <w:rPr/>
        <w:br w:type="column"/>
      </w:r>
      <w:r>
        <w:rPr>
          <w:rFonts w:ascii="宋体"/>
        </w:rPr>
        <w:t>39.78</w:t>
      </w:r>
    </w:p>
    <w:p>
      <w:pPr>
        <w:spacing w:after="0" w:line="312" w:lineRule="exact"/>
        <w:jc w:val="left"/>
        <w:rPr>
          <w:rFonts w:ascii="宋体" w:hAnsi="宋体" w:cs="宋体" w:eastAsia="宋体" w:hint="default"/>
        </w:rPr>
        <w:sectPr>
          <w:type w:val="continuous"/>
          <w:pgSz w:w="11910" w:h="16840"/>
          <w:pgMar w:top="1120" w:bottom="1380" w:left="1060" w:right="1560"/>
          <w:cols w:num="6" w:equalWidth="0">
            <w:col w:w="1531" w:space="793"/>
            <w:col w:w="817" w:space="794"/>
            <w:col w:w="817" w:space="339"/>
            <w:col w:w="817" w:space="793"/>
            <w:col w:w="817" w:space="714"/>
            <w:col w:w="1058"/>
          </w:cols>
        </w:sectPr>
      </w:pPr>
    </w:p>
    <w:p>
      <w:pPr>
        <w:pStyle w:val="BodyText"/>
        <w:spacing w:line="311" w:lineRule="exact"/>
        <w:ind w:left="216" w:right="0"/>
        <w:jc w:val="left"/>
        <w:rPr>
          <w:rFonts w:ascii="宋体" w:hAnsi="宋体" w:cs="宋体" w:eastAsia="宋体" w:hint="default"/>
        </w:rPr>
      </w:pPr>
      <w:r>
        <w:rPr/>
        <w:t>按单项计提坏账准备：</w:t>
      </w:r>
      <w:r>
        <w:rPr>
          <w:rFonts w:ascii="宋体" w:hAnsi="宋体" w:cs="宋体" w:eastAsia="宋体" w:hint="default"/>
        </w:rPr>
        <w:t> </w:t>
      </w:r>
    </w:p>
    <w:p>
      <w:pPr>
        <w:pStyle w:val="BodyText"/>
        <w:spacing w:line="312" w:lineRule="exact"/>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ind w:left="216" w:right="0"/>
        <w:jc w:val="left"/>
        <w:rPr>
          <w:rFonts w:ascii="宋体" w:hAnsi="宋体" w:cs="宋体" w:eastAsia="宋体" w:hint="default"/>
        </w:rPr>
      </w:pPr>
      <w:r>
        <w:rPr>
          <w:rFonts w:ascii="宋体"/>
        </w:rPr>
        <w:t> </w:t>
      </w:r>
    </w:p>
    <w:p>
      <w:pPr>
        <w:pStyle w:val="BodyText"/>
        <w:spacing w:line="240" w:lineRule="auto"/>
        <w:ind w:left="216" w:right="0"/>
        <w:jc w:val="left"/>
        <w:rPr>
          <w:rFonts w:ascii="宋体" w:hAnsi="宋体" w:cs="宋体" w:eastAsia="宋体" w:hint="default"/>
        </w:rPr>
      </w:pPr>
      <w:r>
        <w:rPr>
          <w:rFonts w:ascii="宋体" w:hAnsi="宋体" w:cs="宋体" w:eastAsia="宋体" w:hint="default"/>
        </w:rPr>
        <w:t>  </w:t>
      </w:r>
      <w:r>
        <w:rPr/>
        <w:t>按组合计提坏账准备：</w:t>
      </w:r>
      <w:r>
        <w:rPr>
          <w:rFonts w:ascii="宋体" w:hAnsi="宋体" w:cs="宋体" w:eastAsia="宋体" w:hint="default"/>
        </w:rPr>
        <w:t> </w:t>
      </w:r>
    </w:p>
    <w:p>
      <w:pPr>
        <w:pStyle w:val="BodyText"/>
        <w:spacing w:line="312" w:lineRule="exact" w:before="28"/>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t>组合计提项目：按账龄分析法计提坏账的应收账款</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2"/>
          <w:szCs w:val="22"/>
        </w:rPr>
      </w:pPr>
    </w:p>
    <w:p>
      <w:pPr>
        <w:pStyle w:val="BodyText"/>
        <w:spacing w:line="240" w:lineRule="auto"/>
        <w:ind w:left="216"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5619" w:space="471"/>
            <w:col w:w="3200"/>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96"/>
        <w:gridCol w:w="2309"/>
        <w:gridCol w:w="2352"/>
        <w:gridCol w:w="2293"/>
      </w:tblGrid>
      <w:tr>
        <w:trPr>
          <w:trHeight w:val="324" w:hRule="exact"/>
        </w:trPr>
        <w:tc>
          <w:tcPr>
            <w:tcW w:w="2096" w:type="dxa"/>
            <w:vMerge w:val="restart"/>
            <w:tcBorders>
              <w:top w:val="single" w:sz="4" w:space="0" w:color="000000"/>
              <w:left w:val="single" w:sz="4" w:space="0" w:color="000000"/>
              <w:right w:val="single" w:sz="4" w:space="0" w:color="000000"/>
            </w:tcBorders>
          </w:tcPr>
          <w:p>
            <w:pPr>
              <w:pStyle w:val="TableParagraph"/>
              <w:spacing w:line="240" w:lineRule="auto" w:before="123"/>
              <w:ind w:left="802" w:right="0"/>
              <w:jc w:val="left"/>
              <w:rPr>
                <w:rFonts w:ascii="宋体" w:hAnsi="宋体" w:cs="宋体" w:eastAsia="宋体" w:hint="default"/>
                <w:sz w:val="24"/>
                <w:szCs w:val="24"/>
              </w:rPr>
            </w:pPr>
            <w:r>
              <w:rPr>
                <w:rFonts w:ascii="宋体" w:hAnsi="宋体" w:cs="宋体" w:eastAsia="宋体" w:hint="default"/>
                <w:sz w:val="24"/>
                <w:szCs w:val="24"/>
              </w:rPr>
              <w:t>名称</w:t>
            </w:r>
            <w:r>
              <w:rPr>
                <w:rFonts w:ascii="宋体" w:hAnsi="宋体" w:cs="宋体" w:eastAsia="宋体" w:hint="default"/>
                <w:sz w:val="24"/>
                <w:szCs w:val="24"/>
              </w:rPr>
              <w:t> </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7" w:right="0"/>
              <w:jc w:val="center"/>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r>
      <w:tr>
        <w:trPr>
          <w:trHeight w:val="322" w:hRule="exact"/>
        </w:trPr>
        <w:tc>
          <w:tcPr>
            <w:tcW w:w="2096" w:type="dxa"/>
            <w:vMerge/>
            <w:tcBorders>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70" w:right="0"/>
              <w:jc w:val="left"/>
              <w:rPr>
                <w:rFonts w:ascii="宋体" w:hAnsi="宋体" w:cs="宋体" w:eastAsia="宋体" w:hint="default"/>
                <w:sz w:val="24"/>
                <w:szCs w:val="24"/>
              </w:rPr>
            </w:pPr>
            <w:r>
              <w:rPr>
                <w:rFonts w:ascii="宋体" w:hAnsi="宋体" w:cs="宋体" w:eastAsia="宋体" w:hint="default"/>
                <w:sz w:val="24"/>
                <w:szCs w:val="24"/>
              </w:rPr>
              <w:t>应收账款</w:t>
            </w:r>
            <w:r>
              <w:rPr>
                <w:rFonts w:ascii="宋体" w:hAnsi="宋体" w:cs="宋体" w:eastAsia="宋体" w:hint="default"/>
                <w:sz w:val="24"/>
                <w:szCs w:val="24"/>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91" w:right="0"/>
              <w:jc w:val="left"/>
              <w:rPr>
                <w:rFonts w:ascii="宋体" w:hAnsi="宋体" w:cs="宋体" w:eastAsia="宋体" w:hint="default"/>
                <w:sz w:val="24"/>
                <w:szCs w:val="24"/>
              </w:rPr>
            </w:pPr>
            <w:r>
              <w:rPr>
                <w:rFonts w:ascii="宋体" w:hAnsi="宋体" w:cs="宋体" w:eastAsia="宋体" w:hint="default"/>
                <w:sz w:val="24"/>
                <w:szCs w:val="24"/>
              </w:rPr>
              <w:t>坏账准备</w:t>
            </w:r>
            <w:r>
              <w:rPr>
                <w:rFonts w:ascii="宋体" w:hAnsi="宋体" w:cs="宋体" w:eastAsia="宋体" w:hint="default"/>
                <w:sz w:val="24"/>
                <w:szCs w:val="24"/>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9" w:right="0"/>
              <w:jc w:val="left"/>
              <w:rPr>
                <w:rFonts w:ascii="宋体" w:hAnsi="宋体" w:cs="宋体" w:eastAsia="宋体" w:hint="default"/>
                <w:sz w:val="24"/>
                <w:szCs w:val="24"/>
              </w:rPr>
            </w:pPr>
            <w:r>
              <w:rPr>
                <w:rFonts w:ascii="宋体" w:hAnsi="宋体" w:cs="宋体" w:eastAsia="宋体" w:hint="default"/>
                <w:sz w:val="24"/>
                <w:szCs w:val="24"/>
              </w:rPr>
              <w:t>计提比例（</w:t>
            </w: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 </w:t>
            </w:r>
          </w:p>
        </w:tc>
      </w:tr>
      <w:tr>
        <w:trPr>
          <w:trHeight w:val="32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年以内</w:t>
            </w:r>
            <w:r>
              <w:rPr>
                <w:rFonts w:ascii="宋体" w:hAnsi="宋体" w:cs="宋体" w:eastAsia="宋体" w:hint="default"/>
                <w:sz w:val="24"/>
                <w:szCs w:val="24"/>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142,556,062.23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4,276,681.87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3.00 </w:t>
            </w:r>
          </w:p>
        </w:tc>
      </w:tr>
      <w:tr>
        <w:trPr>
          <w:trHeight w:val="32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2</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56,113,348.51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5,611,334.85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10.00 </w:t>
            </w:r>
          </w:p>
        </w:tc>
      </w:tr>
      <w:tr>
        <w:trPr>
          <w:trHeight w:val="32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61"/>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3</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38,529,277.72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7,705,855.54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20.00 </w:t>
            </w:r>
          </w:p>
        </w:tc>
      </w:tr>
      <w:tr>
        <w:trPr>
          <w:trHeight w:val="32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1"/>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4</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4,010,522.53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2,005,261.27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50.00 </w:t>
            </w:r>
          </w:p>
        </w:tc>
      </w:tr>
      <w:tr>
        <w:trPr>
          <w:trHeight w:val="324"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pacing w:val="-61"/>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5</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2,810,164.38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2,248,131.51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80.00 </w:t>
            </w:r>
          </w:p>
        </w:tc>
      </w:tr>
      <w:tr>
        <w:trPr>
          <w:trHeight w:val="32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1"/>
                <w:sz w:val="24"/>
                <w:szCs w:val="24"/>
              </w:rPr>
              <w:t> </w:t>
            </w:r>
            <w:r>
              <w:rPr>
                <w:rFonts w:ascii="宋体" w:hAnsi="宋体" w:cs="宋体" w:eastAsia="宋体" w:hint="default"/>
                <w:sz w:val="24"/>
                <w:szCs w:val="24"/>
              </w:rPr>
              <w:t>年以上</w:t>
            </w:r>
            <w:r>
              <w:rPr>
                <w:rFonts w:ascii="宋体" w:hAnsi="宋体" w:cs="宋体" w:eastAsia="宋体" w:hint="default"/>
                <w:sz w:val="24"/>
                <w:szCs w:val="24"/>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4,091,607.00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4,091,607.00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100.00 </w:t>
            </w:r>
          </w:p>
        </w:tc>
      </w:tr>
      <w:tr>
        <w:trPr>
          <w:trHeight w:val="32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02" w:right="0"/>
              <w:jc w:val="lef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248,110,982.37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25,938,872.04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bl>
    <w:p>
      <w:pPr>
        <w:pStyle w:val="BodyText"/>
        <w:spacing w:line="273" w:lineRule="exact"/>
        <w:ind w:left="216" w:right="0"/>
        <w:jc w:val="left"/>
        <w:rPr>
          <w:rFonts w:ascii="宋体" w:hAnsi="宋体" w:cs="宋体" w:eastAsia="宋体" w:hint="default"/>
        </w:rPr>
      </w:pPr>
      <w:r>
        <w:rPr>
          <w:rFonts w:ascii="宋体"/>
        </w:rPr>
        <w:t> </w:t>
      </w:r>
    </w:p>
    <w:p>
      <w:pPr>
        <w:pStyle w:val="BodyText"/>
        <w:spacing w:line="312" w:lineRule="exact"/>
        <w:ind w:left="216" w:right="2186"/>
        <w:jc w:val="left"/>
        <w:rPr>
          <w:rFonts w:ascii="宋体" w:hAnsi="宋体" w:cs="宋体" w:eastAsia="宋体" w:hint="default"/>
        </w:rPr>
      </w:pPr>
      <w:r>
        <w:rPr/>
        <w:t>按组合计提坏账的确认标准及说明：</w:t>
      </w:r>
      <w:r>
        <w:rPr>
          <w:rFonts w:ascii="宋体" w:hAnsi="宋体" w:cs="宋体" w:eastAsia="宋体" w:hint="default"/>
        </w:rPr>
        <w:t> </w:t>
      </w:r>
    </w:p>
    <w:p>
      <w:pPr>
        <w:pStyle w:val="BodyText"/>
        <w:spacing w:line="312" w:lineRule="exact"/>
        <w:ind w:left="216"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before="29"/>
        <w:ind w:left="216" w:right="0"/>
        <w:jc w:val="left"/>
        <w:rPr>
          <w:rFonts w:ascii="宋体" w:hAnsi="宋体" w:cs="宋体" w:eastAsia="宋体" w:hint="default"/>
        </w:rPr>
      </w:pPr>
      <w:r>
        <w:rPr>
          <w:rFonts w:ascii="宋体" w:hAnsi="宋体" w:cs="宋体" w:eastAsia="宋体" w:hint="default"/>
        </w:rPr>
        <w:t>  </w:t>
      </w:r>
      <w:r>
        <w:rPr/>
        <w:t>如按预期信用损失一般模型计提坏账准备，请参照其他应收款披露</w:t>
      </w:r>
      <w:r>
        <w:rPr>
          <w:spacing w:val="1"/>
        </w:rPr>
        <w:t>：</w:t>
      </w:r>
      <w:r>
        <w:rPr>
          <w:rFonts w:ascii="宋体" w:hAnsi="宋体" w:cs="宋体" w:eastAsia="宋体" w:hint="default"/>
        </w:rPr>
        <w:t> </w:t>
      </w:r>
    </w:p>
    <w:p>
      <w:pPr>
        <w:pStyle w:val="BodyText"/>
        <w:spacing w:line="282" w:lineRule="exact"/>
        <w:ind w:left="216"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ind w:left="216"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type w:val="continuous"/>
          <w:pgSz w:w="11910" w:h="16840"/>
          <w:pgMar w:top="1120" w:bottom="1380" w:left="1060" w:right="1560"/>
        </w:sectPr>
      </w:pPr>
    </w:p>
    <w:p>
      <w:pPr>
        <w:spacing w:line="240" w:lineRule="auto" w:before="1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40" w:right="1560"/>
        </w:sectPr>
      </w:pPr>
    </w:p>
    <w:p>
      <w:pPr>
        <w:pStyle w:val="Heading2"/>
        <w:tabs>
          <w:tab w:pos="1077" w:val="left" w:leader="none"/>
        </w:tabs>
        <w:spacing w:line="240" w:lineRule="auto" w:before="26"/>
        <w:ind w:left="236" w:right="0"/>
        <w:jc w:val="left"/>
        <w:rPr>
          <w:rFonts w:ascii="宋体" w:hAnsi="宋体" w:cs="宋体" w:eastAsia="宋体" w:hint="default"/>
          <w:b w:val="0"/>
          <w:bCs w:val="0"/>
        </w:rPr>
      </w:pPr>
      <w:r>
        <w:rPr>
          <w:rFonts w:ascii="宋体" w:hAnsi="宋体" w:cs="宋体" w:eastAsia="宋体" w:hint="default"/>
        </w:rPr>
        <w:t>(3).</w:t>
        <w:tab/>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4"/>
        <w:rPr>
          <w:rFonts w:ascii="宋体" w:hAnsi="宋体" w:cs="宋体" w:eastAsia="宋体" w:hint="default"/>
          <w:sz w:val="30"/>
          <w:szCs w:val="30"/>
        </w:rPr>
      </w:pPr>
    </w:p>
    <w:p>
      <w:pPr>
        <w:pStyle w:val="BodyText"/>
        <w:tabs>
          <w:tab w:pos="1436" w:val="left" w:leader="none"/>
        </w:tabs>
        <w:spacing w:line="240" w:lineRule="auto"/>
        <w:ind w:left="236" w:right="0"/>
        <w:jc w:val="left"/>
      </w:pPr>
      <w:r>
        <w:rPr/>
        <w:t>单位：元</w:t>
        <w:tab/>
        <w:t>币种：人民币</w:t>
      </w:r>
    </w:p>
    <w:p>
      <w:pPr>
        <w:spacing w:after="0" w:line="240" w:lineRule="auto"/>
        <w:jc w:val="left"/>
        <w:sectPr>
          <w:type w:val="continuous"/>
          <w:pgSz w:w="11910" w:h="16840"/>
          <w:pgMar w:top="1120" w:bottom="1380" w:left="1040" w:right="1560"/>
          <w:cols w:num="2" w:equalWidth="0">
            <w:col w:w="2885" w:space="3308"/>
            <w:col w:w="3117"/>
          </w:cols>
        </w:sectPr>
      </w:pPr>
    </w:p>
    <w:p>
      <w:pPr>
        <w:spacing w:line="240" w:lineRule="auto" w:before="12"/>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133"/>
        <w:gridCol w:w="1786"/>
        <w:gridCol w:w="1666"/>
        <w:gridCol w:w="896"/>
        <w:gridCol w:w="898"/>
        <w:gridCol w:w="895"/>
        <w:gridCol w:w="1789"/>
      </w:tblGrid>
      <w:tr>
        <w:trPr>
          <w:trHeight w:val="322" w:hRule="exact"/>
        </w:trPr>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3"/>
                <w:szCs w:val="33"/>
              </w:rPr>
            </w:pPr>
          </w:p>
          <w:p>
            <w:pPr>
              <w:pStyle w:val="TableParagraph"/>
              <w:spacing w:line="240" w:lineRule="auto"/>
              <w:ind w:left="322" w:right="0"/>
              <w:jc w:val="left"/>
              <w:rPr>
                <w:rFonts w:ascii="宋体" w:hAnsi="宋体" w:cs="宋体" w:eastAsia="宋体" w:hint="default"/>
                <w:sz w:val="24"/>
                <w:szCs w:val="24"/>
              </w:rPr>
            </w:pPr>
            <w:r>
              <w:rPr>
                <w:rFonts w:ascii="宋体" w:hAnsi="宋体" w:cs="宋体" w:eastAsia="宋体" w:hint="default"/>
                <w:sz w:val="24"/>
                <w:szCs w:val="24"/>
              </w:rPr>
              <w:t>类别</w:t>
            </w:r>
            <w:r>
              <w:rPr>
                <w:rFonts w:ascii="宋体" w:hAnsi="宋体" w:cs="宋体" w:eastAsia="宋体" w:hint="default"/>
                <w:sz w:val="24"/>
                <w:szCs w:val="24"/>
              </w:rPr>
              <w:t> </w:t>
            </w:r>
          </w:p>
        </w:tc>
        <w:tc>
          <w:tcPr>
            <w:tcW w:w="178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3"/>
                <w:szCs w:val="33"/>
              </w:rPr>
            </w:pPr>
          </w:p>
          <w:p>
            <w:pPr>
              <w:pStyle w:val="TableParagraph"/>
              <w:spacing w:line="240" w:lineRule="auto"/>
              <w:ind w:left="407" w:right="0"/>
              <w:jc w:val="left"/>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p>
        </w:tc>
        <w:tc>
          <w:tcPr>
            <w:tcW w:w="43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451" w:right="0"/>
              <w:jc w:val="left"/>
              <w:rPr>
                <w:rFonts w:ascii="宋体" w:hAnsi="宋体" w:cs="宋体" w:eastAsia="宋体" w:hint="default"/>
                <w:sz w:val="24"/>
                <w:szCs w:val="24"/>
              </w:rPr>
            </w:pPr>
            <w:r>
              <w:rPr>
                <w:rFonts w:ascii="宋体" w:hAnsi="宋体" w:cs="宋体" w:eastAsia="宋体" w:hint="default"/>
                <w:sz w:val="24"/>
                <w:szCs w:val="24"/>
              </w:rPr>
              <w:t>本期变动金额</w:t>
            </w:r>
            <w:r>
              <w:rPr>
                <w:rFonts w:ascii="宋体" w:hAnsi="宋体" w:cs="宋体" w:eastAsia="宋体" w:hint="default"/>
                <w:sz w:val="24"/>
                <w:szCs w:val="24"/>
              </w:rPr>
              <w:t> </w:t>
            </w:r>
          </w:p>
        </w:tc>
        <w:tc>
          <w:tcPr>
            <w:tcW w:w="178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3"/>
                <w:szCs w:val="33"/>
              </w:rPr>
            </w:pPr>
          </w:p>
          <w:p>
            <w:pPr>
              <w:pStyle w:val="TableParagraph"/>
              <w:spacing w:line="240" w:lineRule="auto"/>
              <w:ind w:left="407" w:right="0"/>
              <w:jc w:val="lef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r>
      <w:tr>
        <w:trPr>
          <w:trHeight w:val="946" w:hRule="exact"/>
        </w:trPr>
        <w:tc>
          <w:tcPr>
            <w:tcW w:w="1133" w:type="dxa"/>
            <w:vMerge/>
            <w:tcBorders>
              <w:left w:val="single" w:sz="4" w:space="0" w:color="000000"/>
              <w:bottom w:val="single" w:sz="4" w:space="0" w:color="000000"/>
              <w:right w:val="single" w:sz="4" w:space="0" w:color="000000"/>
            </w:tcBorders>
          </w:tcPr>
          <w:p>
            <w:pPr/>
          </w:p>
        </w:tc>
        <w:tc>
          <w:tcPr>
            <w:tcW w:w="1786" w:type="dxa"/>
            <w:vMerge/>
            <w:tcBorders>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20" w:right="0"/>
              <w:jc w:val="center"/>
              <w:rPr>
                <w:rFonts w:ascii="宋体" w:hAnsi="宋体" w:cs="宋体" w:eastAsia="宋体" w:hint="default"/>
                <w:sz w:val="24"/>
                <w:szCs w:val="24"/>
              </w:rPr>
            </w:pPr>
            <w:r>
              <w:rPr>
                <w:rFonts w:ascii="宋体" w:hAnsi="宋体" w:cs="宋体" w:eastAsia="宋体" w:hint="default"/>
                <w:sz w:val="24"/>
                <w:szCs w:val="24"/>
              </w:rPr>
              <w:t>计提</w:t>
            </w:r>
            <w:r>
              <w:rPr>
                <w:rFonts w:ascii="宋体" w:hAnsi="宋体" w:cs="宋体" w:eastAsia="宋体" w:hint="default"/>
                <w:sz w:val="24"/>
                <w:szCs w:val="24"/>
              </w:rPr>
              <w:t> </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01" w:right="0"/>
              <w:jc w:val="left"/>
              <w:rPr>
                <w:rFonts w:ascii="宋体" w:hAnsi="宋体" w:cs="宋体" w:eastAsia="宋体" w:hint="default"/>
                <w:sz w:val="24"/>
                <w:szCs w:val="24"/>
              </w:rPr>
            </w:pPr>
            <w:r>
              <w:rPr>
                <w:rFonts w:ascii="宋体" w:hAnsi="宋体" w:cs="宋体" w:eastAsia="宋体" w:hint="default"/>
                <w:sz w:val="24"/>
                <w:szCs w:val="24"/>
              </w:rPr>
              <w:t>收回</w:t>
            </w:r>
          </w:p>
          <w:p>
            <w:pPr>
              <w:pStyle w:val="TableParagraph"/>
              <w:spacing w:line="312" w:lineRule="exact" w:before="29"/>
              <w:ind w:left="321" w:right="202" w:hanging="120"/>
              <w:jc w:val="left"/>
              <w:rPr>
                <w:rFonts w:ascii="宋体" w:hAnsi="宋体" w:cs="宋体" w:eastAsia="宋体" w:hint="default"/>
                <w:sz w:val="24"/>
                <w:szCs w:val="24"/>
              </w:rPr>
            </w:pPr>
            <w:r>
              <w:rPr>
                <w:rFonts w:ascii="宋体" w:hAnsi="宋体" w:cs="宋体" w:eastAsia="宋体" w:hint="default"/>
                <w:sz w:val="24"/>
                <w:szCs w:val="24"/>
              </w:rPr>
              <w:t>或转 回</w:t>
            </w:r>
            <w:r>
              <w:rPr>
                <w:rFonts w:ascii="宋体" w:hAnsi="宋体" w:cs="宋体" w:eastAsia="宋体" w:hint="default"/>
                <w:sz w:val="24"/>
                <w:szCs w:val="24"/>
              </w:rPr>
              <w:t> </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03" w:right="0"/>
              <w:jc w:val="left"/>
              <w:rPr>
                <w:rFonts w:ascii="宋体" w:hAnsi="宋体" w:cs="宋体" w:eastAsia="宋体" w:hint="default"/>
                <w:sz w:val="24"/>
                <w:szCs w:val="24"/>
              </w:rPr>
            </w:pPr>
            <w:r>
              <w:rPr>
                <w:rFonts w:ascii="宋体" w:hAnsi="宋体" w:cs="宋体" w:eastAsia="宋体" w:hint="default"/>
                <w:sz w:val="24"/>
                <w:szCs w:val="24"/>
              </w:rPr>
              <w:t>转销</w:t>
            </w:r>
          </w:p>
          <w:p>
            <w:pPr>
              <w:pStyle w:val="TableParagraph"/>
              <w:spacing w:line="312" w:lineRule="exact" w:before="29"/>
              <w:ind w:left="323" w:right="203" w:hanging="120"/>
              <w:jc w:val="left"/>
              <w:rPr>
                <w:rFonts w:ascii="宋体" w:hAnsi="宋体" w:cs="宋体" w:eastAsia="宋体" w:hint="default"/>
                <w:sz w:val="24"/>
                <w:szCs w:val="24"/>
              </w:rPr>
            </w:pPr>
            <w:r>
              <w:rPr>
                <w:rFonts w:ascii="宋体" w:hAnsi="宋体" w:cs="宋体" w:eastAsia="宋体" w:hint="default"/>
                <w:sz w:val="24"/>
                <w:szCs w:val="24"/>
              </w:rPr>
              <w:t>或核 销</w:t>
            </w:r>
            <w:r>
              <w:rPr>
                <w:rFonts w:ascii="宋体" w:hAnsi="宋体" w:cs="宋体" w:eastAsia="宋体" w:hint="default"/>
                <w:sz w:val="24"/>
                <w:szCs w:val="24"/>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201" w:right="83"/>
              <w:jc w:val="left"/>
              <w:rPr>
                <w:rFonts w:ascii="宋体" w:hAnsi="宋体" w:cs="宋体" w:eastAsia="宋体" w:hint="default"/>
                <w:sz w:val="24"/>
                <w:szCs w:val="24"/>
              </w:rPr>
            </w:pPr>
            <w:r>
              <w:rPr>
                <w:rFonts w:ascii="宋体" w:hAnsi="宋体" w:cs="宋体" w:eastAsia="宋体" w:hint="default"/>
                <w:sz w:val="24"/>
                <w:szCs w:val="24"/>
              </w:rPr>
              <w:t>其他 变动</w:t>
            </w:r>
            <w:r>
              <w:rPr>
                <w:rFonts w:ascii="宋体" w:hAnsi="宋体" w:cs="宋体" w:eastAsia="宋体" w:hint="default"/>
                <w:sz w:val="24"/>
                <w:szCs w:val="24"/>
              </w:rPr>
              <w:t> </w:t>
            </w:r>
          </w:p>
        </w:tc>
        <w:tc>
          <w:tcPr>
            <w:tcW w:w="1789" w:type="dxa"/>
            <w:vMerge/>
            <w:tcBorders>
              <w:left w:val="single" w:sz="4" w:space="0" w:color="000000"/>
              <w:bottom w:val="single" w:sz="4" w:space="0" w:color="000000"/>
              <w:right w:val="single" w:sz="4" w:space="0" w:color="000000"/>
            </w:tcBorders>
          </w:tcPr>
          <w:p>
            <w:pPr/>
          </w:p>
        </w:tc>
      </w:tr>
      <w:tr>
        <w:trPr>
          <w:trHeight w:val="946"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8" w:right="0"/>
              <w:jc w:val="left"/>
              <w:rPr>
                <w:rFonts w:ascii="宋体" w:hAnsi="宋体" w:cs="宋体" w:eastAsia="宋体" w:hint="default"/>
                <w:sz w:val="24"/>
                <w:szCs w:val="24"/>
              </w:rPr>
            </w:pPr>
            <w:r>
              <w:rPr>
                <w:rFonts w:ascii="宋体" w:hAnsi="宋体" w:cs="宋体" w:eastAsia="宋体" w:hint="default"/>
                <w:sz w:val="24"/>
                <w:szCs w:val="24"/>
              </w:rPr>
              <w:t>应收账</w:t>
            </w:r>
          </w:p>
          <w:p>
            <w:pPr>
              <w:pStyle w:val="TableParagraph"/>
              <w:spacing w:line="312" w:lineRule="exact" w:before="29"/>
              <w:ind w:left="108" w:right="293"/>
              <w:jc w:val="left"/>
              <w:rPr>
                <w:rFonts w:ascii="宋体" w:hAnsi="宋体" w:cs="宋体" w:eastAsia="宋体" w:hint="default"/>
                <w:sz w:val="24"/>
                <w:szCs w:val="24"/>
              </w:rPr>
            </w:pPr>
            <w:r>
              <w:rPr>
                <w:rFonts w:ascii="宋体" w:hAnsi="宋体" w:cs="宋体" w:eastAsia="宋体" w:hint="default"/>
                <w:sz w:val="24"/>
                <w:szCs w:val="24"/>
              </w:rPr>
              <w:t>款坏账 准备</w:t>
            </w:r>
            <w:r>
              <w:rPr>
                <w:rFonts w:ascii="宋体" w:hAnsi="宋体" w:cs="宋体" w:eastAsia="宋体" w:hint="default"/>
                <w:sz w:val="24"/>
                <w:szCs w:val="24"/>
              </w:rPr>
              <w:t>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16,972,112.67 </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ight="-13"/>
              <w:jc w:val="center"/>
              <w:rPr>
                <w:rFonts w:ascii="宋体" w:hAnsi="宋体" w:cs="宋体" w:eastAsia="宋体" w:hint="default"/>
                <w:sz w:val="24"/>
                <w:szCs w:val="24"/>
              </w:rPr>
            </w:pPr>
            <w:r>
              <w:rPr>
                <w:rFonts w:ascii="宋体"/>
                <w:sz w:val="24"/>
              </w:rPr>
              <w:t>8,966,759.37 </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 </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 </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25,938,872.04 </w:t>
            </w:r>
          </w:p>
        </w:tc>
      </w:tr>
      <w:tr>
        <w:trPr>
          <w:trHeight w:val="324"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22" w:right="0"/>
              <w:jc w:val="lef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16,972,112.67 </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ight="-13"/>
              <w:jc w:val="center"/>
              <w:rPr>
                <w:rFonts w:ascii="宋体" w:hAnsi="宋体" w:cs="宋体" w:eastAsia="宋体" w:hint="default"/>
                <w:sz w:val="24"/>
                <w:szCs w:val="24"/>
              </w:rPr>
            </w:pPr>
            <w:r>
              <w:rPr>
                <w:rFonts w:ascii="宋体"/>
                <w:sz w:val="24"/>
              </w:rPr>
              <w:t>8,966,759.37 </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 </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 </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25,938,872.04 </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BodyText"/>
        <w:spacing w:line="313" w:lineRule="exact" w:before="26"/>
        <w:ind w:left="236" w:right="350"/>
        <w:jc w:val="left"/>
        <w:rPr>
          <w:rFonts w:ascii="宋体" w:hAnsi="宋体" w:cs="宋体" w:eastAsia="宋体" w:hint="default"/>
        </w:rPr>
      </w:pPr>
      <w:r>
        <w:rPr/>
        <w:t>其中本期坏账准备收回或转回金额重要的：</w:t>
      </w:r>
      <w:r>
        <w:rPr>
          <w:rFonts w:ascii="宋体" w:hAnsi="宋体" w:cs="宋体" w:eastAsia="宋体" w:hint="default"/>
        </w:rPr>
        <w:t> </w:t>
      </w:r>
    </w:p>
    <w:p>
      <w:pPr>
        <w:pStyle w:val="BodyText"/>
        <w:spacing w:line="312" w:lineRule="exact"/>
        <w:ind w:left="236" w:right="35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ind w:left="236" w:right="0"/>
        <w:jc w:val="left"/>
        <w:rPr>
          <w:rFonts w:ascii="宋体" w:hAnsi="宋体" w:cs="宋体" w:eastAsia="宋体" w:hint="default"/>
        </w:rPr>
      </w:pPr>
      <w:r>
        <w:rPr>
          <w:rFonts w:ascii="宋体"/>
        </w:rPr>
        <w:t> </w:t>
      </w:r>
    </w:p>
    <w:p>
      <w:pPr>
        <w:pStyle w:val="BodyText"/>
        <w:spacing w:line="313" w:lineRule="exact"/>
        <w:ind w:left="236" w:right="0"/>
        <w:jc w:val="left"/>
        <w:rPr>
          <w:rFonts w:ascii="宋体" w:hAnsi="宋体" w:cs="宋体" w:eastAsia="宋体" w:hint="default"/>
        </w:rPr>
      </w:pPr>
      <w:r>
        <w:rPr>
          <w:rFonts w:ascii="宋体"/>
        </w:rPr>
        <w:t> </w:t>
      </w:r>
    </w:p>
    <w:p>
      <w:pPr>
        <w:pStyle w:val="Heading2"/>
        <w:tabs>
          <w:tab w:pos="1077" w:val="left" w:leader="none"/>
        </w:tabs>
        <w:spacing w:line="240" w:lineRule="auto"/>
        <w:ind w:left="236" w:right="350"/>
        <w:jc w:val="left"/>
        <w:rPr>
          <w:rFonts w:ascii="宋体" w:hAnsi="宋体" w:cs="宋体" w:eastAsia="宋体" w:hint="default"/>
          <w:b w:val="0"/>
          <w:bCs w:val="0"/>
        </w:rPr>
      </w:pPr>
      <w:r>
        <w:rPr>
          <w:rFonts w:ascii="宋体" w:hAnsi="宋体" w:cs="宋体" w:eastAsia="宋体" w:hint="default"/>
        </w:rPr>
        <w:t>(4).</w:t>
        <w:tab/>
      </w:r>
      <w:r>
        <w:rPr/>
        <w:t>本期实际核销的应收账款情况</w:t>
      </w:r>
      <w:r>
        <w:rPr>
          <w:rFonts w:ascii="宋体" w:hAnsi="宋体" w:cs="宋体" w:eastAsia="宋体" w:hint="default"/>
          <w:w w:val="99"/>
        </w:rPr>
        <w:t> </w:t>
      </w:r>
      <w:r>
        <w:rPr>
          <w:rFonts w:ascii="宋体" w:hAnsi="宋体" w:cs="宋体" w:eastAsia="宋体" w:hint="default"/>
          <w:b w:val="0"/>
          <w:bCs w:val="0"/>
        </w:rPr>
      </w:r>
    </w:p>
    <w:p>
      <w:pPr>
        <w:pStyle w:val="BodyText"/>
        <w:spacing w:line="312" w:lineRule="exact" w:before="58"/>
        <w:ind w:left="236" w:right="35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1" w:lineRule="exact"/>
        <w:ind w:left="236" w:right="0"/>
        <w:jc w:val="left"/>
        <w:rPr>
          <w:rFonts w:ascii="宋体" w:hAnsi="宋体" w:cs="宋体" w:eastAsia="宋体" w:hint="default"/>
        </w:rPr>
      </w:pPr>
      <w:r>
        <w:rPr>
          <w:rFonts w:ascii="宋体"/>
        </w:rPr>
        <w:t> </w:t>
      </w:r>
    </w:p>
    <w:p>
      <w:pPr>
        <w:pStyle w:val="BodyText"/>
        <w:spacing w:line="313" w:lineRule="exact"/>
        <w:ind w:left="236" w:right="0"/>
        <w:jc w:val="left"/>
        <w:rPr>
          <w:rFonts w:ascii="宋体" w:hAnsi="宋体" w:cs="宋体" w:eastAsia="宋体" w:hint="default"/>
        </w:rPr>
      </w:pPr>
      <w:r>
        <w:rPr>
          <w:rFonts w:ascii="宋体"/>
        </w:rPr>
        <w:t> </w:t>
      </w:r>
    </w:p>
    <w:p>
      <w:pPr>
        <w:pStyle w:val="Heading2"/>
        <w:tabs>
          <w:tab w:pos="1077" w:val="left" w:leader="none"/>
        </w:tabs>
        <w:spacing w:line="240" w:lineRule="auto"/>
        <w:ind w:left="236" w:right="350"/>
        <w:jc w:val="left"/>
        <w:rPr>
          <w:rFonts w:ascii="宋体" w:hAnsi="宋体" w:cs="宋体" w:eastAsia="宋体" w:hint="default"/>
          <w:b w:val="0"/>
          <w:bCs w:val="0"/>
        </w:rPr>
      </w:pPr>
      <w:r>
        <w:rPr>
          <w:rFonts w:ascii="宋体" w:hAnsi="宋体" w:cs="宋体" w:eastAsia="宋体" w:hint="default"/>
        </w:rPr>
        <w:t>(5).</w:t>
        <w:tab/>
      </w:r>
      <w:r>
        <w:rPr/>
        <w:t>按欠款方归集的期末余额前五名的应收账款情况</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left="236" w:right="35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2" w:lineRule="exact" w:before="29"/>
        <w:ind w:left="236" w:right="217"/>
        <w:jc w:val="left"/>
        <w:rPr>
          <w:rFonts w:ascii="宋体" w:hAnsi="宋体" w:cs="宋体" w:eastAsia="宋体" w:hint="default"/>
        </w:rPr>
      </w:pPr>
      <w:r>
        <w:rPr/>
        <w:t>本报告期按欠款方归集的期末余额前五名应收账款汇总金额</w:t>
      </w:r>
      <w:r>
        <w:rPr>
          <w:spacing w:val="-59"/>
        </w:rPr>
        <w:t> </w:t>
      </w:r>
      <w:r>
        <w:rPr>
          <w:rFonts w:ascii="宋体" w:hAnsi="宋体" w:cs="宋体" w:eastAsia="宋体" w:hint="default"/>
        </w:rPr>
        <w:t>96,482,408.50</w:t>
      </w:r>
      <w:r>
        <w:rPr>
          <w:rFonts w:ascii="宋体" w:hAnsi="宋体" w:cs="宋体" w:eastAsia="宋体" w:hint="default"/>
          <w:spacing w:val="-60"/>
        </w:rPr>
        <w:t> </w:t>
      </w:r>
      <w:r>
        <w:rPr>
          <w:spacing w:val="-12"/>
        </w:rPr>
        <w:t>元，占应</w:t>
      </w:r>
      <w:r>
        <w:rPr/>
        <w:t> 收账款期末余额合计数的比例</w:t>
      </w:r>
      <w:r>
        <w:rPr>
          <w:spacing w:val="-59"/>
        </w:rPr>
        <w:t> </w:t>
      </w:r>
      <w:r>
        <w:rPr>
          <w:rFonts w:ascii="宋体" w:hAnsi="宋体" w:cs="宋体" w:eastAsia="宋体" w:hint="default"/>
        </w:rPr>
        <w:t>38.89%</w:t>
      </w:r>
      <w:r>
        <w:rPr/>
        <w:t>，相应计提的坏账准备期末余额汇总金额 </w:t>
      </w:r>
      <w:r>
        <w:rPr>
          <w:rFonts w:ascii="宋体" w:hAnsi="宋体" w:cs="宋体" w:eastAsia="宋体" w:hint="default"/>
        </w:rPr>
        <w:t>6,120,488.30</w:t>
      </w:r>
      <w:r>
        <w:rPr>
          <w:rFonts w:ascii="宋体" w:hAnsi="宋体" w:cs="宋体" w:eastAsia="宋体" w:hint="default"/>
          <w:spacing w:val="-60"/>
        </w:rPr>
        <w:t> </w:t>
      </w:r>
      <w:r>
        <w:rPr/>
        <w:t>元。</w:t>
      </w:r>
      <w:r>
        <w:rPr>
          <w:rFonts w:ascii="宋体" w:hAnsi="宋体" w:cs="宋体" w:eastAsia="宋体" w:hint="default"/>
        </w:rPr>
        <w:t> </w:t>
      </w:r>
    </w:p>
    <w:p>
      <w:pPr>
        <w:pStyle w:val="BodyText"/>
        <w:spacing w:line="281" w:lineRule="exact"/>
        <w:ind w:left="236" w:right="0"/>
        <w:jc w:val="left"/>
        <w:rPr>
          <w:rFonts w:ascii="宋体" w:hAnsi="宋体" w:cs="宋体" w:eastAsia="宋体" w:hint="default"/>
        </w:rPr>
      </w:pPr>
      <w:r>
        <w:rPr>
          <w:rFonts w:ascii="宋体"/>
        </w:rPr>
        <w:t> </w:t>
      </w:r>
    </w:p>
    <w:p>
      <w:pPr>
        <w:pStyle w:val="Heading2"/>
        <w:tabs>
          <w:tab w:pos="1077" w:val="left" w:leader="none"/>
        </w:tabs>
        <w:spacing w:line="240" w:lineRule="auto"/>
        <w:ind w:left="236" w:right="350"/>
        <w:jc w:val="left"/>
        <w:rPr>
          <w:rFonts w:ascii="宋体" w:hAnsi="宋体" w:cs="宋体" w:eastAsia="宋体" w:hint="default"/>
          <w:b w:val="0"/>
          <w:bCs w:val="0"/>
        </w:rPr>
      </w:pPr>
      <w:r>
        <w:rPr>
          <w:rFonts w:ascii="宋体" w:hAnsi="宋体" w:cs="宋体" w:eastAsia="宋体" w:hint="default"/>
        </w:rPr>
        <w:t>(6).</w:t>
        <w:tab/>
      </w:r>
      <w:r>
        <w:rPr/>
        <w:t>因金融资产转移而终止确认的应收账款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35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7"/>
        <w:rPr>
          <w:rFonts w:ascii="宋体" w:hAnsi="宋体" w:cs="宋体" w:eastAsia="宋体" w:hint="default"/>
          <w:sz w:val="25"/>
          <w:szCs w:val="25"/>
        </w:rPr>
      </w:pPr>
    </w:p>
    <w:p>
      <w:pPr>
        <w:pStyle w:val="Heading2"/>
        <w:tabs>
          <w:tab w:pos="1077" w:val="left" w:leader="none"/>
        </w:tabs>
        <w:spacing w:line="240" w:lineRule="auto" w:before="0"/>
        <w:ind w:left="236" w:right="350"/>
        <w:jc w:val="left"/>
        <w:rPr>
          <w:rFonts w:ascii="宋体" w:hAnsi="宋体" w:cs="宋体" w:eastAsia="宋体" w:hint="default"/>
          <w:b w:val="0"/>
          <w:bCs w:val="0"/>
        </w:rPr>
      </w:pPr>
      <w:r>
        <w:rPr>
          <w:rFonts w:ascii="宋体" w:hAnsi="宋体" w:cs="宋体" w:eastAsia="宋体" w:hint="default"/>
        </w:rPr>
        <w:t>(7).</w:t>
        <w:tab/>
      </w:r>
      <w:r>
        <w:rPr/>
        <w:t>转移应收账款且继续涉入形成的资产、负债金额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35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10"/>
        <w:rPr>
          <w:rFonts w:ascii="宋体" w:hAnsi="宋体" w:cs="宋体" w:eastAsia="宋体" w:hint="default"/>
          <w:sz w:val="20"/>
          <w:szCs w:val="20"/>
        </w:rPr>
      </w:pPr>
    </w:p>
    <w:p>
      <w:pPr>
        <w:pStyle w:val="BodyText"/>
        <w:spacing w:line="313" w:lineRule="exact"/>
        <w:ind w:left="236" w:right="350"/>
        <w:jc w:val="left"/>
        <w:rPr>
          <w:rFonts w:ascii="宋体" w:hAnsi="宋体" w:cs="宋体" w:eastAsia="宋体" w:hint="default"/>
        </w:rPr>
      </w:pPr>
      <w:r>
        <w:rPr/>
        <w:t>其他说明：</w:t>
      </w:r>
      <w:r>
        <w:rPr>
          <w:rFonts w:ascii="宋体" w:hAnsi="宋体" w:cs="宋体" w:eastAsia="宋体" w:hint="default"/>
        </w:rPr>
        <w:t> </w:t>
      </w:r>
    </w:p>
    <w:p>
      <w:pPr>
        <w:pStyle w:val="BodyText"/>
        <w:spacing w:line="312" w:lineRule="exact"/>
        <w:ind w:left="236" w:right="35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ind w:left="236" w:right="0"/>
        <w:jc w:val="left"/>
        <w:rPr>
          <w:rFonts w:ascii="宋体" w:hAnsi="宋体" w:cs="宋体" w:eastAsia="宋体" w:hint="default"/>
        </w:rPr>
      </w:pPr>
      <w:r>
        <w:rPr>
          <w:rFonts w:ascii="宋体"/>
        </w:rPr>
        <w:t> </w:t>
      </w:r>
    </w:p>
    <w:p>
      <w:pPr>
        <w:pStyle w:val="Heading2"/>
        <w:spacing w:line="240" w:lineRule="auto"/>
        <w:ind w:left="236" w:right="350"/>
        <w:jc w:val="left"/>
        <w:rPr>
          <w:b w:val="0"/>
          <w:bCs w:val="0"/>
        </w:rPr>
      </w:pPr>
      <w:r>
        <w:rPr>
          <w:rFonts w:ascii="宋体" w:hAnsi="宋体" w:cs="宋体" w:eastAsia="宋体" w:hint="default"/>
        </w:rPr>
        <w:t>6</w:t>
      </w:r>
      <w:r>
        <w:rPr/>
        <w:t>、</w:t>
      </w:r>
      <w:r>
        <w:rPr>
          <w:spacing w:val="-66"/>
        </w:rPr>
        <w:t> </w:t>
      </w:r>
      <w:r>
        <w:rPr/>
        <w:t>应收款项融资</w:t>
      </w:r>
      <w:r>
        <w:rPr>
          <w:b w:val="0"/>
          <w:bCs w:val="0"/>
        </w:rPr>
      </w:r>
    </w:p>
    <w:p>
      <w:pPr>
        <w:pStyle w:val="BodyText"/>
        <w:spacing w:line="313" w:lineRule="exact" w:before="58"/>
        <w:ind w:left="236" w:right="35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ind w:left="236"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type w:val="continuous"/>
          <w:pgSz w:w="11910" w:h="16840"/>
          <w:pgMar w:top="1120" w:bottom="1380" w:left="1040" w:right="1560"/>
        </w:sectPr>
      </w:pPr>
    </w:p>
    <w:p>
      <w:pPr>
        <w:spacing w:line="240" w:lineRule="auto" w:before="1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40" w:right="1560"/>
        </w:sectPr>
      </w:pPr>
    </w:p>
    <w:p>
      <w:pPr>
        <w:pStyle w:val="Heading2"/>
        <w:spacing w:line="240" w:lineRule="auto" w:before="26"/>
        <w:ind w:left="236" w:right="0"/>
        <w:jc w:val="left"/>
        <w:rPr>
          <w:b w:val="0"/>
          <w:bCs w:val="0"/>
        </w:rPr>
      </w:pPr>
      <w:r>
        <w:rPr>
          <w:rFonts w:ascii="宋体" w:hAnsi="宋体" w:cs="宋体" w:eastAsia="宋体" w:hint="default"/>
        </w:rPr>
        <w:t>7</w:t>
      </w:r>
      <w:r>
        <w:rPr/>
        <w:t>、</w:t>
      </w:r>
      <w:r>
        <w:rPr>
          <w:spacing w:val="-64"/>
        </w:rPr>
        <w:t> </w:t>
      </w:r>
      <w:r>
        <w:rPr/>
        <w:t>预付款项</w:t>
      </w:r>
      <w:r>
        <w:rPr>
          <w:b w:val="0"/>
          <w:bCs w:val="0"/>
        </w:rPr>
      </w:r>
    </w:p>
    <w:p>
      <w:pPr>
        <w:pStyle w:val="Heading2"/>
        <w:tabs>
          <w:tab w:pos="1077" w:val="left" w:leader="none"/>
        </w:tabs>
        <w:spacing w:line="240" w:lineRule="auto"/>
        <w:ind w:left="236" w:right="0"/>
        <w:jc w:val="left"/>
        <w:rPr>
          <w:rFonts w:ascii="宋体" w:hAnsi="宋体" w:cs="宋体" w:eastAsia="宋体" w:hint="default"/>
          <w:b w:val="0"/>
          <w:bCs w:val="0"/>
        </w:rPr>
      </w:pPr>
      <w:r>
        <w:rPr>
          <w:rFonts w:ascii="宋体" w:hAnsi="宋体" w:cs="宋体" w:eastAsia="宋体" w:hint="default"/>
        </w:rPr>
        <w:t>(1).</w:t>
        <w:tab/>
      </w:r>
      <w:r>
        <w:rPr/>
        <w:t>预付款项按账龄列示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34"/>
          <w:szCs w:val="34"/>
        </w:rPr>
      </w:pPr>
    </w:p>
    <w:p>
      <w:pPr>
        <w:pStyle w:val="BodyText"/>
        <w:spacing w:line="240" w:lineRule="auto"/>
        <w:ind w:left="236"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368" w:space="2825"/>
            <w:col w:w="3117"/>
          </w:cols>
        </w:sectPr>
      </w:pPr>
    </w:p>
    <w:p>
      <w:pPr>
        <w:spacing w:line="240" w:lineRule="auto" w:before="12"/>
        <w:rPr>
          <w:rFonts w:ascii="宋体" w:hAnsi="宋体" w:cs="宋体" w:eastAsia="宋体" w:hint="default"/>
          <w:b/>
          <w:bCs/>
          <w:sz w:val="2"/>
          <w:szCs w:val="2"/>
        </w:rPr>
      </w:pPr>
    </w:p>
    <w:tbl>
      <w:tblPr>
        <w:tblW w:w="0" w:type="auto"/>
        <w:jc w:val="left"/>
        <w:tblInd w:w="119" w:type="dxa"/>
        <w:tblLayout w:type="fixed"/>
        <w:tblCellMar>
          <w:top w:w="0" w:type="dxa"/>
          <w:left w:w="0" w:type="dxa"/>
          <w:bottom w:w="0" w:type="dxa"/>
          <w:right w:w="0" w:type="dxa"/>
        </w:tblCellMar>
        <w:tblLook w:val="01E0"/>
      </w:tblPr>
      <w:tblGrid>
        <w:gridCol w:w="1385"/>
        <w:gridCol w:w="1928"/>
        <w:gridCol w:w="1910"/>
        <w:gridCol w:w="1911"/>
        <w:gridCol w:w="1928"/>
      </w:tblGrid>
      <w:tr>
        <w:trPr>
          <w:trHeight w:val="322"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20"/>
              <w:ind w:left="444" w:right="0"/>
              <w:jc w:val="left"/>
              <w:rPr>
                <w:rFonts w:ascii="宋体" w:hAnsi="宋体" w:cs="宋体" w:eastAsia="宋体" w:hint="default"/>
                <w:sz w:val="24"/>
                <w:szCs w:val="24"/>
              </w:rPr>
            </w:pPr>
            <w:r>
              <w:rPr>
                <w:rFonts w:ascii="宋体" w:hAnsi="宋体" w:cs="宋体" w:eastAsia="宋体" w:hint="default"/>
                <w:sz w:val="24"/>
                <w:szCs w:val="24"/>
              </w:rPr>
              <w:t>账龄</w:t>
            </w:r>
            <w:r>
              <w:rPr>
                <w:rFonts w:ascii="宋体" w:hAnsi="宋体" w:cs="宋体" w:eastAsia="宋体" w:hint="default"/>
                <w:sz w:val="24"/>
                <w:szCs w:val="24"/>
              </w:rPr>
              <w:t> </w:t>
            </w:r>
          </w:p>
        </w:tc>
        <w:tc>
          <w:tcPr>
            <w:tcW w:w="3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3" w:right="0"/>
              <w:jc w:val="center"/>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c>
          <w:tcPr>
            <w:tcW w:w="38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2" w:right="0"/>
              <w:jc w:val="center"/>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p>
        </w:tc>
      </w:tr>
      <w:tr>
        <w:trPr>
          <w:trHeight w:val="322" w:hRule="exact"/>
        </w:trPr>
        <w:tc>
          <w:tcPr>
            <w:tcW w:w="1385" w:type="dxa"/>
            <w:vMerge/>
            <w:tcBorders>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15" w:right="0"/>
              <w:jc w:val="left"/>
              <w:rPr>
                <w:rFonts w:ascii="宋体" w:hAnsi="宋体" w:cs="宋体" w:eastAsia="宋体" w:hint="default"/>
                <w:sz w:val="24"/>
                <w:szCs w:val="24"/>
              </w:rPr>
            </w:pPr>
            <w:r>
              <w:rPr>
                <w:rFonts w:ascii="宋体" w:hAnsi="宋体" w:cs="宋体" w:eastAsia="宋体" w:hint="default"/>
                <w:sz w:val="24"/>
                <w:szCs w:val="24"/>
              </w:rPr>
              <w:t>金额</w:t>
            </w:r>
            <w:r>
              <w:rPr>
                <w:rFonts w:ascii="宋体" w:hAnsi="宋体" w:cs="宋体" w:eastAsia="宋体" w:hint="default"/>
                <w:sz w:val="24"/>
                <w:szCs w:val="24"/>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7" w:right="0"/>
              <w:jc w:val="left"/>
              <w:rPr>
                <w:rFonts w:ascii="宋体" w:hAnsi="宋体" w:cs="宋体" w:eastAsia="宋体" w:hint="default"/>
                <w:sz w:val="24"/>
                <w:szCs w:val="24"/>
              </w:rPr>
            </w:pPr>
            <w:r>
              <w:rPr>
                <w:rFonts w:ascii="宋体" w:hAnsi="宋体" w:cs="宋体" w:eastAsia="宋体" w:hint="default"/>
                <w:sz w:val="24"/>
                <w:szCs w:val="24"/>
              </w:rPr>
              <w:t>比例</w:t>
            </w:r>
            <w:r>
              <w:rPr>
                <w:rFonts w:ascii="宋体" w:hAnsi="宋体" w:cs="宋体" w:eastAsia="宋体" w:hint="default"/>
                <w:sz w:val="24"/>
                <w:szCs w:val="24"/>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08" w:right="0"/>
              <w:jc w:val="left"/>
              <w:rPr>
                <w:rFonts w:ascii="宋体" w:hAnsi="宋体" w:cs="宋体" w:eastAsia="宋体" w:hint="default"/>
                <w:sz w:val="24"/>
                <w:szCs w:val="24"/>
              </w:rPr>
            </w:pPr>
            <w:r>
              <w:rPr>
                <w:rFonts w:ascii="宋体" w:hAnsi="宋体" w:cs="宋体" w:eastAsia="宋体" w:hint="default"/>
                <w:sz w:val="24"/>
                <w:szCs w:val="24"/>
              </w:rPr>
              <w:t>金额</w:t>
            </w:r>
            <w:r>
              <w:rPr>
                <w:rFonts w:ascii="宋体" w:hAnsi="宋体" w:cs="宋体" w:eastAsia="宋体" w:hint="default"/>
                <w:sz w:val="24"/>
                <w:szCs w:val="24"/>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35" w:right="0"/>
              <w:jc w:val="left"/>
              <w:rPr>
                <w:rFonts w:ascii="宋体" w:hAnsi="宋体" w:cs="宋体" w:eastAsia="宋体" w:hint="default"/>
                <w:sz w:val="24"/>
                <w:szCs w:val="24"/>
              </w:rPr>
            </w:pPr>
            <w:r>
              <w:rPr>
                <w:rFonts w:ascii="宋体" w:hAnsi="宋体" w:cs="宋体" w:eastAsia="宋体" w:hint="default"/>
                <w:sz w:val="24"/>
                <w:szCs w:val="24"/>
              </w:rPr>
              <w:t>比例</w:t>
            </w:r>
            <w:r>
              <w:rPr>
                <w:rFonts w:ascii="宋体" w:hAnsi="宋体" w:cs="宋体" w:eastAsia="宋体" w:hint="default"/>
                <w:sz w:val="24"/>
                <w:szCs w:val="24"/>
              </w:rPr>
              <w:t>(%) </w:t>
            </w:r>
          </w:p>
        </w:tc>
      </w:tr>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年以内</w:t>
            </w:r>
            <w:r>
              <w:rPr>
                <w:rFonts w:ascii="宋体" w:hAnsi="宋体" w:cs="宋体" w:eastAsia="宋体" w:hint="default"/>
                <w:sz w:val="24"/>
                <w:szCs w:val="24"/>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4"/>
                <w:szCs w:val="24"/>
              </w:rPr>
            </w:pPr>
            <w:r>
              <w:rPr>
                <w:rFonts w:ascii="宋体"/>
                <w:sz w:val="24"/>
              </w:rPr>
              <w:t>16,208,105.42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
              <w:jc w:val="right"/>
              <w:rPr>
                <w:rFonts w:ascii="宋体" w:hAnsi="宋体" w:cs="宋体" w:eastAsia="宋体" w:hint="default"/>
                <w:sz w:val="24"/>
                <w:szCs w:val="24"/>
              </w:rPr>
            </w:pPr>
            <w:r>
              <w:rPr>
                <w:rFonts w:ascii="宋体"/>
                <w:sz w:val="24"/>
              </w:rPr>
              <w:t>70.25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
              <w:jc w:val="right"/>
              <w:rPr>
                <w:rFonts w:ascii="宋体" w:hAnsi="宋体" w:cs="宋体" w:eastAsia="宋体" w:hint="default"/>
                <w:sz w:val="24"/>
                <w:szCs w:val="24"/>
              </w:rPr>
            </w:pPr>
            <w:r>
              <w:rPr>
                <w:rFonts w:ascii="宋体"/>
                <w:sz w:val="24"/>
              </w:rPr>
              <w:t>33,014,888.26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4"/>
                <w:szCs w:val="24"/>
              </w:rPr>
            </w:pPr>
            <w:r>
              <w:rPr>
                <w:rFonts w:ascii="宋体"/>
                <w:sz w:val="24"/>
              </w:rPr>
              <w:t>86.10 </w:t>
            </w:r>
          </w:p>
        </w:tc>
      </w:tr>
      <w:tr>
        <w:trPr>
          <w:trHeight w:val="32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8"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2</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5"/>
              <w:jc w:val="right"/>
              <w:rPr>
                <w:rFonts w:ascii="宋体" w:hAnsi="宋体" w:cs="宋体" w:eastAsia="宋体" w:hint="default"/>
                <w:sz w:val="24"/>
                <w:szCs w:val="24"/>
              </w:rPr>
            </w:pPr>
            <w:r>
              <w:rPr>
                <w:rFonts w:ascii="宋体"/>
                <w:sz w:val="24"/>
              </w:rPr>
              <w:t>6,864,447.26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8"/>
              <w:jc w:val="right"/>
              <w:rPr>
                <w:rFonts w:ascii="宋体" w:hAnsi="宋体" w:cs="宋体" w:eastAsia="宋体" w:hint="default"/>
                <w:sz w:val="24"/>
                <w:szCs w:val="24"/>
              </w:rPr>
            </w:pPr>
            <w:r>
              <w:rPr>
                <w:rFonts w:ascii="宋体"/>
                <w:sz w:val="24"/>
              </w:rPr>
              <w:t>29.75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8"/>
              <w:jc w:val="right"/>
              <w:rPr>
                <w:rFonts w:ascii="宋体" w:hAnsi="宋体" w:cs="宋体" w:eastAsia="宋体" w:hint="default"/>
                <w:sz w:val="24"/>
                <w:szCs w:val="24"/>
              </w:rPr>
            </w:pPr>
            <w:r>
              <w:rPr>
                <w:rFonts w:ascii="宋体"/>
                <w:sz w:val="24"/>
              </w:rPr>
              <w:t>5,330,635.00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5"/>
              <w:jc w:val="right"/>
              <w:rPr>
                <w:rFonts w:ascii="宋体" w:hAnsi="宋体" w:cs="宋体" w:eastAsia="宋体" w:hint="default"/>
                <w:sz w:val="24"/>
                <w:szCs w:val="24"/>
              </w:rPr>
            </w:pPr>
            <w:r>
              <w:rPr>
                <w:rFonts w:ascii="宋体"/>
                <w:sz w:val="24"/>
              </w:rPr>
              <w:t>13.90 </w:t>
            </w:r>
          </w:p>
        </w:tc>
      </w:tr>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61"/>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3</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4"/>
                <w:szCs w:val="24"/>
              </w:rPr>
            </w:pPr>
            <w:r>
              <w:rPr>
                <w:rFonts w:ascii="宋体"/>
                <w:sz w:val="24"/>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
              <w:jc w:val="right"/>
              <w:rPr>
                <w:rFonts w:ascii="宋体" w:hAnsi="宋体" w:cs="宋体" w:eastAsia="宋体" w:hint="default"/>
                <w:sz w:val="24"/>
                <w:szCs w:val="24"/>
              </w:rPr>
            </w:pPr>
            <w:r>
              <w:rPr>
                <w:rFonts w:ascii="宋体"/>
                <w:sz w:val="24"/>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
              <w:jc w:val="right"/>
              <w:rPr>
                <w:rFonts w:ascii="宋体" w:hAnsi="宋体" w:cs="宋体" w:eastAsia="宋体" w:hint="default"/>
                <w:sz w:val="24"/>
                <w:szCs w:val="24"/>
              </w:rPr>
            </w:pPr>
            <w:r>
              <w:rPr>
                <w:rFonts w:ascii="宋体"/>
                <w:sz w:val="24"/>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4"/>
                <w:szCs w:val="24"/>
              </w:rPr>
            </w:pPr>
            <w:r>
              <w:rPr>
                <w:rFonts w:ascii="宋体"/>
                <w:sz w:val="24"/>
              </w:rPr>
              <w:t> </w:t>
            </w:r>
          </w:p>
        </w:tc>
      </w:tr>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1"/>
                <w:sz w:val="24"/>
                <w:szCs w:val="24"/>
              </w:rPr>
              <w:t> </w:t>
            </w:r>
            <w:r>
              <w:rPr>
                <w:rFonts w:ascii="宋体" w:hAnsi="宋体" w:cs="宋体" w:eastAsia="宋体" w:hint="default"/>
                <w:sz w:val="24"/>
                <w:szCs w:val="24"/>
              </w:rPr>
              <w:t>年以上</w:t>
            </w:r>
            <w:r>
              <w:rPr>
                <w:rFonts w:ascii="宋体" w:hAnsi="宋体" w:cs="宋体" w:eastAsia="宋体" w:hint="default"/>
                <w:sz w:val="24"/>
                <w:szCs w:val="24"/>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4"/>
                <w:szCs w:val="24"/>
              </w:rPr>
            </w:pPr>
            <w:r>
              <w:rPr>
                <w:rFonts w:ascii="宋体"/>
                <w:sz w:val="24"/>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
              <w:jc w:val="right"/>
              <w:rPr>
                <w:rFonts w:ascii="宋体" w:hAnsi="宋体" w:cs="宋体" w:eastAsia="宋体" w:hint="default"/>
                <w:sz w:val="24"/>
                <w:szCs w:val="24"/>
              </w:rPr>
            </w:pPr>
            <w:r>
              <w:rPr>
                <w:rFonts w:ascii="宋体"/>
                <w:sz w:val="24"/>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
              <w:jc w:val="right"/>
              <w:rPr>
                <w:rFonts w:ascii="宋体" w:hAnsi="宋体" w:cs="宋体" w:eastAsia="宋体" w:hint="default"/>
                <w:sz w:val="24"/>
                <w:szCs w:val="24"/>
              </w:rPr>
            </w:pPr>
            <w:r>
              <w:rPr>
                <w:rFonts w:ascii="宋体"/>
                <w:sz w:val="24"/>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4"/>
                <w:szCs w:val="24"/>
              </w:rPr>
            </w:pPr>
            <w:r>
              <w:rPr>
                <w:rFonts w:ascii="宋体"/>
                <w:sz w:val="24"/>
              </w:rPr>
              <w:t> </w:t>
            </w:r>
          </w:p>
        </w:tc>
      </w:tr>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44" w:right="0"/>
              <w:jc w:val="lef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4"/>
                <w:szCs w:val="24"/>
              </w:rPr>
            </w:pPr>
            <w:r>
              <w:rPr>
                <w:rFonts w:ascii="宋体"/>
                <w:sz w:val="24"/>
              </w:rPr>
              <w:t>23,072,552.68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
              <w:jc w:val="right"/>
              <w:rPr>
                <w:rFonts w:ascii="宋体" w:hAnsi="宋体" w:cs="宋体" w:eastAsia="宋体" w:hint="default"/>
                <w:sz w:val="24"/>
                <w:szCs w:val="24"/>
              </w:rPr>
            </w:pPr>
            <w:r>
              <w:rPr>
                <w:rFonts w:ascii="宋体"/>
                <w:sz w:val="24"/>
              </w:rPr>
              <w:t>100.00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
              <w:jc w:val="right"/>
              <w:rPr>
                <w:rFonts w:ascii="宋体" w:hAnsi="宋体" w:cs="宋体" w:eastAsia="宋体" w:hint="default"/>
                <w:sz w:val="24"/>
                <w:szCs w:val="24"/>
              </w:rPr>
            </w:pPr>
            <w:r>
              <w:rPr>
                <w:rFonts w:ascii="宋体"/>
                <w:sz w:val="24"/>
              </w:rPr>
              <w:t>38,345,523.26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4"/>
                <w:szCs w:val="24"/>
              </w:rPr>
            </w:pPr>
            <w:r>
              <w:rPr>
                <w:rFonts w:ascii="宋体"/>
                <w:sz w:val="24"/>
              </w:rPr>
              <w:t>100.00 </w:t>
            </w:r>
          </w:p>
        </w:tc>
      </w:tr>
    </w:tbl>
    <w:p>
      <w:pPr>
        <w:pStyle w:val="BodyText"/>
        <w:spacing w:line="273" w:lineRule="exact"/>
        <w:ind w:left="236" w:right="0"/>
        <w:jc w:val="left"/>
        <w:rPr>
          <w:rFonts w:ascii="宋体" w:hAnsi="宋体" w:cs="宋体" w:eastAsia="宋体" w:hint="default"/>
        </w:rPr>
      </w:pPr>
      <w:r>
        <w:rPr>
          <w:rFonts w:ascii="宋体"/>
        </w:rPr>
        <w:t> </w:t>
      </w:r>
    </w:p>
    <w:p>
      <w:pPr>
        <w:pStyle w:val="BodyText"/>
        <w:spacing w:line="312" w:lineRule="exact" w:before="29"/>
        <w:ind w:left="236" w:right="455"/>
        <w:jc w:val="left"/>
        <w:rPr>
          <w:rFonts w:ascii="宋体" w:hAnsi="宋体" w:cs="宋体" w:eastAsia="宋体" w:hint="default"/>
        </w:rPr>
      </w:pPr>
      <w:r>
        <w:rPr/>
        <w:t>账龄超过</w:t>
      </w:r>
      <w:r>
        <w:rPr>
          <w:spacing w:val="-61"/>
        </w:rPr>
        <w:t> </w:t>
      </w:r>
      <w:r>
        <w:rPr>
          <w:rFonts w:ascii="宋体" w:hAnsi="宋体" w:cs="宋体" w:eastAsia="宋体" w:hint="default"/>
        </w:rPr>
        <w:t>1</w:t>
      </w:r>
      <w:r>
        <w:rPr>
          <w:rFonts w:ascii="宋体" w:hAnsi="宋体" w:cs="宋体" w:eastAsia="宋体" w:hint="default"/>
          <w:spacing w:val="-60"/>
        </w:rPr>
        <w:t> </w:t>
      </w:r>
      <w:r>
        <w:rPr/>
        <w:t>年且金额重要的预付款项未及时结算原因的说明：</w:t>
      </w:r>
      <w:r>
        <w:rPr>
          <w:rFonts w:ascii="宋体" w:hAnsi="宋体" w:cs="宋体" w:eastAsia="宋体" w:hint="default"/>
        </w:rPr>
        <w:t> </w:t>
      </w:r>
      <w:r>
        <w:rPr/>
        <w:t>合同未执行完毕所致</w:t>
      </w:r>
      <w:r>
        <w:rPr>
          <w:rFonts w:ascii="宋体" w:hAnsi="宋体" w:cs="宋体" w:eastAsia="宋体" w:hint="default"/>
        </w:rPr>
        <w:t> </w:t>
      </w:r>
    </w:p>
    <w:p>
      <w:pPr>
        <w:pStyle w:val="BodyText"/>
        <w:spacing w:line="283" w:lineRule="exact"/>
        <w:ind w:left="236" w:right="0"/>
        <w:jc w:val="left"/>
        <w:rPr>
          <w:rFonts w:ascii="宋体" w:hAnsi="宋体" w:cs="宋体" w:eastAsia="宋体" w:hint="default"/>
        </w:rPr>
      </w:pPr>
      <w:r>
        <w:rPr>
          <w:rFonts w:ascii="宋体"/>
        </w:rPr>
        <w:t> </w:t>
      </w:r>
    </w:p>
    <w:p>
      <w:pPr>
        <w:pStyle w:val="Heading2"/>
        <w:tabs>
          <w:tab w:pos="1077" w:val="left" w:leader="none"/>
        </w:tabs>
        <w:spacing w:line="240" w:lineRule="auto"/>
        <w:ind w:left="236" w:right="350"/>
        <w:jc w:val="left"/>
        <w:rPr>
          <w:rFonts w:ascii="宋体" w:hAnsi="宋体" w:cs="宋体" w:eastAsia="宋体" w:hint="default"/>
          <w:b w:val="0"/>
          <w:bCs w:val="0"/>
        </w:rPr>
      </w:pPr>
      <w:r>
        <w:rPr>
          <w:rFonts w:ascii="宋体" w:hAnsi="宋体" w:cs="宋体" w:eastAsia="宋体" w:hint="default"/>
        </w:rPr>
        <w:t>(2).</w:t>
        <w:tab/>
      </w:r>
      <w:r>
        <w:rPr/>
        <w:t>按预付对象归集的期末余额前五名的预付款情况</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left="236" w:right="35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2" w:lineRule="exact" w:before="29"/>
        <w:ind w:left="236" w:right="217"/>
        <w:jc w:val="left"/>
        <w:rPr>
          <w:rFonts w:ascii="宋体" w:hAnsi="宋体" w:cs="宋体" w:eastAsia="宋体" w:hint="default"/>
        </w:rPr>
      </w:pPr>
      <w:r>
        <w:rPr/>
        <w:t>本报告期按预付对象归集的期末余额前五名预付款项汇总金额</w:t>
      </w:r>
      <w:r>
        <w:rPr>
          <w:spacing w:val="-59"/>
        </w:rPr>
        <w:t> </w:t>
      </w:r>
      <w:r>
        <w:rPr>
          <w:rFonts w:ascii="宋体" w:hAnsi="宋体" w:cs="宋体" w:eastAsia="宋体" w:hint="default"/>
        </w:rPr>
        <w:t>18,237,815.00</w:t>
      </w:r>
      <w:r>
        <w:rPr>
          <w:rFonts w:ascii="宋体" w:hAnsi="宋体" w:cs="宋体" w:eastAsia="宋体" w:hint="default"/>
          <w:spacing w:val="-60"/>
        </w:rPr>
        <w:t> </w:t>
      </w:r>
      <w:r>
        <w:rPr>
          <w:spacing w:val="-16"/>
        </w:rPr>
        <w:t>元，占</w:t>
      </w:r>
      <w:r>
        <w:rPr/>
        <w:t> 预付款项期末余额合计数的比例</w:t>
      </w:r>
      <w:r>
        <w:rPr>
          <w:spacing w:val="-59"/>
        </w:rPr>
        <w:t> </w:t>
      </w:r>
      <w:r>
        <w:rPr>
          <w:rFonts w:ascii="宋体" w:hAnsi="宋体" w:cs="宋体" w:eastAsia="宋体" w:hint="default"/>
        </w:rPr>
        <w:t>79.05%</w:t>
      </w:r>
      <w:r>
        <w:rPr/>
        <w:t>。</w:t>
      </w:r>
      <w:r>
        <w:rPr>
          <w:rFonts w:ascii="宋体" w:hAnsi="宋体" w:cs="宋体" w:eastAsia="宋体" w:hint="default"/>
        </w:rPr>
        <w:t> </w:t>
      </w:r>
    </w:p>
    <w:p>
      <w:pPr>
        <w:pStyle w:val="BodyText"/>
        <w:spacing w:line="280" w:lineRule="exact"/>
        <w:ind w:left="236" w:right="0"/>
        <w:jc w:val="left"/>
        <w:rPr>
          <w:rFonts w:ascii="宋体" w:hAnsi="宋体" w:cs="宋体" w:eastAsia="宋体" w:hint="default"/>
        </w:rPr>
      </w:pPr>
      <w:r>
        <w:rPr>
          <w:rFonts w:ascii="宋体"/>
        </w:rPr>
        <w:t> </w:t>
      </w:r>
    </w:p>
    <w:p>
      <w:pPr>
        <w:pStyle w:val="BodyText"/>
        <w:spacing w:line="312" w:lineRule="exact"/>
        <w:ind w:left="236" w:right="350"/>
        <w:jc w:val="left"/>
        <w:rPr>
          <w:rFonts w:ascii="宋体" w:hAnsi="宋体" w:cs="宋体" w:eastAsia="宋体" w:hint="default"/>
        </w:rPr>
      </w:pPr>
      <w:r>
        <w:rPr/>
        <w:t>其他说明</w:t>
      </w:r>
      <w:r>
        <w:rPr>
          <w:rFonts w:ascii="宋体" w:hAnsi="宋体" w:cs="宋体" w:eastAsia="宋体" w:hint="default"/>
        </w:rPr>
        <w:t> </w:t>
      </w:r>
    </w:p>
    <w:p>
      <w:pPr>
        <w:pStyle w:val="BodyText"/>
        <w:spacing w:line="312" w:lineRule="exact"/>
        <w:ind w:left="236" w:right="35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ind w:left="236" w:right="0"/>
        <w:jc w:val="left"/>
        <w:rPr>
          <w:rFonts w:ascii="宋体" w:hAnsi="宋体" w:cs="宋体" w:eastAsia="宋体" w:hint="default"/>
        </w:rPr>
      </w:pPr>
      <w:r>
        <w:rPr>
          <w:rFonts w:ascii="宋体"/>
        </w:rPr>
        <w:t> </w:t>
      </w:r>
    </w:p>
    <w:p>
      <w:pPr>
        <w:pStyle w:val="Heading2"/>
        <w:spacing w:line="283" w:lineRule="auto"/>
        <w:ind w:left="236" w:right="7427"/>
        <w:jc w:val="left"/>
        <w:rPr>
          <w:rFonts w:ascii="宋体" w:hAnsi="宋体" w:cs="宋体" w:eastAsia="宋体" w:hint="default"/>
          <w:b w:val="0"/>
          <w:bCs w:val="0"/>
        </w:rPr>
      </w:pPr>
      <w:r>
        <w:rPr>
          <w:rFonts w:ascii="宋体" w:hAnsi="宋体" w:cs="宋体" w:eastAsia="宋体" w:hint="default"/>
        </w:rPr>
        <w:t>8</w:t>
      </w:r>
      <w:r>
        <w:rPr/>
        <w:t>、</w:t>
      </w:r>
      <w:r>
        <w:rPr>
          <w:spacing w:val="-65"/>
        </w:rPr>
        <w:t> </w:t>
      </w:r>
      <w:r>
        <w:rPr/>
        <w:t>其他应收款</w:t>
      </w:r>
      <w:r>
        <w:rPr>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35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ind w:left="0" w:right="113"/>
        <w:jc w:val="righ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727"/>
        <w:gridCol w:w="3879"/>
        <w:gridCol w:w="2456"/>
      </w:tblGrid>
      <w:tr>
        <w:trPr>
          <w:trHeight w:val="322"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9" w:right="0"/>
              <w:jc w:val="center"/>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9" w:right="0"/>
              <w:jc w:val="center"/>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41" w:right="0"/>
              <w:jc w:val="left"/>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p>
        </w:tc>
      </w:tr>
      <w:tr>
        <w:trPr>
          <w:trHeight w:val="322"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应收利息</w:t>
            </w:r>
            <w:r>
              <w:rPr>
                <w:rFonts w:ascii="宋体" w:hAnsi="宋体" w:cs="宋体" w:eastAsia="宋体" w:hint="default"/>
                <w:sz w:val="24"/>
                <w:szCs w:val="24"/>
              </w:rPr>
              <w:t> </w:t>
            </w:r>
          </w:p>
        </w:tc>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
              <w:jc w:val="right"/>
              <w:rPr>
                <w:rFonts w:ascii="宋体" w:hAnsi="宋体" w:cs="宋体" w:eastAsia="宋体" w:hint="default"/>
                <w:sz w:val="24"/>
                <w:szCs w:val="24"/>
              </w:rPr>
            </w:pPr>
            <w:r>
              <w:rPr>
                <w:rFonts w:ascii="宋体"/>
                <w:sz w:val="24"/>
              </w:rPr>
              <w:t> </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4"/>
                <w:szCs w:val="24"/>
              </w:rPr>
            </w:pPr>
            <w:r>
              <w:rPr>
                <w:rFonts w:ascii="宋体"/>
                <w:sz w:val="24"/>
              </w:rPr>
              <w:t> </w:t>
            </w:r>
          </w:p>
        </w:tc>
      </w:tr>
      <w:tr>
        <w:trPr>
          <w:trHeight w:val="324"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8" w:right="0"/>
              <w:jc w:val="left"/>
              <w:rPr>
                <w:rFonts w:ascii="宋体" w:hAnsi="宋体" w:cs="宋体" w:eastAsia="宋体" w:hint="default"/>
                <w:sz w:val="24"/>
                <w:szCs w:val="24"/>
              </w:rPr>
            </w:pPr>
            <w:r>
              <w:rPr>
                <w:rFonts w:ascii="宋体" w:hAnsi="宋体" w:cs="宋体" w:eastAsia="宋体" w:hint="default"/>
                <w:sz w:val="24"/>
                <w:szCs w:val="24"/>
              </w:rPr>
              <w:t>应收股利</w:t>
            </w:r>
            <w:r>
              <w:rPr>
                <w:rFonts w:ascii="宋体" w:hAnsi="宋体" w:cs="宋体" w:eastAsia="宋体" w:hint="default"/>
                <w:sz w:val="24"/>
                <w:szCs w:val="24"/>
              </w:rPr>
              <w:t> </w:t>
            </w:r>
          </w:p>
        </w:tc>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8"/>
              <w:jc w:val="right"/>
              <w:rPr>
                <w:rFonts w:ascii="宋体" w:hAnsi="宋体" w:cs="宋体" w:eastAsia="宋体" w:hint="default"/>
                <w:sz w:val="24"/>
                <w:szCs w:val="24"/>
              </w:rPr>
            </w:pPr>
            <w:r>
              <w:rPr>
                <w:rFonts w:ascii="宋体"/>
                <w:sz w:val="24"/>
              </w:rPr>
              <w:t> </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5"/>
              <w:jc w:val="right"/>
              <w:rPr>
                <w:rFonts w:ascii="宋体" w:hAnsi="宋体" w:cs="宋体" w:eastAsia="宋体" w:hint="default"/>
                <w:sz w:val="24"/>
                <w:szCs w:val="24"/>
              </w:rPr>
            </w:pPr>
            <w:r>
              <w:rPr>
                <w:rFonts w:ascii="宋体"/>
                <w:sz w:val="24"/>
              </w:rPr>
              <w:t> </w:t>
            </w:r>
          </w:p>
        </w:tc>
      </w:tr>
      <w:tr>
        <w:trPr>
          <w:trHeight w:val="322"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其他应收款</w:t>
            </w:r>
            <w:r>
              <w:rPr>
                <w:rFonts w:ascii="宋体" w:hAnsi="宋体" w:cs="宋体" w:eastAsia="宋体" w:hint="default"/>
                <w:sz w:val="24"/>
                <w:szCs w:val="24"/>
              </w:rPr>
              <w:t> </w:t>
            </w:r>
          </w:p>
        </w:tc>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1"/>
              <w:jc w:val="right"/>
              <w:rPr>
                <w:rFonts w:ascii="宋体" w:hAnsi="宋体" w:cs="宋体" w:eastAsia="宋体" w:hint="default"/>
                <w:sz w:val="24"/>
                <w:szCs w:val="24"/>
              </w:rPr>
            </w:pPr>
            <w:r>
              <w:rPr>
                <w:rFonts w:ascii="宋体"/>
                <w:sz w:val="24"/>
              </w:rPr>
              <w:t>14,262,244.92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4"/>
                <w:szCs w:val="24"/>
              </w:rPr>
            </w:pPr>
            <w:r>
              <w:rPr>
                <w:rFonts w:ascii="宋体"/>
                <w:sz w:val="24"/>
              </w:rPr>
              <w:t>11,898,525.96 </w:t>
            </w:r>
          </w:p>
        </w:tc>
      </w:tr>
      <w:tr>
        <w:trPr>
          <w:trHeight w:val="322"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1"/>
              <w:jc w:val="right"/>
              <w:rPr>
                <w:rFonts w:ascii="宋体" w:hAnsi="宋体" w:cs="宋体" w:eastAsia="宋体" w:hint="default"/>
                <w:sz w:val="24"/>
                <w:szCs w:val="24"/>
              </w:rPr>
            </w:pPr>
            <w:r>
              <w:rPr>
                <w:rFonts w:ascii="宋体"/>
                <w:sz w:val="24"/>
              </w:rPr>
              <w:t>14,262,244.92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11,898,525.96 </w:t>
            </w:r>
          </w:p>
        </w:tc>
      </w:tr>
    </w:tbl>
    <w:p>
      <w:pPr>
        <w:pStyle w:val="BodyText"/>
        <w:spacing w:line="273" w:lineRule="exact"/>
        <w:ind w:left="236" w:right="0"/>
        <w:jc w:val="left"/>
        <w:rPr>
          <w:rFonts w:ascii="宋体" w:hAnsi="宋体" w:cs="宋体" w:eastAsia="宋体" w:hint="default"/>
        </w:rPr>
      </w:pPr>
      <w:r>
        <w:rPr>
          <w:rFonts w:ascii="宋体"/>
        </w:rPr>
        <w:t> </w:t>
      </w:r>
    </w:p>
    <w:p>
      <w:pPr>
        <w:pStyle w:val="BodyText"/>
        <w:spacing w:line="312" w:lineRule="exact"/>
        <w:ind w:left="236" w:right="350"/>
        <w:jc w:val="left"/>
        <w:rPr>
          <w:rFonts w:ascii="宋体" w:hAnsi="宋体" w:cs="宋体" w:eastAsia="宋体" w:hint="default"/>
        </w:rPr>
      </w:pPr>
      <w:r>
        <w:rPr/>
        <w:t>其他说明：</w:t>
      </w:r>
      <w:r>
        <w:rPr>
          <w:rFonts w:ascii="宋体" w:hAnsi="宋体" w:cs="宋体" w:eastAsia="宋体" w:hint="default"/>
        </w:rPr>
        <w:t> </w:t>
      </w:r>
    </w:p>
    <w:p>
      <w:pPr>
        <w:pStyle w:val="BodyText"/>
        <w:spacing w:line="312" w:lineRule="exact"/>
        <w:ind w:left="236" w:right="35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83" w:lineRule="auto" w:before="0"/>
        <w:ind w:left="236" w:right="350"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应</w:t>
      </w:r>
      <w:r>
        <w:rPr>
          <w:rFonts w:ascii="宋体" w:hAnsi="宋体" w:cs="宋体" w:eastAsia="宋体" w:hint="default"/>
          <w:b/>
          <w:bCs/>
          <w:w w:val="99"/>
          <w:sz w:val="24"/>
          <w:szCs w:val="24"/>
        </w:rPr>
        <w:t>收</w:t>
      </w:r>
      <w:r>
        <w:rPr>
          <w:rFonts w:ascii="宋体" w:hAnsi="宋体" w:cs="宋体" w:eastAsia="宋体" w:hint="default"/>
          <w:b/>
          <w:bCs/>
          <w:spacing w:val="2"/>
          <w:w w:val="99"/>
          <w:sz w:val="24"/>
          <w:szCs w:val="24"/>
        </w:rPr>
        <w:t>利</w:t>
      </w:r>
      <w:r>
        <w:rPr>
          <w:rFonts w:ascii="宋体" w:hAnsi="宋体" w:cs="宋体" w:eastAsia="宋体" w:hint="default"/>
          <w:b/>
          <w:bCs/>
          <w:w w:val="99"/>
          <w:sz w:val="24"/>
          <w:szCs w:val="24"/>
        </w:rPr>
        <w:t>息</w:t>
      </w:r>
      <w:r>
        <w:rPr>
          <w:rFonts w:ascii="宋体" w:hAnsi="宋体" w:cs="宋体" w:eastAsia="宋体" w:hint="default"/>
          <w:b/>
          <w:bCs/>
          <w:w w:val="99"/>
          <w:sz w:val="24"/>
          <w:szCs w:val="24"/>
        </w:rPr>
        <w:t> </w:t>
      </w:r>
      <w:r>
        <w:rPr>
          <w:rFonts w:ascii="宋体" w:hAnsi="宋体" w:cs="宋体" w:eastAsia="宋体" w:hint="default"/>
          <w:sz w:val="24"/>
          <w:szCs w:val="24"/>
        </w:rPr>
      </w:r>
    </w:p>
    <w:p>
      <w:pPr>
        <w:pStyle w:val="Heading2"/>
        <w:tabs>
          <w:tab w:pos="1077" w:val="left" w:leader="none"/>
        </w:tabs>
        <w:spacing w:line="240" w:lineRule="auto" w:before="14"/>
        <w:ind w:left="236" w:right="350"/>
        <w:jc w:val="left"/>
        <w:rPr>
          <w:rFonts w:ascii="宋体" w:hAnsi="宋体" w:cs="宋体" w:eastAsia="宋体" w:hint="default"/>
          <w:b w:val="0"/>
          <w:bCs w:val="0"/>
        </w:rPr>
      </w:pPr>
      <w:r>
        <w:rPr>
          <w:rFonts w:ascii="宋体" w:hAnsi="宋体" w:cs="宋体" w:eastAsia="宋体" w:hint="default"/>
        </w:rPr>
        <w:t>(1).</w:t>
        <w:tab/>
      </w:r>
      <w:r>
        <w:rPr/>
        <w:t>应收利息分类</w:t>
      </w:r>
      <w:r>
        <w:rPr>
          <w:rFonts w:ascii="宋体" w:hAnsi="宋体" w:cs="宋体" w:eastAsia="宋体" w:hint="default"/>
          <w:w w:val="99"/>
        </w:rPr>
        <w:t> </w:t>
      </w:r>
      <w:r>
        <w:rPr>
          <w:rFonts w:ascii="宋体" w:hAnsi="宋体" w:cs="宋体" w:eastAsia="宋体" w:hint="default"/>
          <w:b w:val="0"/>
          <w:bCs w:val="0"/>
        </w:rPr>
      </w:r>
    </w:p>
    <w:p>
      <w:pPr>
        <w:tabs>
          <w:tab w:pos="1077" w:val="left" w:leader="none"/>
        </w:tabs>
        <w:spacing w:line="283" w:lineRule="auto" w:before="58"/>
        <w:ind w:left="236" w:right="6662" w:firstLine="0"/>
        <w:jc w:val="left"/>
        <w:rPr>
          <w:rFonts w:ascii="宋体" w:hAnsi="宋体" w:cs="宋体" w:eastAsia="宋体" w:hint="default"/>
          <w:sz w:val="24"/>
          <w:szCs w:val="24"/>
        </w:rPr>
      </w:pPr>
      <w:r>
        <w:rPr>
          <w:rFonts w:ascii="宋体" w:hAnsi="宋体" w:cs="宋体" w:eastAsia="宋体" w:hint="default"/>
          <w:sz w:val="24"/>
          <w:szCs w:val="24"/>
        </w:rPr>
        <w:t>□适用 </w:t>
      </w:r>
      <w:r>
        <w:rPr>
          <w:rFonts w:ascii="宋体" w:hAnsi="宋体" w:cs="宋体" w:eastAsia="宋体" w:hint="default"/>
          <w:spacing w:val="12"/>
          <w:sz w:val="24"/>
          <w:szCs w:val="24"/>
        </w:rPr>
        <w:t> </w:t>
      </w:r>
      <w:r>
        <w:rPr>
          <w:rFonts w:ascii="宋体" w:hAnsi="宋体" w:cs="宋体" w:eastAsia="宋体" w:hint="default"/>
          <w:spacing w:val="12"/>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(2).</w:t>
        <w:tab/>
      </w:r>
      <w:r>
        <w:rPr>
          <w:rFonts w:ascii="宋体" w:hAnsi="宋体" w:cs="宋体" w:eastAsia="宋体" w:hint="default"/>
          <w:b/>
          <w:bCs/>
          <w:sz w:val="24"/>
          <w:szCs w:val="24"/>
        </w:rPr>
        <w:t>重要逾期利息</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14"/>
        <w:ind w:left="236" w:right="35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sectPr>
      </w:pPr>
    </w:p>
    <w:p>
      <w:pPr>
        <w:spacing w:line="240" w:lineRule="auto" w:before="1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40" w:right="1560"/>
        </w:sectPr>
      </w:pPr>
    </w:p>
    <w:p>
      <w:pPr>
        <w:pStyle w:val="Heading2"/>
        <w:tabs>
          <w:tab w:pos="1077" w:val="left" w:leader="none"/>
        </w:tabs>
        <w:spacing w:line="240" w:lineRule="auto" w:before="26"/>
        <w:ind w:left="236" w:right="0"/>
        <w:jc w:val="left"/>
        <w:rPr>
          <w:rFonts w:ascii="宋体" w:hAnsi="宋体" w:cs="宋体" w:eastAsia="宋体" w:hint="default"/>
          <w:b w:val="0"/>
          <w:bCs w:val="0"/>
        </w:rPr>
      </w:pPr>
      <w:r>
        <w:rPr>
          <w:rFonts w:ascii="宋体" w:hAnsi="宋体" w:cs="宋体" w:eastAsia="宋体" w:hint="default"/>
        </w:rPr>
        <w:t>(3).</w:t>
        <w:tab/>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before="29"/>
        <w:ind w:left="236" w:right="0"/>
        <w:jc w:val="left"/>
        <w:rPr>
          <w:rFonts w:ascii="宋体" w:hAnsi="宋体" w:cs="宋体" w:eastAsia="宋体" w:hint="default"/>
        </w:rPr>
      </w:pPr>
      <w:r>
        <w:rPr>
          <w:rFonts w:ascii="宋体" w:hAnsi="宋体" w:cs="宋体" w:eastAsia="宋体" w:hint="default"/>
        </w:rPr>
        <w:t>  </w:t>
      </w:r>
      <w:r>
        <w:rPr/>
        <w:t>其他说明：</w:t>
      </w:r>
      <w:r>
        <w:rPr>
          <w:rFonts w:ascii="宋体" w:hAnsi="宋体" w:cs="宋体" w:eastAsia="宋体" w:hint="default"/>
        </w:rPr>
        <w:t> </w:t>
      </w:r>
    </w:p>
    <w:p>
      <w:pPr>
        <w:pStyle w:val="BodyText"/>
        <w:spacing w:line="282" w:lineRule="exact"/>
        <w:ind w:left="23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83" w:lineRule="auto" w:before="0"/>
        <w:ind w:left="236" w:right="0"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应</w:t>
      </w:r>
      <w:r>
        <w:rPr>
          <w:rFonts w:ascii="宋体" w:hAnsi="宋体" w:cs="宋体" w:eastAsia="宋体" w:hint="default"/>
          <w:b/>
          <w:bCs/>
          <w:w w:val="99"/>
          <w:sz w:val="24"/>
          <w:szCs w:val="24"/>
        </w:rPr>
        <w:t>收</w:t>
      </w:r>
      <w:r>
        <w:rPr>
          <w:rFonts w:ascii="宋体" w:hAnsi="宋体" w:cs="宋体" w:eastAsia="宋体" w:hint="default"/>
          <w:b/>
          <w:bCs/>
          <w:spacing w:val="2"/>
          <w:w w:val="99"/>
          <w:sz w:val="24"/>
          <w:szCs w:val="24"/>
        </w:rPr>
        <w:t>股</w:t>
      </w:r>
      <w:r>
        <w:rPr>
          <w:rFonts w:ascii="宋体" w:hAnsi="宋体" w:cs="宋体" w:eastAsia="宋体" w:hint="default"/>
          <w:b/>
          <w:bCs/>
          <w:w w:val="99"/>
          <w:sz w:val="24"/>
          <w:szCs w:val="24"/>
        </w:rPr>
        <w:t>利</w:t>
      </w:r>
      <w:r>
        <w:rPr>
          <w:rFonts w:ascii="宋体" w:hAnsi="宋体" w:cs="宋体" w:eastAsia="宋体" w:hint="default"/>
          <w:b/>
          <w:bCs/>
          <w:w w:val="99"/>
          <w:sz w:val="24"/>
          <w:szCs w:val="24"/>
        </w:rPr>
        <w:t> </w:t>
      </w:r>
      <w:r>
        <w:rPr>
          <w:rFonts w:ascii="宋体" w:hAnsi="宋体" w:cs="宋体" w:eastAsia="宋体" w:hint="default"/>
          <w:sz w:val="24"/>
          <w:szCs w:val="24"/>
        </w:rPr>
      </w:r>
    </w:p>
    <w:p>
      <w:pPr>
        <w:pStyle w:val="Heading2"/>
        <w:tabs>
          <w:tab w:pos="1077" w:val="left" w:leader="none"/>
        </w:tabs>
        <w:spacing w:line="240" w:lineRule="auto" w:before="14"/>
        <w:ind w:left="236" w:right="0"/>
        <w:jc w:val="left"/>
        <w:rPr>
          <w:rFonts w:ascii="宋体" w:hAnsi="宋体" w:cs="宋体" w:eastAsia="宋体" w:hint="default"/>
          <w:b w:val="0"/>
          <w:bCs w:val="0"/>
        </w:rPr>
      </w:pPr>
      <w:r>
        <w:rPr>
          <w:rFonts w:ascii="宋体" w:hAnsi="宋体" w:cs="宋体" w:eastAsia="宋体" w:hint="default"/>
        </w:rPr>
        <w:t>(1).</w:t>
        <w:tab/>
      </w:r>
      <w:r>
        <w:rPr/>
        <w:t>应收股利</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tabs>
          <w:tab w:pos="1077" w:val="left" w:leader="none"/>
        </w:tabs>
        <w:spacing w:line="240" w:lineRule="auto"/>
        <w:ind w:left="236" w:right="0"/>
        <w:jc w:val="left"/>
        <w:rPr>
          <w:rFonts w:ascii="宋体" w:hAnsi="宋体" w:cs="宋体" w:eastAsia="宋体" w:hint="default"/>
          <w:b w:val="0"/>
          <w:bCs w:val="0"/>
        </w:rPr>
      </w:pPr>
      <w:r>
        <w:rPr>
          <w:rFonts w:ascii="宋体" w:hAnsi="宋体" w:cs="宋体" w:eastAsia="宋体" w:hint="default"/>
        </w:rPr>
        <w:t>(2).</w:t>
        <w:tab/>
      </w:r>
      <w:r>
        <w:rPr/>
        <w:t>重要的账龄超过</w:t>
      </w:r>
      <w:r>
        <w:rPr>
          <w:spacing w:val="-63"/>
        </w:rPr>
        <w:t> </w:t>
      </w:r>
      <w:r>
        <w:rPr>
          <w:rFonts w:ascii="宋体" w:hAnsi="宋体" w:cs="宋体" w:eastAsia="宋体" w:hint="default"/>
        </w:rPr>
        <w:t>1</w:t>
      </w:r>
      <w:r>
        <w:rPr>
          <w:rFonts w:ascii="宋体" w:hAnsi="宋体" w:cs="宋体" w:eastAsia="宋体" w:hint="default"/>
          <w:spacing w:val="-60"/>
        </w:rPr>
        <w:t> </w:t>
      </w:r>
      <w:r>
        <w:rPr/>
        <w:t>年的应收股利</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tabs>
          <w:tab w:pos="1077" w:val="left" w:leader="none"/>
        </w:tabs>
        <w:spacing w:line="240" w:lineRule="auto"/>
        <w:ind w:left="236" w:right="0"/>
        <w:jc w:val="left"/>
        <w:rPr>
          <w:rFonts w:ascii="宋体" w:hAnsi="宋体" w:cs="宋体" w:eastAsia="宋体" w:hint="default"/>
          <w:b w:val="0"/>
          <w:bCs w:val="0"/>
        </w:rPr>
      </w:pPr>
      <w:r>
        <w:rPr>
          <w:rFonts w:ascii="宋体" w:hAnsi="宋体" w:cs="宋体" w:eastAsia="宋体" w:hint="default"/>
        </w:rPr>
        <w:t>(3).</w:t>
        <w:tab/>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ind w:left="236" w:right="0"/>
        <w:jc w:val="left"/>
        <w:rPr>
          <w:rFonts w:ascii="宋体" w:hAnsi="宋体" w:cs="宋体" w:eastAsia="宋体" w:hint="default"/>
        </w:rPr>
      </w:pPr>
      <w:r>
        <w:rPr>
          <w:rFonts w:ascii="宋体"/>
        </w:rPr>
        <w:t> </w:t>
      </w:r>
    </w:p>
    <w:p>
      <w:pPr>
        <w:pStyle w:val="BodyText"/>
        <w:spacing w:line="312" w:lineRule="exact" w:before="29"/>
        <w:ind w:left="236" w:right="0"/>
        <w:jc w:val="left"/>
        <w:rPr>
          <w:rFonts w:ascii="宋体" w:hAnsi="宋体" w:cs="宋体" w:eastAsia="宋体" w:hint="default"/>
        </w:rPr>
      </w:pPr>
      <w:r>
        <w:rPr>
          <w:rFonts w:ascii="宋体" w:hAnsi="宋体" w:cs="宋体" w:eastAsia="宋体" w:hint="default"/>
        </w:rPr>
        <w:t>  </w:t>
      </w:r>
      <w:r>
        <w:rPr/>
        <w:t>其他说明：</w:t>
      </w:r>
      <w:r>
        <w:rPr>
          <w:rFonts w:ascii="宋体" w:hAnsi="宋体" w:cs="宋体" w:eastAsia="宋体" w:hint="default"/>
        </w:rPr>
        <w:t> </w:t>
      </w:r>
    </w:p>
    <w:p>
      <w:pPr>
        <w:pStyle w:val="BodyText"/>
        <w:spacing w:line="282" w:lineRule="exact"/>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83" w:lineRule="auto" w:before="0"/>
        <w:ind w:left="236" w:right="0" w:firstLine="0"/>
        <w:jc w:val="left"/>
        <w:rPr>
          <w:rFonts w:ascii="宋体" w:hAnsi="宋体" w:cs="宋体" w:eastAsia="宋体" w:hint="default"/>
          <w:sz w:val="24"/>
          <w:szCs w:val="24"/>
        </w:rPr>
      </w:pPr>
      <w:r>
        <w:rPr>
          <w:rFonts w:ascii="宋体" w:hAnsi="宋体" w:cs="宋体" w:eastAsia="宋体" w:hint="default"/>
          <w:color w:val="FF0000"/>
          <w:sz w:val="24"/>
          <w:szCs w:val="24"/>
        </w:rPr>
        <w:t>  </w:t>
      </w:r>
      <w:r>
        <w:rPr>
          <w:rFonts w:ascii="宋体" w:hAnsi="宋体" w:cs="宋体" w:eastAsia="宋体" w:hint="default"/>
          <w:b/>
          <w:bCs/>
          <w:spacing w:val="2"/>
          <w:w w:val="99"/>
          <w:sz w:val="24"/>
          <w:szCs w:val="24"/>
        </w:rPr>
        <w:t>其</w:t>
      </w:r>
      <w:r>
        <w:rPr>
          <w:rFonts w:ascii="宋体" w:hAnsi="宋体" w:cs="宋体" w:eastAsia="宋体" w:hint="default"/>
          <w:b/>
          <w:bCs/>
          <w:w w:val="99"/>
          <w:sz w:val="24"/>
          <w:szCs w:val="24"/>
        </w:rPr>
        <w:t>他</w:t>
      </w:r>
      <w:r>
        <w:rPr>
          <w:rFonts w:ascii="宋体" w:hAnsi="宋体" w:cs="宋体" w:eastAsia="宋体" w:hint="default"/>
          <w:b/>
          <w:bCs/>
          <w:spacing w:val="2"/>
          <w:w w:val="99"/>
          <w:sz w:val="24"/>
          <w:szCs w:val="24"/>
        </w:rPr>
        <w:t>应</w:t>
      </w:r>
      <w:r>
        <w:rPr>
          <w:rFonts w:ascii="宋体" w:hAnsi="宋体" w:cs="宋体" w:eastAsia="宋体" w:hint="default"/>
          <w:b/>
          <w:bCs/>
          <w:w w:val="99"/>
          <w:sz w:val="24"/>
          <w:szCs w:val="24"/>
        </w:rPr>
        <w:t>收款</w:t>
      </w:r>
      <w:r>
        <w:rPr>
          <w:rFonts w:ascii="宋体" w:hAnsi="宋体" w:cs="宋体" w:eastAsia="宋体" w:hint="default"/>
          <w:b/>
          <w:bCs/>
          <w:w w:val="99"/>
          <w:sz w:val="24"/>
          <w:szCs w:val="24"/>
        </w:rPr>
        <w:t> </w:t>
      </w:r>
      <w:r>
        <w:rPr>
          <w:rFonts w:ascii="宋体" w:hAnsi="宋体" w:cs="宋体" w:eastAsia="宋体" w:hint="default"/>
          <w:sz w:val="24"/>
          <w:szCs w:val="24"/>
        </w:rPr>
      </w:r>
    </w:p>
    <w:p>
      <w:pPr>
        <w:pStyle w:val="Heading2"/>
        <w:tabs>
          <w:tab w:pos="1077" w:val="left" w:leader="none"/>
        </w:tabs>
        <w:spacing w:line="240" w:lineRule="auto" w:before="14"/>
        <w:ind w:left="236" w:right="0"/>
        <w:jc w:val="left"/>
        <w:rPr>
          <w:rFonts w:ascii="宋体" w:hAnsi="宋体" w:cs="宋体" w:eastAsia="宋体" w:hint="default"/>
          <w:b w:val="0"/>
          <w:bCs w:val="0"/>
        </w:rPr>
      </w:pPr>
      <w:r>
        <w:rPr>
          <w:rFonts w:ascii="宋体" w:hAnsi="宋体" w:cs="宋体" w:eastAsia="宋体" w:hint="default"/>
        </w:rPr>
        <w:t>(1).</w:t>
        <w:tab/>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5"/>
          <w:szCs w:val="25"/>
        </w:rPr>
      </w:pPr>
    </w:p>
    <w:p>
      <w:pPr>
        <w:pStyle w:val="BodyText"/>
        <w:spacing w:line="240" w:lineRule="auto"/>
        <w:ind w:left="236"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4573" w:space="1621"/>
            <w:col w:w="3116"/>
          </w:cols>
        </w:sectPr>
      </w:pPr>
    </w:p>
    <w:p>
      <w:pPr>
        <w:spacing w:line="240" w:lineRule="auto" w:before="12"/>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590"/>
        <w:gridCol w:w="4472"/>
      </w:tblGrid>
      <w:tr>
        <w:trPr>
          <w:trHeight w:val="322"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28"/>
              <w:jc w:val="right"/>
              <w:rPr>
                <w:rFonts w:ascii="宋体" w:hAnsi="宋体" w:cs="宋体" w:eastAsia="宋体" w:hint="default"/>
                <w:sz w:val="24"/>
                <w:szCs w:val="24"/>
              </w:rPr>
            </w:pPr>
            <w:r>
              <w:rPr>
                <w:rFonts w:ascii="宋体" w:hAnsi="宋体" w:cs="宋体" w:eastAsia="宋体" w:hint="default"/>
                <w:sz w:val="24"/>
                <w:szCs w:val="24"/>
              </w:rPr>
              <w:t>账龄</w:t>
            </w:r>
            <w:r>
              <w:rPr>
                <w:rFonts w:ascii="宋体" w:hAnsi="宋体" w:cs="宋体" w:eastAsia="宋体" w:hint="default"/>
                <w:sz w:val="24"/>
                <w:szCs w:val="24"/>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509" w:right="0"/>
              <w:jc w:val="left"/>
              <w:rPr>
                <w:rFonts w:ascii="宋体" w:hAnsi="宋体" w:cs="宋体" w:eastAsia="宋体" w:hint="default"/>
                <w:sz w:val="24"/>
                <w:szCs w:val="24"/>
              </w:rPr>
            </w:pPr>
            <w:r>
              <w:rPr>
                <w:rFonts w:ascii="宋体" w:hAnsi="宋体" w:cs="宋体" w:eastAsia="宋体" w:hint="default"/>
                <w:sz w:val="24"/>
                <w:szCs w:val="24"/>
              </w:rPr>
              <w:t>期末账面余额</w:t>
            </w:r>
            <w:r>
              <w:rPr>
                <w:rFonts w:ascii="宋体" w:hAnsi="宋体" w:cs="宋体" w:eastAsia="宋体" w:hint="default"/>
                <w:sz w:val="24"/>
                <w:szCs w:val="24"/>
              </w:rPr>
              <w:t> </w:t>
            </w:r>
          </w:p>
        </w:tc>
      </w:tr>
      <w:tr>
        <w:trPr>
          <w:trHeight w:val="322"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年以内</w:t>
            </w:r>
            <w:r>
              <w:rPr>
                <w:rFonts w:ascii="宋体" w:hAnsi="宋体" w:cs="宋体" w:eastAsia="宋体" w:hint="default"/>
                <w:color w:val="FF0000"/>
                <w:sz w:val="24"/>
                <w:szCs w:val="24"/>
              </w:rPr>
              <w:t> </w:t>
            </w:r>
            <w:r>
              <w:rPr>
                <w:rFonts w:ascii="宋体" w:hAnsi="宋体" w:cs="宋体" w:eastAsia="宋体" w:hint="default"/>
                <w:sz w:val="24"/>
                <w:szCs w:val="24"/>
              </w:rPr>
            </w:r>
          </w:p>
        </w:tc>
      </w:tr>
      <w:tr>
        <w:trPr>
          <w:trHeight w:val="322"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其中：</w:t>
            </w: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年以内分项</w:t>
            </w:r>
            <w:r>
              <w:rPr>
                <w:rFonts w:ascii="宋体" w:hAnsi="宋体" w:cs="宋体" w:eastAsia="宋体" w:hint="default"/>
                <w:sz w:val="24"/>
                <w:szCs w:val="24"/>
              </w:rPr>
              <w:t> </w:t>
            </w:r>
          </w:p>
        </w:tc>
      </w:tr>
      <w:tr>
        <w:trPr>
          <w:trHeight w:val="322"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年以内小计</w:t>
            </w:r>
            <w:r>
              <w:rPr>
                <w:rFonts w:ascii="宋体" w:hAnsi="宋体" w:cs="宋体" w:eastAsia="宋体" w:hint="default"/>
                <w:sz w:val="24"/>
                <w:szCs w:val="24"/>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10,513,761.55 </w:t>
            </w:r>
          </w:p>
        </w:tc>
      </w:tr>
      <w:tr>
        <w:trPr>
          <w:trHeight w:val="322"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2</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2,400,573.20 </w:t>
            </w:r>
          </w:p>
        </w:tc>
      </w:tr>
      <w:tr>
        <w:trPr>
          <w:trHeight w:val="324"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8"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61"/>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3</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
              <w:jc w:val="right"/>
              <w:rPr>
                <w:rFonts w:ascii="宋体" w:hAnsi="宋体" w:cs="宋体" w:eastAsia="宋体" w:hint="default"/>
                <w:sz w:val="24"/>
                <w:szCs w:val="24"/>
              </w:rPr>
            </w:pPr>
            <w:r>
              <w:rPr>
                <w:rFonts w:ascii="宋体"/>
                <w:sz w:val="24"/>
              </w:rPr>
              <w:t>508,590.54 </w:t>
            </w:r>
          </w:p>
        </w:tc>
      </w:tr>
      <w:tr>
        <w:trPr>
          <w:trHeight w:val="322"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1"/>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4</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1,127,597.00 </w:t>
            </w:r>
          </w:p>
        </w:tc>
      </w:tr>
      <w:tr>
        <w:trPr>
          <w:trHeight w:val="322"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pacing w:val="-61"/>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5</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4,730.00 </w:t>
            </w:r>
          </w:p>
        </w:tc>
      </w:tr>
      <w:tr>
        <w:trPr>
          <w:trHeight w:val="322"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1"/>
                <w:sz w:val="24"/>
                <w:szCs w:val="24"/>
              </w:rPr>
              <w:t> </w:t>
            </w:r>
            <w:r>
              <w:rPr>
                <w:rFonts w:ascii="宋体" w:hAnsi="宋体" w:cs="宋体" w:eastAsia="宋体" w:hint="default"/>
                <w:sz w:val="24"/>
                <w:szCs w:val="24"/>
              </w:rPr>
              <w:t>年以上</w:t>
            </w:r>
            <w:r>
              <w:rPr>
                <w:rFonts w:ascii="宋体" w:hAnsi="宋体" w:cs="宋体" w:eastAsia="宋体" w:hint="default"/>
                <w:sz w:val="24"/>
                <w:szCs w:val="24"/>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205,888.06 </w:t>
            </w:r>
          </w:p>
        </w:tc>
      </w:tr>
      <w:tr>
        <w:trPr>
          <w:trHeight w:val="322"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28"/>
              <w:jc w:val="righ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14,761,140.35 </w:t>
            </w:r>
          </w:p>
        </w:tc>
      </w:tr>
    </w:tbl>
    <w:p>
      <w:pPr>
        <w:spacing w:after="0" w:line="274" w:lineRule="exact"/>
        <w:jc w:val="right"/>
        <w:rPr>
          <w:rFonts w:ascii="宋体" w:hAnsi="宋体" w:cs="宋体" w:eastAsia="宋体" w:hint="default"/>
          <w:sz w:val="24"/>
          <w:szCs w:val="24"/>
        </w:rPr>
        <w:sectPr>
          <w:type w:val="continuous"/>
          <w:pgSz w:w="11910" w:h="16840"/>
          <w:pgMar w:top="1120" w:bottom="1380" w:left="1040" w:right="1560"/>
        </w:sectPr>
      </w:pPr>
    </w:p>
    <w:p>
      <w:pPr>
        <w:pStyle w:val="BodyText"/>
        <w:spacing w:line="273" w:lineRule="exact"/>
        <w:ind w:left="236" w:right="0"/>
        <w:jc w:val="left"/>
        <w:rPr>
          <w:rFonts w:ascii="宋体" w:hAnsi="宋体" w:cs="宋体" w:eastAsia="宋体" w:hint="default"/>
        </w:rPr>
      </w:pPr>
      <w:r>
        <w:rPr>
          <w:rFonts w:ascii="宋体"/>
        </w:rPr>
        <w:t> </w:t>
      </w:r>
    </w:p>
    <w:p>
      <w:pPr>
        <w:pStyle w:val="BodyText"/>
        <w:spacing w:line="313" w:lineRule="exact"/>
        <w:ind w:left="236" w:right="0"/>
        <w:jc w:val="left"/>
        <w:rPr>
          <w:rFonts w:ascii="宋体" w:hAnsi="宋体" w:cs="宋体" w:eastAsia="宋体" w:hint="default"/>
        </w:rPr>
      </w:pPr>
      <w:r>
        <w:rPr>
          <w:rFonts w:ascii="宋体"/>
        </w:rPr>
        <w:t> </w:t>
      </w:r>
    </w:p>
    <w:p>
      <w:pPr>
        <w:pStyle w:val="Heading2"/>
        <w:tabs>
          <w:tab w:pos="1077" w:val="left" w:leader="none"/>
        </w:tabs>
        <w:spacing w:line="240" w:lineRule="auto"/>
        <w:ind w:left="236" w:right="0"/>
        <w:jc w:val="left"/>
        <w:rPr>
          <w:rFonts w:ascii="宋体" w:hAnsi="宋体" w:cs="宋体" w:eastAsia="宋体" w:hint="default"/>
          <w:b w:val="0"/>
          <w:bCs w:val="0"/>
        </w:rPr>
      </w:pPr>
      <w:r>
        <w:rPr>
          <w:rFonts w:ascii="宋体" w:hAnsi="宋体" w:cs="宋体" w:eastAsia="宋体" w:hint="default"/>
        </w:rPr>
        <w:t>(2).</w:t>
        <w:tab/>
      </w:r>
      <w:r>
        <w:rPr/>
        <w:t>按款项性质分类情况</w:t>
      </w:r>
      <w:r>
        <w:rPr>
          <w:rFonts w:ascii="宋体" w:hAnsi="宋体" w:cs="宋体" w:eastAsia="宋体" w:hint="default"/>
          <w:w w:val="99"/>
        </w:rPr>
        <w:t> </w:t>
      </w:r>
      <w:r>
        <w:rPr>
          <w:rFonts w:ascii="宋体" w:hAnsi="宋体" w:cs="宋体" w:eastAsia="宋体" w:hint="default"/>
          <w:b w:val="0"/>
          <w:bCs w:val="0"/>
        </w:rPr>
      </w:r>
    </w:p>
    <w:p>
      <w:pPr>
        <w:pStyle w:val="BodyText"/>
        <w:spacing w:line="477" w:lineRule="auto" w:before="58"/>
        <w:ind w:left="236" w:right="152"/>
        <w:jc w:val="left"/>
        <w:rPr>
          <w:rFonts w:ascii="宋体" w:hAnsi="宋体" w:cs="宋体" w:eastAsia="宋体" w:hint="default"/>
        </w:rPr>
      </w:pPr>
      <w:r>
        <w:rPr/>
        <w:pict>
          <v:shape style="position:absolute;margin-left:58.200001pt;margin-top:51.715645pt;width:453.25pt;height:48.8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78"/>
                    <w:gridCol w:w="2981"/>
                    <w:gridCol w:w="2991"/>
                  </w:tblGrid>
                  <w:tr>
                    <w:trPr>
                      <w:trHeight w:val="324"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4" w:right="0"/>
                          <w:jc w:val="left"/>
                          <w:rPr>
                            <w:rFonts w:ascii="宋体" w:hAnsi="宋体" w:cs="宋体" w:eastAsia="宋体" w:hint="default"/>
                            <w:sz w:val="24"/>
                            <w:szCs w:val="24"/>
                          </w:rPr>
                        </w:pPr>
                        <w:r>
                          <w:rPr>
                            <w:rFonts w:ascii="宋体" w:hAnsi="宋体" w:cs="宋体" w:eastAsia="宋体" w:hint="default"/>
                            <w:sz w:val="24"/>
                            <w:szCs w:val="24"/>
                          </w:rPr>
                          <w:t>款项性质</w:t>
                        </w:r>
                        <w:r>
                          <w:rPr>
                            <w:rFonts w:ascii="宋体" w:hAnsi="宋体" w:cs="宋体" w:eastAsia="宋体" w:hint="default"/>
                            <w:sz w:val="24"/>
                            <w:szCs w:val="24"/>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763" w:right="0"/>
                          <w:jc w:val="left"/>
                          <w:rPr>
                            <w:rFonts w:ascii="宋体" w:hAnsi="宋体" w:cs="宋体" w:eastAsia="宋体" w:hint="default"/>
                            <w:sz w:val="24"/>
                            <w:szCs w:val="24"/>
                          </w:rPr>
                        </w:pPr>
                        <w:r>
                          <w:rPr>
                            <w:rFonts w:ascii="宋体" w:hAnsi="宋体" w:cs="宋体" w:eastAsia="宋体" w:hint="default"/>
                            <w:sz w:val="24"/>
                            <w:szCs w:val="24"/>
                          </w:rPr>
                          <w:t>期末账面余额</w:t>
                        </w:r>
                        <w:r>
                          <w:rPr>
                            <w:rFonts w:ascii="宋体" w:hAnsi="宋体" w:cs="宋体" w:eastAsia="宋体" w:hint="default"/>
                            <w:sz w:val="24"/>
                            <w:szCs w:val="24"/>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768" w:right="0"/>
                          <w:jc w:val="left"/>
                          <w:rPr>
                            <w:rFonts w:ascii="宋体" w:hAnsi="宋体" w:cs="宋体" w:eastAsia="宋体" w:hint="default"/>
                            <w:sz w:val="24"/>
                            <w:szCs w:val="24"/>
                          </w:rPr>
                        </w:pPr>
                        <w:r>
                          <w:rPr>
                            <w:rFonts w:ascii="宋体" w:hAnsi="宋体" w:cs="宋体" w:eastAsia="宋体" w:hint="default"/>
                            <w:sz w:val="24"/>
                            <w:szCs w:val="24"/>
                          </w:rPr>
                          <w:t>期初账面余额</w:t>
                        </w:r>
                        <w:r>
                          <w:rPr>
                            <w:rFonts w:ascii="宋体" w:hAnsi="宋体" w:cs="宋体" w:eastAsia="宋体" w:hint="default"/>
                            <w:sz w:val="24"/>
                            <w:szCs w:val="24"/>
                          </w:rPr>
                          <w:t> </w:t>
                        </w:r>
                      </w:p>
                    </w:tc>
                  </w:tr>
                  <w:tr>
                    <w:trPr>
                      <w:trHeight w:val="322"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往来款</w:t>
                        </w:r>
                        <w:r>
                          <w:rPr>
                            <w:rFonts w:ascii="宋体" w:hAnsi="宋体" w:cs="宋体" w:eastAsia="宋体" w:hint="default"/>
                            <w:sz w:val="24"/>
                            <w:szCs w:val="24"/>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6,619.99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2,120.00 </w:t>
                        </w:r>
                      </w:p>
                    </w:tc>
                  </w:tr>
                  <w:tr>
                    <w:trPr>
                      <w:trHeight w:val="322"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员工备用金</w:t>
                        </w:r>
                        <w:r>
                          <w:rPr>
                            <w:rFonts w:ascii="宋体" w:hAnsi="宋体" w:cs="宋体" w:eastAsia="宋体" w:hint="default"/>
                            <w:sz w:val="24"/>
                            <w:szCs w:val="24"/>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8,224,152.84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7,221,284.70 </w:t>
                        </w:r>
                      </w:p>
                    </w:tc>
                  </w:tr>
                </w:tbl>
                <w:p>
                  <w:pPr/>
                </w:p>
              </w:txbxContent>
            </v:textbox>
            <w10:wrap type="none"/>
          </v:shape>
        </w:pict>
      </w: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t>种：人民币</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9"/>
          <w:szCs w:val="29"/>
        </w:rPr>
      </w:pPr>
    </w:p>
    <w:p>
      <w:pPr>
        <w:pStyle w:val="BodyText"/>
        <w:spacing w:line="240" w:lineRule="auto"/>
        <w:ind w:left="236" w:right="0"/>
        <w:jc w:val="left"/>
      </w:pPr>
      <w:r>
        <w:rPr>
          <w:spacing w:val="-12"/>
        </w:rPr>
        <w:t>单位：元 </w:t>
      </w:r>
      <w:r>
        <w:rPr>
          <w:spacing w:val="12"/>
        </w:rPr>
        <w:t> </w:t>
      </w:r>
      <w:r>
        <w:rPr>
          <w:rFonts w:ascii="宋体" w:hAnsi="宋体" w:cs="宋体" w:eastAsia="宋体" w:hint="default"/>
          <w:spacing w:val="12"/>
        </w:rPr>
      </w:r>
      <w:r>
        <w:rPr/>
        <w:t>币</w:t>
      </w:r>
    </w:p>
    <w:p>
      <w:pPr>
        <w:spacing w:after="0" w:line="240" w:lineRule="auto"/>
        <w:jc w:val="left"/>
        <w:sectPr>
          <w:type w:val="continuous"/>
          <w:pgSz w:w="11910" w:h="16840"/>
          <w:pgMar w:top="1120" w:bottom="1380" w:left="1040" w:right="1560"/>
          <w:cols w:num="2" w:equalWidth="0">
            <w:col w:w="3368" w:space="4073"/>
            <w:col w:w="1869"/>
          </w:cols>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3078"/>
        <w:gridCol w:w="2981"/>
        <w:gridCol w:w="2991"/>
      </w:tblGrid>
      <w:tr>
        <w:trPr>
          <w:trHeight w:val="322"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押金及保证金</w:t>
            </w:r>
            <w:r>
              <w:rPr>
                <w:rFonts w:ascii="宋体" w:hAnsi="宋体" w:cs="宋体" w:eastAsia="宋体" w:hint="default"/>
                <w:sz w:val="24"/>
                <w:szCs w:val="24"/>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5,753,759.48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4,414,475.50 </w:t>
            </w:r>
          </w:p>
        </w:tc>
      </w:tr>
      <w:tr>
        <w:trPr>
          <w:trHeight w:val="322"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房租押金</w:t>
            </w:r>
            <w:r>
              <w:rPr>
                <w:rFonts w:ascii="宋体" w:hAnsi="宋体" w:cs="宋体" w:eastAsia="宋体" w:hint="default"/>
                <w:sz w:val="24"/>
                <w:szCs w:val="24"/>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776,608.04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785,026.25 </w:t>
            </w:r>
          </w:p>
        </w:tc>
      </w:tr>
      <w:tr>
        <w:trPr>
          <w:trHeight w:val="324"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9" w:right="0"/>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14,761,140.35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12,422,906.45 </w:t>
            </w:r>
          </w:p>
        </w:tc>
      </w:tr>
    </w:tbl>
    <w:p>
      <w:pPr>
        <w:spacing w:after="0" w:line="274" w:lineRule="exact"/>
        <w:jc w:val="right"/>
        <w:rPr>
          <w:rFonts w:ascii="宋体" w:hAnsi="宋体" w:cs="宋体" w:eastAsia="宋体" w:hint="default"/>
          <w:sz w:val="24"/>
          <w:szCs w:val="24"/>
        </w:rPr>
        <w:sectPr>
          <w:pgSz w:w="11910" w:h="16840"/>
          <w:pgMar w:header="882" w:footer="1195" w:top="1120" w:bottom="1380" w:left="1040" w:right="1560"/>
        </w:sectPr>
      </w:pPr>
    </w:p>
    <w:p>
      <w:pPr>
        <w:pStyle w:val="BodyText"/>
        <w:spacing w:line="274" w:lineRule="exact"/>
        <w:ind w:left="236" w:right="0"/>
        <w:jc w:val="left"/>
        <w:rPr>
          <w:rFonts w:ascii="宋体" w:hAnsi="宋体" w:cs="宋体" w:eastAsia="宋体" w:hint="default"/>
        </w:rPr>
      </w:pPr>
      <w:r>
        <w:rPr>
          <w:rFonts w:ascii="宋体"/>
        </w:rPr>
        <w:t> </w:t>
      </w:r>
    </w:p>
    <w:p>
      <w:pPr>
        <w:pStyle w:val="Heading2"/>
        <w:tabs>
          <w:tab w:pos="1077" w:val="left" w:leader="none"/>
        </w:tabs>
        <w:spacing w:line="240" w:lineRule="auto"/>
        <w:ind w:left="236" w:right="0"/>
        <w:jc w:val="left"/>
        <w:rPr>
          <w:rFonts w:ascii="宋体" w:hAnsi="宋体" w:cs="宋体" w:eastAsia="宋体" w:hint="default"/>
          <w:b w:val="0"/>
          <w:bCs w:val="0"/>
        </w:rPr>
      </w:pPr>
      <w:r>
        <w:rPr>
          <w:rFonts w:ascii="宋体" w:hAnsi="宋体" w:cs="宋体" w:eastAsia="宋体" w:hint="default"/>
        </w:rPr>
        <w:t>(3).</w:t>
        <w:tab/>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9"/>
          <w:szCs w:val="29"/>
        </w:rPr>
      </w:pPr>
    </w:p>
    <w:p>
      <w:pPr>
        <w:pStyle w:val="BodyText"/>
        <w:spacing w:line="240" w:lineRule="auto"/>
        <w:ind w:left="236"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126" w:space="2948"/>
            <w:col w:w="3236"/>
          </w:cols>
        </w:sectPr>
      </w:pPr>
    </w:p>
    <w:p>
      <w:pPr>
        <w:spacing w:line="240" w:lineRule="auto" w:before="12"/>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812"/>
        <w:gridCol w:w="1561"/>
        <w:gridCol w:w="1985"/>
        <w:gridCol w:w="1985"/>
        <w:gridCol w:w="1707"/>
      </w:tblGrid>
      <w:tr>
        <w:trPr>
          <w:trHeight w:val="322" w:hRule="exact"/>
        </w:trPr>
        <w:tc>
          <w:tcPr>
            <w:tcW w:w="18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55" w:right="0"/>
              <w:jc w:val="left"/>
              <w:rPr>
                <w:rFonts w:ascii="宋体" w:hAnsi="宋体" w:cs="宋体" w:eastAsia="宋体" w:hint="default"/>
                <w:sz w:val="21"/>
                <w:szCs w:val="21"/>
              </w:rPr>
            </w:pPr>
            <w:r>
              <w:rPr>
                <w:rFonts w:ascii="宋体" w:hAnsi="宋体" w:cs="宋体" w:eastAsia="宋体" w:hint="default"/>
                <w:sz w:val="21"/>
                <w:szCs w:val="21"/>
              </w:rPr>
              <w:t>第一阶段</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66" w:right="0"/>
              <w:jc w:val="left"/>
              <w:rPr>
                <w:rFonts w:ascii="宋体" w:hAnsi="宋体" w:cs="宋体" w:eastAsia="宋体" w:hint="default"/>
                <w:sz w:val="21"/>
                <w:szCs w:val="21"/>
              </w:rPr>
            </w:pPr>
            <w:r>
              <w:rPr>
                <w:rFonts w:ascii="宋体" w:hAnsi="宋体" w:cs="宋体" w:eastAsia="宋体" w:hint="default"/>
                <w:sz w:val="21"/>
                <w:szCs w:val="21"/>
              </w:rPr>
              <w:t>第二阶段</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66" w:right="0"/>
              <w:jc w:val="left"/>
              <w:rPr>
                <w:rFonts w:ascii="宋体" w:hAnsi="宋体" w:cs="宋体" w:eastAsia="宋体" w:hint="default"/>
                <w:sz w:val="21"/>
                <w:szCs w:val="21"/>
              </w:rPr>
            </w:pPr>
            <w:r>
              <w:rPr>
                <w:rFonts w:ascii="宋体" w:hAnsi="宋体" w:cs="宋体" w:eastAsia="宋体" w:hint="default"/>
                <w:sz w:val="21"/>
                <w:szCs w:val="21"/>
              </w:rPr>
              <w:t>第三阶段</w:t>
            </w:r>
            <w:r>
              <w:rPr>
                <w:rFonts w:ascii="宋体" w:hAnsi="宋体" w:cs="宋体" w:eastAsia="宋体" w:hint="default"/>
                <w:sz w:val="21"/>
                <w:szCs w:val="21"/>
              </w:rPr>
              <w:t> </w:t>
            </w:r>
          </w:p>
        </w:tc>
        <w:tc>
          <w:tcPr>
            <w:tcW w:w="17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63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946" w:hRule="exact"/>
        </w:trPr>
        <w:tc>
          <w:tcPr>
            <w:tcW w:w="1812"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49" w:right="143" w:hanging="106"/>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z w:val="21"/>
                <w:szCs w:val="21"/>
              </w:rPr>
              <w:t>12</w:t>
            </w:r>
            <w:r>
              <w:rPr>
                <w:rFonts w:ascii="宋体" w:hAnsi="宋体" w:cs="宋体" w:eastAsia="宋体" w:hint="default"/>
                <w:sz w:val="21"/>
                <w:szCs w:val="21"/>
              </w:rPr>
              <w:t>个月预</w:t>
            </w:r>
            <w:r>
              <w:rPr>
                <w:rFonts w:ascii="宋体" w:hAnsi="宋体" w:cs="宋体" w:eastAsia="宋体" w:hint="default"/>
                <w:w w:val="100"/>
                <w:sz w:val="21"/>
                <w:szCs w:val="21"/>
              </w:rPr>
              <w:t> </w:t>
            </w:r>
            <w:r>
              <w:rPr>
                <w:rFonts w:ascii="宋体" w:hAnsi="宋体" w:cs="宋体" w:eastAsia="宋体" w:hint="default"/>
                <w:sz w:val="21"/>
                <w:szCs w:val="21"/>
              </w:rPr>
              <w:t>期信用损失</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6" w:right="144"/>
              <w:jc w:val="center"/>
              <w:rPr>
                <w:rFonts w:ascii="宋体" w:hAnsi="宋体" w:cs="宋体" w:eastAsia="宋体" w:hint="default"/>
                <w:sz w:val="21"/>
                <w:szCs w:val="21"/>
              </w:rPr>
            </w:pPr>
            <w:r>
              <w:rPr>
                <w:rFonts w:ascii="宋体" w:hAnsi="宋体" w:cs="宋体" w:eastAsia="宋体" w:hint="default"/>
                <w:spacing w:val="-2"/>
                <w:sz w:val="21"/>
                <w:szCs w:val="21"/>
              </w:rPr>
              <w:t>整个存续期预期信</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未发生信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6" w:right="144"/>
              <w:jc w:val="center"/>
              <w:rPr>
                <w:rFonts w:ascii="宋体" w:hAnsi="宋体" w:cs="宋体" w:eastAsia="宋体" w:hint="default"/>
                <w:sz w:val="21"/>
                <w:szCs w:val="21"/>
              </w:rPr>
            </w:pPr>
            <w:r>
              <w:rPr>
                <w:rFonts w:ascii="宋体" w:hAnsi="宋体" w:cs="宋体" w:eastAsia="宋体" w:hint="default"/>
                <w:spacing w:val="-2"/>
                <w:sz w:val="21"/>
                <w:szCs w:val="21"/>
              </w:rPr>
              <w:t>整个存续期预期信</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已发生信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707" w:type="dxa"/>
            <w:vMerge/>
            <w:tcBorders>
              <w:left w:val="single" w:sz="4" w:space="0" w:color="000000"/>
              <w:bottom w:val="single" w:sz="4" w:space="0" w:color="000000"/>
              <w:right w:val="single" w:sz="4" w:space="0" w:color="000000"/>
            </w:tcBorders>
          </w:tcPr>
          <w:p>
            <w:pPr/>
          </w:p>
        </w:tc>
      </w:tr>
      <w:tr>
        <w:trPr>
          <w:trHeight w:val="63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79"/>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85"/>
                <w:sz w:val="21"/>
                <w:szCs w:val="21"/>
              </w:rPr>
              <w:t> </w:t>
            </w:r>
            <w:r>
              <w:rPr>
                <w:rFonts w:ascii="宋体" w:hAnsi="宋体" w:cs="宋体" w:eastAsia="宋体" w:hint="default"/>
                <w:sz w:val="21"/>
                <w:szCs w:val="21"/>
              </w:rPr>
              <w:t>年</w:t>
            </w:r>
            <w:r>
              <w:rPr>
                <w:rFonts w:ascii="宋体" w:hAnsi="宋体" w:cs="宋体" w:eastAsia="宋体" w:hint="default"/>
                <w:spacing w:val="-83"/>
                <w:sz w:val="21"/>
                <w:szCs w:val="21"/>
              </w:rPr>
              <w:t> </w:t>
            </w:r>
            <w:r>
              <w:rPr>
                <w:rFonts w:ascii="宋体" w:hAnsi="宋体" w:cs="宋体" w:eastAsia="宋体" w:hint="default"/>
                <w:sz w:val="21"/>
                <w:szCs w:val="21"/>
              </w:rPr>
              <w:t>1</w:t>
            </w:r>
            <w:r>
              <w:rPr>
                <w:rFonts w:ascii="宋体" w:hAnsi="宋体" w:cs="宋体" w:eastAsia="宋体" w:hint="default"/>
                <w:spacing w:val="-85"/>
                <w:sz w:val="21"/>
                <w:szCs w:val="21"/>
              </w:rPr>
              <w:t> </w:t>
            </w:r>
            <w:r>
              <w:rPr>
                <w:rFonts w:ascii="宋体" w:hAnsi="宋体" w:cs="宋体" w:eastAsia="宋体" w:hint="default"/>
                <w:sz w:val="21"/>
                <w:szCs w:val="21"/>
              </w:rPr>
              <w:t>月</w:t>
            </w:r>
            <w:r>
              <w:rPr>
                <w:rFonts w:ascii="宋体" w:hAnsi="宋体" w:cs="宋体" w:eastAsia="宋体" w:hint="default"/>
                <w:spacing w:val="-85"/>
                <w:sz w:val="21"/>
                <w:szCs w:val="21"/>
              </w:rPr>
              <w:t> </w:t>
            </w:r>
            <w:r>
              <w:rPr>
                <w:rFonts w:ascii="宋体" w:hAnsi="宋体" w:cs="宋体" w:eastAsia="宋体" w:hint="default"/>
                <w:sz w:val="21"/>
                <w:szCs w:val="21"/>
              </w:rPr>
              <w:t>1</w:t>
            </w:r>
            <w:r>
              <w:rPr>
                <w:rFonts w:ascii="宋体" w:hAnsi="宋体" w:cs="宋体" w:eastAsia="宋体" w:hint="default"/>
                <w:spacing w:val="-83"/>
                <w:sz w:val="21"/>
                <w:szCs w:val="21"/>
              </w:rPr>
              <w:t> </w:t>
            </w:r>
            <w:r>
              <w:rPr>
                <w:rFonts w:ascii="宋体" w:hAnsi="宋体" w:cs="宋体" w:eastAsia="宋体" w:hint="default"/>
                <w:spacing w:val="9"/>
                <w:sz w:val="21"/>
                <w:szCs w:val="21"/>
              </w:rPr>
              <w:t>日余</w:t>
            </w:r>
            <w:r>
              <w:rPr>
                <w:rFonts w:ascii="宋体" w:hAnsi="宋体" w:cs="宋体" w:eastAsia="宋体" w:hint="default"/>
                <w:spacing w:val="-103"/>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200,765.11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322,615.38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1,000.00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524,380.49 </w:t>
            </w:r>
          </w:p>
        </w:tc>
      </w:tr>
      <w:tr>
        <w:trPr>
          <w:trHeight w:val="63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79"/>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85"/>
                <w:sz w:val="21"/>
                <w:szCs w:val="21"/>
              </w:rPr>
              <w:t> </w:t>
            </w:r>
            <w:r>
              <w:rPr>
                <w:rFonts w:ascii="宋体" w:hAnsi="宋体" w:cs="宋体" w:eastAsia="宋体" w:hint="default"/>
                <w:sz w:val="21"/>
                <w:szCs w:val="21"/>
              </w:rPr>
              <w:t>年</w:t>
            </w:r>
            <w:r>
              <w:rPr>
                <w:rFonts w:ascii="宋体" w:hAnsi="宋体" w:cs="宋体" w:eastAsia="宋体" w:hint="default"/>
                <w:spacing w:val="-83"/>
                <w:sz w:val="21"/>
                <w:szCs w:val="21"/>
              </w:rPr>
              <w:t> </w:t>
            </w:r>
            <w:r>
              <w:rPr>
                <w:rFonts w:ascii="宋体" w:hAnsi="宋体" w:cs="宋体" w:eastAsia="宋体" w:hint="default"/>
                <w:sz w:val="21"/>
                <w:szCs w:val="21"/>
              </w:rPr>
              <w:t>1</w:t>
            </w:r>
            <w:r>
              <w:rPr>
                <w:rFonts w:ascii="宋体" w:hAnsi="宋体" w:cs="宋体" w:eastAsia="宋体" w:hint="default"/>
                <w:spacing w:val="-85"/>
                <w:sz w:val="21"/>
                <w:szCs w:val="21"/>
              </w:rPr>
              <w:t> </w:t>
            </w:r>
            <w:r>
              <w:rPr>
                <w:rFonts w:ascii="宋体" w:hAnsi="宋体" w:cs="宋体" w:eastAsia="宋体" w:hint="default"/>
                <w:sz w:val="21"/>
                <w:szCs w:val="21"/>
              </w:rPr>
              <w:t>月</w:t>
            </w:r>
            <w:r>
              <w:rPr>
                <w:rFonts w:ascii="宋体" w:hAnsi="宋体" w:cs="宋体" w:eastAsia="宋体" w:hint="default"/>
                <w:spacing w:val="-85"/>
                <w:sz w:val="21"/>
                <w:szCs w:val="21"/>
              </w:rPr>
              <w:t> </w:t>
            </w:r>
            <w:r>
              <w:rPr>
                <w:rFonts w:ascii="宋体" w:hAnsi="宋体" w:cs="宋体" w:eastAsia="宋体" w:hint="default"/>
                <w:sz w:val="21"/>
                <w:szCs w:val="21"/>
              </w:rPr>
              <w:t>1</w:t>
            </w:r>
            <w:r>
              <w:rPr>
                <w:rFonts w:ascii="宋体" w:hAnsi="宋体" w:cs="宋体" w:eastAsia="宋体" w:hint="default"/>
                <w:spacing w:val="-83"/>
                <w:sz w:val="21"/>
                <w:szCs w:val="21"/>
              </w:rPr>
              <w:t> </w:t>
            </w:r>
            <w:r>
              <w:rPr>
                <w:rFonts w:ascii="宋体" w:hAnsi="宋体" w:cs="宋体" w:eastAsia="宋体" w:hint="default"/>
                <w:spacing w:val="9"/>
                <w:sz w:val="21"/>
                <w:szCs w:val="21"/>
              </w:rPr>
              <w:t>日余</w:t>
            </w:r>
            <w:r>
              <w:rPr>
                <w:rFonts w:ascii="宋体" w:hAnsi="宋体" w:cs="宋体" w:eastAsia="宋体" w:hint="default"/>
                <w:spacing w:val="-103"/>
                <w:sz w:val="21"/>
                <w:szCs w:val="21"/>
              </w:rPr>
              <w:t> </w:t>
            </w:r>
            <w:r>
              <w:rPr>
                <w:rFonts w:ascii="宋体" w:hAnsi="宋体" w:cs="宋体" w:eastAsia="宋体" w:hint="default"/>
                <w:sz w:val="21"/>
                <w:szCs w:val="21"/>
              </w:rPr>
              <w:t>额在本期</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转入第二阶段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-18,979.88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18,979.88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转入第三阶段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-164,710.37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164,710.37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转回第二阶段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转回第一阶段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173,271.49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74,303.57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41,177.59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288,752.65 </w:t>
            </w:r>
          </w:p>
        </w:tc>
      </w:tr>
      <w:tr>
        <w:trPr>
          <w:trHeight w:val="322"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本期转回</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181,785.24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131,452.47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1,000.00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314,237.71 </w:t>
            </w:r>
          </w:p>
        </w:tc>
      </w:tr>
      <w:tr>
        <w:trPr>
          <w:trHeight w:val="322"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本期转销</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本期核销</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173,271.48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119,735.99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205,887.96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498,895.43 </w:t>
            </w:r>
          </w:p>
        </w:tc>
      </w:tr>
    </w:tbl>
    <w:p>
      <w:pPr>
        <w:pStyle w:val="BodyText"/>
        <w:spacing w:line="274" w:lineRule="exact"/>
        <w:ind w:left="236" w:right="0"/>
        <w:jc w:val="left"/>
        <w:rPr>
          <w:rFonts w:ascii="宋体" w:hAnsi="宋体" w:cs="宋体" w:eastAsia="宋体" w:hint="default"/>
        </w:rPr>
      </w:pPr>
      <w:r>
        <w:rPr>
          <w:rFonts w:ascii="宋体"/>
        </w:rPr>
        <w:t> </w:t>
      </w:r>
    </w:p>
    <w:p>
      <w:pPr>
        <w:spacing w:before="25"/>
        <w:ind w:left="236" w:right="350" w:firstLine="0"/>
        <w:jc w:val="left"/>
        <w:rPr>
          <w:rFonts w:ascii="宋体" w:hAnsi="宋体" w:cs="宋体" w:eastAsia="宋体" w:hint="default"/>
          <w:sz w:val="21"/>
          <w:szCs w:val="21"/>
        </w:rPr>
      </w:pPr>
      <w:r>
        <w:rPr>
          <w:rFonts w:ascii="宋体" w:hAnsi="宋体" w:cs="宋体" w:eastAsia="宋体" w:hint="default"/>
          <w:sz w:val="21"/>
          <w:szCs w:val="21"/>
        </w:rPr>
        <w:t>对本期发生损失准备变动的其他应收款账面余额显著变动的情况说明：</w:t>
      </w:r>
    </w:p>
    <w:p>
      <w:pPr>
        <w:pStyle w:val="BodyText"/>
        <w:spacing w:line="313" w:lineRule="exact" w:before="9"/>
        <w:ind w:left="236" w:right="35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before="29"/>
        <w:ind w:left="236" w:right="350"/>
        <w:jc w:val="left"/>
        <w:rPr>
          <w:rFonts w:ascii="宋体" w:hAnsi="宋体" w:cs="宋体" w:eastAsia="宋体" w:hint="default"/>
        </w:rPr>
      </w:pPr>
      <w:r>
        <w:rPr>
          <w:rFonts w:ascii="宋体" w:hAnsi="宋体" w:cs="宋体" w:eastAsia="宋体" w:hint="default"/>
        </w:rPr>
        <w:t>  </w:t>
      </w:r>
      <w:r>
        <w:rPr/>
        <w:t>本期坏账准备计提金额以及评估金融工具的信用风险是否显著增加的采用依据</w:t>
      </w:r>
      <w:r>
        <w:rPr>
          <w:spacing w:val="2"/>
        </w:rPr>
        <w:t>：</w:t>
      </w:r>
      <w:r>
        <w:rPr>
          <w:rFonts w:ascii="宋体" w:hAnsi="宋体" w:cs="宋体" w:eastAsia="宋体" w:hint="default"/>
        </w:rPr>
        <w:t> </w:t>
      </w:r>
    </w:p>
    <w:p>
      <w:pPr>
        <w:pStyle w:val="BodyText"/>
        <w:spacing w:line="282" w:lineRule="exact"/>
        <w:ind w:left="236" w:right="35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ind w:left="236" w:right="0"/>
        <w:jc w:val="left"/>
        <w:rPr>
          <w:rFonts w:ascii="宋体" w:hAnsi="宋体" w:cs="宋体" w:eastAsia="宋体" w:hint="default"/>
        </w:rPr>
      </w:pPr>
      <w:r>
        <w:rPr>
          <w:rFonts w:ascii="宋体"/>
        </w:rPr>
        <w:t> </w:t>
      </w:r>
    </w:p>
    <w:p>
      <w:pPr>
        <w:pStyle w:val="Heading2"/>
        <w:tabs>
          <w:tab w:pos="1077" w:val="left" w:leader="none"/>
        </w:tabs>
        <w:spacing w:line="240" w:lineRule="auto"/>
        <w:ind w:left="236" w:right="350"/>
        <w:jc w:val="left"/>
        <w:rPr>
          <w:rFonts w:ascii="宋体" w:hAnsi="宋体" w:cs="宋体" w:eastAsia="宋体" w:hint="default"/>
          <w:b w:val="0"/>
          <w:bCs w:val="0"/>
        </w:rPr>
      </w:pPr>
      <w:r>
        <w:rPr>
          <w:rFonts w:ascii="宋体" w:hAnsi="宋体" w:cs="宋体" w:eastAsia="宋体" w:hint="default"/>
        </w:rPr>
        <w:t>(4).</w:t>
        <w:tab/>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35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tabs>
          <w:tab w:pos="1199" w:val="left" w:leader="none"/>
        </w:tabs>
        <w:spacing w:line="312" w:lineRule="exact"/>
        <w:ind w:left="0" w:right="233"/>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325"/>
        <w:gridCol w:w="1426"/>
        <w:gridCol w:w="1426"/>
        <w:gridCol w:w="1426"/>
        <w:gridCol w:w="1018"/>
        <w:gridCol w:w="1013"/>
        <w:gridCol w:w="1429"/>
      </w:tblGrid>
      <w:tr>
        <w:trPr>
          <w:trHeight w:val="322" w:hRule="exact"/>
        </w:trPr>
        <w:tc>
          <w:tcPr>
            <w:tcW w:w="132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15" w:right="0"/>
              <w:jc w:val="left"/>
              <w:rPr>
                <w:rFonts w:ascii="宋体" w:hAnsi="宋体" w:cs="宋体" w:eastAsia="宋体" w:hint="default"/>
                <w:sz w:val="24"/>
                <w:szCs w:val="24"/>
              </w:rPr>
            </w:pPr>
            <w:r>
              <w:rPr>
                <w:rFonts w:ascii="宋体" w:hAnsi="宋体" w:cs="宋体" w:eastAsia="宋体" w:hint="default"/>
                <w:sz w:val="24"/>
                <w:szCs w:val="24"/>
              </w:rPr>
              <w:t>类别</w:t>
            </w:r>
            <w:r>
              <w:rPr>
                <w:rFonts w:ascii="宋体" w:hAnsi="宋体" w:cs="宋体" w:eastAsia="宋体" w:hint="default"/>
                <w:sz w:val="24"/>
                <w:szCs w:val="24"/>
              </w:rPr>
              <w:t> </w:t>
            </w:r>
          </w:p>
        </w:tc>
        <w:tc>
          <w:tcPr>
            <w:tcW w:w="142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25" w:right="0"/>
              <w:jc w:val="left"/>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p>
        </w:tc>
        <w:tc>
          <w:tcPr>
            <w:tcW w:w="48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716" w:right="0"/>
              <w:jc w:val="left"/>
              <w:rPr>
                <w:rFonts w:ascii="宋体" w:hAnsi="宋体" w:cs="宋体" w:eastAsia="宋体" w:hint="default"/>
                <w:sz w:val="24"/>
                <w:szCs w:val="24"/>
              </w:rPr>
            </w:pPr>
            <w:r>
              <w:rPr>
                <w:rFonts w:ascii="宋体" w:hAnsi="宋体" w:cs="宋体" w:eastAsia="宋体" w:hint="default"/>
                <w:sz w:val="24"/>
                <w:szCs w:val="24"/>
              </w:rPr>
              <w:t>本期变动金额</w:t>
            </w:r>
            <w:r>
              <w:rPr>
                <w:rFonts w:ascii="宋体" w:hAnsi="宋体" w:cs="宋体" w:eastAsia="宋体" w:hint="default"/>
                <w:sz w:val="24"/>
                <w:szCs w:val="24"/>
              </w:rPr>
              <w:t> </w:t>
            </w:r>
          </w:p>
        </w:tc>
        <w:tc>
          <w:tcPr>
            <w:tcW w:w="142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28" w:right="0"/>
              <w:jc w:val="lef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r>
      <w:tr>
        <w:trPr>
          <w:trHeight w:val="634" w:hRule="exact"/>
        </w:trPr>
        <w:tc>
          <w:tcPr>
            <w:tcW w:w="1325" w:type="dxa"/>
            <w:vMerge/>
            <w:tcBorders>
              <w:left w:val="single" w:sz="4" w:space="0" w:color="000000"/>
              <w:bottom w:val="single" w:sz="4" w:space="0" w:color="000000"/>
              <w:right w:val="single" w:sz="4" w:space="0" w:color="000000"/>
            </w:tcBorders>
          </w:tcPr>
          <w:p>
            <w:pPr/>
          </w:p>
        </w:tc>
        <w:tc>
          <w:tcPr>
            <w:tcW w:w="1426" w:type="dxa"/>
            <w:vMerge/>
            <w:tcBorders>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20" w:right="0"/>
              <w:jc w:val="center"/>
              <w:rPr>
                <w:rFonts w:ascii="宋体" w:hAnsi="宋体" w:cs="宋体" w:eastAsia="宋体" w:hint="default"/>
                <w:sz w:val="24"/>
                <w:szCs w:val="24"/>
              </w:rPr>
            </w:pPr>
            <w:r>
              <w:rPr>
                <w:rFonts w:ascii="宋体" w:hAnsi="宋体" w:cs="宋体" w:eastAsia="宋体" w:hint="default"/>
                <w:sz w:val="24"/>
                <w:szCs w:val="24"/>
              </w:rPr>
              <w:t>计提</w:t>
            </w:r>
            <w:r>
              <w:rPr>
                <w:rFonts w:ascii="宋体" w:hAnsi="宋体" w:cs="宋体" w:eastAsia="宋体" w:hint="default"/>
                <w:sz w:val="24"/>
                <w:szCs w:val="24"/>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3"/>
              <w:jc w:val="right"/>
              <w:rPr>
                <w:rFonts w:ascii="宋体" w:hAnsi="宋体" w:cs="宋体" w:eastAsia="宋体" w:hint="default"/>
                <w:sz w:val="24"/>
                <w:szCs w:val="24"/>
              </w:rPr>
            </w:pPr>
            <w:r>
              <w:rPr>
                <w:rFonts w:ascii="宋体" w:hAnsi="宋体" w:cs="宋体" w:eastAsia="宋体" w:hint="default"/>
                <w:sz w:val="24"/>
                <w:szCs w:val="24"/>
              </w:rPr>
              <w:t>收回或转回</w:t>
            </w:r>
            <w:r>
              <w:rPr>
                <w:rFonts w:ascii="宋体" w:hAnsi="宋体" w:cs="宋体" w:eastAsia="宋体" w:hint="default"/>
                <w:sz w:val="24"/>
                <w:szCs w:val="24"/>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转销或</w:t>
            </w:r>
          </w:p>
          <w:p>
            <w:pPr>
              <w:pStyle w:val="TableParagraph"/>
              <w:spacing w:line="313" w:lineRule="exact"/>
              <w:ind w:left="119" w:right="0"/>
              <w:jc w:val="center"/>
              <w:rPr>
                <w:rFonts w:ascii="宋体" w:hAnsi="宋体" w:cs="宋体" w:eastAsia="宋体" w:hint="default"/>
                <w:sz w:val="24"/>
                <w:szCs w:val="24"/>
              </w:rPr>
            </w:pPr>
            <w:r>
              <w:rPr>
                <w:rFonts w:ascii="宋体" w:hAnsi="宋体" w:cs="宋体" w:eastAsia="宋体" w:hint="default"/>
                <w:sz w:val="24"/>
                <w:szCs w:val="24"/>
              </w:rPr>
              <w:t>核销</w:t>
            </w:r>
            <w:r>
              <w:rPr>
                <w:rFonts w:ascii="宋体" w:hAnsi="宋体" w:cs="宋体" w:eastAsia="宋体" w:hint="default"/>
                <w:sz w:val="24"/>
                <w:szCs w:val="24"/>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75" w:right="0"/>
              <w:jc w:val="left"/>
              <w:rPr>
                <w:rFonts w:ascii="宋体" w:hAnsi="宋体" w:cs="宋体" w:eastAsia="宋体" w:hint="default"/>
                <w:sz w:val="24"/>
                <w:szCs w:val="24"/>
              </w:rPr>
            </w:pPr>
            <w:r>
              <w:rPr>
                <w:rFonts w:ascii="宋体" w:hAnsi="宋体" w:cs="宋体" w:eastAsia="宋体" w:hint="default"/>
                <w:sz w:val="24"/>
                <w:szCs w:val="24"/>
              </w:rPr>
              <w:t>其他变</w:t>
            </w:r>
          </w:p>
          <w:p>
            <w:pPr>
              <w:pStyle w:val="TableParagraph"/>
              <w:spacing w:line="313" w:lineRule="exact"/>
              <w:ind w:left="655" w:right="-13"/>
              <w:jc w:val="left"/>
              <w:rPr>
                <w:rFonts w:ascii="宋体" w:hAnsi="宋体" w:cs="宋体" w:eastAsia="宋体" w:hint="default"/>
                <w:sz w:val="24"/>
                <w:szCs w:val="24"/>
              </w:rPr>
            </w:pPr>
            <w:r>
              <w:rPr>
                <w:rFonts w:ascii="宋体" w:hAnsi="宋体" w:cs="宋体" w:eastAsia="宋体" w:hint="default"/>
                <w:sz w:val="24"/>
                <w:szCs w:val="24"/>
              </w:rPr>
              <w:t>动</w:t>
            </w:r>
            <w:r>
              <w:rPr>
                <w:rFonts w:ascii="宋体" w:hAnsi="宋体" w:cs="宋体" w:eastAsia="宋体" w:hint="default"/>
                <w:sz w:val="24"/>
                <w:szCs w:val="24"/>
              </w:rPr>
              <w:t> </w:t>
            </w:r>
          </w:p>
        </w:tc>
        <w:tc>
          <w:tcPr>
            <w:tcW w:w="1429" w:type="dxa"/>
            <w:vMerge/>
            <w:tcBorders>
              <w:left w:val="single" w:sz="4" w:space="0" w:color="000000"/>
              <w:bottom w:val="single" w:sz="4" w:space="0" w:color="000000"/>
              <w:right w:val="single" w:sz="4" w:space="0" w:color="000000"/>
            </w:tcBorders>
          </w:tcPr>
          <w:p>
            <w:pPr/>
          </w:p>
        </w:tc>
      </w:tr>
      <w:tr>
        <w:trPr>
          <w:trHeight w:val="946"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8" w:right="0"/>
              <w:jc w:val="left"/>
              <w:rPr>
                <w:rFonts w:ascii="宋体" w:hAnsi="宋体" w:cs="宋体" w:eastAsia="宋体" w:hint="default"/>
                <w:sz w:val="24"/>
                <w:szCs w:val="24"/>
              </w:rPr>
            </w:pPr>
            <w:r>
              <w:rPr>
                <w:rFonts w:ascii="宋体" w:hAnsi="宋体" w:cs="宋体" w:eastAsia="宋体" w:hint="default"/>
                <w:sz w:val="24"/>
                <w:szCs w:val="24"/>
              </w:rPr>
              <w:t>其他应收</w:t>
            </w:r>
          </w:p>
          <w:p>
            <w:pPr>
              <w:pStyle w:val="TableParagraph"/>
              <w:spacing w:line="312" w:lineRule="exact" w:before="29"/>
              <w:ind w:left="108" w:right="245"/>
              <w:jc w:val="left"/>
              <w:rPr>
                <w:rFonts w:ascii="宋体" w:hAnsi="宋体" w:cs="宋体" w:eastAsia="宋体" w:hint="default"/>
                <w:sz w:val="24"/>
                <w:szCs w:val="24"/>
              </w:rPr>
            </w:pPr>
            <w:r>
              <w:rPr>
                <w:rFonts w:ascii="宋体" w:hAnsi="宋体" w:cs="宋体" w:eastAsia="宋体" w:hint="default"/>
                <w:sz w:val="24"/>
                <w:szCs w:val="24"/>
              </w:rPr>
              <w:t>款坏账准 备</w:t>
            </w:r>
            <w:r>
              <w:rPr>
                <w:rFonts w:ascii="宋体" w:hAnsi="宋体" w:cs="宋体" w:eastAsia="宋体" w:hint="default"/>
                <w:sz w:val="24"/>
                <w:szCs w:val="24"/>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10"/>
              <w:jc w:val="left"/>
              <w:rPr>
                <w:rFonts w:ascii="宋体" w:hAnsi="宋体" w:cs="宋体" w:eastAsia="宋体" w:hint="default"/>
                <w:sz w:val="24"/>
                <w:szCs w:val="24"/>
              </w:rPr>
            </w:pPr>
            <w:r>
              <w:rPr>
                <w:rFonts w:ascii="宋体"/>
                <w:sz w:val="24"/>
              </w:rPr>
              <w:t>524,380.49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13"/>
              <w:jc w:val="center"/>
              <w:rPr>
                <w:rFonts w:ascii="宋体" w:hAnsi="宋体" w:cs="宋体" w:eastAsia="宋体" w:hint="default"/>
                <w:sz w:val="24"/>
                <w:szCs w:val="24"/>
              </w:rPr>
            </w:pPr>
            <w:r>
              <w:rPr>
                <w:rFonts w:ascii="宋体"/>
                <w:sz w:val="24"/>
              </w:rPr>
              <w:t>288,752.65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314,237.71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 </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10"/>
              <w:jc w:val="left"/>
              <w:rPr>
                <w:rFonts w:ascii="宋体" w:hAnsi="宋体" w:cs="宋体" w:eastAsia="宋体" w:hint="default"/>
                <w:sz w:val="24"/>
                <w:szCs w:val="24"/>
              </w:rPr>
            </w:pPr>
            <w:r>
              <w:rPr>
                <w:rFonts w:ascii="宋体"/>
                <w:sz w:val="24"/>
              </w:rPr>
              <w:t>498,895.43 </w:t>
            </w:r>
          </w:p>
        </w:tc>
      </w:tr>
    </w:tbl>
    <w:p>
      <w:pPr>
        <w:spacing w:after="0" w:line="274" w:lineRule="exact"/>
        <w:jc w:val="left"/>
        <w:rPr>
          <w:rFonts w:ascii="宋体" w:hAnsi="宋体" w:cs="宋体" w:eastAsia="宋体" w:hint="default"/>
          <w:sz w:val="24"/>
          <w:szCs w:val="24"/>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1325"/>
        <w:gridCol w:w="1426"/>
        <w:gridCol w:w="1426"/>
        <w:gridCol w:w="1426"/>
        <w:gridCol w:w="1018"/>
        <w:gridCol w:w="1013"/>
        <w:gridCol w:w="1429"/>
      </w:tblGrid>
      <w:tr>
        <w:trPr>
          <w:trHeight w:val="322"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5" w:right="0"/>
              <w:jc w:val="lef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10"/>
              <w:jc w:val="left"/>
              <w:rPr>
                <w:rFonts w:ascii="宋体" w:hAnsi="宋体" w:cs="宋体" w:eastAsia="宋体" w:hint="default"/>
                <w:sz w:val="24"/>
                <w:szCs w:val="24"/>
              </w:rPr>
            </w:pPr>
            <w:r>
              <w:rPr>
                <w:rFonts w:ascii="宋体"/>
                <w:sz w:val="24"/>
              </w:rPr>
              <w:t>524,380.49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13"/>
              <w:jc w:val="left"/>
              <w:rPr>
                <w:rFonts w:ascii="宋体" w:hAnsi="宋体" w:cs="宋体" w:eastAsia="宋体" w:hint="default"/>
                <w:sz w:val="24"/>
                <w:szCs w:val="24"/>
              </w:rPr>
            </w:pPr>
            <w:r>
              <w:rPr>
                <w:rFonts w:ascii="宋体"/>
                <w:sz w:val="24"/>
              </w:rPr>
              <w:t>288,752.65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13"/>
              <w:jc w:val="left"/>
              <w:rPr>
                <w:rFonts w:ascii="宋体" w:hAnsi="宋体" w:cs="宋体" w:eastAsia="宋体" w:hint="default"/>
                <w:sz w:val="24"/>
                <w:szCs w:val="24"/>
              </w:rPr>
            </w:pPr>
            <w:r>
              <w:rPr>
                <w:rFonts w:ascii="宋体"/>
                <w:sz w:val="24"/>
              </w:rPr>
              <w:t>314,237.71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 </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10"/>
              <w:jc w:val="left"/>
              <w:rPr>
                <w:rFonts w:ascii="宋体" w:hAnsi="宋体" w:cs="宋体" w:eastAsia="宋体" w:hint="default"/>
                <w:sz w:val="24"/>
                <w:szCs w:val="24"/>
              </w:rPr>
            </w:pPr>
            <w:r>
              <w:rPr>
                <w:rFonts w:ascii="宋体"/>
                <w:sz w:val="24"/>
              </w:rPr>
              <w:t>498,895.43 </w:t>
            </w:r>
          </w:p>
        </w:tc>
      </w:tr>
    </w:tbl>
    <w:p>
      <w:pPr>
        <w:pStyle w:val="BodyText"/>
        <w:spacing w:line="273" w:lineRule="exact"/>
        <w:ind w:left="236" w:right="0"/>
        <w:jc w:val="left"/>
        <w:rPr>
          <w:rFonts w:ascii="宋体" w:hAnsi="宋体" w:cs="宋体" w:eastAsia="宋体" w:hint="default"/>
        </w:rPr>
      </w:pPr>
      <w:r>
        <w:rPr>
          <w:rFonts w:ascii="宋体"/>
        </w:rPr>
        <w:t> </w:t>
      </w:r>
    </w:p>
    <w:p>
      <w:pPr>
        <w:pStyle w:val="BodyText"/>
        <w:spacing w:line="312" w:lineRule="exact"/>
        <w:ind w:left="236" w:right="350"/>
        <w:jc w:val="left"/>
        <w:rPr>
          <w:rFonts w:ascii="宋体" w:hAnsi="宋体" w:cs="宋体" w:eastAsia="宋体" w:hint="default"/>
        </w:rPr>
      </w:pPr>
      <w:r>
        <w:rPr/>
        <w:t>其中本期坏账准备转回或收回金额重要的：</w:t>
      </w:r>
      <w:r>
        <w:rPr>
          <w:rFonts w:ascii="宋体" w:hAnsi="宋体" w:cs="宋体" w:eastAsia="宋体" w:hint="default"/>
        </w:rPr>
        <w:t> </w:t>
      </w:r>
    </w:p>
    <w:p>
      <w:pPr>
        <w:pStyle w:val="BodyText"/>
        <w:spacing w:line="313" w:lineRule="exact"/>
        <w:ind w:left="236" w:right="35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tabs>
          <w:tab w:pos="1077" w:val="left" w:leader="none"/>
        </w:tabs>
        <w:spacing w:line="240" w:lineRule="auto"/>
        <w:ind w:left="236" w:right="350"/>
        <w:jc w:val="left"/>
        <w:rPr>
          <w:rFonts w:ascii="宋体" w:hAnsi="宋体" w:cs="宋体" w:eastAsia="宋体" w:hint="default"/>
          <w:b w:val="0"/>
          <w:bCs w:val="0"/>
        </w:rPr>
      </w:pPr>
      <w:r>
        <w:rPr>
          <w:rFonts w:ascii="宋体" w:hAnsi="宋体" w:cs="宋体" w:eastAsia="宋体" w:hint="default"/>
        </w:rPr>
        <w:t>(5).</w:t>
        <w:tab/>
      </w:r>
      <w:r>
        <w:rPr/>
        <w:t>本期实际核销的其他应收款情况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left="236" w:right="35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ind w:left="236" w:right="0"/>
        <w:jc w:val="left"/>
        <w:rPr>
          <w:rFonts w:ascii="宋体" w:hAnsi="宋体" w:cs="宋体" w:eastAsia="宋体" w:hint="default"/>
        </w:rPr>
      </w:pPr>
      <w:r>
        <w:rPr>
          <w:rFonts w:ascii="宋体"/>
        </w:rPr>
        <w:t> </w:t>
      </w:r>
    </w:p>
    <w:p>
      <w:pPr>
        <w:pStyle w:val="BodyText"/>
        <w:spacing w:line="313" w:lineRule="exact"/>
        <w:ind w:left="236" w:right="0"/>
        <w:jc w:val="left"/>
        <w:rPr>
          <w:rFonts w:ascii="宋体" w:hAnsi="宋体" w:cs="宋体" w:eastAsia="宋体" w:hint="default"/>
        </w:rPr>
      </w:pPr>
      <w:r>
        <w:rPr>
          <w:rFonts w:ascii="宋体"/>
        </w:rPr>
        <w:t> </w:t>
      </w:r>
    </w:p>
    <w:p>
      <w:pPr>
        <w:pStyle w:val="Heading2"/>
        <w:tabs>
          <w:tab w:pos="1077" w:val="left" w:leader="none"/>
        </w:tabs>
        <w:spacing w:line="240" w:lineRule="auto"/>
        <w:ind w:left="236" w:right="350"/>
        <w:jc w:val="left"/>
        <w:rPr>
          <w:rFonts w:ascii="宋体" w:hAnsi="宋体" w:cs="宋体" w:eastAsia="宋体" w:hint="default"/>
          <w:b w:val="0"/>
          <w:bCs w:val="0"/>
        </w:rPr>
      </w:pPr>
      <w:r>
        <w:rPr>
          <w:rFonts w:ascii="宋体" w:hAnsi="宋体" w:cs="宋体" w:eastAsia="宋体" w:hint="default"/>
        </w:rPr>
        <w:t>(6).</w:t>
        <w:tab/>
      </w:r>
      <w:r>
        <w:rPr/>
        <w:t>按欠款方归集的期末余额前五名的其他应收款情况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35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ind w:left="0" w:right="113"/>
        <w:jc w:val="righ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1469"/>
        <w:gridCol w:w="1287"/>
        <w:gridCol w:w="1574"/>
        <w:gridCol w:w="1263"/>
        <w:gridCol w:w="1694"/>
        <w:gridCol w:w="1609"/>
      </w:tblGrid>
      <w:tr>
        <w:trPr>
          <w:trHeight w:val="94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97" w:right="0"/>
              <w:jc w:val="left"/>
              <w:rPr>
                <w:rFonts w:ascii="宋体" w:hAnsi="宋体" w:cs="宋体" w:eastAsia="宋体" w:hint="default"/>
                <w:sz w:val="24"/>
                <w:szCs w:val="24"/>
              </w:rPr>
            </w:pPr>
            <w:r>
              <w:rPr>
                <w:rFonts w:ascii="宋体" w:hAnsi="宋体" w:cs="宋体" w:eastAsia="宋体" w:hint="default"/>
                <w:sz w:val="24"/>
                <w:szCs w:val="24"/>
              </w:rPr>
              <w:t>单位名称</w:t>
            </w:r>
            <w:r>
              <w:rPr>
                <w:rFonts w:ascii="宋体" w:hAnsi="宋体" w:cs="宋体" w:eastAsia="宋体" w:hint="default"/>
                <w:sz w:val="24"/>
                <w:szCs w:val="24"/>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7"/>
              <w:ind w:left="482" w:right="194" w:hanging="360"/>
              <w:jc w:val="left"/>
              <w:rPr>
                <w:rFonts w:ascii="宋体" w:hAnsi="宋体" w:cs="宋体" w:eastAsia="宋体" w:hint="default"/>
                <w:sz w:val="24"/>
                <w:szCs w:val="24"/>
              </w:rPr>
            </w:pPr>
            <w:r>
              <w:rPr>
                <w:rFonts w:ascii="宋体" w:hAnsi="宋体" w:cs="宋体" w:eastAsia="宋体" w:hint="default"/>
                <w:sz w:val="24"/>
                <w:szCs w:val="24"/>
              </w:rPr>
              <w:t>款项的性 质</w:t>
            </w:r>
            <w:r>
              <w:rPr>
                <w:rFonts w:ascii="宋体" w:hAnsi="宋体" w:cs="宋体" w:eastAsia="宋体" w:hint="default"/>
                <w:sz w:val="24"/>
                <w:szCs w:val="24"/>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66" w:right="0"/>
              <w:jc w:val="lef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47" w:right="0"/>
              <w:jc w:val="left"/>
              <w:rPr>
                <w:rFonts w:ascii="宋体" w:hAnsi="宋体" w:cs="宋体" w:eastAsia="宋体" w:hint="default"/>
                <w:sz w:val="24"/>
                <w:szCs w:val="24"/>
              </w:rPr>
            </w:pPr>
            <w:r>
              <w:rPr>
                <w:rFonts w:ascii="宋体" w:hAnsi="宋体" w:cs="宋体" w:eastAsia="宋体" w:hint="default"/>
                <w:sz w:val="24"/>
                <w:szCs w:val="24"/>
              </w:rPr>
              <w:t>账龄</w:t>
            </w:r>
            <w:r>
              <w:rPr>
                <w:rFonts w:ascii="宋体" w:hAnsi="宋体" w:cs="宋体" w:eastAsia="宋体" w:hint="default"/>
                <w:sz w:val="24"/>
                <w:szCs w:val="24"/>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9" w:right="0"/>
              <w:jc w:val="left"/>
              <w:rPr>
                <w:rFonts w:ascii="宋体" w:hAnsi="宋体" w:cs="宋体" w:eastAsia="宋体" w:hint="default"/>
                <w:sz w:val="24"/>
                <w:szCs w:val="24"/>
              </w:rPr>
            </w:pPr>
            <w:r>
              <w:rPr>
                <w:rFonts w:ascii="宋体" w:hAnsi="宋体" w:cs="宋体" w:eastAsia="宋体" w:hint="default"/>
                <w:sz w:val="24"/>
                <w:szCs w:val="24"/>
              </w:rPr>
              <w:t>占其他应收款</w:t>
            </w:r>
          </w:p>
          <w:p>
            <w:pPr>
              <w:pStyle w:val="TableParagraph"/>
              <w:spacing w:line="312" w:lineRule="exact" w:before="29"/>
              <w:ind w:left="179" w:right="62" w:hanging="60"/>
              <w:jc w:val="left"/>
              <w:rPr>
                <w:rFonts w:ascii="宋体" w:hAnsi="宋体" w:cs="宋体" w:eastAsia="宋体" w:hint="default"/>
                <w:sz w:val="24"/>
                <w:szCs w:val="24"/>
              </w:rPr>
            </w:pPr>
            <w:r>
              <w:rPr>
                <w:rFonts w:ascii="宋体" w:hAnsi="宋体" w:cs="宋体" w:eastAsia="宋体" w:hint="default"/>
                <w:sz w:val="24"/>
                <w:szCs w:val="24"/>
              </w:rPr>
              <w:t>期末余额合计 数的比例</w:t>
            </w:r>
            <w:r>
              <w:rPr>
                <w:rFonts w:ascii="宋体" w:hAnsi="宋体" w:cs="宋体" w:eastAsia="宋体" w:hint="default"/>
                <w:sz w:val="24"/>
                <w:szCs w:val="24"/>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7"/>
              <w:ind w:left="319" w:right="197"/>
              <w:jc w:val="left"/>
              <w:rPr>
                <w:rFonts w:ascii="宋体" w:hAnsi="宋体" w:cs="宋体" w:eastAsia="宋体" w:hint="default"/>
                <w:sz w:val="24"/>
                <w:szCs w:val="24"/>
              </w:rPr>
            </w:pPr>
            <w:r>
              <w:rPr>
                <w:rFonts w:ascii="宋体" w:hAnsi="宋体" w:cs="宋体" w:eastAsia="宋体" w:hint="default"/>
                <w:sz w:val="24"/>
                <w:szCs w:val="24"/>
              </w:rPr>
              <w:t>坏账准备</w:t>
            </w:r>
            <w:r>
              <w:rPr>
                <w:rFonts w:ascii="宋体" w:hAnsi="宋体" w:cs="宋体" w:eastAsia="宋体" w:hint="default"/>
                <w:sz w:val="24"/>
                <w:szCs w:val="24"/>
              </w:rPr>
              <w:t> </w:t>
            </w:r>
            <w:r>
              <w:rPr>
                <w:rFonts w:ascii="宋体" w:hAnsi="宋体" w:cs="宋体" w:eastAsia="宋体" w:hint="default"/>
                <w:sz w:val="24"/>
                <w:szCs w:val="24"/>
              </w:rPr>
              <w:t>期末余额</w:t>
            </w:r>
            <w:r>
              <w:rPr>
                <w:rFonts w:ascii="宋体" w:hAnsi="宋体" w:cs="宋体" w:eastAsia="宋体" w:hint="default"/>
                <w:sz w:val="24"/>
                <w:szCs w:val="24"/>
              </w:rPr>
              <w:t> </w:t>
            </w:r>
          </w:p>
        </w:tc>
      </w:tr>
      <w:tr>
        <w:trPr>
          <w:trHeight w:val="63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电子政务事</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业部</w:t>
            </w:r>
            <w:r>
              <w:rPr>
                <w:rFonts w:ascii="宋体" w:hAnsi="宋体" w:cs="宋体" w:eastAsia="宋体" w:hint="default"/>
                <w:sz w:val="24"/>
                <w:szCs w:val="24"/>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备用金</w:t>
            </w:r>
            <w:r>
              <w:rPr>
                <w:rFonts w:ascii="宋体" w:hAnsi="宋体" w:cs="宋体" w:eastAsia="宋体" w:hint="default"/>
                <w:sz w:val="24"/>
                <w:szCs w:val="24"/>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2,299,698.43 </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15.58</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68,990.95</w:t>
            </w:r>
          </w:p>
        </w:tc>
      </w:tr>
      <w:tr>
        <w:trPr>
          <w:trHeight w:val="32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安全事业部</w:t>
            </w:r>
            <w:r>
              <w:rPr>
                <w:rFonts w:ascii="宋体" w:hAnsi="宋体" w:cs="宋体" w:eastAsia="宋体" w:hint="default"/>
                <w:sz w:val="24"/>
                <w:szCs w:val="24"/>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备用金</w:t>
            </w:r>
            <w:r>
              <w:rPr>
                <w:rFonts w:ascii="宋体" w:hAnsi="宋体" w:cs="宋体" w:eastAsia="宋体" w:hint="default"/>
                <w:sz w:val="24"/>
                <w:szCs w:val="24"/>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853,865.50 </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r>
              <w:rPr>
                <w:rFonts w:ascii="宋体" w:hAnsi="宋体" w:cs="宋体" w:eastAsia="宋体" w:hint="default"/>
                <w:sz w:val="24"/>
                <w:szCs w:val="24"/>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5.78</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25,615.97</w:t>
            </w:r>
          </w:p>
        </w:tc>
      </w:tr>
      <w:tr>
        <w:trPr>
          <w:trHeight w:val="63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行政部</w:t>
            </w:r>
            <w:r>
              <w:rPr>
                <w:rFonts w:ascii="宋体" w:hAnsi="宋体" w:cs="宋体" w:eastAsia="宋体" w:hint="default"/>
                <w:sz w:val="24"/>
                <w:szCs w:val="24"/>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备用金</w:t>
            </w:r>
            <w:r>
              <w:rPr>
                <w:rFonts w:ascii="宋体" w:hAnsi="宋体" w:cs="宋体" w:eastAsia="宋体" w:hint="default"/>
                <w:sz w:val="24"/>
                <w:szCs w:val="24"/>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714,869.25 </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4.84</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21,446.08</w:t>
            </w:r>
          </w:p>
        </w:tc>
      </w:tr>
      <w:tr>
        <w:trPr>
          <w:trHeight w:val="32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大客户部</w:t>
            </w:r>
            <w:r>
              <w:rPr>
                <w:rFonts w:ascii="宋体" w:hAnsi="宋体" w:cs="宋体" w:eastAsia="宋体" w:hint="default"/>
                <w:sz w:val="24"/>
                <w:szCs w:val="24"/>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备用金</w:t>
            </w:r>
            <w:r>
              <w:rPr>
                <w:rFonts w:ascii="宋体" w:hAnsi="宋体" w:cs="宋体" w:eastAsia="宋体" w:hint="default"/>
                <w:sz w:val="24"/>
                <w:szCs w:val="24"/>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2"/>
              <w:jc w:val="right"/>
              <w:rPr>
                <w:rFonts w:ascii="宋体" w:hAnsi="宋体" w:cs="宋体" w:eastAsia="宋体" w:hint="default"/>
                <w:sz w:val="24"/>
                <w:szCs w:val="24"/>
              </w:rPr>
            </w:pPr>
            <w:r>
              <w:rPr>
                <w:rFonts w:ascii="宋体"/>
                <w:sz w:val="24"/>
              </w:rPr>
              <w:t>698,336.73 </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r>
              <w:rPr>
                <w:rFonts w:ascii="宋体" w:hAnsi="宋体" w:cs="宋体" w:eastAsia="宋体" w:hint="default"/>
                <w:sz w:val="24"/>
                <w:szCs w:val="24"/>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6"/>
              <w:jc w:val="right"/>
              <w:rPr>
                <w:rFonts w:ascii="宋体" w:hAnsi="宋体" w:cs="宋体" w:eastAsia="宋体" w:hint="default"/>
                <w:sz w:val="24"/>
                <w:szCs w:val="24"/>
              </w:rPr>
            </w:pPr>
            <w:r>
              <w:rPr>
                <w:rFonts w:ascii="宋体"/>
                <w:sz w:val="24"/>
              </w:rPr>
              <w:t>4.73</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2"/>
              <w:jc w:val="right"/>
              <w:rPr>
                <w:rFonts w:ascii="宋体" w:hAnsi="宋体" w:cs="宋体" w:eastAsia="宋体" w:hint="default"/>
                <w:sz w:val="24"/>
                <w:szCs w:val="24"/>
              </w:rPr>
            </w:pPr>
            <w:r>
              <w:rPr>
                <w:rFonts w:ascii="宋体"/>
                <w:sz w:val="24"/>
              </w:rPr>
              <w:t>20,950.10</w:t>
            </w:r>
          </w:p>
        </w:tc>
      </w:tr>
      <w:tr>
        <w:trPr>
          <w:trHeight w:val="63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西安营销中</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心</w:t>
            </w:r>
            <w:r>
              <w:rPr>
                <w:rFonts w:ascii="宋体" w:hAnsi="宋体" w:cs="宋体" w:eastAsia="宋体" w:hint="default"/>
                <w:sz w:val="24"/>
                <w:szCs w:val="24"/>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备用金</w:t>
            </w:r>
            <w:r>
              <w:rPr>
                <w:rFonts w:ascii="宋体" w:hAnsi="宋体" w:cs="宋体" w:eastAsia="宋体" w:hint="default"/>
                <w:sz w:val="24"/>
                <w:szCs w:val="24"/>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677,820.38 </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2-3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4.59</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20,334.61</w:t>
            </w:r>
          </w:p>
        </w:tc>
      </w:tr>
      <w:tr>
        <w:trPr>
          <w:trHeight w:val="32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37" w:right="0"/>
              <w:jc w:val="lef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7" w:right="0"/>
              <w:jc w:val="center"/>
              <w:rPr>
                <w:rFonts w:ascii="宋体" w:hAnsi="宋体" w:cs="宋体" w:eastAsia="宋体" w:hint="default"/>
                <w:sz w:val="24"/>
                <w:szCs w:val="24"/>
              </w:rPr>
            </w:pPr>
            <w:r>
              <w:rPr>
                <w:rFonts w:ascii="宋体"/>
                <w:sz w:val="24"/>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5,244,590.29 </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2" w:right="0"/>
              <w:jc w:val="center"/>
              <w:rPr>
                <w:rFonts w:ascii="宋体" w:hAnsi="宋体" w:cs="宋体" w:eastAsia="宋体" w:hint="default"/>
                <w:sz w:val="24"/>
                <w:szCs w:val="24"/>
              </w:rPr>
            </w:pPr>
            <w:r>
              <w:rPr>
                <w:rFonts w:ascii="宋体"/>
                <w:sz w:val="24"/>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35.52</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157,337.71</w:t>
            </w:r>
          </w:p>
        </w:tc>
      </w:tr>
    </w:tbl>
    <w:p>
      <w:pPr>
        <w:pStyle w:val="BodyText"/>
        <w:spacing w:line="273" w:lineRule="exact"/>
        <w:ind w:left="236" w:right="0"/>
        <w:jc w:val="left"/>
        <w:rPr>
          <w:rFonts w:ascii="宋体" w:hAnsi="宋体" w:cs="宋体" w:eastAsia="宋体" w:hint="default"/>
        </w:rPr>
      </w:pPr>
      <w:r>
        <w:rPr>
          <w:rFonts w:ascii="宋体"/>
        </w:rPr>
        <w:t> </w:t>
      </w:r>
    </w:p>
    <w:p>
      <w:pPr>
        <w:pStyle w:val="BodyText"/>
        <w:spacing w:line="313" w:lineRule="exact"/>
        <w:ind w:left="236" w:right="0"/>
        <w:jc w:val="left"/>
        <w:rPr>
          <w:rFonts w:ascii="宋体" w:hAnsi="宋体" w:cs="宋体" w:eastAsia="宋体" w:hint="default"/>
        </w:rPr>
      </w:pPr>
      <w:r>
        <w:rPr>
          <w:rFonts w:ascii="宋体"/>
        </w:rPr>
        <w:t> </w:t>
      </w:r>
    </w:p>
    <w:p>
      <w:pPr>
        <w:pStyle w:val="Heading2"/>
        <w:tabs>
          <w:tab w:pos="1077" w:val="left" w:leader="none"/>
        </w:tabs>
        <w:spacing w:line="240" w:lineRule="auto"/>
        <w:ind w:left="236" w:right="350"/>
        <w:jc w:val="left"/>
        <w:rPr>
          <w:rFonts w:ascii="宋体" w:hAnsi="宋体" w:cs="宋体" w:eastAsia="宋体" w:hint="default"/>
          <w:b w:val="0"/>
          <w:bCs w:val="0"/>
        </w:rPr>
      </w:pPr>
      <w:r>
        <w:rPr>
          <w:rFonts w:ascii="宋体" w:hAnsi="宋体" w:cs="宋体" w:eastAsia="宋体" w:hint="default"/>
        </w:rPr>
        <w:t>(7).</w:t>
        <w:tab/>
      </w:r>
      <w:r>
        <w:rPr/>
        <w:t>涉及政府补助的应收款项</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left="236" w:right="35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ind w:left="236" w:right="0"/>
        <w:jc w:val="left"/>
        <w:rPr>
          <w:rFonts w:ascii="宋体" w:hAnsi="宋体" w:cs="宋体" w:eastAsia="宋体" w:hint="default"/>
        </w:rPr>
      </w:pPr>
      <w:r>
        <w:rPr>
          <w:rFonts w:ascii="宋体"/>
        </w:rPr>
        <w:t> </w:t>
      </w:r>
    </w:p>
    <w:p>
      <w:pPr>
        <w:spacing w:line="240" w:lineRule="auto" w:before="4"/>
        <w:rPr>
          <w:rFonts w:ascii="宋体" w:hAnsi="宋体" w:cs="宋体" w:eastAsia="宋体" w:hint="default"/>
          <w:sz w:val="25"/>
          <w:szCs w:val="25"/>
        </w:rPr>
      </w:pPr>
    </w:p>
    <w:p>
      <w:pPr>
        <w:pStyle w:val="Heading2"/>
        <w:tabs>
          <w:tab w:pos="1077" w:val="left" w:leader="none"/>
        </w:tabs>
        <w:spacing w:line="240" w:lineRule="auto" w:before="0"/>
        <w:ind w:left="236" w:right="350"/>
        <w:jc w:val="left"/>
        <w:rPr>
          <w:rFonts w:ascii="宋体" w:hAnsi="宋体" w:cs="宋体" w:eastAsia="宋体" w:hint="default"/>
          <w:b w:val="0"/>
          <w:bCs w:val="0"/>
        </w:rPr>
      </w:pPr>
      <w:r>
        <w:rPr>
          <w:rFonts w:ascii="宋体" w:hAnsi="宋体" w:cs="宋体" w:eastAsia="宋体" w:hint="default"/>
        </w:rPr>
        <w:t>(8).</w:t>
        <w:tab/>
      </w:r>
      <w:r>
        <w:rPr/>
        <w:t>因金融资产转移而终止确认的其他应收款</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left="236" w:right="35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ind w:left="236" w:right="0"/>
        <w:jc w:val="left"/>
        <w:rPr>
          <w:rFonts w:ascii="宋体" w:hAnsi="宋体" w:cs="宋体" w:eastAsia="宋体" w:hint="default"/>
        </w:rPr>
      </w:pPr>
      <w:r>
        <w:rPr>
          <w:rFonts w:ascii="宋体"/>
        </w:rPr>
        <w:t> </w:t>
      </w:r>
    </w:p>
    <w:p>
      <w:pPr>
        <w:pStyle w:val="Heading2"/>
        <w:tabs>
          <w:tab w:pos="1077" w:val="left" w:leader="none"/>
        </w:tabs>
        <w:spacing w:line="240" w:lineRule="auto"/>
        <w:ind w:left="236" w:right="350"/>
        <w:jc w:val="left"/>
        <w:rPr>
          <w:rFonts w:ascii="宋体" w:hAnsi="宋体" w:cs="宋体" w:eastAsia="宋体" w:hint="default"/>
          <w:b w:val="0"/>
          <w:bCs w:val="0"/>
        </w:rPr>
      </w:pPr>
      <w:r>
        <w:rPr>
          <w:rFonts w:ascii="宋体" w:hAnsi="宋体" w:cs="宋体" w:eastAsia="宋体" w:hint="default"/>
        </w:rPr>
        <w:t>(9).</w:t>
        <w:tab/>
      </w:r>
      <w:r>
        <w:rPr/>
        <w:t>转移其他应收款且继续涉入形成的资产、负债的金额</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left="236" w:right="35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2" w:lineRule="exact" w:before="29"/>
        <w:ind w:left="236" w:right="350"/>
        <w:jc w:val="left"/>
        <w:rPr>
          <w:rFonts w:ascii="宋体" w:hAnsi="宋体" w:cs="宋体" w:eastAsia="宋体" w:hint="default"/>
        </w:rPr>
      </w:pPr>
      <w:r>
        <w:rPr>
          <w:rFonts w:ascii="宋体" w:hAnsi="宋体" w:cs="宋体" w:eastAsia="宋体" w:hint="default"/>
        </w:rPr>
        <w:t>  </w:t>
      </w:r>
      <w:r>
        <w:rPr/>
        <w:t>其他说明</w:t>
      </w:r>
      <w:r>
        <w:rPr>
          <w:spacing w:val="-1"/>
        </w:rPr>
        <w:t>：</w:t>
      </w:r>
      <w:r>
        <w:rPr>
          <w:rFonts w:ascii="宋体" w:hAnsi="宋体" w:cs="宋体" w:eastAsia="宋体" w:hint="default"/>
        </w:rPr>
        <w:t> </w:t>
      </w:r>
    </w:p>
    <w:p>
      <w:pPr>
        <w:pStyle w:val="BodyText"/>
        <w:spacing w:line="282" w:lineRule="exact"/>
        <w:ind w:left="236" w:right="35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ind w:left="236" w:right="0"/>
        <w:jc w:val="left"/>
        <w:rPr>
          <w:rFonts w:ascii="宋体" w:hAnsi="宋体" w:cs="宋体" w:eastAsia="宋体" w:hint="default"/>
        </w:rPr>
      </w:pPr>
      <w:r>
        <w:rPr>
          <w:rFonts w:ascii="宋体"/>
        </w:rPr>
        <w:t> </w:t>
      </w:r>
    </w:p>
    <w:p>
      <w:pPr>
        <w:pStyle w:val="Heading2"/>
        <w:spacing w:line="240" w:lineRule="auto"/>
        <w:ind w:left="236" w:right="350"/>
        <w:jc w:val="left"/>
        <w:rPr>
          <w:b w:val="0"/>
          <w:bCs w:val="0"/>
        </w:rPr>
      </w:pPr>
      <w:r>
        <w:rPr>
          <w:rFonts w:ascii="宋体" w:hAnsi="宋体" w:cs="宋体" w:eastAsia="宋体" w:hint="default"/>
        </w:rPr>
        <w:t>9</w:t>
      </w:r>
      <w:r>
        <w:rPr/>
        <w:t>、</w:t>
      </w:r>
      <w:r>
        <w:rPr>
          <w:spacing w:val="-62"/>
        </w:rPr>
        <w:t> </w:t>
      </w:r>
      <w:r>
        <w:rPr/>
        <w:t>存货</w:t>
      </w:r>
      <w:r>
        <w:rPr>
          <w:b w:val="0"/>
          <w:bCs w:val="0"/>
        </w:rPr>
      </w:r>
    </w:p>
    <w:p>
      <w:pPr>
        <w:pStyle w:val="Heading2"/>
        <w:tabs>
          <w:tab w:pos="1077" w:val="left" w:leader="none"/>
        </w:tabs>
        <w:spacing w:line="240" w:lineRule="auto"/>
        <w:ind w:left="236" w:right="350"/>
        <w:jc w:val="left"/>
        <w:rPr>
          <w:rFonts w:ascii="宋体" w:hAnsi="宋体" w:cs="宋体" w:eastAsia="宋体" w:hint="default"/>
          <w:b w:val="0"/>
          <w:bCs w:val="0"/>
        </w:rPr>
      </w:pPr>
      <w:r>
        <w:rPr>
          <w:rFonts w:ascii="宋体" w:hAnsi="宋体" w:cs="宋体" w:eastAsia="宋体" w:hint="default"/>
        </w:rPr>
        <w:t>(1).</w:t>
        <w:tab/>
      </w:r>
      <w:r>
        <w:rPr/>
        <w:t>存货分类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35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040" w:right="1560"/>
        </w:sectPr>
      </w:pPr>
    </w:p>
    <w:p>
      <w:pPr>
        <w:spacing w:line="240" w:lineRule="auto" w:before="13"/>
        <w:rPr>
          <w:rFonts w:ascii="宋体" w:hAnsi="宋体" w:cs="宋体" w:eastAsia="宋体" w:hint="default"/>
          <w:sz w:val="18"/>
          <w:szCs w:val="18"/>
        </w:rPr>
      </w:pPr>
    </w:p>
    <w:p>
      <w:pPr>
        <w:pStyle w:val="BodyText"/>
        <w:spacing w:line="240" w:lineRule="auto" w:before="26"/>
        <w:ind w:left="0" w:right="113"/>
        <w:jc w:val="righ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line="240" w:lineRule="auto" w:before="10"/>
        <w:rPr>
          <w:rFonts w:ascii="宋体" w:hAnsi="宋体" w:cs="宋体" w:eastAsia="宋体" w:hint="default"/>
          <w:sz w:val="26"/>
          <w:szCs w:val="26"/>
        </w:rPr>
      </w:pPr>
    </w:p>
    <w:tbl>
      <w:tblPr>
        <w:tblW w:w="0" w:type="auto"/>
        <w:jc w:val="left"/>
        <w:tblInd w:w="100" w:type="dxa"/>
        <w:tblLayout w:type="fixed"/>
        <w:tblCellMar>
          <w:top w:w="0" w:type="dxa"/>
          <w:left w:w="0" w:type="dxa"/>
          <w:bottom w:w="0" w:type="dxa"/>
          <w:right w:w="0" w:type="dxa"/>
        </w:tblCellMar>
        <w:tblLook w:val="01E0"/>
      </w:tblPr>
      <w:tblGrid>
        <w:gridCol w:w="836"/>
        <w:gridCol w:w="1627"/>
        <w:gridCol w:w="781"/>
        <w:gridCol w:w="1625"/>
        <w:gridCol w:w="1628"/>
        <w:gridCol w:w="773"/>
        <w:gridCol w:w="1628"/>
      </w:tblGrid>
      <w:tr>
        <w:trPr>
          <w:trHeight w:val="322" w:hRule="exact"/>
        </w:trPr>
        <w:tc>
          <w:tcPr>
            <w:tcW w:w="83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73" w:right="0"/>
              <w:jc w:val="left"/>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40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0" w:right="0"/>
              <w:jc w:val="center"/>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c>
          <w:tcPr>
            <w:tcW w:w="40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9" w:right="0"/>
              <w:jc w:val="center"/>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p>
        </w:tc>
      </w:tr>
      <w:tr>
        <w:trPr>
          <w:trHeight w:val="634" w:hRule="exact"/>
        </w:trPr>
        <w:tc>
          <w:tcPr>
            <w:tcW w:w="836" w:type="dxa"/>
            <w:vMerge/>
            <w:tcBorders>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26" w:right="0"/>
              <w:jc w:val="left"/>
              <w:rPr>
                <w:rFonts w:ascii="宋体" w:hAnsi="宋体" w:cs="宋体" w:eastAsia="宋体" w:hint="default"/>
                <w:sz w:val="24"/>
                <w:szCs w:val="24"/>
              </w:rPr>
            </w:pPr>
            <w:r>
              <w:rPr>
                <w:rFonts w:ascii="宋体" w:hAnsi="宋体" w:cs="宋体" w:eastAsia="宋体" w:hint="default"/>
                <w:sz w:val="24"/>
                <w:szCs w:val="24"/>
              </w:rPr>
              <w:t>账面余额</w:t>
            </w:r>
            <w:r>
              <w:rPr>
                <w:rFonts w:ascii="宋体" w:hAnsi="宋体" w:cs="宋体" w:eastAsia="宋体" w:hint="default"/>
                <w:sz w:val="24"/>
                <w:szCs w:val="24"/>
              </w:rPr>
              <w:t> </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41" w:right="0"/>
              <w:jc w:val="left"/>
              <w:rPr>
                <w:rFonts w:ascii="宋体" w:hAnsi="宋体" w:cs="宋体" w:eastAsia="宋体" w:hint="default"/>
                <w:sz w:val="24"/>
                <w:szCs w:val="24"/>
              </w:rPr>
            </w:pPr>
            <w:r>
              <w:rPr>
                <w:rFonts w:ascii="宋体" w:hAnsi="宋体" w:cs="宋体" w:eastAsia="宋体" w:hint="default"/>
                <w:sz w:val="24"/>
                <w:szCs w:val="24"/>
              </w:rPr>
              <w:t>跌价</w:t>
            </w:r>
          </w:p>
          <w:p>
            <w:pPr>
              <w:pStyle w:val="TableParagraph"/>
              <w:spacing w:line="313" w:lineRule="exact"/>
              <w:ind w:left="141" w:right="0"/>
              <w:jc w:val="left"/>
              <w:rPr>
                <w:rFonts w:ascii="宋体" w:hAnsi="宋体" w:cs="宋体" w:eastAsia="宋体" w:hint="default"/>
                <w:sz w:val="24"/>
                <w:szCs w:val="24"/>
              </w:rPr>
            </w:pPr>
            <w:r>
              <w:rPr>
                <w:rFonts w:ascii="宋体" w:hAnsi="宋体" w:cs="宋体" w:eastAsia="宋体" w:hint="default"/>
                <w:sz w:val="24"/>
                <w:szCs w:val="24"/>
              </w:rPr>
              <w:t>准备</w:t>
            </w:r>
            <w:r>
              <w:rPr>
                <w:rFonts w:ascii="宋体" w:hAnsi="宋体" w:cs="宋体" w:eastAsia="宋体" w:hint="default"/>
                <w:sz w:val="24"/>
                <w:szCs w:val="24"/>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23" w:right="0"/>
              <w:jc w:val="left"/>
              <w:rPr>
                <w:rFonts w:ascii="宋体" w:hAnsi="宋体" w:cs="宋体" w:eastAsia="宋体" w:hint="default"/>
                <w:sz w:val="24"/>
                <w:szCs w:val="24"/>
              </w:rPr>
            </w:pPr>
            <w:r>
              <w:rPr>
                <w:rFonts w:ascii="宋体" w:hAnsi="宋体" w:cs="宋体" w:eastAsia="宋体" w:hint="default"/>
                <w:sz w:val="24"/>
                <w:szCs w:val="24"/>
              </w:rPr>
              <w:t>账面价值</w:t>
            </w:r>
            <w:r>
              <w:rPr>
                <w:rFonts w:ascii="宋体" w:hAnsi="宋体" w:cs="宋体" w:eastAsia="宋体" w:hint="default"/>
                <w:sz w:val="24"/>
                <w:szCs w:val="24"/>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26" w:right="0"/>
              <w:jc w:val="left"/>
              <w:rPr>
                <w:rFonts w:ascii="宋体" w:hAnsi="宋体" w:cs="宋体" w:eastAsia="宋体" w:hint="default"/>
                <w:sz w:val="24"/>
                <w:szCs w:val="24"/>
              </w:rPr>
            </w:pPr>
            <w:r>
              <w:rPr>
                <w:rFonts w:ascii="宋体" w:hAnsi="宋体" w:cs="宋体" w:eastAsia="宋体" w:hint="default"/>
                <w:sz w:val="24"/>
                <w:szCs w:val="24"/>
              </w:rPr>
              <w:t>账面余额</w:t>
            </w:r>
            <w:r>
              <w:rPr>
                <w:rFonts w:ascii="宋体" w:hAnsi="宋体" w:cs="宋体" w:eastAsia="宋体" w:hint="default"/>
                <w:sz w:val="24"/>
                <w:szCs w:val="24"/>
              </w:rPr>
              <w:t> </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39" w:right="0"/>
              <w:jc w:val="left"/>
              <w:rPr>
                <w:rFonts w:ascii="宋体" w:hAnsi="宋体" w:cs="宋体" w:eastAsia="宋体" w:hint="default"/>
                <w:sz w:val="24"/>
                <w:szCs w:val="24"/>
              </w:rPr>
            </w:pPr>
            <w:r>
              <w:rPr>
                <w:rFonts w:ascii="宋体" w:hAnsi="宋体" w:cs="宋体" w:eastAsia="宋体" w:hint="default"/>
                <w:sz w:val="24"/>
                <w:szCs w:val="24"/>
              </w:rPr>
              <w:t>跌价</w:t>
            </w:r>
          </w:p>
          <w:p>
            <w:pPr>
              <w:pStyle w:val="TableParagraph"/>
              <w:spacing w:line="313" w:lineRule="exact"/>
              <w:ind w:left="139" w:right="0"/>
              <w:jc w:val="left"/>
              <w:rPr>
                <w:rFonts w:ascii="宋体" w:hAnsi="宋体" w:cs="宋体" w:eastAsia="宋体" w:hint="default"/>
                <w:sz w:val="24"/>
                <w:szCs w:val="24"/>
              </w:rPr>
            </w:pPr>
            <w:r>
              <w:rPr>
                <w:rFonts w:ascii="宋体" w:hAnsi="宋体" w:cs="宋体" w:eastAsia="宋体" w:hint="default"/>
                <w:sz w:val="24"/>
                <w:szCs w:val="24"/>
              </w:rPr>
              <w:t>准备</w:t>
            </w:r>
            <w:r>
              <w:rPr>
                <w:rFonts w:ascii="宋体" w:hAnsi="宋体" w:cs="宋体" w:eastAsia="宋体" w:hint="default"/>
                <w:sz w:val="24"/>
                <w:szCs w:val="24"/>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26" w:right="0"/>
              <w:jc w:val="left"/>
              <w:rPr>
                <w:rFonts w:ascii="宋体" w:hAnsi="宋体" w:cs="宋体" w:eastAsia="宋体" w:hint="default"/>
                <w:sz w:val="24"/>
                <w:szCs w:val="24"/>
              </w:rPr>
            </w:pPr>
            <w:r>
              <w:rPr>
                <w:rFonts w:ascii="宋体" w:hAnsi="宋体" w:cs="宋体" w:eastAsia="宋体" w:hint="default"/>
                <w:sz w:val="24"/>
                <w:szCs w:val="24"/>
              </w:rPr>
              <w:t>账面价值</w:t>
            </w:r>
            <w:r>
              <w:rPr>
                <w:rFonts w:ascii="宋体" w:hAnsi="宋体" w:cs="宋体" w:eastAsia="宋体" w:hint="default"/>
                <w:sz w:val="24"/>
                <w:szCs w:val="24"/>
              </w:rPr>
              <w:t> </w:t>
            </w:r>
          </w:p>
        </w:tc>
      </w:tr>
      <w:tr>
        <w:trPr>
          <w:trHeight w:val="322"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41"/>
              <w:jc w:val="center"/>
              <w:rPr>
                <w:rFonts w:ascii="宋体" w:hAnsi="宋体" w:cs="宋体" w:eastAsia="宋体" w:hint="default"/>
                <w:sz w:val="24"/>
                <w:szCs w:val="24"/>
              </w:rPr>
            </w:pPr>
            <w:r>
              <w:rPr>
                <w:rFonts w:ascii="宋体" w:hAnsi="宋体" w:cs="宋体" w:eastAsia="宋体" w:hint="default"/>
                <w:sz w:val="24"/>
                <w:szCs w:val="24"/>
              </w:rPr>
              <w:t>原材料</w:t>
            </w:r>
            <w:r>
              <w:rPr>
                <w:rFonts w:ascii="宋体" w:hAnsi="宋体" w:cs="宋体" w:eastAsia="宋体" w:hint="default"/>
                <w:sz w:val="24"/>
                <w:szCs w:val="24"/>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7,539,604.42</w:t>
            </w:r>
          </w:p>
        </w:tc>
        <w:tc>
          <w:tcPr>
            <w:tcW w:w="781"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7,539,604.42</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13,200,390.24</w:t>
            </w:r>
          </w:p>
        </w:tc>
        <w:tc>
          <w:tcPr>
            <w:tcW w:w="77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13,200,390.24</w:t>
            </w:r>
          </w:p>
        </w:tc>
      </w:tr>
      <w:tr>
        <w:trPr>
          <w:trHeight w:val="324"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41"/>
              <w:jc w:val="center"/>
              <w:rPr>
                <w:rFonts w:ascii="宋体" w:hAnsi="宋体" w:cs="宋体" w:eastAsia="宋体" w:hint="default"/>
                <w:sz w:val="24"/>
                <w:szCs w:val="24"/>
              </w:rPr>
            </w:pPr>
            <w:r>
              <w:rPr>
                <w:rFonts w:ascii="宋体" w:hAnsi="宋体" w:cs="宋体" w:eastAsia="宋体" w:hint="default"/>
                <w:sz w:val="24"/>
                <w:szCs w:val="24"/>
              </w:rPr>
              <w:t>在产品</w:t>
            </w:r>
            <w:r>
              <w:rPr>
                <w:rFonts w:ascii="宋体" w:hAnsi="宋体" w:cs="宋体" w:eastAsia="宋体" w:hint="default"/>
                <w:sz w:val="24"/>
                <w:szCs w:val="24"/>
              </w:rPr>
              <w:t> </w:t>
            </w:r>
          </w:p>
        </w:tc>
        <w:tc>
          <w:tcPr>
            <w:tcW w:w="1627"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库存商</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品</w:t>
            </w:r>
            <w:r>
              <w:rPr>
                <w:rFonts w:ascii="宋体" w:hAnsi="宋体" w:cs="宋体" w:eastAsia="宋体" w:hint="default"/>
                <w:sz w:val="24"/>
                <w:szCs w:val="24"/>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7,324,391.66</w:t>
            </w:r>
          </w:p>
        </w:tc>
        <w:tc>
          <w:tcPr>
            <w:tcW w:w="781"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7,324,391.66</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3,665,248.72</w:t>
            </w:r>
          </w:p>
        </w:tc>
        <w:tc>
          <w:tcPr>
            <w:tcW w:w="77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3,665,248.72</w:t>
            </w:r>
          </w:p>
        </w:tc>
      </w:tr>
      <w:tr>
        <w:trPr>
          <w:trHeight w:val="634"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周转材</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料</w:t>
            </w:r>
            <w:r>
              <w:rPr>
                <w:rFonts w:ascii="宋体" w:hAnsi="宋体" w:cs="宋体" w:eastAsia="宋体" w:hint="default"/>
                <w:sz w:val="24"/>
                <w:szCs w:val="24"/>
              </w:rPr>
              <w:t> </w:t>
            </w:r>
          </w:p>
        </w:tc>
        <w:tc>
          <w:tcPr>
            <w:tcW w:w="1627"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消耗性</w:t>
            </w:r>
          </w:p>
          <w:p>
            <w:pPr>
              <w:pStyle w:val="TableParagraph"/>
              <w:spacing w:line="312" w:lineRule="exact" w:before="30"/>
              <w:ind w:left="26" w:right="77"/>
              <w:jc w:val="left"/>
              <w:rPr>
                <w:rFonts w:ascii="宋体" w:hAnsi="宋体" w:cs="宋体" w:eastAsia="宋体" w:hint="default"/>
                <w:sz w:val="24"/>
                <w:szCs w:val="24"/>
              </w:rPr>
            </w:pPr>
            <w:r>
              <w:rPr>
                <w:rFonts w:ascii="宋体" w:hAnsi="宋体" w:cs="宋体" w:eastAsia="宋体" w:hint="default"/>
                <w:sz w:val="24"/>
                <w:szCs w:val="24"/>
              </w:rPr>
              <w:t>生物资 产</w:t>
            </w:r>
            <w:r>
              <w:rPr>
                <w:rFonts w:ascii="宋体" w:hAnsi="宋体" w:cs="宋体" w:eastAsia="宋体" w:hint="default"/>
                <w:sz w:val="24"/>
                <w:szCs w:val="24"/>
              </w:rPr>
              <w:t> </w:t>
            </w:r>
          </w:p>
        </w:tc>
        <w:tc>
          <w:tcPr>
            <w:tcW w:w="1627"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both"/>
              <w:rPr>
                <w:rFonts w:ascii="宋体" w:hAnsi="宋体" w:cs="宋体" w:eastAsia="宋体" w:hint="default"/>
                <w:sz w:val="24"/>
                <w:szCs w:val="24"/>
              </w:rPr>
            </w:pPr>
            <w:r>
              <w:rPr>
                <w:rFonts w:ascii="宋体" w:hAnsi="宋体" w:cs="宋体" w:eastAsia="宋体" w:hint="default"/>
                <w:sz w:val="24"/>
                <w:szCs w:val="24"/>
              </w:rPr>
              <w:t>建造合</w:t>
            </w:r>
          </w:p>
          <w:p>
            <w:pPr>
              <w:pStyle w:val="TableParagraph"/>
              <w:spacing w:line="312" w:lineRule="exact" w:before="29"/>
              <w:ind w:left="26" w:right="-41"/>
              <w:jc w:val="both"/>
              <w:rPr>
                <w:rFonts w:ascii="宋体" w:hAnsi="宋体" w:cs="宋体" w:eastAsia="宋体" w:hint="default"/>
                <w:sz w:val="24"/>
                <w:szCs w:val="24"/>
              </w:rPr>
            </w:pPr>
            <w:r>
              <w:rPr>
                <w:rFonts w:ascii="宋体" w:hAnsi="宋体" w:cs="宋体" w:eastAsia="宋体" w:hint="default"/>
                <w:sz w:val="24"/>
                <w:szCs w:val="24"/>
              </w:rPr>
              <w:t>同形成 的已完 工未结 算资产</w:t>
            </w:r>
            <w:r>
              <w:rPr>
                <w:rFonts w:ascii="宋体" w:hAnsi="宋体" w:cs="宋体" w:eastAsia="宋体" w:hint="default"/>
                <w:sz w:val="24"/>
                <w:szCs w:val="24"/>
              </w:rPr>
              <w:t> </w:t>
            </w:r>
          </w:p>
        </w:tc>
        <w:tc>
          <w:tcPr>
            <w:tcW w:w="1627"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发出商</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品</w:t>
            </w:r>
            <w:r>
              <w:rPr>
                <w:rFonts w:ascii="宋体" w:hAnsi="宋体" w:cs="宋体" w:eastAsia="宋体" w:hint="default"/>
                <w:sz w:val="24"/>
                <w:szCs w:val="24"/>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47,025,738.10</w:t>
            </w:r>
          </w:p>
        </w:tc>
        <w:tc>
          <w:tcPr>
            <w:tcW w:w="781"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47,025,738.10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16,195,078.89</w:t>
            </w:r>
          </w:p>
        </w:tc>
        <w:tc>
          <w:tcPr>
            <w:tcW w:w="77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16,195,078.89</w:t>
            </w:r>
          </w:p>
        </w:tc>
      </w:tr>
      <w:tr>
        <w:trPr>
          <w:trHeight w:val="324"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41"/>
              <w:jc w:val="center"/>
              <w:rPr>
                <w:rFonts w:ascii="宋体" w:hAnsi="宋体" w:cs="宋体" w:eastAsia="宋体" w:hint="default"/>
                <w:sz w:val="24"/>
                <w:szCs w:val="24"/>
              </w:rPr>
            </w:pPr>
            <w:r>
              <w:rPr>
                <w:rFonts w:ascii="宋体" w:hAnsi="宋体" w:cs="宋体" w:eastAsia="宋体" w:hint="default"/>
                <w:sz w:val="24"/>
                <w:szCs w:val="24"/>
              </w:rPr>
              <w:t>包装物</w:t>
            </w:r>
            <w:r>
              <w:rPr>
                <w:rFonts w:ascii="宋体" w:hAnsi="宋体" w:cs="宋体" w:eastAsia="宋体" w:hint="default"/>
                <w:sz w:val="24"/>
                <w:szCs w:val="24"/>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9"/>
              <w:jc w:val="right"/>
              <w:rPr>
                <w:rFonts w:ascii="宋体" w:hAnsi="宋体" w:cs="宋体" w:eastAsia="宋体" w:hint="default"/>
                <w:sz w:val="24"/>
                <w:szCs w:val="24"/>
              </w:rPr>
            </w:pPr>
            <w:r>
              <w:rPr>
                <w:rFonts w:ascii="宋体"/>
                <w:sz w:val="24"/>
              </w:rPr>
              <w:t>281,041.50</w:t>
            </w:r>
          </w:p>
        </w:tc>
        <w:tc>
          <w:tcPr>
            <w:tcW w:w="781"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9"/>
              <w:jc w:val="right"/>
              <w:rPr>
                <w:rFonts w:ascii="宋体" w:hAnsi="宋体" w:cs="宋体" w:eastAsia="宋体" w:hint="default"/>
                <w:sz w:val="24"/>
                <w:szCs w:val="24"/>
              </w:rPr>
            </w:pPr>
            <w:r>
              <w:rPr>
                <w:rFonts w:ascii="宋体"/>
                <w:sz w:val="24"/>
              </w:rPr>
              <w:t>281,041.50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9"/>
              <w:jc w:val="right"/>
              <w:rPr>
                <w:rFonts w:ascii="宋体" w:hAnsi="宋体" w:cs="宋体" w:eastAsia="宋体" w:hint="default"/>
                <w:sz w:val="24"/>
                <w:szCs w:val="24"/>
              </w:rPr>
            </w:pPr>
            <w:r>
              <w:rPr>
                <w:rFonts w:ascii="宋体"/>
                <w:sz w:val="24"/>
              </w:rPr>
              <w:t>250,997.33</w:t>
            </w:r>
          </w:p>
        </w:tc>
        <w:tc>
          <w:tcPr>
            <w:tcW w:w="77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9"/>
              <w:jc w:val="right"/>
              <w:rPr>
                <w:rFonts w:ascii="宋体" w:hAnsi="宋体" w:cs="宋体" w:eastAsia="宋体" w:hint="default"/>
                <w:sz w:val="24"/>
                <w:szCs w:val="24"/>
              </w:rPr>
            </w:pPr>
            <w:r>
              <w:rPr>
                <w:rFonts w:ascii="宋体"/>
                <w:sz w:val="24"/>
              </w:rPr>
              <w:t>250,997.33</w:t>
            </w:r>
          </w:p>
        </w:tc>
      </w:tr>
      <w:tr>
        <w:trPr>
          <w:trHeight w:val="634"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41"/>
              <w:jc w:val="left"/>
              <w:rPr>
                <w:rFonts w:ascii="宋体" w:hAnsi="宋体" w:cs="宋体" w:eastAsia="宋体" w:hint="default"/>
                <w:sz w:val="24"/>
                <w:szCs w:val="24"/>
              </w:rPr>
            </w:pPr>
            <w:r>
              <w:rPr>
                <w:rFonts w:ascii="宋体" w:hAnsi="宋体" w:cs="宋体" w:eastAsia="宋体" w:hint="default"/>
                <w:sz w:val="24"/>
                <w:szCs w:val="24"/>
              </w:rPr>
              <w:t>软件开</w:t>
            </w:r>
          </w:p>
          <w:p>
            <w:pPr>
              <w:pStyle w:val="TableParagraph"/>
              <w:spacing w:line="313" w:lineRule="exact"/>
              <w:ind w:left="26" w:right="-41"/>
              <w:jc w:val="left"/>
              <w:rPr>
                <w:rFonts w:ascii="宋体" w:hAnsi="宋体" w:cs="宋体" w:eastAsia="宋体" w:hint="default"/>
                <w:sz w:val="24"/>
                <w:szCs w:val="24"/>
              </w:rPr>
            </w:pPr>
            <w:r>
              <w:rPr>
                <w:rFonts w:ascii="宋体" w:hAnsi="宋体" w:cs="宋体" w:eastAsia="宋体" w:hint="default"/>
                <w:sz w:val="24"/>
                <w:szCs w:val="24"/>
              </w:rPr>
              <w:t>发成本</w:t>
            </w:r>
            <w:r>
              <w:rPr>
                <w:rFonts w:ascii="宋体" w:hAnsi="宋体" w:cs="宋体" w:eastAsia="宋体" w:hint="default"/>
                <w:sz w:val="24"/>
                <w:szCs w:val="24"/>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4,618,901.57</w:t>
            </w:r>
          </w:p>
        </w:tc>
        <w:tc>
          <w:tcPr>
            <w:tcW w:w="781"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4,618,901.57</w:t>
            </w:r>
          </w:p>
        </w:tc>
        <w:tc>
          <w:tcPr>
            <w:tcW w:w="1628"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5" w:right="0"/>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66,789,677.25</w:t>
            </w:r>
          </w:p>
        </w:tc>
        <w:tc>
          <w:tcPr>
            <w:tcW w:w="781"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66,789,677.25</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33,311,715.18</w:t>
            </w:r>
          </w:p>
        </w:tc>
        <w:tc>
          <w:tcPr>
            <w:tcW w:w="773"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33,311,715.18</w:t>
            </w:r>
          </w:p>
        </w:tc>
      </w:tr>
    </w:tbl>
    <w:p>
      <w:pPr>
        <w:pStyle w:val="BodyText"/>
        <w:spacing w:line="273" w:lineRule="exact"/>
        <w:ind w:right="0"/>
        <w:jc w:val="left"/>
        <w:rPr>
          <w:rFonts w:ascii="宋体" w:hAnsi="宋体" w:cs="宋体" w:eastAsia="宋体" w:hint="default"/>
        </w:rPr>
      </w:pPr>
      <w:r>
        <w:rPr>
          <w:rFonts w:ascii="宋体"/>
        </w:rPr>
        <w:t> </w:t>
      </w:r>
    </w:p>
    <w:p>
      <w:pPr>
        <w:pStyle w:val="BodyText"/>
        <w:spacing w:line="312" w:lineRule="exact"/>
        <w:ind w:right="0"/>
        <w:jc w:val="left"/>
        <w:rPr>
          <w:rFonts w:ascii="宋体" w:hAnsi="宋体" w:cs="宋体" w:eastAsia="宋体" w:hint="default"/>
        </w:rPr>
      </w:pPr>
      <w:r>
        <w:rPr>
          <w:rFonts w:ascii="宋体"/>
        </w:rPr>
        <w:t> </w:t>
      </w:r>
    </w:p>
    <w:p>
      <w:pPr>
        <w:pStyle w:val="BodyText"/>
        <w:spacing w:line="313" w:lineRule="exact"/>
        <w:ind w:right="0"/>
        <w:jc w:val="left"/>
        <w:rPr>
          <w:rFonts w:ascii="宋体" w:hAnsi="宋体" w:cs="宋体" w:eastAsia="宋体" w:hint="default"/>
        </w:rPr>
      </w:pPr>
      <w:r>
        <w:rPr>
          <w:rFonts w:ascii="宋体"/>
          <w:color w:val="FF6600"/>
        </w:rPr>
        <w:t> </w:t>
      </w:r>
      <w:r>
        <w:rPr>
          <w:rFonts w:ascii="宋体"/>
        </w:rPr>
      </w:r>
    </w:p>
    <w:p>
      <w:pPr>
        <w:pStyle w:val="Heading2"/>
        <w:tabs>
          <w:tab w:pos="977" w:val="left" w:leader="none"/>
        </w:tabs>
        <w:spacing w:line="240" w:lineRule="auto"/>
        <w:ind w:left="136" w:right="114"/>
        <w:jc w:val="left"/>
        <w:rPr>
          <w:rFonts w:ascii="宋体" w:hAnsi="宋体" w:cs="宋体" w:eastAsia="宋体" w:hint="default"/>
          <w:b w:val="0"/>
          <w:bCs w:val="0"/>
        </w:rPr>
      </w:pPr>
      <w:r>
        <w:rPr>
          <w:rFonts w:ascii="宋体" w:hAnsi="宋体" w:cs="宋体" w:eastAsia="宋体" w:hint="default"/>
        </w:rPr>
        <w:t>(2).</w:t>
        <w:tab/>
      </w:r>
      <w:r>
        <w:rPr/>
        <w:t>存货跌价准备</w:t>
      </w:r>
      <w:r>
        <w:rPr>
          <w:rFonts w:ascii="宋体" w:hAnsi="宋体" w:cs="宋体" w:eastAsia="宋体" w:hint="default"/>
          <w:b w:val="0"/>
          <w:bCs w:val="0"/>
        </w:rPr>
        <w:t> </w:t>
      </w:r>
    </w:p>
    <w:p>
      <w:pPr>
        <w:pStyle w:val="BodyText"/>
        <w:spacing w:line="240" w:lineRule="auto" w:before="58"/>
        <w:ind w:right="114"/>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tabs>
          <w:tab w:pos="977" w:val="left" w:leader="none"/>
        </w:tabs>
        <w:spacing w:line="240" w:lineRule="auto"/>
        <w:ind w:left="136" w:right="114"/>
        <w:jc w:val="left"/>
        <w:rPr>
          <w:rFonts w:ascii="宋体" w:hAnsi="宋体" w:cs="宋体" w:eastAsia="宋体" w:hint="default"/>
          <w:b w:val="0"/>
          <w:bCs w:val="0"/>
        </w:rPr>
      </w:pPr>
      <w:r>
        <w:rPr>
          <w:rFonts w:ascii="宋体" w:hAnsi="宋体" w:cs="宋体" w:eastAsia="宋体" w:hint="default"/>
        </w:rPr>
        <w:t>(3).</w:t>
        <w:tab/>
      </w:r>
      <w:r>
        <w:rPr/>
        <w:t>存货期末余额含有借款费用资本化金额的说明</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right="114"/>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ind w:right="0"/>
        <w:jc w:val="left"/>
        <w:rPr>
          <w:rFonts w:ascii="宋体" w:hAnsi="宋体" w:cs="宋体" w:eastAsia="宋体" w:hint="default"/>
        </w:rPr>
      </w:pPr>
      <w:r>
        <w:rPr>
          <w:rFonts w:ascii="宋体"/>
        </w:rPr>
        <w:t> </w:t>
      </w:r>
    </w:p>
    <w:p>
      <w:pPr>
        <w:pStyle w:val="Heading2"/>
        <w:tabs>
          <w:tab w:pos="977" w:val="left" w:leader="none"/>
        </w:tabs>
        <w:spacing w:line="240" w:lineRule="auto"/>
        <w:ind w:left="136" w:right="114"/>
        <w:jc w:val="left"/>
        <w:rPr>
          <w:rFonts w:ascii="宋体" w:hAnsi="宋体" w:cs="宋体" w:eastAsia="宋体" w:hint="default"/>
          <w:b w:val="0"/>
          <w:bCs w:val="0"/>
        </w:rPr>
      </w:pPr>
      <w:r>
        <w:rPr>
          <w:rFonts w:ascii="宋体" w:hAnsi="宋体" w:cs="宋体" w:eastAsia="宋体" w:hint="default"/>
        </w:rPr>
        <w:t>(4).</w:t>
        <w:tab/>
      </w:r>
      <w:r>
        <w:rPr/>
        <w:t>期末建造合同形成的已完工未结算资产情况</w:t>
      </w:r>
      <w:r>
        <w:rPr>
          <w:rFonts w:ascii="宋体" w:hAnsi="宋体" w:cs="宋体" w:eastAsia="宋体" w:hint="default"/>
          <w:w w:val="99"/>
        </w:rPr>
        <w:t> </w:t>
      </w:r>
      <w:r>
        <w:rPr>
          <w:rFonts w:ascii="宋体" w:hAnsi="宋体" w:cs="宋体" w:eastAsia="宋体" w:hint="default"/>
          <w:b w:val="0"/>
          <w:bCs w:val="0"/>
        </w:rPr>
      </w:r>
    </w:p>
    <w:p>
      <w:pPr>
        <w:pStyle w:val="BodyText"/>
        <w:spacing w:line="312" w:lineRule="exact" w:before="88"/>
        <w:ind w:right="666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t>其他说明</w:t>
      </w:r>
      <w:r>
        <w:rPr>
          <w:rFonts w:ascii="宋体" w:hAnsi="宋体" w:cs="宋体" w:eastAsia="宋体" w:hint="default"/>
        </w:rPr>
        <w:t> </w:t>
      </w:r>
    </w:p>
    <w:p>
      <w:pPr>
        <w:pStyle w:val="BodyText"/>
        <w:spacing w:line="283" w:lineRule="exact"/>
        <w:ind w:right="114"/>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4"/>
        <w:rPr>
          <w:rFonts w:ascii="宋体" w:hAnsi="宋体" w:cs="宋体" w:eastAsia="宋体" w:hint="default"/>
          <w:sz w:val="28"/>
          <w:szCs w:val="28"/>
        </w:rPr>
      </w:pPr>
    </w:p>
    <w:p>
      <w:pPr>
        <w:pStyle w:val="Heading2"/>
        <w:spacing w:line="240" w:lineRule="auto" w:before="0"/>
        <w:ind w:left="136" w:right="114"/>
        <w:jc w:val="left"/>
        <w:rPr>
          <w:b w:val="0"/>
          <w:bCs w:val="0"/>
        </w:rPr>
      </w:pPr>
      <w:r>
        <w:rPr>
          <w:rFonts w:ascii="宋体" w:hAnsi="宋体" w:cs="宋体" w:eastAsia="宋体" w:hint="default"/>
        </w:rPr>
        <w:t>10</w:t>
      </w:r>
      <w:r>
        <w:rPr/>
        <w:t>、</w:t>
      </w:r>
      <w:r>
        <w:rPr>
          <w:spacing w:val="-103"/>
        </w:rPr>
        <w:t> </w:t>
      </w:r>
      <w:r>
        <w:rPr/>
        <w:t>持有待售资产</w:t>
      </w:r>
      <w:r>
        <w:rPr>
          <w:b w:val="0"/>
          <w:bCs w:val="0"/>
        </w:rPr>
      </w:r>
    </w:p>
    <w:p>
      <w:pPr>
        <w:pStyle w:val="BodyText"/>
        <w:spacing w:line="313" w:lineRule="exact" w:before="58"/>
        <w:ind w:right="114"/>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ind w:right="0"/>
        <w:jc w:val="left"/>
        <w:rPr>
          <w:rFonts w:ascii="宋体" w:hAnsi="宋体" w:cs="宋体" w:eastAsia="宋体" w:hint="default"/>
        </w:rPr>
      </w:pPr>
      <w:r>
        <w:rPr>
          <w:rFonts w:ascii="宋体"/>
        </w:rPr>
        <w:t> </w:t>
      </w:r>
    </w:p>
    <w:p>
      <w:pPr>
        <w:pStyle w:val="BodyText"/>
        <w:spacing w:line="313" w:lineRule="exact"/>
        <w:ind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pgSz w:w="11910" w:h="16840"/>
          <w:pgMar w:header="882" w:footer="1195" w:top="1120" w:bottom="1380" w:left="1140" w:right="1560"/>
        </w:sectPr>
      </w:pPr>
    </w:p>
    <w:p>
      <w:pPr>
        <w:spacing w:line="240" w:lineRule="auto" w:before="1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63"/>
          <w:pgSz w:w="11910" w:h="16840"/>
          <w:pgMar w:footer="1195" w:header="882" w:top="1120" w:bottom="1380" w:left="1060" w:right="1560"/>
        </w:sectPr>
      </w:pPr>
    </w:p>
    <w:p>
      <w:pPr>
        <w:pStyle w:val="Heading2"/>
        <w:spacing w:line="240" w:lineRule="auto" w:before="26"/>
        <w:ind w:left="216" w:right="0"/>
        <w:jc w:val="left"/>
        <w:rPr>
          <w:b w:val="0"/>
          <w:bCs w:val="0"/>
        </w:rPr>
      </w:pPr>
      <w:r>
        <w:rPr>
          <w:rFonts w:ascii="宋体" w:hAnsi="宋体" w:cs="宋体" w:eastAsia="宋体" w:hint="default"/>
        </w:rPr>
        <w:t>11</w:t>
      </w:r>
      <w:r>
        <w:rPr/>
        <w:t>、</w:t>
      </w:r>
      <w:r>
        <w:rPr>
          <w:spacing w:val="-104"/>
        </w:rPr>
        <w:t> </w:t>
      </w:r>
      <w:r>
        <w:rPr/>
        <w:t>一年内到期的非流动资产</w:t>
      </w:r>
      <w:r>
        <w:rPr>
          <w:b w:val="0"/>
          <w:bCs w:val="0"/>
        </w:rPr>
      </w:r>
    </w:p>
    <w:p>
      <w:pPr>
        <w:pStyle w:val="BodyText"/>
        <w:spacing w:line="312" w:lineRule="exact" w:before="89"/>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t>期末重要的债权投资和其他债权投资：</w:t>
      </w:r>
      <w:r>
        <w:rPr>
          <w:rFonts w:ascii="宋体" w:hAnsi="宋体" w:cs="宋体" w:eastAsia="宋体" w:hint="default"/>
        </w:rPr>
        <w:t> </w:t>
      </w:r>
    </w:p>
    <w:p>
      <w:pPr>
        <w:pStyle w:val="BodyText"/>
        <w:spacing w:line="282" w:lineRule="exact"/>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83" w:lineRule="auto" w:before="0"/>
        <w:ind w:left="216" w:right="2234"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1</w:t>
      </w:r>
      <w:r>
        <w:rPr>
          <w:rFonts w:ascii="宋体" w:hAnsi="宋体" w:cs="宋体" w:eastAsia="宋体" w:hint="default"/>
          <w:b/>
          <w:bCs/>
          <w:w w:val="99"/>
          <w:sz w:val="24"/>
          <w:szCs w:val="24"/>
        </w:rPr>
        <w:t>2</w:t>
      </w:r>
      <w:r>
        <w:rPr>
          <w:rFonts w:ascii="宋体" w:hAnsi="宋体" w:cs="宋体" w:eastAsia="宋体" w:hint="default"/>
          <w:b/>
          <w:bCs/>
          <w:w w:val="99"/>
          <w:sz w:val="24"/>
          <w:szCs w:val="24"/>
        </w:rPr>
        <w:t>、</w:t>
      </w:r>
      <w:r>
        <w:rPr>
          <w:rFonts w:ascii="宋体" w:hAnsi="宋体" w:cs="宋体" w:eastAsia="宋体" w:hint="default"/>
          <w:b/>
          <w:bCs/>
          <w:spacing w:val="-100"/>
          <w:sz w:val="24"/>
          <w:szCs w:val="24"/>
        </w:rPr>
        <w:t> </w:t>
      </w:r>
      <w:r>
        <w:rPr>
          <w:rFonts w:ascii="宋体" w:hAnsi="宋体" w:cs="宋体" w:eastAsia="宋体" w:hint="default"/>
          <w:b/>
          <w:bCs/>
          <w:spacing w:val="2"/>
          <w:w w:val="99"/>
          <w:sz w:val="24"/>
          <w:szCs w:val="24"/>
        </w:rPr>
        <w:t>其</w:t>
      </w:r>
      <w:r>
        <w:rPr>
          <w:rFonts w:ascii="宋体" w:hAnsi="宋体" w:cs="宋体" w:eastAsia="宋体" w:hint="default"/>
          <w:b/>
          <w:bCs/>
          <w:w w:val="99"/>
          <w:sz w:val="24"/>
          <w:szCs w:val="24"/>
        </w:rPr>
        <w:t>他</w:t>
      </w:r>
      <w:r>
        <w:rPr>
          <w:rFonts w:ascii="宋体" w:hAnsi="宋体" w:cs="宋体" w:eastAsia="宋体" w:hint="default"/>
          <w:b/>
          <w:bCs/>
          <w:spacing w:val="2"/>
          <w:w w:val="99"/>
          <w:sz w:val="24"/>
          <w:szCs w:val="24"/>
        </w:rPr>
        <w:t>流</w:t>
      </w:r>
      <w:r>
        <w:rPr>
          <w:rFonts w:ascii="宋体" w:hAnsi="宋体" w:cs="宋体" w:eastAsia="宋体" w:hint="default"/>
          <w:b/>
          <w:bCs/>
          <w:w w:val="99"/>
          <w:sz w:val="24"/>
          <w:szCs w:val="24"/>
        </w:rPr>
        <w:t>动资产</w:t>
      </w:r>
      <w:r>
        <w:rPr>
          <w:rFonts w:ascii="宋体" w:hAnsi="宋体" w:cs="宋体" w:eastAsia="宋体" w:hint="default"/>
          <w:sz w:val="24"/>
          <w:szCs w:val="24"/>
        </w:rPr>
      </w:r>
    </w:p>
    <w:p>
      <w:pPr>
        <w:pStyle w:val="BodyText"/>
        <w:spacing w:line="240" w:lineRule="auto" w:before="14"/>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92"/>
        <w:ind w:left="216"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4418" w:space="1775"/>
            <w:col w:w="3097"/>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89"/>
        <w:gridCol w:w="2916"/>
        <w:gridCol w:w="2845"/>
      </w:tblGrid>
      <w:tr>
        <w:trPr>
          <w:trHeight w:val="32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9" w:right="0"/>
              <w:jc w:val="center"/>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69" w:right="0"/>
              <w:jc w:val="lef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36" w:right="0"/>
              <w:jc w:val="left"/>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p>
        </w:tc>
      </w:tr>
      <w:tr>
        <w:trPr>
          <w:trHeight w:val="32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0" w:right="0"/>
              <w:jc w:val="left"/>
              <w:rPr>
                <w:rFonts w:ascii="宋体" w:hAnsi="宋体" w:cs="宋体" w:eastAsia="宋体" w:hint="default"/>
                <w:sz w:val="24"/>
                <w:szCs w:val="24"/>
              </w:rPr>
            </w:pPr>
            <w:r>
              <w:rPr>
                <w:rFonts w:ascii="宋体" w:hAnsi="宋体" w:cs="宋体" w:eastAsia="宋体" w:hint="default"/>
                <w:sz w:val="24"/>
                <w:szCs w:val="24"/>
              </w:rPr>
              <w:t>待抵扣进项税</w:t>
            </w:r>
            <w:r>
              <w:rPr>
                <w:rFonts w:ascii="宋体" w:hAnsi="宋体" w:cs="宋体" w:eastAsia="宋体" w:hint="default"/>
                <w:sz w:val="24"/>
                <w:szCs w:val="24"/>
              </w:rPr>
              <w:t>/</w:t>
            </w:r>
            <w:r>
              <w:rPr>
                <w:rFonts w:ascii="宋体" w:hAnsi="宋体" w:cs="宋体" w:eastAsia="宋体" w:hint="default"/>
                <w:sz w:val="24"/>
                <w:szCs w:val="24"/>
              </w:rPr>
              <w:t>未认证进项税</w:t>
            </w:r>
            <w:r>
              <w:rPr>
                <w:rFonts w:ascii="宋体" w:hAnsi="宋体" w:cs="宋体" w:eastAsia="宋体" w:hint="default"/>
                <w:sz w:val="24"/>
                <w:szCs w:val="24"/>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8,712,756.13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9,386,959.65 </w:t>
            </w:r>
          </w:p>
        </w:tc>
      </w:tr>
      <w:tr>
        <w:trPr>
          <w:trHeight w:val="32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0" w:right="0"/>
              <w:jc w:val="left"/>
              <w:rPr>
                <w:rFonts w:ascii="宋体" w:hAnsi="宋体" w:cs="宋体" w:eastAsia="宋体" w:hint="default"/>
                <w:sz w:val="24"/>
                <w:szCs w:val="24"/>
              </w:rPr>
            </w:pPr>
            <w:r>
              <w:rPr>
                <w:rFonts w:ascii="宋体" w:hAnsi="宋体" w:cs="宋体" w:eastAsia="宋体" w:hint="default"/>
                <w:sz w:val="24"/>
                <w:szCs w:val="24"/>
              </w:rPr>
              <w:t>预缴所得税</w:t>
            </w:r>
            <w:r>
              <w:rPr>
                <w:rFonts w:ascii="宋体" w:hAnsi="宋体" w:cs="宋体" w:eastAsia="宋体" w:hint="default"/>
                <w:sz w:val="24"/>
                <w:szCs w:val="24"/>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1,030,259.41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9,743,015.54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9,386,959.65 </w:t>
            </w:r>
          </w:p>
        </w:tc>
      </w:tr>
    </w:tbl>
    <w:p>
      <w:pPr>
        <w:pStyle w:val="BodyText"/>
        <w:spacing w:line="274" w:lineRule="exact"/>
        <w:ind w:left="216" w:right="0"/>
        <w:jc w:val="left"/>
        <w:rPr>
          <w:rFonts w:ascii="宋体" w:hAnsi="宋体" w:cs="宋体" w:eastAsia="宋体" w:hint="default"/>
        </w:rPr>
      </w:pPr>
      <w:r>
        <w:rPr>
          <w:rFonts w:ascii="宋体"/>
        </w:rPr>
        <w:t> </w:t>
      </w:r>
    </w:p>
    <w:p>
      <w:pPr>
        <w:pStyle w:val="Heading2"/>
        <w:spacing w:line="240" w:lineRule="auto"/>
        <w:ind w:left="216" w:right="2186"/>
        <w:jc w:val="left"/>
        <w:rPr>
          <w:b w:val="0"/>
          <w:bCs w:val="0"/>
        </w:rPr>
      </w:pPr>
      <w:r>
        <w:rPr>
          <w:rFonts w:ascii="宋体" w:hAnsi="宋体" w:cs="宋体" w:eastAsia="宋体" w:hint="default"/>
        </w:rPr>
        <w:t>13</w:t>
      </w:r>
      <w:r>
        <w:rPr/>
        <w:t>、</w:t>
      </w:r>
      <w:r>
        <w:rPr>
          <w:spacing w:val="-101"/>
        </w:rPr>
        <w:t> </w:t>
      </w:r>
      <w:r>
        <w:rPr/>
        <w:t>债权投资</w:t>
      </w:r>
      <w:r>
        <w:rPr>
          <w:b w:val="0"/>
          <w:bCs w:val="0"/>
        </w:rPr>
      </w:r>
    </w:p>
    <w:p>
      <w:pPr>
        <w:pStyle w:val="Heading2"/>
        <w:tabs>
          <w:tab w:pos="1057" w:val="left" w:leader="none"/>
        </w:tabs>
        <w:spacing w:line="240" w:lineRule="auto"/>
        <w:ind w:left="216" w:right="2186"/>
        <w:jc w:val="left"/>
        <w:rPr>
          <w:rFonts w:ascii="宋体" w:hAnsi="宋体" w:cs="宋体" w:eastAsia="宋体" w:hint="default"/>
          <w:b w:val="0"/>
          <w:bCs w:val="0"/>
        </w:rPr>
      </w:pPr>
      <w:r>
        <w:rPr>
          <w:rFonts w:ascii="宋体" w:hAnsi="宋体" w:cs="宋体" w:eastAsia="宋体" w:hint="default"/>
        </w:rPr>
        <w:t>(1).</w:t>
        <w:tab/>
      </w:r>
      <w:r>
        <w:rPr/>
        <w:t>债权投资情况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tabs>
          <w:tab w:pos="1057" w:val="left" w:leader="none"/>
        </w:tabs>
        <w:spacing w:line="240" w:lineRule="auto"/>
        <w:ind w:left="216" w:right="2186"/>
        <w:jc w:val="left"/>
        <w:rPr>
          <w:rFonts w:ascii="宋体" w:hAnsi="宋体" w:cs="宋体" w:eastAsia="宋体" w:hint="default"/>
          <w:b w:val="0"/>
          <w:bCs w:val="0"/>
        </w:rPr>
      </w:pPr>
      <w:r>
        <w:rPr>
          <w:rFonts w:ascii="宋体" w:hAnsi="宋体" w:cs="宋体" w:eastAsia="宋体" w:hint="default"/>
        </w:rPr>
        <w:t>(2).</w:t>
        <w:tab/>
      </w:r>
      <w:r>
        <w:rPr/>
        <w:t>期末重要的债权投资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tabs>
          <w:tab w:pos="1057" w:val="left" w:leader="none"/>
        </w:tabs>
        <w:spacing w:line="240" w:lineRule="auto"/>
        <w:ind w:left="216" w:right="2186"/>
        <w:jc w:val="left"/>
        <w:rPr>
          <w:rFonts w:ascii="宋体" w:hAnsi="宋体" w:cs="宋体" w:eastAsia="宋体" w:hint="default"/>
          <w:b w:val="0"/>
          <w:bCs w:val="0"/>
        </w:rPr>
      </w:pPr>
      <w:r>
        <w:rPr>
          <w:rFonts w:ascii="宋体" w:hAnsi="宋体" w:cs="宋体" w:eastAsia="宋体" w:hint="default"/>
        </w:rPr>
        <w:t>(3).</w:t>
        <w:tab/>
      </w:r>
      <w:r>
        <w:rPr/>
        <w:t>减值准备计提情况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left="216"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ind w:left="216" w:right="771"/>
        <w:jc w:val="left"/>
      </w:pPr>
      <w:r>
        <w:rPr>
          <w:rFonts w:ascii="宋体" w:hAnsi="宋体" w:cs="宋体" w:eastAsia="宋体" w:hint="default"/>
        </w:rPr>
        <w:t> </w:t>
      </w:r>
      <w:r>
        <w:rPr/>
        <w:t>本期减</w:t>
      </w:r>
      <w:r>
        <w:rPr>
          <w:spacing w:val="-1"/>
        </w:rPr>
        <w:t>值</w:t>
      </w:r>
      <w:r>
        <w:rPr/>
        <w:t>准备计提金额以及评估金融工具的信用风险是否显著增加的采用依据</w:t>
      </w:r>
    </w:p>
    <w:p>
      <w:pPr>
        <w:pStyle w:val="BodyText"/>
        <w:spacing w:line="311" w:lineRule="exact"/>
        <w:ind w:left="216"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before="29"/>
        <w:ind w:left="216" w:right="2186"/>
        <w:jc w:val="left"/>
        <w:rPr>
          <w:rFonts w:ascii="宋体" w:hAnsi="宋体" w:cs="宋体" w:eastAsia="宋体" w:hint="default"/>
        </w:rPr>
      </w:pPr>
      <w:r>
        <w:rPr>
          <w:rFonts w:ascii="宋体" w:hAnsi="宋体" w:cs="宋体" w:eastAsia="宋体" w:hint="default"/>
        </w:rPr>
        <w:t>  </w:t>
      </w:r>
      <w:r>
        <w:rPr/>
        <w:t>其他说明</w:t>
      </w:r>
      <w:r>
        <w:rPr>
          <w:rFonts w:ascii="宋体" w:hAnsi="宋体" w:cs="宋体" w:eastAsia="宋体" w:hint="default"/>
        </w:rPr>
        <w:t> </w:t>
      </w:r>
    </w:p>
    <w:p>
      <w:pPr>
        <w:pStyle w:val="BodyText"/>
        <w:spacing w:line="282" w:lineRule="exact"/>
        <w:ind w:left="216"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83" w:lineRule="auto" w:before="0"/>
        <w:ind w:left="216" w:right="7103"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1</w:t>
      </w:r>
      <w:r>
        <w:rPr>
          <w:rFonts w:ascii="宋体" w:hAnsi="宋体" w:cs="宋体" w:eastAsia="宋体" w:hint="default"/>
          <w:b/>
          <w:bCs/>
          <w:w w:val="99"/>
          <w:sz w:val="24"/>
          <w:szCs w:val="24"/>
        </w:rPr>
        <w:t>4</w:t>
      </w:r>
      <w:r>
        <w:rPr>
          <w:rFonts w:ascii="宋体" w:hAnsi="宋体" w:cs="宋体" w:eastAsia="宋体" w:hint="default"/>
          <w:b/>
          <w:bCs/>
          <w:w w:val="99"/>
          <w:sz w:val="24"/>
          <w:szCs w:val="24"/>
        </w:rPr>
        <w:t>、</w:t>
      </w:r>
      <w:r>
        <w:rPr>
          <w:rFonts w:ascii="宋体" w:hAnsi="宋体" w:cs="宋体" w:eastAsia="宋体" w:hint="default"/>
          <w:b/>
          <w:bCs/>
          <w:spacing w:val="-100"/>
          <w:sz w:val="24"/>
          <w:szCs w:val="24"/>
        </w:rPr>
        <w:t> </w:t>
      </w:r>
      <w:r>
        <w:rPr>
          <w:rFonts w:ascii="宋体" w:hAnsi="宋体" w:cs="宋体" w:eastAsia="宋体" w:hint="default"/>
          <w:b/>
          <w:bCs/>
          <w:spacing w:val="2"/>
          <w:w w:val="99"/>
          <w:sz w:val="24"/>
          <w:szCs w:val="24"/>
        </w:rPr>
        <w:t>其</w:t>
      </w:r>
      <w:r>
        <w:rPr>
          <w:rFonts w:ascii="宋体" w:hAnsi="宋体" w:cs="宋体" w:eastAsia="宋体" w:hint="default"/>
          <w:b/>
          <w:bCs/>
          <w:w w:val="99"/>
          <w:sz w:val="24"/>
          <w:szCs w:val="24"/>
        </w:rPr>
        <w:t>他</w:t>
      </w:r>
      <w:r>
        <w:rPr>
          <w:rFonts w:ascii="宋体" w:hAnsi="宋体" w:cs="宋体" w:eastAsia="宋体" w:hint="default"/>
          <w:b/>
          <w:bCs/>
          <w:spacing w:val="2"/>
          <w:w w:val="99"/>
          <w:sz w:val="24"/>
          <w:szCs w:val="24"/>
        </w:rPr>
        <w:t>债</w:t>
      </w:r>
      <w:r>
        <w:rPr>
          <w:rFonts w:ascii="宋体" w:hAnsi="宋体" w:cs="宋体" w:eastAsia="宋体" w:hint="default"/>
          <w:b/>
          <w:bCs/>
          <w:w w:val="99"/>
          <w:sz w:val="24"/>
          <w:szCs w:val="24"/>
        </w:rPr>
        <w:t>权投资</w:t>
      </w:r>
      <w:r>
        <w:rPr>
          <w:rFonts w:ascii="宋体" w:hAnsi="宋体" w:cs="宋体" w:eastAsia="宋体" w:hint="default"/>
          <w:sz w:val="24"/>
          <w:szCs w:val="24"/>
        </w:rPr>
      </w:r>
    </w:p>
    <w:p>
      <w:pPr>
        <w:pStyle w:val="Heading2"/>
        <w:tabs>
          <w:tab w:pos="1057" w:val="left" w:leader="none"/>
        </w:tabs>
        <w:spacing w:line="240" w:lineRule="auto" w:before="14"/>
        <w:ind w:left="216" w:right="2186"/>
        <w:jc w:val="left"/>
        <w:rPr>
          <w:rFonts w:ascii="宋体" w:hAnsi="宋体" w:cs="宋体" w:eastAsia="宋体" w:hint="default"/>
          <w:b w:val="0"/>
          <w:bCs w:val="0"/>
        </w:rPr>
      </w:pPr>
      <w:r>
        <w:rPr>
          <w:rFonts w:ascii="宋体" w:hAnsi="宋体" w:cs="宋体" w:eastAsia="宋体" w:hint="default"/>
        </w:rPr>
        <w:t>(1).</w:t>
        <w:tab/>
      </w:r>
      <w:r>
        <w:rPr/>
        <w:t>其他债权投资情况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tabs>
          <w:tab w:pos="1057" w:val="left" w:leader="none"/>
        </w:tabs>
        <w:spacing w:line="240" w:lineRule="auto"/>
        <w:ind w:left="216" w:right="2186"/>
        <w:jc w:val="left"/>
        <w:rPr>
          <w:rFonts w:ascii="宋体" w:hAnsi="宋体" w:cs="宋体" w:eastAsia="宋体" w:hint="default"/>
          <w:b w:val="0"/>
          <w:bCs w:val="0"/>
        </w:rPr>
      </w:pPr>
      <w:r>
        <w:rPr>
          <w:rFonts w:ascii="宋体" w:hAnsi="宋体" w:cs="宋体" w:eastAsia="宋体" w:hint="default"/>
        </w:rPr>
        <w:t>(2).</w:t>
        <w:tab/>
      </w:r>
      <w:r>
        <w:rPr/>
        <w:t>期末重要的其他债权投资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tabs>
          <w:tab w:pos="1057" w:val="left" w:leader="none"/>
        </w:tabs>
        <w:spacing w:line="240" w:lineRule="auto"/>
        <w:ind w:left="216" w:right="2186"/>
        <w:jc w:val="left"/>
        <w:rPr>
          <w:rFonts w:ascii="宋体" w:hAnsi="宋体" w:cs="宋体" w:eastAsia="宋体" w:hint="default"/>
          <w:b w:val="0"/>
          <w:bCs w:val="0"/>
        </w:rPr>
      </w:pPr>
      <w:r>
        <w:rPr>
          <w:rFonts w:ascii="宋体" w:hAnsi="宋体" w:cs="宋体" w:eastAsia="宋体" w:hint="default"/>
        </w:rPr>
        <w:t>(3).</w:t>
        <w:tab/>
      </w:r>
      <w:r>
        <w:rPr/>
        <w:t>减值准备计提情况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left="216"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ind w:left="216" w:right="0"/>
        <w:jc w:val="left"/>
        <w:rPr>
          <w:rFonts w:ascii="宋体" w:hAnsi="宋体" w:cs="宋体" w:eastAsia="宋体" w:hint="default"/>
        </w:rPr>
      </w:pPr>
      <w:r>
        <w:rPr>
          <w:rFonts w:ascii="宋体"/>
        </w:rPr>
        <w:t> </w:t>
      </w:r>
    </w:p>
    <w:p>
      <w:pPr>
        <w:pStyle w:val="BodyText"/>
        <w:spacing w:line="313" w:lineRule="exact"/>
        <w:ind w:left="216" w:right="0"/>
        <w:jc w:val="left"/>
        <w:rPr>
          <w:rFonts w:ascii="宋体" w:hAnsi="宋体" w:cs="宋体" w:eastAsia="宋体" w:hint="default"/>
        </w:rPr>
      </w:pPr>
      <w:r>
        <w:rPr>
          <w:rFonts w:ascii="宋体"/>
        </w:rPr>
        <w:t> </w:t>
      </w:r>
    </w:p>
    <w:p>
      <w:pPr>
        <w:spacing w:before="25"/>
        <w:ind w:left="216" w:right="0" w:firstLine="0"/>
        <w:jc w:val="left"/>
        <w:rPr>
          <w:rFonts w:ascii="宋体" w:hAnsi="宋体" w:cs="宋体" w:eastAsia="宋体" w:hint="default"/>
          <w:sz w:val="21"/>
          <w:szCs w:val="21"/>
        </w:rPr>
      </w:pPr>
      <w:r>
        <w:rPr>
          <w:rFonts w:ascii="宋体" w:hAnsi="宋体" w:cs="宋体" w:eastAsia="宋体" w:hint="default"/>
          <w:sz w:val="21"/>
          <w:szCs w:val="21"/>
        </w:rPr>
        <w:t>本期减值准备计提金额以及评估金融工具的信用风险是否显著增加的采用依据</w:t>
      </w:r>
    </w:p>
    <w:p>
      <w:pPr>
        <w:pStyle w:val="BodyText"/>
        <w:spacing w:line="313" w:lineRule="exact" w:before="9"/>
        <w:ind w:left="216"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before="29"/>
        <w:ind w:left="216" w:right="2186"/>
        <w:jc w:val="left"/>
        <w:rPr>
          <w:rFonts w:ascii="宋体" w:hAnsi="宋体" w:cs="宋体" w:eastAsia="宋体" w:hint="default"/>
        </w:rPr>
      </w:pPr>
      <w:r>
        <w:rPr>
          <w:rFonts w:ascii="宋体" w:hAnsi="宋体" w:cs="宋体" w:eastAsia="宋体" w:hint="default"/>
        </w:rPr>
        <w:t>  </w:t>
      </w:r>
      <w:r>
        <w:rPr/>
        <w:t>其他说明：</w:t>
      </w:r>
      <w:r>
        <w:rPr>
          <w:rFonts w:ascii="宋体" w:hAnsi="宋体" w:cs="宋体" w:eastAsia="宋体" w:hint="default"/>
        </w:rPr>
        <w:t> </w:t>
      </w:r>
    </w:p>
    <w:p>
      <w:pPr>
        <w:pStyle w:val="BodyText"/>
        <w:spacing w:line="283" w:lineRule="exact"/>
        <w:ind w:left="216"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283" w:lineRule="exact"/>
        <w:jc w:val="left"/>
        <w:rPr>
          <w:rFonts w:ascii="宋体" w:hAnsi="宋体" w:cs="宋体" w:eastAsia="宋体" w:hint="default"/>
        </w:rPr>
        <w:sectPr>
          <w:type w:val="continuous"/>
          <w:pgSz w:w="11910" w:h="16840"/>
          <w:pgMar w:top="1120" w:bottom="1380" w:left="1060" w:right="1560"/>
        </w:sectPr>
      </w:pPr>
    </w:p>
    <w:p>
      <w:pPr>
        <w:spacing w:line="240" w:lineRule="auto" w:before="13"/>
        <w:rPr>
          <w:rFonts w:ascii="宋体" w:hAnsi="宋体" w:cs="宋体" w:eastAsia="宋体" w:hint="default"/>
          <w:sz w:val="18"/>
          <w:szCs w:val="18"/>
        </w:rPr>
      </w:pPr>
    </w:p>
    <w:p>
      <w:pPr>
        <w:spacing w:line="285" w:lineRule="auto" w:before="26"/>
        <w:ind w:left="216" w:right="2186"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1</w:t>
      </w:r>
      <w:r>
        <w:rPr>
          <w:rFonts w:ascii="宋体" w:hAnsi="宋体" w:cs="宋体" w:eastAsia="宋体" w:hint="default"/>
          <w:b/>
          <w:bCs/>
          <w:w w:val="99"/>
          <w:sz w:val="24"/>
          <w:szCs w:val="24"/>
        </w:rPr>
        <w:t>5</w:t>
      </w:r>
      <w:r>
        <w:rPr>
          <w:rFonts w:ascii="宋体" w:hAnsi="宋体" w:cs="宋体" w:eastAsia="宋体" w:hint="default"/>
          <w:b/>
          <w:bCs/>
          <w:w w:val="99"/>
          <w:sz w:val="24"/>
          <w:szCs w:val="24"/>
        </w:rPr>
        <w:t>、</w:t>
      </w:r>
      <w:r>
        <w:rPr>
          <w:rFonts w:ascii="宋体" w:hAnsi="宋体" w:cs="宋体" w:eastAsia="宋体" w:hint="default"/>
          <w:b/>
          <w:bCs/>
          <w:spacing w:val="-100"/>
          <w:sz w:val="24"/>
          <w:szCs w:val="24"/>
        </w:rPr>
        <w:t> </w:t>
      </w:r>
      <w:r>
        <w:rPr>
          <w:rFonts w:ascii="宋体" w:hAnsi="宋体" w:cs="宋体" w:eastAsia="宋体" w:hint="default"/>
          <w:b/>
          <w:bCs/>
          <w:spacing w:val="2"/>
          <w:w w:val="99"/>
          <w:sz w:val="24"/>
          <w:szCs w:val="24"/>
        </w:rPr>
        <w:t>长</w:t>
      </w:r>
      <w:r>
        <w:rPr>
          <w:rFonts w:ascii="宋体" w:hAnsi="宋体" w:cs="宋体" w:eastAsia="宋体" w:hint="default"/>
          <w:b/>
          <w:bCs/>
          <w:w w:val="99"/>
          <w:sz w:val="24"/>
          <w:szCs w:val="24"/>
        </w:rPr>
        <w:t>期</w:t>
      </w:r>
      <w:r>
        <w:rPr>
          <w:rFonts w:ascii="宋体" w:hAnsi="宋体" w:cs="宋体" w:eastAsia="宋体" w:hint="default"/>
          <w:b/>
          <w:bCs/>
          <w:spacing w:val="2"/>
          <w:w w:val="99"/>
          <w:sz w:val="24"/>
          <w:szCs w:val="24"/>
        </w:rPr>
        <w:t>应</w:t>
      </w:r>
      <w:r>
        <w:rPr>
          <w:rFonts w:ascii="宋体" w:hAnsi="宋体" w:cs="宋体" w:eastAsia="宋体" w:hint="default"/>
          <w:b/>
          <w:bCs/>
          <w:w w:val="99"/>
          <w:sz w:val="24"/>
          <w:szCs w:val="24"/>
        </w:rPr>
        <w:t>收款</w:t>
      </w:r>
      <w:r>
        <w:rPr>
          <w:rFonts w:ascii="宋体" w:hAnsi="宋体" w:cs="宋体" w:eastAsia="宋体" w:hint="default"/>
          <w:b/>
          <w:bCs/>
          <w:w w:val="99"/>
          <w:sz w:val="24"/>
          <w:szCs w:val="24"/>
        </w:rPr>
        <w:t> </w:t>
      </w:r>
      <w:r>
        <w:rPr>
          <w:rFonts w:ascii="宋体" w:hAnsi="宋体" w:cs="宋体" w:eastAsia="宋体" w:hint="default"/>
          <w:sz w:val="24"/>
          <w:szCs w:val="24"/>
        </w:rPr>
      </w:r>
    </w:p>
    <w:p>
      <w:pPr>
        <w:pStyle w:val="Heading2"/>
        <w:tabs>
          <w:tab w:pos="1057" w:val="left" w:leader="none"/>
        </w:tabs>
        <w:spacing w:line="240" w:lineRule="auto" w:before="12"/>
        <w:ind w:left="216" w:right="2186"/>
        <w:jc w:val="left"/>
        <w:rPr>
          <w:rFonts w:ascii="宋体" w:hAnsi="宋体" w:cs="宋体" w:eastAsia="宋体" w:hint="default"/>
          <w:b w:val="0"/>
          <w:bCs w:val="0"/>
        </w:rPr>
      </w:pPr>
      <w:r>
        <w:rPr>
          <w:rFonts w:ascii="宋体" w:hAnsi="宋体" w:cs="宋体" w:eastAsia="宋体" w:hint="default"/>
        </w:rPr>
        <w:t>(1).</w:t>
        <w:tab/>
      </w:r>
      <w:r>
        <w:rPr/>
        <w:t>长期应收款情况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rFonts w:ascii="宋体" w:hAnsi="宋体" w:cs="宋体" w:eastAsia="宋体" w:hint="default"/>
          <w:color w:val="FF0000"/>
        </w:rPr>
        <w:t> </w:t>
      </w:r>
      <w:r>
        <w:rPr>
          <w:rFonts w:ascii="宋体" w:hAnsi="宋体" w:cs="宋体" w:eastAsia="宋体" w:hint="default"/>
        </w:rPr>
      </w:r>
    </w:p>
    <w:p>
      <w:pPr>
        <w:pStyle w:val="Heading2"/>
        <w:tabs>
          <w:tab w:pos="1057" w:val="left" w:leader="none"/>
        </w:tabs>
        <w:spacing w:line="240" w:lineRule="auto"/>
        <w:ind w:left="216" w:right="2186"/>
        <w:jc w:val="left"/>
        <w:rPr>
          <w:rFonts w:ascii="宋体" w:hAnsi="宋体" w:cs="宋体" w:eastAsia="宋体" w:hint="default"/>
          <w:b w:val="0"/>
          <w:bCs w:val="0"/>
        </w:rPr>
      </w:pPr>
      <w:r>
        <w:rPr>
          <w:rFonts w:ascii="宋体" w:hAnsi="宋体" w:cs="宋体" w:eastAsia="宋体" w:hint="default"/>
        </w:rPr>
        <w:t>(2).</w:t>
        <w:tab/>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left="216"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ind w:left="216" w:right="0"/>
        <w:jc w:val="left"/>
        <w:rPr>
          <w:rFonts w:ascii="宋体" w:hAnsi="宋体" w:cs="宋体" w:eastAsia="宋体" w:hint="default"/>
        </w:rPr>
      </w:pPr>
      <w:r>
        <w:rPr>
          <w:rFonts w:ascii="宋体"/>
        </w:rPr>
        <w:t> </w:t>
      </w:r>
    </w:p>
    <w:p>
      <w:pPr>
        <w:pStyle w:val="BodyText"/>
        <w:spacing w:line="313" w:lineRule="exact"/>
        <w:ind w:left="216" w:right="0"/>
        <w:jc w:val="left"/>
        <w:rPr>
          <w:rFonts w:ascii="宋体" w:hAnsi="宋体" w:cs="宋体" w:eastAsia="宋体" w:hint="default"/>
        </w:rPr>
      </w:pPr>
      <w:r>
        <w:rPr>
          <w:rFonts w:ascii="宋体"/>
        </w:rPr>
        <w:t> </w:t>
      </w:r>
    </w:p>
    <w:p>
      <w:pPr>
        <w:spacing w:before="25"/>
        <w:ind w:left="216" w:right="0" w:firstLine="0"/>
        <w:jc w:val="left"/>
        <w:rPr>
          <w:rFonts w:ascii="宋体" w:hAnsi="宋体" w:cs="宋体" w:eastAsia="宋体" w:hint="default"/>
          <w:sz w:val="21"/>
          <w:szCs w:val="21"/>
        </w:rPr>
      </w:pPr>
      <w:r>
        <w:rPr>
          <w:rFonts w:ascii="宋体" w:hAnsi="宋体" w:cs="宋体" w:eastAsia="宋体" w:hint="default"/>
          <w:sz w:val="21"/>
          <w:szCs w:val="21"/>
        </w:rPr>
        <w:t>本期坏账准备计提金额以及评估金融工具的信用风险是否显著增加的采用依据</w:t>
      </w:r>
    </w:p>
    <w:p>
      <w:pPr>
        <w:pStyle w:val="BodyText"/>
        <w:spacing w:line="313" w:lineRule="exact" w:before="9"/>
        <w:ind w:left="216"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ind w:left="216" w:right="0"/>
        <w:jc w:val="left"/>
        <w:rPr>
          <w:rFonts w:ascii="宋体" w:hAnsi="宋体" w:cs="宋体" w:eastAsia="宋体" w:hint="default"/>
        </w:rPr>
      </w:pPr>
      <w:r>
        <w:rPr>
          <w:rFonts w:ascii="宋体"/>
        </w:rPr>
        <w:t> </w:t>
      </w:r>
    </w:p>
    <w:p>
      <w:pPr>
        <w:pStyle w:val="Heading2"/>
        <w:tabs>
          <w:tab w:pos="1057" w:val="left" w:leader="none"/>
        </w:tabs>
        <w:spacing w:line="240" w:lineRule="auto"/>
        <w:ind w:left="216" w:right="2186"/>
        <w:jc w:val="left"/>
        <w:rPr>
          <w:rFonts w:ascii="宋体" w:hAnsi="宋体" w:cs="宋体" w:eastAsia="宋体" w:hint="default"/>
          <w:b w:val="0"/>
          <w:bCs w:val="0"/>
        </w:rPr>
      </w:pPr>
      <w:r>
        <w:rPr>
          <w:rFonts w:ascii="宋体" w:hAnsi="宋体" w:cs="宋体" w:eastAsia="宋体" w:hint="default"/>
        </w:rPr>
        <w:t>(3).</w:t>
        <w:tab/>
      </w:r>
      <w:r>
        <w:rPr/>
        <w:t>因金融资产转移而终止确认的长期应收款</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left="216" w:right="2186"/>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ind w:left="216" w:right="0"/>
        <w:jc w:val="left"/>
        <w:rPr>
          <w:rFonts w:ascii="宋体" w:hAnsi="宋体" w:cs="宋体" w:eastAsia="宋体" w:hint="default"/>
        </w:rPr>
      </w:pPr>
      <w:r>
        <w:rPr>
          <w:rFonts w:ascii="宋体"/>
        </w:rPr>
        <w:t> </w:t>
      </w:r>
    </w:p>
    <w:p>
      <w:pPr>
        <w:pStyle w:val="Heading2"/>
        <w:tabs>
          <w:tab w:pos="1057" w:val="left" w:leader="none"/>
        </w:tabs>
        <w:spacing w:line="240" w:lineRule="auto"/>
        <w:ind w:left="216" w:right="2186"/>
        <w:jc w:val="left"/>
        <w:rPr>
          <w:rFonts w:ascii="宋体" w:hAnsi="宋体" w:cs="宋体" w:eastAsia="宋体" w:hint="default"/>
          <w:b w:val="0"/>
          <w:bCs w:val="0"/>
        </w:rPr>
      </w:pPr>
      <w:r>
        <w:rPr>
          <w:rFonts w:ascii="宋体" w:hAnsi="宋体" w:cs="宋体" w:eastAsia="宋体" w:hint="default"/>
        </w:rPr>
        <w:t>(4).</w:t>
        <w:tab/>
      </w:r>
      <w:r>
        <w:rPr/>
        <w:t>转移长期应收款且继续涉入形成的资产、负债金额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left="216" w:right="2186"/>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2" w:lineRule="exact" w:before="29"/>
        <w:ind w:left="216" w:right="2186"/>
        <w:jc w:val="left"/>
        <w:rPr>
          <w:rFonts w:ascii="宋体" w:hAnsi="宋体" w:cs="宋体" w:eastAsia="宋体" w:hint="default"/>
        </w:rPr>
      </w:pPr>
      <w:r>
        <w:rPr>
          <w:rFonts w:ascii="宋体" w:hAnsi="宋体" w:cs="宋体" w:eastAsia="宋体" w:hint="default"/>
        </w:rPr>
        <w:t>  </w:t>
      </w:r>
      <w:r>
        <w:rPr/>
        <w:t>其他说明</w:t>
      </w:r>
      <w:r>
        <w:rPr>
          <w:rFonts w:ascii="宋体" w:hAnsi="宋体" w:cs="宋体" w:eastAsia="宋体" w:hint="default"/>
        </w:rPr>
        <w:t> </w:t>
      </w:r>
    </w:p>
    <w:p>
      <w:pPr>
        <w:pStyle w:val="BodyText"/>
        <w:spacing w:line="282" w:lineRule="exact"/>
        <w:ind w:left="216"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83" w:lineRule="auto" w:before="0"/>
        <w:ind w:left="216" w:right="2186"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1</w:t>
      </w:r>
      <w:r>
        <w:rPr>
          <w:rFonts w:ascii="宋体" w:hAnsi="宋体" w:cs="宋体" w:eastAsia="宋体" w:hint="default"/>
          <w:b/>
          <w:bCs/>
          <w:w w:val="99"/>
          <w:sz w:val="24"/>
          <w:szCs w:val="24"/>
        </w:rPr>
        <w:t>6</w:t>
      </w:r>
      <w:r>
        <w:rPr>
          <w:rFonts w:ascii="宋体" w:hAnsi="宋体" w:cs="宋体" w:eastAsia="宋体" w:hint="default"/>
          <w:b/>
          <w:bCs/>
          <w:w w:val="99"/>
          <w:sz w:val="24"/>
          <w:szCs w:val="24"/>
        </w:rPr>
        <w:t>、</w:t>
      </w:r>
      <w:r>
        <w:rPr>
          <w:rFonts w:ascii="宋体" w:hAnsi="宋体" w:cs="宋体" w:eastAsia="宋体" w:hint="default"/>
          <w:b/>
          <w:bCs/>
          <w:spacing w:val="-100"/>
          <w:sz w:val="24"/>
          <w:szCs w:val="24"/>
        </w:rPr>
        <w:t> </w:t>
      </w:r>
      <w:r>
        <w:rPr>
          <w:rFonts w:ascii="宋体" w:hAnsi="宋体" w:cs="宋体" w:eastAsia="宋体" w:hint="default"/>
          <w:b/>
          <w:bCs/>
          <w:spacing w:val="2"/>
          <w:w w:val="99"/>
          <w:sz w:val="24"/>
          <w:szCs w:val="24"/>
        </w:rPr>
        <w:t>长</w:t>
      </w:r>
      <w:r>
        <w:rPr>
          <w:rFonts w:ascii="宋体" w:hAnsi="宋体" w:cs="宋体" w:eastAsia="宋体" w:hint="default"/>
          <w:b/>
          <w:bCs/>
          <w:w w:val="99"/>
          <w:sz w:val="24"/>
          <w:szCs w:val="24"/>
        </w:rPr>
        <w:t>期</w:t>
      </w:r>
      <w:r>
        <w:rPr>
          <w:rFonts w:ascii="宋体" w:hAnsi="宋体" w:cs="宋体" w:eastAsia="宋体" w:hint="default"/>
          <w:b/>
          <w:bCs/>
          <w:spacing w:val="2"/>
          <w:w w:val="99"/>
          <w:sz w:val="24"/>
          <w:szCs w:val="24"/>
        </w:rPr>
        <w:t>股</w:t>
      </w:r>
      <w:r>
        <w:rPr>
          <w:rFonts w:ascii="宋体" w:hAnsi="宋体" w:cs="宋体" w:eastAsia="宋体" w:hint="default"/>
          <w:b/>
          <w:bCs/>
          <w:w w:val="99"/>
          <w:sz w:val="24"/>
          <w:szCs w:val="24"/>
        </w:rPr>
        <w:t>权投资</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15"/>
        <w:ind w:left="216"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ind w:left="0" w:right="113"/>
        <w:jc w:val="righ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824"/>
        <w:gridCol w:w="758"/>
        <w:gridCol w:w="758"/>
        <w:gridCol w:w="673"/>
        <w:gridCol w:w="787"/>
        <w:gridCol w:w="706"/>
        <w:gridCol w:w="710"/>
        <w:gridCol w:w="785"/>
        <w:gridCol w:w="775"/>
        <w:gridCol w:w="756"/>
        <w:gridCol w:w="771"/>
        <w:gridCol w:w="746"/>
      </w:tblGrid>
      <w:tr>
        <w:trPr>
          <w:trHeight w:val="322" w:hRule="exact"/>
        </w:trPr>
        <w:tc>
          <w:tcPr>
            <w:tcW w:w="8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312" w:lineRule="exact"/>
              <w:ind w:left="166" w:right="167"/>
              <w:jc w:val="both"/>
              <w:rPr>
                <w:rFonts w:ascii="宋体" w:hAnsi="宋体" w:cs="宋体" w:eastAsia="宋体" w:hint="default"/>
                <w:sz w:val="24"/>
                <w:szCs w:val="24"/>
              </w:rPr>
            </w:pPr>
            <w:r>
              <w:rPr>
                <w:rFonts w:ascii="宋体" w:hAnsi="宋体" w:cs="宋体" w:eastAsia="宋体" w:hint="default"/>
                <w:sz w:val="24"/>
                <w:szCs w:val="24"/>
              </w:rPr>
              <w:t>被投 资单 位</w:t>
            </w:r>
            <w:r>
              <w:rPr>
                <w:rFonts w:ascii="宋体" w:hAnsi="宋体" w:cs="宋体" w:eastAsia="宋体" w:hint="default"/>
                <w:sz w:val="24"/>
                <w:szCs w:val="24"/>
              </w:rPr>
              <w:t> </w:t>
            </w:r>
          </w:p>
        </w:tc>
        <w:tc>
          <w:tcPr>
            <w:tcW w:w="7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3"/>
              <w:ind w:right="0"/>
              <w:jc w:val="left"/>
              <w:rPr>
                <w:rFonts w:ascii="宋体" w:hAnsi="宋体" w:cs="宋体" w:eastAsia="宋体" w:hint="default"/>
                <w:sz w:val="35"/>
                <w:szCs w:val="35"/>
              </w:rPr>
            </w:pPr>
          </w:p>
          <w:p>
            <w:pPr>
              <w:pStyle w:val="TableParagraph"/>
              <w:spacing w:line="312" w:lineRule="exact"/>
              <w:ind w:left="131" w:right="14"/>
              <w:jc w:val="left"/>
              <w:rPr>
                <w:rFonts w:ascii="宋体" w:hAnsi="宋体" w:cs="宋体" w:eastAsia="宋体" w:hint="default"/>
                <w:sz w:val="24"/>
                <w:szCs w:val="24"/>
              </w:rPr>
            </w:pPr>
            <w:r>
              <w:rPr>
                <w:rFonts w:ascii="宋体" w:hAnsi="宋体" w:cs="宋体" w:eastAsia="宋体" w:hint="default"/>
                <w:sz w:val="24"/>
                <w:szCs w:val="24"/>
              </w:rPr>
              <w:t>期初</w:t>
            </w:r>
            <w:r>
              <w:rPr>
                <w:rFonts w:ascii="宋体" w:hAnsi="宋体" w:cs="宋体" w:eastAsia="宋体" w:hint="default"/>
                <w:sz w:val="24"/>
                <w:szCs w:val="24"/>
              </w:rPr>
              <w:t> </w:t>
            </w:r>
            <w:r>
              <w:rPr>
                <w:rFonts w:ascii="宋体" w:hAnsi="宋体" w:cs="宋体" w:eastAsia="宋体" w:hint="default"/>
                <w:sz w:val="24"/>
                <w:szCs w:val="24"/>
              </w:rPr>
              <w:t>余额</w:t>
            </w:r>
            <w:r>
              <w:rPr>
                <w:rFonts w:ascii="宋体" w:hAnsi="宋体" w:cs="宋体" w:eastAsia="宋体" w:hint="default"/>
                <w:sz w:val="24"/>
                <w:szCs w:val="24"/>
              </w:rPr>
              <w:t> </w:t>
            </w:r>
          </w:p>
        </w:tc>
        <w:tc>
          <w:tcPr>
            <w:tcW w:w="5951" w:type="dxa"/>
            <w:gridSpan w:val="8"/>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3" w:right="0"/>
              <w:jc w:val="center"/>
              <w:rPr>
                <w:rFonts w:ascii="宋体" w:hAnsi="宋体" w:cs="宋体" w:eastAsia="宋体" w:hint="default"/>
                <w:sz w:val="24"/>
                <w:szCs w:val="24"/>
              </w:rPr>
            </w:pPr>
            <w:r>
              <w:rPr>
                <w:rFonts w:ascii="宋体" w:hAnsi="宋体" w:cs="宋体" w:eastAsia="宋体" w:hint="default"/>
                <w:sz w:val="24"/>
                <w:szCs w:val="24"/>
              </w:rPr>
              <w:t>本期增减变动</w:t>
            </w:r>
            <w:r>
              <w:rPr>
                <w:rFonts w:ascii="宋体" w:hAnsi="宋体" w:cs="宋体" w:eastAsia="宋体" w:hint="default"/>
                <w:sz w:val="24"/>
                <w:szCs w:val="24"/>
              </w:rPr>
              <w:t> </w:t>
            </w:r>
          </w:p>
        </w:tc>
        <w:tc>
          <w:tcPr>
            <w:tcW w:w="77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3"/>
              <w:ind w:right="0"/>
              <w:jc w:val="left"/>
              <w:rPr>
                <w:rFonts w:ascii="宋体" w:hAnsi="宋体" w:cs="宋体" w:eastAsia="宋体" w:hint="default"/>
                <w:sz w:val="35"/>
                <w:szCs w:val="35"/>
              </w:rPr>
            </w:pPr>
          </w:p>
          <w:p>
            <w:pPr>
              <w:pStyle w:val="TableParagraph"/>
              <w:spacing w:line="312" w:lineRule="exact"/>
              <w:ind w:left="139" w:right="19"/>
              <w:jc w:val="left"/>
              <w:rPr>
                <w:rFonts w:ascii="宋体" w:hAnsi="宋体" w:cs="宋体" w:eastAsia="宋体" w:hint="default"/>
                <w:sz w:val="24"/>
                <w:szCs w:val="24"/>
              </w:rPr>
            </w:pPr>
            <w:r>
              <w:rPr>
                <w:rFonts w:ascii="宋体" w:hAnsi="宋体" w:cs="宋体" w:eastAsia="宋体" w:hint="default"/>
                <w:sz w:val="24"/>
                <w:szCs w:val="24"/>
              </w:rPr>
              <w:t>期末</w:t>
            </w:r>
            <w:r>
              <w:rPr>
                <w:rFonts w:ascii="宋体" w:hAnsi="宋体" w:cs="宋体" w:eastAsia="宋体" w:hint="default"/>
                <w:sz w:val="24"/>
                <w:szCs w:val="24"/>
              </w:rPr>
              <w:t> </w:t>
            </w:r>
            <w:r>
              <w:rPr>
                <w:rFonts w:ascii="宋体" w:hAnsi="宋体" w:cs="宋体" w:eastAsia="宋体" w:hint="default"/>
                <w:sz w:val="24"/>
                <w:szCs w:val="24"/>
              </w:rPr>
              <w:t>余额</w:t>
            </w:r>
            <w:r>
              <w:rPr>
                <w:rFonts w:ascii="宋体" w:hAnsi="宋体" w:cs="宋体" w:eastAsia="宋体" w:hint="default"/>
                <w:sz w:val="24"/>
                <w:szCs w:val="24"/>
              </w:rPr>
              <w:t> </w:t>
            </w:r>
          </w:p>
        </w:tc>
        <w:tc>
          <w:tcPr>
            <w:tcW w:w="74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35"/>
                <w:szCs w:val="35"/>
              </w:rPr>
            </w:pPr>
          </w:p>
          <w:p>
            <w:pPr>
              <w:pStyle w:val="TableParagraph"/>
              <w:spacing w:line="312" w:lineRule="exact"/>
              <w:ind w:left="127" w:right="7"/>
              <w:jc w:val="both"/>
              <w:rPr>
                <w:rFonts w:ascii="宋体" w:hAnsi="宋体" w:cs="宋体" w:eastAsia="宋体" w:hint="default"/>
                <w:sz w:val="24"/>
                <w:szCs w:val="24"/>
              </w:rPr>
            </w:pPr>
            <w:r>
              <w:rPr>
                <w:rFonts w:ascii="宋体" w:hAnsi="宋体" w:cs="宋体" w:eastAsia="宋体" w:hint="default"/>
                <w:sz w:val="24"/>
                <w:szCs w:val="24"/>
              </w:rPr>
              <w:t>减值 准备 期末 余额</w:t>
            </w:r>
            <w:r>
              <w:rPr>
                <w:rFonts w:ascii="宋体" w:hAnsi="宋体" w:cs="宋体" w:eastAsia="宋体" w:hint="default"/>
                <w:sz w:val="24"/>
                <w:szCs w:val="24"/>
              </w:rPr>
              <w:t> </w:t>
            </w:r>
          </w:p>
        </w:tc>
      </w:tr>
      <w:tr>
        <w:trPr>
          <w:trHeight w:val="1882" w:hRule="exact"/>
        </w:trPr>
        <w:tc>
          <w:tcPr>
            <w:tcW w:w="824" w:type="dxa"/>
            <w:vMerge/>
            <w:tcBorders>
              <w:left w:val="single" w:sz="4" w:space="0" w:color="000000"/>
              <w:bottom w:val="single" w:sz="4" w:space="0" w:color="000000"/>
              <w:right w:val="single" w:sz="4" w:space="0" w:color="000000"/>
            </w:tcBorders>
          </w:tcPr>
          <w:p>
            <w:pPr/>
          </w:p>
        </w:tc>
        <w:tc>
          <w:tcPr>
            <w:tcW w:w="758" w:type="dxa"/>
            <w:vMerge/>
            <w:tcBorders>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312" w:lineRule="exact"/>
              <w:ind w:left="131" w:right="14"/>
              <w:jc w:val="left"/>
              <w:rPr>
                <w:rFonts w:ascii="宋体" w:hAnsi="宋体" w:cs="宋体" w:eastAsia="宋体" w:hint="default"/>
                <w:sz w:val="24"/>
                <w:szCs w:val="24"/>
              </w:rPr>
            </w:pPr>
            <w:r>
              <w:rPr>
                <w:rFonts w:ascii="宋体" w:hAnsi="宋体" w:cs="宋体" w:eastAsia="宋体" w:hint="default"/>
                <w:sz w:val="24"/>
                <w:szCs w:val="24"/>
              </w:rPr>
              <w:t>追加 投资</w:t>
            </w:r>
            <w:r>
              <w:rPr>
                <w:rFonts w:ascii="宋体" w:hAnsi="宋体" w:cs="宋体" w:eastAsia="宋体" w:hint="default"/>
                <w:sz w:val="24"/>
                <w:szCs w:val="24"/>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312" w:lineRule="exact"/>
              <w:ind w:left="211" w:right="89"/>
              <w:jc w:val="both"/>
              <w:rPr>
                <w:rFonts w:ascii="宋体" w:hAnsi="宋体" w:cs="宋体" w:eastAsia="宋体" w:hint="default"/>
                <w:sz w:val="24"/>
                <w:szCs w:val="24"/>
              </w:rPr>
            </w:pPr>
            <w:r>
              <w:rPr>
                <w:rFonts w:ascii="宋体" w:hAnsi="宋体" w:cs="宋体" w:eastAsia="宋体" w:hint="default"/>
                <w:sz w:val="24"/>
                <w:szCs w:val="24"/>
              </w:rPr>
              <w:t>减 少 投 资</w:t>
            </w:r>
            <w:r>
              <w:rPr>
                <w:rFonts w:ascii="宋体" w:hAnsi="宋体" w:cs="宋体" w:eastAsia="宋体" w:hint="default"/>
                <w:sz w:val="24"/>
                <w:szCs w:val="24"/>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48" w:right="0"/>
              <w:jc w:val="both"/>
              <w:rPr>
                <w:rFonts w:ascii="宋体" w:hAnsi="宋体" w:cs="宋体" w:eastAsia="宋体" w:hint="default"/>
                <w:sz w:val="24"/>
                <w:szCs w:val="24"/>
              </w:rPr>
            </w:pPr>
            <w:r>
              <w:rPr>
                <w:rFonts w:ascii="宋体" w:hAnsi="宋体" w:cs="宋体" w:eastAsia="宋体" w:hint="default"/>
                <w:sz w:val="24"/>
                <w:szCs w:val="24"/>
              </w:rPr>
              <w:t>权益</w:t>
            </w:r>
          </w:p>
          <w:p>
            <w:pPr>
              <w:pStyle w:val="TableParagraph"/>
              <w:spacing w:line="312" w:lineRule="exact" w:before="29"/>
              <w:ind w:left="148" w:right="146"/>
              <w:jc w:val="both"/>
              <w:rPr>
                <w:rFonts w:ascii="宋体" w:hAnsi="宋体" w:cs="宋体" w:eastAsia="宋体" w:hint="default"/>
                <w:sz w:val="24"/>
                <w:szCs w:val="24"/>
              </w:rPr>
            </w:pPr>
            <w:r>
              <w:rPr>
                <w:rFonts w:ascii="宋体" w:hAnsi="宋体" w:cs="宋体" w:eastAsia="宋体" w:hint="default"/>
                <w:sz w:val="24"/>
                <w:szCs w:val="24"/>
              </w:rPr>
              <w:t>法下 确认 的投 资损 益</w:t>
            </w:r>
            <w:r>
              <w:rPr>
                <w:rFonts w:ascii="宋体" w:hAnsi="宋体" w:cs="宋体" w:eastAsia="宋体" w:hint="default"/>
                <w:sz w:val="24"/>
                <w:szCs w:val="24"/>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312" w:lineRule="exact"/>
              <w:ind w:left="108" w:right="-13"/>
              <w:jc w:val="both"/>
              <w:rPr>
                <w:rFonts w:ascii="宋体" w:hAnsi="宋体" w:cs="宋体" w:eastAsia="宋体" w:hint="default"/>
                <w:sz w:val="24"/>
                <w:szCs w:val="24"/>
              </w:rPr>
            </w:pPr>
            <w:r>
              <w:rPr>
                <w:rFonts w:ascii="宋体" w:hAnsi="宋体" w:cs="宋体" w:eastAsia="宋体" w:hint="default"/>
                <w:sz w:val="24"/>
                <w:szCs w:val="24"/>
              </w:rPr>
              <w:t>其他 综合 收益 调整</w:t>
            </w:r>
            <w:r>
              <w:rPr>
                <w:rFonts w:ascii="宋体" w:hAnsi="宋体" w:cs="宋体" w:eastAsia="宋体" w:hint="default"/>
                <w:sz w:val="24"/>
                <w:szCs w:val="24"/>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35"/>
                <w:szCs w:val="35"/>
              </w:rPr>
            </w:pPr>
          </w:p>
          <w:p>
            <w:pPr>
              <w:pStyle w:val="TableParagraph"/>
              <w:spacing w:line="312" w:lineRule="exact"/>
              <w:ind w:left="110" w:right="-10"/>
              <w:jc w:val="both"/>
              <w:rPr>
                <w:rFonts w:ascii="宋体" w:hAnsi="宋体" w:cs="宋体" w:eastAsia="宋体" w:hint="default"/>
                <w:sz w:val="24"/>
                <w:szCs w:val="24"/>
              </w:rPr>
            </w:pPr>
            <w:r>
              <w:rPr>
                <w:rFonts w:ascii="宋体" w:hAnsi="宋体" w:cs="宋体" w:eastAsia="宋体" w:hint="default"/>
                <w:sz w:val="24"/>
                <w:szCs w:val="24"/>
              </w:rPr>
              <w:t>其他 权益 变动</w:t>
            </w:r>
            <w:r>
              <w:rPr>
                <w:rFonts w:ascii="宋体" w:hAnsi="宋体" w:cs="宋体" w:eastAsia="宋体" w:hint="default"/>
                <w:sz w:val="24"/>
                <w:szCs w:val="24"/>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46" w:right="0"/>
              <w:jc w:val="both"/>
              <w:rPr>
                <w:rFonts w:ascii="宋体" w:hAnsi="宋体" w:cs="宋体" w:eastAsia="宋体" w:hint="default"/>
                <w:sz w:val="24"/>
                <w:szCs w:val="24"/>
              </w:rPr>
            </w:pPr>
            <w:r>
              <w:rPr>
                <w:rFonts w:ascii="宋体" w:hAnsi="宋体" w:cs="宋体" w:eastAsia="宋体" w:hint="default"/>
                <w:sz w:val="24"/>
                <w:szCs w:val="24"/>
              </w:rPr>
              <w:t>宣告</w:t>
            </w:r>
          </w:p>
          <w:p>
            <w:pPr>
              <w:pStyle w:val="TableParagraph"/>
              <w:spacing w:line="312" w:lineRule="exact" w:before="29"/>
              <w:ind w:left="146" w:right="146"/>
              <w:jc w:val="both"/>
              <w:rPr>
                <w:rFonts w:ascii="宋体" w:hAnsi="宋体" w:cs="宋体" w:eastAsia="宋体" w:hint="default"/>
                <w:sz w:val="24"/>
                <w:szCs w:val="24"/>
              </w:rPr>
            </w:pPr>
            <w:r>
              <w:rPr>
                <w:rFonts w:ascii="宋体" w:hAnsi="宋体" w:cs="宋体" w:eastAsia="宋体" w:hint="default"/>
                <w:sz w:val="24"/>
                <w:szCs w:val="24"/>
              </w:rPr>
              <w:t>发放 现金 股利 或利 润</w:t>
            </w:r>
            <w:r>
              <w:rPr>
                <w:rFonts w:ascii="宋体" w:hAnsi="宋体" w:cs="宋体" w:eastAsia="宋体" w:hint="default"/>
                <w:sz w:val="24"/>
                <w:szCs w:val="24"/>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35"/>
                <w:szCs w:val="35"/>
              </w:rPr>
            </w:pPr>
          </w:p>
          <w:p>
            <w:pPr>
              <w:pStyle w:val="TableParagraph"/>
              <w:spacing w:line="312" w:lineRule="exact"/>
              <w:ind w:left="141" w:right="23"/>
              <w:jc w:val="both"/>
              <w:rPr>
                <w:rFonts w:ascii="宋体" w:hAnsi="宋体" w:cs="宋体" w:eastAsia="宋体" w:hint="default"/>
                <w:sz w:val="24"/>
                <w:szCs w:val="24"/>
              </w:rPr>
            </w:pPr>
            <w:r>
              <w:rPr>
                <w:rFonts w:ascii="宋体" w:hAnsi="宋体" w:cs="宋体" w:eastAsia="宋体" w:hint="default"/>
                <w:sz w:val="24"/>
                <w:szCs w:val="24"/>
              </w:rPr>
              <w:t>计提 减值 准备</w:t>
            </w:r>
            <w:r>
              <w:rPr>
                <w:rFonts w:ascii="宋体" w:hAnsi="宋体" w:cs="宋体" w:eastAsia="宋体" w:hint="default"/>
                <w:sz w:val="24"/>
                <w:szCs w:val="24"/>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32"/>
                <w:szCs w:val="32"/>
              </w:rPr>
            </w:pPr>
          </w:p>
          <w:p>
            <w:pPr>
              <w:pStyle w:val="TableParagraph"/>
              <w:spacing w:line="240" w:lineRule="auto"/>
              <w:ind w:right="12"/>
              <w:jc w:val="right"/>
              <w:rPr>
                <w:rFonts w:ascii="宋体" w:hAnsi="宋体" w:cs="宋体" w:eastAsia="宋体" w:hint="default"/>
                <w:sz w:val="24"/>
                <w:szCs w:val="24"/>
              </w:rPr>
            </w:pPr>
            <w:r>
              <w:rPr>
                <w:rFonts w:ascii="宋体" w:hAnsi="宋体" w:cs="宋体" w:eastAsia="宋体" w:hint="default"/>
                <w:sz w:val="24"/>
                <w:szCs w:val="24"/>
              </w:rPr>
              <w:t>其他</w:t>
            </w:r>
            <w:r>
              <w:rPr>
                <w:rFonts w:ascii="宋体" w:hAnsi="宋体" w:cs="宋体" w:eastAsia="宋体" w:hint="default"/>
                <w:sz w:val="24"/>
                <w:szCs w:val="24"/>
              </w:rPr>
              <w:t> </w:t>
            </w:r>
          </w:p>
        </w:tc>
        <w:tc>
          <w:tcPr>
            <w:tcW w:w="771" w:type="dxa"/>
            <w:vMerge/>
            <w:tcBorders>
              <w:left w:val="single" w:sz="4" w:space="0" w:color="000000"/>
              <w:bottom w:val="single" w:sz="4" w:space="0" w:color="000000"/>
              <w:right w:val="single" w:sz="4" w:space="0" w:color="000000"/>
            </w:tcBorders>
          </w:tcPr>
          <w:p>
            <w:pPr/>
          </w:p>
        </w:tc>
        <w:tc>
          <w:tcPr>
            <w:tcW w:w="746" w:type="dxa"/>
            <w:vMerge/>
            <w:tcBorders>
              <w:left w:val="single" w:sz="4" w:space="0" w:color="000000"/>
              <w:bottom w:val="single" w:sz="4" w:space="0" w:color="000000"/>
              <w:right w:val="single" w:sz="4" w:space="0" w:color="000000"/>
            </w:tcBorders>
          </w:tcPr>
          <w:p>
            <w:pPr/>
          </w:p>
        </w:tc>
      </w:tr>
      <w:tr>
        <w:trPr>
          <w:trHeight w:val="322" w:hRule="exact"/>
        </w:trPr>
        <w:tc>
          <w:tcPr>
            <w:tcW w:w="905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一、合营企业</w:t>
            </w:r>
            <w:r>
              <w:rPr>
                <w:rFonts w:ascii="宋体" w:hAnsi="宋体" w:cs="宋体" w:eastAsia="宋体" w:hint="default"/>
                <w:sz w:val="24"/>
                <w:szCs w:val="24"/>
              </w:rPr>
              <w:t> </w:t>
            </w:r>
          </w:p>
        </w:tc>
      </w:tr>
      <w:tr>
        <w:trPr>
          <w:trHeight w:val="324"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小计</w:t>
            </w:r>
            <w:r>
              <w:rPr>
                <w:rFonts w:ascii="宋体" w:hAnsi="宋体" w:cs="宋体" w:eastAsia="宋体" w:hint="default"/>
                <w:sz w:val="24"/>
                <w:szCs w:val="24"/>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905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二、联营企业</w:t>
            </w:r>
            <w:r>
              <w:rPr>
                <w:rFonts w:ascii="宋体" w:hAnsi="宋体" w:cs="宋体" w:eastAsia="宋体" w:hint="default"/>
                <w:sz w:val="24"/>
                <w:szCs w:val="24"/>
              </w:rPr>
              <w:t> </w:t>
            </w:r>
          </w:p>
        </w:tc>
      </w:tr>
      <w:tr>
        <w:trPr>
          <w:trHeight w:val="2506"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中钞</w:t>
            </w:r>
          </w:p>
          <w:p>
            <w:pPr>
              <w:pStyle w:val="TableParagraph"/>
              <w:spacing w:line="312" w:lineRule="exact" w:before="29"/>
              <w:ind w:left="103" w:right="108"/>
              <w:jc w:val="both"/>
              <w:rPr>
                <w:rFonts w:ascii="宋体" w:hAnsi="宋体" w:cs="宋体" w:eastAsia="宋体" w:hint="default"/>
                <w:sz w:val="24"/>
                <w:szCs w:val="24"/>
              </w:rPr>
            </w:pPr>
            <w:r>
              <w:rPr>
                <w:rFonts w:ascii="宋体" w:hAnsi="宋体" w:cs="宋体" w:eastAsia="宋体" w:hint="default"/>
                <w:sz w:val="24"/>
                <w:szCs w:val="24"/>
              </w:rPr>
              <w:t>格尔 智能 卡科 技</w:t>
            </w:r>
            <w:r>
              <w:rPr>
                <w:rFonts w:ascii="宋体" w:hAnsi="宋体" w:cs="宋体" w:eastAsia="宋体" w:hint="default"/>
                <w:sz w:val="24"/>
                <w:szCs w:val="24"/>
              </w:rPr>
              <w:t>(</w:t>
            </w:r>
            <w:r>
              <w:rPr>
                <w:rFonts w:ascii="宋体" w:hAnsi="宋体" w:cs="宋体" w:eastAsia="宋体" w:hint="default"/>
                <w:sz w:val="24"/>
                <w:szCs w:val="24"/>
              </w:rPr>
              <w:t>上</w:t>
            </w:r>
          </w:p>
          <w:p>
            <w:pPr>
              <w:pStyle w:val="TableParagraph"/>
              <w:spacing w:line="312" w:lineRule="exact"/>
              <w:ind w:left="103" w:right="108"/>
              <w:jc w:val="left"/>
              <w:rPr>
                <w:rFonts w:ascii="宋体" w:hAnsi="宋体" w:cs="宋体" w:eastAsia="宋体" w:hint="default"/>
                <w:sz w:val="24"/>
                <w:szCs w:val="24"/>
              </w:rPr>
            </w:pPr>
            <w:r>
              <w:rPr>
                <w:rFonts w:ascii="宋体" w:hAnsi="宋体" w:cs="宋体" w:eastAsia="宋体" w:hint="default"/>
                <w:sz w:val="24"/>
                <w:szCs w:val="24"/>
              </w:rPr>
              <w:t>海</w:t>
            </w:r>
            <w:r>
              <w:rPr>
                <w:rFonts w:ascii="宋体" w:hAnsi="宋体" w:cs="宋体" w:eastAsia="宋体" w:hint="default"/>
                <w:sz w:val="24"/>
                <w:szCs w:val="24"/>
              </w:rPr>
              <w:t>)</w:t>
            </w:r>
            <w:r>
              <w:rPr>
                <w:rFonts w:ascii="宋体" w:hAnsi="宋体" w:cs="宋体" w:eastAsia="宋体" w:hint="default"/>
                <w:sz w:val="24"/>
                <w:szCs w:val="24"/>
              </w:rPr>
              <w:t>有 限公 司</w:t>
            </w:r>
            <w:r>
              <w:rPr>
                <w:rFonts w:ascii="宋体" w:hAnsi="宋体" w:cs="宋体" w:eastAsia="宋体" w:hint="default"/>
                <w:sz w:val="24"/>
                <w:szCs w:val="24"/>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sz w:val="24"/>
              </w:rPr>
              <w:t>16,1</w:t>
            </w:r>
          </w:p>
          <w:p>
            <w:pPr>
              <w:pStyle w:val="TableParagraph"/>
              <w:spacing w:line="312" w:lineRule="exact"/>
              <w:ind w:left="103" w:right="0"/>
              <w:jc w:val="left"/>
              <w:rPr>
                <w:rFonts w:ascii="宋体" w:hAnsi="宋体" w:cs="宋体" w:eastAsia="宋体" w:hint="default"/>
                <w:sz w:val="24"/>
                <w:szCs w:val="24"/>
              </w:rPr>
            </w:pPr>
            <w:r>
              <w:rPr>
                <w:rFonts w:ascii="宋体"/>
                <w:sz w:val="24"/>
              </w:rPr>
              <w:t>76,2</w:t>
            </w:r>
          </w:p>
          <w:p>
            <w:pPr>
              <w:pStyle w:val="TableParagraph"/>
              <w:spacing w:line="312" w:lineRule="exact"/>
              <w:ind w:left="103" w:right="0"/>
              <w:jc w:val="left"/>
              <w:rPr>
                <w:rFonts w:ascii="宋体" w:hAnsi="宋体" w:cs="宋体" w:eastAsia="宋体" w:hint="default"/>
                <w:sz w:val="24"/>
                <w:szCs w:val="24"/>
              </w:rPr>
            </w:pPr>
            <w:r>
              <w:rPr>
                <w:rFonts w:ascii="宋体"/>
                <w:sz w:val="24"/>
              </w:rPr>
              <w:t>91.8</w:t>
            </w:r>
          </w:p>
          <w:p>
            <w:pPr>
              <w:pStyle w:val="TableParagraph"/>
              <w:spacing w:line="313" w:lineRule="exact"/>
              <w:ind w:left="103" w:right="0"/>
              <w:jc w:val="left"/>
              <w:rPr>
                <w:rFonts w:ascii="宋体" w:hAnsi="宋体" w:cs="宋体" w:eastAsia="宋体" w:hint="default"/>
                <w:sz w:val="24"/>
                <w:szCs w:val="24"/>
              </w:rPr>
            </w:pPr>
            <w:r>
              <w:rPr>
                <w:rFonts w:ascii="宋体"/>
                <w:sz w:val="24"/>
              </w:rPr>
              <w:t>0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94" w:right="0"/>
              <w:jc w:val="left"/>
              <w:rPr>
                <w:rFonts w:ascii="宋体" w:hAnsi="宋体" w:cs="宋体" w:eastAsia="宋体" w:hint="default"/>
                <w:sz w:val="24"/>
                <w:szCs w:val="24"/>
              </w:rPr>
            </w:pPr>
            <w:r>
              <w:rPr>
                <w:rFonts w:ascii="宋体"/>
                <w:sz w:val="24"/>
              </w:rPr>
              <w:t>8,17</w:t>
            </w:r>
          </w:p>
          <w:p>
            <w:pPr>
              <w:pStyle w:val="TableParagraph"/>
              <w:spacing w:line="313" w:lineRule="exact"/>
              <w:ind w:left="194" w:right="-17"/>
              <w:jc w:val="left"/>
              <w:rPr>
                <w:rFonts w:ascii="宋体" w:hAnsi="宋体" w:cs="宋体" w:eastAsia="宋体" w:hint="default"/>
                <w:sz w:val="24"/>
                <w:szCs w:val="24"/>
              </w:rPr>
            </w:pPr>
            <w:r>
              <w:rPr>
                <w:rFonts w:ascii="宋体"/>
                <w:sz w:val="24"/>
              </w:rPr>
              <w:t>8.60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63" w:right="0"/>
              <w:jc w:val="left"/>
              <w:rPr>
                <w:rFonts w:ascii="宋体" w:hAnsi="宋体" w:cs="宋体" w:eastAsia="宋体" w:hint="default"/>
                <w:sz w:val="24"/>
                <w:szCs w:val="24"/>
              </w:rPr>
            </w:pPr>
            <w:r>
              <w:rPr>
                <w:rFonts w:ascii="宋体"/>
                <w:sz w:val="24"/>
              </w:rPr>
              <w:t>-16,</w:t>
            </w:r>
          </w:p>
          <w:p>
            <w:pPr>
              <w:pStyle w:val="TableParagraph"/>
              <w:spacing w:line="312" w:lineRule="exact"/>
              <w:ind w:left="163" w:right="0"/>
              <w:jc w:val="left"/>
              <w:rPr>
                <w:rFonts w:ascii="宋体" w:hAnsi="宋体" w:cs="宋体" w:eastAsia="宋体" w:hint="default"/>
                <w:sz w:val="24"/>
                <w:szCs w:val="24"/>
              </w:rPr>
            </w:pPr>
            <w:r>
              <w:rPr>
                <w:rFonts w:ascii="宋体"/>
                <w:sz w:val="24"/>
              </w:rPr>
              <w:t>184,</w:t>
            </w:r>
          </w:p>
          <w:p>
            <w:pPr>
              <w:pStyle w:val="TableParagraph"/>
              <w:spacing w:line="312" w:lineRule="exact"/>
              <w:ind w:left="163" w:right="0"/>
              <w:jc w:val="left"/>
              <w:rPr>
                <w:rFonts w:ascii="宋体" w:hAnsi="宋体" w:cs="宋体" w:eastAsia="宋体" w:hint="default"/>
                <w:sz w:val="24"/>
                <w:szCs w:val="24"/>
              </w:rPr>
            </w:pPr>
            <w:r>
              <w:rPr>
                <w:rFonts w:ascii="宋体"/>
                <w:sz w:val="24"/>
              </w:rPr>
              <w:t>470.</w:t>
            </w:r>
          </w:p>
          <w:p>
            <w:pPr>
              <w:pStyle w:val="TableParagraph"/>
              <w:spacing w:line="313" w:lineRule="exact"/>
              <w:ind w:left="403" w:right="-17"/>
              <w:jc w:val="left"/>
              <w:rPr>
                <w:rFonts w:ascii="宋体" w:hAnsi="宋体" w:cs="宋体" w:eastAsia="宋体" w:hint="default"/>
                <w:sz w:val="24"/>
                <w:szCs w:val="24"/>
              </w:rPr>
            </w:pPr>
            <w:r>
              <w:rPr>
                <w:rFonts w:ascii="宋体"/>
                <w:sz w:val="24"/>
              </w:rPr>
              <w:t>40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新疆</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10,9</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94" w:right="0"/>
              <w:jc w:val="left"/>
              <w:rPr>
                <w:rFonts w:ascii="宋体" w:hAnsi="宋体" w:cs="宋体" w:eastAsia="宋体" w:hint="default"/>
                <w:sz w:val="24"/>
                <w:szCs w:val="24"/>
              </w:rPr>
            </w:pPr>
            <w:r>
              <w:rPr>
                <w:rFonts w:ascii="宋体"/>
                <w:sz w:val="24"/>
              </w:rPr>
              <w:t>7,83</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77" w:right="0"/>
              <w:jc w:val="left"/>
              <w:rPr>
                <w:rFonts w:ascii="宋体" w:hAnsi="宋体" w:cs="宋体" w:eastAsia="宋体" w:hint="default"/>
                <w:sz w:val="24"/>
                <w:szCs w:val="24"/>
              </w:rPr>
            </w:pPr>
            <w:r>
              <w:rPr>
                <w:rFonts w:ascii="宋体"/>
                <w:sz w:val="24"/>
              </w:rPr>
              <w:t>18,7</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bl>
    <w:p>
      <w:pPr>
        <w:spacing w:after="0" w:line="274" w:lineRule="exact"/>
        <w:jc w:val="right"/>
        <w:rPr>
          <w:rFonts w:ascii="宋体" w:hAnsi="宋体" w:cs="宋体" w:eastAsia="宋体" w:hint="default"/>
          <w:sz w:val="24"/>
          <w:szCs w:val="24"/>
        </w:rPr>
        <w:sectPr>
          <w:footerReference w:type="default" r:id="rId64"/>
          <w:pgSz w:w="11910" w:h="16840"/>
          <w:pgMar w:footer="1195" w:header="882" w:top="1120" w:bottom="1380" w:left="1060" w:right="1560"/>
          <w:pgNumType w:start="151"/>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824"/>
        <w:gridCol w:w="758"/>
        <w:gridCol w:w="758"/>
        <w:gridCol w:w="673"/>
        <w:gridCol w:w="787"/>
        <w:gridCol w:w="706"/>
        <w:gridCol w:w="710"/>
        <w:gridCol w:w="785"/>
        <w:gridCol w:w="775"/>
        <w:gridCol w:w="756"/>
        <w:gridCol w:w="771"/>
        <w:gridCol w:w="746"/>
      </w:tblGrid>
      <w:tr>
        <w:trPr>
          <w:trHeight w:val="1882"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数字</w:t>
            </w:r>
          </w:p>
          <w:p>
            <w:pPr>
              <w:pStyle w:val="TableParagraph"/>
              <w:spacing w:line="312" w:lineRule="exact" w:before="30"/>
              <w:ind w:left="103" w:right="-10"/>
              <w:jc w:val="left"/>
              <w:rPr>
                <w:rFonts w:ascii="宋体" w:hAnsi="宋体" w:cs="宋体" w:eastAsia="宋体" w:hint="default"/>
                <w:sz w:val="24"/>
                <w:szCs w:val="24"/>
              </w:rPr>
            </w:pPr>
            <w:r>
              <w:rPr>
                <w:rFonts w:ascii="宋体" w:hAnsi="宋体" w:cs="宋体" w:eastAsia="宋体" w:hint="default"/>
                <w:sz w:val="24"/>
                <w:szCs w:val="24"/>
              </w:rPr>
              <w:t>证书 认证 中心 </w:t>
            </w:r>
            <w:r>
              <w:rPr>
                <w:rFonts w:ascii="宋体" w:hAnsi="宋体" w:cs="宋体" w:eastAsia="宋体" w:hint="default"/>
                <w:sz w:val="24"/>
                <w:szCs w:val="24"/>
              </w:rPr>
              <w:t>(</w:t>
            </w:r>
            <w:r>
              <w:rPr>
                <w:rFonts w:ascii="宋体" w:hAnsi="宋体" w:cs="宋体" w:eastAsia="宋体" w:hint="default"/>
                <w:sz w:val="24"/>
                <w:szCs w:val="24"/>
              </w:rPr>
              <w:t>有限 公司</w:t>
            </w:r>
            <w:r>
              <w:rPr>
                <w:rFonts w:ascii="宋体" w:hAnsi="宋体" w:cs="宋体" w:eastAsia="宋体" w:hint="default"/>
                <w:sz w:val="24"/>
                <w:szCs w:val="24"/>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sz w:val="24"/>
              </w:rPr>
              <w:t>59,8</w:t>
            </w:r>
          </w:p>
          <w:p>
            <w:pPr>
              <w:pStyle w:val="TableParagraph"/>
              <w:spacing w:line="312" w:lineRule="exact"/>
              <w:ind w:left="103" w:right="0"/>
              <w:jc w:val="left"/>
              <w:rPr>
                <w:rFonts w:ascii="宋体" w:hAnsi="宋体" w:cs="宋体" w:eastAsia="宋体" w:hint="default"/>
                <w:sz w:val="24"/>
                <w:szCs w:val="24"/>
              </w:rPr>
            </w:pPr>
            <w:r>
              <w:rPr>
                <w:rFonts w:ascii="宋体"/>
                <w:sz w:val="24"/>
              </w:rPr>
              <w:t>19.9</w:t>
            </w:r>
          </w:p>
          <w:p>
            <w:pPr>
              <w:pStyle w:val="TableParagraph"/>
              <w:spacing w:line="313" w:lineRule="exact"/>
              <w:ind w:left="103" w:right="0"/>
              <w:jc w:val="left"/>
              <w:rPr>
                <w:rFonts w:ascii="宋体" w:hAnsi="宋体" w:cs="宋体" w:eastAsia="宋体" w:hint="default"/>
                <w:sz w:val="24"/>
                <w:szCs w:val="24"/>
              </w:rPr>
            </w:pPr>
            <w:r>
              <w:rPr>
                <w:rFonts w:ascii="宋体"/>
                <w:sz w:val="24"/>
              </w:rPr>
              <w:t>3 </w:t>
            </w: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94" w:right="0"/>
              <w:jc w:val="left"/>
              <w:rPr>
                <w:rFonts w:ascii="宋体" w:hAnsi="宋体" w:cs="宋体" w:eastAsia="宋体" w:hint="default"/>
                <w:sz w:val="24"/>
                <w:szCs w:val="24"/>
              </w:rPr>
            </w:pPr>
            <w:r>
              <w:rPr>
                <w:rFonts w:ascii="宋体"/>
                <w:sz w:val="24"/>
              </w:rPr>
              <w:t>5,28</w:t>
            </w:r>
          </w:p>
          <w:p>
            <w:pPr>
              <w:pStyle w:val="TableParagraph"/>
              <w:spacing w:line="313" w:lineRule="exact"/>
              <w:ind w:left="194" w:right="-17"/>
              <w:jc w:val="left"/>
              <w:rPr>
                <w:rFonts w:ascii="宋体" w:hAnsi="宋体" w:cs="宋体" w:eastAsia="宋体" w:hint="default"/>
                <w:sz w:val="24"/>
                <w:szCs w:val="24"/>
              </w:rPr>
            </w:pPr>
            <w:r>
              <w:rPr>
                <w:rFonts w:ascii="宋体"/>
                <w:sz w:val="24"/>
              </w:rPr>
              <w:t>3.29 </w:t>
            </w:r>
          </w:p>
        </w:tc>
        <w:tc>
          <w:tcPr>
            <w:tcW w:w="70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77" w:right="0"/>
              <w:jc w:val="left"/>
              <w:rPr>
                <w:rFonts w:ascii="宋体" w:hAnsi="宋体" w:cs="宋体" w:eastAsia="宋体" w:hint="default"/>
                <w:sz w:val="24"/>
                <w:szCs w:val="24"/>
              </w:rPr>
            </w:pPr>
            <w:r>
              <w:rPr>
                <w:rFonts w:ascii="宋体"/>
                <w:sz w:val="24"/>
              </w:rPr>
              <w:t>95,1</w:t>
            </w:r>
          </w:p>
          <w:p>
            <w:pPr>
              <w:pStyle w:val="TableParagraph"/>
              <w:spacing w:line="312" w:lineRule="exact"/>
              <w:ind w:left="177" w:right="0"/>
              <w:jc w:val="left"/>
              <w:rPr>
                <w:rFonts w:ascii="宋体" w:hAnsi="宋体" w:cs="宋体" w:eastAsia="宋体" w:hint="default"/>
                <w:sz w:val="24"/>
                <w:szCs w:val="24"/>
              </w:rPr>
            </w:pPr>
            <w:r>
              <w:rPr>
                <w:rFonts w:ascii="宋体"/>
                <w:sz w:val="24"/>
              </w:rPr>
              <w:t>03.2</w:t>
            </w:r>
          </w:p>
          <w:p>
            <w:pPr>
              <w:pStyle w:val="TableParagraph"/>
              <w:spacing w:line="313" w:lineRule="exact"/>
              <w:ind w:right="-17"/>
              <w:jc w:val="right"/>
              <w:rPr>
                <w:rFonts w:ascii="宋体" w:hAnsi="宋体" w:cs="宋体" w:eastAsia="宋体" w:hint="default"/>
                <w:sz w:val="24"/>
                <w:szCs w:val="24"/>
              </w:rPr>
            </w:pPr>
            <w:r>
              <w:rPr>
                <w:rFonts w:ascii="宋体"/>
                <w:sz w:val="24"/>
              </w:rPr>
              <w:t>2 </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center"/>
              <w:rPr>
                <w:rFonts w:ascii="宋体" w:hAnsi="宋体" w:cs="宋体" w:eastAsia="宋体" w:hint="default"/>
                <w:sz w:val="24"/>
                <w:szCs w:val="24"/>
              </w:rPr>
            </w:pPr>
            <w:r>
              <w:rPr>
                <w:rFonts w:ascii="宋体" w:hAnsi="宋体" w:cs="宋体" w:eastAsia="宋体" w:hint="default"/>
                <w:sz w:val="24"/>
                <w:szCs w:val="24"/>
              </w:rPr>
              <w:t>小计</w:t>
            </w:r>
            <w:r>
              <w:rPr>
                <w:rFonts w:ascii="宋体" w:hAnsi="宋体" w:cs="宋体" w:eastAsia="宋体" w:hint="default"/>
                <w:sz w:val="24"/>
                <w:szCs w:val="24"/>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sz w:val="24"/>
              </w:rPr>
              <w:t>27,1</w:t>
            </w:r>
          </w:p>
          <w:p>
            <w:pPr>
              <w:pStyle w:val="TableParagraph"/>
              <w:spacing w:line="312" w:lineRule="exact"/>
              <w:ind w:left="103" w:right="0"/>
              <w:jc w:val="left"/>
              <w:rPr>
                <w:rFonts w:ascii="宋体" w:hAnsi="宋体" w:cs="宋体" w:eastAsia="宋体" w:hint="default"/>
                <w:sz w:val="24"/>
                <w:szCs w:val="24"/>
              </w:rPr>
            </w:pPr>
            <w:r>
              <w:rPr>
                <w:rFonts w:ascii="宋体"/>
                <w:sz w:val="24"/>
              </w:rPr>
              <w:t>36,1</w:t>
            </w:r>
          </w:p>
          <w:p>
            <w:pPr>
              <w:pStyle w:val="TableParagraph"/>
              <w:spacing w:line="312" w:lineRule="exact"/>
              <w:ind w:left="103" w:right="0"/>
              <w:jc w:val="left"/>
              <w:rPr>
                <w:rFonts w:ascii="宋体" w:hAnsi="宋体" w:cs="宋体" w:eastAsia="宋体" w:hint="default"/>
                <w:sz w:val="24"/>
                <w:szCs w:val="24"/>
              </w:rPr>
            </w:pPr>
            <w:r>
              <w:rPr>
                <w:rFonts w:ascii="宋体"/>
                <w:sz w:val="24"/>
              </w:rPr>
              <w:t>11.7</w:t>
            </w:r>
          </w:p>
          <w:p>
            <w:pPr>
              <w:pStyle w:val="TableParagraph"/>
              <w:spacing w:line="313" w:lineRule="exact"/>
              <w:ind w:left="103" w:right="0"/>
              <w:jc w:val="left"/>
              <w:rPr>
                <w:rFonts w:ascii="宋体" w:hAnsi="宋体" w:cs="宋体" w:eastAsia="宋体" w:hint="default"/>
                <w:sz w:val="24"/>
                <w:szCs w:val="24"/>
              </w:rPr>
            </w:pPr>
            <w:r>
              <w:rPr>
                <w:rFonts w:ascii="宋体"/>
                <w:sz w:val="24"/>
              </w:rPr>
              <w:t>3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94" w:right="0"/>
              <w:jc w:val="left"/>
              <w:rPr>
                <w:rFonts w:ascii="宋体" w:hAnsi="宋体" w:cs="宋体" w:eastAsia="宋体" w:hint="default"/>
                <w:sz w:val="24"/>
                <w:szCs w:val="24"/>
              </w:rPr>
            </w:pPr>
            <w:r>
              <w:rPr>
                <w:rFonts w:ascii="宋体"/>
                <w:sz w:val="24"/>
              </w:rPr>
              <w:t>7,84</w:t>
            </w:r>
          </w:p>
          <w:p>
            <w:pPr>
              <w:pStyle w:val="TableParagraph"/>
              <w:spacing w:line="312" w:lineRule="exact"/>
              <w:ind w:left="194" w:right="0"/>
              <w:jc w:val="left"/>
              <w:rPr>
                <w:rFonts w:ascii="宋体" w:hAnsi="宋体" w:cs="宋体" w:eastAsia="宋体" w:hint="default"/>
                <w:sz w:val="24"/>
                <w:szCs w:val="24"/>
              </w:rPr>
            </w:pPr>
            <w:r>
              <w:rPr>
                <w:rFonts w:ascii="宋体"/>
                <w:sz w:val="24"/>
              </w:rPr>
              <w:t>3,46</w:t>
            </w:r>
          </w:p>
          <w:p>
            <w:pPr>
              <w:pStyle w:val="TableParagraph"/>
              <w:spacing w:line="313" w:lineRule="exact"/>
              <w:ind w:left="194" w:right="-17"/>
              <w:jc w:val="left"/>
              <w:rPr>
                <w:rFonts w:ascii="宋体" w:hAnsi="宋体" w:cs="宋体" w:eastAsia="宋体" w:hint="default"/>
                <w:sz w:val="24"/>
                <w:szCs w:val="24"/>
              </w:rPr>
            </w:pPr>
            <w:r>
              <w:rPr>
                <w:rFonts w:ascii="宋体"/>
                <w:sz w:val="24"/>
              </w:rPr>
              <w:t>1.89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63" w:right="0"/>
              <w:jc w:val="left"/>
              <w:rPr>
                <w:rFonts w:ascii="宋体" w:hAnsi="宋体" w:cs="宋体" w:eastAsia="宋体" w:hint="default"/>
                <w:sz w:val="24"/>
                <w:szCs w:val="24"/>
              </w:rPr>
            </w:pPr>
            <w:r>
              <w:rPr>
                <w:rFonts w:ascii="宋体"/>
                <w:sz w:val="24"/>
              </w:rPr>
              <w:t>-16,</w:t>
            </w:r>
          </w:p>
          <w:p>
            <w:pPr>
              <w:pStyle w:val="TableParagraph"/>
              <w:spacing w:line="312" w:lineRule="exact"/>
              <w:ind w:left="163" w:right="0"/>
              <w:jc w:val="left"/>
              <w:rPr>
                <w:rFonts w:ascii="宋体" w:hAnsi="宋体" w:cs="宋体" w:eastAsia="宋体" w:hint="default"/>
                <w:sz w:val="24"/>
                <w:szCs w:val="24"/>
              </w:rPr>
            </w:pPr>
            <w:r>
              <w:rPr>
                <w:rFonts w:ascii="宋体"/>
                <w:sz w:val="24"/>
              </w:rPr>
              <w:t>184,</w:t>
            </w:r>
          </w:p>
          <w:p>
            <w:pPr>
              <w:pStyle w:val="TableParagraph"/>
              <w:spacing w:line="312" w:lineRule="exact"/>
              <w:ind w:left="163" w:right="0"/>
              <w:jc w:val="left"/>
              <w:rPr>
                <w:rFonts w:ascii="宋体" w:hAnsi="宋体" w:cs="宋体" w:eastAsia="宋体" w:hint="default"/>
                <w:sz w:val="24"/>
                <w:szCs w:val="24"/>
              </w:rPr>
            </w:pPr>
            <w:r>
              <w:rPr>
                <w:rFonts w:ascii="宋体"/>
                <w:sz w:val="24"/>
              </w:rPr>
              <w:t>470.</w:t>
            </w:r>
          </w:p>
          <w:p>
            <w:pPr>
              <w:pStyle w:val="TableParagraph"/>
              <w:spacing w:line="313" w:lineRule="exact"/>
              <w:ind w:left="403" w:right="-17"/>
              <w:jc w:val="left"/>
              <w:rPr>
                <w:rFonts w:ascii="宋体" w:hAnsi="宋体" w:cs="宋体" w:eastAsia="宋体" w:hint="default"/>
                <w:sz w:val="24"/>
                <w:szCs w:val="24"/>
              </w:rPr>
            </w:pPr>
            <w:r>
              <w:rPr>
                <w:rFonts w:ascii="宋体"/>
                <w:sz w:val="24"/>
              </w:rPr>
              <w:t>40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77" w:right="0"/>
              <w:jc w:val="left"/>
              <w:rPr>
                <w:rFonts w:ascii="宋体" w:hAnsi="宋体" w:cs="宋体" w:eastAsia="宋体" w:hint="default"/>
                <w:sz w:val="24"/>
                <w:szCs w:val="24"/>
              </w:rPr>
            </w:pPr>
            <w:r>
              <w:rPr>
                <w:rFonts w:ascii="宋体"/>
                <w:sz w:val="24"/>
              </w:rPr>
              <w:t>18,7</w:t>
            </w:r>
          </w:p>
          <w:p>
            <w:pPr>
              <w:pStyle w:val="TableParagraph"/>
              <w:spacing w:line="312" w:lineRule="exact"/>
              <w:ind w:left="177" w:right="0"/>
              <w:jc w:val="left"/>
              <w:rPr>
                <w:rFonts w:ascii="宋体" w:hAnsi="宋体" w:cs="宋体" w:eastAsia="宋体" w:hint="default"/>
                <w:sz w:val="24"/>
                <w:szCs w:val="24"/>
              </w:rPr>
            </w:pPr>
            <w:r>
              <w:rPr>
                <w:rFonts w:ascii="宋体"/>
                <w:sz w:val="24"/>
              </w:rPr>
              <w:t>95,1</w:t>
            </w:r>
          </w:p>
          <w:p>
            <w:pPr>
              <w:pStyle w:val="TableParagraph"/>
              <w:spacing w:line="312" w:lineRule="exact"/>
              <w:ind w:left="177" w:right="0"/>
              <w:jc w:val="left"/>
              <w:rPr>
                <w:rFonts w:ascii="宋体" w:hAnsi="宋体" w:cs="宋体" w:eastAsia="宋体" w:hint="default"/>
                <w:sz w:val="24"/>
                <w:szCs w:val="24"/>
              </w:rPr>
            </w:pPr>
            <w:r>
              <w:rPr>
                <w:rFonts w:ascii="宋体"/>
                <w:sz w:val="24"/>
              </w:rPr>
              <w:t>03.2</w:t>
            </w:r>
          </w:p>
          <w:p>
            <w:pPr>
              <w:pStyle w:val="TableParagraph"/>
              <w:spacing w:line="313" w:lineRule="exact"/>
              <w:ind w:right="-17"/>
              <w:jc w:val="right"/>
              <w:rPr>
                <w:rFonts w:ascii="宋体" w:hAnsi="宋体" w:cs="宋体" w:eastAsia="宋体" w:hint="default"/>
                <w:sz w:val="24"/>
                <w:szCs w:val="24"/>
              </w:rPr>
            </w:pPr>
            <w:r>
              <w:rPr>
                <w:rFonts w:ascii="宋体"/>
                <w:sz w:val="24"/>
              </w:rPr>
              <w:t>2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1261"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2"/>
                <w:szCs w:val="32"/>
              </w:rPr>
            </w:pPr>
          </w:p>
          <w:p>
            <w:pPr>
              <w:pStyle w:val="TableParagraph"/>
              <w:spacing w:line="240" w:lineRule="auto"/>
              <w:ind w:left="118" w:right="0"/>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sz w:val="24"/>
              </w:rPr>
              <w:t>27,1</w:t>
            </w:r>
          </w:p>
          <w:p>
            <w:pPr>
              <w:pStyle w:val="TableParagraph"/>
              <w:spacing w:line="312" w:lineRule="exact"/>
              <w:ind w:left="103" w:right="0"/>
              <w:jc w:val="left"/>
              <w:rPr>
                <w:rFonts w:ascii="宋体" w:hAnsi="宋体" w:cs="宋体" w:eastAsia="宋体" w:hint="default"/>
                <w:sz w:val="24"/>
                <w:szCs w:val="24"/>
              </w:rPr>
            </w:pPr>
            <w:r>
              <w:rPr>
                <w:rFonts w:ascii="宋体"/>
                <w:sz w:val="24"/>
              </w:rPr>
              <w:t>36,1</w:t>
            </w:r>
          </w:p>
          <w:p>
            <w:pPr>
              <w:pStyle w:val="TableParagraph"/>
              <w:spacing w:line="312" w:lineRule="exact"/>
              <w:ind w:left="103" w:right="0"/>
              <w:jc w:val="left"/>
              <w:rPr>
                <w:rFonts w:ascii="宋体" w:hAnsi="宋体" w:cs="宋体" w:eastAsia="宋体" w:hint="default"/>
                <w:sz w:val="24"/>
                <w:szCs w:val="24"/>
              </w:rPr>
            </w:pPr>
            <w:r>
              <w:rPr>
                <w:rFonts w:ascii="宋体"/>
                <w:sz w:val="24"/>
              </w:rPr>
              <w:t>11.7</w:t>
            </w:r>
          </w:p>
          <w:p>
            <w:pPr>
              <w:pStyle w:val="TableParagraph"/>
              <w:spacing w:line="313" w:lineRule="exact"/>
              <w:ind w:left="103" w:right="0"/>
              <w:jc w:val="left"/>
              <w:rPr>
                <w:rFonts w:ascii="宋体" w:hAnsi="宋体" w:cs="宋体" w:eastAsia="宋体" w:hint="default"/>
                <w:sz w:val="24"/>
                <w:szCs w:val="24"/>
              </w:rPr>
            </w:pPr>
            <w:r>
              <w:rPr>
                <w:rFonts w:ascii="宋体"/>
                <w:sz w:val="24"/>
              </w:rPr>
              <w:t>3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94" w:right="0"/>
              <w:jc w:val="left"/>
              <w:rPr>
                <w:rFonts w:ascii="宋体" w:hAnsi="宋体" w:cs="宋体" w:eastAsia="宋体" w:hint="default"/>
                <w:sz w:val="24"/>
                <w:szCs w:val="24"/>
              </w:rPr>
            </w:pPr>
            <w:r>
              <w:rPr>
                <w:rFonts w:ascii="宋体"/>
                <w:sz w:val="24"/>
              </w:rPr>
              <w:t>7,84</w:t>
            </w:r>
          </w:p>
          <w:p>
            <w:pPr>
              <w:pStyle w:val="TableParagraph"/>
              <w:spacing w:line="312" w:lineRule="exact"/>
              <w:ind w:left="194" w:right="0"/>
              <w:jc w:val="left"/>
              <w:rPr>
                <w:rFonts w:ascii="宋体" w:hAnsi="宋体" w:cs="宋体" w:eastAsia="宋体" w:hint="default"/>
                <w:sz w:val="24"/>
                <w:szCs w:val="24"/>
              </w:rPr>
            </w:pPr>
            <w:r>
              <w:rPr>
                <w:rFonts w:ascii="宋体"/>
                <w:sz w:val="24"/>
              </w:rPr>
              <w:t>3,46</w:t>
            </w:r>
          </w:p>
          <w:p>
            <w:pPr>
              <w:pStyle w:val="TableParagraph"/>
              <w:spacing w:line="313" w:lineRule="exact"/>
              <w:ind w:left="194" w:right="-17"/>
              <w:jc w:val="left"/>
              <w:rPr>
                <w:rFonts w:ascii="宋体" w:hAnsi="宋体" w:cs="宋体" w:eastAsia="宋体" w:hint="default"/>
                <w:sz w:val="24"/>
                <w:szCs w:val="24"/>
              </w:rPr>
            </w:pPr>
            <w:r>
              <w:rPr>
                <w:rFonts w:ascii="宋体"/>
                <w:sz w:val="24"/>
              </w:rPr>
              <w:t>1.89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63" w:right="0"/>
              <w:jc w:val="left"/>
              <w:rPr>
                <w:rFonts w:ascii="宋体" w:hAnsi="宋体" w:cs="宋体" w:eastAsia="宋体" w:hint="default"/>
                <w:sz w:val="24"/>
                <w:szCs w:val="24"/>
              </w:rPr>
            </w:pPr>
            <w:r>
              <w:rPr>
                <w:rFonts w:ascii="宋体"/>
                <w:sz w:val="24"/>
              </w:rPr>
              <w:t>-16,</w:t>
            </w:r>
          </w:p>
          <w:p>
            <w:pPr>
              <w:pStyle w:val="TableParagraph"/>
              <w:spacing w:line="312" w:lineRule="exact"/>
              <w:ind w:left="163" w:right="0"/>
              <w:jc w:val="left"/>
              <w:rPr>
                <w:rFonts w:ascii="宋体" w:hAnsi="宋体" w:cs="宋体" w:eastAsia="宋体" w:hint="default"/>
                <w:sz w:val="24"/>
                <w:szCs w:val="24"/>
              </w:rPr>
            </w:pPr>
            <w:r>
              <w:rPr>
                <w:rFonts w:ascii="宋体"/>
                <w:sz w:val="24"/>
              </w:rPr>
              <w:t>184,</w:t>
            </w:r>
          </w:p>
          <w:p>
            <w:pPr>
              <w:pStyle w:val="TableParagraph"/>
              <w:spacing w:line="312" w:lineRule="exact"/>
              <w:ind w:left="163" w:right="0"/>
              <w:jc w:val="left"/>
              <w:rPr>
                <w:rFonts w:ascii="宋体" w:hAnsi="宋体" w:cs="宋体" w:eastAsia="宋体" w:hint="default"/>
                <w:sz w:val="24"/>
                <w:szCs w:val="24"/>
              </w:rPr>
            </w:pPr>
            <w:r>
              <w:rPr>
                <w:rFonts w:ascii="宋体"/>
                <w:sz w:val="24"/>
              </w:rPr>
              <w:t>470.</w:t>
            </w:r>
          </w:p>
          <w:p>
            <w:pPr>
              <w:pStyle w:val="TableParagraph"/>
              <w:spacing w:line="313" w:lineRule="exact"/>
              <w:ind w:left="403" w:right="-17"/>
              <w:jc w:val="left"/>
              <w:rPr>
                <w:rFonts w:ascii="宋体" w:hAnsi="宋体" w:cs="宋体" w:eastAsia="宋体" w:hint="default"/>
                <w:sz w:val="24"/>
                <w:szCs w:val="24"/>
              </w:rPr>
            </w:pPr>
            <w:r>
              <w:rPr>
                <w:rFonts w:ascii="宋体"/>
                <w:sz w:val="24"/>
              </w:rPr>
              <w:t>40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77" w:right="0"/>
              <w:jc w:val="left"/>
              <w:rPr>
                <w:rFonts w:ascii="宋体" w:hAnsi="宋体" w:cs="宋体" w:eastAsia="宋体" w:hint="default"/>
                <w:sz w:val="24"/>
                <w:szCs w:val="24"/>
              </w:rPr>
            </w:pPr>
            <w:r>
              <w:rPr>
                <w:rFonts w:ascii="宋体"/>
                <w:sz w:val="24"/>
              </w:rPr>
              <w:t>18,7</w:t>
            </w:r>
          </w:p>
          <w:p>
            <w:pPr>
              <w:pStyle w:val="TableParagraph"/>
              <w:spacing w:line="312" w:lineRule="exact"/>
              <w:ind w:left="177" w:right="0"/>
              <w:jc w:val="left"/>
              <w:rPr>
                <w:rFonts w:ascii="宋体" w:hAnsi="宋体" w:cs="宋体" w:eastAsia="宋体" w:hint="default"/>
                <w:sz w:val="24"/>
                <w:szCs w:val="24"/>
              </w:rPr>
            </w:pPr>
            <w:r>
              <w:rPr>
                <w:rFonts w:ascii="宋体"/>
                <w:sz w:val="24"/>
              </w:rPr>
              <w:t>95,1</w:t>
            </w:r>
          </w:p>
          <w:p>
            <w:pPr>
              <w:pStyle w:val="TableParagraph"/>
              <w:spacing w:line="312" w:lineRule="exact"/>
              <w:ind w:left="177" w:right="0"/>
              <w:jc w:val="left"/>
              <w:rPr>
                <w:rFonts w:ascii="宋体" w:hAnsi="宋体" w:cs="宋体" w:eastAsia="宋体" w:hint="default"/>
                <w:sz w:val="24"/>
                <w:szCs w:val="24"/>
              </w:rPr>
            </w:pPr>
            <w:r>
              <w:rPr>
                <w:rFonts w:ascii="宋体"/>
                <w:sz w:val="24"/>
              </w:rPr>
              <w:t>03.2</w:t>
            </w:r>
          </w:p>
          <w:p>
            <w:pPr>
              <w:pStyle w:val="TableParagraph"/>
              <w:spacing w:line="313" w:lineRule="exact"/>
              <w:ind w:right="-17"/>
              <w:jc w:val="right"/>
              <w:rPr>
                <w:rFonts w:ascii="宋体" w:hAnsi="宋体" w:cs="宋体" w:eastAsia="宋体" w:hint="default"/>
                <w:sz w:val="24"/>
                <w:szCs w:val="24"/>
              </w:rPr>
            </w:pPr>
            <w:r>
              <w:rPr>
                <w:rFonts w:ascii="宋体"/>
                <w:sz w:val="24"/>
              </w:rPr>
              <w:t>2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bl>
    <w:p>
      <w:pPr>
        <w:pStyle w:val="BodyText"/>
        <w:spacing w:line="273" w:lineRule="exact"/>
        <w:ind w:left="216" w:right="0"/>
        <w:jc w:val="left"/>
        <w:rPr>
          <w:rFonts w:ascii="宋体" w:hAnsi="宋体" w:cs="宋体" w:eastAsia="宋体" w:hint="default"/>
        </w:rPr>
      </w:pPr>
      <w:r>
        <w:rPr>
          <w:rFonts w:ascii="宋体"/>
        </w:rPr>
        <w:t> </w:t>
      </w:r>
    </w:p>
    <w:p>
      <w:pPr>
        <w:pStyle w:val="BodyText"/>
        <w:spacing w:line="311" w:lineRule="exact"/>
        <w:ind w:left="216" w:right="2186"/>
        <w:jc w:val="left"/>
        <w:rPr>
          <w:rFonts w:ascii="宋体" w:hAnsi="宋体" w:cs="宋体" w:eastAsia="宋体" w:hint="default"/>
        </w:rPr>
      </w:pPr>
      <w:r>
        <w:rPr/>
        <w:t>其他说明</w:t>
      </w:r>
      <w:r>
        <w:rPr>
          <w:rFonts w:ascii="宋体" w:hAnsi="宋体" w:cs="宋体" w:eastAsia="宋体" w:hint="default"/>
        </w:rPr>
        <w:t> </w:t>
      </w:r>
    </w:p>
    <w:p>
      <w:pPr>
        <w:pStyle w:val="BodyText"/>
        <w:spacing w:line="237" w:lineRule="auto"/>
        <w:ind w:left="216" w:right="218"/>
        <w:jc w:val="left"/>
        <w:rPr>
          <w:rFonts w:ascii="宋体" w:hAnsi="宋体" w:cs="宋体" w:eastAsia="宋体" w:hint="default"/>
        </w:rPr>
      </w:pPr>
      <w:r>
        <w:rPr>
          <w:spacing w:val="-4"/>
        </w:rPr>
        <w:t>经公司第六届董事会第十四次会议审议通过，公司以自有资金</w:t>
      </w:r>
      <w:r>
        <w:rPr>
          <w:spacing w:val="1"/>
        </w:rPr>
        <w:t> </w:t>
      </w:r>
      <w:r>
        <w:rPr>
          <w:rFonts w:ascii="宋体" w:hAnsi="宋体" w:cs="宋体" w:eastAsia="宋体" w:hint="default"/>
          <w:spacing w:val="1"/>
        </w:rPr>
      </w:r>
      <w:r>
        <w:rPr>
          <w:rFonts w:ascii="宋体" w:hAnsi="宋体" w:cs="宋体" w:eastAsia="宋体" w:hint="default"/>
        </w:rPr>
        <w:t>17,068,731.00</w:t>
      </w:r>
      <w:r>
        <w:rPr>
          <w:rFonts w:ascii="宋体" w:hAnsi="宋体" w:cs="宋体" w:eastAsia="宋体" w:hint="default"/>
          <w:spacing w:val="-61"/>
        </w:rPr>
        <w:t> </w:t>
      </w:r>
      <w:r>
        <w:rPr/>
        <w:t>元人民 币，受让中钞信用卡产业发展有限公司持有的中钞格尔智能卡科技</w:t>
      </w:r>
      <w:r>
        <w:rPr>
          <w:rFonts w:ascii="宋体" w:hAnsi="宋体" w:cs="宋体" w:eastAsia="宋体" w:hint="default"/>
        </w:rPr>
        <w:t>(</w:t>
      </w:r>
      <w:r>
        <w:rPr/>
        <w:t>上海</w:t>
      </w:r>
      <w:r>
        <w:rPr>
          <w:rFonts w:ascii="宋体" w:hAnsi="宋体" w:cs="宋体" w:eastAsia="宋体" w:hint="default"/>
        </w:rPr>
        <w:t>)</w:t>
      </w:r>
      <w:r>
        <w:rPr/>
        <w:t>有限公司 </w:t>
      </w:r>
      <w:r>
        <w:rPr>
          <w:rFonts w:ascii="宋体" w:hAnsi="宋体" w:cs="宋体" w:eastAsia="宋体" w:hint="default"/>
          <w:spacing w:val="-2"/>
        </w:rPr>
        <w:t>(</w:t>
      </w:r>
      <w:r>
        <w:rPr>
          <w:spacing w:val="-2"/>
        </w:rPr>
        <w:t>以下简称“中钞格尔”)51%股权。公司原持有中钞格尔</w:t>
      </w:r>
      <w:r>
        <w:rPr>
          <w:spacing w:val="-58"/>
        </w:rPr>
        <w:t> </w:t>
      </w:r>
      <w:r>
        <w:rPr>
          <w:rFonts w:ascii="宋体" w:hAnsi="宋体" w:cs="宋体" w:eastAsia="宋体" w:hint="default"/>
          <w:spacing w:val="-4"/>
        </w:rPr>
        <w:t>49%</w:t>
      </w:r>
      <w:r>
        <w:rPr>
          <w:spacing w:val="-4"/>
        </w:rPr>
        <w:t>股权，本次股权转让完成</w:t>
      </w:r>
      <w:r>
        <w:rPr/>
        <w:t> </w:t>
      </w:r>
      <w:r>
        <w:rPr>
          <w:spacing w:val="-6"/>
        </w:rPr>
        <w:t>后，公司将持有中钞格尔</w:t>
      </w:r>
      <w:r>
        <w:rPr>
          <w:spacing w:val="-52"/>
        </w:rPr>
        <w:t> </w:t>
      </w:r>
      <w:r>
        <w:rPr>
          <w:rFonts w:ascii="宋体" w:hAnsi="宋体" w:cs="宋体" w:eastAsia="宋体" w:hint="default"/>
          <w:spacing w:val="-6"/>
        </w:rPr>
        <w:t>100%</w:t>
      </w:r>
      <w:r>
        <w:rPr>
          <w:spacing w:val="-6"/>
        </w:rPr>
        <w:t>股权。</w:t>
      </w:r>
      <w:r>
        <w:rPr>
          <w:rFonts w:ascii="宋体" w:hAnsi="宋体" w:cs="宋体" w:eastAsia="宋体" w:hint="default"/>
          <w:spacing w:val="-6"/>
        </w:rPr>
        <w:t>2019</w:t>
      </w:r>
      <w:r>
        <w:rPr>
          <w:rFonts w:ascii="宋体" w:hAnsi="宋体" w:cs="宋体" w:eastAsia="宋体" w:hint="default"/>
          <w:spacing w:val="-53"/>
        </w:rPr>
        <w:t> </w:t>
      </w:r>
      <w:r>
        <w:rPr/>
        <w:t>年</w:t>
      </w:r>
      <w:r>
        <w:rPr>
          <w:spacing w:val="-53"/>
        </w:rPr>
        <w:t> </w:t>
      </w:r>
      <w:r>
        <w:rPr>
          <w:rFonts w:ascii="宋体" w:hAnsi="宋体" w:cs="宋体" w:eastAsia="宋体" w:hint="default"/>
        </w:rPr>
        <w:t>7</w:t>
      </w:r>
      <w:r>
        <w:rPr>
          <w:rFonts w:ascii="宋体" w:hAnsi="宋体" w:cs="宋体" w:eastAsia="宋体" w:hint="default"/>
          <w:spacing w:val="-53"/>
        </w:rPr>
        <w:t> </w:t>
      </w:r>
      <w:r>
        <w:rPr>
          <w:spacing w:val="-4"/>
        </w:rPr>
        <w:t>月，公司完成中钞格尔股权转让过户，</w:t>
      </w:r>
      <w:r>
        <w:rPr/>
        <w:t> </w:t>
      </w:r>
      <w:r>
        <w:rPr>
          <w:spacing w:val="-2"/>
        </w:rPr>
        <w:t>同时对中钞格尔的公司名称、类型、法定代表人及经营范围进行了变更，并领取了上</w:t>
      </w:r>
      <w:r>
        <w:rPr>
          <w:spacing w:val="-95"/>
        </w:rPr>
        <w:t> </w:t>
      </w:r>
      <w:r>
        <w:rPr>
          <w:spacing w:val="-95"/>
        </w:rPr>
      </w:r>
      <w:r>
        <w:rPr>
          <w:spacing w:val="-2"/>
        </w:rPr>
        <w:t>海市静安区市场监督管理局颁发的《营业执照》，中钞格尔更名为上海格尔科安智能</w:t>
      </w:r>
      <w:r>
        <w:rPr>
          <w:spacing w:val="-93"/>
        </w:rPr>
        <w:t> </w:t>
      </w:r>
      <w:r>
        <w:rPr>
          <w:spacing w:val="-93"/>
        </w:rPr>
      </w:r>
      <w:r>
        <w:rPr/>
        <w:t>卡科技有限公司（以下简称“格尔科安”）。</w:t>
      </w:r>
      <w:r>
        <w:rPr>
          <w:rFonts w:ascii="宋体" w:hAnsi="宋体" w:cs="宋体" w:eastAsia="宋体" w:hint="default"/>
        </w:rPr>
        <w:t> </w:t>
      </w:r>
    </w:p>
    <w:p>
      <w:pPr>
        <w:spacing w:line="283" w:lineRule="auto" w:before="0"/>
        <w:ind w:left="216" w:right="6621"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1</w:t>
      </w:r>
      <w:r>
        <w:rPr>
          <w:rFonts w:ascii="宋体" w:hAnsi="宋体" w:cs="宋体" w:eastAsia="宋体" w:hint="default"/>
          <w:b/>
          <w:bCs/>
          <w:w w:val="99"/>
          <w:sz w:val="24"/>
          <w:szCs w:val="24"/>
        </w:rPr>
        <w:t>7</w:t>
      </w:r>
      <w:r>
        <w:rPr>
          <w:rFonts w:ascii="宋体" w:hAnsi="宋体" w:cs="宋体" w:eastAsia="宋体" w:hint="default"/>
          <w:b/>
          <w:bCs/>
          <w:w w:val="99"/>
          <w:sz w:val="24"/>
          <w:szCs w:val="24"/>
        </w:rPr>
        <w:t>、</w:t>
      </w:r>
      <w:r>
        <w:rPr>
          <w:rFonts w:ascii="宋体" w:hAnsi="宋体" w:cs="宋体" w:eastAsia="宋体" w:hint="default"/>
          <w:b/>
          <w:bCs/>
          <w:spacing w:val="-100"/>
          <w:sz w:val="24"/>
          <w:szCs w:val="24"/>
        </w:rPr>
        <w:t> </w:t>
      </w:r>
      <w:r>
        <w:rPr>
          <w:rFonts w:ascii="宋体" w:hAnsi="宋体" w:cs="宋体" w:eastAsia="宋体" w:hint="default"/>
          <w:b/>
          <w:bCs/>
          <w:spacing w:val="2"/>
          <w:w w:val="99"/>
          <w:sz w:val="24"/>
          <w:szCs w:val="24"/>
        </w:rPr>
        <w:t>其</w:t>
      </w:r>
      <w:r>
        <w:rPr>
          <w:rFonts w:ascii="宋体" w:hAnsi="宋体" w:cs="宋体" w:eastAsia="宋体" w:hint="default"/>
          <w:b/>
          <w:bCs/>
          <w:w w:val="99"/>
          <w:sz w:val="24"/>
          <w:szCs w:val="24"/>
        </w:rPr>
        <w:t>他</w:t>
      </w:r>
      <w:r>
        <w:rPr>
          <w:rFonts w:ascii="宋体" w:hAnsi="宋体" w:cs="宋体" w:eastAsia="宋体" w:hint="default"/>
          <w:b/>
          <w:bCs/>
          <w:spacing w:val="2"/>
          <w:w w:val="99"/>
          <w:sz w:val="24"/>
          <w:szCs w:val="24"/>
        </w:rPr>
        <w:t>权</w:t>
      </w:r>
      <w:r>
        <w:rPr>
          <w:rFonts w:ascii="宋体" w:hAnsi="宋体" w:cs="宋体" w:eastAsia="宋体" w:hint="default"/>
          <w:b/>
          <w:bCs/>
          <w:w w:val="99"/>
          <w:sz w:val="24"/>
          <w:szCs w:val="24"/>
        </w:rPr>
        <w:t>益工</w:t>
      </w:r>
      <w:r>
        <w:rPr>
          <w:rFonts w:ascii="宋体" w:hAnsi="宋体" w:cs="宋体" w:eastAsia="宋体" w:hint="default"/>
          <w:b/>
          <w:bCs/>
          <w:spacing w:val="2"/>
          <w:w w:val="99"/>
          <w:sz w:val="24"/>
          <w:szCs w:val="24"/>
        </w:rPr>
        <w:t>具</w:t>
      </w:r>
      <w:r>
        <w:rPr>
          <w:rFonts w:ascii="宋体" w:hAnsi="宋体" w:cs="宋体" w:eastAsia="宋体" w:hint="default"/>
          <w:b/>
          <w:bCs/>
          <w:w w:val="99"/>
          <w:sz w:val="24"/>
          <w:szCs w:val="24"/>
        </w:rPr>
        <w:t>投资</w:t>
      </w:r>
      <w:r>
        <w:rPr>
          <w:rFonts w:ascii="宋体" w:hAnsi="宋体" w:cs="宋体" w:eastAsia="宋体" w:hint="default"/>
          <w:sz w:val="24"/>
          <w:szCs w:val="24"/>
        </w:rPr>
      </w:r>
    </w:p>
    <w:p>
      <w:pPr>
        <w:pStyle w:val="Heading2"/>
        <w:tabs>
          <w:tab w:pos="1057" w:val="left" w:leader="none"/>
        </w:tabs>
        <w:spacing w:line="240" w:lineRule="auto" w:before="14"/>
        <w:ind w:left="216" w:right="2186"/>
        <w:jc w:val="left"/>
        <w:rPr>
          <w:rFonts w:ascii="宋体" w:hAnsi="宋体" w:cs="宋体" w:eastAsia="宋体" w:hint="default"/>
          <w:b w:val="0"/>
          <w:bCs w:val="0"/>
        </w:rPr>
      </w:pPr>
      <w:r>
        <w:rPr>
          <w:rFonts w:ascii="宋体" w:hAnsi="宋体" w:cs="宋体" w:eastAsia="宋体" w:hint="default"/>
        </w:rPr>
        <w:t>(1).</w:t>
        <w:tab/>
      </w:r>
      <w:r>
        <w:rPr/>
        <w:t>其他权益工具投资情况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ind w:left="0" w:right="216"/>
        <w:jc w:val="righ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651"/>
        <w:gridCol w:w="2688"/>
        <w:gridCol w:w="2710"/>
      </w:tblGrid>
      <w:tr>
        <w:trPr>
          <w:trHeight w:val="324" w:hRule="exact"/>
        </w:trPr>
        <w:tc>
          <w:tcPr>
            <w:tcW w:w="3651" w:type="dxa"/>
            <w:tcBorders>
              <w:top w:val="single" w:sz="4" w:space="0" w:color="000000"/>
              <w:left w:val="single" w:sz="4" w:space="0" w:color="000000"/>
              <w:bottom w:val="single" w:sz="6" w:space="0" w:color="000000"/>
              <w:right w:val="single" w:sz="6" w:space="0" w:color="000000"/>
            </w:tcBorders>
          </w:tcPr>
          <w:p>
            <w:pPr>
              <w:pStyle w:val="TableParagraph"/>
              <w:spacing w:line="274" w:lineRule="exact"/>
              <w:ind w:right="1457"/>
              <w:jc w:val="right"/>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2688" w:type="dxa"/>
            <w:tcBorders>
              <w:top w:val="single" w:sz="4" w:space="0" w:color="000000"/>
              <w:left w:val="single" w:sz="6" w:space="0" w:color="000000"/>
              <w:bottom w:val="single" w:sz="6" w:space="0" w:color="000000"/>
              <w:right w:val="single" w:sz="6" w:space="0" w:color="000000"/>
            </w:tcBorders>
          </w:tcPr>
          <w:p>
            <w:pPr>
              <w:pStyle w:val="TableParagraph"/>
              <w:spacing w:line="274" w:lineRule="exact"/>
              <w:ind w:left="856" w:right="0"/>
              <w:jc w:val="lef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c>
          <w:tcPr>
            <w:tcW w:w="2710" w:type="dxa"/>
            <w:tcBorders>
              <w:top w:val="single" w:sz="4" w:space="0" w:color="000000"/>
              <w:left w:val="single" w:sz="6" w:space="0" w:color="000000"/>
              <w:bottom w:val="single" w:sz="6" w:space="0" w:color="000000"/>
              <w:right w:val="single" w:sz="4" w:space="0" w:color="000000"/>
            </w:tcBorders>
          </w:tcPr>
          <w:p>
            <w:pPr>
              <w:pStyle w:val="TableParagraph"/>
              <w:spacing w:line="274" w:lineRule="exact"/>
              <w:ind w:left="868" w:right="0"/>
              <w:jc w:val="left"/>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p>
        </w:tc>
      </w:tr>
      <w:tr>
        <w:trPr>
          <w:trHeight w:val="63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浙江省数字安全证书管理有限公</w:t>
            </w:r>
          </w:p>
          <w:p>
            <w:pPr>
              <w:pStyle w:val="TableParagraph"/>
              <w:spacing w:line="316" w:lineRule="exact"/>
              <w:ind w:left="103" w:right="0"/>
              <w:jc w:val="left"/>
              <w:rPr>
                <w:rFonts w:ascii="宋体" w:hAnsi="宋体" w:cs="宋体" w:eastAsia="宋体" w:hint="default"/>
                <w:sz w:val="24"/>
                <w:szCs w:val="24"/>
              </w:rPr>
            </w:pPr>
            <w:r>
              <w:rPr>
                <w:rFonts w:ascii="宋体" w:hAnsi="宋体" w:cs="宋体" w:eastAsia="宋体" w:hint="default"/>
                <w:position w:val="2"/>
                <w:sz w:val="24"/>
                <w:szCs w:val="24"/>
              </w:rPr>
              <w:t>司</w:t>
            </w:r>
            <w:r>
              <w:rPr>
                <w:rFonts w:ascii="宋体" w:hAnsi="宋体" w:cs="宋体" w:eastAsia="宋体" w:hint="default"/>
                <w:sz w:val="12"/>
                <w:szCs w:val="12"/>
              </w:rPr>
              <w:t>（注</w:t>
            </w:r>
            <w:r>
              <w:rPr>
                <w:rFonts w:ascii="宋体" w:hAnsi="宋体" w:cs="宋体" w:eastAsia="宋体" w:hint="default"/>
                <w:spacing w:val="-29"/>
                <w:sz w:val="12"/>
                <w:szCs w:val="12"/>
              </w:rPr>
              <w:t> </w:t>
            </w:r>
            <w:r>
              <w:rPr>
                <w:rFonts w:ascii="宋体" w:hAnsi="宋体" w:cs="宋体" w:eastAsia="宋体" w:hint="default"/>
                <w:sz w:val="12"/>
                <w:szCs w:val="12"/>
              </w:rPr>
              <w:t>1</w:t>
            </w:r>
            <w:r>
              <w:rPr>
                <w:rFonts w:ascii="宋体" w:hAnsi="宋体" w:cs="宋体" w:eastAsia="宋体" w:hint="default"/>
                <w:sz w:val="12"/>
                <w:szCs w:val="12"/>
              </w:rPr>
              <w:t>）</w:t>
            </w:r>
            <w:r>
              <w:rPr>
                <w:rFonts w:ascii="宋体" w:hAnsi="宋体" w:cs="宋体" w:eastAsia="宋体" w:hint="default"/>
                <w:position w:val="2"/>
                <w:sz w:val="24"/>
                <w:szCs w:val="24"/>
              </w:rPr>
              <w:t> </w:t>
            </w:r>
            <w:r>
              <w:rPr>
                <w:rFonts w:ascii="宋体" w:hAnsi="宋体" w:cs="宋体" w:eastAsia="宋体" w:hint="default"/>
                <w:sz w:val="24"/>
                <w:szCs w:val="24"/>
              </w:rPr>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8,546,104.56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7,200,000.00 </w:t>
            </w:r>
          </w:p>
        </w:tc>
      </w:tr>
      <w:tr>
        <w:trPr>
          <w:trHeight w:val="63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江苏恒澄交科信息科技股份有限</w:t>
            </w:r>
          </w:p>
          <w:p>
            <w:pPr>
              <w:pStyle w:val="TableParagraph"/>
              <w:spacing w:line="316" w:lineRule="exact"/>
              <w:ind w:left="103" w:right="0"/>
              <w:jc w:val="left"/>
              <w:rPr>
                <w:rFonts w:ascii="宋体" w:hAnsi="宋体" w:cs="宋体" w:eastAsia="宋体" w:hint="default"/>
                <w:sz w:val="24"/>
                <w:szCs w:val="24"/>
              </w:rPr>
            </w:pPr>
            <w:r>
              <w:rPr>
                <w:rFonts w:ascii="宋体" w:hAnsi="宋体" w:cs="宋体" w:eastAsia="宋体" w:hint="default"/>
                <w:position w:val="2"/>
                <w:sz w:val="24"/>
                <w:szCs w:val="24"/>
              </w:rPr>
              <w:t>公司</w:t>
            </w:r>
            <w:r>
              <w:rPr>
                <w:rFonts w:ascii="宋体" w:hAnsi="宋体" w:cs="宋体" w:eastAsia="宋体" w:hint="default"/>
                <w:sz w:val="12"/>
                <w:szCs w:val="12"/>
              </w:rPr>
              <w:t>（注</w:t>
            </w:r>
            <w:r>
              <w:rPr>
                <w:rFonts w:ascii="宋体" w:hAnsi="宋体" w:cs="宋体" w:eastAsia="宋体" w:hint="default"/>
                <w:spacing w:val="-29"/>
                <w:sz w:val="12"/>
                <w:szCs w:val="12"/>
              </w:rPr>
              <w:t> </w:t>
            </w:r>
            <w:r>
              <w:rPr>
                <w:rFonts w:ascii="宋体" w:hAnsi="宋体" w:cs="宋体" w:eastAsia="宋体" w:hint="default"/>
                <w:sz w:val="12"/>
                <w:szCs w:val="12"/>
              </w:rPr>
              <w:t>2</w:t>
            </w:r>
            <w:r>
              <w:rPr>
                <w:rFonts w:ascii="宋体" w:hAnsi="宋体" w:cs="宋体" w:eastAsia="宋体" w:hint="default"/>
                <w:sz w:val="12"/>
                <w:szCs w:val="12"/>
              </w:rPr>
              <w:t>）</w:t>
            </w:r>
            <w:r>
              <w:rPr>
                <w:rFonts w:ascii="宋体" w:hAnsi="宋体" w:cs="宋体" w:eastAsia="宋体" w:hint="default"/>
                <w:position w:val="2"/>
                <w:sz w:val="24"/>
                <w:szCs w:val="24"/>
              </w:rPr>
              <w:t> </w:t>
            </w:r>
            <w:r>
              <w:rPr>
                <w:rFonts w:ascii="宋体" w:hAnsi="宋体" w:cs="宋体" w:eastAsia="宋体" w:hint="default"/>
                <w:sz w:val="24"/>
                <w:szCs w:val="24"/>
              </w:rPr>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456,672.95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1,500,000.00 </w:t>
            </w:r>
          </w:p>
        </w:tc>
      </w:tr>
      <w:tr>
        <w:trPr>
          <w:trHeight w:val="641"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纬领（青岛）网络安全研究院有</w:t>
            </w:r>
          </w:p>
          <w:p>
            <w:pPr>
              <w:pStyle w:val="TableParagraph"/>
              <w:spacing w:line="316" w:lineRule="exact"/>
              <w:ind w:left="103" w:right="0"/>
              <w:jc w:val="left"/>
              <w:rPr>
                <w:rFonts w:ascii="宋体" w:hAnsi="宋体" w:cs="宋体" w:eastAsia="宋体" w:hint="default"/>
                <w:sz w:val="24"/>
                <w:szCs w:val="24"/>
              </w:rPr>
            </w:pPr>
            <w:r>
              <w:rPr>
                <w:rFonts w:ascii="宋体" w:hAnsi="宋体" w:cs="宋体" w:eastAsia="宋体" w:hint="default"/>
                <w:position w:val="2"/>
                <w:sz w:val="24"/>
                <w:szCs w:val="24"/>
              </w:rPr>
              <w:t>限公司</w:t>
            </w:r>
            <w:r>
              <w:rPr>
                <w:rFonts w:ascii="宋体" w:hAnsi="宋体" w:cs="宋体" w:eastAsia="宋体" w:hint="default"/>
                <w:sz w:val="12"/>
                <w:szCs w:val="12"/>
              </w:rPr>
              <w:t>（注</w:t>
            </w:r>
            <w:r>
              <w:rPr>
                <w:rFonts w:ascii="宋体" w:hAnsi="宋体" w:cs="宋体" w:eastAsia="宋体" w:hint="default"/>
                <w:spacing w:val="-29"/>
                <w:sz w:val="12"/>
                <w:szCs w:val="12"/>
              </w:rPr>
              <w:t> </w:t>
            </w:r>
            <w:r>
              <w:rPr>
                <w:rFonts w:ascii="宋体" w:hAnsi="宋体" w:cs="宋体" w:eastAsia="宋体" w:hint="default"/>
                <w:sz w:val="12"/>
                <w:szCs w:val="12"/>
              </w:rPr>
              <w:t>3</w:t>
            </w:r>
            <w:r>
              <w:rPr>
                <w:rFonts w:ascii="宋体" w:hAnsi="宋体" w:cs="宋体" w:eastAsia="宋体" w:hint="default"/>
                <w:sz w:val="12"/>
                <w:szCs w:val="12"/>
              </w:rPr>
              <w:t>）</w:t>
            </w:r>
            <w:r>
              <w:rPr>
                <w:rFonts w:ascii="宋体" w:hAnsi="宋体" w:cs="宋体" w:eastAsia="宋体" w:hint="default"/>
                <w:position w:val="2"/>
                <w:sz w:val="24"/>
                <w:szCs w:val="24"/>
              </w:rPr>
              <w:t> </w:t>
            </w:r>
            <w:r>
              <w:rPr>
                <w:rFonts w:ascii="宋体" w:hAnsi="宋体" w:cs="宋体" w:eastAsia="宋体" w:hint="default"/>
                <w:sz w:val="24"/>
                <w:szCs w:val="24"/>
              </w:rPr>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350,463.69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4,000,000.00 </w:t>
            </w:r>
          </w:p>
        </w:tc>
      </w:tr>
      <w:tr>
        <w:trPr>
          <w:trHeight w:val="63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left="103" w:right="0"/>
              <w:jc w:val="left"/>
              <w:rPr>
                <w:rFonts w:ascii="宋体" w:hAnsi="宋体" w:cs="宋体" w:eastAsia="宋体" w:hint="default"/>
                <w:sz w:val="12"/>
                <w:szCs w:val="12"/>
              </w:rPr>
            </w:pPr>
            <w:r>
              <w:rPr>
                <w:rFonts w:ascii="宋体" w:hAnsi="宋体" w:cs="宋体" w:eastAsia="宋体" w:hint="default"/>
                <w:position w:val="2"/>
                <w:sz w:val="24"/>
                <w:szCs w:val="24"/>
              </w:rPr>
              <w:t>赛</w:t>
            </w:r>
            <w:r>
              <w:rPr>
                <w:rFonts w:ascii="宋体" w:hAnsi="宋体" w:cs="宋体" w:eastAsia="宋体" w:hint="default"/>
                <w:spacing w:val="-75"/>
                <w:position w:val="2"/>
                <w:sz w:val="24"/>
                <w:szCs w:val="24"/>
              </w:rPr>
              <w:t>泓</w:t>
            </w:r>
            <w:r>
              <w:rPr>
                <w:rFonts w:ascii="宋体" w:hAnsi="宋体" w:cs="宋体" w:eastAsia="宋体" w:hint="default"/>
                <w:position w:val="2"/>
                <w:sz w:val="24"/>
                <w:szCs w:val="24"/>
              </w:rPr>
              <w:t>（上海</w:t>
            </w:r>
            <w:r>
              <w:rPr>
                <w:rFonts w:ascii="宋体" w:hAnsi="宋体" w:cs="宋体" w:eastAsia="宋体" w:hint="default"/>
                <w:spacing w:val="-75"/>
                <w:position w:val="2"/>
                <w:sz w:val="24"/>
                <w:szCs w:val="24"/>
              </w:rPr>
              <w:t>）</w:t>
            </w:r>
            <w:r>
              <w:rPr>
                <w:rFonts w:ascii="宋体" w:hAnsi="宋体" w:cs="宋体" w:eastAsia="宋体" w:hint="default"/>
                <w:position w:val="2"/>
                <w:sz w:val="24"/>
                <w:szCs w:val="24"/>
              </w:rPr>
              <w:t>航空科</w:t>
            </w:r>
            <w:r>
              <w:rPr>
                <w:rFonts w:ascii="宋体" w:hAnsi="宋体" w:cs="宋体" w:eastAsia="宋体" w:hint="default"/>
                <w:spacing w:val="-3"/>
                <w:position w:val="2"/>
                <w:sz w:val="24"/>
                <w:szCs w:val="24"/>
              </w:rPr>
              <w:t>技</w:t>
            </w:r>
            <w:r>
              <w:rPr>
                <w:rFonts w:ascii="宋体" w:hAnsi="宋体" w:cs="宋体" w:eastAsia="宋体" w:hint="default"/>
                <w:position w:val="2"/>
                <w:sz w:val="24"/>
                <w:szCs w:val="24"/>
              </w:rPr>
              <w:t>有限公</w:t>
            </w:r>
            <w:r>
              <w:rPr>
                <w:rFonts w:ascii="宋体" w:hAnsi="宋体" w:cs="宋体" w:eastAsia="宋体" w:hint="default"/>
                <w:spacing w:val="-14"/>
                <w:position w:val="2"/>
                <w:sz w:val="24"/>
                <w:szCs w:val="24"/>
              </w:rPr>
              <w:t>司</w:t>
            </w:r>
            <w:r>
              <w:rPr>
                <w:rFonts w:ascii="宋体" w:hAnsi="宋体" w:cs="宋体" w:eastAsia="宋体" w:hint="default"/>
                <w:sz w:val="12"/>
                <w:szCs w:val="12"/>
              </w:rPr>
              <w:t>（注</w:t>
            </w:r>
          </w:p>
          <w:p>
            <w:pPr>
              <w:pStyle w:val="TableParagraph"/>
              <w:spacing w:line="240" w:lineRule="auto" w:before="155"/>
              <w:ind w:left="103" w:right="0"/>
              <w:jc w:val="left"/>
              <w:rPr>
                <w:rFonts w:ascii="宋体" w:hAnsi="宋体" w:cs="宋体" w:eastAsia="宋体" w:hint="default"/>
                <w:sz w:val="24"/>
                <w:szCs w:val="24"/>
              </w:rPr>
            </w:pPr>
            <w:r>
              <w:rPr>
                <w:rFonts w:ascii="宋体" w:hAnsi="宋体" w:cs="宋体" w:eastAsia="宋体" w:hint="default"/>
                <w:sz w:val="12"/>
                <w:szCs w:val="12"/>
              </w:rPr>
              <w:t>4</w:t>
            </w:r>
            <w:r>
              <w:rPr>
                <w:rFonts w:ascii="宋体" w:hAnsi="宋体" w:cs="宋体" w:eastAsia="宋体" w:hint="default"/>
                <w:sz w:val="12"/>
                <w:szCs w:val="12"/>
              </w:rPr>
              <w:t>）</w:t>
            </w:r>
            <w:r>
              <w:rPr>
                <w:rFonts w:ascii="宋体" w:hAnsi="宋体" w:cs="宋体" w:eastAsia="宋体" w:hint="default"/>
                <w:position w:val="2"/>
                <w:sz w:val="24"/>
                <w:szCs w:val="24"/>
              </w:rPr>
              <w:t> </w:t>
            </w:r>
            <w:r>
              <w:rPr>
                <w:rFonts w:ascii="宋体" w:hAnsi="宋体" w:cs="宋体" w:eastAsia="宋体" w:hint="default"/>
                <w:sz w:val="24"/>
                <w:szCs w:val="24"/>
              </w:rPr>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131,114.24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1,000,000.00 </w:t>
            </w:r>
          </w:p>
        </w:tc>
      </w:tr>
      <w:tr>
        <w:trPr>
          <w:trHeight w:val="324" w:hRule="exact"/>
        </w:trPr>
        <w:tc>
          <w:tcPr>
            <w:tcW w:w="3651" w:type="dxa"/>
            <w:tcBorders>
              <w:top w:val="single" w:sz="6" w:space="0" w:color="000000"/>
              <w:left w:val="single" w:sz="4" w:space="0" w:color="000000"/>
              <w:bottom w:val="single" w:sz="4" w:space="0" w:color="000000"/>
              <w:right w:val="single" w:sz="6" w:space="0" w:color="000000"/>
            </w:tcBorders>
          </w:tcPr>
          <w:p>
            <w:pPr>
              <w:pStyle w:val="TableParagraph"/>
              <w:spacing w:line="274" w:lineRule="exact"/>
              <w:ind w:right="1457"/>
              <w:jc w:val="righ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688" w:type="dxa"/>
            <w:tcBorders>
              <w:top w:val="single" w:sz="6" w:space="0" w:color="000000"/>
              <w:left w:val="single" w:sz="6" w:space="0" w:color="000000"/>
              <w:bottom w:val="single" w:sz="4"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9,484,355.44 </w:t>
            </w:r>
          </w:p>
        </w:tc>
        <w:tc>
          <w:tcPr>
            <w:tcW w:w="2710" w:type="dxa"/>
            <w:tcBorders>
              <w:top w:val="single" w:sz="6" w:space="0" w:color="000000"/>
              <w:left w:val="single" w:sz="6"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13,700,000.00 </w:t>
            </w:r>
          </w:p>
        </w:tc>
      </w:tr>
    </w:tbl>
    <w:p>
      <w:pPr>
        <w:pStyle w:val="BodyText"/>
        <w:spacing w:line="273" w:lineRule="exact"/>
        <w:ind w:left="216" w:right="0"/>
        <w:jc w:val="left"/>
      </w:pPr>
      <w:r>
        <w:rPr/>
        <w:t>注</w:t>
      </w:r>
      <w:r>
        <w:rPr>
          <w:spacing w:val="-60"/>
        </w:rPr>
        <w:t> </w:t>
      </w:r>
      <w:r>
        <w:rPr>
          <w:rFonts w:ascii="宋体" w:hAnsi="宋体" w:cs="宋体" w:eastAsia="宋体" w:hint="default"/>
        </w:rPr>
        <w:t>1</w:t>
      </w:r>
      <w:r>
        <w:rPr>
          <w:spacing w:val="-108"/>
        </w:rPr>
        <w:t>：</w:t>
      </w:r>
      <w:r>
        <w:rPr/>
        <w:t>公司根据</w:t>
      </w:r>
      <w:r>
        <w:rPr>
          <w:spacing w:val="-61"/>
        </w:rPr>
        <w:t> </w:t>
      </w:r>
      <w:r>
        <w:rPr>
          <w:rFonts w:ascii="宋体" w:hAnsi="宋体" w:cs="宋体" w:eastAsia="宋体" w:hint="default"/>
        </w:rPr>
        <w:t>2019</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日浙江省数字安全证书管理有限公司所有者权益份额</w:t>
      </w:r>
    </w:p>
    <w:p>
      <w:pPr>
        <w:pStyle w:val="BodyText"/>
        <w:spacing w:line="312" w:lineRule="exact"/>
        <w:ind w:left="216" w:right="2186"/>
        <w:jc w:val="left"/>
        <w:rPr>
          <w:rFonts w:ascii="宋体" w:hAnsi="宋体" w:cs="宋体" w:eastAsia="宋体" w:hint="default"/>
        </w:rPr>
      </w:pPr>
      <w:r>
        <w:rPr/>
        <w:t>确认公允价值变动</w:t>
      </w:r>
      <w:r>
        <w:rPr>
          <w:spacing w:val="-60"/>
        </w:rPr>
        <w:t> </w:t>
      </w:r>
      <w:r>
        <w:rPr>
          <w:rFonts w:ascii="宋体" w:hAnsi="宋体" w:cs="宋体" w:eastAsia="宋体" w:hint="default"/>
        </w:rPr>
        <w:t>1,346,104.56</w:t>
      </w:r>
      <w:r>
        <w:rPr>
          <w:rFonts w:ascii="宋体" w:hAnsi="宋体" w:cs="宋体" w:eastAsia="宋体" w:hint="default"/>
          <w:spacing w:val="-60"/>
        </w:rPr>
        <w:t> </w:t>
      </w:r>
      <w:r>
        <w:rPr/>
        <w:t>元。</w:t>
      </w:r>
      <w:r>
        <w:rPr>
          <w:rFonts w:ascii="宋体" w:hAnsi="宋体" w:cs="宋体" w:eastAsia="宋体" w:hint="default"/>
        </w:rPr>
        <w:t> </w:t>
      </w:r>
    </w:p>
    <w:p>
      <w:pPr>
        <w:pStyle w:val="BodyText"/>
        <w:spacing w:line="312" w:lineRule="exact" w:before="29"/>
        <w:ind w:left="216" w:right="234"/>
        <w:jc w:val="left"/>
        <w:rPr>
          <w:rFonts w:ascii="宋体" w:hAnsi="宋体" w:cs="宋体" w:eastAsia="宋体" w:hint="default"/>
        </w:rPr>
      </w:pPr>
      <w:r>
        <w:rPr/>
        <w:t>注</w:t>
      </w:r>
      <w:r>
        <w:rPr>
          <w:spacing w:val="-60"/>
        </w:rPr>
        <w:t> </w:t>
      </w:r>
      <w:r>
        <w:rPr>
          <w:rFonts w:ascii="宋体" w:hAnsi="宋体" w:cs="宋体" w:eastAsia="宋体" w:hint="default"/>
          <w:spacing w:val="-18"/>
        </w:rPr>
        <w:t>2</w:t>
      </w:r>
      <w:r>
        <w:rPr>
          <w:spacing w:val="-18"/>
        </w:rPr>
        <w:t>：公司根据</w:t>
      </w:r>
      <w:r>
        <w:rPr>
          <w:spacing w:val="-61"/>
        </w:rPr>
        <w:t> </w:t>
      </w:r>
      <w:r>
        <w:rPr>
          <w:rFonts w:ascii="宋体" w:hAnsi="宋体" w:cs="宋体" w:eastAsia="宋体" w:hint="default"/>
        </w:rPr>
        <w:t>2019</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日江苏恒澄交科信息科技股份有限公司所有者权益份 额确认公允价值变动</w:t>
      </w:r>
      <w:r>
        <w:rPr>
          <w:rFonts w:ascii="宋体" w:hAnsi="宋体" w:cs="宋体" w:eastAsia="宋体" w:hint="default"/>
        </w:rPr>
        <w:t>-1,043,327.05</w:t>
      </w:r>
      <w:r>
        <w:rPr>
          <w:rFonts w:ascii="宋体" w:hAnsi="宋体" w:cs="宋体" w:eastAsia="宋体" w:hint="default"/>
          <w:spacing w:val="-60"/>
        </w:rPr>
        <w:t> </w:t>
      </w:r>
      <w:r>
        <w:rPr/>
        <w:t>元。</w:t>
      </w:r>
      <w:r>
        <w:rPr>
          <w:rFonts w:ascii="宋体" w:hAnsi="宋体" w:cs="宋体" w:eastAsia="宋体" w:hint="default"/>
        </w:rPr>
        <w:t> </w:t>
      </w:r>
    </w:p>
    <w:p>
      <w:pPr>
        <w:spacing w:after="0" w:line="312" w:lineRule="exact"/>
        <w:jc w:val="left"/>
        <w:rPr>
          <w:rFonts w:ascii="宋体" w:hAnsi="宋体" w:cs="宋体" w:eastAsia="宋体" w:hint="default"/>
        </w:rPr>
        <w:sectPr>
          <w:pgSz w:w="11910" w:h="16840"/>
          <w:pgMar w:header="882" w:footer="1195" w:top="1120" w:bottom="1380" w:left="1060" w:right="1560"/>
        </w:sectPr>
      </w:pPr>
    </w:p>
    <w:p>
      <w:pPr>
        <w:spacing w:line="240" w:lineRule="auto" w:before="13"/>
        <w:rPr>
          <w:rFonts w:ascii="宋体" w:hAnsi="宋体" w:cs="宋体" w:eastAsia="宋体" w:hint="default"/>
          <w:sz w:val="18"/>
          <w:szCs w:val="18"/>
        </w:rPr>
      </w:pPr>
    </w:p>
    <w:p>
      <w:pPr>
        <w:pStyle w:val="BodyText"/>
        <w:spacing w:line="240" w:lineRule="auto" w:before="26"/>
        <w:ind w:left="236" w:right="234"/>
        <w:jc w:val="left"/>
        <w:rPr>
          <w:rFonts w:ascii="宋体" w:hAnsi="宋体" w:cs="宋体" w:eastAsia="宋体" w:hint="default"/>
        </w:rPr>
      </w:pPr>
      <w:r>
        <w:rPr/>
        <w:t>注</w:t>
      </w:r>
      <w:r>
        <w:rPr>
          <w:spacing w:val="-58"/>
        </w:rPr>
        <w:t> </w:t>
      </w:r>
      <w:r>
        <w:rPr>
          <w:rFonts w:ascii="宋体" w:hAnsi="宋体" w:cs="宋体" w:eastAsia="宋体" w:hint="default"/>
          <w:spacing w:val="-6"/>
        </w:rPr>
        <w:t>3</w:t>
      </w:r>
      <w:r>
        <w:rPr>
          <w:spacing w:val="-6"/>
        </w:rPr>
        <w:t>：公司根据</w:t>
      </w:r>
      <w:r>
        <w:rPr>
          <w:spacing w:val="-59"/>
        </w:rPr>
        <w:t> </w:t>
      </w:r>
      <w:r>
        <w:rPr>
          <w:rFonts w:ascii="宋体" w:hAnsi="宋体" w:cs="宋体" w:eastAsia="宋体" w:hint="default"/>
        </w:rPr>
        <w:t>2019</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8"/>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spacing w:val="-4"/>
        </w:rPr>
        <w:t>日纬领（青岛）网络安全研究院有限公司所有者权益</w:t>
      </w:r>
      <w:r>
        <w:rPr/>
        <w:t> 份额确认公允价值变动</w:t>
      </w:r>
      <w:r>
        <w:rPr>
          <w:rFonts w:ascii="宋体" w:hAnsi="宋体" w:cs="宋体" w:eastAsia="宋体" w:hint="default"/>
        </w:rPr>
        <w:t>-3,649,536.31</w:t>
      </w:r>
      <w:r>
        <w:rPr>
          <w:rFonts w:ascii="宋体" w:hAnsi="宋体" w:cs="宋体" w:eastAsia="宋体" w:hint="default"/>
          <w:spacing w:val="-60"/>
        </w:rPr>
        <w:t> </w:t>
      </w:r>
      <w:r>
        <w:rPr/>
        <w:t>元。</w:t>
      </w:r>
      <w:r>
        <w:rPr>
          <w:rFonts w:ascii="宋体" w:hAnsi="宋体" w:cs="宋体" w:eastAsia="宋体" w:hint="default"/>
        </w:rPr>
        <w:t> </w:t>
      </w:r>
    </w:p>
    <w:p>
      <w:pPr>
        <w:pStyle w:val="BodyText"/>
        <w:spacing w:line="312" w:lineRule="exact" w:before="28"/>
        <w:ind w:left="236" w:right="234"/>
        <w:jc w:val="left"/>
        <w:rPr>
          <w:rFonts w:ascii="宋体" w:hAnsi="宋体" w:cs="宋体" w:eastAsia="宋体" w:hint="default"/>
        </w:rPr>
      </w:pPr>
      <w:r>
        <w:rPr/>
        <w:t>注</w:t>
      </w:r>
      <w:r>
        <w:rPr>
          <w:spacing w:val="-58"/>
        </w:rPr>
        <w:t> </w:t>
      </w:r>
      <w:r>
        <w:rPr>
          <w:rFonts w:ascii="宋体" w:hAnsi="宋体" w:cs="宋体" w:eastAsia="宋体" w:hint="default"/>
          <w:spacing w:val="-6"/>
        </w:rPr>
        <w:t>4</w:t>
      </w:r>
      <w:r>
        <w:rPr>
          <w:spacing w:val="-6"/>
        </w:rPr>
        <w:t>：公司根据</w:t>
      </w:r>
      <w:r>
        <w:rPr>
          <w:spacing w:val="-59"/>
        </w:rPr>
        <w:t> </w:t>
      </w:r>
      <w:r>
        <w:rPr>
          <w:rFonts w:ascii="宋体" w:hAnsi="宋体" w:cs="宋体" w:eastAsia="宋体" w:hint="default"/>
        </w:rPr>
        <w:t>2019</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8"/>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spacing w:val="-4"/>
        </w:rPr>
        <w:t>日赛泓（上海）航空科技有限公司所有者权益份额确</w:t>
      </w:r>
      <w:r>
        <w:rPr/>
        <w:t> 认公允价值变动</w:t>
      </w:r>
      <w:r>
        <w:rPr>
          <w:rFonts w:ascii="宋体" w:hAnsi="宋体" w:cs="宋体" w:eastAsia="宋体" w:hint="default"/>
        </w:rPr>
        <w:t>-868,885.76</w:t>
      </w:r>
      <w:r>
        <w:rPr>
          <w:rFonts w:ascii="宋体" w:hAnsi="宋体" w:cs="宋体" w:eastAsia="宋体" w:hint="default"/>
          <w:spacing w:val="-60"/>
        </w:rPr>
        <w:t> </w:t>
      </w:r>
      <w:r>
        <w:rPr/>
        <w:t>元。</w:t>
      </w:r>
      <w:r>
        <w:rPr>
          <w:rFonts w:ascii="宋体" w:hAnsi="宋体" w:cs="宋体" w:eastAsia="宋体" w:hint="default"/>
        </w:rPr>
        <w:t> </w:t>
      </w:r>
    </w:p>
    <w:p>
      <w:pPr>
        <w:spacing w:line="240" w:lineRule="auto" w:before="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5" w:top="1120" w:bottom="1380" w:left="1040" w:right="1560"/>
        </w:sectPr>
      </w:pPr>
    </w:p>
    <w:p>
      <w:pPr>
        <w:pStyle w:val="Heading2"/>
        <w:tabs>
          <w:tab w:pos="1077" w:val="left" w:leader="none"/>
        </w:tabs>
        <w:spacing w:line="240" w:lineRule="auto" w:before="26"/>
        <w:ind w:left="236" w:right="0"/>
        <w:jc w:val="left"/>
        <w:rPr>
          <w:rFonts w:ascii="宋体" w:hAnsi="宋体" w:cs="宋体" w:eastAsia="宋体" w:hint="default"/>
          <w:b w:val="0"/>
          <w:bCs w:val="0"/>
        </w:rPr>
      </w:pPr>
      <w:r>
        <w:rPr>
          <w:rFonts w:ascii="宋体" w:hAnsi="宋体" w:cs="宋体" w:eastAsia="宋体" w:hint="default"/>
        </w:rPr>
        <w:t>(2).</w:t>
        <w:tab/>
      </w:r>
      <w:r>
        <w:rPr/>
        <w:t>非交易性权益工具投资的情况</w:t>
      </w:r>
      <w:r>
        <w:rPr>
          <w:rFonts w:ascii="宋体" w:hAnsi="宋体" w:cs="宋体" w:eastAsia="宋体" w:hint="default"/>
          <w:w w:val="99"/>
        </w:rPr>
        <w:t> </w:t>
      </w:r>
      <w:r>
        <w:rPr>
          <w:rFonts w:ascii="宋体" w:hAnsi="宋体" w:cs="宋体" w:eastAsia="宋体" w:hint="default"/>
          <w:b w:val="0"/>
          <w:bCs w:val="0"/>
        </w:rPr>
      </w:r>
    </w:p>
    <w:p>
      <w:pPr>
        <w:pStyle w:val="BodyText"/>
        <w:spacing w:line="312" w:lineRule="exact" w:before="88"/>
        <w:ind w:left="236" w:right="140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rFonts w:ascii="宋体" w:hAnsi="宋体" w:cs="宋体" w:eastAsia="宋体" w:hint="default"/>
          <w:color w:val="333333"/>
        </w:rPr>
        <w:t> </w:t>
      </w:r>
      <w:r>
        <w:rPr/>
        <w:t>其他说明：</w:t>
      </w:r>
      <w:r>
        <w:rPr>
          <w:rFonts w:ascii="宋体" w:hAnsi="宋体" w:cs="宋体" w:eastAsia="宋体" w:hint="default"/>
        </w:rPr>
        <w:t> </w:t>
      </w:r>
    </w:p>
    <w:p>
      <w:pPr>
        <w:pStyle w:val="BodyText"/>
        <w:spacing w:line="282" w:lineRule="exact"/>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83" w:lineRule="auto" w:before="0"/>
        <w:ind w:left="236" w:right="1402"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1</w:t>
      </w:r>
      <w:r>
        <w:rPr>
          <w:rFonts w:ascii="宋体" w:hAnsi="宋体" w:cs="宋体" w:eastAsia="宋体" w:hint="default"/>
          <w:b/>
          <w:bCs/>
          <w:w w:val="99"/>
          <w:sz w:val="24"/>
          <w:szCs w:val="24"/>
        </w:rPr>
        <w:t>8</w:t>
      </w:r>
      <w:r>
        <w:rPr>
          <w:rFonts w:ascii="宋体" w:hAnsi="宋体" w:cs="宋体" w:eastAsia="宋体" w:hint="default"/>
          <w:b/>
          <w:bCs/>
          <w:w w:val="99"/>
          <w:sz w:val="24"/>
          <w:szCs w:val="24"/>
        </w:rPr>
        <w:t>、</w:t>
      </w:r>
      <w:r>
        <w:rPr>
          <w:rFonts w:ascii="宋体" w:hAnsi="宋体" w:cs="宋体" w:eastAsia="宋体" w:hint="default"/>
          <w:b/>
          <w:bCs/>
          <w:spacing w:val="-100"/>
          <w:sz w:val="24"/>
          <w:szCs w:val="24"/>
        </w:rPr>
        <w:t> </w:t>
      </w:r>
      <w:r>
        <w:rPr>
          <w:rFonts w:ascii="宋体" w:hAnsi="宋体" w:cs="宋体" w:eastAsia="宋体" w:hint="default"/>
          <w:b/>
          <w:bCs/>
          <w:spacing w:val="2"/>
          <w:w w:val="99"/>
          <w:sz w:val="24"/>
          <w:szCs w:val="24"/>
        </w:rPr>
        <w:t>其</w:t>
      </w:r>
      <w:r>
        <w:rPr>
          <w:rFonts w:ascii="宋体" w:hAnsi="宋体" w:cs="宋体" w:eastAsia="宋体" w:hint="default"/>
          <w:b/>
          <w:bCs/>
          <w:w w:val="99"/>
          <w:sz w:val="24"/>
          <w:szCs w:val="24"/>
        </w:rPr>
        <w:t>他</w:t>
      </w:r>
      <w:r>
        <w:rPr>
          <w:rFonts w:ascii="宋体" w:hAnsi="宋体" w:cs="宋体" w:eastAsia="宋体" w:hint="default"/>
          <w:b/>
          <w:bCs/>
          <w:spacing w:val="2"/>
          <w:w w:val="99"/>
          <w:sz w:val="24"/>
          <w:szCs w:val="24"/>
        </w:rPr>
        <w:t>非</w:t>
      </w:r>
      <w:r>
        <w:rPr>
          <w:rFonts w:ascii="宋体" w:hAnsi="宋体" w:cs="宋体" w:eastAsia="宋体" w:hint="default"/>
          <w:b/>
          <w:bCs/>
          <w:w w:val="99"/>
          <w:sz w:val="24"/>
          <w:szCs w:val="24"/>
        </w:rPr>
        <w:t>流动</w:t>
      </w:r>
      <w:r>
        <w:rPr>
          <w:rFonts w:ascii="宋体" w:hAnsi="宋体" w:cs="宋体" w:eastAsia="宋体" w:hint="default"/>
          <w:b/>
          <w:bCs/>
          <w:spacing w:val="2"/>
          <w:w w:val="99"/>
          <w:sz w:val="24"/>
          <w:szCs w:val="24"/>
        </w:rPr>
        <w:t>金</w:t>
      </w:r>
      <w:r>
        <w:rPr>
          <w:rFonts w:ascii="宋体" w:hAnsi="宋体" w:cs="宋体" w:eastAsia="宋体" w:hint="default"/>
          <w:b/>
          <w:bCs/>
          <w:w w:val="99"/>
          <w:sz w:val="24"/>
          <w:szCs w:val="24"/>
        </w:rPr>
        <w:t>融</w:t>
      </w:r>
      <w:r>
        <w:rPr>
          <w:rFonts w:ascii="宋体" w:hAnsi="宋体" w:cs="宋体" w:eastAsia="宋体" w:hint="default"/>
          <w:b/>
          <w:bCs/>
          <w:spacing w:val="2"/>
          <w:w w:val="99"/>
          <w:sz w:val="24"/>
          <w:szCs w:val="24"/>
        </w:rPr>
        <w:t>资</w:t>
      </w:r>
      <w:r>
        <w:rPr>
          <w:rFonts w:ascii="宋体" w:hAnsi="宋体" w:cs="宋体" w:eastAsia="宋体" w:hint="default"/>
          <w:b/>
          <w:bCs/>
          <w:w w:val="99"/>
          <w:sz w:val="24"/>
          <w:szCs w:val="24"/>
        </w:rPr>
        <w:t>产</w:t>
      </w:r>
      <w:r>
        <w:rPr>
          <w:rFonts w:ascii="宋体" w:hAnsi="宋体" w:cs="宋体" w:eastAsia="宋体" w:hint="default"/>
          <w:sz w:val="24"/>
          <w:szCs w:val="24"/>
        </w:rPr>
      </w:r>
    </w:p>
    <w:p>
      <w:pPr>
        <w:pStyle w:val="BodyText"/>
        <w:spacing w:line="312" w:lineRule="exact" w:before="46"/>
        <w:ind w:left="236" w:right="140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t>其他说明：</w:t>
      </w:r>
      <w:r>
        <w:rPr>
          <w:rFonts w:ascii="宋体" w:hAnsi="宋体" w:cs="宋体" w:eastAsia="宋体" w:hint="default"/>
        </w:rPr>
        <w:t> </w:t>
      </w:r>
    </w:p>
    <w:p>
      <w:pPr>
        <w:pStyle w:val="BodyText"/>
        <w:spacing w:line="282" w:lineRule="exact"/>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83" w:lineRule="auto" w:before="0"/>
        <w:ind w:left="236" w:right="0"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1</w:t>
      </w:r>
      <w:r>
        <w:rPr>
          <w:rFonts w:ascii="宋体" w:hAnsi="宋体" w:cs="宋体" w:eastAsia="宋体" w:hint="default"/>
          <w:b/>
          <w:bCs/>
          <w:w w:val="99"/>
          <w:sz w:val="24"/>
          <w:szCs w:val="24"/>
        </w:rPr>
        <w:t>9</w:t>
      </w:r>
      <w:r>
        <w:rPr>
          <w:rFonts w:ascii="宋体" w:hAnsi="宋体" w:cs="宋体" w:eastAsia="宋体" w:hint="default"/>
          <w:b/>
          <w:bCs/>
          <w:w w:val="99"/>
          <w:sz w:val="24"/>
          <w:szCs w:val="24"/>
        </w:rPr>
        <w:t>、</w:t>
      </w:r>
      <w:r>
        <w:rPr>
          <w:rFonts w:ascii="宋体" w:hAnsi="宋体" w:cs="宋体" w:eastAsia="宋体" w:hint="default"/>
          <w:b/>
          <w:bCs/>
          <w:spacing w:val="-100"/>
          <w:sz w:val="24"/>
          <w:szCs w:val="24"/>
        </w:rPr>
        <w:t> </w:t>
      </w:r>
      <w:r>
        <w:rPr>
          <w:rFonts w:ascii="宋体" w:hAnsi="宋体" w:cs="宋体" w:eastAsia="宋体" w:hint="default"/>
          <w:b/>
          <w:bCs/>
          <w:spacing w:val="2"/>
          <w:w w:val="99"/>
          <w:sz w:val="24"/>
          <w:szCs w:val="24"/>
        </w:rPr>
        <w:t>投</w:t>
      </w:r>
      <w:r>
        <w:rPr>
          <w:rFonts w:ascii="宋体" w:hAnsi="宋体" w:cs="宋体" w:eastAsia="宋体" w:hint="default"/>
          <w:b/>
          <w:bCs/>
          <w:w w:val="99"/>
          <w:sz w:val="24"/>
          <w:szCs w:val="24"/>
        </w:rPr>
        <w:t>资</w:t>
      </w:r>
      <w:r>
        <w:rPr>
          <w:rFonts w:ascii="宋体" w:hAnsi="宋体" w:cs="宋体" w:eastAsia="宋体" w:hint="default"/>
          <w:b/>
          <w:bCs/>
          <w:spacing w:val="2"/>
          <w:w w:val="99"/>
          <w:sz w:val="24"/>
          <w:szCs w:val="24"/>
        </w:rPr>
        <w:t>性</w:t>
      </w:r>
      <w:r>
        <w:rPr>
          <w:rFonts w:ascii="宋体" w:hAnsi="宋体" w:cs="宋体" w:eastAsia="宋体" w:hint="default"/>
          <w:b/>
          <w:bCs/>
          <w:w w:val="99"/>
          <w:sz w:val="24"/>
          <w:szCs w:val="24"/>
        </w:rPr>
        <w:t>房地产</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312" w:lineRule="exact" w:before="45"/>
        <w:ind w:left="236" w:right="1402"/>
        <w:jc w:val="left"/>
        <w:rPr>
          <w:rFonts w:ascii="宋体" w:hAnsi="宋体" w:cs="宋体" w:eastAsia="宋体" w:hint="default"/>
        </w:rPr>
      </w:pPr>
      <w:r>
        <w:rPr/>
        <w:t>投资性房地产计量模式</w:t>
      </w:r>
      <w:r>
        <w:rPr>
          <w:rFonts w:ascii="宋体" w:hAnsi="宋体" w:cs="宋体" w:eastAsia="宋体" w:hint="default"/>
        </w:rPr>
        <w:t> </w:t>
      </w:r>
      <w:r>
        <w:rPr/>
        <w:t>不适用</w:t>
      </w:r>
      <w:r>
        <w:rPr>
          <w:rFonts w:ascii="宋体" w:hAnsi="宋体" w:cs="宋体" w:eastAsia="宋体" w:hint="default"/>
        </w:rPr>
        <w:t> </w:t>
      </w:r>
    </w:p>
    <w:p>
      <w:pPr>
        <w:pStyle w:val="BodyText"/>
        <w:spacing w:line="283" w:lineRule="exact"/>
        <w:ind w:left="236" w:right="0"/>
        <w:jc w:val="left"/>
        <w:rPr>
          <w:rFonts w:ascii="宋体" w:hAnsi="宋体" w:cs="宋体" w:eastAsia="宋体" w:hint="default"/>
        </w:rPr>
      </w:pPr>
      <w:r>
        <w:rPr>
          <w:rFonts w:ascii="宋体"/>
        </w:rPr>
        <w:t> </w:t>
      </w:r>
    </w:p>
    <w:p>
      <w:pPr>
        <w:pStyle w:val="Heading2"/>
        <w:spacing w:line="283" w:lineRule="auto"/>
        <w:ind w:left="236" w:right="1683"/>
        <w:jc w:val="left"/>
        <w:rPr>
          <w:rFonts w:ascii="宋体" w:hAnsi="宋体" w:cs="宋体" w:eastAsia="宋体" w:hint="default"/>
          <w:b w:val="0"/>
          <w:bCs w:val="0"/>
        </w:rPr>
      </w:pPr>
      <w:r>
        <w:rPr>
          <w:rFonts w:ascii="宋体" w:hAnsi="宋体" w:cs="宋体" w:eastAsia="宋体" w:hint="default"/>
        </w:rPr>
        <w:t>20</w:t>
      </w:r>
      <w:r>
        <w:rPr/>
        <w:t>、</w:t>
      </w:r>
      <w:r>
        <w:rPr>
          <w:spacing w:val="-101"/>
        </w:rPr>
        <w:t> </w:t>
      </w:r>
      <w:r>
        <w:rPr/>
        <w:t>固定资产</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5"/>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35"/>
          <w:szCs w:val="35"/>
        </w:rPr>
      </w:pPr>
    </w:p>
    <w:p>
      <w:pPr>
        <w:pStyle w:val="BodyText"/>
        <w:spacing w:line="240" w:lineRule="auto"/>
        <w:ind w:left="236"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4330" w:space="1863"/>
            <w:col w:w="3117"/>
          </w:cols>
        </w:sectPr>
      </w:pPr>
    </w:p>
    <w:p>
      <w:pPr>
        <w:spacing w:line="240" w:lineRule="auto" w:before="12"/>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308"/>
        <w:gridCol w:w="2864"/>
        <w:gridCol w:w="2878"/>
      </w:tblGrid>
      <w:tr>
        <w:trPr>
          <w:trHeight w:val="32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287"/>
              <w:jc w:val="right"/>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945" w:right="0"/>
              <w:jc w:val="lef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952" w:right="0"/>
              <w:jc w:val="left"/>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p>
        </w:tc>
      </w:tr>
      <w:tr>
        <w:trPr>
          <w:trHeight w:val="319"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固定资产</w:t>
            </w:r>
            <w:r>
              <w:rPr>
                <w:rFonts w:ascii="宋体" w:hAnsi="宋体" w:cs="宋体" w:eastAsia="宋体" w:hint="default"/>
                <w:sz w:val="24"/>
                <w:szCs w:val="24"/>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68,889,112.44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69,183,908.45 </w:t>
            </w:r>
          </w:p>
        </w:tc>
      </w:tr>
      <w:tr>
        <w:trPr>
          <w:trHeight w:val="322"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固定资产清理</w:t>
            </w:r>
            <w:r>
              <w:rPr>
                <w:rFonts w:ascii="宋体" w:hAnsi="宋体" w:cs="宋体" w:eastAsia="宋体" w:hint="default"/>
                <w:sz w:val="24"/>
                <w:szCs w:val="24"/>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87"/>
              <w:jc w:val="righ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68,889,112.44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69,183,908.45 </w:t>
            </w:r>
          </w:p>
        </w:tc>
      </w:tr>
    </w:tbl>
    <w:p>
      <w:pPr>
        <w:spacing w:after="0" w:line="274" w:lineRule="exact"/>
        <w:jc w:val="right"/>
        <w:rPr>
          <w:rFonts w:ascii="宋体" w:hAnsi="宋体" w:cs="宋体" w:eastAsia="宋体" w:hint="default"/>
          <w:sz w:val="24"/>
          <w:szCs w:val="24"/>
        </w:rPr>
        <w:sectPr>
          <w:type w:val="continuous"/>
          <w:pgSz w:w="11910" w:h="16840"/>
          <w:pgMar w:top="1120" w:bottom="1380" w:left="1040" w:right="1560"/>
        </w:sectPr>
      </w:pPr>
    </w:p>
    <w:p>
      <w:pPr>
        <w:pStyle w:val="BodyText"/>
        <w:spacing w:line="273" w:lineRule="exact"/>
        <w:ind w:left="236" w:right="0"/>
        <w:jc w:val="left"/>
        <w:rPr>
          <w:rFonts w:ascii="宋体" w:hAnsi="宋体" w:cs="宋体" w:eastAsia="宋体" w:hint="default"/>
        </w:rPr>
      </w:pPr>
      <w:r>
        <w:rPr>
          <w:rFonts w:ascii="宋体"/>
        </w:rPr>
        <w:t> </w:t>
      </w:r>
    </w:p>
    <w:p>
      <w:pPr>
        <w:spacing w:line="312" w:lineRule="exact" w:before="29"/>
        <w:ind w:left="236" w:right="0" w:firstLine="0"/>
        <w:jc w:val="left"/>
        <w:rPr>
          <w:rFonts w:ascii="宋体" w:hAnsi="宋体" w:cs="宋体" w:eastAsia="宋体" w:hint="default"/>
          <w:sz w:val="24"/>
          <w:szCs w:val="24"/>
        </w:rPr>
      </w:pPr>
      <w:r>
        <w:rPr>
          <w:rFonts w:ascii="宋体" w:hAnsi="宋体" w:cs="宋体" w:eastAsia="宋体" w:hint="default"/>
          <w:b/>
          <w:bCs/>
          <w:w w:val="99"/>
          <w:sz w:val="24"/>
          <w:szCs w:val="24"/>
        </w:rPr>
        <w:t>  </w:t>
      </w:r>
      <w:r>
        <w:rPr>
          <w:rFonts w:ascii="宋体" w:hAnsi="宋体" w:cs="宋体" w:eastAsia="宋体" w:hint="default"/>
          <w:sz w:val="24"/>
          <w:szCs w:val="24"/>
        </w:rPr>
        <w:t>其他说明：</w:t>
      </w:r>
      <w:r>
        <w:rPr>
          <w:rFonts w:ascii="宋体" w:hAnsi="宋体" w:cs="宋体" w:eastAsia="宋体" w:hint="default"/>
          <w:sz w:val="24"/>
          <w:szCs w:val="24"/>
        </w:rPr>
        <w:t> </w:t>
      </w:r>
    </w:p>
    <w:p>
      <w:pPr>
        <w:pStyle w:val="BodyText"/>
        <w:spacing w:line="282" w:lineRule="exact"/>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85" w:lineRule="auto" w:before="0"/>
        <w:ind w:left="236" w:right="0"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固</w:t>
      </w:r>
      <w:r>
        <w:rPr>
          <w:rFonts w:ascii="宋体" w:hAnsi="宋体" w:cs="宋体" w:eastAsia="宋体" w:hint="default"/>
          <w:b/>
          <w:bCs/>
          <w:w w:val="99"/>
          <w:sz w:val="24"/>
          <w:szCs w:val="24"/>
        </w:rPr>
        <w:t>定</w:t>
      </w:r>
      <w:r>
        <w:rPr>
          <w:rFonts w:ascii="宋体" w:hAnsi="宋体" w:cs="宋体" w:eastAsia="宋体" w:hint="default"/>
          <w:b/>
          <w:bCs/>
          <w:spacing w:val="2"/>
          <w:w w:val="99"/>
          <w:sz w:val="24"/>
          <w:szCs w:val="24"/>
        </w:rPr>
        <w:t>资</w:t>
      </w:r>
      <w:r>
        <w:rPr>
          <w:rFonts w:ascii="宋体" w:hAnsi="宋体" w:cs="宋体" w:eastAsia="宋体" w:hint="default"/>
          <w:b/>
          <w:bCs/>
          <w:w w:val="99"/>
          <w:sz w:val="24"/>
          <w:szCs w:val="24"/>
        </w:rPr>
        <w:t>产</w:t>
      </w:r>
      <w:r>
        <w:rPr>
          <w:rFonts w:ascii="宋体" w:hAnsi="宋体" w:cs="宋体" w:eastAsia="宋体" w:hint="default"/>
          <w:b/>
          <w:bCs/>
          <w:w w:val="99"/>
          <w:sz w:val="24"/>
          <w:szCs w:val="24"/>
        </w:rPr>
        <w:t> </w:t>
      </w:r>
      <w:r>
        <w:rPr>
          <w:rFonts w:ascii="宋体" w:hAnsi="宋体" w:cs="宋体" w:eastAsia="宋体" w:hint="default"/>
          <w:sz w:val="24"/>
          <w:szCs w:val="24"/>
        </w:rPr>
      </w:r>
    </w:p>
    <w:p>
      <w:pPr>
        <w:pStyle w:val="Heading2"/>
        <w:tabs>
          <w:tab w:pos="1077" w:val="left" w:leader="none"/>
        </w:tabs>
        <w:spacing w:line="240" w:lineRule="auto" w:before="12"/>
        <w:ind w:left="236" w:right="0"/>
        <w:jc w:val="left"/>
        <w:rPr>
          <w:rFonts w:ascii="宋体" w:hAnsi="宋体" w:cs="宋体" w:eastAsia="宋体" w:hint="default"/>
          <w:b w:val="0"/>
          <w:bCs w:val="0"/>
        </w:rPr>
      </w:pPr>
      <w:r>
        <w:rPr>
          <w:rFonts w:ascii="宋体" w:hAnsi="宋体" w:cs="宋体" w:eastAsia="宋体" w:hint="default"/>
        </w:rPr>
        <w:t>(1).</w:t>
        <w:tab/>
      </w:r>
      <w:r>
        <w:rPr/>
        <w:t>固定资产情况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3"/>
          <w:szCs w:val="33"/>
        </w:rPr>
      </w:pPr>
    </w:p>
    <w:p>
      <w:pPr>
        <w:pStyle w:val="BodyText"/>
        <w:spacing w:line="240" w:lineRule="auto"/>
        <w:ind w:left="236"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643" w:space="3551"/>
            <w:col w:w="3116"/>
          </w:cols>
        </w:sectPr>
      </w:pPr>
    </w:p>
    <w:p>
      <w:pPr>
        <w:spacing w:line="240" w:lineRule="auto" w:before="12"/>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792"/>
        <w:gridCol w:w="1699"/>
        <w:gridCol w:w="1700"/>
        <w:gridCol w:w="1584"/>
        <w:gridCol w:w="1586"/>
        <w:gridCol w:w="1700"/>
      </w:tblGrid>
      <w:tr>
        <w:trPr>
          <w:trHeight w:val="634"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51" w:right="0"/>
              <w:jc w:val="left"/>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19" w:right="0"/>
              <w:jc w:val="center"/>
              <w:rPr>
                <w:rFonts w:ascii="宋体" w:hAnsi="宋体" w:cs="宋体" w:eastAsia="宋体" w:hint="default"/>
                <w:sz w:val="24"/>
                <w:szCs w:val="24"/>
              </w:rPr>
            </w:pPr>
            <w:r>
              <w:rPr>
                <w:rFonts w:ascii="宋体" w:hAnsi="宋体" w:cs="宋体" w:eastAsia="宋体" w:hint="default"/>
                <w:sz w:val="24"/>
                <w:szCs w:val="24"/>
              </w:rPr>
              <w:t>房屋及建筑物</w:t>
            </w:r>
            <w:r>
              <w:rPr>
                <w:rFonts w:ascii="宋体" w:hAnsi="宋体" w:cs="宋体" w:eastAsia="宋体" w:hint="default"/>
                <w:sz w:val="24"/>
                <w:szCs w:val="24"/>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20" w:right="0"/>
              <w:jc w:val="center"/>
              <w:rPr>
                <w:rFonts w:ascii="宋体" w:hAnsi="宋体" w:cs="宋体" w:eastAsia="宋体" w:hint="default"/>
                <w:sz w:val="24"/>
                <w:szCs w:val="24"/>
              </w:rPr>
            </w:pPr>
            <w:r>
              <w:rPr>
                <w:rFonts w:ascii="宋体" w:hAnsi="宋体" w:cs="宋体" w:eastAsia="宋体" w:hint="default"/>
                <w:sz w:val="24"/>
                <w:szCs w:val="24"/>
              </w:rPr>
              <w:t>电子设备</w:t>
            </w:r>
            <w:r>
              <w:rPr>
                <w:rFonts w:ascii="宋体" w:hAnsi="宋体" w:cs="宋体" w:eastAsia="宋体" w:hint="default"/>
                <w:sz w:val="24"/>
                <w:szCs w:val="24"/>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20" w:right="0"/>
              <w:jc w:val="center"/>
              <w:rPr>
                <w:rFonts w:ascii="宋体" w:hAnsi="宋体" w:cs="宋体" w:eastAsia="宋体" w:hint="default"/>
                <w:sz w:val="24"/>
                <w:szCs w:val="24"/>
              </w:rPr>
            </w:pPr>
            <w:r>
              <w:rPr>
                <w:rFonts w:ascii="宋体" w:hAnsi="宋体" w:cs="宋体" w:eastAsia="宋体" w:hint="default"/>
                <w:sz w:val="24"/>
                <w:szCs w:val="24"/>
              </w:rPr>
              <w:t>运输工具</w:t>
            </w:r>
            <w:r>
              <w:rPr>
                <w:rFonts w:ascii="宋体" w:hAnsi="宋体" w:cs="宋体" w:eastAsia="宋体" w:hint="default"/>
                <w:sz w:val="24"/>
                <w:szCs w:val="24"/>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办公设备及</w:t>
            </w:r>
          </w:p>
          <w:p>
            <w:pPr>
              <w:pStyle w:val="TableParagraph"/>
              <w:spacing w:line="313" w:lineRule="exact"/>
              <w:ind w:left="117" w:right="0"/>
              <w:jc w:val="center"/>
              <w:rPr>
                <w:rFonts w:ascii="宋体" w:hAnsi="宋体" w:cs="宋体" w:eastAsia="宋体" w:hint="default"/>
                <w:sz w:val="24"/>
                <w:szCs w:val="24"/>
              </w:rPr>
            </w:pPr>
            <w:r>
              <w:rPr>
                <w:rFonts w:ascii="宋体" w:hAnsi="宋体" w:cs="宋体" w:eastAsia="宋体" w:hint="default"/>
                <w:sz w:val="24"/>
                <w:szCs w:val="24"/>
              </w:rPr>
              <w:t>其他</w:t>
            </w:r>
            <w:r>
              <w:rPr>
                <w:rFonts w:ascii="宋体" w:hAnsi="宋体" w:cs="宋体" w:eastAsia="宋体" w:hint="default"/>
                <w:sz w:val="24"/>
                <w:szCs w:val="24"/>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15" w:right="0"/>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r>
      <w:tr>
        <w:trPr>
          <w:trHeight w:val="948"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8" w:right="0"/>
              <w:jc w:val="left"/>
              <w:rPr>
                <w:rFonts w:ascii="宋体" w:hAnsi="宋体" w:cs="宋体" w:eastAsia="宋体" w:hint="default"/>
                <w:sz w:val="24"/>
                <w:szCs w:val="24"/>
              </w:rPr>
            </w:pPr>
            <w:r>
              <w:rPr>
                <w:rFonts w:ascii="宋体" w:hAnsi="宋体" w:cs="宋体" w:eastAsia="宋体" w:hint="default"/>
                <w:sz w:val="24"/>
                <w:szCs w:val="24"/>
              </w:rPr>
              <w:t>一、</w:t>
            </w:r>
          </w:p>
          <w:p>
            <w:pPr>
              <w:pStyle w:val="TableParagraph"/>
              <w:spacing w:line="312" w:lineRule="exact" w:before="29"/>
              <w:ind w:left="108" w:right="192"/>
              <w:jc w:val="left"/>
              <w:rPr>
                <w:rFonts w:ascii="宋体" w:hAnsi="宋体" w:cs="宋体" w:eastAsia="宋体" w:hint="default"/>
                <w:sz w:val="24"/>
                <w:szCs w:val="24"/>
              </w:rPr>
            </w:pPr>
            <w:r>
              <w:rPr>
                <w:rFonts w:ascii="宋体" w:hAnsi="宋体" w:cs="宋体" w:eastAsia="宋体" w:hint="default"/>
                <w:sz w:val="24"/>
                <w:szCs w:val="24"/>
              </w:rPr>
              <w:t>账面 原</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19" w:right="0"/>
              <w:jc w:val="center"/>
              <w:rPr>
                <w:rFonts w:ascii="宋体" w:hAnsi="宋体" w:cs="宋体" w:eastAsia="宋体" w:hint="default"/>
                <w:sz w:val="24"/>
                <w:szCs w:val="24"/>
              </w:rPr>
            </w:pPr>
            <w:r>
              <w:rPr>
                <w:rFonts w:ascii="宋体"/>
                <w:sz w:val="24"/>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20" w:right="0"/>
              <w:jc w:val="center"/>
              <w:rPr>
                <w:rFonts w:ascii="宋体" w:hAnsi="宋体" w:cs="宋体" w:eastAsia="宋体" w:hint="default"/>
                <w:sz w:val="24"/>
                <w:szCs w:val="24"/>
              </w:rPr>
            </w:pPr>
            <w:r>
              <w:rPr>
                <w:rFonts w:ascii="宋体"/>
                <w:sz w:val="24"/>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19" w:right="0"/>
              <w:jc w:val="center"/>
              <w:rPr>
                <w:rFonts w:ascii="宋体" w:hAnsi="宋体" w:cs="宋体" w:eastAsia="宋体" w:hint="default"/>
                <w:sz w:val="24"/>
                <w:szCs w:val="24"/>
              </w:rPr>
            </w:pPr>
            <w:r>
              <w:rPr>
                <w:rFonts w:ascii="宋体"/>
                <w:sz w:val="24"/>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17" w:right="0"/>
              <w:jc w:val="center"/>
              <w:rPr>
                <w:rFonts w:ascii="宋体" w:hAnsi="宋体" w:cs="宋体" w:eastAsia="宋体" w:hint="default"/>
                <w:sz w:val="24"/>
                <w:szCs w:val="24"/>
              </w:rPr>
            </w:pPr>
            <w:r>
              <w:rPr>
                <w:rFonts w:ascii="宋体"/>
                <w:sz w:val="24"/>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15" w:right="0"/>
              <w:jc w:val="center"/>
              <w:rPr>
                <w:rFonts w:ascii="宋体" w:hAnsi="宋体" w:cs="宋体" w:eastAsia="宋体" w:hint="default"/>
                <w:sz w:val="24"/>
                <w:szCs w:val="24"/>
              </w:rPr>
            </w:pPr>
            <w:r>
              <w:rPr>
                <w:rFonts w:ascii="宋体"/>
                <w:sz w:val="24"/>
              </w:rPr>
              <w:t> </w:t>
            </w:r>
          </w:p>
        </w:tc>
      </w:tr>
    </w:tbl>
    <w:p>
      <w:pPr>
        <w:spacing w:after="0" w:line="240" w:lineRule="auto"/>
        <w:jc w:val="center"/>
        <w:rPr>
          <w:rFonts w:ascii="宋体" w:hAnsi="宋体" w:cs="宋体" w:eastAsia="宋体" w:hint="default"/>
          <w:sz w:val="24"/>
          <w:szCs w:val="24"/>
        </w:rPr>
        <w:sectPr>
          <w:type w:val="continuous"/>
          <w:pgSz w:w="11910" w:h="16840"/>
          <w:pgMar w:top="1120" w:bottom="1380" w:left="104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792"/>
        <w:gridCol w:w="1699"/>
        <w:gridCol w:w="1700"/>
        <w:gridCol w:w="1584"/>
        <w:gridCol w:w="1586"/>
        <w:gridCol w:w="1700"/>
      </w:tblGrid>
      <w:tr>
        <w:trPr>
          <w:trHeight w:val="322"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72"/>
              <w:jc w:val="right"/>
              <w:rPr>
                <w:rFonts w:ascii="宋体" w:hAnsi="宋体" w:cs="宋体" w:eastAsia="宋体" w:hint="default"/>
                <w:sz w:val="24"/>
                <w:szCs w:val="24"/>
              </w:rPr>
            </w:pPr>
            <w:r>
              <w:rPr>
                <w:rFonts w:ascii="宋体" w:hAnsi="宋体" w:cs="宋体" w:eastAsia="宋体" w:hint="default"/>
                <w:sz w:val="24"/>
                <w:szCs w:val="24"/>
              </w:rPr>
              <w:t>值：</w:t>
            </w:r>
            <w:r>
              <w:rPr>
                <w:rFonts w:ascii="宋体" w:hAnsi="宋体" w:cs="宋体" w:eastAsia="宋体" w:hint="default"/>
                <w:sz w:val="24"/>
                <w:szCs w:val="24"/>
              </w:rPr>
              <w:t> </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72"/>
              <w:jc w:val="right"/>
              <w:rPr>
                <w:rFonts w:ascii="宋体" w:hAnsi="宋体" w:cs="宋体" w:eastAsia="宋体" w:hint="default"/>
                <w:sz w:val="24"/>
                <w:szCs w:val="24"/>
              </w:rPr>
            </w:pPr>
            <w:r>
              <w:rPr>
                <w:rFonts w:ascii="宋体"/>
                <w:sz w:val="24"/>
              </w:rPr>
              <w:t>1</w:t>
            </w:r>
          </w:p>
          <w:p>
            <w:pPr>
              <w:pStyle w:val="TableParagraph"/>
              <w:spacing w:line="312" w:lineRule="exact" w:before="29"/>
              <w:ind w:left="108" w:right="192"/>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期 初余 额</w:t>
            </w:r>
            <w:r>
              <w:rPr>
                <w:rFonts w:ascii="宋体" w:hAnsi="宋体" w:cs="宋体" w:eastAsia="宋体" w:hint="default"/>
                <w:sz w:val="24"/>
                <w:szCs w:val="24"/>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3" w:lineRule="exact"/>
              <w:ind w:left="141" w:right="0"/>
              <w:jc w:val="left"/>
              <w:rPr>
                <w:rFonts w:ascii="宋体" w:hAnsi="宋体" w:cs="宋体" w:eastAsia="宋体" w:hint="default"/>
                <w:sz w:val="24"/>
                <w:szCs w:val="24"/>
              </w:rPr>
            </w:pPr>
            <w:r>
              <w:rPr>
                <w:rFonts w:ascii="宋体"/>
                <w:sz w:val="24"/>
              </w:rPr>
              <w:t>54,623,645.3</w:t>
            </w:r>
          </w:p>
          <w:p>
            <w:pPr>
              <w:pStyle w:val="TableParagraph"/>
              <w:spacing w:line="313" w:lineRule="exact"/>
              <w:ind w:right="-13"/>
              <w:jc w:val="right"/>
              <w:rPr>
                <w:rFonts w:ascii="宋体" w:hAnsi="宋体" w:cs="宋体" w:eastAsia="宋体" w:hint="default"/>
                <w:sz w:val="24"/>
                <w:szCs w:val="24"/>
              </w:rPr>
            </w:pPr>
            <w:r>
              <w:rPr>
                <w:rFonts w:ascii="宋体"/>
                <w:sz w:val="24"/>
              </w:rPr>
              <w:t>9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3" w:lineRule="exact"/>
              <w:ind w:left="141" w:right="0"/>
              <w:jc w:val="left"/>
              <w:rPr>
                <w:rFonts w:ascii="宋体" w:hAnsi="宋体" w:cs="宋体" w:eastAsia="宋体" w:hint="default"/>
                <w:sz w:val="24"/>
                <w:szCs w:val="24"/>
              </w:rPr>
            </w:pPr>
            <w:r>
              <w:rPr>
                <w:rFonts w:ascii="宋体"/>
                <w:sz w:val="24"/>
              </w:rPr>
              <w:t>42,073,701.0</w:t>
            </w:r>
          </w:p>
          <w:p>
            <w:pPr>
              <w:pStyle w:val="TableParagraph"/>
              <w:spacing w:line="313" w:lineRule="exact"/>
              <w:ind w:right="-13"/>
              <w:jc w:val="right"/>
              <w:rPr>
                <w:rFonts w:ascii="宋体" w:hAnsi="宋体" w:cs="宋体" w:eastAsia="宋体" w:hint="default"/>
                <w:sz w:val="24"/>
                <w:szCs w:val="24"/>
              </w:rPr>
            </w:pPr>
            <w:r>
              <w:rPr>
                <w:rFonts w:ascii="宋体"/>
                <w:sz w:val="24"/>
              </w:rPr>
              <w:t>0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3" w:lineRule="exact"/>
              <w:ind w:left="146" w:right="0"/>
              <w:jc w:val="left"/>
              <w:rPr>
                <w:rFonts w:ascii="宋体" w:hAnsi="宋体" w:cs="宋体" w:eastAsia="宋体" w:hint="default"/>
                <w:sz w:val="24"/>
                <w:szCs w:val="24"/>
              </w:rPr>
            </w:pPr>
            <w:r>
              <w:rPr>
                <w:rFonts w:ascii="宋体"/>
                <w:sz w:val="24"/>
              </w:rPr>
              <w:t>1,592,098.6</w:t>
            </w:r>
          </w:p>
          <w:p>
            <w:pPr>
              <w:pStyle w:val="TableParagraph"/>
              <w:spacing w:line="313" w:lineRule="exact"/>
              <w:ind w:right="-13"/>
              <w:jc w:val="right"/>
              <w:rPr>
                <w:rFonts w:ascii="宋体" w:hAnsi="宋体" w:cs="宋体" w:eastAsia="宋体" w:hint="default"/>
                <w:sz w:val="24"/>
                <w:szCs w:val="24"/>
              </w:rPr>
            </w:pPr>
            <w:r>
              <w:rPr>
                <w:rFonts w:ascii="宋体"/>
                <w:sz w:val="24"/>
              </w:rPr>
              <w:t>0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10"/>
              <w:jc w:val="right"/>
              <w:rPr>
                <w:rFonts w:ascii="宋体" w:hAnsi="宋体" w:cs="宋体" w:eastAsia="宋体" w:hint="default"/>
                <w:sz w:val="24"/>
                <w:szCs w:val="24"/>
              </w:rPr>
            </w:pPr>
            <w:r>
              <w:rPr>
                <w:rFonts w:ascii="宋体"/>
                <w:sz w:val="24"/>
              </w:rPr>
              <w:t>597,467.60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3" w:lineRule="exact"/>
              <w:ind w:left="139" w:right="0"/>
              <w:jc w:val="left"/>
              <w:rPr>
                <w:rFonts w:ascii="宋体" w:hAnsi="宋体" w:cs="宋体" w:eastAsia="宋体" w:hint="default"/>
                <w:sz w:val="24"/>
                <w:szCs w:val="24"/>
              </w:rPr>
            </w:pPr>
            <w:r>
              <w:rPr>
                <w:rFonts w:ascii="宋体"/>
                <w:sz w:val="24"/>
              </w:rPr>
              <w:t>98,886,912.5</w:t>
            </w:r>
          </w:p>
          <w:p>
            <w:pPr>
              <w:pStyle w:val="TableParagraph"/>
              <w:spacing w:line="313" w:lineRule="exact"/>
              <w:ind w:right="-10"/>
              <w:jc w:val="right"/>
              <w:rPr>
                <w:rFonts w:ascii="宋体" w:hAnsi="宋体" w:cs="宋体" w:eastAsia="宋体" w:hint="default"/>
                <w:sz w:val="24"/>
                <w:szCs w:val="24"/>
              </w:rPr>
            </w:pPr>
            <w:r>
              <w:rPr>
                <w:rFonts w:ascii="宋体"/>
                <w:sz w:val="24"/>
              </w:rPr>
              <w:t>9 </w:t>
            </w:r>
          </w:p>
        </w:tc>
      </w:tr>
      <w:tr>
        <w:trPr>
          <w:trHeight w:val="1570"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72"/>
              <w:jc w:val="right"/>
              <w:rPr>
                <w:rFonts w:ascii="宋体" w:hAnsi="宋体" w:cs="宋体" w:eastAsia="宋体" w:hint="default"/>
                <w:sz w:val="24"/>
                <w:szCs w:val="24"/>
              </w:rPr>
            </w:pPr>
            <w:r>
              <w:rPr>
                <w:rFonts w:ascii="宋体"/>
                <w:sz w:val="24"/>
              </w:rPr>
              <w:t>2</w:t>
            </w:r>
          </w:p>
          <w:p>
            <w:pPr>
              <w:pStyle w:val="TableParagraph"/>
              <w:spacing w:line="312" w:lineRule="exact" w:before="29"/>
              <w:ind w:left="108" w:right="192"/>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本 期增 加金 额</w:t>
            </w:r>
            <w:r>
              <w:rPr>
                <w:rFonts w:ascii="宋体" w:hAnsi="宋体" w:cs="宋体" w:eastAsia="宋体" w:hint="default"/>
                <w:sz w:val="24"/>
                <w:szCs w:val="24"/>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宋体" w:hAnsi="宋体" w:cs="宋体" w:eastAsia="宋体" w:hint="default"/>
                <w:sz w:val="24"/>
                <w:szCs w:val="24"/>
              </w:rPr>
            </w:pPr>
            <w:r>
              <w:rPr>
                <w:rFonts w:ascii="宋体"/>
                <w:sz w:val="24"/>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宋体" w:hAnsi="宋体" w:cs="宋体" w:eastAsia="宋体" w:hint="default"/>
                <w:sz w:val="24"/>
                <w:szCs w:val="24"/>
              </w:rPr>
            </w:pPr>
            <w:r>
              <w:rPr>
                <w:rFonts w:ascii="宋体"/>
                <w:sz w:val="24"/>
              </w:rPr>
              <w:t>9,768,427.80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宋体" w:hAnsi="宋体" w:cs="宋体" w:eastAsia="宋体" w:hint="default"/>
                <w:sz w:val="24"/>
                <w:szCs w:val="24"/>
              </w:rPr>
            </w:pPr>
            <w:r>
              <w:rPr>
                <w:rFonts w:ascii="宋体"/>
                <w:sz w:val="24"/>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51"/>
              <w:ind w:left="146" w:right="0"/>
              <w:jc w:val="left"/>
              <w:rPr>
                <w:rFonts w:ascii="宋体" w:hAnsi="宋体" w:cs="宋体" w:eastAsia="宋体" w:hint="default"/>
                <w:sz w:val="24"/>
                <w:szCs w:val="24"/>
              </w:rPr>
            </w:pPr>
            <w:r>
              <w:rPr>
                <w:rFonts w:ascii="宋体"/>
                <w:sz w:val="24"/>
              </w:rPr>
              <w:t>1,470,413.2</w:t>
            </w:r>
          </w:p>
          <w:p>
            <w:pPr>
              <w:pStyle w:val="TableParagraph"/>
              <w:spacing w:line="313" w:lineRule="exact"/>
              <w:ind w:right="-10"/>
              <w:jc w:val="right"/>
              <w:rPr>
                <w:rFonts w:ascii="宋体" w:hAnsi="宋体" w:cs="宋体" w:eastAsia="宋体" w:hint="default"/>
                <w:sz w:val="24"/>
                <w:szCs w:val="24"/>
              </w:rPr>
            </w:pPr>
            <w:r>
              <w:rPr>
                <w:rFonts w:ascii="宋体"/>
                <w:sz w:val="24"/>
              </w:rPr>
              <w:t>7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51"/>
              <w:ind w:left="139" w:right="0"/>
              <w:jc w:val="left"/>
              <w:rPr>
                <w:rFonts w:ascii="宋体" w:hAnsi="宋体" w:cs="宋体" w:eastAsia="宋体" w:hint="default"/>
                <w:sz w:val="24"/>
                <w:szCs w:val="24"/>
              </w:rPr>
            </w:pPr>
            <w:r>
              <w:rPr>
                <w:rFonts w:ascii="宋体"/>
                <w:sz w:val="24"/>
              </w:rPr>
              <w:t>11,238,841.0</w:t>
            </w:r>
          </w:p>
          <w:p>
            <w:pPr>
              <w:pStyle w:val="TableParagraph"/>
              <w:spacing w:line="313" w:lineRule="exact"/>
              <w:ind w:right="-10"/>
              <w:jc w:val="right"/>
              <w:rPr>
                <w:rFonts w:ascii="宋体" w:hAnsi="宋体" w:cs="宋体" w:eastAsia="宋体" w:hint="default"/>
                <w:sz w:val="24"/>
                <w:szCs w:val="24"/>
              </w:rPr>
            </w:pPr>
            <w:r>
              <w:rPr>
                <w:rFonts w:ascii="宋体"/>
                <w:sz w:val="24"/>
              </w:rPr>
              <w:t>7 </w:t>
            </w:r>
          </w:p>
        </w:tc>
      </w:tr>
      <w:tr>
        <w:trPr>
          <w:trHeight w:val="949"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8" w:right="139"/>
              <w:jc w:val="left"/>
              <w:rPr>
                <w:rFonts w:ascii="宋体" w:hAnsi="宋体" w:cs="宋体" w:eastAsia="宋体" w:hint="default"/>
                <w:sz w:val="24"/>
                <w:szCs w:val="24"/>
              </w:rPr>
            </w:pPr>
            <w:r>
              <w:rPr>
                <w:rFonts w:ascii="宋体" w:hAnsi="宋体" w:cs="宋体" w:eastAsia="宋体" w:hint="default"/>
                <w:spacing w:val="-23"/>
                <w:sz w:val="24"/>
                <w:szCs w:val="24"/>
              </w:rPr>
              <w:t>1</w:t>
            </w:r>
            <w:r>
              <w:rPr>
                <w:rFonts w:ascii="宋体" w:hAnsi="宋体" w:cs="宋体" w:eastAsia="宋体" w:hint="default"/>
                <w:spacing w:val="-23"/>
                <w:sz w:val="24"/>
                <w:szCs w:val="24"/>
              </w:rPr>
              <w:t>）购</w:t>
            </w:r>
            <w:r>
              <w:rPr>
                <w:rFonts w:ascii="宋体" w:hAnsi="宋体" w:cs="宋体" w:eastAsia="宋体" w:hint="default"/>
                <w:spacing w:val="-34"/>
                <w:sz w:val="24"/>
                <w:szCs w:val="24"/>
              </w:rPr>
              <w:t> </w:t>
            </w:r>
            <w:r>
              <w:rPr>
                <w:rFonts w:ascii="宋体" w:hAnsi="宋体" w:cs="宋体" w:eastAsia="宋体" w:hint="default"/>
                <w:sz w:val="24"/>
                <w:szCs w:val="24"/>
              </w:rPr>
              <w:t>置</w:t>
            </w:r>
            <w:r>
              <w:rPr>
                <w:rFonts w:ascii="宋体" w:hAnsi="宋体" w:cs="宋体" w:eastAsia="宋体" w:hint="default"/>
                <w:sz w:val="24"/>
                <w:szCs w:val="24"/>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3"/>
              <w:jc w:val="right"/>
              <w:rPr>
                <w:rFonts w:ascii="宋体" w:hAnsi="宋体" w:cs="宋体" w:eastAsia="宋体" w:hint="default"/>
                <w:sz w:val="24"/>
                <w:szCs w:val="24"/>
              </w:rPr>
            </w:pPr>
            <w:r>
              <w:rPr>
                <w:rFonts w:ascii="宋体"/>
                <w:sz w:val="24"/>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3"/>
              <w:jc w:val="right"/>
              <w:rPr>
                <w:rFonts w:ascii="宋体" w:hAnsi="宋体" w:cs="宋体" w:eastAsia="宋体" w:hint="default"/>
                <w:sz w:val="24"/>
                <w:szCs w:val="24"/>
              </w:rPr>
            </w:pPr>
            <w:r>
              <w:rPr>
                <w:rFonts w:ascii="宋体"/>
                <w:sz w:val="24"/>
              </w:rPr>
              <w:t>9,598,610.04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3"/>
              <w:jc w:val="right"/>
              <w:rPr>
                <w:rFonts w:ascii="宋体" w:hAnsi="宋体" w:cs="宋体" w:eastAsia="宋体" w:hint="default"/>
                <w:sz w:val="24"/>
                <w:szCs w:val="24"/>
              </w:rPr>
            </w:pPr>
            <w:r>
              <w:rPr>
                <w:rFonts w:ascii="宋体"/>
                <w:sz w:val="24"/>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18"/>
              <w:ind w:left="146" w:right="0"/>
              <w:jc w:val="left"/>
              <w:rPr>
                <w:rFonts w:ascii="宋体" w:hAnsi="宋体" w:cs="宋体" w:eastAsia="宋体" w:hint="default"/>
                <w:sz w:val="24"/>
                <w:szCs w:val="24"/>
              </w:rPr>
            </w:pPr>
            <w:r>
              <w:rPr>
                <w:rFonts w:ascii="宋体"/>
                <w:sz w:val="24"/>
              </w:rPr>
              <w:t>1,470,413.2</w:t>
            </w:r>
          </w:p>
          <w:p>
            <w:pPr>
              <w:pStyle w:val="TableParagraph"/>
              <w:spacing w:line="313" w:lineRule="exact"/>
              <w:ind w:right="-10"/>
              <w:jc w:val="right"/>
              <w:rPr>
                <w:rFonts w:ascii="宋体" w:hAnsi="宋体" w:cs="宋体" w:eastAsia="宋体" w:hint="default"/>
                <w:sz w:val="24"/>
                <w:szCs w:val="24"/>
              </w:rPr>
            </w:pPr>
            <w:r>
              <w:rPr>
                <w:rFonts w:ascii="宋体"/>
                <w:sz w:val="24"/>
              </w:rPr>
              <w:t>7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18"/>
              <w:ind w:left="139" w:right="0"/>
              <w:jc w:val="left"/>
              <w:rPr>
                <w:rFonts w:ascii="宋体" w:hAnsi="宋体" w:cs="宋体" w:eastAsia="宋体" w:hint="default"/>
                <w:sz w:val="24"/>
                <w:szCs w:val="24"/>
              </w:rPr>
            </w:pPr>
            <w:r>
              <w:rPr>
                <w:rFonts w:ascii="宋体"/>
                <w:sz w:val="24"/>
              </w:rPr>
              <w:t>11,069,023.3</w:t>
            </w:r>
          </w:p>
          <w:p>
            <w:pPr>
              <w:pStyle w:val="TableParagraph"/>
              <w:spacing w:line="313" w:lineRule="exact"/>
              <w:ind w:right="-10"/>
              <w:jc w:val="right"/>
              <w:rPr>
                <w:rFonts w:ascii="宋体" w:hAnsi="宋体" w:cs="宋体" w:eastAsia="宋体" w:hint="default"/>
                <w:sz w:val="24"/>
                <w:szCs w:val="24"/>
              </w:rPr>
            </w:pPr>
            <w:r>
              <w:rPr>
                <w:rFonts w:ascii="宋体"/>
                <w:sz w:val="24"/>
              </w:rPr>
              <w:t>1 </w:t>
            </w:r>
          </w:p>
        </w:tc>
      </w:tr>
      <w:tr>
        <w:trPr>
          <w:trHeight w:val="1570"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312" w:lineRule="exact"/>
              <w:ind w:left="108" w:right="139"/>
              <w:jc w:val="both"/>
              <w:rPr>
                <w:rFonts w:ascii="宋体" w:hAnsi="宋体" w:cs="宋体" w:eastAsia="宋体" w:hint="default"/>
                <w:sz w:val="24"/>
                <w:szCs w:val="24"/>
              </w:rPr>
            </w:pPr>
            <w:r>
              <w:rPr>
                <w:rFonts w:ascii="宋体" w:hAnsi="宋体" w:cs="宋体" w:eastAsia="宋体" w:hint="default"/>
                <w:spacing w:val="-23"/>
                <w:sz w:val="24"/>
                <w:szCs w:val="24"/>
              </w:rPr>
              <w:t>2</w:t>
            </w:r>
            <w:r>
              <w:rPr>
                <w:rFonts w:ascii="宋体" w:hAnsi="宋体" w:cs="宋体" w:eastAsia="宋体" w:hint="default"/>
                <w:spacing w:val="-23"/>
                <w:sz w:val="24"/>
                <w:szCs w:val="24"/>
              </w:rPr>
              <w:t>）在</w:t>
            </w:r>
            <w:r>
              <w:rPr>
                <w:rFonts w:ascii="宋体" w:hAnsi="宋体" w:cs="宋体" w:eastAsia="宋体" w:hint="default"/>
                <w:spacing w:val="-34"/>
                <w:sz w:val="24"/>
                <w:szCs w:val="24"/>
              </w:rPr>
              <w:t> </w:t>
            </w:r>
            <w:r>
              <w:rPr>
                <w:rFonts w:ascii="宋体" w:hAnsi="宋体" w:cs="宋体" w:eastAsia="宋体" w:hint="default"/>
                <w:sz w:val="24"/>
                <w:szCs w:val="24"/>
              </w:rPr>
              <w:t>建工</w:t>
            </w:r>
            <w:r>
              <w:rPr>
                <w:rFonts w:ascii="宋体" w:hAnsi="宋体" w:cs="宋体" w:eastAsia="宋体" w:hint="default"/>
                <w:sz w:val="24"/>
                <w:szCs w:val="24"/>
              </w:rPr>
              <w:t> 程转 入</w:t>
            </w:r>
            <w:r>
              <w:rPr>
                <w:rFonts w:ascii="宋体" w:hAnsi="宋体" w:cs="宋体" w:eastAsia="宋体" w:hint="default"/>
                <w:sz w:val="24"/>
                <w:szCs w:val="24"/>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宋体" w:hAnsi="宋体" w:cs="宋体" w:eastAsia="宋体" w:hint="default"/>
                <w:sz w:val="24"/>
                <w:szCs w:val="24"/>
              </w:rPr>
            </w:pPr>
            <w:r>
              <w:rPr>
                <w:rFonts w:ascii="宋体"/>
                <w:sz w:val="24"/>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宋体" w:hAnsi="宋体" w:cs="宋体" w:eastAsia="宋体" w:hint="default"/>
                <w:sz w:val="24"/>
                <w:szCs w:val="24"/>
              </w:rPr>
            </w:pPr>
            <w:r>
              <w:rPr>
                <w:rFonts w:ascii="宋体"/>
                <w:sz w:val="24"/>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宋体" w:hAnsi="宋体" w:cs="宋体" w:eastAsia="宋体" w:hint="default"/>
                <w:sz w:val="24"/>
                <w:szCs w:val="24"/>
              </w:rPr>
            </w:pPr>
            <w:r>
              <w:rPr>
                <w:rFonts w:ascii="宋体"/>
                <w:sz w:val="24"/>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
              <w:jc w:val="right"/>
              <w:rPr>
                <w:rFonts w:ascii="宋体" w:hAnsi="宋体" w:cs="宋体" w:eastAsia="宋体" w:hint="default"/>
                <w:sz w:val="24"/>
                <w:szCs w:val="24"/>
              </w:rPr>
            </w:pPr>
            <w:r>
              <w:rPr>
                <w:rFonts w:ascii="宋体"/>
                <w:sz w:val="24"/>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
              <w:jc w:val="right"/>
              <w:rPr>
                <w:rFonts w:ascii="宋体" w:hAnsi="宋体" w:cs="宋体" w:eastAsia="宋体" w:hint="default"/>
                <w:sz w:val="24"/>
                <w:szCs w:val="24"/>
              </w:rPr>
            </w:pPr>
            <w:r>
              <w:rPr>
                <w:rFonts w:ascii="宋体"/>
                <w:sz w:val="24"/>
              </w:rPr>
              <w:t> </w:t>
            </w:r>
          </w:p>
        </w:tc>
      </w:tr>
      <w:tr>
        <w:trPr>
          <w:trHeight w:val="1570"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312" w:lineRule="exact"/>
              <w:ind w:left="108" w:right="139"/>
              <w:jc w:val="both"/>
              <w:rPr>
                <w:rFonts w:ascii="宋体" w:hAnsi="宋体" w:cs="宋体" w:eastAsia="宋体" w:hint="default"/>
                <w:sz w:val="24"/>
                <w:szCs w:val="24"/>
              </w:rPr>
            </w:pPr>
            <w:r>
              <w:rPr>
                <w:rFonts w:ascii="宋体" w:hAnsi="宋体" w:cs="宋体" w:eastAsia="宋体" w:hint="default"/>
                <w:spacing w:val="-23"/>
                <w:sz w:val="24"/>
                <w:szCs w:val="24"/>
              </w:rPr>
              <w:t>3</w:t>
            </w:r>
            <w:r>
              <w:rPr>
                <w:rFonts w:ascii="宋体" w:hAnsi="宋体" w:cs="宋体" w:eastAsia="宋体" w:hint="default"/>
                <w:spacing w:val="-23"/>
                <w:sz w:val="24"/>
                <w:szCs w:val="24"/>
              </w:rPr>
              <w:t>）企</w:t>
            </w:r>
            <w:r>
              <w:rPr>
                <w:rFonts w:ascii="宋体" w:hAnsi="宋体" w:cs="宋体" w:eastAsia="宋体" w:hint="default"/>
                <w:spacing w:val="-34"/>
                <w:sz w:val="24"/>
                <w:szCs w:val="24"/>
              </w:rPr>
              <w:t> </w:t>
            </w:r>
            <w:r>
              <w:rPr>
                <w:rFonts w:ascii="宋体" w:hAnsi="宋体" w:cs="宋体" w:eastAsia="宋体" w:hint="default"/>
                <w:sz w:val="24"/>
                <w:szCs w:val="24"/>
              </w:rPr>
              <w:t>业合</w:t>
            </w:r>
            <w:r>
              <w:rPr>
                <w:rFonts w:ascii="宋体" w:hAnsi="宋体" w:cs="宋体" w:eastAsia="宋体" w:hint="default"/>
                <w:sz w:val="24"/>
                <w:szCs w:val="24"/>
              </w:rPr>
              <w:t> 并增 加</w:t>
            </w:r>
            <w:r>
              <w:rPr>
                <w:rFonts w:ascii="宋体" w:hAnsi="宋体" w:cs="宋体" w:eastAsia="宋体" w:hint="default"/>
                <w:sz w:val="24"/>
                <w:szCs w:val="24"/>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宋体" w:hAnsi="宋体" w:cs="宋体" w:eastAsia="宋体" w:hint="default"/>
                <w:sz w:val="24"/>
                <w:szCs w:val="24"/>
              </w:rPr>
            </w:pPr>
            <w:r>
              <w:rPr>
                <w:rFonts w:ascii="宋体"/>
                <w:sz w:val="24"/>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宋体" w:hAnsi="宋体" w:cs="宋体" w:eastAsia="宋体" w:hint="default"/>
                <w:sz w:val="24"/>
                <w:szCs w:val="24"/>
              </w:rPr>
            </w:pPr>
            <w:r>
              <w:rPr>
                <w:rFonts w:ascii="宋体"/>
                <w:sz w:val="24"/>
              </w:rPr>
              <w:t>169,817.76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宋体" w:hAnsi="宋体" w:cs="宋体" w:eastAsia="宋体" w:hint="default"/>
                <w:sz w:val="24"/>
                <w:szCs w:val="24"/>
              </w:rPr>
            </w:pPr>
            <w:r>
              <w:rPr>
                <w:rFonts w:ascii="宋体"/>
                <w:sz w:val="24"/>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
              <w:jc w:val="right"/>
              <w:rPr>
                <w:rFonts w:ascii="宋体" w:hAnsi="宋体" w:cs="宋体" w:eastAsia="宋体" w:hint="default"/>
                <w:sz w:val="24"/>
                <w:szCs w:val="24"/>
              </w:rPr>
            </w:pPr>
            <w:r>
              <w:rPr>
                <w:rFonts w:ascii="宋体"/>
                <w:sz w:val="24"/>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
              <w:jc w:val="right"/>
              <w:rPr>
                <w:rFonts w:ascii="宋体" w:hAnsi="宋体" w:cs="宋体" w:eastAsia="宋体" w:hint="default"/>
                <w:sz w:val="24"/>
                <w:szCs w:val="24"/>
              </w:rPr>
            </w:pPr>
            <w:r>
              <w:rPr>
                <w:rFonts w:ascii="宋体"/>
                <w:sz w:val="24"/>
              </w:rPr>
              <w:t>169,817.76 </w:t>
            </w:r>
          </w:p>
        </w:tc>
      </w:tr>
      <w:tr>
        <w:trPr>
          <w:trHeight w:val="1570"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67"/>
              <w:jc w:val="right"/>
              <w:rPr>
                <w:rFonts w:ascii="宋体" w:hAnsi="宋体" w:cs="宋体" w:eastAsia="宋体" w:hint="default"/>
                <w:sz w:val="24"/>
                <w:szCs w:val="24"/>
              </w:rPr>
            </w:pPr>
            <w:r>
              <w:rPr>
                <w:rFonts w:ascii="宋体"/>
                <w:sz w:val="24"/>
              </w:rPr>
              <w:t>3</w:t>
            </w:r>
          </w:p>
          <w:p>
            <w:pPr>
              <w:pStyle w:val="TableParagraph"/>
              <w:spacing w:line="312" w:lineRule="exact" w:before="29"/>
              <w:ind w:left="108" w:right="192"/>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本 期减 少金 额</w:t>
            </w:r>
            <w:r>
              <w:rPr>
                <w:rFonts w:ascii="宋体" w:hAnsi="宋体" w:cs="宋体" w:eastAsia="宋体" w:hint="default"/>
                <w:sz w:val="24"/>
                <w:szCs w:val="24"/>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宋体" w:hAnsi="宋体" w:cs="宋体" w:eastAsia="宋体" w:hint="default"/>
                <w:sz w:val="24"/>
                <w:szCs w:val="24"/>
              </w:rPr>
            </w:pPr>
            <w:r>
              <w:rPr>
                <w:rFonts w:ascii="宋体"/>
                <w:sz w:val="24"/>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52"/>
              <w:ind w:left="141" w:right="0"/>
              <w:jc w:val="left"/>
              <w:rPr>
                <w:rFonts w:ascii="宋体" w:hAnsi="宋体" w:cs="宋体" w:eastAsia="宋体" w:hint="default"/>
                <w:sz w:val="24"/>
                <w:szCs w:val="24"/>
              </w:rPr>
            </w:pPr>
            <w:r>
              <w:rPr>
                <w:rFonts w:ascii="宋体"/>
                <w:sz w:val="24"/>
              </w:rPr>
              <w:t>12,916,033.9</w:t>
            </w:r>
          </w:p>
          <w:p>
            <w:pPr>
              <w:pStyle w:val="TableParagraph"/>
              <w:spacing w:line="313" w:lineRule="exact"/>
              <w:ind w:right="-13"/>
              <w:jc w:val="right"/>
              <w:rPr>
                <w:rFonts w:ascii="宋体" w:hAnsi="宋体" w:cs="宋体" w:eastAsia="宋体" w:hint="default"/>
                <w:sz w:val="24"/>
                <w:szCs w:val="24"/>
              </w:rPr>
            </w:pPr>
            <w:r>
              <w:rPr>
                <w:rFonts w:ascii="宋体"/>
                <w:sz w:val="24"/>
              </w:rPr>
              <w:t>1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宋体" w:hAnsi="宋体" w:cs="宋体" w:eastAsia="宋体" w:hint="default"/>
                <w:sz w:val="24"/>
                <w:szCs w:val="24"/>
              </w:rPr>
            </w:pPr>
            <w:r>
              <w:rPr>
                <w:rFonts w:ascii="宋体"/>
                <w:sz w:val="24"/>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
              <w:jc w:val="right"/>
              <w:rPr>
                <w:rFonts w:ascii="宋体" w:hAnsi="宋体" w:cs="宋体" w:eastAsia="宋体" w:hint="default"/>
                <w:sz w:val="24"/>
                <w:szCs w:val="24"/>
              </w:rPr>
            </w:pPr>
            <w:r>
              <w:rPr>
                <w:rFonts w:ascii="宋体"/>
                <w:sz w:val="24"/>
              </w:rPr>
              <w:t>6,752.14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52"/>
              <w:ind w:left="139" w:right="0"/>
              <w:jc w:val="left"/>
              <w:rPr>
                <w:rFonts w:ascii="宋体" w:hAnsi="宋体" w:cs="宋体" w:eastAsia="宋体" w:hint="default"/>
                <w:sz w:val="24"/>
                <w:szCs w:val="24"/>
              </w:rPr>
            </w:pPr>
            <w:r>
              <w:rPr>
                <w:rFonts w:ascii="宋体"/>
                <w:sz w:val="24"/>
              </w:rPr>
              <w:t>12,922,786.0</w:t>
            </w:r>
          </w:p>
          <w:p>
            <w:pPr>
              <w:pStyle w:val="TableParagraph"/>
              <w:spacing w:line="313" w:lineRule="exact"/>
              <w:ind w:right="-10"/>
              <w:jc w:val="right"/>
              <w:rPr>
                <w:rFonts w:ascii="宋体" w:hAnsi="宋体" w:cs="宋体" w:eastAsia="宋体" w:hint="default"/>
                <w:sz w:val="24"/>
                <w:szCs w:val="24"/>
              </w:rPr>
            </w:pPr>
            <w:r>
              <w:rPr>
                <w:rFonts w:ascii="宋体"/>
                <w:sz w:val="24"/>
              </w:rPr>
              <w:t>5 </w:t>
            </w:r>
          </w:p>
        </w:tc>
      </w:tr>
      <w:tr>
        <w:trPr>
          <w:trHeight w:val="1258"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312" w:lineRule="exact"/>
              <w:ind w:left="108" w:right="72"/>
              <w:jc w:val="both"/>
              <w:rPr>
                <w:rFonts w:ascii="宋体" w:hAnsi="宋体" w:cs="宋体" w:eastAsia="宋体" w:hint="default"/>
                <w:sz w:val="24"/>
                <w:szCs w:val="24"/>
              </w:rPr>
            </w:pPr>
            <w:r>
              <w:rPr>
                <w:rFonts w:ascii="宋体" w:hAnsi="宋体" w:cs="宋体" w:eastAsia="宋体" w:hint="default"/>
                <w:spacing w:val="-23"/>
                <w:sz w:val="24"/>
                <w:szCs w:val="24"/>
              </w:rPr>
              <w:t>1</w:t>
            </w:r>
            <w:r>
              <w:rPr>
                <w:rFonts w:ascii="宋体" w:hAnsi="宋体" w:cs="宋体" w:eastAsia="宋体" w:hint="default"/>
                <w:spacing w:val="-23"/>
                <w:sz w:val="24"/>
                <w:szCs w:val="24"/>
              </w:rPr>
              <w:t>）处</w:t>
            </w:r>
            <w:r>
              <w:rPr>
                <w:rFonts w:ascii="宋体" w:hAnsi="宋体" w:cs="宋体" w:eastAsia="宋体" w:hint="default"/>
                <w:spacing w:val="-34"/>
                <w:sz w:val="24"/>
                <w:szCs w:val="24"/>
              </w:rPr>
              <w:t> </w:t>
            </w:r>
            <w:r>
              <w:rPr>
                <w:rFonts w:ascii="宋体" w:hAnsi="宋体" w:cs="宋体" w:eastAsia="宋体" w:hint="default"/>
                <w:sz w:val="24"/>
                <w:szCs w:val="24"/>
              </w:rPr>
              <w:t>置或</w:t>
            </w:r>
            <w:r>
              <w:rPr>
                <w:rFonts w:ascii="宋体" w:hAnsi="宋体" w:cs="宋体" w:eastAsia="宋体" w:hint="default"/>
                <w:sz w:val="24"/>
                <w:szCs w:val="24"/>
              </w:rPr>
              <w:t> 报废</w:t>
            </w:r>
            <w:r>
              <w:rPr>
                <w:rFonts w:ascii="宋体" w:hAnsi="宋体" w:cs="宋体" w:eastAsia="宋体" w:hint="default"/>
                <w:sz w:val="24"/>
                <w:szCs w:val="24"/>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13"/>
              <w:jc w:val="right"/>
              <w:rPr>
                <w:rFonts w:ascii="宋体" w:hAnsi="宋体" w:cs="宋体" w:eastAsia="宋体" w:hint="default"/>
                <w:sz w:val="24"/>
                <w:szCs w:val="24"/>
              </w:rPr>
            </w:pPr>
            <w:r>
              <w:rPr>
                <w:rFonts w:ascii="宋体"/>
                <w:sz w:val="24"/>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3" w:lineRule="exact"/>
              <w:ind w:left="141" w:right="0"/>
              <w:jc w:val="left"/>
              <w:rPr>
                <w:rFonts w:ascii="宋体" w:hAnsi="宋体" w:cs="宋体" w:eastAsia="宋体" w:hint="default"/>
                <w:sz w:val="24"/>
                <w:szCs w:val="24"/>
              </w:rPr>
            </w:pPr>
            <w:r>
              <w:rPr>
                <w:rFonts w:ascii="宋体"/>
                <w:sz w:val="24"/>
              </w:rPr>
              <w:t>12,916,033.9</w:t>
            </w:r>
          </w:p>
          <w:p>
            <w:pPr>
              <w:pStyle w:val="TableParagraph"/>
              <w:spacing w:line="313" w:lineRule="exact"/>
              <w:ind w:right="-13"/>
              <w:jc w:val="right"/>
              <w:rPr>
                <w:rFonts w:ascii="宋体" w:hAnsi="宋体" w:cs="宋体" w:eastAsia="宋体" w:hint="default"/>
                <w:sz w:val="24"/>
                <w:szCs w:val="24"/>
              </w:rPr>
            </w:pPr>
            <w:r>
              <w:rPr>
                <w:rFonts w:ascii="宋体"/>
                <w:sz w:val="24"/>
              </w:rPr>
              <w:t>1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13"/>
              <w:jc w:val="right"/>
              <w:rPr>
                <w:rFonts w:ascii="宋体" w:hAnsi="宋体" w:cs="宋体" w:eastAsia="宋体" w:hint="default"/>
                <w:sz w:val="24"/>
                <w:szCs w:val="24"/>
              </w:rPr>
            </w:pPr>
            <w:r>
              <w:rPr>
                <w:rFonts w:ascii="宋体"/>
                <w:sz w:val="24"/>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10"/>
              <w:jc w:val="right"/>
              <w:rPr>
                <w:rFonts w:ascii="宋体" w:hAnsi="宋体" w:cs="宋体" w:eastAsia="宋体" w:hint="default"/>
                <w:sz w:val="24"/>
                <w:szCs w:val="24"/>
              </w:rPr>
            </w:pPr>
            <w:r>
              <w:rPr>
                <w:rFonts w:ascii="宋体"/>
                <w:sz w:val="24"/>
              </w:rPr>
              <w:t>6,752.14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3" w:lineRule="exact"/>
              <w:ind w:left="139" w:right="0"/>
              <w:jc w:val="left"/>
              <w:rPr>
                <w:rFonts w:ascii="宋体" w:hAnsi="宋体" w:cs="宋体" w:eastAsia="宋体" w:hint="default"/>
                <w:sz w:val="24"/>
                <w:szCs w:val="24"/>
              </w:rPr>
            </w:pPr>
            <w:r>
              <w:rPr>
                <w:rFonts w:ascii="宋体"/>
                <w:sz w:val="24"/>
              </w:rPr>
              <w:t>12,922,786.0</w:t>
            </w:r>
          </w:p>
          <w:p>
            <w:pPr>
              <w:pStyle w:val="TableParagraph"/>
              <w:spacing w:line="313" w:lineRule="exact"/>
              <w:ind w:right="-10"/>
              <w:jc w:val="right"/>
              <w:rPr>
                <w:rFonts w:ascii="宋体" w:hAnsi="宋体" w:cs="宋体" w:eastAsia="宋体" w:hint="default"/>
                <w:sz w:val="24"/>
                <w:szCs w:val="24"/>
              </w:rPr>
            </w:pPr>
            <w:r>
              <w:rPr>
                <w:rFonts w:ascii="宋体"/>
                <w:sz w:val="24"/>
              </w:rPr>
              <w:t>5 </w:t>
            </w:r>
          </w:p>
        </w:tc>
      </w:tr>
      <w:tr>
        <w:trPr>
          <w:trHeight w:val="1258"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72"/>
              <w:jc w:val="right"/>
              <w:rPr>
                <w:rFonts w:ascii="宋体" w:hAnsi="宋体" w:cs="宋体" w:eastAsia="宋体" w:hint="default"/>
                <w:sz w:val="24"/>
                <w:szCs w:val="24"/>
              </w:rPr>
            </w:pPr>
            <w:r>
              <w:rPr>
                <w:rFonts w:ascii="宋体"/>
                <w:sz w:val="24"/>
              </w:rPr>
              <w:t>4</w:t>
            </w:r>
          </w:p>
          <w:p>
            <w:pPr>
              <w:pStyle w:val="TableParagraph"/>
              <w:spacing w:line="237" w:lineRule="auto" w:before="1"/>
              <w:ind w:left="108" w:right="192"/>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期 末余 额</w:t>
            </w:r>
            <w:r>
              <w:rPr>
                <w:rFonts w:ascii="宋体" w:hAnsi="宋体" w:cs="宋体" w:eastAsia="宋体" w:hint="default"/>
                <w:sz w:val="24"/>
                <w:szCs w:val="24"/>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3" w:lineRule="exact"/>
              <w:ind w:left="141" w:right="0"/>
              <w:jc w:val="left"/>
              <w:rPr>
                <w:rFonts w:ascii="宋体" w:hAnsi="宋体" w:cs="宋体" w:eastAsia="宋体" w:hint="default"/>
                <w:sz w:val="24"/>
                <w:szCs w:val="24"/>
              </w:rPr>
            </w:pPr>
            <w:r>
              <w:rPr>
                <w:rFonts w:ascii="宋体"/>
                <w:sz w:val="24"/>
              </w:rPr>
              <w:t>54,623,645.3</w:t>
            </w:r>
          </w:p>
          <w:p>
            <w:pPr>
              <w:pStyle w:val="TableParagraph"/>
              <w:spacing w:line="313" w:lineRule="exact"/>
              <w:ind w:right="-13"/>
              <w:jc w:val="right"/>
              <w:rPr>
                <w:rFonts w:ascii="宋体" w:hAnsi="宋体" w:cs="宋体" w:eastAsia="宋体" w:hint="default"/>
                <w:sz w:val="24"/>
                <w:szCs w:val="24"/>
              </w:rPr>
            </w:pPr>
            <w:r>
              <w:rPr>
                <w:rFonts w:ascii="宋体"/>
                <w:sz w:val="24"/>
              </w:rPr>
              <w:t>9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3" w:lineRule="exact"/>
              <w:ind w:left="141" w:right="0"/>
              <w:jc w:val="left"/>
              <w:rPr>
                <w:rFonts w:ascii="宋体" w:hAnsi="宋体" w:cs="宋体" w:eastAsia="宋体" w:hint="default"/>
                <w:sz w:val="24"/>
                <w:szCs w:val="24"/>
              </w:rPr>
            </w:pPr>
            <w:r>
              <w:rPr>
                <w:rFonts w:ascii="宋体"/>
                <w:sz w:val="24"/>
              </w:rPr>
              <w:t>38,926,094.8</w:t>
            </w:r>
          </w:p>
          <w:p>
            <w:pPr>
              <w:pStyle w:val="TableParagraph"/>
              <w:spacing w:line="313" w:lineRule="exact"/>
              <w:ind w:right="-13"/>
              <w:jc w:val="right"/>
              <w:rPr>
                <w:rFonts w:ascii="宋体" w:hAnsi="宋体" w:cs="宋体" w:eastAsia="宋体" w:hint="default"/>
                <w:sz w:val="24"/>
                <w:szCs w:val="24"/>
              </w:rPr>
            </w:pPr>
            <w:r>
              <w:rPr>
                <w:rFonts w:ascii="宋体"/>
                <w:sz w:val="24"/>
              </w:rPr>
              <w:t>9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3" w:lineRule="exact"/>
              <w:ind w:left="146" w:right="0"/>
              <w:jc w:val="left"/>
              <w:rPr>
                <w:rFonts w:ascii="宋体" w:hAnsi="宋体" w:cs="宋体" w:eastAsia="宋体" w:hint="default"/>
                <w:sz w:val="24"/>
                <w:szCs w:val="24"/>
              </w:rPr>
            </w:pPr>
            <w:r>
              <w:rPr>
                <w:rFonts w:ascii="宋体"/>
                <w:sz w:val="24"/>
              </w:rPr>
              <w:t>1,592,098.6</w:t>
            </w:r>
          </w:p>
          <w:p>
            <w:pPr>
              <w:pStyle w:val="TableParagraph"/>
              <w:spacing w:line="313" w:lineRule="exact"/>
              <w:ind w:right="-13"/>
              <w:jc w:val="right"/>
              <w:rPr>
                <w:rFonts w:ascii="宋体" w:hAnsi="宋体" w:cs="宋体" w:eastAsia="宋体" w:hint="default"/>
                <w:sz w:val="24"/>
                <w:szCs w:val="24"/>
              </w:rPr>
            </w:pPr>
            <w:r>
              <w:rPr>
                <w:rFonts w:ascii="宋体"/>
                <w:sz w:val="24"/>
              </w:rPr>
              <w:t>0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3" w:lineRule="exact"/>
              <w:ind w:left="146" w:right="0"/>
              <w:jc w:val="left"/>
              <w:rPr>
                <w:rFonts w:ascii="宋体" w:hAnsi="宋体" w:cs="宋体" w:eastAsia="宋体" w:hint="default"/>
                <w:sz w:val="24"/>
                <w:szCs w:val="24"/>
              </w:rPr>
            </w:pPr>
            <w:r>
              <w:rPr>
                <w:rFonts w:ascii="宋体"/>
                <w:sz w:val="24"/>
              </w:rPr>
              <w:t>2,061,128.7</w:t>
            </w:r>
          </w:p>
          <w:p>
            <w:pPr>
              <w:pStyle w:val="TableParagraph"/>
              <w:spacing w:line="313" w:lineRule="exact"/>
              <w:ind w:right="-10"/>
              <w:jc w:val="right"/>
              <w:rPr>
                <w:rFonts w:ascii="宋体" w:hAnsi="宋体" w:cs="宋体" w:eastAsia="宋体" w:hint="default"/>
                <w:sz w:val="24"/>
                <w:szCs w:val="24"/>
              </w:rPr>
            </w:pPr>
            <w:r>
              <w:rPr>
                <w:rFonts w:ascii="宋体"/>
                <w:sz w:val="24"/>
              </w:rPr>
              <w:t>3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3" w:lineRule="exact"/>
              <w:ind w:left="139" w:right="0"/>
              <w:jc w:val="left"/>
              <w:rPr>
                <w:rFonts w:ascii="宋体" w:hAnsi="宋体" w:cs="宋体" w:eastAsia="宋体" w:hint="default"/>
                <w:sz w:val="24"/>
                <w:szCs w:val="24"/>
              </w:rPr>
            </w:pPr>
            <w:r>
              <w:rPr>
                <w:rFonts w:ascii="宋体"/>
                <w:sz w:val="24"/>
              </w:rPr>
              <w:t>97,202,967.6</w:t>
            </w:r>
          </w:p>
          <w:p>
            <w:pPr>
              <w:pStyle w:val="TableParagraph"/>
              <w:spacing w:line="313" w:lineRule="exact"/>
              <w:ind w:right="-10"/>
              <w:jc w:val="right"/>
              <w:rPr>
                <w:rFonts w:ascii="宋体" w:hAnsi="宋体" w:cs="宋体" w:eastAsia="宋体" w:hint="default"/>
                <w:sz w:val="24"/>
                <w:szCs w:val="24"/>
              </w:rPr>
            </w:pPr>
            <w:r>
              <w:rPr>
                <w:rFonts w:ascii="宋体"/>
                <w:sz w:val="24"/>
              </w:rPr>
              <w:t>1 </w:t>
            </w:r>
          </w:p>
        </w:tc>
      </w:tr>
      <w:tr>
        <w:trPr>
          <w:trHeight w:val="948"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8" w:right="0"/>
              <w:jc w:val="left"/>
              <w:rPr>
                <w:rFonts w:ascii="宋体" w:hAnsi="宋体" w:cs="宋体" w:eastAsia="宋体" w:hint="default"/>
                <w:sz w:val="24"/>
                <w:szCs w:val="24"/>
              </w:rPr>
            </w:pPr>
            <w:r>
              <w:rPr>
                <w:rFonts w:ascii="宋体" w:hAnsi="宋体" w:cs="宋体" w:eastAsia="宋体" w:hint="default"/>
                <w:sz w:val="24"/>
                <w:szCs w:val="24"/>
              </w:rPr>
              <w:t>二、</w:t>
            </w:r>
          </w:p>
          <w:p>
            <w:pPr>
              <w:pStyle w:val="TableParagraph"/>
              <w:spacing w:line="312" w:lineRule="exact" w:before="29"/>
              <w:ind w:left="108" w:right="72"/>
              <w:jc w:val="left"/>
              <w:rPr>
                <w:rFonts w:ascii="宋体" w:hAnsi="宋体" w:cs="宋体" w:eastAsia="宋体" w:hint="default"/>
                <w:sz w:val="24"/>
                <w:szCs w:val="24"/>
              </w:rPr>
            </w:pPr>
            <w:r>
              <w:rPr>
                <w:rFonts w:ascii="宋体" w:hAnsi="宋体" w:cs="宋体" w:eastAsia="宋体" w:hint="default"/>
                <w:sz w:val="24"/>
                <w:szCs w:val="24"/>
              </w:rPr>
              <w:t>累计 折旧</w:t>
            </w:r>
            <w:r>
              <w:rPr>
                <w:rFonts w:ascii="宋体" w:hAnsi="宋体" w:cs="宋体" w:eastAsia="宋体" w:hint="default"/>
                <w:sz w:val="24"/>
                <w:szCs w:val="24"/>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19" w:right="0"/>
              <w:jc w:val="center"/>
              <w:rPr>
                <w:rFonts w:ascii="宋体" w:hAnsi="宋体" w:cs="宋体" w:eastAsia="宋体" w:hint="default"/>
                <w:sz w:val="24"/>
                <w:szCs w:val="24"/>
              </w:rPr>
            </w:pPr>
            <w:r>
              <w:rPr>
                <w:rFonts w:ascii="宋体"/>
                <w:sz w:val="24"/>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20" w:right="0"/>
              <w:jc w:val="center"/>
              <w:rPr>
                <w:rFonts w:ascii="宋体" w:hAnsi="宋体" w:cs="宋体" w:eastAsia="宋体" w:hint="default"/>
                <w:sz w:val="24"/>
                <w:szCs w:val="24"/>
              </w:rPr>
            </w:pPr>
            <w:r>
              <w:rPr>
                <w:rFonts w:ascii="宋体"/>
                <w:sz w:val="24"/>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19" w:right="0"/>
              <w:jc w:val="center"/>
              <w:rPr>
                <w:rFonts w:ascii="宋体" w:hAnsi="宋体" w:cs="宋体" w:eastAsia="宋体" w:hint="default"/>
                <w:sz w:val="24"/>
                <w:szCs w:val="24"/>
              </w:rPr>
            </w:pPr>
            <w:r>
              <w:rPr>
                <w:rFonts w:ascii="宋体"/>
                <w:sz w:val="24"/>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17" w:right="0"/>
              <w:jc w:val="center"/>
              <w:rPr>
                <w:rFonts w:ascii="宋体" w:hAnsi="宋体" w:cs="宋体" w:eastAsia="宋体" w:hint="default"/>
                <w:sz w:val="24"/>
                <w:szCs w:val="24"/>
              </w:rPr>
            </w:pPr>
            <w:r>
              <w:rPr>
                <w:rFonts w:ascii="宋体"/>
                <w:sz w:val="24"/>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15" w:right="0"/>
              <w:jc w:val="center"/>
              <w:rPr>
                <w:rFonts w:ascii="宋体" w:hAnsi="宋体" w:cs="宋体" w:eastAsia="宋体" w:hint="default"/>
                <w:sz w:val="24"/>
                <w:szCs w:val="24"/>
              </w:rPr>
            </w:pPr>
            <w:r>
              <w:rPr>
                <w:rFonts w:ascii="宋体"/>
                <w:sz w:val="24"/>
              </w:rPr>
              <w:t> </w:t>
            </w:r>
          </w:p>
        </w:tc>
      </w:tr>
      <w:tr>
        <w:trPr>
          <w:trHeight w:val="1258"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72"/>
              <w:jc w:val="right"/>
              <w:rPr>
                <w:rFonts w:ascii="宋体" w:hAnsi="宋体" w:cs="宋体" w:eastAsia="宋体" w:hint="default"/>
                <w:sz w:val="24"/>
                <w:szCs w:val="24"/>
              </w:rPr>
            </w:pPr>
            <w:r>
              <w:rPr>
                <w:rFonts w:ascii="宋体"/>
                <w:sz w:val="24"/>
              </w:rPr>
              <w:t>1</w:t>
            </w:r>
          </w:p>
          <w:p>
            <w:pPr>
              <w:pStyle w:val="TableParagraph"/>
              <w:spacing w:line="312" w:lineRule="exact" w:before="29"/>
              <w:ind w:left="108" w:right="192"/>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期 初余 额</w:t>
            </w:r>
            <w:r>
              <w:rPr>
                <w:rFonts w:ascii="宋体" w:hAnsi="宋体" w:cs="宋体" w:eastAsia="宋体" w:hint="default"/>
                <w:sz w:val="24"/>
                <w:szCs w:val="24"/>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13"/>
              <w:jc w:val="right"/>
              <w:rPr>
                <w:rFonts w:ascii="宋体" w:hAnsi="宋体" w:cs="宋体" w:eastAsia="宋体" w:hint="default"/>
                <w:sz w:val="24"/>
                <w:szCs w:val="24"/>
              </w:rPr>
            </w:pPr>
            <w:r>
              <w:rPr>
                <w:rFonts w:ascii="宋体"/>
                <w:sz w:val="24"/>
              </w:rPr>
              <w:t>6,082,039.16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3" w:lineRule="exact"/>
              <w:ind w:left="141" w:right="0"/>
              <w:jc w:val="left"/>
              <w:rPr>
                <w:rFonts w:ascii="宋体" w:hAnsi="宋体" w:cs="宋体" w:eastAsia="宋体" w:hint="default"/>
                <w:sz w:val="24"/>
                <w:szCs w:val="24"/>
              </w:rPr>
            </w:pPr>
            <w:r>
              <w:rPr>
                <w:rFonts w:ascii="宋体"/>
                <w:sz w:val="24"/>
              </w:rPr>
              <w:t>22,342,486.1</w:t>
            </w:r>
          </w:p>
          <w:p>
            <w:pPr>
              <w:pStyle w:val="TableParagraph"/>
              <w:spacing w:line="313" w:lineRule="exact"/>
              <w:ind w:right="-13"/>
              <w:jc w:val="right"/>
              <w:rPr>
                <w:rFonts w:ascii="宋体" w:hAnsi="宋体" w:cs="宋体" w:eastAsia="宋体" w:hint="default"/>
                <w:sz w:val="24"/>
                <w:szCs w:val="24"/>
              </w:rPr>
            </w:pPr>
            <w:r>
              <w:rPr>
                <w:rFonts w:ascii="宋体"/>
                <w:sz w:val="24"/>
              </w:rPr>
              <w:t>4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3" w:lineRule="exact"/>
              <w:ind w:left="146" w:right="0"/>
              <w:jc w:val="left"/>
              <w:rPr>
                <w:rFonts w:ascii="宋体" w:hAnsi="宋体" w:cs="宋体" w:eastAsia="宋体" w:hint="default"/>
                <w:sz w:val="24"/>
                <w:szCs w:val="24"/>
              </w:rPr>
            </w:pPr>
            <w:r>
              <w:rPr>
                <w:rFonts w:ascii="宋体"/>
                <w:sz w:val="24"/>
              </w:rPr>
              <w:t>1,001,503.5</w:t>
            </w:r>
          </w:p>
          <w:p>
            <w:pPr>
              <w:pStyle w:val="TableParagraph"/>
              <w:spacing w:line="313" w:lineRule="exact"/>
              <w:ind w:right="-13"/>
              <w:jc w:val="right"/>
              <w:rPr>
                <w:rFonts w:ascii="宋体" w:hAnsi="宋体" w:cs="宋体" w:eastAsia="宋体" w:hint="default"/>
                <w:sz w:val="24"/>
                <w:szCs w:val="24"/>
              </w:rPr>
            </w:pPr>
            <w:r>
              <w:rPr>
                <w:rFonts w:ascii="宋体"/>
                <w:sz w:val="24"/>
              </w:rPr>
              <w:t>3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10"/>
              <w:jc w:val="right"/>
              <w:rPr>
                <w:rFonts w:ascii="宋体" w:hAnsi="宋体" w:cs="宋体" w:eastAsia="宋体" w:hint="default"/>
                <w:sz w:val="24"/>
                <w:szCs w:val="24"/>
              </w:rPr>
            </w:pPr>
            <w:r>
              <w:rPr>
                <w:rFonts w:ascii="宋体"/>
                <w:sz w:val="24"/>
              </w:rPr>
              <w:t>276,975.31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3" w:lineRule="exact"/>
              <w:ind w:left="139" w:right="0"/>
              <w:jc w:val="left"/>
              <w:rPr>
                <w:rFonts w:ascii="宋体" w:hAnsi="宋体" w:cs="宋体" w:eastAsia="宋体" w:hint="default"/>
                <w:sz w:val="24"/>
                <w:szCs w:val="24"/>
              </w:rPr>
            </w:pPr>
            <w:r>
              <w:rPr>
                <w:rFonts w:ascii="宋体"/>
                <w:sz w:val="24"/>
              </w:rPr>
              <w:t>29,703,004.1</w:t>
            </w:r>
          </w:p>
          <w:p>
            <w:pPr>
              <w:pStyle w:val="TableParagraph"/>
              <w:spacing w:line="313" w:lineRule="exact"/>
              <w:ind w:right="-10"/>
              <w:jc w:val="right"/>
              <w:rPr>
                <w:rFonts w:ascii="宋体" w:hAnsi="宋体" w:cs="宋体" w:eastAsia="宋体" w:hint="default"/>
                <w:sz w:val="24"/>
                <w:szCs w:val="24"/>
              </w:rPr>
            </w:pPr>
            <w:r>
              <w:rPr>
                <w:rFonts w:ascii="宋体"/>
                <w:sz w:val="24"/>
              </w:rPr>
              <w:t>4 </w:t>
            </w:r>
          </w:p>
        </w:tc>
      </w:tr>
      <w:tr>
        <w:trPr>
          <w:trHeight w:val="322"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72"/>
              <w:jc w:val="right"/>
              <w:rPr>
                <w:rFonts w:ascii="宋体" w:hAnsi="宋体" w:cs="宋体" w:eastAsia="宋体" w:hint="default"/>
                <w:sz w:val="24"/>
                <w:szCs w:val="24"/>
              </w:rPr>
            </w:pPr>
            <w:r>
              <w:rPr>
                <w:rFonts w:ascii="宋体"/>
                <w:sz w:val="24"/>
              </w:rPr>
              <w:t>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1,207,119.60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9,237,620.99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286,645.44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156,111.75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39" w:right="0"/>
              <w:jc w:val="left"/>
              <w:rPr>
                <w:rFonts w:ascii="宋体" w:hAnsi="宋体" w:cs="宋体" w:eastAsia="宋体" w:hint="default"/>
                <w:sz w:val="24"/>
                <w:szCs w:val="24"/>
              </w:rPr>
            </w:pPr>
            <w:r>
              <w:rPr>
                <w:rFonts w:ascii="宋体"/>
                <w:sz w:val="24"/>
              </w:rPr>
              <w:t>10,887,497.7</w:t>
            </w:r>
          </w:p>
        </w:tc>
      </w:tr>
    </w:tbl>
    <w:p>
      <w:pPr>
        <w:spacing w:after="0" w:line="274" w:lineRule="exact"/>
        <w:jc w:val="left"/>
        <w:rPr>
          <w:rFonts w:ascii="宋体" w:hAnsi="宋体" w:cs="宋体" w:eastAsia="宋体" w:hint="default"/>
          <w:sz w:val="24"/>
          <w:szCs w:val="24"/>
        </w:rPr>
        <w:sectPr>
          <w:pgSz w:w="11910" w:h="16840"/>
          <w:pgMar w:header="882" w:footer="1195" w:top="1120" w:bottom="1380" w:left="104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792"/>
        <w:gridCol w:w="1699"/>
        <w:gridCol w:w="1700"/>
        <w:gridCol w:w="1584"/>
        <w:gridCol w:w="1586"/>
        <w:gridCol w:w="1700"/>
      </w:tblGrid>
      <w:tr>
        <w:trPr>
          <w:trHeight w:val="1258"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8" w:right="0"/>
              <w:jc w:val="both"/>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本</w:t>
            </w:r>
          </w:p>
          <w:p>
            <w:pPr>
              <w:pStyle w:val="TableParagraph"/>
              <w:spacing w:line="312" w:lineRule="exact" w:before="30"/>
              <w:ind w:left="108" w:right="192"/>
              <w:jc w:val="both"/>
              <w:rPr>
                <w:rFonts w:ascii="宋体" w:hAnsi="宋体" w:cs="宋体" w:eastAsia="宋体" w:hint="default"/>
                <w:sz w:val="24"/>
                <w:szCs w:val="24"/>
              </w:rPr>
            </w:pPr>
            <w:r>
              <w:rPr>
                <w:rFonts w:ascii="宋体" w:hAnsi="宋体" w:cs="宋体" w:eastAsia="宋体" w:hint="default"/>
                <w:sz w:val="24"/>
                <w:szCs w:val="24"/>
              </w:rPr>
              <w:t>期增 加金 额</w:t>
            </w:r>
            <w:r>
              <w:rPr>
                <w:rFonts w:ascii="宋体" w:hAnsi="宋体" w:cs="宋体" w:eastAsia="宋体" w:hint="default"/>
                <w:sz w:val="24"/>
                <w:szCs w:val="24"/>
              </w:rPr>
              <w:t> </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8 </w:t>
            </w:r>
          </w:p>
        </w:tc>
      </w:tr>
      <w:tr>
        <w:trPr>
          <w:trHeight w:val="946"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312" w:lineRule="exact"/>
              <w:ind w:left="108" w:right="139"/>
              <w:jc w:val="left"/>
              <w:rPr>
                <w:rFonts w:ascii="宋体" w:hAnsi="宋体" w:cs="宋体" w:eastAsia="宋体" w:hint="default"/>
                <w:sz w:val="24"/>
                <w:szCs w:val="24"/>
              </w:rPr>
            </w:pPr>
            <w:r>
              <w:rPr>
                <w:rFonts w:ascii="宋体" w:hAnsi="宋体" w:cs="宋体" w:eastAsia="宋体" w:hint="default"/>
                <w:spacing w:val="-23"/>
                <w:sz w:val="24"/>
                <w:szCs w:val="24"/>
              </w:rPr>
              <w:t>1</w:t>
            </w:r>
            <w:r>
              <w:rPr>
                <w:rFonts w:ascii="宋体" w:hAnsi="宋体" w:cs="宋体" w:eastAsia="宋体" w:hint="default"/>
                <w:spacing w:val="-23"/>
                <w:sz w:val="24"/>
                <w:szCs w:val="24"/>
              </w:rPr>
              <w:t>）计</w:t>
            </w:r>
            <w:r>
              <w:rPr>
                <w:rFonts w:ascii="宋体" w:hAnsi="宋体" w:cs="宋体" w:eastAsia="宋体" w:hint="default"/>
                <w:spacing w:val="-34"/>
                <w:sz w:val="24"/>
                <w:szCs w:val="24"/>
              </w:rPr>
              <w:t> </w:t>
            </w:r>
            <w:r>
              <w:rPr>
                <w:rFonts w:ascii="宋体" w:hAnsi="宋体" w:cs="宋体" w:eastAsia="宋体" w:hint="default"/>
                <w:sz w:val="24"/>
                <w:szCs w:val="24"/>
              </w:rPr>
              <w:t>提</w:t>
            </w:r>
            <w:r>
              <w:rPr>
                <w:rFonts w:ascii="宋体" w:hAnsi="宋体" w:cs="宋体" w:eastAsia="宋体" w:hint="default"/>
                <w:sz w:val="24"/>
                <w:szCs w:val="24"/>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3"/>
              <w:jc w:val="right"/>
              <w:rPr>
                <w:rFonts w:ascii="宋体" w:hAnsi="宋体" w:cs="宋体" w:eastAsia="宋体" w:hint="default"/>
                <w:sz w:val="24"/>
                <w:szCs w:val="24"/>
              </w:rPr>
            </w:pPr>
            <w:r>
              <w:rPr>
                <w:rFonts w:ascii="宋体"/>
                <w:sz w:val="24"/>
              </w:rPr>
              <w:t>1,207,119.60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3"/>
              <w:jc w:val="right"/>
              <w:rPr>
                <w:rFonts w:ascii="宋体" w:hAnsi="宋体" w:cs="宋体" w:eastAsia="宋体" w:hint="default"/>
                <w:sz w:val="24"/>
                <w:szCs w:val="24"/>
              </w:rPr>
            </w:pPr>
            <w:r>
              <w:rPr>
                <w:rFonts w:ascii="宋体"/>
                <w:sz w:val="24"/>
              </w:rPr>
              <w:t>9,077,166.24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3"/>
              <w:jc w:val="right"/>
              <w:rPr>
                <w:rFonts w:ascii="宋体" w:hAnsi="宋体" w:cs="宋体" w:eastAsia="宋体" w:hint="default"/>
                <w:sz w:val="24"/>
                <w:szCs w:val="24"/>
              </w:rPr>
            </w:pPr>
            <w:r>
              <w:rPr>
                <w:rFonts w:ascii="宋体"/>
                <w:sz w:val="24"/>
              </w:rPr>
              <w:t>286,645.44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
              <w:jc w:val="right"/>
              <w:rPr>
                <w:rFonts w:ascii="宋体" w:hAnsi="宋体" w:cs="宋体" w:eastAsia="宋体" w:hint="default"/>
                <w:sz w:val="24"/>
                <w:szCs w:val="24"/>
              </w:rPr>
            </w:pPr>
            <w:r>
              <w:rPr>
                <w:rFonts w:ascii="宋体"/>
                <w:sz w:val="24"/>
              </w:rPr>
              <w:t>156,111.75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15"/>
              <w:ind w:left="139" w:right="0"/>
              <w:jc w:val="left"/>
              <w:rPr>
                <w:rFonts w:ascii="宋体" w:hAnsi="宋体" w:cs="宋体" w:eastAsia="宋体" w:hint="default"/>
                <w:sz w:val="24"/>
                <w:szCs w:val="24"/>
              </w:rPr>
            </w:pPr>
            <w:r>
              <w:rPr>
                <w:rFonts w:ascii="宋体"/>
                <w:sz w:val="24"/>
              </w:rPr>
              <w:t>10,727,043.0</w:t>
            </w:r>
          </w:p>
          <w:p>
            <w:pPr>
              <w:pStyle w:val="TableParagraph"/>
              <w:spacing w:line="313" w:lineRule="exact"/>
              <w:ind w:right="-10"/>
              <w:jc w:val="right"/>
              <w:rPr>
                <w:rFonts w:ascii="宋体" w:hAnsi="宋体" w:cs="宋体" w:eastAsia="宋体" w:hint="default"/>
                <w:sz w:val="24"/>
                <w:szCs w:val="24"/>
              </w:rPr>
            </w:pPr>
            <w:r>
              <w:rPr>
                <w:rFonts w:ascii="宋体"/>
                <w:sz w:val="24"/>
              </w:rPr>
              <w:t>3 </w:t>
            </w:r>
          </w:p>
        </w:tc>
      </w:tr>
      <w:tr>
        <w:trPr>
          <w:trHeight w:val="1570"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312" w:lineRule="exact"/>
              <w:ind w:left="108" w:right="139"/>
              <w:jc w:val="both"/>
              <w:rPr>
                <w:rFonts w:ascii="宋体" w:hAnsi="宋体" w:cs="宋体" w:eastAsia="宋体" w:hint="default"/>
                <w:sz w:val="24"/>
                <w:szCs w:val="24"/>
              </w:rPr>
            </w:pPr>
            <w:r>
              <w:rPr>
                <w:rFonts w:ascii="宋体" w:hAnsi="宋体" w:cs="宋体" w:eastAsia="宋体" w:hint="default"/>
                <w:spacing w:val="-23"/>
                <w:sz w:val="24"/>
                <w:szCs w:val="24"/>
              </w:rPr>
              <w:t>2</w:t>
            </w:r>
            <w:r>
              <w:rPr>
                <w:rFonts w:ascii="宋体" w:hAnsi="宋体" w:cs="宋体" w:eastAsia="宋体" w:hint="default"/>
                <w:spacing w:val="-23"/>
                <w:sz w:val="24"/>
                <w:szCs w:val="24"/>
              </w:rPr>
              <w:t>）企</w:t>
            </w:r>
            <w:r>
              <w:rPr>
                <w:rFonts w:ascii="宋体" w:hAnsi="宋体" w:cs="宋体" w:eastAsia="宋体" w:hint="default"/>
                <w:spacing w:val="-34"/>
                <w:sz w:val="24"/>
                <w:szCs w:val="24"/>
              </w:rPr>
              <w:t> </w:t>
            </w:r>
            <w:r>
              <w:rPr>
                <w:rFonts w:ascii="宋体" w:hAnsi="宋体" w:cs="宋体" w:eastAsia="宋体" w:hint="default"/>
                <w:sz w:val="24"/>
                <w:szCs w:val="24"/>
              </w:rPr>
              <w:t>业合</w:t>
            </w:r>
            <w:r>
              <w:rPr>
                <w:rFonts w:ascii="宋体" w:hAnsi="宋体" w:cs="宋体" w:eastAsia="宋体" w:hint="default"/>
                <w:sz w:val="24"/>
                <w:szCs w:val="24"/>
              </w:rPr>
              <w:t> 并增 加</w:t>
            </w:r>
            <w:r>
              <w:rPr>
                <w:rFonts w:ascii="宋体" w:hAnsi="宋体" w:cs="宋体" w:eastAsia="宋体" w:hint="default"/>
                <w:sz w:val="24"/>
                <w:szCs w:val="24"/>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宋体" w:hAnsi="宋体" w:cs="宋体" w:eastAsia="宋体" w:hint="default"/>
                <w:sz w:val="24"/>
                <w:szCs w:val="24"/>
              </w:rPr>
            </w:pPr>
            <w:r>
              <w:rPr>
                <w:rFonts w:ascii="宋体"/>
                <w:sz w:val="24"/>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宋体" w:hAnsi="宋体" w:cs="宋体" w:eastAsia="宋体" w:hint="default"/>
                <w:sz w:val="24"/>
                <w:szCs w:val="24"/>
              </w:rPr>
            </w:pPr>
            <w:r>
              <w:rPr>
                <w:rFonts w:ascii="宋体"/>
                <w:sz w:val="24"/>
              </w:rPr>
              <w:t>160,454.75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宋体" w:hAnsi="宋体" w:cs="宋体" w:eastAsia="宋体" w:hint="default"/>
                <w:sz w:val="24"/>
                <w:szCs w:val="24"/>
              </w:rPr>
            </w:pPr>
            <w:r>
              <w:rPr>
                <w:rFonts w:ascii="宋体"/>
                <w:sz w:val="24"/>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
              <w:jc w:val="right"/>
              <w:rPr>
                <w:rFonts w:ascii="宋体" w:hAnsi="宋体" w:cs="宋体" w:eastAsia="宋体" w:hint="default"/>
                <w:sz w:val="24"/>
                <w:szCs w:val="24"/>
              </w:rPr>
            </w:pPr>
            <w:r>
              <w:rPr>
                <w:rFonts w:ascii="宋体"/>
                <w:sz w:val="24"/>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
              <w:jc w:val="right"/>
              <w:rPr>
                <w:rFonts w:ascii="宋体" w:hAnsi="宋体" w:cs="宋体" w:eastAsia="宋体" w:hint="default"/>
                <w:sz w:val="24"/>
                <w:szCs w:val="24"/>
              </w:rPr>
            </w:pPr>
            <w:r>
              <w:rPr>
                <w:rFonts w:ascii="宋体"/>
                <w:sz w:val="24"/>
              </w:rPr>
              <w:t>160,454.75 </w:t>
            </w:r>
          </w:p>
        </w:tc>
      </w:tr>
      <w:tr>
        <w:trPr>
          <w:trHeight w:val="1573"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72"/>
              <w:jc w:val="right"/>
              <w:rPr>
                <w:rFonts w:ascii="宋体" w:hAnsi="宋体" w:cs="宋体" w:eastAsia="宋体" w:hint="default"/>
                <w:sz w:val="24"/>
                <w:szCs w:val="24"/>
              </w:rPr>
            </w:pPr>
            <w:r>
              <w:rPr>
                <w:rFonts w:ascii="宋体"/>
                <w:sz w:val="24"/>
              </w:rPr>
              <w:t>3</w:t>
            </w:r>
          </w:p>
          <w:p>
            <w:pPr>
              <w:pStyle w:val="TableParagraph"/>
              <w:spacing w:line="312" w:lineRule="exact" w:before="29"/>
              <w:ind w:left="108" w:right="192"/>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本 期减 少金 额</w:t>
            </w:r>
            <w:r>
              <w:rPr>
                <w:rFonts w:ascii="宋体" w:hAnsi="宋体" w:cs="宋体" w:eastAsia="宋体" w:hint="default"/>
                <w:sz w:val="24"/>
                <w:szCs w:val="24"/>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0"/>
              <w:ind w:right="0"/>
              <w:jc w:val="left"/>
              <w:rPr>
                <w:rFonts w:ascii="Times New Roman" w:hAnsi="Times New Roman" w:cs="Times New Roman" w:eastAsia="Times New Roman" w:hint="default"/>
                <w:sz w:val="27"/>
                <w:szCs w:val="27"/>
              </w:rPr>
            </w:pPr>
          </w:p>
          <w:p>
            <w:pPr>
              <w:pStyle w:val="TableParagraph"/>
              <w:spacing w:line="240" w:lineRule="auto"/>
              <w:ind w:right="-13"/>
              <w:jc w:val="right"/>
              <w:rPr>
                <w:rFonts w:ascii="宋体" w:hAnsi="宋体" w:cs="宋体" w:eastAsia="宋体" w:hint="default"/>
                <w:sz w:val="24"/>
                <w:szCs w:val="24"/>
              </w:rPr>
            </w:pPr>
            <w:r>
              <w:rPr>
                <w:rFonts w:ascii="宋体"/>
                <w:sz w:val="24"/>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54"/>
              <w:ind w:left="141" w:right="0"/>
              <w:jc w:val="left"/>
              <w:rPr>
                <w:rFonts w:ascii="宋体" w:hAnsi="宋体" w:cs="宋体" w:eastAsia="宋体" w:hint="default"/>
                <w:sz w:val="24"/>
                <w:szCs w:val="24"/>
              </w:rPr>
            </w:pPr>
            <w:r>
              <w:rPr>
                <w:rFonts w:ascii="宋体"/>
                <w:sz w:val="24"/>
              </w:rPr>
              <w:t>12,270,232.2</w:t>
            </w:r>
          </w:p>
          <w:p>
            <w:pPr>
              <w:pStyle w:val="TableParagraph"/>
              <w:spacing w:line="313" w:lineRule="exact"/>
              <w:ind w:right="-13"/>
              <w:jc w:val="right"/>
              <w:rPr>
                <w:rFonts w:ascii="宋体" w:hAnsi="宋体" w:cs="宋体" w:eastAsia="宋体" w:hint="default"/>
                <w:sz w:val="24"/>
                <w:szCs w:val="24"/>
              </w:rPr>
            </w:pPr>
            <w:r>
              <w:rPr>
                <w:rFonts w:ascii="宋体"/>
                <w:sz w:val="24"/>
              </w:rPr>
              <w:t>2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0"/>
              <w:ind w:right="0"/>
              <w:jc w:val="left"/>
              <w:rPr>
                <w:rFonts w:ascii="Times New Roman" w:hAnsi="Times New Roman" w:cs="Times New Roman" w:eastAsia="Times New Roman" w:hint="default"/>
                <w:sz w:val="27"/>
                <w:szCs w:val="27"/>
              </w:rPr>
            </w:pPr>
          </w:p>
          <w:p>
            <w:pPr>
              <w:pStyle w:val="TableParagraph"/>
              <w:spacing w:line="240" w:lineRule="auto"/>
              <w:ind w:right="-13"/>
              <w:jc w:val="right"/>
              <w:rPr>
                <w:rFonts w:ascii="宋体" w:hAnsi="宋体" w:cs="宋体" w:eastAsia="宋体" w:hint="default"/>
                <w:sz w:val="24"/>
                <w:szCs w:val="24"/>
              </w:rPr>
            </w:pPr>
            <w:r>
              <w:rPr>
                <w:rFonts w:ascii="宋体"/>
                <w:sz w:val="24"/>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0"/>
              <w:ind w:right="0"/>
              <w:jc w:val="left"/>
              <w:rPr>
                <w:rFonts w:ascii="Times New Roman" w:hAnsi="Times New Roman" w:cs="Times New Roman" w:eastAsia="Times New Roman" w:hint="default"/>
                <w:sz w:val="27"/>
                <w:szCs w:val="27"/>
              </w:rPr>
            </w:pPr>
          </w:p>
          <w:p>
            <w:pPr>
              <w:pStyle w:val="TableParagraph"/>
              <w:spacing w:line="240" w:lineRule="auto"/>
              <w:ind w:right="-10"/>
              <w:jc w:val="right"/>
              <w:rPr>
                <w:rFonts w:ascii="宋体" w:hAnsi="宋体" w:cs="宋体" w:eastAsia="宋体" w:hint="default"/>
                <w:sz w:val="24"/>
                <w:szCs w:val="24"/>
              </w:rPr>
            </w:pPr>
            <w:r>
              <w:rPr>
                <w:rFonts w:ascii="宋体"/>
                <w:sz w:val="24"/>
              </w:rPr>
              <w:t>6,414.53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54"/>
              <w:ind w:left="139" w:right="0"/>
              <w:jc w:val="left"/>
              <w:rPr>
                <w:rFonts w:ascii="宋体" w:hAnsi="宋体" w:cs="宋体" w:eastAsia="宋体" w:hint="default"/>
                <w:sz w:val="24"/>
                <w:szCs w:val="24"/>
              </w:rPr>
            </w:pPr>
            <w:r>
              <w:rPr>
                <w:rFonts w:ascii="宋体"/>
                <w:sz w:val="24"/>
              </w:rPr>
              <w:t>12,276,646.7</w:t>
            </w:r>
          </w:p>
          <w:p>
            <w:pPr>
              <w:pStyle w:val="TableParagraph"/>
              <w:spacing w:line="313" w:lineRule="exact"/>
              <w:ind w:right="-10"/>
              <w:jc w:val="right"/>
              <w:rPr>
                <w:rFonts w:ascii="宋体" w:hAnsi="宋体" w:cs="宋体" w:eastAsia="宋体" w:hint="default"/>
                <w:sz w:val="24"/>
                <w:szCs w:val="24"/>
              </w:rPr>
            </w:pPr>
            <w:r>
              <w:rPr>
                <w:rFonts w:ascii="宋体"/>
                <w:sz w:val="24"/>
              </w:rPr>
              <w:t>5 </w:t>
            </w:r>
          </w:p>
        </w:tc>
      </w:tr>
      <w:tr>
        <w:trPr>
          <w:trHeight w:val="1258"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312" w:lineRule="exact"/>
              <w:ind w:left="108" w:right="72"/>
              <w:jc w:val="both"/>
              <w:rPr>
                <w:rFonts w:ascii="宋体" w:hAnsi="宋体" w:cs="宋体" w:eastAsia="宋体" w:hint="default"/>
                <w:sz w:val="24"/>
                <w:szCs w:val="24"/>
              </w:rPr>
            </w:pPr>
            <w:r>
              <w:rPr>
                <w:rFonts w:ascii="宋体" w:hAnsi="宋体" w:cs="宋体" w:eastAsia="宋体" w:hint="default"/>
                <w:spacing w:val="-23"/>
                <w:sz w:val="24"/>
                <w:szCs w:val="24"/>
              </w:rPr>
              <w:t>1</w:t>
            </w:r>
            <w:r>
              <w:rPr>
                <w:rFonts w:ascii="宋体" w:hAnsi="宋体" w:cs="宋体" w:eastAsia="宋体" w:hint="default"/>
                <w:spacing w:val="-23"/>
                <w:sz w:val="24"/>
                <w:szCs w:val="24"/>
              </w:rPr>
              <w:t>）处</w:t>
            </w:r>
            <w:r>
              <w:rPr>
                <w:rFonts w:ascii="宋体" w:hAnsi="宋体" w:cs="宋体" w:eastAsia="宋体" w:hint="default"/>
                <w:spacing w:val="-34"/>
                <w:sz w:val="24"/>
                <w:szCs w:val="24"/>
              </w:rPr>
              <w:t> </w:t>
            </w:r>
            <w:r>
              <w:rPr>
                <w:rFonts w:ascii="宋体" w:hAnsi="宋体" w:cs="宋体" w:eastAsia="宋体" w:hint="default"/>
                <w:sz w:val="24"/>
                <w:szCs w:val="24"/>
              </w:rPr>
              <w:t>置或</w:t>
            </w:r>
            <w:r>
              <w:rPr>
                <w:rFonts w:ascii="宋体" w:hAnsi="宋体" w:cs="宋体" w:eastAsia="宋体" w:hint="default"/>
                <w:sz w:val="24"/>
                <w:szCs w:val="24"/>
              </w:rPr>
              <w:t> 报废</w:t>
            </w:r>
            <w:r>
              <w:rPr>
                <w:rFonts w:ascii="宋体" w:hAnsi="宋体" w:cs="宋体" w:eastAsia="宋体" w:hint="default"/>
                <w:sz w:val="24"/>
                <w:szCs w:val="24"/>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13"/>
              <w:jc w:val="right"/>
              <w:rPr>
                <w:rFonts w:ascii="宋体" w:hAnsi="宋体" w:cs="宋体" w:eastAsia="宋体" w:hint="default"/>
                <w:sz w:val="24"/>
                <w:szCs w:val="24"/>
              </w:rPr>
            </w:pPr>
            <w:r>
              <w:rPr>
                <w:rFonts w:ascii="宋体"/>
                <w:sz w:val="24"/>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3" w:lineRule="exact"/>
              <w:ind w:left="141" w:right="0"/>
              <w:jc w:val="left"/>
              <w:rPr>
                <w:rFonts w:ascii="宋体" w:hAnsi="宋体" w:cs="宋体" w:eastAsia="宋体" w:hint="default"/>
                <w:sz w:val="24"/>
                <w:szCs w:val="24"/>
              </w:rPr>
            </w:pPr>
            <w:r>
              <w:rPr>
                <w:rFonts w:ascii="宋体"/>
                <w:sz w:val="24"/>
              </w:rPr>
              <w:t>12,270,232.2</w:t>
            </w:r>
          </w:p>
          <w:p>
            <w:pPr>
              <w:pStyle w:val="TableParagraph"/>
              <w:spacing w:line="313" w:lineRule="exact"/>
              <w:ind w:right="-13"/>
              <w:jc w:val="right"/>
              <w:rPr>
                <w:rFonts w:ascii="宋体" w:hAnsi="宋体" w:cs="宋体" w:eastAsia="宋体" w:hint="default"/>
                <w:sz w:val="24"/>
                <w:szCs w:val="24"/>
              </w:rPr>
            </w:pPr>
            <w:r>
              <w:rPr>
                <w:rFonts w:ascii="宋体"/>
                <w:sz w:val="24"/>
              </w:rPr>
              <w:t>2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13"/>
              <w:jc w:val="right"/>
              <w:rPr>
                <w:rFonts w:ascii="宋体" w:hAnsi="宋体" w:cs="宋体" w:eastAsia="宋体" w:hint="default"/>
                <w:sz w:val="24"/>
                <w:szCs w:val="24"/>
              </w:rPr>
            </w:pPr>
            <w:r>
              <w:rPr>
                <w:rFonts w:ascii="宋体"/>
                <w:sz w:val="24"/>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10"/>
              <w:jc w:val="right"/>
              <w:rPr>
                <w:rFonts w:ascii="宋体" w:hAnsi="宋体" w:cs="宋体" w:eastAsia="宋体" w:hint="default"/>
                <w:sz w:val="24"/>
                <w:szCs w:val="24"/>
              </w:rPr>
            </w:pPr>
            <w:r>
              <w:rPr>
                <w:rFonts w:ascii="宋体"/>
                <w:sz w:val="24"/>
              </w:rPr>
              <w:t>6,414.53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3" w:lineRule="exact"/>
              <w:ind w:left="139" w:right="0"/>
              <w:jc w:val="left"/>
              <w:rPr>
                <w:rFonts w:ascii="宋体" w:hAnsi="宋体" w:cs="宋体" w:eastAsia="宋体" w:hint="default"/>
                <w:sz w:val="24"/>
                <w:szCs w:val="24"/>
              </w:rPr>
            </w:pPr>
            <w:r>
              <w:rPr>
                <w:rFonts w:ascii="宋体"/>
                <w:sz w:val="24"/>
              </w:rPr>
              <w:t>12,276,646.7</w:t>
            </w:r>
          </w:p>
          <w:p>
            <w:pPr>
              <w:pStyle w:val="TableParagraph"/>
              <w:spacing w:line="313" w:lineRule="exact"/>
              <w:ind w:right="-10"/>
              <w:jc w:val="right"/>
              <w:rPr>
                <w:rFonts w:ascii="宋体" w:hAnsi="宋体" w:cs="宋体" w:eastAsia="宋体" w:hint="default"/>
                <w:sz w:val="24"/>
                <w:szCs w:val="24"/>
              </w:rPr>
            </w:pPr>
            <w:r>
              <w:rPr>
                <w:rFonts w:ascii="宋体"/>
                <w:sz w:val="24"/>
              </w:rPr>
              <w:t>5 </w:t>
            </w:r>
          </w:p>
        </w:tc>
      </w:tr>
      <w:tr>
        <w:trPr>
          <w:trHeight w:val="1258"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72"/>
              <w:jc w:val="right"/>
              <w:rPr>
                <w:rFonts w:ascii="宋体" w:hAnsi="宋体" w:cs="宋体" w:eastAsia="宋体" w:hint="default"/>
                <w:sz w:val="24"/>
                <w:szCs w:val="24"/>
              </w:rPr>
            </w:pPr>
            <w:r>
              <w:rPr>
                <w:rFonts w:ascii="宋体"/>
                <w:sz w:val="24"/>
              </w:rPr>
              <w:t>4</w:t>
            </w:r>
          </w:p>
          <w:p>
            <w:pPr>
              <w:pStyle w:val="TableParagraph"/>
              <w:spacing w:line="237" w:lineRule="auto" w:before="1"/>
              <w:ind w:left="108" w:right="192"/>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期 末余 额</w:t>
            </w:r>
            <w:r>
              <w:rPr>
                <w:rFonts w:ascii="宋体" w:hAnsi="宋体" w:cs="宋体" w:eastAsia="宋体" w:hint="default"/>
                <w:sz w:val="24"/>
                <w:szCs w:val="24"/>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2"/>
              <w:ind w:right="-13"/>
              <w:jc w:val="right"/>
              <w:rPr>
                <w:rFonts w:ascii="宋体" w:hAnsi="宋体" w:cs="宋体" w:eastAsia="宋体" w:hint="default"/>
                <w:sz w:val="24"/>
                <w:szCs w:val="24"/>
              </w:rPr>
            </w:pPr>
            <w:r>
              <w:rPr>
                <w:rFonts w:ascii="宋体"/>
                <w:sz w:val="24"/>
              </w:rPr>
              <w:t>7,289,158.76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3" w:lineRule="exact"/>
              <w:ind w:left="141" w:right="0"/>
              <w:jc w:val="left"/>
              <w:rPr>
                <w:rFonts w:ascii="宋体" w:hAnsi="宋体" w:cs="宋体" w:eastAsia="宋体" w:hint="default"/>
                <w:sz w:val="24"/>
                <w:szCs w:val="24"/>
              </w:rPr>
            </w:pPr>
            <w:r>
              <w:rPr>
                <w:rFonts w:ascii="宋体"/>
                <w:sz w:val="24"/>
              </w:rPr>
              <w:t>19,309,874.9</w:t>
            </w:r>
          </w:p>
          <w:p>
            <w:pPr>
              <w:pStyle w:val="TableParagraph"/>
              <w:spacing w:line="313" w:lineRule="exact"/>
              <w:ind w:right="-13"/>
              <w:jc w:val="right"/>
              <w:rPr>
                <w:rFonts w:ascii="宋体" w:hAnsi="宋体" w:cs="宋体" w:eastAsia="宋体" w:hint="default"/>
                <w:sz w:val="24"/>
                <w:szCs w:val="24"/>
              </w:rPr>
            </w:pPr>
            <w:r>
              <w:rPr>
                <w:rFonts w:ascii="宋体"/>
                <w:sz w:val="24"/>
              </w:rPr>
              <w:t>1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3" w:lineRule="exact"/>
              <w:ind w:left="146" w:right="0"/>
              <w:jc w:val="left"/>
              <w:rPr>
                <w:rFonts w:ascii="宋体" w:hAnsi="宋体" w:cs="宋体" w:eastAsia="宋体" w:hint="default"/>
                <w:sz w:val="24"/>
                <w:szCs w:val="24"/>
              </w:rPr>
            </w:pPr>
            <w:r>
              <w:rPr>
                <w:rFonts w:ascii="宋体"/>
                <w:sz w:val="24"/>
              </w:rPr>
              <w:t>1,288,148.9</w:t>
            </w:r>
          </w:p>
          <w:p>
            <w:pPr>
              <w:pStyle w:val="TableParagraph"/>
              <w:spacing w:line="313" w:lineRule="exact"/>
              <w:ind w:right="-13"/>
              <w:jc w:val="right"/>
              <w:rPr>
                <w:rFonts w:ascii="宋体" w:hAnsi="宋体" w:cs="宋体" w:eastAsia="宋体" w:hint="default"/>
                <w:sz w:val="24"/>
                <w:szCs w:val="24"/>
              </w:rPr>
            </w:pPr>
            <w:r>
              <w:rPr>
                <w:rFonts w:ascii="宋体"/>
                <w:sz w:val="24"/>
              </w:rPr>
              <w:t>7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2"/>
              <w:ind w:right="-10"/>
              <w:jc w:val="right"/>
              <w:rPr>
                <w:rFonts w:ascii="宋体" w:hAnsi="宋体" w:cs="宋体" w:eastAsia="宋体" w:hint="default"/>
                <w:sz w:val="24"/>
                <w:szCs w:val="24"/>
              </w:rPr>
            </w:pPr>
            <w:r>
              <w:rPr>
                <w:rFonts w:ascii="宋体"/>
                <w:sz w:val="24"/>
              </w:rPr>
              <w:t>426,672.53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3" w:lineRule="exact"/>
              <w:ind w:left="139" w:right="0"/>
              <w:jc w:val="left"/>
              <w:rPr>
                <w:rFonts w:ascii="宋体" w:hAnsi="宋体" w:cs="宋体" w:eastAsia="宋体" w:hint="default"/>
                <w:sz w:val="24"/>
                <w:szCs w:val="24"/>
              </w:rPr>
            </w:pPr>
            <w:r>
              <w:rPr>
                <w:rFonts w:ascii="宋体"/>
                <w:sz w:val="24"/>
              </w:rPr>
              <w:t>28,313,855.1</w:t>
            </w:r>
          </w:p>
          <w:p>
            <w:pPr>
              <w:pStyle w:val="TableParagraph"/>
              <w:spacing w:line="313" w:lineRule="exact"/>
              <w:ind w:right="-10"/>
              <w:jc w:val="right"/>
              <w:rPr>
                <w:rFonts w:ascii="宋体" w:hAnsi="宋体" w:cs="宋体" w:eastAsia="宋体" w:hint="default"/>
                <w:sz w:val="24"/>
                <w:szCs w:val="24"/>
              </w:rPr>
            </w:pPr>
            <w:r>
              <w:rPr>
                <w:rFonts w:ascii="宋体"/>
                <w:sz w:val="24"/>
              </w:rPr>
              <w:t>7 </w:t>
            </w:r>
          </w:p>
        </w:tc>
      </w:tr>
      <w:tr>
        <w:trPr>
          <w:trHeight w:val="946"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8" w:right="0"/>
              <w:jc w:val="left"/>
              <w:rPr>
                <w:rFonts w:ascii="宋体" w:hAnsi="宋体" w:cs="宋体" w:eastAsia="宋体" w:hint="default"/>
                <w:sz w:val="24"/>
                <w:szCs w:val="24"/>
              </w:rPr>
            </w:pPr>
            <w:r>
              <w:rPr>
                <w:rFonts w:ascii="宋体" w:hAnsi="宋体" w:cs="宋体" w:eastAsia="宋体" w:hint="default"/>
                <w:sz w:val="24"/>
                <w:szCs w:val="24"/>
              </w:rPr>
              <w:t>三、</w:t>
            </w:r>
          </w:p>
          <w:p>
            <w:pPr>
              <w:pStyle w:val="TableParagraph"/>
              <w:spacing w:line="312" w:lineRule="exact" w:before="29"/>
              <w:ind w:left="108" w:right="72"/>
              <w:jc w:val="left"/>
              <w:rPr>
                <w:rFonts w:ascii="宋体" w:hAnsi="宋体" w:cs="宋体" w:eastAsia="宋体" w:hint="default"/>
                <w:sz w:val="24"/>
                <w:szCs w:val="24"/>
              </w:rPr>
            </w:pPr>
            <w:r>
              <w:rPr>
                <w:rFonts w:ascii="宋体" w:hAnsi="宋体" w:cs="宋体" w:eastAsia="宋体" w:hint="default"/>
                <w:sz w:val="24"/>
                <w:szCs w:val="24"/>
              </w:rPr>
              <w:t>减值 准备</w:t>
            </w:r>
            <w:r>
              <w:rPr>
                <w:rFonts w:ascii="宋体" w:hAnsi="宋体" w:cs="宋体" w:eastAsia="宋体" w:hint="default"/>
                <w:sz w:val="24"/>
                <w:szCs w:val="24"/>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19" w:right="0"/>
              <w:jc w:val="center"/>
              <w:rPr>
                <w:rFonts w:ascii="宋体" w:hAnsi="宋体" w:cs="宋体" w:eastAsia="宋体" w:hint="default"/>
                <w:sz w:val="24"/>
                <w:szCs w:val="24"/>
              </w:rPr>
            </w:pPr>
            <w:r>
              <w:rPr>
                <w:rFonts w:ascii="宋体"/>
                <w:sz w:val="24"/>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20" w:right="0"/>
              <w:jc w:val="center"/>
              <w:rPr>
                <w:rFonts w:ascii="宋体" w:hAnsi="宋体" w:cs="宋体" w:eastAsia="宋体" w:hint="default"/>
                <w:sz w:val="24"/>
                <w:szCs w:val="24"/>
              </w:rPr>
            </w:pPr>
            <w:r>
              <w:rPr>
                <w:rFonts w:ascii="宋体"/>
                <w:sz w:val="24"/>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19" w:right="0"/>
              <w:jc w:val="center"/>
              <w:rPr>
                <w:rFonts w:ascii="宋体" w:hAnsi="宋体" w:cs="宋体" w:eastAsia="宋体" w:hint="default"/>
                <w:sz w:val="24"/>
                <w:szCs w:val="24"/>
              </w:rPr>
            </w:pPr>
            <w:r>
              <w:rPr>
                <w:rFonts w:ascii="宋体"/>
                <w:sz w:val="24"/>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17" w:right="0"/>
              <w:jc w:val="center"/>
              <w:rPr>
                <w:rFonts w:ascii="宋体" w:hAnsi="宋体" w:cs="宋体" w:eastAsia="宋体" w:hint="default"/>
                <w:sz w:val="24"/>
                <w:szCs w:val="24"/>
              </w:rPr>
            </w:pPr>
            <w:r>
              <w:rPr>
                <w:rFonts w:ascii="宋体"/>
                <w:sz w:val="24"/>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15" w:right="0"/>
              <w:jc w:val="center"/>
              <w:rPr>
                <w:rFonts w:ascii="宋体" w:hAnsi="宋体" w:cs="宋体" w:eastAsia="宋体" w:hint="default"/>
                <w:sz w:val="24"/>
                <w:szCs w:val="24"/>
              </w:rPr>
            </w:pPr>
            <w:r>
              <w:rPr>
                <w:rFonts w:ascii="宋体"/>
                <w:sz w:val="24"/>
              </w:rPr>
              <w:t> </w:t>
            </w:r>
          </w:p>
        </w:tc>
      </w:tr>
      <w:tr>
        <w:trPr>
          <w:trHeight w:val="1258"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72"/>
              <w:jc w:val="right"/>
              <w:rPr>
                <w:rFonts w:ascii="宋体" w:hAnsi="宋体" w:cs="宋体" w:eastAsia="宋体" w:hint="default"/>
                <w:sz w:val="24"/>
                <w:szCs w:val="24"/>
              </w:rPr>
            </w:pPr>
            <w:r>
              <w:rPr>
                <w:rFonts w:ascii="宋体"/>
                <w:sz w:val="24"/>
              </w:rPr>
              <w:t>1</w:t>
            </w:r>
          </w:p>
          <w:p>
            <w:pPr>
              <w:pStyle w:val="TableParagraph"/>
              <w:spacing w:line="312" w:lineRule="exact" w:before="29"/>
              <w:ind w:left="108" w:right="192"/>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期 初余 额</w:t>
            </w:r>
            <w:r>
              <w:rPr>
                <w:rFonts w:ascii="宋体" w:hAnsi="宋体" w:cs="宋体" w:eastAsia="宋体" w:hint="default"/>
                <w:sz w:val="24"/>
                <w:szCs w:val="24"/>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13"/>
              <w:jc w:val="right"/>
              <w:rPr>
                <w:rFonts w:ascii="宋体" w:hAnsi="宋体" w:cs="宋体" w:eastAsia="宋体" w:hint="default"/>
                <w:sz w:val="24"/>
                <w:szCs w:val="24"/>
              </w:rPr>
            </w:pPr>
            <w:r>
              <w:rPr>
                <w:rFonts w:ascii="宋体"/>
                <w:sz w:val="24"/>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13"/>
              <w:jc w:val="right"/>
              <w:rPr>
                <w:rFonts w:ascii="宋体" w:hAnsi="宋体" w:cs="宋体" w:eastAsia="宋体" w:hint="default"/>
                <w:sz w:val="24"/>
                <w:szCs w:val="24"/>
              </w:rPr>
            </w:pPr>
            <w:r>
              <w:rPr>
                <w:rFonts w:ascii="宋体"/>
                <w:sz w:val="24"/>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13"/>
              <w:jc w:val="right"/>
              <w:rPr>
                <w:rFonts w:ascii="宋体" w:hAnsi="宋体" w:cs="宋体" w:eastAsia="宋体" w:hint="default"/>
                <w:sz w:val="24"/>
                <w:szCs w:val="24"/>
              </w:rPr>
            </w:pPr>
            <w:r>
              <w:rPr>
                <w:rFonts w:ascii="宋体"/>
                <w:sz w:val="24"/>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10"/>
              <w:jc w:val="right"/>
              <w:rPr>
                <w:rFonts w:ascii="宋体" w:hAnsi="宋体" w:cs="宋体" w:eastAsia="宋体" w:hint="default"/>
                <w:sz w:val="24"/>
                <w:szCs w:val="24"/>
              </w:rPr>
            </w:pPr>
            <w:r>
              <w:rPr>
                <w:rFonts w:ascii="宋体"/>
                <w:sz w:val="24"/>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10"/>
              <w:jc w:val="right"/>
              <w:rPr>
                <w:rFonts w:ascii="宋体" w:hAnsi="宋体" w:cs="宋体" w:eastAsia="宋体" w:hint="default"/>
                <w:sz w:val="24"/>
                <w:szCs w:val="24"/>
              </w:rPr>
            </w:pPr>
            <w:r>
              <w:rPr>
                <w:rFonts w:ascii="宋体"/>
                <w:sz w:val="24"/>
              </w:rPr>
              <w:t> </w:t>
            </w:r>
          </w:p>
        </w:tc>
      </w:tr>
      <w:tr>
        <w:trPr>
          <w:trHeight w:val="1570"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72"/>
              <w:jc w:val="right"/>
              <w:rPr>
                <w:rFonts w:ascii="宋体" w:hAnsi="宋体" w:cs="宋体" w:eastAsia="宋体" w:hint="default"/>
                <w:sz w:val="24"/>
                <w:szCs w:val="24"/>
              </w:rPr>
            </w:pPr>
            <w:r>
              <w:rPr>
                <w:rFonts w:ascii="宋体"/>
                <w:sz w:val="24"/>
              </w:rPr>
              <w:t>2</w:t>
            </w:r>
          </w:p>
          <w:p>
            <w:pPr>
              <w:pStyle w:val="TableParagraph"/>
              <w:spacing w:line="237" w:lineRule="auto" w:before="1"/>
              <w:ind w:left="108" w:right="192"/>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本 期增 加金 额</w:t>
            </w:r>
            <w:r>
              <w:rPr>
                <w:rFonts w:ascii="宋体" w:hAnsi="宋体" w:cs="宋体" w:eastAsia="宋体" w:hint="default"/>
                <w:sz w:val="24"/>
                <w:szCs w:val="24"/>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宋体" w:hAnsi="宋体" w:cs="宋体" w:eastAsia="宋体" w:hint="default"/>
                <w:sz w:val="24"/>
                <w:szCs w:val="24"/>
              </w:rPr>
            </w:pPr>
            <w:r>
              <w:rPr>
                <w:rFonts w:ascii="宋体"/>
                <w:sz w:val="24"/>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宋体" w:hAnsi="宋体" w:cs="宋体" w:eastAsia="宋体" w:hint="default"/>
                <w:sz w:val="24"/>
                <w:szCs w:val="24"/>
              </w:rPr>
            </w:pPr>
            <w:r>
              <w:rPr>
                <w:rFonts w:ascii="宋体"/>
                <w:sz w:val="24"/>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宋体" w:hAnsi="宋体" w:cs="宋体" w:eastAsia="宋体" w:hint="default"/>
                <w:sz w:val="24"/>
                <w:szCs w:val="24"/>
              </w:rPr>
            </w:pPr>
            <w:r>
              <w:rPr>
                <w:rFonts w:ascii="宋体"/>
                <w:sz w:val="24"/>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
              <w:jc w:val="right"/>
              <w:rPr>
                <w:rFonts w:ascii="宋体" w:hAnsi="宋体" w:cs="宋体" w:eastAsia="宋体" w:hint="default"/>
                <w:sz w:val="24"/>
                <w:szCs w:val="24"/>
              </w:rPr>
            </w:pPr>
            <w:r>
              <w:rPr>
                <w:rFonts w:ascii="宋体"/>
                <w:sz w:val="24"/>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
              <w:jc w:val="right"/>
              <w:rPr>
                <w:rFonts w:ascii="宋体" w:hAnsi="宋体" w:cs="宋体" w:eastAsia="宋体" w:hint="default"/>
                <w:sz w:val="24"/>
                <w:szCs w:val="24"/>
              </w:rPr>
            </w:pPr>
            <w:r>
              <w:rPr>
                <w:rFonts w:ascii="宋体"/>
                <w:sz w:val="24"/>
              </w:rPr>
              <w:t> </w:t>
            </w:r>
          </w:p>
        </w:tc>
      </w:tr>
      <w:tr>
        <w:trPr>
          <w:trHeight w:val="948"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312" w:lineRule="exact"/>
              <w:ind w:left="108" w:right="139"/>
              <w:jc w:val="left"/>
              <w:rPr>
                <w:rFonts w:ascii="宋体" w:hAnsi="宋体" w:cs="宋体" w:eastAsia="宋体" w:hint="default"/>
                <w:sz w:val="24"/>
                <w:szCs w:val="24"/>
              </w:rPr>
            </w:pPr>
            <w:r>
              <w:rPr>
                <w:rFonts w:ascii="宋体" w:hAnsi="宋体" w:cs="宋体" w:eastAsia="宋体" w:hint="default"/>
                <w:spacing w:val="-23"/>
                <w:sz w:val="24"/>
                <w:szCs w:val="24"/>
              </w:rPr>
              <w:t>1</w:t>
            </w:r>
            <w:r>
              <w:rPr>
                <w:rFonts w:ascii="宋体" w:hAnsi="宋体" w:cs="宋体" w:eastAsia="宋体" w:hint="default"/>
                <w:spacing w:val="-23"/>
                <w:sz w:val="24"/>
                <w:szCs w:val="24"/>
              </w:rPr>
              <w:t>）计</w:t>
            </w:r>
            <w:r>
              <w:rPr>
                <w:rFonts w:ascii="宋体" w:hAnsi="宋体" w:cs="宋体" w:eastAsia="宋体" w:hint="default"/>
                <w:spacing w:val="-34"/>
                <w:sz w:val="24"/>
                <w:szCs w:val="24"/>
              </w:rPr>
              <w:t> </w:t>
            </w:r>
            <w:r>
              <w:rPr>
                <w:rFonts w:ascii="宋体" w:hAnsi="宋体" w:cs="宋体" w:eastAsia="宋体" w:hint="default"/>
                <w:sz w:val="24"/>
                <w:szCs w:val="24"/>
              </w:rPr>
              <w:t>提</w:t>
            </w:r>
            <w:r>
              <w:rPr>
                <w:rFonts w:ascii="宋体" w:hAnsi="宋体" w:cs="宋体" w:eastAsia="宋体" w:hint="default"/>
                <w:sz w:val="24"/>
                <w:szCs w:val="24"/>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3"/>
              <w:jc w:val="right"/>
              <w:rPr>
                <w:rFonts w:ascii="宋体" w:hAnsi="宋体" w:cs="宋体" w:eastAsia="宋体" w:hint="default"/>
                <w:sz w:val="24"/>
                <w:szCs w:val="24"/>
              </w:rPr>
            </w:pPr>
            <w:r>
              <w:rPr>
                <w:rFonts w:ascii="宋体"/>
                <w:sz w:val="24"/>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3"/>
              <w:jc w:val="right"/>
              <w:rPr>
                <w:rFonts w:ascii="宋体" w:hAnsi="宋体" w:cs="宋体" w:eastAsia="宋体" w:hint="default"/>
                <w:sz w:val="24"/>
                <w:szCs w:val="24"/>
              </w:rPr>
            </w:pPr>
            <w:r>
              <w:rPr>
                <w:rFonts w:ascii="宋体"/>
                <w:sz w:val="24"/>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3"/>
              <w:jc w:val="right"/>
              <w:rPr>
                <w:rFonts w:ascii="宋体" w:hAnsi="宋体" w:cs="宋体" w:eastAsia="宋体" w:hint="default"/>
                <w:sz w:val="24"/>
                <w:szCs w:val="24"/>
              </w:rPr>
            </w:pPr>
            <w:r>
              <w:rPr>
                <w:rFonts w:ascii="宋体"/>
                <w:sz w:val="24"/>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0"/>
              <w:jc w:val="right"/>
              <w:rPr>
                <w:rFonts w:ascii="宋体" w:hAnsi="宋体" w:cs="宋体" w:eastAsia="宋体" w:hint="default"/>
                <w:sz w:val="24"/>
                <w:szCs w:val="24"/>
              </w:rPr>
            </w:pPr>
            <w:r>
              <w:rPr>
                <w:rFonts w:ascii="宋体"/>
                <w:sz w:val="24"/>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0"/>
              <w:jc w:val="right"/>
              <w:rPr>
                <w:rFonts w:ascii="宋体" w:hAnsi="宋体" w:cs="宋体" w:eastAsia="宋体" w:hint="default"/>
                <w:sz w:val="24"/>
                <w:szCs w:val="24"/>
              </w:rPr>
            </w:pPr>
            <w:r>
              <w:rPr>
                <w:rFonts w:ascii="宋体"/>
                <w:sz w:val="24"/>
              </w:rPr>
              <w:t> </w:t>
            </w:r>
          </w:p>
        </w:tc>
      </w:tr>
      <w:tr>
        <w:trPr>
          <w:trHeight w:val="1258"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72"/>
              <w:jc w:val="right"/>
              <w:rPr>
                <w:rFonts w:ascii="宋体" w:hAnsi="宋体" w:cs="宋体" w:eastAsia="宋体" w:hint="default"/>
                <w:sz w:val="24"/>
                <w:szCs w:val="24"/>
              </w:rPr>
            </w:pPr>
            <w:r>
              <w:rPr>
                <w:rFonts w:ascii="宋体"/>
                <w:sz w:val="24"/>
              </w:rPr>
              <w:t>3</w:t>
            </w:r>
          </w:p>
          <w:p>
            <w:pPr>
              <w:pStyle w:val="TableParagraph"/>
              <w:spacing w:line="312" w:lineRule="exact" w:before="29"/>
              <w:ind w:left="108" w:right="192"/>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本 期减 少金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13"/>
              <w:jc w:val="right"/>
              <w:rPr>
                <w:rFonts w:ascii="宋体" w:hAnsi="宋体" w:cs="宋体" w:eastAsia="宋体" w:hint="default"/>
                <w:sz w:val="24"/>
                <w:szCs w:val="24"/>
              </w:rPr>
            </w:pPr>
            <w:r>
              <w:rPr>
                <w:rFonts w:ascii="宋体"/>
                <w:sz w:val="24"/>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13"/>
              <w:jc w:val="right"/>
              <w:rPr>
                <w:rFonts w:ascii="宋体" w:hAnsi="宋体" w:cs="宋体" w:eastAsia="宋体" w:hint="default"/>
                <w:sz w:val="24"/>
                <w:szCs w:val="24"/>
              </w:rPr>
            </w:pPr>
            <w:r>
              <w:rPr>
                <w:rFonts w:ascii="宋体"/>
                <w:sz w:val="24"/>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13"/>
              <w:jc w:val="right"/>
              <w:rPr>
                <w:rFonts w:ascii="宋体" w:hAnsi="宋体" w:cs="宋体" w:eastAsia="宋体" w:hint="default"/>
                <w:sz w:val="24"/>
                <w:szCs w:val="24"/>
              </w:rPr>
            </w:pPr>
            <w:r>
              <w:rPr>
                <w:rFonts w:ascii="宋体"/>
                <w:sz w:val="24"/>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10"/>
              <w:jc w:val="right"/>
              <w:rPr>
                <w:rFonts w:ascii="宋体" w:hAnsi="宋体" w:cs="宋体" w:eastAsia="宋体" w:hint="default"/>
                <w:sz w:val="24"/>
                <w:szCs w:val="24"/>
              </w:rPr>
            </w:pPr>
            <w:r>
              <w:rPr>
                <w:rFonts w:ascii="宋体"/>
                <w:sz w:val="24"/>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10"/>
              <w:jc w:val="right"/>
              <w:rPr>
                <w:rFonts w:ascii="宋体" w:hAnsi="宋体" w:cs="宋体" w:eastAsia="宋体" w:hint="default"/>
                <w:sz w:val="24"/>
                <w:szCs w:val="24"/>
              </w:rPr>
            </w:pPr>
            <w:r>
              <w:rPr>
                <w:rFonts w:ascii="宋体"/>
                <w:sz w:val="24"/>
              </w:rPr>
              <w:t> </w:t>
            </w:r>
          </w:p>
        </w:tc>
      </w:tr>
    </w:tbl>
    <w:p>
      <w:pPr>
        <w:spacing w:after="0" w:line="240" w:lineRule="auto"/>
        <w:jc w:val="right"/>
        <w:rPr>
          <w:rFonts w:ascii="宋体" w:hAnsi="宋体" w:cs="宋体" w:eastAsia="宋体" w:hint="default"/>
          <w:sz w:val="24"/>
          <w:szCs w:val="24"/>
        </w:rPr>
        <w:sectPr>
          <w:pgSz w:w="11910" w:h="16840"/>
          <w:pgMar w:header="882" w:footer="1195" w:top="1120" w:bottom="1380" w:left="104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792"/>
        <w:gridCol w:w="1699"/>
        <w:gridCol w:w="1700"/>
        <w:gridCol w:w="1584"/>
        <w:gridCol w:w="1586"/>
        <w:gridCol w:w="1700"/>
      </w:tblGrid>
      <w:tr>
        <w:trPr>
          <w:trHeight w:val="322"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额</w:t>
            </w:r>
            <w:r>
              <w:rPr>
                <w:rFonts w:ascii="宋体" w:hAnsi="宋体" w:cs="宋体" w:eastAsia="宋体" w:hint="default"/>
                <w:sz w:val="24"/>
                <w:szCs w:val="24"/>
              </w:rPr>
              <w:t> </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312" w:lineRule="exact"/>
              <w:ind w:left="108" w:right="72"/>
              <w:jc w:val="both"/>
              <w:rPr>
                <w:rFonts w:ascii="宋体" w:hAnsi="宋体" w:cs="宋体" w:eastAsia="宋体" w:hint="default"/>
                <w:sz w:val="24"/>
                <w:szCs w:val="24"/>
              </w:rPr>
            </w:pPr>
            <w:r>
              <w:rPr>
                <w:rFonts w:ascii="宋体" w:hAnsi="宋体" w:cs="宋体" w:eastAsia="宋体" w:hint="default"/>
                <w:spacing w:val="-23"/>
                <w:sz w:val="24"/>
                <w:szCs w:val="24"/>
              </w:rPr>
              <w:t>1</w:t>
            </w:r>
            <w:r>
              <w:rPr>
                <w:rFonts w:ascii="宋体" w:hAnsi="宋体" w:cs="宋体" w:eastAsia="宋体" w:hint="default"/>
                <w:spacing w:val="-23"/>
                <w:sz w:val="24"/>
                <w:szCs w:val="24"/>
              </w:rPr>
              <w:t>）处</w:t>
            </w:r>
            <w:r>
              <w:rPr>
                <w:rFonts w:ascii="宋体" w:hAnsi="宋体" w:cs="宋体" w:eastAsia="宋体" w:hint="default"/>
                <w:spacing w:val="-34"/>
                <w:sz w:val="24"/>
                <w:szCs w:val="24"/>
              </w:rPr>
              <w:t> </w:t>
            </w:r>
            <w:r>
              <w:rPr>
                <w:rFonts w:ascii="宋体" w:hAnsi="宋体" w:cs="宋体" w:eastAsia="宋体" w:hint="default"/>
                <w:sz w:val="24"/>
                <w:szCs w:val="24"/>
              </w:rPr>
              <w:t>置或</w:t>
            </w:r>
            <w:r>
              <w:rPr>
                <w:rFonts w:ascii="宋体" w:hAnsi="宋体" w:cs="宋体" w:eastAsia="宋体" w:hint="default"/>
                <w:sz w:val="24"/>
                <w:szCs w:val="24"/>
              </w:rPr>
              <w:t> 报废</w:t>
            </w:r>
            <w:r>
              <w:rPr>
                <w:rFonts w:ascii="宋体" w:hAnsi="宋体" w:cs="宋体" w:eastAsia="宋体" w:hint="default"/>
                <w:sz w:val="24"/>
                <w:szCs w:val="24"/>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13"/>
              <w:jc w:val="right"/>
              <w:rPr>
                <w:rFonts w:ascii="宋体" w:hAnsi="宋体" w:cs="宋体" w:eastAsia="宋体" w:hint="default"/>
                <w:sz w:val="24"/>
                <w:szCs w:val="24"/>
              </w:rPr>
            </w:pPr>
            <w:r>
              <w:rPr>
                <w:rFonts w:ascii="宋体"/>
                <w:sz w:val="24"/>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13"/>
              <w:jc w:val="right"/>
              <w:rPr>
                <w:rFonts w:ascii="宋体" w:hAnsi="宋体" w:cs="宋体" w:eastAsia="宋体" w:hint="default"/>
                <w:sz w:val="24"/>
                <w:szCs w:val="24"/>
              </w:rPr>
            </w:pPr>
            <w:r>
              <w:rPr>
                <w:rFonts w:ascii="宋体"/>
                <w:sz w:val="24"/>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13"/>
              <w:jc w:val="right"/>
              <w:rPr>
                <w:rFonts w:ascii="宋体" w:hAnsi="宋体" w:cs="宋体" w:eastAsia="宋体" w:hint="default"/>
                <w:sz w:val="24"/>
                <w:szCs w:val="24"/>
              </w:rPr>
            </w:pPr>
            <w:r>
              <w:rPr>
                <w:rFonts w:ascii="宋体"/>
                <w:sz w:val="24"/>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10"/>
              <w:jc w:val="right"/>
              <w:rPr>
                <w:rFonts w:ascii="宋体" w:hAnsi="宋体" w:cs="宋体" w:eastAsia="宋体" w:hint="default"/>
                <w:sz w:val="24"/>
                <w:szCs w:val="24"/>
              </w:rPr>
            </w:pPr>
            <w:r>
              <w:rPr>
                <w:rFonts w:ascii="宋体"/>
                <w:sz w:val="24"/>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10"/>
              <w:jc w:val="right"/>
              <w:rPr>
                <w:rFonts w:ascii="宋体" w:hAnsi="宋体" w:cs="宋体" w:eastAsia="宋体" w:hint="default"/>
                <w:sz w:val="24"/>
                <w:szCs w:val="24"/>
              </w:rPr>
            </w:pPr>
            <w:r>
              <w:rPr>
                <w:rFonts w:ascii="宋体"/>
                <w:sz w:val="24"/>
              </w:rPr>
              <w:t> </w:t>
            </w:r>
          </w:p>
        </w:tc>
      </w:tr>
      <w:tr>
        <w:trPr>
          <w:trHeight w:val="1258"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72"/>
              <w:jc w:val="right"/>
              <w:rPr>
                <w:rFonts w:ascii="宋体" w:hAnsi="宋体" w:cs="宋体" w:eastAsia="宋体" w:hint="default"/>
                <w:sz w:val="24"/>
                <w:szCs w:val="24"/>
              </w:rPr>
            </w:pPr>
            <w:r>
              <w:rPr>
                <w:rFonts w:ascii="宋体"/>
                <w:sz w:val="24"/>
              </w:rPr>
              <w:t>4</w:t>
            </w:r>
          </w:p>
          <w:p>
            <w:pPr>
              <w:pStyle w:val="TableParagraph"/>
              <w:spacing w:line="312" w:lineRule="exact" w:before="29"/>
              <w:ind w:left="108" w:right="192"/>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期 末余 额</w:t>
            </w:r>
            <w:r>
              <w:rPr>
                <w:rFonts w:ascii="宋体" w:hAnsi="宋体" w:cs="宋体" w:eastAsia="宋体" w:hint="default"/>
                <w:sz w:val="24"/>
                <w:szCs w:val="24"/>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13"/>
              <w:jc w:val="right"/>
              <w:rPr>
                <w:rFonts w:ascii="宋体" w:hAnsi="宋体" w:cs="宋体" w:eastAsia="宋体" w:hint="default"/>
                <w:sz w:val="24"/>
                <w:szCs w:val="24"/>
              </w:rPr>
            </w:pPr>
            <w:r>
              <w:rPr>
                <w:rFonts w:ascii="宋体"/>
                <w:sz w:val="24"/>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13"/>
              <w:jc w:val="right"/>
              <w:rPr>
                <w:rFonts w:ascii="宋体" w:hAnsi="宋体" w:cs="宋体" w:eastAsia="宋体" w:hint="default"/>
                <w:sz w:val="24"/>
                <w:szCs w:val="24"/>
              </w:rPr>
            </w:pPr>
            <w:r>
              <w:rPr>
                <w:rFonts w:ascii="宋体"/>
                <w:sz w:val="24"/>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13"/>
              <w:jc w:val="right"/>
              <w:rPr>
                <w:rFonts w:ascii="宋体" w:hAnsi="宋体" w:cs="宋体" w:eastAsia="宋体" w:hint="default"/>
                <w:sz w:val="24"/>
                <w:szCs w:val="24"/>
              </w:rPr>
            </w:pPr>
            <w:r>
              <w:rPr>
                <w:rFonts w:ascii="宋体"/>
                <w:sz w:val="24"/>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10"/>
              <w:jc w:val="right"/>
              <w:rPr>
                <w:rFonts w:ascii="宋体" w:hAnsi="宋体" w:cs="宋体" w:eastAsia="宋体" w:hint="default"/>
                <w:sz w:val="24"/>
                <w:szCs w:val="24"/>
              </w:rPr>
            </w:pPr>
            <w:r>
              <w:rPr>
                <w:rFonts w:ascii="宋体"/>
                <w:sz w:val="24"/>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10"/>
              <w:jc w:val="right"/>
              <w:rPr>
                <w:rFonts w:ascii="宋体" w:hAnsi="宋体" w:cs="宋体" w:eastAsia="宋体" w:hint="default"/>
                <w:sz w:val="24"/>
                <w:szCs w:val="24"/>
              </w:rPr>
            </w:pPr>
            <w:r>
              <w:rPr>
                <w:rFonts w:ascii="宋体"/>
                <w:sz w:val="24"/>
              </w:rPr>
              <w:t> </w:t>
            </w:r>
          </w:p>
        </w:tc>
      </w:tr>
      <w:tr>
        <w:trPr>
          <w:trHeight w:val="948"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8" w:right="0"/>
              <w:jc w:val="left"/>
              <w:rPr>
                <w:rFonts w:ascii="宋体" w:hAnsi="宋体" w:cs="宋体" w:eastAsia="宋体" w:hint="default"/>
                <w:sz w:val="24"/>
                <w:szCs w:val="24"/>
              </w:rPr>
            </w:pPr>
            <w:r>
              <w:rPr>
                <w:rFonts w:ascii="宋体" w:hAnsi="宋体" w:cs="宋体" w:eastAsia="宋体" w:hint="default"/>
                <w:sz w:val="24"/>
                <w:szCs w:val="24"/>
              </w:rPr>
              <w:t>四、</w:t>
            </w:r>
          </w:p>
          <w:p>
            <w:pPr>
              <w:pStyle w:val="TableParagraph"/>
              <w:spacing w:line="312" w:lineRule="exact" w:before="29"/>
              <w:ind w:left="108" w:right="72"/>
              <w:jc w:val="left"/>
              <w:rPr>
                <w:rFonts w:ascii="宋体" w:hAnsi="宋体" w:cs="宋体" w:eastAsia="宋体" w:hint="default"/>
                <w:sz w:val="24"/>
                <w:szCs w:val="24"/>
              </w:rPr>
            </w:pPr>
            <w:r>
              <w:rPr>
                <w:rFonts w:ascii="宋体" w:hAnsi="宋体" w:cs="宋体" w:eastAsia="宋体" w:hint="default"/>
                <w:sz w:val="24"/>
                <w:szCs w:val="24"/>
              </w:rPr>
              <w:t>账面 价值</w:t>
            </w:r>
            <w:r>
              <w:rPr>
                <w:rFonts w:ascii="宋体" w:hAnsi="宋体" w:cs="宋体" w:eastAsia="宋体" w:hint="default"/>
                <w:sz w:val="24"/>
                <w:szCs w:val="24"/>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19" w:right="0"/>
              <w:jc w:val="center"/>
              <w:rPr>
                <w:rFonts w:ascii="宋体" w:hAnsi="宋体" w:cs="宋体" w:eastAsia="宋体" w:hint="default"/>
                <w:sz w:val="24"/>
                <w:szCs w:val="24"/>
              </w:rPr>
            </w:pPr>
            <w:r>
              <w:rPr>
                <w:rFonts w:ascii="宋体"/>
                <w:sz w:val="24"/>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20" w:right="0"/>
              <w:jc w:val="center"/>
              <w:rPr>
                <w:rFonts w:ascii="宋体" w:hAnsi="宋体" w:cs="宋体" w:eastAsia="宋体" w:hint="default"/>
                <w:sz w:val="24"/>
                <w:szCs w:val="24"/>
              </w:rPr>
            </w:pPr>
            <w:r>
              <w:rPr>
                <w:rFonts w:ascii="宋体"/>
                <w:sz w:val="24"/>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19" w:right="0"/>
              <w:jc w:val="center"/>
              <w:rPr>
                <w:rFonts w:ascii="宋体" w:hAnsi="宋体" w:cs="宋体" w:eastAsia="宋体" w:hint="default"/>
                <w:sz w:val="24"/>
                <w:szCs w:val="24"/>
              </w:rPr>
            </w:pPr>
            <w:r>
              <w:rPr>
                <w:rFonts w:ascii="宋体"/>
                <w:sz w:val="24"/>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17" w:right="0"/>
              <w:jc w:val="center"/>
              <w:rPr>
                <w:rFonts w:ascii="宋体" w:hAnsi="宋体" w:cs="宋体" w:eastAsia="宋体" w:hint="default"/>
                <w:sz w:val="24"/>
                <w:szCs w:val="24"/>
              </w:rPr>
            </w:pPr>
            <w:r>
              <w:rPr>
                <w:rFonts w:ascii="宋体"/>
                <w:sz w:val="24"/>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15" w:right="0"/>
              <w:jc w:val="center"/>
              <w:rPr>
                <w:rFonts w:ascii="宋体" w:hAnsi="宋体" w:cs="宋体" w:eastAsia="宋体" w:hint="default"/>
                <w:sz w:val="24"/>
                <w:szCs w:val="24"/>
              </w:rPr>
            </w:pPr>
            <w:r>
              <w:rPr>
                <w:rFonts w:ascii="宋体"/>
                <w:sz w:val="24"/>
              </w:rPr>
              <w:t> </w:t>
            </w:r>
          </w:p>
        </w:tc>
      </w:tr>
      <w:tr>
        <w:trPr>
          <w:trHeight w:val="1570"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72"/>
              <w:jc w:val="right"/>
              <w:rPr>
                <w:rFonts w:ascii="宋体" w:hAnsi="宋体" w:cs="宋体" w:eastAsia="宋体" w:hint="default"/>
                <w:sz w:val="24"/>
                <w:szCs w:val="24"/>
              </w:rPr>
            </w:pPr>
            <w:r>
              <w:rPr>
                <w:rFonts w:ascii="宋体"/>
                <w:sz w:val="24"/>
              </w:rPr>
              <w:t>1</w:t>
            </w:r>
          </w:p>
          <w:p>
            <w:pPr>
              <w:pStyle w:val="TableParagraph"/>
              <w:spacing w:line="312" w:lineRule="exact" w:before="29"/>
              <w:ind w:left="108" w:right="192"/>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期 末账 面价 值</w:t>
            </w:r>
            <w:r>
              <w:rPr>
                <w:rFonts w:ascii="宋体" w:hAnsi="宋体" w:cs="宋体" w:eastAsia="宋体" w:hint="default"/>
                <w:sz w:val="24"/>
                <w:szCs w:val="24"/>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52"/>
              <w:ind w:left="141" w:right="0"/>
              <w:jc w:val="left"/>
              <w:rPr>
                <w:rFonts w:ascii="宋体" w:hAnsi="宋体" w:cs="宋体" w:eastAsia="宋体" w:hint="default"/>
                <w:sz w:val="24"/>
                <w:szCs w:val="24"/>
              </w:rPr>
            </w:pPr>
            <w:r>
              <w:rPr>
                <w:rFonts w:ascii="宋体"/>
                <w:sz w:val="24"/>
              </w:rPr>
              <w:t>47,334,486.6</w:t>
            </w:r>
          </w:p>
          <w:p>
            <w:pPr>
              <w:pStyle w:val="TableParagraph"/>
              <w:spacing w:line="313" w:lineRule="exact"/>
              <w:ind w:right="-13"/>
              <w:jc w:val="right"/>
              <w:rPr>
                <w:rFonts w:ascii="宋体" w:hAnsi="宋体" w:cs="宋体" w:eastAsia="宋体" w:hint="default"/>
                <w:sz w:val="24"/>
                <w:szCs w:val="24"/>
              </w:rPr>
            </w:pPr>
            <w:r>
              <w:rPr>
                <w:rFonts w:ascii="宋体"/>
                <w:sz w:val="24"/>
              </w:rPr>
              <w:t>3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52"/>
              <w:ind w:left="141" w:right="0"/>
              <w:jc w:val="left"/>
              <w:rPr>
                <w:rFonts w:ascii="宋体" w:hAnsi="宋体" w:cs="宋体" w:eastAsia="宋体" w:hint="default"/>
                <w:sz w:val="24"/>
                <w:szCs w:val="24"/>
              </w:rPr>
            </w:pPr>
            <w:r>
              <w:rPr>
                <w:rFonts w:ascii="宋体"/>
                <w:sz w:val="24"/>
              </w:rPr>
              <w:t>19,616,219.9</w:t>
            </w:r>
          </w:p>
          <w:p>
            <w:pPr>
              <w:pStyle w:val="TableParagraph"/>
              <w:spacing w:line="313" w:lineRule="exact"/>
              <w:ind w:right="-13"/>
              <w:jc w:val="right"/>
              <w:rPr>
                <w:rFonts w:ascii="宋体" w:hAnsi="宋体" w:cs="宋体" w:eastAsia="宋体" w:hint="default"/>
                <w:sz w:val="24"/>
                <w:szCs w:val="24"/>
              </w:rPr>
            </w:pPr>
            <w:r>
              <w:rPr>
                <w:rFonts w:ascii="宋体"/>
                <w:sz w:val="24"/>
              </w:rPr>
              <w:t>8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宋体" w:hAnsi="宋体" w:cs="宋体" w:eastAsia="宋体" w:hint="default"/>
                <w:sz w:val="24"/>
                <w:szCs w:val="24"/>
              </w:rPr>
            </w:pPr>
            <w:r>
              <w:rPr>
                <w:rFonts w:ascii="宋体"/>
                <w:sz w:val="24"/>
              </w:rPr>
              <w:t>303,949.63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52"/>
              <w:ind w:left="146" w:right="0"/>
              <w:jc w:val="left"/>
              <w:rPr>
                <w:rFonts w:ascii="宋体" w:hAnsi="宋体" w:cs="宋体" w:eastAsia="宋体" w:hint="default"/>
                <w:sz w:val="24"/>
                <w:szCs w:val="24"/>
              </w:rPr>
            </w:pPr>
            <w:r>
              <w:rPr>
                <w:rFonts w:ascii="宋体"/>
                <w:sz w:val="24"/>
              </w:rPr>
              <w:t>1,634,456.2</w:t>
            </w:r>
          </w:p>
          <w:p>
            <w:pPr>
              <w:pStyle w:val="TableParagraph"/>
              <w:spacing w:line="313" w:lineRule="exact"/>
              <w:ind w:right="-10"/>
              <w:jc w:val="right"/>
              <w:rPr>
                <w:rFonts w:ascii="宋体" w:hAnsi="宋体" w:cs="宋体" w:eastAsia="宋体" w:hint="default"/>
                <w:sz w:val="24"/>
                <w:szCs w:val="24"/>
              </w:rPr>
            </w:pPr>
            <w:r>
              <w:rPr>
                <w:rFonts w:ascii="宋体"/>
                <w:sz w:val="24"/>
              </w:rPr>
              <w:t>0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52"/>
              <w:ind w:left="139" w:right="0"/>
              <w:jc w:val="left"/>
              <w:rPr>
                <w:rFonts w:ascii="宋体" w:hAnsi="宋体" w:cs="宋体" w:eastAsia="宋体" w:hint="default"/>
                <w:sz w:val="24"/>
                <w:szCs w:val="24"/>
              </w:rPr>
            </w:pPr>
            <w:r>
              <w:rPr>
                <w:rFonts w:ascii="宋体"/>
                <w:sz w:val="24"/>
              </w:rPr>
              <w:t>68,889,112.4</w:t>
            </w:r>
          </w:p>
          <w:p>
            <w:pPr>
              <w:pStyle w:val="TableParagraph"/>
              <w:spacing w:line="313" w:lineRule="exact"/>
              <w:ind w:right="-10"/>
              <w:jc w:val="right"/>
              <w:rPr>
                <w:rFonts w:ascii="宋体" w:hAnsi="宋体" w:cs="宋体" w:eastAsia="宋体" w:hint="default"/>
                <w:sz w:val="24"/>
                <w:szCs w:val="24"/>
              </w:rPr>
            </w:pPr>
            <w:r>
              <w:rPr>
                <w:rFonts w:ascii="宋体"/>
                <w:sz w:val="24"/>
              </w:rPr>
              <w:t>4 </w:t>
            </w:r>
          </w:p>
        </w:tc>
      </w:tr>
      <w:tr>
        <w:trPr>
          <w:trHeight w:val="1570"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72"/>
              <w:jc w:val="right"/>
              <w:rPr>
                <w:rFonts w:ascii="宋体" w:hAnsi="宋体" w:cs="宋体" w:eastAsia="宋体" w:hint="default"/>
                <w:sz w:val="24"/>
                <w:szCs w:val="24"/>
              </w:rPr>
            </w:pPr>
            <w:r>
              <w:rPr>
                <w:rFonts w:ascii="宋体"/>
                <w:sz w:val="24"/>
              </w:rPr>
              <w:t>2</w:t>
            </w:r>
          </w:p>
          <w:p>
            <w:pPr>
              <w:pStyle w:val="TableParagraph"/>
              <w:spacing w:line="312" w:lineRule="exact" w:before="29"/>
              <w:ind w:left="108" w:right="192"/>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期 初账 面价 值</w:t>
            </w:r>
            <w:r>
              <w:rPr>
                <w:rFonts w:ascii="宋体" w:hAnsi="宋体" w:cs="宋体" w:eastAsia="宋体" w:hint="default"/>
                <w:sz w:val="24"/>
                <w:szCs w:val="24"/>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51"/>
              <w:ind w:left="141" w:right="0"/>
              <w:jc w:val="left"/>
              <w:rPr>
                <w:rFonts w:ascii="宋体" w:hAnsi="宋体" w:cs="宋体" w:eastAsia="宋体" w:hint="default"/>
                <w:sz w:val="24"/>
                <w:szCs w:val="24"/>
              </w:rPr>
            </w:pPr>
            <w:r>
              <w:rPr>
                <w:rFonts w:ascii="宋体"/>
                <w:sz w:val="24"/>
              </w:rPr>
              <w:t>48,541,606.2</w:t>
            </w:r>
          </w:p>
          <w:p>
            <w:pPr>
              <w:pStyle w:val="TableParagraph"/>
              <w:spacing w:line="313" w:lineRule="exact"/>
              <w:ind w:right="-13"/>
              <w:jc w:val="right"/>
              <w:rPr>
                <w:rFonts w:ascii="宋体" w:hAnsi="宋体" w:cs="宋体" w:eastAsia="宋体" w:hint="default"/>
                <w:sz w:val="24"/>
                <w:szCs w:val="24"/>
              </w:rPr>
            </w:pPr>
            <w:r>
              <w:rPr>
                <w:rFonts w:ascii="宋体"/>
                <w:sz w:val="24"/>
              </w:rPr>
              <w:t>3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51"/>
              <w:ind w:left="141" w:right="0"/>
              <w:jc w:val="left"/>
              <w:rPr>
                <w:rFonts w:ascii="宋体" w:hAnsi="宋体" w:cs="宋体" w:eastAsia="宋体" w:hint="default"/>
                <w:sz w:val="24"/>
                <w:szCs w:val="24"/>
              </w:rPr>
            </w:pPr>
            <w:r>
              <w:rPr>
                <w:rFonts w:ascii="宋体"/>
                <w:sz w:val="24"/>
              </w:rPr>
              <w:t>19,731,214.8</w:t>
            </w:r>
          </w:p>
          <w:p>
            <w:pPr>
              <w:pStyle w:val="TableParagraph"/>
              <w:spacing w:line="313" w:lineRule="exact"/>
              <w:ind w:right="-13"/>
              <w:jc w:val="right"/>
              <w:rPr>
                <w:rFonts w:ascii="宋体" w:hAnsi="宋体" w:cs="宋体" w:eastAsia="宋体" w:hint="default"/>
                <w:sz w:val="24"/>
                <w:szCs w:val="24"/>
              </w:rPr>
            </w:pPr>
            <w:r>
              <w:rPr>
                <w:rFonts w:ascii="宋体"/>
                <w:sz w:val="24"/>
              </w:rPr>
              <w:t>6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宋体" w:hAnsi="宋体" w:cs="宋体" w:eastAsia="宋体" w:hint="default"/>
                <w:sz w:val="24"/>
                <w:szCs w:val="24"/>
              </w:rPr>
            </w:pPr>
            <w:r>
              <w:rPr>
                <w:rFonts w:ascii="宋体"/>
                <w:sz w:val="24"/>
              </w:rPr>
              <w:t>590,595.07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
              <w:jc w:val="right"/>
              <w:rPr>
                <w:rFonts w:ascii="宋体" w:hAnsi="宋体" w:cs="宋体" w:eastAsia="宋体" w:hint="default"/>
                <w:sz w:val="24"/>
                <w:szCs w:val="24"/>
              </w:rPr>
            </w:pPr>
            <w:r>
              <w:rPr>
                <w:rFonts w:ascii="宋体"/>
                <w:sz w:val="24"/>
              </w:rPr>
              <w:t>320,492.29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51"/>
              <w:ind w:left="139" w:right="0"/>
              <w:jc w:val="left"/>
              <w:rPr>
                <w:rFonts w:ascii="宋体" w:hAnsi="宋体" w:cs="宋体" w:eastAsia="宋体" w:hint="default"/>
                <w:sz w:val="24"/>
                <w:szCs w:val="24"/>
              </w:rPr>
            </w:pPr>
            <w:r>
              <w:rPr>
                <w:rFonts w:ascii="宋体"/>
                <w:sz w:val="24"/>
              </w:rPr>
              <w:t>69,183,908.4</w:t>
            </w:r>
          </w:p>
          <w:p>
            <w:pPr>
              <w:pStyle w:val="TableParagraph"/>
              <w:spacing w:line="313" w:lineRule="exact"/>
              <w:ind w:right="-10"/>
              <w:jc w:val="right"/>
              <w:rPr>
                <w:rFonts w:ascii="宋体" w:hAnsi="宋体" w:cs="宋体" w:eastAsia="宋体" w:hint="default"/>
                <w:sz w:val="24"/>
                <w:szCs w:val="24"/>
              </w:rPr>
            </w:pPr>
            <w:r>
              <w:rPr>
                <w:rFonts w:ascii="宋体"/>
                <w:sz w:val="24"/>
              </w:rPr>
              <w:t>5 </w:t>
            </w:r>
          </w:p>
        </w:tc>
      </w:tr>
    </w:tbl>
    <w:p>
      <w:pPr>
        <w:pStyle w:val="BodyText"/>
        <w:spacing w:line="273" w:lineRule="exact"/>
        <w:ind w:left="236" w:right="0"/>
        <w:jc w:val="left"/>
        <w:rPr>
          <w:rFonts w:ascii="宋体" w:hAnsi="宋体" w:cs="宋体" w:eastAsia="宋体" w:hint="default"/>
        </w:rPr>
      </w:pPr>
      <w:r>
        <w:rPr>
          <w:rFonts w:ascii="宋体"/>
        </w:rPr>
        <w:t> </w:t>
      </w:r>
    </w:p>
    <w:p>
      <w:pPr>
        <w:pStyle w:val="BodyText"/>
        <w:spacing w:line="313" w:lineRule="exact"/>
        <w:ind w:left="236" w:right="0"/>
        <w:jc w:val="left"/>
        <w:rPr>
          <w:rFonts w:ascii="宋体" w:hAnsi="宋体" w:cs="宋体" w:eastAsia="宋体" w:hint="default"/>
        </w:rPr>
      </w:pPr>
      <w:r>
        <w:rPr>
          <w:rFonts w:ascii="宋体"/>
        </w:rPr>
        <w:t> </w:t>
      </w:r>
    </w:p>
    <w:p>
      <w:pPr>
        <w:pStyle w:val="Heading2"/>
        <w:tabs>
          <w:tab w:pos="1077" w:val="left" w:leader="none"/>
        </w:tabs>
        <w:spacing w:line="240" w:lineRule="auto"/>
        <w:ind w:left="236" w:right="350"/>
        <w:jc w:val="left"/>
        <w:rPr>
          <w:rFonts w:ascii="宋体" w:hAnsi="宋体" w:cs="宋体" w:eastAsia="宋体" w:hint="default"/>
          <w:b w:val="0"/>
          <w:bCs w:val="0"/>
        </w:rPr>
      </w:pPr>
      <w:r>
        <w:rPr>
          <w:rFonts w:ascii="宋体" w:hAnsi="宋体" w:cs="宋体" w:eastAsia="宋体" w:hint="default"/>
        </w:rPr>
        <w:t>(2).</w:t>
        <w:tab/>
      </w:r>
      <w:r>
        <w:rPr/>
        <w:t>暂时闲置的固定资产情况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35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tabs>
          <w:tab w:pos="1077" w:val="left" w:leader="none"/>
        </w:tabs>
        <w:spacing w:line="240" w:lineRule="auto"/>
        <w:ind w:left="236" w:right="350"/>
        <w:jc w:val="left"/>
        <w:rPr>
          <w:rFonts w:ascii="宋体" w:hAnsi="宋体" w:cs="宋体" w:eastAsia="宋体" w:hint="default"/>
          <w:b w:val="0"/>
          <w:bCs w:val="0"/>
        </w:rPr>
      </w:pPr>
      <w:r>
        <w:rPr>
          <w:rFonts w:ascii="宋体" w:hAnsi="宋体" w:cs="宋体" w:eastAsia="宋体" w:hint="default"/>
        </w:rPr>
        <w:t>(3).</w:t>
        <w:tab/>
      </w:r>
      <w:r>
        <w:rPr/>
        <w:t>通过融资租赁租入的固定资产情况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35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tabs>
          <w:tab w:pos="1077" w:val="left" w:leader="none"/>
        </w:tabs>
        <w:spacing w:line="240" w:lineRule="auto"/>
        <w:ind w:left="236" w:right="350"/>
        <w:jc w:val="left"/>
        <w:rPr>
          <w:rFonts w:ascii="宋体" w:hAnsi="宋体" w:cs="宋体" w:eastAsia="宋体" w:hint="default"/>
          <w:b w:val="0"/>
          <w:bCs w:val="0"/>
        </w:rPr>
      </w:pPr>
      <w:r>
        <w:rPr>
          <w:rFonts w:ascii="宋体" w:hAnsi="宋体" w:cs="宋体" w:eastAsia="宋体" w:hint="default"/>
        </w:rPr>
        <w:t>(4).</w:t>
        <w:tab/>
      </w:r>
      <w:r>
        <w:rPr/>
        <w:t>通过经营租赁租出的固定资产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35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rFonts w:ascii="宋体" w:hAnsi="宋体" w:cs="宋体" w:eastAsia="宋体" w:hint="default"/>
          <w:color w:val="FF0000"/>
        </w:rPr>
        <w:t> </w:t>
      </w:r>
      <w:r>
        <w:rPr>
          <w:rFonts w:ascii="宋体" w:hAnsi="宋体" w:cs="宋体" w:eastAsia="宋体" w:hint="default"/>
        </w:rPr>
      </w:r>
    </w:p>
    <w:p>
      <w:pPr>
        <w:pStyle w:val="Heading2"/>
        <w:tabs>
          <w:tab w:pos="1077" w:val="left" w:leader="none"/>
        </w:tabs>
        <w:spacing w:line="240" w:lineRule="auto"/>
        <w:ind w:left="236" w:right="350"/>
        <w:jc w:val="left"/>
        <w:rPr>
          <w:rFonts w:ascii="宋体" w:hAnsi="宋体" w:cs="宋体" w:eastAsia="宋体" w:hint="default"/>
          <w:b w:val="0"/>
          <w:bCs w:val="0"/>
        </w:rPr>
      </w:pPr>
      <w:r>
        <w:rPr>
          <w:rFonts w:ascii="宋体" w:hAnsi="宋体" w:cs="宋体" w:eastAsia="宋体" w:hint="default"/>
        </w:rPr>
        <w:t>(5).</w:t>
        <w:tab/>
      </w:r>
      <w:r>
        <w:rPr/>
        <w:t>未办妥产权证书的固定资产情况</w:t>
      </w:r>
      <w:r>
        <w:rPr>
          <w:rFonts w:ascii="宋体" w:hAnsi="宋体" w:cs="宋体" w:eastAsia="宋体" w:hint="default"/>
          <w:w w:val="99"/>
        </w:rPr>
        <w:t> </w:t>
      </w:r>
      <w:r>
        <w:rPr>
          <w:rFonts w:ascii="宋体" w:hAnsi="宋体" w:cs="宋体" w:eastAsia="宋体" w:hint="default"/>
          <w:b w:val="0"/>
          <w:bCs w:val="0"/>
        </w:rPr>
      </w:r>
    </w:p>
    <w:p>
      <w:pPr>
        <w:pStyle w:val="BodyText"/>
        <w:spacing w:line="312" w:lineRule="exact" w:before="88"/>
        <w:ind w:left="236" w:right="666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rFonts w:ascii="宋体" w:hAnsi="宋体" w:cs="宋体" w:eastAsia="宋体" w:hint="default"/>
          <w:color w:val="FF0000"/>
        </w:rPr>
        <w:t> </w:t>
      </w:r>
      <w:r>
        <w:rPr/>
        <w:t>其他说明：</w:t>
      </w:r>
      <w:r>
        <w:rPr>
          <w:rFonts w:ascii="宋体" w:hAnsi="宋体" w:cs="宋体" w:eastAsia="宋体" w:hint="default"/>
        </w:rPr>
        <w:t> </w:t>
      </w:r>
    </w:p>
    <w:p>
      <w:pPr>
        <w:pStyle w:val="BodyText"/>
        <w:spacing w:line="283" w:lineRule="exact"/>
        <w:ind w:left="236" w:right="35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83" w:lineRule="auto" w:before="0"/>
        <w:ind w:left="236" w:right="350"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固</w:t>
      </w:r>
      <w:r>
        <w:rPr>
          <w:rFonts w:ascii="宋体" w:hAnsi="宋体" w:cs="宋体" w:eastAsia="宋体" w:hint="default"/>
          <w:b/>
          <w:bCs/>
          <w:w w:val="99"/>
          <w:sz w:val="24"/>
          <w:szCs w:val="24"/>
        </w:rPr>
        <w:t>定</w:t>
      </w:r>
      <w:r>
        <w:rPr>
          <w:rFonts w:ascii="宋体" w:hAnsi="宋体" w:cs="宋体" w:eastAsia="宋体" w:hint="default"/>
          <w:b/>
          <w:bCs/>
          <w:spacing w:val="2"/>
          <w:w w:val="99"/>
          <w:sz w:val="24"/>
          <w:szCs w:val="24"/>
        </w:rPr>
        <w:t>资</w:t>
      </w:r>
      <w:r>
        <w:rPr>
          <w:rFonts w:ascii="宋体" w:hAnsi="宋体" w:cs="宋体" w:eastAsia="宋体" w:hint="default"/>
          <w:b/>
          <w:bCs/>
          <w:w w:val="99"/>
          <w:sz w:val="24"/>
          <w:szCs w:val="24"/>
        </w:rPr>
        <w:t>产清理</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313" w:lineRule="exact" w:before="14"/>
        <w:ind w:left="236" w:right="35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ind w:left="236" w:right="0"/>
        <w:jc w:val="left"/>
        <w:rPr>
          <w:rFonts w:ascii="宋体" w:hAnsi="宋体" w:cs="宋体" w:eastAsia="宋体" w:hint="default"/>
        </w:rPr>
      </w:pPr>
      <w:r>
        <w:rPr>
          <w:rFonts w:ascii="宋体"/>
        </w:rPr>
        <w:t> </w:t>
      </w:r>
    </w:p>
    <w:p>
      <w:pPr>
        <w:pStyle w:val="BodyText"/>
        <w:spacing w:line="313" w:lineRule="exact"/>
        <w:ind w:left="236"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pgSz w:w="11910" w:h="16840"/>
          <w:pgMar w:header="882" w:footer="1195" w:top="1120" w:bottom="1380" w:left="1040" w:right="1560"/>
        </w:sectPr>
      </w:pPr>
    </w:p>
    <w:p>
      <w:pPr>
        <w:spacing w:line="240" w:lineRule="auto" w:before="13"/>
        <w:rPr>
          <w:rFonts w:ascii="宋体" w:hAnsi="宋体" w:cs="宋体" w:eastAsia="宋体" w:hint="default"/>
          <w:sz w:val="18"/>
          <w:szCs w:val="18"/>
        </w:rPr>
      </w:pPr>
    </w:p>
    <w:p>
      <w:pPr>
        <w:pStyle w:val="Heading2"/>
        <w:spacing w:line="285" w:lineRule="auto" w:before="26"/>
        <w:ind w:left="136" w:right="6906"/>
        <w:jc w:val="left"/>
        <w:rPr>
          <w:rFonts w:ascii="宋体" w:hAnsi="宋体" w:cs="宋体" w:eastAsia="宋体" w:hint="default"/>
          <w:b w:val="0"/>
          <w:bCs w:val="0"/>
        </w:rPr>
      </w:pPr>
      <w:r>
        <w:rPr>
          <w:rFonts w:ascii="宋体" w:hAnsi="宋体" w:cs="宋体" w:eastAsia="宋体" w:hint="default"/>
        </w:rPr>
        <w:t>21</w:t>
      </w:r>
      <w:r>
        <w:rPr/>
        <w:t>、</w:t>
      </w:r>
      <w:r>
        <w:rPr>
          <w:spacing w:val="-101"/>
        </w:rPr>
        <w:t> </w:t>
      </w:r>
      <w:r>
        <w:rPr/>
        <w:t>在建工程</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312" w:lineRule="exact" w:before="43"/>
        <w:ind w:right="690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t>其他说明：</w:t>
      </w:r>
      <w:r>
        <w:rPr>
          <w:rFonts w:ascii="宋体" w:hAnsi="宋体" w:cs="宋体" w:eastAsia="宋体" w:hint="default"/>
        </w:rPr>
        <w:t> </w:t>
      </w:r>
    </w:p>
    <w:p>
      <w:pPr>
        <w:pStyle w:val="BodyText"/>
        <w:spacing w:line="282" w:lineRule="exact"/>
        <w:ind w:right="16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83" w:lineRule="auto" w:before="0"/>
        <w:ind w:left="136" w:right="161"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在</w:t>
      </w:r>
      <w:r>
        <w:rPr>
          <w:rFonts w:ascii="宋体" w:hAnsi="宋体" w:cs="宋体" w:eastAsia="宋体" w:hint="default"/>
          <w:b/>
          <w:bCs/>
          <w:w w:val="99"/>
          <w:sz w:val="24"/>
          <w:szCs w:val="24"/>
        </w:rPr>
        <w:t>建</w:t>
      </w:r>
      <w:r>
        <w:rPr>
          <w:rFonts w:ascii="宋体" w:hAnsi="宋体" w:cs="宋体" w:eastAsia="宋体" w:hint="default"/>
          <w:b/>
          <w:bCs/>
          <w:spacing w:val="2"/>
          <w:w w:val="99"/>
          <w:sz w:val="24"/>
          <w:szCs w:val="24"/>
        </w:rPr>
        <w:t>工</w:t>
      </w:r>
      <w:r>
        <w:rPr>
          <w:rFonts w:ascii="宋体" w:hAnsi="宋体" w:cs="宋体" w:eastAsia="宋体" w:hint="default"/>
          <w:b/>
          <w:bCs/>
          <w:w w:val="99"/>
          <w:sz w:val="24"/>
          <w:szCs w:val="24"/>
        </w:rPr>
        <w:t>程</w:t>
      </w:r>
      <w:r>
        <w:rPr>
          <w:rFonts w:ascii="宋体" w:hAnsi="宋体" w:cs="宋体" w:eastAsia="宋体" w:hint="default"/>
          <w:b/>
          <w:bCs/>
          <w:w w:val="99"/>
          <w:sz w:val="24"/>
          <w:szCs w:val="24"/>
        </w:rPr>
        <w:t> </w:t>
      </w:r>
      <w:r>
        <w:rPr>
          <w:rFonts w:ascii="宋体" w:hAnsi="宋体" w:cs="宋体" w:eastAsia="宋体" w:hint="default"/>
          <w:sz w:val="24"/>
          <w:szCs w:val="24"/>
        </w:rPr>
      </w:r>
    </w:p>
    <w:p>
      <w:pPr>
        <w:pStyle w:val="Heading2"/>
        <w:tabs>
          <w:tab w:pos="977" w:val="left" w:leader="none"/>
        </w:tabs>
        <w:spacing w:line="240" w:lineRule="auto" w:before="14"/>
        <w:ind w:left="136" w:right="161"/>
        <w:jc w:val="left"/>
        <w:rPr>
          <w:rFonts w:ascii="宋体" w:hAnsi="宋体" w:cs="宋体" w:eastAsia="宋体" w:hint="default"/>
          <w:b w:val="0"/>
          <w:bCs w:val="0"/>
        </w:rPr>
      </w:pPr>
      <w:r>
        <w:rPr>
          <w:rFonts w:ascii="宋体" w:hAnsi="宋体" w:cs="宋体" w:eastAsia="宋体" w:hint="default"/>
        </w:rPr>
        <w:t>(1).</w:t>
        <w:tab/>
      </w:r>
      <w:r>
        <w:rPr/>
        <w:t>在建工程情况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16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tabs>
          <w:tab w:pos="977" w:val="left" w:leader="none"/>
        </w:tabs>
        <w:spacing w:line="240" w:lineRule="auto"/>
        <w:ind w:left="136" w:right="161"/>
        <w:jc w:val="left"/>
        <w:rPr>
          <w:rFonts w:ascii="宋体" w:hAnsi="宋体" w:cs="宋体" w:eastAsia="宋体" w:hint="default"/>
          <w:b w:val="0"/>
          <w:bCs w:val="0"/>
        </w:rPr>
      </w:pPr>
      <w:r>
        <w:rPr>
          <w:rFonts w:ascii="宋体" w:hAnsi="宋体" w:cs="宋体" w:eastAsia="宋体" w:hint="default"/>
        </w:rPr>
        <w:t>(2).</w:t>
        <w:tab/>
      </w:r>
      <w:r>
        <w:rPr/>
        <w:t>重要在建工程项目本期变动情况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16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tabs>
          <w:tab w:pos="977" w:val="left" w:leader="none"/>
        </w:tabs>
        <w:spacing w:line="240" w:lineRule="auto"/>
        <w:ind w:left="136" w:right="161"/>
        <w:jc w:val="left"/>
        <w:rPr>
          <w:rFonts w:ascii="宋体" w:hAnsi="宋体" w:cs="宋体" w:eastAsia="宋体" w:hint="default"/>
          <w:b w:val="0"/>
          <w:bCs w:val="0"/>
        </w:rPr>
      </w:pPr>
      <w:r>
        <w:rPr>
          <w:rFonts w:ascii="宋体" w:hAnsi="宋体" w:cs="宋体" w:eastAsia="宋体" w:hint="default"/>
        </w:rPr>
        <w:t>(3).</w:t>
        <w:tab/>
      </w:r>
      <w:r>
        <w:rPr/>
        <w:t>本期计提在建工程减值准备情况</w:t>
      </w:r>
      <w:r>
        <w:rPr>
          <w:rFonts w:ascii="宋体" w:hAnsi="宋体" w:cs="宋体" w:eastAsia="宋体" w:hint="default"/>
          <w:w w:val="99"/>
        </w:rPr>
        <w:t> </w:t>
      </w:r>
      <w:r>
        <w:rPr>
          <w:rFonts w:ascii="宋体" w:hAnsi="宋体" w:cs="宋体" w:eastAsia="宋体" w:hint="default"/>
          <w:b w:val="0"/>
          <w:bCs w:val="0"/>
        </w:rPr>
      </w:r>
    </w:p>
    <w:p>
      <w:pPr>
        <w:pStyle w:val="BodyText"/>
        <w:spacing w:line="312" w:lineRule="exact" w:before="88"/>
        <w:ind w:right="690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t>其他说明</w:t>
      </w:r>
      <w:r>
        <w:rPr>
          <w:rFonts w:ascii="宋体" w:hAnsi="宋体" w:cs="宋体" w:eastAsia="宋体" w:hint="default"/>
        </w:rPr>
        <w:t> </w:t>
      </w:r>
    </w:p>
    <w:p>
      <w:pPr>
        <w:pStyle w:val="BodyText"/>
        <w:spacing w:line="282" w:lineRule="exact"/>
        <w:ind w:right="16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rFonts w:ascii="宋体" w:hAnsi="宋体" w:cs="宋体" w:eastAsia="宋体" w:hint="default"/>
          <w:color w:val="FF0000"/>
        </w:rPr>
        <w:t> </w:t>
      </w:r>
      <w:r>
        <w:rPr>
          <w:rFonts w:ascii="宋体" w:hAnsi="宋体" w:cs="宋体" w:eastAsia="宋体" w:hint="default"/>
        </w:rPr>
      </w:r>
    </w:p>
    <w:p>
      <w:pPr>
        <w:spacing w:line="283" w:lineRule="auto" w:before="0"/>
        <w:ind w:left="136" w:right="161"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工</w:t>
      </w:r>
      <w:r>
        <w:rPr>
          <w:rFonts w:ascii="宋体" w:hAnsi="宋体" w:cs="宋体" w:eastAsia="宋体" w:hint="default"/>
          <w:b/>
          <w:bCs/>
          <w:w w:val="99"/>
          <w:sz w:val="24"/>
          <w:szCs w:val="24"/>
        </w:rPr>
        <w:t>程</w:t>
      </w:r>
      <w:r>
        <w:rPr>
          <w:rFonts w:ascii="宋体" w:hAnsi="宋体" w:cs="宋体" w:eastAsia="宋体" w:hint="default"/>
          <w:b/>
          <w:bCs/>
          <w:spacing w:val="2"/>
          <w:w w:val="99"/>
          <w:sz w:val="24"/>
          <w:szCs w:val="24"/>
        </w:rPr>
        <w:t>物</w:t>
      </w:r>
      <w:r>
        <w:rPr>
          <w:rFonts w:ascii="宋体" w:hAnsi="宋体" w:cs="宋体" w:eastAsia="宋体" w:hint="default"/>
          <w:b/>
          <w:bCs/>
          <w:w w:val="99"/>
          <w:sz w:val="24"/>
          <w:szCs w:val="24"/>
        </w:rPr>
        <w:t>资</w:t>
      </w:r>
      <w:r>
        <w:rPr>
          <w:rFonts w:ascii="宋体" w:hAnsi="宋体" w:cs="宋体" w:eastAsia="宋体" w:hint="default"/>
          <w:b/>
          <w:bCs/>
          <w:w w:val="99"/>
          <w:sz w:val="24"/>
          <w:szCs w:val="24"/>
        </w:rPr>
        <w:t> </w:t>
      </w:r>
      <w:r>
        <w:rPr>
          <w:rFonts w:ascii="宋体" w:hAnsi="宋体" w:cs="宋体" w:eastAsia="宋体" w:hint="default"/>
          <w:sz w:val="24"/>
          <w:szCs w:val="24"/>
        </w:rPr>
      </w:r>
    </w:p>
    <w:p>
      <w:pPr>
        <w:pStyle w:val="Heading2"/>
        <w:tabs>
          <w:tab w:pos="977" w:val="left" w:leader="none"/>
        </w:tabs>
        <w:spacing w:line="240" w:lineRule="auto" w:before="14"/>
        <w:ind w:left="136" w:right="161"/>
        <w:jc w:val="left"/>
        <w:rPr>
          <w:rFonts w:ascii="宋体" w:hAnsi="宋体" w:cs="宋体" w:eastAsia="宋体" w:hint="default"/>
          <w:b w:val="0"/>
          <w:bCs w:val="0"/>
        </w:rPr>
      </w:pPr>
      <w:r>
        <w:rPr>
          <w:rFonts w:ascii="宋体" w:hAnsi="宋体" w:cs="宋体" w:eastAsia="宋体" w:hint="default"/>
        </w:rPr>
        <w:t>(1).</w:t>
        <w:tab/>
      </w:r>
      <w:r>
        <w:rPr/>
        <w:t>工程物资情况</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right="16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ind w:right="0"/>
        <w:jc w:val="left"/>
        <w:rPr>
          <w:rFonts w:ascii="宋体" w:hAnsi="宋体" w:cs="宋体" w:eastAsia="宋体" w:hint="default"/>
        </w:rPr>
      </w:pPr>
      <w:r>
        <w:rPr>
          <w:rFonts w:ascii="宋体"/>
        </w:rPr>
        <w:t> </w:t>
      </w:r>
    </w:p>
    <w:p>
      <w:pPr>
        <w:spacing w:line="285" w:lineRule="auto" w:before="0"/>
        <w:ind w:left="136" w:right="161"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2</w:t>
      </w:r>
      <w:r>
        <w:rPr>
          <w:rFonts w:ascii="宋体" w:hAnsi="宋体" w:cs="宋体" w:eastAsia="宋体" w:hint="default"/>
          <w:b/>
          <w:bCs/>
          <w:w w:val="99"/>
          <w:sz w:val="24"/>
          <w:szCs w:val="24"/>
        </w:rPr>
        <w:t>2</w:t>
      </w:r>
      <w:r>
        <w:rPr>
          <w:rFonts w:ascii="宋体" w:hAnsi="宋体" w:cs="宋体" w:eastAsia="宋体" w:hint="default"/>
          <w:b/>
          <w:bCs/>
          <w:w w:val="99"/>
          <w:sz w:val="24"/>
          <w:szCs w:val="24"/>
        </w:rPr>
        <w:t>、</w:t>
      </w:r>
      <w:r>
        <w:rPr>
          <w:rFonts w:ascii="宋体" w:hAnsi="宋体" w:cs="宋体" w:eastAsia="宋体" w:hint="default"/>
          <w:b/>
          <w:bCs/>
          <w:spacing w:val="-100"/>
          <w:sz w:val="24"/>
          <w:szCs w:val="24"/>
        </w:rPr>
        <w:t> </w:t>
      </w:r>
      <w:r>
        <w:rPr>
          <w:rFonts w:ascii="宋体" w:hAnsi="宋体" w:cs="宋体" w:eastAsia="宋体" w:hint="default"/>
          <w:b/>
          <w:bCs/>
          <w:spacing w:val="2"/>
          <w:w w:val="99"/>
          <w:sz w:val="24"/>
          <w:szCs w:val="24"/>
        </w:rPr>
        <w:t>生</w:t>
      </w:r>
      <w:r>
        <w:rPr>
          <w:rFonts w:ascii="宋体" w:hAnsi="宋体" w:cs="宋体" w:eastAsia="宋体" w:hint="default"/>
          <w:b/>
          <w:bCs/>
          <w:w w:val="99"/>
          <w:sz w:val="24"/>
          <w:szCs w:val="24"/>
        </w:rPr>
        <w:t>产</w:t>
      </w:r>
      <w:r>
        <w:rPr>
          <w:rFonts w:ascii="宋体" w:hAnsi="宋体" w:cs="宋体" w:eastAsia="宋体" w:hint="default"/>
          <w:b/>
          <w:bCs/>
          <w:spacing w:val="2"/>
          <w:w w:val="99"/>
          <w:sz w:val="24"/>
          <w:szCs w:val="24"/>
        </w:rPr>
        <w:t>性</w:t>
      </w:r>
      <w:r>
        <w:rPr>
          <w:rFonts w:ascii="宋体" w:hAnsi="宋体" w:cs="宋体" w:eastAsia="宋体" w:hint="default"/>
          <w:b/>
          <w:bCs/>
          <w:w w:val="99"/>
          <w:sz w:val="24"/>
          <w:szCs w:val="24"/>
        </w:rPr>
        <w:t>生物</w:t>
      </w:r>
      <w:r>
        <w:rPr>
          <w:rFonts w:ascii="宋体" w:hAnsi="宋体" w:cs="宋体" w:eastAsia="宋体" w:hint="default"/>
          <w:b/>
          <w:bCs/>
          <w:spacing w:val="2"/>
          <w:w w:val="99"/>
          <w:sz w:val="24"/>
          <w:szCs w:val="24"/>
        </w:rPr>
        <w:t>资</w:t>
      </w:r>
      <w:r>
        <w:rPr>
          <w:rFonts w:ascii="宋体" w:hAnsi="宋体" w:cs="宋体" w:eastAsia="宋体" w:hint="default"/>
          <w:b/>
          <w:bCs/>
          <w:w w:val="99"/>
          <w:sz w:val="24"/>
          <w:szCs w:val="24"/>
        </w:rPr>
        <w:t>产</w:t>
      </w:r>
      <w:r>
        <w:rPr>
          <w:rFonts w:ascii="宋体" w:hAnsi="宋体" w:cs="宋体" w:eastAsia="宋体" w:hint="default"/>
          <w:b/>
          <w:bCs/>
          <w:w w:val="99"/>
          <w:sz w:val="24"/>
          <w:szCs w:val="24"/>
        </w:rPr>
        <w:t> </w:t>
      </w:r>
      <w:r>
        <w:rPr>
          <w:rFonts w:ascii="宋体" w:hAnsi="宋体" w:cs="宋体" w:eastAsia="宋体" w:hint="default"/>
          <w:sz w:val="24"/>
          <w:szCs w:val="24"/>
        </w:rPr>
      </w:r>
    </w:p>
    <w:p>
      <w:pPr>
        <w:pStyle w:val="Heading2"/>
        <w:tabs>
          <w:tab w:pos="977" w:val="left" w:leader="none"/>
        </w:tabs>
        <w:spacing w:line="240" w:lineRule="auto" w:before="12"/>
        <w:ind w:left="136" w:right="161"/>
        <w:jc w:val="left"/>
        <w:rPr>
          <w:rFonts w:ascii="宋体" w:hAnsi="宋体" w:cs="宋体" w:eastAsia="宋体" w:hint="default"/>
          <w:b w:val="0"/>
          <w:bCs w:val="0"/>
        </w:rPr>
      </w:pPr>
      <w:r>
        <w:rPr>
          <w:rFonts w:ascii="宋体" w:hAnsi="宋体" w:cs="宋体" w:eastAsia="宋体" w:hint="default"/>
        </w:rPr>
        <w:t>(1).</w:t>
        <w:tab/>
      </w:r>
      <w:r>
        <w:rPr/>
        <w:t>采用成本计量模式的生产性生物资产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16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tabs>
          <w:tab w:pos="977" w:val="left" w:leader="none"/>
        </w:tabs>
        <w:spacing w:line="240" w:lineRule="auto"/>
        <w:ind w:left="136" w:right="161"/>
        <w:jc w:val="left"/>
        <w:rPr>
          <w:rFonts w:ascii="宋体" w:hAnsi="宋体" w:cs="宋体" w:eastAsia="宋体" w:hint="default"/>
          <w:b w:val="0"/>
          <w:bCs w:val="0"/>
        </w:rPr>
      </w:pPr>
      <w:r>
        <w:rPr>
          <w:rFonts w:ascii="宋体" w:hAnsi="宋体" w:cs="宋体" w:eastAsia="宋体" w:hint="default"/>
        </w:rPr>
        <w:t>(2).</w:t>
        <w:tab/>
      </w:r>
      <w:r>
        <w:rPr/>
        <w:t>采用公允价值计量模式的生产性生物资产</w:t>
      </w:r>
      <w:r>
        <w:rPr>
          <w:rFonts w:ascii="宋体" w:hAnsi="宋体" w:cs="宋体" w:eastAsia="宋体" w:hint="default"/>
          <w:w w:val="99"/>
        </w:rPr>
        <w:t> </w:t>
      </w:r>
      <w:r>
        <w:rPr>
          <w:rFonts w:ascii="宋体" w:hAnsi="宋体" w:cs="宋体" w:eastAsia="宋体" w:hint="default"/>
          <w:b w:val="0"/>
          <w:bCs w:val="0"/>
        </w:rPr>
      </w:r>
    </w:p>
    <w:p>
      <w:pPr>
        <w:pStyle w:val="BodyText"/>
        <w:spacing w:line="312" w:lineRule="exact" w:before="88"/>
        <w:ind w:right="690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t>其他说明</w:t>
      </w:r>
      <w:r>
        <w:rPr>
          <w:rFonts w:ascii="宋体" w:hAnsi="宋体" w:cs="宋体" w:eastAsia="宋体" w:hint="default"/>
        </w:rPr>
        <w:t> </w:t>
      </w:r>
    </w:p>
    <w:p>
      <w:pPr>
        <w:pStyle w:val="BodyText"/>
        <w:spacing w:line="282" w:lineRule="exact"/>
        <w:ind w:right="16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83" w:lineRule="auto" w:before="0"/>
        <w:ind w:left="136" w:right="161"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2</w:t>
      </w:r>
      <w:r>
        <w:rPr>
          <w:rFonts w:ascii="宋体" w:hAnsi="宋体" w:cs="宋体" w:eastAsia="宋体" w:hint="default"/>
          <w:b/>
          <w:bCs/>
          <w:w w:val="99"/>
          <w:sz w:val="24"/>
          <w:szCs w:val="24"/>
        </w:rPr>
        <w:t>3</w:t>
      </w:r>
      <w:r>
        <w:rPr>
          <w:rFonts w:ascii="宋体" w:hAnsi="宋体" w:cs="宋体" w:eastAsia="宋体" w:hint="default"/>
          <w:b/>
          <w:bCs/>
          <w:w w:val="99"/>
          <w:sz w:val="24"/>
          <w:szCs w:val="24"/>
        </w:rPr>
        <w:t>、</w:t>
      </w:r>
      <w:r>
        <w:rPr>
          <w:rFonts w:ascii="宋体" w:hAnsi="宋体" w:cs="宋体" w:eastAsia="宋体" w:hint="default"/>
          <w:b/>
          <w:bCs/>
          <w:spacing w:val="-100"/>
          <w:sz w:val="24"/>
          <w:szCs w:val="24"/>
        </w:rPr>
        <w:t> </w:t>
      </w:r>
      <w:r>
        <w:rPr>
          <w:rFonts w:ascii="宋体" w:hAnsi="宋体" w:cs="宋体" w:eastAsia="宋体" w:hint="default"/>
          <w:b/>
          <w:bCs/>
          <w:spacing w:val="2"/>
          <w:w w:val="99"/>
          <w:sz w:val="24"/>
          <w:szCs w:val="24"/>
        </w:rPr>
        <w:t>油</w:t>
      </w:r>
      <w:r>
        <w:rPr>
          <w:rFonts w:ascii="宋体" w:hAnsi="宋体" w:cs="宋体" w:eastAsia="宋体" w:hint="default"/>
          <w:b/>
          <w:bCs/>
          <w:w w:val="99"/>
          <w:sz w:val="24"/>
          <w:szCs w:val="24"/>
        </w:rPr>
        <w:t>气</w:t>
      </w:r>
      <w:r>
        <w:rPr>
          <w:rFonts w:ascii="宋体" w:hAnsi="宋体" w:cs="宋体" w:eastAsia="宋体" w:hint="default"/>
          <w:b/>
          <w:bCs/>
          <w:spacing w:val="2"/>
          <w:w w:val="99"/>
          <w:sz w:val="24"/>
          <w:szCs w:val="24"/>
        </w:rPr>
        <w:t>资</w:t>
      </w:r>
      <w:r>
        <w:rPr>
          <w:rFonts w:ascii="宋体" w:hAnsi="宋体" w:cs="宋体" w:eastAsia="宋体" w:hint="default"/>
          <w:b/>
          <w:bCs/>
          <w:w w:val="99"/>
          <w:sz w:val="24"/>
          <w:szCs w:val="24"/>
        </w:rPr>
        <w:t>产</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313" w:lineRule="exact" w:before="14"/>
        <w:ind w:right="16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ind w:right="0"/>
        <w:jc w:val="left"/>
        <w:rPr>
          <w:rFonts w:ascii="宋体" w:hAnsi="宋体" w:cs="宋体" w:eastAsia="宋体" w:hint="default"/>
        </w:rPr>
      </w:pPr>
      <w:r>
        <w:rPr>
          <w:rFonts w:ascii="宋体"/>
        </w:rPr>
        <w:t> </w:t>
      </w:r>
    </w:p>
    <w:p>
      <w:pPr>
        <w:spacing w:line="283" w:lineRule="auto" w:before="0"/>
        <w:ind w:left="136" w:right="7223"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2</w:t>
      </w:r>
      <w:r>
        <w:rPr>
          <w:rFonts w:ascii="宋体" w:hAnsi="宋体" w:cs="宋体" w:eastAsia="宋体" w:hint="default"/>
          <w:b/>
          <w:bCs/>
          <w:w w:val="99"/>
          <w:sz w:val="24"/>
          <w:szCs w:val="24"/>
        </w:rPr>
        <w:t>4</w:t>
      </w:r>
      <w:r>
        <w:rPr>
          <w:rFonts w:ascii="宋体" w:hAnsi="宋体" w:cs="宋体" w:eastAsia="宋体" w:hint="default"/>
          <w:b/>
          <w:bCs/>
          <w:w w:val="99"/>
          <w:sz w:val="24"/>
          <w:szCs w:val="24"/>
        </w:rPr>
        <w:t>、</w:t>
      </w:r>
      <w:r>
        <w:rPr>
          <w:rFonts w:ascii="宋体" w:hAnsi="宋体" w:cs="宋体" w:eastAsia="宋体" w:hint="default"/>
          <w:b/>
          <w:bCs/>
          <w:spacing w:val="-100"/>
          <w:sz w:val="24"/>
          <w:szCs w:val="24"/>
        </w:rPr>
        <w:t> </w:t>
      </w:r>
      <w:r>
        <w:rPr>
          <w:rFonts w:ascii="宋体" w:hAnsi="宋体" w:cs="宋体" w:eastAsia="宋体" w:hint="default"/>
          <w:b/>
          <w:bCs/>
          <w:spacing w:val="2"/>
          <w:w w:val="99"/>
          <w:sz w:val="24"/>
          <w:szCs w:val="24"/>
        </w:rPr>
        <w:t>使</w:t>
      </w:r>
      <w:r>
        <w:rPr>
          <w:rFonts w:ascii="宋体" w:hAnsi="宋体" w:cs="宋体" w:eastAsia="宋体" w:hint="default"/>
          <w:b/>
          <w:bCs/>
          <w:w w:val="99"/>
          <w:sz w:val="24"/>
          <w:szCs w:val="24"/>
        </w:rPr>
        <w:t>用</w:t>
      </w:r>
      <w:r>
        <w:rPr>
          <w:rFonts w:ascii="宋体" w:hAnsi="宋体" w:cs="宋体" w:eastAsia="宋体" w:hint="default"/>
          <w:b/>
          <w:bCs/>
          <w:spacing w:val="2"/>
          <w:w w:val="99"/>
          <w:sz w:val="24"/>
          <w:szCs w:val="24"/>
        </w:rPr>
        <w:t>权</w:t>
      </w:r>
      <w:r>
        <w:rPr>
          <w:rFonts w:ascii="宋体" w:hAnsi="宋体" w:cs="宋体" w:eastAsia="宋体" w:hint="default"/>
          <w:b/>
          <w:bCs/>
          <w:w w:val="99"/>
          <w:sz w:val="24"/>
          <w:szCs w:val="24"/>
        </w:rPr>
        <w:t>资产</w:t>
      </w:r>
      <w:r>
        <w:rPr>
          <w:rFonts w:ascii="宋体" w:hAnsi="宋体" w:cs="宋体" w:eastAsia="宋体" w:hint="default"/>
          <w:sz w:val="24"/>
          <w:szCs w:val="24"/>
        </w:rPr>
      </w:r>
    </w:p>
    <w:p>
      <w:pPr>
        <w:pStyle w:val="BodyText"/>
        <w:spacing w:line="313" w:lineRule="exact" w:before="14"/>
        <w:ind w:right="16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ind w:right="0"/>
        <w:jc w:val="left"/>
        <w:rPr>
          <w:rFonts w:ascii="宋体" w:hAnsi="宋体" w:cs="宋体" w:eastAsia="宋体" w:hint="default"/>
        </w:rPr>
      </w:pPr>
      <w:r>
        <w:rPr>
          <w:rFonts w:ascii="宋体"/>
        </w:rPr>
        <w:t> </w:t>
      </w:r>
    </w:p>
    <w:p>
      <w:pPr>
        <w:pStyle w:val="BodyText"/>
        <w:spacing w:line="313" w:lineRule="exact"/>
        <w:ind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pgSz w:w="11910" w:h="16840"/>
          <w:pgMar w:header="882" w:footer="1195" w:top="1120" w:bottom="1380" w:left="1140" w:right="1680"/>
        </w:sectPr>
      </w:pPr>
    </w:p>
    <w:p>
      <w:pPr>
        <w:spacing w:line="240" w:lineRule="auto" w:before="1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pStyle w:val="Heading2"/>
        <w:spacing w:line="240" w:lineRule="auto" w:before="26"/>
        <w:ind w:left="216" w:right="0"/>
        <w:jc w:val="left"/>
        <w:rPr>
          <w:rFonts w:ascii="宋体" w:hAnsi="宋体" w:cs="宋体" w:eastAsia="宋体" w:hint="default"/>
          <w:b w:val="0"/>
          <w:bCs w:val="0"/>
        </w:rPr>
      </w:pPr>
      <w:r>
        <w:rPr>
          <w:rFonts w:ascii="宋体" w:hAnsi="宋体" w:cs="宋体" w:eastAsia="宋体" w:hint="default"/>
        </w:rPr>
        <w:t>25</w:t>
      </w:r>
      <w:r>
        <w:rPr/>
        <w:t>、</w:t>
      </w:r>
      <w:r>
        <w:rPr>
          <w:spacing w:val="-101"/>
        </w:rPr>
        <w:t> </w:t>
      </w:r>
      <w:r>
        <w:rPr/>
        <w:t>无形资产</w:t>
      </w:r>
      <w:r>
        <w:rPr>
          <w:rFonts w:ascii="宋体" w:hAnsi="宋体" w:cs="宋体" w:eastAsia="宋体" w:hint="default"/>
          <w:w w:val="99"/>
        </w:rPr>
        <w:t> </w:t>
      </w:r>
      <w:r>
        <w:rPr>
          <w:rFonts w:ascii="宋体" w:hAnsi="宋体" w:cs="宋体" w:eastAsia="宋体" w:hint="default"/>
          <w:b w:val="0"/>
          <w:bCs w:val="0"/>
        </w:rPr>
      </w:r>
    </w:p>
    <w:p>
      <w:pPr>
        <w:pStyle w:val="Heading2"/>
        <w:tabs>
          <w:tab w:pos="1057" w:val="left" w:leader="none"/>
        </w:tabs>
        <w:spacing w:line="240" w:lineRule="auto"/>
        <w:ind w:left="216" w:right="0"/>
        <w:jc w:val="left"/>
        <w:rPr>
          <w:rFonts w:ascii="宋体" w:hAnsi="宋体" w:cs="宋体" w:eastAsia="宋体" w:hint="default"/>
          <w:b w:val="0"/>
          <w:bCs w:val="0"/>
        </w:rPr>
      </w:pPr>
      <w:r>
        <w:rPr>
          <w:rFonts w:ascii="宋体" w:hAnsi="宋体" w:cs="宋体" w:eastAsia="宋体" w:hint="default"/>
        </w:rPr>
        <w:t>(1).</w:t>
        <w:tab/>
      </w:r>
      <w:r>
        <w:rPr/>
        <w:t>无形资产情况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34"/>
          <w:szCs w:val="34"/>
        </w:rPr>
      </w:pPr>
    </w:p>
    <w:p>
      <w:pPr>
        <w:pStyle w:val="BodyText"/>
        <w:spacing w:line="240" w:lineRule="auto"/>
        <w:ind w:left="216"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623" w:space="3571"/>
            <w:col w:w="3096"/>
          </w:cols>
        </w:sectPr>
      </w:pP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524"/>
        <w:gridCol w:w="907"/>
        <w:gridCol w:w="908"/>
        <w:gridCol w:w="862"/>
        <w:gridCol w:w="1776"/>
        <w:gridCol w:w="1296"/>
        <w:gridCol w:w="1777"/>
      </w:tblGrid>
      <w:tr>
        <w:trPr>
          <w:trHeight w:val="948"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396"/>
              <w:jc w:val="right"/>
              <w:rPr>
                <w:rFonts w:ascii="宋体" w:hAnsi="宋体" w:cs="宋体" w:eastAsia="宋体" w:hint="default"/>
                <w:sz w:val="24"/>
                <w:szCs w:val="24"/>
              </w:rPr>
            </w:pPr>
            <w:r>
              <w:rPr>
                <w:rFonts w:ascii="宋体" w:hAnsi="宋体" w:cs="宋体" w:eastAsia="宋体" w:hint="default"/>
                <w:spacing w:val="-1"/>
                <w:sz w:val="24"/>
                <w:szCs w:val="24"/>
              </w:rPr>
              <w:t>项目</w:t>
            </w:r>
            <w:r>
              <w:rPr>
                <w:rFonts w:ascii="宋体" w:hAnsi="宋体" w:cs="宋体" w:eastAsia="宋体" w:hint="default"/>
                <w:sz w:val="24"/>
                <w:szCs w:val="24"/>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08" w:right="0"/>
              <w:jc w:val="left"/>
              <w:rPr>
                <w:rFonts w:ascii="宋体" w:hAnsi="宋体" w:cs="宋体" w:eastAsia="宋体" w:hint="default"/>
                <w:sz w:val="24"/>
                <w:szCs w:val="24"/>
              </w:rPr>
            </w:pPr>
            <w:r>
              <w:rPr>
                <w:rFonts w:ascii="宋体" w:hAnsi="宋体" w:cs="宋体" w:eastAsia="宋体" w:hint="default"/>
                <w:sz w:val="24"/>
                <w:szCs w:val="24"/>
              </w:rPr>
              <w:t>土地</w:t>
            </w:r>
          </w:p>
          <w:p>
            <w:pPr>
              <w:pStyle w:val="TableParagraph"/>
              <w:spacing w:line="312" w:lineRule="exact" w:before="29"/>
              <w:ind w:left="328" w:right="206" w:hanging="120"/>
              <w:jc w:val="left"/>
              <w:rPr>
                <w:rFonts w:ascii="宋体" w:hAnsi="宋体" w:cs="宋体" w:eastAsia="宋体" w:hint="default"/>
                <w:sz w:val="24"/>
                <w:szCs w:val="24"/>
              </w:rPr>
            </w:pPr>
            <w:r>
              <w:rPr>
                <w:rFonts w:ascii="宋体" w:hAnsi="宋体" w:cs="宋体" w:eastAsia="宋体" w:hint="default"/>
                <w:sz w:val="24"/>
                <w:szCs w:val="24"/>
              </w:rPr>
              <w:t>使用 权</w:t>
            </w:r>
            <w:r>
              <w:rPr>
                <w:rFonts w:ascii="宋体" w:hAnsi="宋体" w:cs="宋体" w:eastAsia="宋体" w:hint="default"/>
                <w:sz w:val="24"/>
                <w:szCs w:val="24"/>
              </w:rPr>
              <w:t> </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9"/>
              <w:ind w:left="329" w:right="206" w:hanging="121"/>
              <w:jc w:val="left"/>
              <w:rPr>
                <w:rFonts w:ascii="宋体" w:hAnsi="宋体" w:cs="宋体" w:eastAsia="宋体" w:hint="default"/>
                <w:sz w:val="24"/>
                <w:szCs w:val="24"/>
              </w:rPr>
            </w:pPr>
            <w:r>
              <w:rPr>
                <w:rFonts w:ascii="宋体" w:hAnsi="宋体" w:cs="宋体" w:eastAsia="宋体" w:hint="default"/>
                <w:sz w:val="24"/>
                <w:szCs w:val="24"/>
              </w:rPr>
              <w:t>专利 权</w:t>
            </w:r>
            <w:r>
              <w:rPr>
                <w:rFonts w:ascii="宋体" w:hAnsi="宋体" w:cs="宋体" w:eastAsia="宋体" w:hint="default"/>
                <w:sz w:val="24"/>
                <w:szCs w:val="24"/>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84" w:right="0"/>
              <w:jc w:val="left"/>
              <w:rPr>
                <w:rFonts w:ascii="宋体" w:hAnsi="宋体" w:cs="宋体" w:eastAsia="宋体" w:hint="default"/>
                <w:sz w:val="24"/>
                <w:szCs w:val="24"/>
              </w:rPr>
            </w:pPr>
            <w:r>
              <w:rPr>
                <w:rFonts w:ascii="宋体" w:hAnsi="宋体" w:cs="宋体" w:eastAsia="宋体" w:hint="default"/>
                <w:sz w:val="24"/>
                <w:szCs w:val="24"/>
              </w:rPr>
              <w:t>非专</w:t>
            </w:r>
          </w:p>
          <w:p>
            <w:pPr>
              <w:pStyle w:val="TableParagraph"/>
              <w:spacing w:line="312" w:lineRule="exact" w:before="29"/>
              <w:ind w:left="304" w:right="185" w:hanging="120"/>
              <w:jc w:val="left"/>
              <w:rPr>
                <w:rFonts w:ascii="宋体" w:hAnsi="宋体" w:cs="宋体" w:eastAsia="宋体" w:hint="default"/>
                <w:sz w:val="24"/>
                <w:szCs w:val="24"/>
              </w:rPr>
            </w:pPr>
            <w:r>
              <w:rPr>
                <w:rFonts w:ascii="宋体" w:hAnsi="宋体" w:cs="宋体" w:eastAsia="宋体" w:hint="default"/>
                <w:sz w:val="24"/>
                <w:szCs w:val="24"/>
              </w:rPr>
              <w:t>利技 术</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643" w:right="0"/>
              <w:jc w:val="left"/>
              <w:rPr>
                <w:rFonts w:ascii="宋体" w:hAnsi="宋体" w:cs="宋体" w:eastAsia="宋体" w:hint="default"/>
                <w:sz w:val="24"/>
                <w:szCs w:val="24"/>
              </w:rPr>
            </w:pPr>
            <w:r>
              <w:rPr>
                <w:rFonts w:ascii="宋体" w:hAnsi="宋体" w:cs="宋体" w:eastAsia="宋体" w:hint="default"/>
                <w:sz w:val="24"/>
                <w:szCs w:val="24"/>
              </w:rPr>
              <w:t>软件</w:t>
            </w:r>
            <w:r>
              <w:rPr>
                <w:rFonts w:ascii="宋体" w:hAnsi="宋体" w:cs="宋体" w:eastAsia="宋体" w:hint="default"/>
                <w:sz w:val="24"/>
                <w:szCs w:val="24"/>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63" w:right="0"/>
              <w:jc w:val="left"/>
              <w:rPr>
                <w:rFonts w:ascii="宋体" w:hAnsi="宋体" w:cs="宋体" w:eastAsia="宋体" w:hint="default"/>
                <w:sz w:val="24"/>
                <w:szCs w:val="24"/>
              </w:rPr>
            </w:pPr>
            <w:r>
              <w:rPr>
                <w:rFonts w:ascii="宋体" w:hAnsi="宋体" w:cs="宋体" w:eastAsia="宋体" w:hint="default"/>
                <w:sz w:val="24"/>
                <w:szCs w:val="24"/>
              </w:rPr>
              <w:t>专利技术</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643" w:right="0"/>
              <w:jc w:val="lef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r>
      <w:tr>
        <w:trPr>
          <w:trHeight w:val="63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一、账面原</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值</w:t>
            </w:r>
            <w:r>
              <w:rPr>
                <w:rFonts w:ascii="宋体" w:hAnsi="宋体" w:cs="宋体" w:eastAsia="宋体" w:hint="default"/>
                <w:sz w:val="24"/>
                <w:szCs w:val="24"/>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r>
      <w:tr>
        <w:trPr>
          <w:trHeight w:val="63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    1.</w:t>
            </w:r>
            <w:r>
              <w:rPr>
                <w:rFonts w:ascii="宋体" w:hAnsi="宋体" w:cs="宋体" w:eastAsia="宋体" w:hint="default"/>
                <w:sz w:val="24"/>
                <w:szCs w:val="24"/>
              </w:rPr>
              <w:t>期初</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余额</w:t>
            </w:r>
            <w:r>
              <w:rPr>
                <w:rFonts w:ascii="宋体" w:hAnsi="宋体" w:cs="宋体" w:eastAsia="宋体" w:hint="default"/>
                <w:sz w:val="24"/>
                <w:szCs w:val="24"/>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47,786,882.15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72,901.70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47,859,783.85 </w:t>
            </w:r>
          </w:p>
        </w:tc>
      </w:tr>
      <w:tr>
        <w:trPr>
          <w:trHeight w:val="63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8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本期</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增加金额</w:t>
            </w:r>
            <w:r>
              <w:rPr>
                <w:rFonts w:ascii="宋体" w:hAnsi="宋体" w:cs="宋体" w:eastAsia="宋体" w:hint="default"/>
                <w:sz w:val="24"/>
                <w:szCs w:val="24"/>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43,699,909.14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43,699,909.14 </w:t>
            </w:r>
          </w:p>
        </w:tc>
      </w:tr>
      <w:tr>
        <w:trPr>
          <w:trHeight w:val="63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0"/>
              <w:jc w:val="left"/>
              <w:rPr>
                <w:rFonts w:ascii="宋体" w:hAnsi="宋体" w:cs="宋体" w:eastAsia="宋体" w:hint="default"/>
                <w:sz w:val="24"/>
                <w:szCs w:val="24"/>
              </w:rPr>
            </w:pPr>
            <w:r>
              <w:rPr>
                <w:rFonts w:ascii="宋体"/>
                <w:sz w:val="24"/>
              </w:rPr>
              <w:t>(1)</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购置</w:t>
            </w:r>
            <w:r>
              <w:rPr>
                <w:rFonts w:ascii="宋体" w:hAnsi="宋体" w:cs="宋体" w:eastAsia="宋体" w:hint="default"/>
                <w:sz w:val="24"/>
                <w:szCs w:val="24"/>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43,488,439.05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43,488,439.05 </w:t>
            </w:r>
          </w:p>
        </w:tc>
      </w:tr>
      <w:tr>
        <w:trPr>
          <w:trHeight w:val="63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0"/>
              <w:jc w:val="left"/>
              <w:rPr>
                <w:rFonts w:ascii="宋体" w:hAnsi="宋体" w:cs="宋体" w:eastAsia="宋体" w:hint="default"/>
                <w:sz w:val="24"/>
                <w:szCs w:val="24"/>
              </w:rPr>
            </w:pPr>
            <w:r>
              <w:rPr>
                <w:rFonts w:ascii="宋体"/>
                <w:sz w:val="24"/>
              </w:rPr>
              <w:t>(2)</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内部研发</w:t>
            </w:r>
            <w:r>
              <w:rPr>
                <w:rFonts w:ascii="宋体" w:hAnsi="宋体" w:cs="宋体" w:eastAsia="宋体" w:hint="default"/>
                <w:sz w:val="24"/>
                <w:szCs w:val="24"/>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7"/>
              <w:jc w:val="right"/>
              <w:rPr>
                <w:rFonts w:ascii="宋体" w:hAnsi="宋体" w:cs="宋体" w:eastAsia="宋体" w:hint="default"/>
                <w:sz w:val="24"/>
                <w:szCs w:val="24"/>
              </w:rPr>
            </w:pPr>
            <w:r>
              <w:rPr>
                <w:rFonts w:ascii="宋体"/>
                <w:sz w:val="24"/>
              </w:rPr>
              <w:t> </w:t>
            </w:r>
          </w:p>
          <w:p>
            <w:pPr>
              <w:pStyle w:val="TableParagraph"/>
              <w:spacing w:line="313" w:lineRule="exact"/>
              <w:ind w:left="120" w:right="0"/>
              <w:jc w:val="center"/>
              <w:rPr>
                <w:rFonts w:ascii="宋体" w:hAnsi="宋体" w:cs="宋体" w:eastAsia="宋体" w:hint="default"/>
                <w:sz w:val="24"/>
                <w:szCs w:val="24"/>
              </w:rPr>
            </w:pPr>
            <w:r>
              <w:rPr>
                <w:rFonts w:ascii="宋体"/>
                <w:sz w:val="24"/>
              </w:rPr>
              <w:t> </w:t>
            </w:r>
          </w:p>
        </w:tc>
      </w:tr>
      <w:tr>
        <w:trPr>
          <w:trHeight w:val="948"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823" w:right="0"/>
              <w:jc w:val="left"/>
              <w:rPr>
                <w:rFonts w:ascii="宋体" w:hAnsi="宋体" w:cs="宋体" w:eastAsia="宋体" w:hint="default"/>
                <w:sz w:val="24"/>
                <w:szCs w:val="24"/>
              </w:rPr>
            </w:pPr>
            <w:r>
              <w:rPr>
                <w:rFonts w:ascii="宋体"/>
                <w:sz w:val="24"/>
              </w:rPr>
              <w:t>(3)</w:t>
            </w:r>
          </w:p>
          <w:p>
            <w:pPr>
              <w:pStyle w:val="TableParagraph"/>
              <w:spacing w:line="312" w:lineRule="exact" w:before="29"/>
              <w:ind w:left="103" w:right="209"/>
              <w:jc w:val="left"/>
              <w:rPr>
                <w:rFonts w:ascii="宋体" w:hAnsi="宋体" w:cs="宋体" w:eastAsia="宋体" w:hint="default"/>
                <w:sz w:val="24"/>
                <w:szCs w:val="24"/>
              </w:rPr>
            </w:pPr>
            <w:r>
              <w:rPr>
                <w:rFonts w:ascii="宋体" w:hAnsi="宋体" w:cs="宋体" w:eastAsia="宋体" w:hint="default"/>
                <w:sz w:val="24"/>
                <w:szCs w:val="24"/>
              </w:rPr>
              <w:t>企业合并增 加</w:t>
            </w:r>
            <w:r>
              <w:rPr>
                <w:rFonts w:ascii="宋体" w:hAnsi="宋体" w:cs="宋体" w:eastAsia="宋体" w:hint="default"/>
                <w:sz w:val="24"/>
                <w:szCs w:val="24"/>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211,470.09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211,470.09 </w:t>
            </w:r>
          </w:p>
        </w:tc>
      </w:tr>
      <w:tr>
        <w:trPr>
          <w:trHeight w:val="322"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29"/>
              <w:jc w:val="right"/>
              <w:rPr>
                <w:rFonts w:ascii="宋体" w:hAnsi="宋体" w:cs="宋体" w:eastAsia="宋体" w:hint="default"/>
                <w:sz w:val="24"/>
                <w:szCs w:val="24"/>
              </w:rPr>
            </w:pPr>
            <w:r>
              <w:rPr>
                <w:rFonts w:ascii="宋体"/>
                <w:sz w:val="24"/>
              </w:rPr>
              <w:t> </w:t>
            </w:r>
            <w:r>
              <w:rPr>
                <w:rFonts w:ascii="宋体"/>
                <w:spacing w:val="-1"/>
                <w:sz w:val="24"/>
              </w:rPr>
              <w:t> </w:t>
            </w:r>
            <w:r>
              <w:rPr>
                <w:rFonts w:ascii="宋体"/>
                <w:sz w:val="24"/>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29"/>
              <w:jc w:val="right"/>
              <w:rPr>
                <w:rFonts w:ascii="宋体" w:hAnsi="宋体" w:cs="宋体" w:eastAsia="宋体" w:hint="default"/>
                <w:sz w:val="24"/>
                <w:szCs w:val="24"/>
              </w:rPr>
            </w:pPr>
            <w:r>
              <w:rPr>
                <w:rFonts w:ascii="宋体"/>
                <w:sz w:val="24"/>
              </w:rPr>
              <w:t> </w:t>
            </w:r>
            <w:r>
              <w:rPr>
                <w:rFonts w:ascii="宋体"/>
                <w:spacing w:val="-1"/>
                <w:sz w:val="24"/>
              </w:rPr>
              <w:t> </w:t>
            </w:r>
            <w:r>
              <w:rPr>
                <w:rFonts w:ascii="宋体"/>
                <w:sz w:val="24"/>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    3.</w:t>
            </w:r>
            <w:r>
              <w:rPr>
                <w:rFonts w:ascii="宋体" w:hAnsi="宋体" w:cs="宋体" w:eastAsia="宋体" w:hint="default"/>
                <w:sz w:val="24"/>
                <w:szCs w:val="24"/>
              </w:rPr>
              <w:t>本期</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减少金额</w:t>
            </w:r>
            <w:r>
              <w:rPr>
                <w:rFonts w:ascii="宋体" w:hAnsi="宋体" w:cs="宋体" w:eastAsia="宋体" w:hint="default"/>
                <w:sz w:val="24"/>
                <w:szCs w:val="24"/>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0"/>
              <w:jc w:val="left"/>
              <w:rPr>
                <w:rFonts w:ascii="宋体" w:hAnsi="宋体" w:cs="宋体" w:eastAsia="宋体" w:hint="default"/>
                <w:sz w:val="24"/>
                <w:szCs w:val="24"/>
              </w:rPr>
            </w:pPr>
            <w:r>
              <w:rPr>
                <w:rFonts w:ascii="宋体"/>
                <w:sz w:val="24"/>
              </w:rPr>
              <w:t>(1)</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处置</w:t>
            </w:r>
            <w:r>
              <w:rPr>
                <w:rFonts w:ascii="宋体" w:hAnsi="宋体" w:cs="宋体" w:eastAsia="宋体" w:hint="default"/>
                <w:sz w:val="24"/>
                <w:szCs w:val="24"/>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29"/>
              <w:jc w:val="right"/>
              <w:rPr>
                <w:rFonts w:ascii="宋体" w:hAnsi="宋体" w:cs="宋体" w:eastAsia="宋体" w:hint="default"/>
                <w:sz w:val="24"/>
                <w:szCs w:val="24"/>
              </w:rPr>
            </w:pPr>
            <w:r>
              <w:rPr>
                <w:rFonts w:ascii="宋体"/>
                <w:sz w:val="24"/>
              </w:rPr>
              <w:t> </w:t>
            </w:r>
            <w:r>
              <w:rPr>
                <w:rFonts w:ascii="宋体"/>
                <w:spacing w:val="-1"/>
                <w:sz w:val="24"/>
              </w:rPr>
              <w:t> </w:t>
            </w:r>
            <w:r>
              <w:rPr>
                <w:rFonts w:ascii="宋体"/>
                <w:sz w:val="24"/>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329"/>
              <w:jc w:val="right"/>
              <w:rPr>
                <w:rFonts w:ascii="宋体" w:hAnsi="宋体" w:cs="宋体" w:eastAsia="宋体" w:hint="default"/>
                <w:sz w:val="24"/>
                <w:szCs w:val="24"/>
              </w:rPr>
            </w:pPr>
            <w:r>
              <w:rPr>
                <w:rFonts w:ascii="宋体"/>
                <w:sz w:val="24"/>
              </w:rPr>
              <w:t> </w:t>
            </w:r>
            <w:r>
              <w:rPr>
                <w:rFonts w:ascii="宋体"/>
                <w:spacing w:val="-1"/>
                <w:sz w:val="24"/>
              </w:rPr>
              <w:t> </w:t>
            </w:r>
            <w:r>
              <w:rPr>
                <w:rFonts w:ascii="宋体"/>
                <w:sz w:val="24"/>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   4.</w:t>
            </w:r>
            <w:r>
              <w:rPr>
                <w:rFonts w:ascii="宋体" w:hAnsi="宋体" w:cs="宋体" w:eastAsia="宋体" w:hint="default"/>
                <w:sz w:val="24"/>
                <w:szCs w:val="24"/>
              </w:rPr>
              <w:t>期末</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余额</w:t>
            </w:r>
            <w:r>
              <w:rPr>
                <w:rFonts w:ascii="宋体" w:hAnsi="宋体" w:cs="宋体" w:eastAsia="宋体" w:hint="default"/>
                <w:sz w:val="24"/>
                <w:szCs w:val="24"/>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91,486,791.29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72,901.70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91,559,692.99 </w:t>
            </w:r>
          </w:p>
        </w:tc>
      </w:tr>
      <w:tr>
        <w:trPr>
          <w:trHeight w:val="63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二、累计摊</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销</w:t>
            </w:r>
            <w:r>
              <w:rPr>
                <w:rFonts w:ascii="宋体" w:hAnsi="宋体" w:cs="宋体" w:eastAsia="宋体" w:hint="default"/>
                <w:sz w:val="24"/>
                <w:szCs w:val="24"/>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8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期初</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余额</w:t>
            </w:r>
            <w:r>
              <w:rPr>
                <w:rFonts w:ascii="宋体" w:hAnsi="宋体" w:cs="宋体" w:eastAsia="宋体" w:hint="default"/>
                <w:sz w:val="24"/>
                <w:szCs w:val="24"/>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19,541,755.93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72,901.70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19,614,657.63 </w:t>
            </w:r>
          </w:p>
        </w:tc>
      </w:tr>
      <w:tr>
        <w:trPr>
          <w:trHeight w:val="63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8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本期</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增加金额</w:t>
            </w:r>
            <w:r>
              <w:rPr>
                <w:rFonts w:ascii="宋体" w:hAnsi="宋体" w:cs="宋体" w:eastAsia="宋体" w:hint="default"/>
                <w:sz w:val="24"/>
                <w:szCs w:val="24"/>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14,838,540.33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14,838,540.33 </w:t>
            </w:r>
          </w:p>
        </w:tc>
      </w:tr>
      <w:tr>
        <w:trPr>
          <w:trHeight w:val="63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计提</w:t>
            </w:r>
            <w:r>
              <w:rPr>
                <w:rFonts w:ascii="宋体" w:hAnsi="宋体" w:cs="宋体" w:eastAsia="宋体" w:hint="default"/>
                <w:sz w:val="24"/>
                <w:szCs w:val="24"/>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14,629,919.33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14,629,919.33 </w:t>
            </w:r>
          </w:p>
        </w:tc>
      </w:tr>
      <w:tr>
        <w:trPr>
          <w:trHeight w:val="63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0"/>
              <w:jc w:val="left"/>
              <w:rPr>
                <w:rFonts w:ascii="宋体" w:hAnsi="宋体" w:cs="宋体" w:eastAsia="宋体" w:hint="default"/>
                <w:sz w:val="24"/>
                <w:szCs w:val="24"/>
              </w:rPr>
            </w:pPr>
            <w:r>
              <w:rPr>
                <w:rFonts w:ascii="宋体"/>
                <w:sz w:val="24"/>
              </w:rPr>
              <w:t>(2)</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内部研发</w:t>
            </w:r>
            <w:r>
              <w:rPr>
                <w:rFonts w:ascii="宋体" w:hAnsi="宋体" w:cs="宋体" w:eastAsia="宋体" w:hint="default"/>
                <w:sz w:val="24"/>
                <w:szCs w:val="24"/>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948"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823" w:right="0"/>
              <w:jc w:val="left"/>
              <w:rPr>
                <w:rFonts w:ascii="宋体" w:hAnsi="宋体" w:cs="宋体" w:eastAsia="宋体" w:hint="default"/>
                <w:sz w:val="24"/>
                <w:szCs w:val="24"/>
              </w:rPr>
            </w:pPr>
            <w:r>
              <w:rPr>
                <w:rFonts w:ascii="宋体"/>
                <w:sz w:val="24"/>
              </w:rPr>
              <w:t>(3)</w:t>
            </w:r>
          </w:p>
          <w:p>
            <w:pPr>
              <w:pStyle w:val="TableParagraph"/>
              <w:spacing w:line="312" w:lineRule="exact" w:before="29"/>
              <w:ind w:left="103" w:right="209"/>
              <w:jc w:val="left"/>
              <w:rPr>
                <w:rFonts w:ascii="宋体" w:hAnsi="宋体" w:cs="宋体" w:eastAsia="宋体" w:hint="default"/>
                <w:sz w:val="24"/>
                <w:szCs w:val="24"/>
              </w:rPr>
            </w:pPr>
            <w:r>
              <w:rPr>
                <w:rFonts w:ascii="宋体" w:hAnsi="宋体" w:cs="宋体" w:eastAsia="宋体" w:hint="default"/>
                <w:sz w:val="24"/>
                <w:szCs w:val="24"/>
              </w:rPr>
              <w:t>企业合并增 加</w:t>
            </w:r>
            <w:r>
              <w:rPr>
                <w:rFonts w:ascii="宋体" w:hAnsi="宋体" w:cs="宋体" w:eastAsia="宋体" w:hint="default"/>
                <w:sz w:val="24"/>
                <w:szCs w:val="24"/>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208,621.00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208,621.00 </w:t>
            </w:r>
          </w:p>
        </w:tc>
      </w:tr>
    </w:tbl>
    <w:p>
      <w:pPr>
        <w:spacing w:after="0" w:line="276" w:lineRule="exact"/>
        <w:jc w:val="right"/>
        <w:rPr>
          <w:rFonts w:ascii="宋体" w:hAnsi="宋体" w:cs="宋体" w:eastAsia="宋体" w:hint="default"/>
          <w:sz w:val="24"/>
          <w:szCs w:val="24"/>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524"/>
        <w:gridCol w:w="907"/>
        <w:gridCol w:w="908"/>
        <w:gridCol w:w="862"/>
        <w:gridCol w:w="1776"/>
        <w:gridCol w:w="1296"/>
        <w:gridCol w:w="1777"/>
      </w:tblGrid>
      <w:tr>
        <w:trPr>
          <w:trHeight w:val="63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83"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本期</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减少金额</w:t>
            </w:r>
            <w:r>
              <w:rPr>
                <w:rFonts w:ascii="宋体" w:hAnsi="宋体" w:cs="宋体" w:eastAsia="宋体" w:hint="default"/>
                <w:sz w:val="24"/>
                <w:szCs w:val="24"/>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0"/>
              <w:jc w:val="left"/>
              <w:rPr>
                <w:rFonts w:ascii="宋体" w:hAnsi="宋体" w:cs="宋体" w:eastAsia="宋体" w:hint="default"/>
                <w:sz w:val="24"/>
                <w:szCs w:val="24"/>
              </w:rPr>
            </w:pPr>
            <w:r>
              <w:rPr>
                <w:rFonts w:ascii="宋体"/>
                <w:spacing w:val="-1"/>
                <w:sz w:val="24"/>
              </w:rPr>
              <w:t> </w:t>
            </w:r>
            <w:r>
              <w:rPr>
                <w:rFonts w:ascii="宋体"/>
                <w:sz w:val="24"/>
              </w:rPr>
              <w:t>(1)</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处置</w:t>
            </w:r>
            <w:r>
              <w:rPr>
                <w:rFonts w:ascii="宋体" w:hAnsi="宋体" w:cs="宋体" w:eastAsia="宋体" w:hint="default"/>
                <w:sz w:val="24"/>
                <w:szCs w:val="24"/>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29"/>
              <w:jc w:val="right"/>
              <w:rPr>
                <w:rFonts w:ascii="宋体" w:hAnsi="宋体" w:cs="宋体" w:eastAsia="宋体" w:hint="default"/>
                <w:sz w:val="24"/>
                <w:szCs w:val="24"/>
              </w:rPr>
            </w:pPr>
            <w:r>
              <w:rPr>
                <w:rFonts w:ascii="宋体"/>
                <w:sz w:val="24"/>
              </w:rPr>
              <w:t> </w:t>
            </w:r>
            <w:r>
              <w:rPr>
                <w:rFonts w:ascii="宋体"/>
                <w:spacing w:val="-1"/>
                <w:sz w:val="24"/>
              </w:rPr>
              <w:t> </w:t>
            </w:r>
            <w:r>
              <w:rPr>
                <w:rFonts w:ascii="宋体"/>
                <w:sz w:val="24"/>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329"/>
              <w:jc w:val="right"/>
              <w:rPr>
                <w:rFonts w:ascii="宋体" w:hAnsi="宋体" w:cs="宋体" w:eastAsia="宋体" w:hint="default"/>
                <w:sz w:val="24"/>
                <w:szCs w:val="24"/>
              </w:rPr>
            </w:pPr>
            <w:r>
              <w:rPr>
                <w:rFonts w:ascii="宋体"/>
                <w:sz w:val="24"/>
              </w:rPr>
              <w:t> </w:t>
            </w:r>
            <w:r>
              <w:rPr>
                <w:rFonts w:ascii="宋体"/>
                <w:spacing w:val="-1"/>
                <w:sz w:val="24"/>
              </w:rPr>
              <w:t> </w:t>
            </w:r>
            <w:r>
              <w:rPr>
                <w:rFonts w:ascii="宋体"/>
                <w:sz w:val="24"/>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83"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期末</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余额</w:t>
            </w:r>
            <w:r>
              <w:rPr>
                <w:rFonts w:ascii="宋体" w:hAnsi="宋体" w:cs="宋体" w:eastAsia="宋体" w:hint="default"/>
                <w:sz w:val="24"/>
                <w:szCs w:val="24"/>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34,380,296.26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72,901.70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34,453,197.96 </w:t>
            </w:r>
          </w:p>
        </w:tc>
      </w:tr>
      <w:tr>
        <w:trPr>
          <w:trHeight w:val="63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三、减值准</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备</w:t>
            </w:r>
            <w:r>
              <w:rPr>
                <w:rFonts w:ascii="宋体" w:hAnsi="宋体" w:cs="宋体" w:eastAsia="宋体" w:hint="default"/>
                <w:sz w:val="24"/>
                <w:szCs w:val="24"/>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8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期初</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余额</w:t>
            </w:r>
            <w:r>
              <w:rPr>
                <w:rFonts w:ascii="宋体" w:hAnsi="宋体" w:cs="宋体" w:eastAsia="宋体" w:hint="default"/>
                <w:sz w:val="24"/>
                <w:szCs w:val="24"/>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8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本期</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增加金额</w:t>
            </w:r>
            <w:r>
              <w:rPr>
                <w:rFonts w:ascii="宋体" w:hAnsi="宋体" w:cs="宋体" w:eastAsia="宋体" w:hint="default"/>
                <w:sz w:val="24"/>
                <w:szCs w:val="24"/>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计提</w:t>
            </w:r>
            <w:r>
              <w:rPr>
                <w:rFonts w:ascii="宋体" w:hAnsi="宋体" w:cs="宋体" w:eastAsia="宋体" w:hint="default"/>
                <w:sz w:val="24"/>
                <w:szCs w:val="24"/>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329"/>
              <w:jc w:val="right"/>
              <w:rPr>
                <w:rFonts w:ascii="宋体" w:hAnsi="宋体" w:cs="宋体" w:eastAsia="宋体" w:hint="default"/>
                <w:sz w:val="24"/>
                <w:szCs w:val="24"/>
              </w:rPr>
            </w:pPr>
            <w:r>
              <w:rPr>
                <w:rFonts w:ascii="宋体"/>
                <w:sz w:val="24"/>
              </w:rPr>
              <w:t> </w:t>
            </w:r>
            <w:r>
              <w:rPr>
                <w:rFonts w:ascii="宋体"/>
                <w:spacing w:val="-1"/>
                <w:sz w:val="24"/>
              </w:rPr>
              <w:t> </w:t>
            </w:r>
            <w:r>
              <w:rPr>
                <w:rFonts w:ascii="宋体"/>
                <w:sz w:val="24"/>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29"/>
              <w:jc w:val="right"/>
              <w:rPr>
                <w:rFonts w:ascii="宋体" w:hAnsi="宋体" w:cs="宋体" w:eastAsia="宋体" w:hint="default"/>
                <w:sz w:val="24"/>
                <w:szCs w:val="24"/>
              </w:rPr>
            </w:pPr>
            <w:r>
              <w:rPr>
                <w:rFonts w:ascii="宋体"/>
                <w:sz w:val="24"/>
              </w:rPr>
              <w:t> </w:t>
            </w:r>
            <w:r>
              <w:rPr>
                <w:rFonts w:ascii="宋体"/>
                <w:spacing w:val="-1"/>
                <w:sz w:val="24"/>
              </w:rPr>
              <w:t> </w:t>
            </w:r>
            <w:r>
              <w:rPr>
                <w:rFonts w:ascii="宋体"/>
                <w:sz w:val="24"/>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83"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本期</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减少金额</w:t>
            </w:r>
            <w:r>
              <w:rPr>
                <w:rFonts w:ascii="宋体" w:hAnsi="宋体" w:cs="宋体" w:eastAsia="宋体" w:hint="default"/>
                <w:sz w:val="24"/>
                <w:szCs w:val="24"/>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0"/>
              <w:jc w:val="left"/>
              <w:rPr>
                <w:rFonts w:ascii="宋体" w:hAnsi="宋体" w:cs="宋体" w:eastAsia="宋体" w:hint="default"/>
                <w:sz w:val="24"/>
                <w:szCs w:val="24"/>
              </w:rPr>
            </w:pPr>
            <w:r>
              <w:rPr>
                <w:rFonts w:ascii="宋体"/>
                <w:sz w:val="24"/>
              </w:rPr>
              <w:t>(1)</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处置</w:t>
            </w:r>
            <w:r>
              <w:rPr>
                <w:rFonts w:ascii="宋体" w:hAnsi="宋体" w:cs="宋体" w:eastAsia="宋体" w:hint="default"/>
                <w:sz w:val="24"/>
                <w:szCs w:val="24"/>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29"/>
              <w:jc w:val="right"/>
              <w:rPr>
                <w:rFonts w:ascii="宋体" w:hAnsi="宋体" w:cs="宋体" w:eastAsia="宋体" w:hint="default"/>
                <w:sz w:val="24"/>
                <w:szCs w:val="24"/>
              </w:rPr>
            </w:pPr>
            <w:r>
              <w:rPr>
                <w:rFonts w:ascii="宋体"/>
                <w:sz w:val="24"/>
              </w:rPr>
              <w:t> </w:t>
            </w:r>
            <w:r>
              <w:rPr>
                <w:rFonts w:ascii="宋体"/>
                <w:spacing w:val="-1"/>
                <w:sz w:val="24"/>
              </w:rPr>
              <w:t> </w:t>
            </w:r>
            <w:r>
              <w:rPr>
                <w:rFonts w:ascii="宋体"/>
                <w:sz w:val="24"/>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29"/>
              <w:jc w:val="right"/>
              <w:rPr>
                <w:rFonts w:ascii="宋体" w:hAnsi="宋体" w:cs="宋体" w:eastAsia="宋体" w:hint="default"/>
                <w:sz w:val="24"/>
                <w:szCs w:val="24"/>
              </w:rPr>
            </w:pPr>
            <w:r>
              <w:rPr>
                <w:rFonts w:ascii="宋体"/>
                <w:sz w:val="24"/>
              </w:rPr>
              <w:t> </w:t>
            </w:r>
            <w:r>
              <w:rPr>
                <w:rFonts w:ascii="宋体"/>
                <w:spacing w:val="-1"/>
                <w:sz w:val="24"/>
              </w:rPr>
              <w:t> </w:t>
            </w:r>
            <w:r>
              <w:rPr>
                <w:rFonts w:ascii="宋体"/>
                <w:sz w:val="24"/>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6"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583"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期末</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余额</w:t>
            </w:r>
            <w:r>
              <w:rPr>
                <w:rFonts w:ascii="宋体" w:hAnsi="宋体" w:cs="宋体" w:eastAsia="宋体" w:hint="default"/>
                <w:sz w:val="24"/>
                <w:szCs w:val="24"/>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四、账面价</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值</w:t>
            </w:r>
            <w:r>
              <w:rPr>
                <w:rFonts w:ascii="宋体" w:hAnsi="宋体" w:cs="宋体" w:eastAsia="宋体" w:hint="default"/>
                <w:sz w:val="24"/>
                <w:szCs w:val="24"/>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    1.</w:t>
            </w:r>
            <w:r>
              <w:rPr>
                <w:rFonts w:ascii="宋体" w:hAnsi="宋体" w:cs="宋体" w:eastAsia="宋体" w:hint="default"/>
                <w:sz w:val="24"/>
                <w:szCs w:val="24"/>
              </w:rPr>
              <w:t>期末</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账面价值</w:t>
            </w:r>
            <w:r>
              <w:rPr>
                <w:rFonts w:ascii="宋体" w:hAnsi="宋体" w:cs="宋体" w:eastAsia="宋体" w:hint="default"/>
                <w:sz w:val="24"/>
                <w:szCs w:val="24"/>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57,106,495.03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57,106,495.03 </w:t>
            </w:r>
          </w:p>
        </w:tc>
      </w:tr>
      <w:tr>
        <w:trPr>
          <w:trHeight w:val="63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    2.</w:t>
            </w:r>
            <w:r>
              <w:rPr>
                <w:rFonts w:ascii="宋体" w:hAnsi="宋体" w:cs="宋体" w:eastAsia="宋体" w:hint="default"/>
                <w:sz w:val="24"/>
                <w:szCs w:val="24"/>
              </w:rPr>
              <w:t>期初</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账面价值</w:t>
            </w:r>
            <w:r>
              <w:rPr>
                <w:rFonts w:ascii="宋体" w:hAnsi="宋体" w:cs="宋体" w:eastAsia="宋体" w:hint="default"/>
                <w:sz w:val="24"/>
                <w:szCs w:val="24"/>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28,245,126.22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28,245,126.22 </w:t>
            </w:r>
          </w:p>
        </w:tc>
      </w:tr>
    </w:tbl>
    <w:p>
      <w:pPr>
        <w:pStyle w:val="BodyText"/>
        <w:spacing w:line="273" w:lineRule="exact"/>
        <w:ind w:left="216" w:right="0"/>
        <w:jc w:val="left"/>
        <w:rPr>
          <w:rFonts w:ascii="宋体" w:hAnsi="宋体" w:cs="宋体" w:eastAsia="宋体" w:hint="default"/>
        </w:rPr>
      </w:pPr>
      <w:r>
        <w:rPr>
          <w:rFonts w:ascii="宋体"/>
        </w:rPr>
        <w:t> </w:t>
      </w:r>
    </w:p>
    <w:p>
      <w:pPr>
        <w:pStyle w:val="BodyText"/>
        <w:spacing w:line="312" w:lineRule="exact"/>
        <w:ind w:left="216" w:right="0"/>
        <w:jc w:val="left"/>
        <w:rPr>
          <w:rFonts w:ascii="宋体" w:hAnsi="宋体" w:cs="宋体" w:eastAsia="宋体" w:hint="default"/>
        </w:rPr>
      </w:pPr>
      <w:r>
        <w:rPr/>
        <w:t>本期末通过公司内部研发形成的无形资产占无形资产余额的比例</w:t>
      </w:r>
      <w:r>
        <w:rPr>
          <w:spacing w:val="-59"/>
        </w:rPr>
        <w:t> </w:t>
      </w:r>
      <w:r>
        <w:rPr>
          <w:rFonts w:ascii="宋体" w:hAnsi="宋体" w:cs="宋体" w:eastAsia="宋体" w:hint="default"/>
        </w:rPr>
        <w:t>0.00% </w:t>
      </w:r>
    </w:p>
    <w:p>
      <w:pPr>
        <w:pStyle w:val="BodyText"/>
        <w:spacing w:line="312" w:lineRule="exact"/>
        <w:ind w:left="216" w:right="0"/>
        <w:jc w:val="left"/>
        <w:rPr>
          <w:rFonts w:ascii="宋体" w:hAnsi="宋体" w:cs="宋体" w:eastAsia="宋体" w:hint="default"/>
        </w:rPr>
      </w:pPr>
      <w:r>
        <w:rPr>
          <w:rFonts w:ascii="宋体"/>
        </w:rPr>
        <w:t> </w:t>
      </w:r>
    </w:p>
    <w:p>
      <w:pPr>
        <w:pStyle w:val="BodyText"/>
        <w:spacing w:line="313" w:lineRule="exact"/>
        <w:ind w:left="216" w:right="0"/>
        <w:jc w:val="left"/>
        <w:rPr>
          <w:rFonts w:ascii="宋体" w:hAnsi="宋体" w:cs="宋体" w:eastAsia="宋体" w:hint="default"/>
        </w:rPr>
      </w:pPr>
      <w:r>
        <w:rPr>
          <w:rFonts w:ascii="宋体"/>
        </w:rPr>
        <w:t> </w:t>
      </w:r>
    </w:p>
    <w:p>
      <w:pPr>
        <w:pStyle w:val="Heading2"/>
        <w:tabs>
          <w:tab w:pos="1057" w:val="left" w:leader="none"/>
        </w:tabs>
        <w:spacing w:line="240" w:lineRule="auto" w:before="55"/>
        <w:ind w:left="216" w:right="2186"/>
        <w:jc w:val="left"/>
        <w:rPr>
          <w:rFonts w:ascii="宋体" w:hAnsi="宋体" w:cs="宋体" w:eastAsia="宋体" w:hint="default"/>
          <w:b w:val="0"/>
          <w:bCs w:val="0"/>
        </w:rPr>
      </w:pPr>
      <w:r>
        <w:rPr>
          <w:rFonts w:ascii="宋体" w:hAnsi="宋体" w:cs="宋体" w:eastAsia="宋体" w:hint="default"/>
        </w:rPr>
        <w:t>(2).</w:t>
        <w:tab/>
      </w:r>
      <w:r>
        <w:rPr/>
        <w:t>未办妥产权证书的土地使用权情况</w:t>
      </w:r>
      <w:r>
        <w:rPr>
          <w:rFonts w:ascii="宋体" w:hAnsi="宋体" w:cs="宋体" w:eastAsia="宋体" w:hint="default"/>
          <w:w w:val="99"/>
        </w:rPr>
        <w:t> </w:t>
      </w:r>
      <w:r>
        <w:rPr>
          <w:rFonts w:ascii="宋体" w:hAnsi="宋体" w:cs="宋体" w:eastAsia="宋体" w:hint="default"/>
          <w:b w:val="0"/>
          <w:bCs w:val="0"/>
        </w:rPr>
      </w:r>
    </w:p>
    <w:p>
      <w:pPr>
        <w:pStyle w:val="BodyText"/>
        <w:spacing w:line="312" w:lineRule="exact" w:before="88"/>
        <w:ind w:left="216" w:right="652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t>其他说明：</w:t>
      </w:r>
      <w:r>
        <w:rPr>
          <w:rFonts w:ascii="宋体" w:hAnsi="宋体" w:cs="宋体" w:eastAsia="宋体" w:hint="default"/>
        </w:rPr>
        <w:t> </w:t>
      </w:r>
    </w:p>
    <w:p>
      <w:pPr>
        <w:pStyle w:val="BodyText"/>
        <w:spacing w:line="282" w:lineRule="exact"/>
        <w:ind w:left="216"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83" w:lineRule="auto" w:before="0"/>
        <w:ind w:left="216" w:right="2186"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2</w:t>
      </w:r>
      <w:r>
        <w:rPr>
          <w:rFonts w:ascii="宋体" w:hAnsi="宋体" w:cs="宋体" w:eastAsia="宋体" w:hint="default"/>
          <w:b/>
          <w:bCs/>
          <w:w w:val="99"/>
          <w:sz w:val="24"/>
          <w:szCs w:val="24"/>
        </w:rPr>
        <w:t>6</w:t>
      </w:r>
      <w:r>
        <w:rPr>
          <w:rFonts w:ascii="宋体" w:hAnsi="宋体" w:cs="宋体" w:eastAsia="宋体" w:hint="default"/>
          <w:b/>
          <w:bCs/>
          <w:w w:val="99"/>
          <w:sz w:val="24"/>
          <w:szCs w:val="24"/>
        </w:rPr>
        <w:t>、</w:t>
      </w:r>
      <w:r>
        <w:rPr>
          <w:rFonts w:ascii="宋体" w:hAnsi="宋体" w:cs="宋体" w:eastAsia="宋体" w:hint="default"/>
          <w:b/>
          <w:bCs/>
          <w:spacing w:val="-100"/>
          <w:sz w:val="24"/>
          <w:szCs w:val="24"/>
        </w:rPr>
        <w:t> </w:t>
      </w:r>
      <w:r>
        <w:rPr>
          <w:rFonts w:ascii="宋体" w:hAnsi="宋体" w:cs="宋体" w:eastAsia="宋体" w:hint="default"/>
          <w:b/>
          <w:bCs/>
          <w:spacing w:val="2"/>
          <w:w w:val="99"/>
          <w:sz w:val="24"/>
          <w:szCs w:val="24"/>
        </w:rPr>
        <w:t>开</w:t>
      </w:r>
      <w:r>
        <w:rPr>
          <w:rFonts w:ascii="宋体" w:hAnsi="宋体" w:cs="宋体" w:eastAsia="宋体" w:hint="default"/>
          <w:b/>
          <w:bCs/>
          <w:spacing w:val="-1"/>
          <w:w w:val="99"/>
          <w:sz w:val="24"/>
          <w:szCs w:val="24"/>
        </w:rPr>
        <w:t>发</w:t>
      </w:r>
      <w:r>
        <w:rPr>
          <w:rFonts w:ascii="宋体" w:hAnsi="宋体" w:cs="宋体" w:eastAsia="宋体" w:hint="default"/>
          <w:b/>
          <w:bCs/>
          <w:spacing w:val="2"/>
          <w:w w:val="99"/>
          <w:sz w:val="24"/>
          <w:szCs w:val="24"/>
        </w:rPr>
        <w:t>支</w:t>
      </w:r>
      <w:r>
        <w:rPr>
          <w:rFonts w:ascii="宋体" w:hAnsi="宋体" w:cs="宋体" w:eastAsia="宋体" w:hint="default"/>
          <w:b/>
          <w:bCs/>
          <w:w w:val="99"/>
          <w:sz w:val="24"/>
          <w:szCs w:val="24"/>
        </w:rPr>
        <w:t>出</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14"/>
        <w:ind w:left="216"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060" w:right="1560"/>
        </w:sectPr>
      </w:pPr>
    </w:p>
    <w:p>
      <w:pPr>
        <w:spacing w:line="240" w:lineRule="auto" w:before="13"/>
        <w:rPr>
          <w:rFonts w:ascii="宋体" w:hAnsi="宋体" w:cs="宋体" w:eastAsia="宋体" w:hint="default"/>
          <w:sz w:val="18"/>
          <w:szCs w:val="18"/>
        </w:rPr>
      </w:pPr>
    </w:p>
    <w:p>
      <w:pPr>
        <w:pStyle w:val="BodyText"/>
        <w:spacing w:line="313" w:lineRule="exact" w:before="26"/>
        <w:ind w:left="216" w:right="0"/>
        <w:jc w:val="left"/>
        <w:rPr>
          <w:rFonts w:ascii="宋体" w:hAnsi="宋体" w:cs="宋体" w:eastAsia="宋体" w:hint="default"/>
        </w:rPr>
      </w:pPr>
      <w:r>
        <w:rPr>
          <w:rFonts w:ascii="宋体"/>
        </w:rPr>
        <w:t> </w:t>
      </w:r>
    </w:p>
    <w:p>
      <w:pPr>
        <w:spacing w:line="283" w:lineRule="auto" w:before="0"/>
        <w:ind w:left="216" w:right="2186"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2</w:t>
      </w:r>
      <w:r>
        <w:rPr>
          <w:rFonts w:ascii="宋体" w:hAnsi="宋体" w:cs="宋体" w:eastAsia="宋体" w:hint="default"/>
          <w:b/>
          <w:bCs/>
          <w:w w:val="99"/>
          <w:sz w:val="24"/>
          <w:szCs w:val="24"/>
        </w:rPr>
        <w:t>7</w:t>
      </w:r>
      <w:r>
        <w:rPr>
          <w:rFonts w:ascii="宋体" w:hAnsi="宋体" w:cs="宋体" w:eastAsia="宋体" w:hint="default"/>
          <w:b/>
          <w:bCs/>
          <w:w w:val="99"/>
          <w:sz w:val="24"/>
          <w:szCs w:val="24"/>
        </w:rPr>
        <w:t>、</w:t>
      </w:r>
      <w:r>
        <w:rPr>
          <w:rFonts w:ascii="宋体" w:hAnsi="宋体" w:cs="宋体" w:eastAsia="宋体" w:hint="default"/>
          <w:b/>
          <w:bCs/>
          <w:spacing w:val="-100"/>
          <w:sz w:val="24"/>
          <w:szCs w:val="24"/>
        </w:rPr>
        <w:t> </w:t>
      </w:r>
      <w:r>
        <w:rPr>
          <w:rFonts w:ascii="宋体" w:hAnsi="宋体" w:cs="宋体" w:eastAsia="宋体" w:hint="default"/>
          <w:b/>
          <w:bCs/>
          <w:spacing w:val="2"/>
          <w:w w:val="99"/>
          <w:sz w:val="24"/>
          <w:szCs w:val="24"/>
        </w:rPr>
        <w:t>商</w:t>
      </w:r>
      <w:r>
        <w:rPr>
          <w:rFonts w:ascii="宋体" w:hAnsi="宋体" w:cs="宋体" w:eastAsia="宋体" w:hint="default"/>
          <w:b/>
          <w:bCs/>
          <w:spacing w:val="-1"/>
          <w:w w:val="99"/>
          <w:sz w:val="24"/>
          <w:szCs w:val="24"/>
        </w:rPr>
        <w:t>誉</w:t>
      </w:r>
      <w:r>
        <w:rPr>
          <w:rFonts w:ascii="宋体" w:hAnsi="宋体" w:cs="宋体" w:eastAsia="宋体" w:hint="default"/>
          <w:b/>
          <w:bCs/>
          <w:w w:val="99"/>
          <w:sz w:val="24"/>
          <w:szCs w:val="24"/>
        </w:rPr>
        <w:t> </w:t>
      </w:r>
      <w:r>
        <w:rPr>
          <w:rFonts w:ascii="宋体" w:hAnsi="宋体" w:cs="宋体" w:eastAsia="宋体" w:hint="default"/>
          <w:sz w:val="24"/>
          <w:szCs w:val="24"/>
        </w:rPr>
      </w:r>
    </w:p>
    <w:p>
      <w:pPr>
        <w:pStyle w:val="Heading2"/>
        <w:tabs>
          <w:tab w:pos="1057" w:val="left" w:leader="none"/>
        </w:tabs>
        <w:spacing w:line="240" w:lineRule="auto" w:before="14"/>
        <w:ind w:left="216" w:right="2186"/>
        <w:jc w:val="left"/>
        <w:rPr>
          <w:rFonts w:ascii="宋体" w:hAnsi="宋体" w:cs="宋体" w:eastAsia="宋体" w:hint="default"/>
          <w:b w:val="0"/>
          <w:bCs w:val="0"/>
        </w:rPr>
      </w:pPr>
      <w:r>
        <w:rPr>
          <w:rFonts w:ascii="宋体" w:hAnsi="宋体" w:cs="宋体" w:eastAsia="宋体" w:hint="default"/>
        </w:rPr>
        <w:t>(1).</w:t>
        <w:tab/>
      </w:r>
      <w:r>
        <w:rPr/>
        <w:t>商誉账面原值</w:t>
      </w:r>
      <w:r>
        <w:rPr>
          <w:rFonts w:ascii="宋体" w:hAnsi="宋体" w:cs="宋体" w:eastAsia="宋体" w:hint="default"/>
          <w:w w:val="99"/>
        </w:rPr>
        <w:t> </w:t>
      </w:r>
      <w:r>
        <w:rPr>
          <w:rFonts w:ascii="宋体" w:hAnsi="宋体" w:cs="宋体" w:eastAsia="宋体" w:hint="default"/>
          <w:b w:val="0"/>
          <w:bCs w:val="0"/>
        </w:rPr>
      </w:r>
    </w:p>
    <w:p>
      <w:pPr>
        <w:tabs>
          <w:tab w:pos="1057" w:val="left" w:leader="none"/>
        </w:tabs>
        <w:spacing w:line="283" w:lineRule="auto" w:before="58"/>
        <w:ind w:left="216" w:right="6662" w:firstLine="0"/>
        <w:jc w:val="left"/>
        <w:rPr>
          <w:rFonts w:ascii="宋体" w:hAnsi="宋体" w:cs="宋体" w:eastAsia="宋体" w:hint="default"/>
          <w:sz w:val="24"/>
          <w:szCs w:val="24"/>
        </w:rPr>
      </w:pPr>
      <w:r>
        <w:rPr>
          <w:rFonts w:ascii="宋体" w:hAnsi="宋体" w:cs="宋体" w:eastAsia="宋体" w:hint="default"/>
          <w:sz w:val="24"/>
          <w:szCs w:val="24"/>
        </w:rPr>
        <w:t>□适用 </w:t>
      </w:r>
      <w:r>
        <w:rPr>
          <w:rFonts w:ascii="宋体" w:hAnsi="宋体" w:cs="宋体" w:eastAsia="宋体" w:hint="default"/>
          <w:spacing w:val="12"/>
          <w:sz w:val="24"/>
          <w:szCs w:val="24"/>
        </w:rPr>
        <w:t> </w:t>
      </w:r>
      <w:r>
        <w:rPr>
          <w:rFonts w:ascii="宋体" w:hAnsi="宋体" w:cs="宋体" w:eastAsia="宋体" w:hint="default"/>
          <w:spacing w:val="12"/>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(2).</w:t>
        <w:tab/>
      </w:r>
      <w:r>
        <w:rPr>
          <w:rFonts w:ascii="宋体" w:hAnsi="宋体" w:cs="宋体" w:eastAsia="宋体" w:hint="default"/>
          <w:b/>
          <w:bCs/>
          <w:sz w:val="24"/>
          <w:szCs w:val="24"/>
        </w:rPr>
        <w:t>商誉减值准备</w:t>
      </w:r>
      <w:r>
        <w:rPr>
          <w:rFonts w:ascii="宋体" w:hAnsi="宋体" w:cs="宋体" w:eastAsia="宋体" w:hint="default"/>
          <w:b/>
          <w:bCs/>
          <w:w w:val="99"/>
          <w:sz w:val="24"/>
          <w:szCs w:val="24"/>
        </w:rPr>
        <w:t> </w:t>
      </w:r>
      <w:r>
        <w:rPr>
          <w:rFonts w:ascii="宋体" w:hAnsi="宋体" w:cs="宋体" w:eastAsia="宋体" w:hint="default"/>
          <w:sz w:val="24"/>
          <w:szCs w:val="24"/>
        </w:rPr>
      </w:r>
    </w:p>
    <w:p>
      <w:pPr>
        <w:spacing w:line="283" w:lineRule="auto" w:before="14"/>
        <w:ind w:left="216" w:right="4113"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pacing w:val="-1"/>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(3).</w:t>
      </w:r>
      <w:r>
        <w:rPr>
          <w:rFonts w:ascii="宋体" w:hAnsi="宋体" w:cs="宋体" w:eastAsia="宋体" w:hint="default"/>
          <w:b/>
          <w:bCs/>
          <w:sz w:val="24"/>
          <w:szCs w:val="24"/>
        </w:rPr>
        <w:t>商誉所在资产组或资产组组合的相关信息</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313" w:lineRule="exact" w:before="14"/>
        <w:ind w:left="216"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spacing w:line="285" w:lineRule="auto" w:before="0"/>
        <w:ind w:left="216" w:right="102"/>
        <w:jc w:val="left"/>
        <w:rPr>
          <w:b w:val="0"/>
          <w:bCs w:val="0"/>
        </w:rPr>
      </w:pPr>
      <w:r>
        <w:rPr>
          <w:rFonts w:ascii="宋体" w:hAnsi="宋体" w:cs="宋体" w:eastAsia="宋体" w:hint="default"/>
          <w:b w:val="0"/>
          <w:bCs w:val="0"/>
        </w:rPr>
        <w:t> </w:t>
      </w:r>
      <w:r>
        <w:rPr>
          <w:rFonts w:ascii="宋体" w:hAnsi="宋体" w:cs="宋体" w:eastAsia="宋体" w:hint="default"/>
          <w:spacing w:val="2"/>
          <w:w w:val="99"/>
        </w:rPr>
        <w:t>(</w:t>
      </w:r>
      <w:r>
        <w:rPr>
          <w:rFonts w:ascii="宋体" w:hAnsi="宋体" w:cs="宋体" w:eastAsia="宋体" w:hint="default"/>
          <w:w w:val="99"/>
        </w:rPr>
        <w:t>4</w:t>
      </w:r>
      <w:r>
        <w:rPr>
          <w:rFonts w:ascii="宋体" w:hAnsi="宋体" w:cs="宋体" w:eastAsia="宋体" w:hint="default"/>
          <w:spacing w:val="2"/>
          <w:w w:val="99"/>
        </w:rPr>
        <w:t>)</w:t>
      </w:r>
      <w:r>
        <w:rPr>
          <w:rFonts w:ascii="宋体" w:hAnsi="宋体" w:cs="宋体" w:eastAsia="宋体" w:hint="default"/>
          <w:w w:val="99"/>
        </w:rPr>
        <w:t>.</w:t>
      </w:r>
      <w:r>
        <w:rPr>
          <w:spacing w:val="2"/>
          <w:w w:val="99"/>
        </w:rPr>
        <w:t>说</w:t>
      </w:r>
      <w:r>
        <w:rPr>
          <w:w w:val="99"/>
        </w:rPr>
        <w:t>明</w:t>
      </w:r>
      <w:r>
        <w:rPr>
          <w:spacing w:val="2"/>
          <w:w w:val="99"/>
        </w:rPr>
        <w:t>商</w:t>
      </w:r>
      <w:r>
        <w:rPr>
          <w:w w:val="99"/>
        </w:rPr>
        <w:t>誉减</w:t>
      </w:r>
      <w:r>
        <w:rPr>
          <w:spacing w:val="2"/>
          <w:w w:val="99"/>
        </w:rPr>
        <w:t>值</w:t>
      </w:r>
      <w:r>
        <w:rPr>
          <w:w w:val="99"/>
        </w:rPr>
        <w:t>测</w:t>
      </w:r>
      <w:r>
        <w:rPr>
          <w:spacing w:val="2"/>
          <w:w w:val="99"/>
        </w:rPr>
        <w:t>试</w:t>
      </w:r>
      <w:r>
        <w:rPr>
          <w:w w:val="99"/>
        </w:rPr>
        <w:t>过程</w:t>
      </w:r>
      <w:r>
        <w:rPr>
          <w:spacing w:val="-41"/>
          <w:w w:val="99"/>
        </w:rPr>
        <w:t>、</w:t>
      </w:r>
      <w:r>
        <w:rPr>
          <w:spacing w:val="2"/>
          <w:w w:val="99"/>
        </w:rPr>
        <w:t>关</w:t>
      </w:r>
      <w:r>
        <w:rPr>
          <w:w w:val="99"/>
        </w:rPr>
        <w:t>键</w:t>
      </w:r>
      <w:r>
        <w:rPr>
          <w:spacing w:val="2"/>
          <w:w w:val="99"/>
        </w:rPr>
        <w:t>参</w:t>
      </w:r>
      <w:r>
        <w:rPr>
          <w:spacing w:val="-41"/>
          <w:w w:val="99"/>
        </w:rPr>
        <w:t>数</w:t>
      </w:r>
      <w:r>
        <w:rPr>
          <w:w w:val="99"/>
        </w:rPr>
        <w:t>（例</w:t>
      </w:r>
      <w:r>
        <w:rPr>
          <w:spacing w:val="2"/>
          <w:w w:val="99"/>
        </w:rPr>
        <w:t>如</w:t>
      </w:r>
      <w:r>
        <w:rPr>
          <w:w w:val="99"/>
        </w:rPr>
        <w:t>预计</w:t>
      </w:r>
      <w:r>
        <w:rPr>
          <w:spacing w:val="2"/>
          <w:w w:val="99"/>
        </w:rPr>
        <w:t>未</w:t>
      </w:r>
      <w:r>
        <w:rPr>
          <w:w w:val="99"/>
        </w:rPr>
        <w:t>来</w:t>
      </w:r>
      <w:r>
        <w:rPr>
          <w:spacing w:val="2"/>
          <w:w w:val="99"/>
        </w:rPr>
        <w:t>现</w:t>
      </w:r>
      <w:r>
        <w:rPr>
          <w:w w:val="99"/>
        </w:rPr>
        <w:t>金流</w:t>
      </w:r>
      <w:r>
        <w:rPr>
          <w:spacing w:val="2"/>
          <w:w w:val="99"/>
        </w:rPr>
        <w:t>量</w:t>
      </w:r>
      <w:r>
        <w:rPr>
          <w:w w:val="99"/>
        </w:rPr>
        <w:t>现</w:t>
      </w:r>
      <w:r>
        <w:rPr>
          <w:spacing w:val="2"/>
          <w:w w:val="99"/>
        </w:rPr>
        <w:t>值</w:t>
      </w:r>
      <w:r>
        <w:rPr>
          <w:w w:val="99"/>
        </w:rPr>
        <w:t>时的</w:t>
      </w:r>
      <w:r>
        <w:rPr>
          <w:spacing w:val="2"/>
          <w:w w:val="99"/>
        </w:rPr>
        <w:t>预</w:t>
      </w:r>
      <w:r>
        <w:rPr>
          <w:w w:val="99"/>
        </w:rPr>
        <w:t>测</w:t>
      </w:r>
      <w:r>
        <w:rPr>
          <w:spacing w:val="2"/>
          <w:w w:val="99"/>
        </w:rPr>
        <w:t>期</w:t>
      </w:r>
      <w:r>
        <w:rPr>
          <w:w w:val="99"/>
        </w:rPr>
        <w:t>增长</w:t>
      </w:r>
      <w:r>
        <w:rPr>
          <w:b w:val="0"/>
          <w:bCs w:val="0"/>
        </w:rPr>
      </w:r>
    </w:p>
    <w:p>
      <w:pPr>
        <w:pStyle w:val="Heading2"/>
        <w:spacing w:line="265" w:lineRule="exact" w:before="0"/>
        <w:ind w:left="702" w:right="0"/>
        <w:jc w:val="left"/>
        <w:rPr>
          <w:b w:val="0"/>
          <w:bCs w:val="0"/>
        </w:rPr>
      </w:pPr>
      <w:r>
        <w:rPr/>
        <w:t>率、稳定期增长率、利润率、折现率、预测期等，如适用）及商誉减值损失的确</w:t>
      </w:r>
      <w:r>
        <w:rPr>
          <w:b w:val="0"/>
          <w:bCs w:val="0"/>
        </w:rPr>
      </w:r>
    </w:p>
    <w:p>
      <w:pPr>
        <w:pStyle w:val="Heading2"/>
        <w:spacing w:line="313" w:lineRule="exact" w:before="0"/>
        <w:ind w:left="702" w:right="2186"/>
        <w:jc w:val="left"/>
        <w:rPr>
          <w:rFonts w:ascii="宋体" w:hAnsi="宋体" w:cs="宋体" w:eastAsia="宋体" w:hint="default"/>
          <w:b w:val="0"/>
          <w:bCs w:val="0"/>
        </w:rPr>
      </w:pPr>
      <w:r>
        <w:rPr/>
        <w:t>认方法</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left="216"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ind w:left="216" w:right="0"/>
        <w:jc w:val="left"/>
        <w:rPr>
          <w:rFonts w:ascii="宋体" w:hAnsi="宋体" w:cs="宋体" w:eastAsia="宋体" w:hint="default"/>
        </w:rPr>
      </w:pPr>
      <w:r>
        <w:rPr>
          <w:rFonts w:ascii="宋体"/>
        </w:rPr>
        <w:t> </w:t>
      </w:r>
    </w:p>
    <w:p>
      <w:pPr>
        <w:pStyle w:val="Heading2"/>
        <w:tabs>
          <w:tab w:pos="1057" w:val="left" w:leader="none"/>
        </w:tabs>
        <w:spacing w:line="240" w:lineRule="auto"/>
        <w:ind w:left="216" w:right="2186"/>
        <w:jc w:val="left"/>
        <w:rPr>
          <w:rFonts w:ascii="宋体" w:hAnsi="宋体" w:cs="宋体" w:eastAsia="宋体" w:hint="default"/>
          <w:b w:val="0"/>
          <w:bCs w:val="0"/>
        </w:rPr>
      </w:pPr>
      <w:r>
        <w:rPr>
          <w:rFonts w:ascii="宋体" w:hAnsi="宋体" w:cs="宋体" w:eastAsia="宋体" w:hint="default"/>
        </w:rPr>
        <w:t>(5).</w:t>
        <w:tab/>
      </w:r>
      <w:r>
        <w:rPr/>
        <w:t>商誉减值测试的影响</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left="216"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before="29"/>
        <w:ind w:left="216" w:right="2186"/>
        <w:jc w:val="left"/>
        <w:rPr>
          <w:rFonts w:ascii="宋体" w:hAnsi="宋体" w:cs="宋体" w:eastAsia="宋体" w:hint="default"/>
        </w:rPr>
      </w:pPr>
      <w:r>
        <w:rPr>
          <w:rFonts w:ascii="宋体" w:hAnsi="宋体" w:cs="宋体" w:eastAsia="宋体" w:hint="default"/>
        </w:rPr>
        <w:t>  </w:t>
      </w:r>
      <w:r>
        <w:rPr/>
        <w:t>其他说明</w:t>
      </w:r>
      <w:r>
        <w:rPr>
          <w:rFonts w:ascii="宋体" w:hAnsi="宋体" w:cs="宋体" w:eastAsia="宋体" w:hint="default"/>
        </w:rPr>
        <w:t> </w:t>
      </w:r>
    </w:p>
    <w:p>
      <w:pPr>
        <w:pStyle w:val="BodyText"/>
        <w:spacing w:line="282" w:lineRule="exact"/>
        <w:ind w:left="216"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85" w:lineRule="auto" w:before="0"/>
        <w:ind w:left="216" w:right="2186"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2</w:t>
      </w:r>
      <w:r>
        <w:rPr>
          <w:rFonts w:ascii="宋体" w:hAnsi="宋体" w:cs="宋体" w:eastAsia="宋体" w:hint="default"/>
          <w:b/>
          <w:bCs/>
          <w:w w:val="99"/>
          <w:sz w:val="24"/>
          <w:szCs w:val="24"/>
        </w:rPr>
        <w:t>8</w:t>
      </w:r>
      <w:r>
        <w:rPr>
          <w:rFonts w:ascii="宋体" w:hAnsi="宋体" w:cs="宋体" w:eastAsia="宋体" w:hint="default"/>
          <w:b/>
          <w:bCs/>
          <w:w w:val="99"/>
          <w:sz w:val="24"/>
          <w:szCs w:val="24"/>
        </w:rPr>
        <w:t>、</w:t>
      </w:r>
      <w:r>
        <w:rPr>
          <w:rFonts w:ascii="宋体" w:hAnsi="宋体" w:cs="宋体" w:eastAsia="宋体" w:hint="default"/>
          <w:b/>
          <w:bCs/>
          <w:spacing w:val="-100"/>
          <w:sz w:val="24"/>
          <w:szCs w:val="24"/>
        </w:rPr>
        <w:t> </w:t>
      </w:r>
      <w:r>
        <w:rPr>
          <w:rFonts w:ascii="宋体" w:hAnsi="宋体" w:cs="宋体" w:eastAsia="宋体" w:hint="default"/>
          <w:b/>
          <w:bCs/>
          <w:spacing w:val="2"/>
          <w:w w:val="99"/>
          <w:sz w:val="24"/>
          <w:szCs w:val="24"/>
        </w:rPr>
        <w:t>长</w:t>
      </w:r>
      <w:r>
        <w:rPr>
          <w:rFonts w:ascii="宋体" w:hAnsi="宋体" w:cs="宋体" w:eastAsia="宋体" w:hint="default"/>
          <w:b/>
          <w:bCs/>
          <w:w w:val="99"/>
          <w:sz w:val="24"/>
          <w:szCs w:val="24"/>
        </w:rPr>
        <w:t>期</w:t>
      </w:r>
      <w:r>
        <w:rPr>
          <w:rFonts w:ascii="宋体" w:hAnsi="宋体" w:cs="宋体" w:eastAsia="宋体" w:hint="default"/>
          <w:b/>
          <w:bCs/>
          <w:spacing w:val="2"/>
          <w:w w:val="99"/>
          <w:sz w:val="24"/>
          <w:szCs w:val="24"/>
        </w:rPr>
        <w:t>待</w:t>
      </w:r>
      <w:r>
        <w:rPr>
          <w:rFonts w:ascii="宋体" w:hAnsi="宋体" w:cs="宋体" w:eastAsia="宋体" w:hint="default"/>
          <w:b/>
          <w:bCs/>
          <w:w w:val="99"/>
          <w:sz w:val="24"/>
          <w:szCs w:val="24"/>
        </w:rPr>
        <w:t>摊费用</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12"/>
        <w:ind w:left="216"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ind w:left="0" w:right="113"/>
        <w:jc w:val="righ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320"/>
        <w:gridCol w:w="1657"/>
        <w:gridCol w:w="1656"/>
        <w:gridCol w:w="1416"/>
        <w:gridCol w:w="1344"/>
        <w:gridCol w:w="1657"/>
      </w:tblGrid>
      <w:tr>
        <w:trPr>
          <w:trHeight w:val="634"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3"/>
              <w:jc w:val="right"/>
              <w:rPr>
                <w:rFonts w:ascii="宋体" w:hAnsi="宋体" w:cs="宋体" w:eastAsia="宋体" w:hint="default"/>
                <w:sz w:val="24"/>
                <w:szCs w:val="24"/>
              </w:rPr>
            </w:pPr>
            <w:r>
              <w:rPr>
                <w:rFonts w:ascii="宋体" w:hAnsi="宋体" w:cs="宋体" w:eastAsia="宋体" w:hint="default"/>
                <w:spacing w:val="-1"/>
                <w:sz w:val="24"/>
                <w:szCs w:val="24"/>
              </w:rPr>
              <w:t>项目</w:t>
            </w:r>
            <w:r>
              <w:rPr>
                <w:rFonts w:ascii="宋体" w:hAnsi="宋体" w:cs="宋体" w:eastAsia="宋体" w:hint="default"/>
                <w:sz w:val="24"/>
                <w:szCs w:val="24"/>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9" w:right="0"/>
              <w:jc w:val="center"/>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hAnsi="宋体" w:cs="宋体" w:eastAsia="宋体" w:hint="default"/>
                <w:sz w:val="24"/>
                <w:szCs w:val="24"/>
              </w:rPr>
              <w:t>本期增加金额</w:t>
            </w:r>
            <w:r>
              <w:rPr>
                <w:rFonts w:ascii="宋体" w:hAnsi="宋体" w:cs="宋体" w:eastAsia="宋体" w:hint="default"/>
                <w:sz w:val="24"/>
                <w:szCs w:val="24"/>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本期摊销金</w:t>
            </w:r>
          </w:p>
          <w:p>
            <w:pPr>
              <w:pStyle w:val="TableParagraph"/>
              <w:spacing w:line="313" w:lineRule="exact"/>
              <w:ind w:left="119" w:right="0"/>
              <w:jc w:val="center"/>
              <w:rPr>
                <w:rFonts w:ascii="宋体" w:hAnsi="宋体" w:cs="宋体" w:eastAsia="宋体" w:hint="default"/>
                <w:sz w:val="24"/>
                <w:szCs w:val="24"/>
              </w:rPr>
            </w:pPr>
            <w:r>
              <w:rPr>
                <w:rFonts w:ascii="宋体" w:hAnsi="宋体" w:cs="宋体" w:eastAsia="宋体" w:hint="default"/>
                <w:sz w:val="24"/>
                <w:szCs w:val="24"/>
              </w:rPr>
              <w:t>额</w:t>
            </w:r>
            <w:r>
              <w:rPr>
                <w:rFonts w:ascii="宋体" w:hAnsi="宋体" w:cs="宋体" w:eastAsia="宋体" w:hint="default"/>
                <w:sz w:val="24"/>
                <w:szCs w:val="24"/>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其他减少</w:t>
            </w:r>
          </w:p>
          <w:p>
            <w:pPr>
              <w:pStyle w:val="TableParagraph"/>
              <w:spacing w:line="313" w:lineRule="exact"/>
              <w:ind w:left="119" w:right="0"/>
              <w:jc w:val="center"/>
              <w:rPr>
                <w:rFonts w:ascii="宋体" w:hAnsi="宋体" w:cs="宋体" w:eastAsia="宋体" w:hint="default"/>
                <w:sz w:val="24"/>
                <w:szCs w:val="24"/>
              </w:rPr>
            </w:pPr>
            <w:r>
              <w:rPr>
                <w:rFonts w:ascii="宋体" w:hAnsi="宋体" w:cs="宋体" w:eastAsia="宋体" w:hint="default"/>
                <w:sz w:val="24"/>
                <w:szCs w:val="24"/>
              </w:rPr>
              <w:t>金额</w:t>
            </w:r>
            <w:r>
              <w:rPr>
                <w:rFonts w:ascii="宋体" w:hAnsi="宋体" w:cs="宋体" w:eastAsia="宋体" w:hint="default"/>
                <w:sz w:val="24"/>
                <w:szCs w:val="24"/>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0" w:right="0"/>
              <w:jc w:val="center"/>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r>
      <w:tr>
        <w:trPr>
          <w:trHeight w:val="322"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装修费</w:t>
            </w:r>
            <w:r>
              <w:rPr>
                <w:rFonts w:ascii="宋体" w:hAnsi="宋体" w:cs="宋体" w:eastAsia="宋体" w:hint="default"/>
                <w:sz w:val="24"/>
                <w:szCs w:val="24"/>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17"/>
              <w:jc w:val="center"/>
              <w:rPr>
                <w:rFonts w:ascii="宋体" w:hAnsi="宋体" w:cs="宋体" w:eastAsia="宋体" w:hint="default"/>
                <w:sz w:val="24"/>
                <w:szCs w:val="24"/>
              </w:rPr>
            </w:pPr>
            <w:r>
              <w:rPr>
                <w:rFonts w:ascii="宋体"/>
                <w:sz w:val="24"/>
              </w:rPr>
              <w:t>1,561,809.53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4,588,147.01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815,961.94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17"/>
              <w:jc w:val="center"/>
              <w:rPr>
                <w:rFonts w:ascii="宋体" w:hAnsi="宋体" w:cs="宋体" w:eastAsia="宋体" w:hint="default"/>
                <w:sz w:val="24"/>
                <w:szCs w:val="24"/>
              </w:rPr>
            </w:pPr>
            <w:r>
              <w:rPr>
                <w:rFonts w:ascii="宋体"/>
                <w:sz w:val="24"/>
              </w:rPr>
              <w:t>5,333,994.60 </w:t>
            </w:r>
          </w:p>
        </w:tc>
      </w:tr>
      <w:tr>
        <w:trPr>
          <w:trHeight w:val="324"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93"/>
              <w:jc w:val="right"/>
              <w:rPr>
                <w:rFonts w:ascii="宋体" w:hAnsi="宋体" w:cs="宋体" w:eastAsia="宋体" w:hint="default"/>
                <w:sz w:val="24"/>
                <w:szCs w:val="24"/>
              </w:rPr>
            </w:pPr>
            <w:r>
              <w:rPr>
                <w:rFonts w:ascii="宋体" w:hAnsi="宋体" w:cs="宋体" w:eastAsia="宋体" w:hint="default"/>
                <w:spacing w:val="-1"/>
                <w:sz w:val="24"/>
                <w:szCs w:val="24"/>
              </w:rPr>
              <w:t>合计</w:t>
            </w:r>
            <w:r>
              <w:rPr>
                <w:rFonts w:ascii="宋体" w:hAnsi="宋体" w:cs="宋体" w:eastAsia="宋体" w:hint="default"/>
                <w:sz w:val="24"/>
                <w:szCs w:val="24"/>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17"/>
              <w:jc w:val="center"/>
              <w:rPr>
                <w:rFonts w:ascii="宋体" w:hAnsi="宋体" w:cs="宋体" w:eastAsia="宋体" w:hint="default"/>
                <w:sz w:val="24"/>
                <w:szCs w:val="24"/>
              </w:rPr>
            </w:pPr>
            <w:r>
              <w:rPr>
                <w:rFonts w:ascii="宋体"/>
                <w:sz w:val="24"/>
              </w:rPr>
              <w:t>1,561,809.53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4,588,147.01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815,961.94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17"/>
              <w:jc w:val="center"/>
              <w:rPr>
                <w:rFonts w:ascii="宋体" w:hAnsi="宋体" w:cs="宋体" w:eastAsia="宋体" w:hint="default"/>
                <w:sz w:val="24"/>
                <w:szCs w:val="24"/>
              </w:rPr>
            </w:pPr>
            <w:r>
              <w:rPr>
                <w:rFonts w:ascii="宋体"/>
                <w:sz w:val="24"/>
              </w:rPr>
              <w:t>5,333,994.60 </w:t>
            </w:r>
          </w:p>
        </w:tc>
      </w:tr>
    </w:tbl>
    <w:p>
      <w:pPr>
        <w:spacing w:after="0" w:line="276" w:lineRule="exact"/>
        <w:jc w:val="center"/>
        <w:rPr>
          <w:rFonts w:ascii="宋体" w:hAnsi="宋体" w:cs="宋体" w:eastAsia="宋体" w:hint="default"/>
          <w:sz w:val="24"/>
          <w:szCs w:val="24"/>
        </w:rPr>
        <w:sectPr>
          <w:footerReference w:type="default" r:id="rId65"/>
          <w:pgSz w:w="11910" w:h="16840"/>
          <w:pgMar w:footer="1195" w:header="882" w:top="1120" w:bottom="1380" w:left="1060" w:right="1560"/>
        </w:sectPr>
      </w:pPr>
    </w:p>
    <w:p>
      <w:pPr>
        <w:pStyle w:val="BodyText"/>
        <w:spacing w:line="274" w:lineRule="exact"/>
        <w:ind w:left="216" w:right="0"/>
        <w:jc w:val="left"/>
        <w:rPr>
          <w:rFonts w:ascii="宋体" w:hAnsi="宋体" w:cs="宋体" w:eastAsia="宋体" w:hint="default"/>
        </w:rPr>
      </w:pPr>
      <w:r>
        <w:rPr>
          <w:rFonts w:ascii="宋体"/>
        </w:rPr>
        <w:t> </w:t>
      </w:r>
    </w:p>
    <w:p>
      <w:pPr>
        <w:pStyle w:val="Heading2"/>
        <w:tabs>
          <w:tab w:pos="1057" w:val="left" w:leader="none"/>
        </w:tabs>
        <w:spacing w:line="283" w:lineRule="auto"/>
        <w:ind w:left="216" w:right="0"/>
        <w:jc w:val="left"/>
        <w:rPr>
          <w:rFonts w:ascii="宋体" w:hAnsi="宋体" w:cs="宋体" w:eastAsia="宋体" w:hint="default"/>
          <w:b w:val="0"/>
          <w:bCs w:val="0"/>
        </w:rPr>
      </w:pPr>
      <w:r>
        <w:rPr>
          <w:rFonts w:ascii="宋体" w:hAnsi="宋体" w:cs="宋体" w:eastAsia="宋体" w:hint="default"/>
        </w:rPr>
        <w:t>29</w:t>
      </w:r>
      <w:r>
        <w:rPr/>
        <w:t>、</w:t>
      </w:r>
      <w:r>
        <w:rPr>
          <w:spacing w:val="-101"/>
        </w:rPr>
        <w:t> </w:t>
      </w:r>
      <w:r>
        <w:rPr/>
        <w:t>递延所得税资产</w:t>
      </w:r>
      <w:r>
        <w:rPr>
          <w:rFonts w:ascii="宋体" w:hAnsi="宋体" w:cs="宋体" w:eastAsia="宋体" w:hint="default"/>
        </w:rPr>
        <w:t>/</w:t>
      </w:r>
      <w:r>
        <w:rPr>
          <w:rFonts w:ascii="宋体" w:hAnsi="宋体" w:cs="宋体" w:eastAsia="宋体" w:hint="default"/>
          <w:spacing w:val="-1"/>
        </w:rPr>
        <w:t> </w:t>
      </w:r>
      <w:r>
        <w:rPr/>
        <w:t>递延所得税负债</w:t>
      </w:r>
      <w:r>
        <w:rPr>
          <w:rFonts w:ascii="宋体" w:hAnsi="宋体" w:cs="宋体" w:eastAsia="宋体" w:hint="default"/>
          <w:w w:val="99"/>
        </w:rPr>
        <w:t> </w:t>
      </w:r>
      <w:r>
        <w:rPr>
          <w:rFonts w:ascii="宋体" w:hAnsi="宋体" w:cs="宋体" w:eastAsia="宋体" w:hint="default"/>
        </w:rPr>
        <w:t>(1).</w:t>
        <w:tab/>
      </w:r>
      <w:r>
        <w:rPr/>
        <w:t>未经抵销的递延所得税资产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5"/>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34"/>
          <w:szCs w:val="34"/>
        </w:rPr>
      </w:pPr>
    </w:p>
    <w:p>
      <w:pPr>
        <w:pStyle w:val="BodyText"/>
        <w:spacing w:line="240" w:lineRule="auto"/>
        <w:ind w:left="216"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4457" w:space="1737"/>
            <w:col w:w="3096"/>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187"/>
        <w:gridCol w:w="1777"/>
        <w:gridCol w:w="1656"/>
        <w:gridCol w:w="1776"/>
        <w:gridCol w:w="1657"/>
      </w:tblGrid>
      <w:tr>
        <w:trPr>
          <w:trHeight w:val="322" w:hRule="exact"/>
        </w:trPr>
        <w:tc>
          <w:tcPr>
            <w:tcW w:w="218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18" w:right="0"/>
              <w:jc w:val="center"/>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34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31" w:right="0"/>
              <w:jc w:val="lef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c>
          <w:tcPr>
            <w:tcW w:w="34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31" w:right="0"/>
              <w:jc w:val="left"/>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p>
        </w:tc>
      </w:tr>
      <w:tr>
        <w:trPr>
          <w:trHeight w:val="634" w:hRule="exact"/>
        </w:trPr>
        <w:tc>
          <w:tcPr>
            <w:tcW w:w="2187" w:type="dxa"/>
            <w:vMerge/>
            <w:tcBorders>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可抵扣暂时性</w:t>
            </w:r>
          </w:p>
          <w:p>
            <w:pPr>
              <w:pStyle w:val="TableParagraph"/>
              <w:spacing w:line="313" w:lineRule="exact"/>
              <w:ind w:left="120" w:right="0"/>
              <w:jc w:val="center"/>
              <w:rPr>
                <w:rFonts w:ascii="宋体" w:hAnsi="宋体" w:cs="宋体" w:eastAsia="宋体" w:hint="default"/>
                <w:sz w:val="24"/>
                <w:szCs w:val="24"/>
              </w:rPr>
            </w:pPr>
            <w:r>
              <w:rPr>
                <w:rFonts w:ascii="宋体" w:hAnsi="宋体" w:cs="宋体" w:eastAsia="宋体" w:hint="default"/>
                <w:sz w:val="24"/>
                <w:szCs w:val="24"/>
              </w:rPr>
              <w:t>差异</w:t>
            </w:r>
            <w:r>
              <w:rPr>
                <w:rFonts w:ascii="宋体" w:hAnsi="宋体" w:cs="宋体" w:eastAsia="宋体" w:hint="default"/>
                <w:sz w:val="24"/>
                <w:szCs w:val="24"/>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20" w:right="0"/>
              <w:jc w:val="center"/>
              <w:rPr>
                <w:rFonts w:ascii="宋体" w:hAnsi="宋体" w:cs="宋体" w:eastAsia="宋体" w:hint="default"/>
                <w:sz w:val="24"/>
                <w:szCs w:val="24"/>
              </w:rPr>
            </w:pPr>
            <w:r>
              <w:rPr>
                <w:rFonts w:ascii="宋体" w:hAnsi="宋体" w:cs="宋体" w:eastAsia="宋体" w:hint="default"/>
                <w:sz w:val="24"/>
                <w:szCs w:val="24"/>
              </w:rPr>
              <w:t>递延所得税</w:t>
            </w:r>
            <w:r>
              <w:rPr>
                <w:rFonts w:ascii="宋体" w:hAnsi="宋体" w:cs="宋体" w:eastAsia="宋体" w:hint="default"/>
                <w:sz w:val="24"/>
                <w:szCs w:val="24"/>
              </w:rPr>
              <w:t> </w:t>
            </w:r>
          </w:p>
          <w:p>
            <w:pPr>
              <w:pStyle w:val="TableParagraph"/>
              <w:spacing w:line="313" w:lineRule="exact"/>
              <w:ind w:left="119" w:right="0"/>
              <w:jc w:val="center"/>
              <w:rPr>
                <w:rFonts w:ascii="宋体" w:hAnsi="宋体" w:cs="宋体" w:eastAsia="宋体" w:hint="default"/>
                <w:sz w:val="24"/>
                <w:szCs w:val="24"/>
              </w:rPr>
            </w:pPr>
            <w:r>
              <w:rPr>
                <w:rFonts w:ascii="宋体" w:hAnsi="宋体" w:cs="宋体" w:eastAsia="宋体" w:hint="default"/>
                <w:sz w:val="24"/>
                <w:szCs w:val="24"/>
              </w:rPr>
              <w:t>资产</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可抵扣暂时性</w:t>
            </w:r>
          </w:p>
          <w:p>
            <w:pPr>
              <w:pStyle w:val="TableParagraph"/>
              <w:spacing w:line="313" w:lineRule="exact"/>
              <w:ind w:left="120" w:right="0"/>
              <w:jc w:val="center"/>
              <w:rPr>
                <w:rFonts w:ascii="宋体" w:hAnsi="宋体" w:cs="宋体" w:eastAsia="宋体" w:hint="default"/>
                <w:sz w:val="24"/>
                <w:szCs w:val="24"/>
              </w:rPr>
            </w:pPr>
            <w:r>
              <w:rPr>
                <w:rFonts w:ascii="宋体" w:hAnsi="宋体" w:cs="宋体" w:eastAsia="宋体" w:hint="default"/>
                <w:sz w:val="24"/>
                <w:szCs w:val="24"/>
              </w:rPr>
              <w:t>差异</w:t>
            </w:r>
            <w:r>
              <w:rPr>
                <w:rFonts w:ascii="宋体" w:hAnsi="宋体" w:cs="宋体" w:eastAsia="宋体" w:hint="default"/>
                <w:sz w:val="24"/>
                <w:szCs w:val="24"/>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9" w:right="0"/>
              <w:jc w:val="center"/>
              <w:rPr>
                <w:rFonts w:ascii="宋体" w:hAnsi="宋体" w:cs="宋体" w:eastAsia="宋体" w:hint="default"/>
                <w:sz w:val="24"/>
                <w:szCs w:val="24"/>
              </w:rPr>
            </w:pPr>
            <w:r>
              <w:rPr>
                <w:rFonts w:ascii="宋体" w:hAnsi="宋体" w:cs="宋体" w:eastAsia="宋体" w:hint="default"/>
                <w:sz w:val="24"/>
                <w:szCs w:val="24"/>
              </w:rPr>
              <w:t>递延所得税</w:t>
            </w:r>
            <w:r>
              <w:rPr>
                <w:rFonts w:ascii="宋体" w:hAnsi="宋体" w:cs="宋体" w:eastAsia="宋体" w:hint="default"/>
                <w:sz w:val="24"/>
                <w:szCs w:val="24"/>
              </w:rPr>
              <w:t> </w:t>
            </w:r>
          </w:p>
          <w:p>
            <w:pPr>
              <w:pStyle w:val="TableParagraph"/>
              <w:spacing w:line="313" w:lineRule="exact"/>
              <w:ind w:left="120" w:right="0"/>
              <w:jc w:val="center"/>
              <w:rPr>
                <w:rFonts w:ascii="宋体" w:hAnsi="宋体" w:cs="宋体" w:eastAsia="宋体" w:hint="default"/>
                <w:sz w:val="24"/>
                <w:szCs w:val="24"/>
              </w:rPr>
            </w:pPr>
            <w:r>
              <w:rPr>
                <w:rFonts w:ascii="宋体" w:hAnsi="宋体" w:cs="宋体" w:eastAsia="宋体" w:hint="default"/>
                <w:sz w:val="24"/>
                <w:szCs w:val="24"/>
              </w:rPr>
              <w:t>资产</w:t>
            </w:r>
            <w:r>
              <w:rPr>
                <w:rFonts w:ascii="宋体" w:hAnsi="宋体" w:cs="宋体" w:eastAsia="宋体" w:hint="default"/>
                <w:sz w:val="24"/>
                <w:szCs w:val="24"/>
              </w:rPr>
              <w:t> </w:t>
            </w:r>
          </w:p>
        </w:tc>
      </w:tr>
      <w:tr>
        <w:trPr>
          <w:trHeight w:val="322" w:hRule="exact"/>
        </w:trPr>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0" w:right="0"/>
              <w:jc w:val="center"/>
              <w:rPr>
                <w:rFonts w:ascii="宋体" w:hAnsi="宋体" w:cs="宋体" w:eastAsia="宋体" w:hint="default"/>
                <w:sz w:val="24"/>
                <w:szCs w:val="24"/>
              </w:rPr>
            </w:pPr>
            <w:r>
              <w:rPr>
                <w:rFonts w:ascii="宋体" w:hAnsi="宋体" w:cs="宋体" w:eastAsia="宋体" w:hint="default"/>
                <w:sz w:val="24"/>
                <w:szCs w:val="24"/>
              </w:rPr>
              <w:t>资产减值准备</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26,989,688.46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4,048,453.27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17,562,163.16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2,634,324.47 </w:t>
            </w:r>
          </w:p>
        </w:tc>
      </w:tr>
      <w:tr>
        <w:trPr>
          <w:trHeight w:val="324" w:hRule="exact"/>
        </w:trPr>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8" w:right="0"/>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26,989,688.46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4,048,453.27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17,562,163.16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2,634,324.47 </w:t>
            </w:r>
          </w:p>
        </w:tc>
      </w:tr>
    </w:tbl>
    <w:p>
      <w:pPr>
        <w:pStyle w:val="BodyText"/>
        <w:spacing w:line="274" w:lineRule="exact"/>
        <w:ind w:left="216" w:right="0"/>
        <w:jc w:val="left"/>
        <w:rPr>
          <w:rFonts w:ascii="宋体" w:hAnsi="宋体" w:cs="宋体" w:eastAsia="宋体" w:hint="default"/>
        </w:rPr>
      </w:pPr>
      <w:r>
        <w:rPr>
          <w:rFonts w:ascii="宋体"/>
        </w:rPr>
        <w:t> </w:t>
      </w:r>
    </w:p>
    <w:p>
      <w:pPr>
        <w:spacing w:after="0" w:line="274" w:lineRule="exact"/>
        <w:jc w:val="left"/>
        <w:rPr>
          <w:rFonts w:ascii="宋体" w:hAnsi="宋体" w:cs="宋体" w:eastAsia="宋体" w:hint="default"/>
        </w:rPr>
        <w:sectPr>
          <w:type w:val="continuous"/>
          <w:pgSz w:w="11910" w:h="16840"/>
          <w:pgMar w:top="1120" w:bottom="1380" w:left="1060" w:right="1560"/>
        </w:sectPr>
      </w:pPr>
    </w:p>
    <w:p>
      <w:pPr>
        <w:spacing w:line="240" w:lineRule="auto" w:before="1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66"/>
          <w:pgSz w:w="11910" w:h="16840"/>
          <w:pgMar w:footer="1195" w:header="882" w:top="1120" w:bottom="1380" w:left="1060" w:right="1560"/>
          <w:pgNumType w:start="161"/>
        </w:sectPr>
      </w:pPr>
    </w:p>
    <w:p>
      <w:pPr>
        <w:pStyle w:val="Heading2"/>
        <w:tabs>
          <w:tab w:pos="1057" w:val="left" w:leader="none"/>
        </w:tabs>
        <w:spacing w:line="240" w:lineRule="auto" w:before="26"/>
        <w:ind w:left="216" w:right="0"/>
        <w:jc w:val="left"/>
        <w:rPr>
          <w:rFonts w:ascii="宋体" w:hAnsi="宋体" w:cs="宋体" w:eastAsia="宋体" w:hint="default"/>
          <w:b w:val="0"/>
          <w:bCs w:val="0"/>
        </w:rPr>
      </w:pPr>
      <w:r>
        <w:rPr>
          <w:rFonts w:ascii="宋体" w:hAnsi="宋体" w:cs="宋体" w:eastAsia="宋体" w:hint="default"/>
        </w:rPr>
        <w:t>(2).</w:t>
        <w:tab/>
      </w:r>
      <w:r>
        <w:rPr/>
        <w:t>未经抵销的递延所得税负债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4"/>
        <w:rPr>
          <w:rFonts w:ascii="宋体" w:hAnsi="宋体" w:cs="宋体" w:eastAsia="宋体" w:hint="default"/>
          <w:sz w:val="30"/>
          <w:szCs w:val="30"/>
        </w:rPr>
      </w:pPr>
    </w:p>
    <w:p>
      <w:pPr>
        <w:pStyle w:val="BodyText"/>
        <w:spacing w:line="240" w:lineRule="auto"/>
        <w:ind w:left="216"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4070" w:space="2123"/>
            <w:col w:w="3097"/>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374"/>
        <w:gridCol w:w="1678"/>
        <w:gridCol w:w="1664"/>
        <w:gridCol w:w="1658"/>
        <w:gridCol w:w="1676"/>
      </w:tblGrid>
      <w:tr>
        <w:trPr>
          <w:trHeight w:val="322"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18" w:right="0"/>
              <w:jc w:val="center"/>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33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86" w:right="0"/>
              <w:jc w:val="lef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c>
          <w:tcPr>
            <w:tcW w:w="3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80" w:right="0"/>
              <w:jc w:val="left"/>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p>
        </w:tc>
      </w:tr>
      <w:tr>
        <w:trPr>
          <w:trHeight w:val="634" w:hRule="exact"/>
        </w:trPr>
        <w:tc>
          <w:tcPr>
            <w:tcW w:w="2374" w:type="dxa"/>
            <w:vMerge/>
            <w:tcBorders>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4"/>
                <w:szCs w:val="24"/>
              </w:rPr>
            </w:pPr>
            <w:r>
              <w:rPr>
                <w:rFonts w:ascii="宋体" w:hAnsi="宋体" w:cs="宋体" w:eastAsia="宋体" w:hint="default"/>
                <w:sz w:val="24"/>
                <w:szCs w:val="24"/>
              </w:rPr>
              <w:t>应纳税暂时性</w:t>
            </w:r>
          </w:p>
          <w:p>
            <w:pPr>
              <w:pStyle w:val="TableParagraph"/>
              <w:spacing w:line="313" w:lineRule="exact"/>
              <w:ind w:left="118" w:right="0"/>
              <w:jc w:val="center"/>
              <w:rPr>
                <w:rFonts w:ascii="宋体" w:hAnsi="宋体" w:cs="宋体" w:eastAsia="宋体" w:hint="default"/>
                <w:sz w:val="24"/>
                <w:szCs w:val="24"/>
              </w:rPr>
            </w:pPr>
            <w:r>
              <w:rPr>
                <w:rFonts w:ascii="宋体" w:hAnsi="宋体" w:cs="宋体" w:eastAsia="宋体" w:hint="default"/>
                <w:sz w:val="24"/>
                <w:szCs w:val="24"/>
              </w:rPr>
              <w:t>差异</w:t>
            </w:r>
            <w:r>
              <w:rPr>
                <w:rFonts w:ascii="宋体" w:hAnsi="宋体" w:cs="宋体" w:eastAsia="宋体" w:hint="default"/>
                <w:sz w:val="24"/>
                <w:szCs w:val="24"/>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7" w:right="0"/>
              <w:jc w:val="center"/>
              <w:rPr>
                <w:rFonts w:ascii="宋体" w:hAnsi="宋体" w:cs="宋体" w:eastAsia="宋体" w:hint="default"/>
                <w:sz w:val="24"/>
                <w:szCs w:val="24"/>
              </w:rPr>
            </w:pPr>
            <w:r>
              <w:rPr>
                <w:rFonts w:ascii="宋体" w:hAnsi="宋体" w:cs="宋体" w:eastAsia="宋体" w:hint="default"/>
                <w:sz w:val="24"/>
                <w:szCs w:val="24"/>
              </w:rPr>
              <w:t>递延所得税</w:t>
            </w:r>
            <w:r>
              <w:rPr>
                <w:rFonts w:ascii="宋体" w:hAnsi="宋体" w:cs="宋体" w:eastAsia="宋体" w:hint="default"/>
                <w:sz w:val="24"/>
                <w:szCs w:val="24"/>
              </w:rPr>
              <w:t> </w:t>
            </w:r>
          </w:p>
          <w:p>
            <w:pPr>
              <w:pStyle w:val="TableParagraph"/>
              <w:spacing w:line="313" w:lineRule="exact"/>
              <w:ind w:left="117" w:right="0"/>
              <w:jc w:val="center"/>
              <w:rPr>
                <w:rFonts w:ascii="宋体" w:hAnsi="宋体" w:cs="宋体" w:eastAsia="宋体" w:hint="default"/>
                <w:sz w:val="24"/>
                <w:szCs w:val="24"/>
              </w:rPr>
            </w:pPr>
            <w:r>
              <w:rPr>
                <w:rFonts w:ascii="宋体" w:hAnsi="宋体" w:cs="宋体" w:eastAsia="宋体" w:hint="default"/>
                <w:sz w:val="24"/>
                <w:szCs w:val="24"/>
              </w:rPr>
              <w:t>负债</w:t>
            </w:r>
            <w:r>
              <w:rPr>
                <w:rFonts w:ascii="宋体" w:hAnsi="宋体" w:cs="宋体" w:eastAsia="宋体" w:hint="default"/>
                <w:sz w:val="24"/>
                <w:szCs w:val="24"/>
              </w:rPr>
              <w:t> </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应纳税暂时性</w:t>
            </w:r>
          </w:p>
          <w:p>
            <w:pPr>
              <w:pStyle w:val="TableParagraph"/>
              <w:spacing w:line="313" w:lineRule="exact"/>
              <w:ind w:left="117" w:right="0"/>
              <w:jc w:val="center"/>
              <w:rPr>
                <w:rFonts w:ascii="宋体" w:hAnsi="宋体" w:cs="宋体" w:eastAsia="宋体" w:hint="default"/>
                <w:sz w:val="24"/>
                <w:szCs w:val="24"/>
              </w:rPr>
            </w:pPr>
            <w:r>
              <w:rPr>
                <w:rFonts w:ascii="宋体" w:hAnsi="宋体" w:cs="宋体" w:eastAsia="宋体" w:hint="default"/>
                <w:sz w:val="24"/>
                <w:szCs w:val="24"/>
              </w:rPr>
              <w:t>差异</w:t>
            </w:r>
            <w:r>
              <w:rPr>
                <w:rFonts w:ascii="宋体" w:hAnsi="宋体" w:cs="宋体" w:eastAsia="宋体" w:hint="default"/>
                <w:sz w:val="24"/>
                <w:szCs w:val="24"/>
              </w:rPr>
              <w:t> </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20" w:right="0"/>
              <w:jc w:val="center"/>
              <w:rPr>
                <w:rFonts w:ascii="宋体" w:hAnsi="宋体" w:cs="宋体" w:eastAsia="宋体" w:hint="default"/>
                <w:sz w:val="24"/>
                <w:szCs w:val="24"/>
              </w:rPr>
            </w:pPr>
            <w:r>
              <w:rPr>
                <w:rFonts w:ascii="宋体" w:hAnsi="宋体" w:cs="宋体" w:eastAsia="宋体" w:hint="default"/>
                <w:sz w:val="24"/>
                <w:szCs w:val="24"/>
              </w:rPr>
              <w:t>递延所得税</w:t>
            </w:r>
            <w:r>
              <w:rPr>
                <w:rFonts w:ascii="宋体" w:hAnsi="宋体" w:cs="宋体" w:eastAsia="宋体" w:hint="default"/>
                <w:sz w:val="24"/>
                <w:szCs w:val="24"/>
              </w:rPr>
              <w:t> </w:t>
            </w:r>
          </w:p>
          <w:p>
            <w:pPr>
              <w:pStyle w:val="TableParagraph"/>
              <w:spacing w:line="313" w:lineRule="exact"/>
              <w:ind w:left="120" w:right="0"/>
              <w:jc w:val="center"/>
              <w:rPr>
                <w:rFonts w:ascii="宋体" w:hAnsi="宋体" w:cs="宋体" w:eastAsia="宋体" w:hint="default"/>
                <w:sz w:val="24"/>
                <w:szCs w:val="24"/>
              </w:rPr>
            </w:pPr>
            <w:r>
              <w:rPr>
                <w:rFonts w:ascii="宋体" w:hAnsi="宋体" w:cs="宋体" w:eastAsia="宋体" w:hint="default"/>
                <w:sz w:val="24"/>
                <w:szCs w:val="24"/>
              </w:rPr>
              <w:t>负债</w:t>
            </w:r>
            <w:r>
              <w:rPr>
                <w:rFonts w:ascii="宋体" w:hAnsi="宋体" w:cs="宋体" w:eastAsia="宋体" w:hint="default"/>
                <w:sz w:val="24"/>
                <w:szCs w:val="24"/>
              </w:rPr>
              <w:t> </w:t>
            </w:r>
          </w:p>
        </w:tc>
      </w:tr>
      <w:tr>
        <w:trPr>
          <w:trHeight w:val="63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理财产品公允价值</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变动损益</w:t>
            </w:r>
            <w:r>
              <w:rPr>
                <w:rFonts w:ascii="宋体" w:hAnsi="宋体" w:cs="宋体" w:eastAsia="宋体" w:hint="default"/>
                <w:sz w:val="24"/>
                <w:szCs w:val="24"/>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4,306,739.15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646,010.88 </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8" w:right="0"/>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4,306,739.15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646,010.88 </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bl>
    <w:p>
      <w:pPr>
        <w:pStyle w:val="BodyText"/>
        <w:tabs>
          <w:tab w:pos="7041" w:val="left" w:leader="none"/>
        </w:tabs>
        <w:spacing w:line="274" w:lineRule="exact"/>
        <w:ind w:left="216" w:right="0"/>
        <w:jc w:val="left"/>
        <w:rPr>
          <w:rFonts w:ascii="宋体" w:hAnsi="宋体" w:cs="宋体" w:eastAsia="宋体" w:hint="default"/>
        </w:rPr>
      </w:pPr>
      <w:r>
        <w:rPr>
          <w:rFonts w:ascii="宋体"/>
        </w:rPr>
        <w:t> </w:t>
        <w:tab/>
        <w:t> </w:t>
      </w:r>
    </w:p>
    <w:p>
      <w:pPr>
        <w:pStyle w:val="Heading2"/>
        <w:tabs>
          <w:tab w:pos="1057" w:val="left" w:leader="none"/>
        </w:tabs>
        <w:spacing w:line="240" w:lineRule="auto"/>
        <w:ind w:left="216" w:right="2186"/>
        <w:jc w:val="left"/>
        <w:rPr>
          <w:rFonts w:ascii="宋体" w:hAnsi="宋体" w:cs="宋体" w:eastAsia="宋体" w:hint="default"/>
          <w:b w:val="0"/>
          <w:bCs w:val="0"/>
        </w:rPr>
      </w:pPr>
      <w:r>
        <w:rPr>
          <w:rFonts w:ascii="宋体" w:hAnsi="宋体" w:cs="宋体" w:eastAsia="宋体" w:hint="default"/>
        </w:rPr>
        <w:t>(3).</w:t>
        <w:tab/>
      </w:r>
      <w:r>
        <w:rPr/>
        <w:t>以抵销后净额列示的递延所得税资产或负债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tabs>
          <w:tab w:pos="1057" w:val="left" w:leader="none"/>
        </w:tabs>
        <w:spacing w:line="240" w:lineRule="auto"/>
        <w:ind w:left="216" w:right="2186"/>
        <w:jc w:val="left"/>
        <w:rPr>
          <w:rFonts w:ascii="宋体" w:hAnsi="宋体" w:cs="宋体" w:eastAsia="宋体" w:hint="default"/>
          <w:b w:val="0"/>
          <w:bCs w:val="0"/>
        </w:rPr>
      </w:pPr>
      <w:r>
        <w:rPr>
          <w:rFonts w:ascii="宋体" w:hAnsi="宋体" w:cs="宋体" w:eastAsia="宋体" w:hint="default"/>
        </w:rPr>
        <w:t>(4).</w:t>
        <w:tab/>
      </w:r>
      <w:r>
        <w:rPr/>
        <w:t>未确认递延所得税资产明细</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ind w:left="0" w:right="113"/>
        <w:jc w:val="righ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91"/>
        <w:gridCol w:w="3082"/>
        <w:gridCol w:w="3077"/>
      </w:tblGrid>
      <w:tr>
        <w:trPr>
          <w:trHeight w:val="322"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78"/>
              <w:jc w:val="right"/>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3" w:right="0"/>
              <w:jc w:val="lef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3" w:right="0"/>
              <w:jc w:val="left"/>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p>
        </w:tc>
      </w:tr>
      <w:tr>
        <w:trPr>
          <w:trHeight w:val="322"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可抵扣亏损</w:t>
            </w:r>
            <w:r>
              <w:rPr>
                <w:rFonts w:ascii="宋体" w:hAnsi="宋体" w:cs="宋体" w:eastAsia="宋体" w:hint="default"/>
                <w:sz w:val="24"/>
                <w:szCs w:val="24"/>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90,092.17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195,039.47 </w:t>
            </w:r>
          </w:p>
        </w:tc>
      </w:tr>
      <w:tr>
        <w:trPr>
          <w:trHeight w:val="322"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78"/>
              <w:jc w:val="righ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90,092.17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195,039.47 </w:t>
            </w:r>
          </w:p>
        </w:tc>
      </w:tr>
    </w:tbl>
    <w:p>
      <w:pPr>
        <w:pStyle w:val="BodyText"/>
        <w:spacing w:line="274" w:lineRule="exact"/>
        <w:ind w:left="216" w:right="0"/>
        <w:jc w:val="left"/>
        <w:rPr>
          <w:rFonts w:ascii="宋体" w:hAnsi="宋体" w:cs="宋体" w:eastAsia="宋体" w:hint="default"/>
        </w:rPr>
      </w:pPr>
      <w:r>
        <w:rPr>
          <w:rFonts w:ascii="宋体"/>
        </w:rPr>
        <w:t> </w:t>
      </w:r>
    </w:p>
    <w:p>
      <w:pPr>
        <w:pStyle w:val="Heading2"/>
        <w:tabs>
          <w:tab w:pos="1057" w:val="left" w:leader="none"/>
        </w:tabs>
        <w:spacing w:line="240" w:lineRule="auto"/>
        <w:ind w:left="216" w:right="2186"/>
        <w:jc w:val="left"/>
        <w:rPr>
          <w:rFonts w:ascii="宋体" w:hAnsi="宋体" w:cs="宋体" w:eastAsia="宋体" w:hint="default"/>
          <w:b w:val="0"/>
          <w:bCs w:val="0"/>
        </w:rPr>
      </w:pPr>
      <w:r>
        <w:rPr>
          <w:rFonts w:ascii="宋体" w:hAnsi="宋体" w:cs="宋体" w:eastAsia="宋体" w:hint="default"/>
        </w:rPr>
        <w:t>(5).</w:t>
        <w:tab/>
      </w:r>
      <w:r>
        <w:rPr/>
        <w:t>未确认递延所得税资产的可抵扣亏损将于以下年度到期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ind w:left="0" w:right="168"/>
        <w:jc w:val="righ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84"/>
        <w:gridCol w:w="2288"/>
        <w:gridCol w:w="2324"/>
        <w:gridCol w:w="2355"/>
      </w:tblGrid>
      <w:tr>
        <w:trPr>
          <w:trHeight w:val="324"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674"/>
              <w:jc w:val="right"/>
              <w:rPr>
                <w:rFonts w:ascii="宋体" w:hAnsi="宋体" w:cs="宋体" w:eastAsia="宋体" w:hint="default"/>
                <w:sz w:val="24"/>
                <w:szCs w:val="24"/>
              </w:rPr>
            </w:pPr>
            <w:r>
              <w:rPr>
                <w:rFonts w:ascii="宋体" w:hAnsi="宋体" w:cs="宋体" w:eastAsia="宋体" w:hint="default"/>
                <w:spacing w:val="-1"/>
                <w:sz w:val="24"/>
                <w:szCs w:val="24"/>
              </w:rPr>
              <w:t>年份</w:t>
            </w:r>
            <w:r>
              <w:rPr>
                <w:rFonts w:ascii="宋体" w:hAnsi="宋体" w:cs="宋体" w:eastAsia="宋体" w:hint="default"/>
                <w:sz w:val="24"/>
                <w:szCs w:val="24"/>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658" w:right="0"/>
              <w:jc w:val="left"/>
              <w:rPr>
                <w:rFonts w:ascii="宋体" w:hAnsi="宋体" w:cs="宋体" w:eastAsia="宋体" w:hint="default"/>
                <w:sz w:val="24"/>
                <w:szCs w:val="24"/>
              </w:rPr>
            </w:pPr>
            <w:r>
              <w:rPr>
                <w:rFonts w:ascii="宋体" w:hAnsi="宋体" w:cs="宋体" w:eastAsia="宋体" w:hint="default"/>
                <w:sz w:val="24"/>
                <w:szCs w:val="24"/>
              </w:rPr>
              <w:t>期末金额</w:t>
            </w:r>
            <w:r>
              <w:rPr>
                <w:rFonts w:ascii="宋体" w:hAnsi="宋体" w:cs="宋体" w:eastAsia="宋体" w:hint="default"/>
                <w:sz w:val="24"/>
                <w:szCs w:val="24"/>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676" w:right="0"/>
              <w:jc w:val="left"/>
              <w:rPr>
                <w:rFonts w:ascii="宋体" w:hAnsi="宋体" w:cs="宋体" w:eastAsia="宋体" w:hint="default"/>
                <w:sz w:val="24"/>
                <w:szCs w:val="24"/>
              </w:rPr>
            </w:pPr>
            <w:r>
              <w:rPr>
                <w:rFonts w:ascii="宋体" w:hAnsi="宋体" w:cs="宋体" w:eastAsia="宋体" w:hint="default"/>
                <w:sz w:val="24"/>
                <w:szCs w:val="24"/>
              </w:rPr>
              <w:t>期初金额</w:t>
            </w:r>
            <w:r>
              <w:rPr>
                <w:rFonts w:ascii="宋体" w:hAnsi="宋体" w:cs="宋体" w:eastAsia="宋体" w:hint="default"/>
                <w:sz w:val="24"/>
                <w:szCs w:val="24"/>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7" w:right="0"/>
              <w:jc w:val="center"/>
              <w:rPr>
                <w:rFonts w:ascii="宋体" w:hAnsi="宋体" w:cs="宋体" w:eastAsia="宋体" w:hint="default"/>
                <w:sz w:val="24"/>
                <w:szCs w:val="24"/>
              </w:rPr>
            </w:pPr>
            <w:r>
              <w:rPr>
                <w:rFonts w:ascii="宋体" w:hAnsi="宋体" w:cs="宋体" w:eastAsia="宋体" w:hint="default"/>
                <w:sz w:val="24"/>
                <w:szCs w:val="24"/>
              </w:rPr>
              <w:t>备注</w:t>
            </w:r>
            <w:r>
              <w:rPr>
                <w:rFonts w:ascii="宋体" w:hAnsi="宋体" w:cs="宋体" w:eastAsia="宋体" w:hint="default"/>
                <w:sz w:val="24"/>
                <w:szCs w:val="24"/>
              </w:rPr>
              <w:t> </w:t>
            </w:r>
          </w:p>
        </w:tc>
      </w:tr>
      <w:tr>
        <w:trPr>
          <w:trHeight w:val="32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2020</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r>
      <w:tr>
        <w:trPr>
          <w:trHeight w:val="32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2021</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r>
      <w:tr>
        <w:trPr>
          <w:trHeight w:val="32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2022</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r>
      <w:tr>
        <w:trPr>
          <w:trHeight w:val="32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2023</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1,300,263.14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r>
      <w:tr>
        <w:trPr>
          <w:trHeight w:val="32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2024</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600,614.44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r>
      <w:tr>
        <w:trPr>
          <w:trHeight w:val="324"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674"/>
              <w:jc w:val="right"/>
              <w:rPr>
                <w:rFonts w:ascii="宋体" w:hAnsi="宋体" w:cs="宋体" w:eastAsia="宋体" w:hint="default"/>
                <w:sz w:val="24"/>
                <w:szCs w:val="24"/>
              </w:rPr>
            </w:pPr>
            <w:r>
              <w:rPr>
                <w:rFonts w:ascii="宋体" w:hAnsi="宋体" w:cs="宋体" w:eastAsia="宋体" w:hint="default"/>
                <w:spacing w:val="-1"/>
                <w:sz w:val="24"/>
                <w:szCs w:val="24"/>
              </w:rPr>
              <w:t>合计</w:t>
            </w:r>
            <w:r>
              <w:rPr>
                <w:rFonts w:ascii="宋体" w:hAnsi="宋体" w:cs="宋体" w:eastAsia="宋体" w:hint="default"/>
                <w:sz w:val="24"/>
                <w:szCs w:val="24"/>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600,614.44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1,300,263.14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7" w:right="0"/>
              <w:jc w:val="center"/>
              <w:rPr>
                <w:rFonts w:ascii="宋体" w:hAnsi="宋体" w:cs="宋体" w:eastAsia="宋体" w:hint="default"/>
                <w:sz w:val="24"/>
                <w:szCs w:val="24"/>
              </w:rPr>
            </w:pPr>
            <w:r>
              <w:rPr>
                <w:rFonts w:ascii="宋体"/>
                <w:sz w:val="24"/>
              </w:rPr>
              <w:t>/ </w:t>
            </w:r>
          </w:p>
        </w:tc>
      </w:tr>
    </w:tbl>
    <w:p>
      <w:pPr>
        <w:pStyle w:val="BodyText"/>
        <w:spacing w:line="273" w:lineRule="exact"/>
        <w:ind w:left="216" w:right="0"/>
        <w:jc w:val="left"/>
        <w:rPr>
          <w:rFonts w:ascii="宋体" w:hAnsi="宋体" w:cs="宋体" w:eastAsia="宋体" w:hint="default"/>
        </w:rPr>
      </w:pPr>
      <w:r>
        <w:rPr>
          <w:rFonts w:ascii="宋体"/>
        </w:rPr>
        <w:t> </w:t>
      </w:r>
    </w:p>
    <w:p>
      <w:pPr>
        <w:pStyle w:val="BodyText"/>
        <w:spacing w:line="312" w:lineRule="exact" w:before="29"/>
        <w:ind w:left="216" w:right="2186"/>
        <w:jc w:val="left"/>
        <w:rPr>
          <w:rFonts w:ascii="宋体" w:hAnsi="宋体" w:cs="宋体" w:eastAsia="宋体" w:hint="default"/>
        </w:rPr>
      </w:pPr>
      <w:r>
        <w:rPr>
          <w:rFonts w:ascii="宋体" w:hAnsi="宋体" w:cs="宋体" w:eastAsia="宋体" w:hint="default"/>
          <w:color w:val="FF00FF"/>
        </w:rPr>
        <w:t>  </w:t>
      </w:r>
      <w:r>
        <w:rPr/>
        <w:t>其他说明：</w:t>
      </w:r>
      <w:r>
        <w:rPr>
          <w:rFonts w:ascii="宋体" w:hAnsi="宋体" w:cs="宋体" w:eastAsia="宋体" w:hint="default"/>
        </w:rPr>
        <w:t> </w:t>
      </w:r>
    </w:p>
    <w:p>
      <w:pPr>
        <w:pStyle w:val="BodyText"/>
        <w:spacing w:line="283" w:lineRule="exact"/>
        <w:ind w:left="216"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83" w:lineRule="auto" w:before="0"/>
        <w:ind w:left="216" w:right="6861"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3</w:t>
      </w:r>
      <w:r>
        <w:rPr>
          <w:rFonts w:ascii="宋体" w:hAnsi="宋体" w:cs="宋体" w:eastAsia="宋体" w:hint="default"/>
          <w:b/>
          <w:bCs/>
          <w:w w:val="99"/>
          <w:sz w:val="24"/>
          <w:szCs w:val="24"/>
        </w:rPr>
        <w:t>0</w:t>
      </w:r>
      <w:r>
        <w:rPr>
          <w:rFonts w:ascii="宋体" w:hAnsi="宋体" w:cs="宋体" w:eastAsia="宋体" w:hint="default"/>
          <w:b/>
          <w:bCs/>
          <w:w w:val="99"/>
          <w:sz w:val="24"/>
          <w:szCs w:val="24"/>
        </w:rPr>
        <w:t>、</w:t>
      </w:r>
      <w:r>
        <w:rPr>
          <w:rFonts w:ascii="宋体" w:hAnsi="宋体" w:cs="宋体" w:eastAsia="宋体" w:hint="default"/>
          <w:b/>
          <w:bCs/>
          <w:spacing w:val="-100"/>
          <w:sz w:val="24"/>
          <w:szCs w:val="24"/>
        </w:rPr>
        <w:t> </w:t>
      </w:r>
      <w:r>
        <w:rPr>
          <w:rFonts w:ascii="宋体" w:hAnsi="宋体" w:cs="宋体" w:eastAsia="宋体" w:hint="default"/>
          <w:b/>
          <w:bCs/>
          <w:spacing w:val="2"/>
          <w:w w:val="99"/>
          <w:sz w:val="24"/>
          <w:szCs w:val="24"/>
        </w:rPr>
        <w:t>其</w:t>
      </w:r>
      <w:r>
        <w:rPr>
          <w:rFonts w:ascii="宋体" w:hAnsi="宋体" w:cs="宋体" w:eastAsia="宋体" w:hint="default"/>
          <w:b/>
          <w:bCs/>
          <w:w w:val="99"/>
          <w:sz w:val="24"/>
          <w:szCs w:val="24"/>
        </w:rPr>
        <w:t>他</w:t>
      </w:r>
      <w:r>
        <w:rPr>
          <w:rFonts w:ascii="宋体" w:hAnsi="宋体" w:cs="宋体" w:eastAsia="宋体" w:hint="default"/>
          <w:b/>
          <w:bCs/>
          <w:spacing w:val="2"/>
          <w:w w:val="99"/>
          <w:sz w:val="24"/>
          <w:szCs w:val="24"/>
        </w:rPr>
        <w:t>非</w:t>
      </w:r>
      <w:r>
        <w:rPr>
          <w:rFonts w:ascii="宋体" w:hAnsi="宋体" w:cs="宋体" w:eastAsia="宋体" w:hint="default"/>
          <w:b/>
          <w:bCs/>
          <w:w w:val="99"/>
          <w:sz w:val="24"/>
          <w:szCs w:val="24"/>
        </w:rPr>
        <w:t>流动</w:t>
      </w:r>
      <w:r>
        <w:rPr>
          <w:rFonts w:ascii="宋体" w:hAnsi="宋体" w:cs="宋体" w:eastAsia="宋体" w:hint="default"/>
          <w:b/>
          <w:bCs/>
          <w:spacing w:val="2"/>
          <w:w w:val="99"/>
          <w:sz w:val="24"/>
          <w:szCs w:val="24"/>
        </w:rPr>
        <w:t>资</w:t>
      </w:r>
      <w:r>
        <w:rPr>
          <w:rFonts w:ascii="宋体" w:hAnsi="宋体" w:cs="宋体" w:eastAsia="宋体" w:hint="default"/>
          <w:b/>
          <w:bCs/>
          <w:w w:val="99"/>
          <w:sz w:val="24"/>
          <w:szCs w:val="24"/>
        </w:rPr>
        <w:t>产</w:t>
      </w:r>
      <w:r>
        <w:rPr>
          <w:rFonts w:ascii="宋体" w:hAnsi="宋体" w:cs="宋体" w:eastAsia="宋体" w:hint="default"/>
          <w:sz w:val="24"/>
          <w:szCs w:val="24"/>
        </w:rPr>
      </w:r>
    </w:p>
    <w:p>
      <w:pPr>
        <w:pStyle w:val="BodyText"/>
        <w:spacing w:line="313" w:lineRule="exact" w:before="14"/>
        <w:ind w:left="216"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ind w:left="216" w:right="0"/>
        <w:jc w:val="left"/>
        <w:rPr>
          <w:rFonts w:ascii="宋体" w:hAnsi="宋体" w:cs="宋体" w:eastAsia="宋体" w:hint="default"/>
        </w:rPr>
      </w:pPr>
      <w:r>
        <w:rPr>
          <w:rFonts w:ascii="宋体"/>
        </w:rPr>
        <w:t> </w:t>
      </w:r>
    </w:p>
    <w:p>
      <w:pPr>
        <w:spacing w:line="283" w:lineRule="auto" w:before="0"/>
        <w:ind w:left="216" w:right="2186"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3</w:t>
      </w:r>
      <w:r>
        <w:rPr>
          <w:rFonts w:ascii="宋体" w:hAnsi="宋体" w:cs="宋体" w:eastAsia="宋体" w:hint="default"/>
          <w:b/>
          <w:bCs/>
          <w:w w:val="99"/>
          <w:sz w:val="24"/>
          <w:szCs w:val="24"/>
        </w:rPr>
        <w:t>1</w:t>
      </w:r>
      <w:r>
        <w:rPr>
          <w:rFonts w:ascii="宋体" w:hAnsi="宋体" w:cs="宋体" w:eastAsia="宋体" w:hint="default"/>
          <w:b/>
          <w:bCs/>
          <w:w w:val="99"/>
          <w:sz w:val="24"/>
          <w:szCs w:val="24"/>
        </w:rPr>
        <w:t>、</w:t>
      </w:r>
      <w:r>
        <w:rPr>
          <w:rFonts w:ascii="宋体" w:hAnsi="宋体" w:cs="宋体" w:eastAsia="宋体" w:hint="default"/>
          <w:b/>
          <w:bCs/>
          <w:spacing w:val="-100"/>
          <w:sz w:val="24"/>
          <w:szCs w:val="24"/>
        </w:rPr>
        <w:t> </w:t>
      </w:r>
      <w:r>
        <w:rPr>
          <w:rFonts w:ascii="宋体" w:hAnsi="宋体" w:cs="宋体" w:eastAsia="宋体" w:hint="default"/>
          <w:b/>
          <w:bCs/>
          <w:spacing w:val="2"/>
          <w:w w:val="99"/>
          <w:sz w:val="24"/>
          <w:szCs w:val="24"/>
        </w:rPr>
        <w:t>短</w:t>
      </w:r>
      <w:r>
        <w:rPr>
          <w:rFonts w:ascii="宋体" w:hAnsi="宋体" w:cs="宋体" w:eastAsia="宋体" w:hint="default"/>
          <w:b/>
          <w:bCs/>
          <w:w w:val="99"/>
          <w:sz w:val="24"/>
          <w:szCs w:val="24"/>
        </w:rPr>
        <w:t>期</w:t>
      </w:r>
      <w:r>
        <w:rPr>
          <w:rFonts w:ascii="宋体" w:hAnsi="宋体" w:cs="宋体" w:eastAsia="宋体" w:hint="default"/>
          <w:b/>
          <w:bCs/>
          <w:spacing w:val="2"/>
          <w:w w:val="99"/>
          <w:sz w:val="24"/>
          <w:szCs w:val="24"/>
        </w:rPr>
        <w:t>借</w:t>
      </w:r>
      <w:r>
        <w:rPr>
          <w:rFonts w:ascii="宋体" w:hAnsi="宋体" w:cs="宋体" w:eastAsia="宋体" w:hint="default"/>
          <w:b/>
          <w:bCs/>
          <w:w w:val="99"/>
          <w:sz w:val="24"/>
          <w:szCs w:val="24"/>
        </w:rPr>
        <w:t>款</w:t>
      </w:r>
      <w:r>
        <w:rPr>
          <w:rFonts w:ascii="宋体" w:hAnsi="宋体" w:cs="宋体" w:eastAsia="宋体" w:hint="default"/>
          <w:b/>
          <w:bCs/>
          <w:w w:val="99"/>
          <w:sz w:val="24"/>
          <w:szCs w:val="24"/>
        </w:rPr>
        <w:t> </w:t>
      </w:r>
      <w:r>
        <w:rPr>
          <w:rFonts w:ascii="宋体" w:hAnsi="宋体" w:cs="宋体" w:eastAsia="宋体" w:hint="default"/>
          <w:sz w:val="24"/>
          <w:szCs w:val="24"/>
        </w:rPr>
      </w:r>
    </w:p>
    <w:p>
      <w:pPr>
        <w:pStyle w:val="Heading2"/>
        <w:tabs>
          <w:tab w:pos="1057" w:val="left" w:leader="none"/>
        </w:tabs>
        <w:spacing w:line="240" w:lineRule="auto" w:before="14"/>
        <w:ind w:left="216" w:right="2186"/>
        <w:jc w:val="left"/>
        <w:rPr>
          <w:rFonts w:ascii="宋体" w:hAnsi="宋体" w:cs="宋体" w:eastAsia="宋体" w:hint="default"/>
          <w:b w:val="0"/>
          <w:bCs w:val="0"/>
        </w:rPr>
      </w:pPr>
      <w:r>
        <w:rPr>
          <w:rFonts w:ascii="宋体" w:hAnsi="宋体" w:cs="宋体" w:eastAsia="宋体" w:hint="default"/>
        </w:rPr>
        <w:t>(1).</w:t>
        <w:tab/>
      </w:r>
      <w:r>
        <w:rPr/>
        <w:t>短期借款分类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sectPr>
      </w:pPr>
    </w:p>
    <w:p>
      <w:pPr>
        <w:spacing w:line="240" w:lineRule="auto" w:before="1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pStyle w:val="BodyText"/>
        <w:spacing w:line="313" w:lineRule="exact" w:before="26"/>
        <w:ind w:left="216" w:right="0"/>
        <w:jc w:val="left"/>
        <w:rPr>
          <w:rFonts w:ascii="宋体" w:hAnsi="宋体" w:cs="宋体" w:eastAsia="宋体" w:hint="default"/>
        </w:rPr>
      </w:pPr>
      <w:r>
        <w:rPr>
          <w:rFonts w:ascii="宋体"/>
        </w:rPr>
        <w:t> </w:t>
      </w:r>
    </w:p>
    <w:p>
      <w:pPr>
        <w:pStyle w:val="BodyText"/>
        <w:spacing w:line="313" w:lineRule="exact"/>
        <w:ind w:left="216" w:right="0"/>
        <w:jc w:val="left"/>
        <w:rPr>
          <w:rFonts w:ascii="宋体" w:hAnsi="宋体" w:cs="宋体" w:eastAsia="宋体" w:hint="default"/>
        </w:rPr>
      </w:pPr>
      <w:r>
        <w:rPr>
          <w:rFonts w:ascii="宋体"/>
        </w:rPr>
        <w:t> </w:t>
      </w:r>
    </w:p>
    <w:p>
      <w:pPr>
        <w:pStyle w:val="Heading2"/>
        <w:tabs>
          <w:tab w:pos="1057" w:val="left" w:leader="none"/>
        </w:tabs>
        <w:spacing w:line="240" w:lineRule="auto" w:before="55"/>
        <w:ind w:left="216" w:right="0"/>
        <w:jc w:val="left"/>
        <w:rPr>
          <w:rFonts w:ascii="宋体" w:hAnsi="宋体" w:cs="宋体" w:eastAsia="宋体" w:hint="default"/>
          <w:b w:val="0"/>
          <w:bCs w:val="0"/>
        </w:rPr>
      </w:pPr>
      <w:r>
        <w:rPr>
          <w:rFonts w:ascii="宋体" w:hAnsi="宋体" w:cs="宋体" w:eastAsia="宋体" w:hint="default"/>
        </w:rPr>
        <w:t>(2).</w:t>
        <w:tab/>
      </w:r>
      <w:r>
        <w:rPr/>
        <w:t>已逾期未偿还的短期借款情况</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before="29"/>
        <w:ind w:left="216" w:right="0"/>
        <w:jc w:val="left"/>
        <w:rPr>
          <w:rFonts w:ascii="宋体" w:hAnsi="宋体" w:cs="宋体" w:eastAsia="宋体" w:hint="default"/>
        </w:rPr>
      </w:pPr>
      <w:r>
        <w:rPr>
          <w:rFonts w:ascii="宋体" w:hAnsi="宋体" w:cs="宋体" w:eastAsia="宋体" w:hint="default"/>
        </w:rPr>
        <w:t>  </w:t>
      </w:r>
      <w:r>
        <w:rPr/>
        <w:t>其中重要的已逾期未偿还的短期借款情况如下</w:t>
      </w:r>
      <w:r>
        <w:rPr>
          <w:spacing w:val="1"/>
        </w:rPr>
        <w:t>：</w:t>
      </w:r>
      <w:r>
        <w:rPr>
          <w:rFonts w:ascii="宋体" w:hAnsi="宋体" w:cs="宋体" w:eastAsia="宋体" w:hint="default"/>
        </w:rPr>
        <w:t> </w:t>
      </w:r>
    </w:p>
    <w:p>
      <w:pPr>
        <w:pStyle w:val="BodyText"/>
        <w:spacing w:line="312" w:lineRule="exact"/>
        <w:ind w:left="216" w:right="295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t>其他说明</w:t>
      </w:r>
      <w:r>
        <w:rPr>
          <w:rFonts w:ascii="宋体" w:hAnsi="宋体" w:cs="宋体" w:eastAsia="宋体" w:hint="default"/>
        </w:rPr>
        <w:t> </w:t>
      </w:r>
    </w:p>
    <w:p>
      <w:pPr>
        <w:pStyle w:val="BodyText"/>
        <w:spacing w:line="282" w:lineRule="exact"/>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83" w:lineRule="auto" w:before="0"/>
        <w:ind w:left="216" w:right="2952"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3</w:t>
      </w:r>
      <w:r>
        <w:rPr>
          <w:rFonts w:ascii="宋体" w:hAnsi="宋体" w:cs="宋体" w:eastAsia="宋体" w:hint="default"/>
          <w:b/>
          <w:bCs/>
          <w:w w:val="99"/>
          <w:sz w:val="24"/>
          <w:szCs w:val="24"/>
        </w:rPr>
        <w:t>2</w:t>
      </w:r>
      <w:r>
        <w:rPr>
          <w:rFonts w:ascii="宋体" w:hAnsi="宋体" w:cs="宋体" w:eastAsia="宋体" w:hint="default"/>
          <w:b/>
          <w:bCs/>
          <w:w w:val="99"/>
          <w:sz w:val="24"/>
          <w:szCs w:val="24"/>
        </w:rPr>
        <w:t>、</w:t>
      </w:r>
      <w:r>
        <w:rPr>
          <w:rFonts w:ascii="宋体" w:hAnsi="宋体" w:cs="宋体" w:eastAsia="宋体" w:hint="default"/>
          <w:b/>
          <w:bCs/>
          <w:spacing w:val="-100"/>
          <w:sz w:val="24"/>
          <w:szCs w:val="24"/>
        </w:rPr>
        <w:t> </w:t>
      </w:r>
      <w:r>
        <w:rPr>
          <w:rFonts w:ascii="宋体" w:hAnsi="宋体" w:cs="宋体" w:eastAsia="宋体" w:hint="default"/>
          <w:b/>
          <w:bCs/>
          <w:spacing w:val="2"/>
          <w:w w:val="99"/>
          <w:sz w:val="24"/>
          <w:szCs w:val="24"/>
        </w:rPr>
        <w:t>交</w:t>
      </w:r>
      <w:r>
        <w:rPr>
          <w:rFonts w:ascii="宋体" w:hAnsi="宋体" w:cs="宋体" w:eastAsia="宋体" w:hint="default"/>
          <w:b/>
          <w:bCs/>
          <w:w w:val="99"/>
          <w:sz w:val="24"/>
          <w:szCs w:val="24"/>
        </w:rPr>
        <w:t>易</w:t>
      </w:r>
      <w:r>
        <w:rPr>
          <w:rFonts w:ascii="宋体" w:hAnsi="宋体" w:cs="宋体" w:eastAsia="宋体" w:hint="default"/>
          <w:b/>
          <w:bCs/>
          <w:spacing w:val="2"/>
          <w:w w:val="99"/>
          <w:sz w:val="24"/>
          <w:szCs w:val="24"/>
        </w:rPr>
        <w:t>性</w:t>
      </w:r>
      <w:r>
        <w:rPr>
          <w:rFonts w:ascii="宋体" w:hAnsi="宋体" w:cs="宋体" w:eastAsia="宋体" w:hint="default"/>
          <w:b/>
          <w:bCs/>
          <w:w w:val="99"/>
          <w:sz w:val="24"/>
          <w:szCs w:val="24"/>
        </w:rPr>
        <w:t>金融</w:t>
      </w:r>
      <w:r>
        <w:rPr>
          <w:rFonts w:ascii="宋体" w:hAnsi="宋体" w:cs="宋体" w:eastAsia="宋体" w:hint="default"/>
          <w:b/>
          <w:bCs/>
          <w:spacing w:val="2"/>
          <w:w w:val="99"/>
          <w:sz w:val="24"/>
          <w:szCs w:val="24"/>
        </w:rPr>
        <w:t>负</w:t>
      </w:r>
      <w:r>
        <w:rPr>
          <w:rFonts w:ascii="宋体" w:hAnsi="宋体" w:cs="宋体" w:eastAsia="宋体" w:hint="default"/>
          <w:b/>
          <w:bCs/>
          <w:w w:val="99"/>
          <w:sz w:val="24"/>
          <w:szCs w:val="24"/>
        </w:rPr>
        <w:t>债</w:t>
      </w:r>
      <w:r>
        <w:rPr>
          <w:rFonts w:ascii="宋体" w:hAnsi="宋体" w:cs="宋体" w:eastAsia="宋体" w:hint="default"/>
          <w:sz w:val="24"/>
          <w:szCs w:val="24"/>
        </w:rPr>
      </w:r>
    </w:p>
    <w:p>
      <w:pPr>
        <w:pStyle w:val="BodyText"/>
        <w:spacing w:line="313" w:lineRule="exact" w:before="15"/>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ind w:left="216" w:right="0"/>
        <w:jc w:val="left"/>
        <w:rPr>
          <w:rFonts w:ascii="宋体" w:hAnsi="宋体" w:cs="宋体" w:eastAsia="宋体" w:hint="default"/>
        </w:rPr>
      </w:pPr>
      <w:r>
        <w:rPr>
          <w:rFonts w:ascii="宋体"/>
        </w:rPr>
        <w:t> </w:t>
      </w:r>
    </w:p>
    <w:p>
      <w:pPr>
        <w:spacing w:line="283" w:lineRule="auto" w:before="0"/>
        <w:ind w:left="216" w:right="3195"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3</w:t>
      </w:r>
      <w:r>
        <w:rPr>
          <w:rFonts w:ascii="宋体" w:hAnsi="宋体" w:cs="宋体" w:eastAsia="宋体" w:hint="default"/>
          <w:b/>
          <w:bCs/>
          <w:w w:val="99"/>
          <w:sz w:val="24"/>
          <w:szCs w:val="24"/>
        </w:rPr>
        <w:t>3</w:t>
      </w:r>
      <w:r>
        <w:rPr>
          <w:rFonts w:ascii="宋体" w:hAnsi="宋体" w:cs="宋体" w:eastAsia="宋体" w:hint="default"/>
          <w:b/>
          <w:bCs/>
          <w:w w:val="99"/>
          <w:sz w:val="24"/>
          <w:szCs w:val="24"/>
        </w:rPr>
        <w:t>、</w:t>
      </w:r>
      <w:r>
        <w:rPr>
          <w:rFonts w:ascii="宋体" w:hAnsi="宋体" w:cs="宋体" w:eastAsia="宋体" w:hint="default"/>
          <w:b/>
          <w:bCs/>
          <w:spacing w:val="-100"/>
          <w:sz w:val="24"/>
          <w:szCs w:val="24"/>
        </w:rPr>
        <w:t> </w:t>
      </w:r>
      <w:r>
        <w:rPr>
          <w:rFonts w:ascii="宋体" w:hAnsi="宋体" w:cs="宋体" w:eastAsia="宋体" w:hint="default"/>
          <w:b/>
          <w:bCs/>
          <w:spacing w:val="2"/>
          <w:w w:val="99"/>
          <w:sz w:val="24"/>
          <w:szCs w:val="24"/>
        </w:rPr>
        <w:t>衍</w:t>
      </w:r>
      <w:r>
        <w:rPr>
          <w:rFonts w:ascii="宋体" w:hAnsi="宋体" w:cs="宋体" w:eastAsia="宋体" w:hint="default"/>
          <w:b/>
          <w:bCs/>
          <w:spacing w:val="-1"/>
          <w:w w:val="99"/>
          <w:sz w:val="24"/>
          <w:szCs w:val="24"/>
        </w:rPr>
        <w:t>生</w:t>
      </w:r>
      <w:r>
        <w:rPr>
          <w:rFonts w:ascii="宋体" w:hAnsi="宋体" w:cs="宋体" w:eastAsia="宋体" w:hint="default"/>
          <w:b/>
          <w:bCs/>
          <w:spacing w:val="2"/>
          <w:w w:val="99"/>
          <w:sz w:val="24"/>
          <w:szCs w:val="24"/>
        </w:rPr>
        <w:t>金</w:t>
      </w:r>
      <w:r>
        <w:rPr>
          <w:rFonts w:ascii="宋体" w:hAnsi="宋体" w:cs="宋体" w:eastAsia="宋体" w:hint="default"/>
          <w:b/>
          <w:bCs/>
          <w:w w:val="99"/>
          <w:sz w:val="24"/>
          <w:szCs w:val="24"/>
        </w:rPr>
        <w:t>融负债</w:t>
      </w:r>
      <w:r>
        <w:rPr>
          <w:rFonts w:ascii="宋体" w:hAnsi="宋体" w:cs="宋体" w:eastAsia="宋体" w:hint="default"/>
          <w:sz w:val="24"/>
          <w:szCs w:val="24"/>
        </w:rPr>
      </w:r>
    </w:p>
    <w:p>
      <w:pPr>
        <w:pStyle w:val="BodyText"/>
        <w:spacing w:line="313" w:lineRule="exact" w:before="14"/>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ind w:left="216" w:right="0"/>
        <w:jc w:val="left"/>
        <w:rPr>
          <w:rFonts w:ascii="宋体" w:hAnsi="宋体" w:cs="宋体" w:eastAsia="宋体" w:hint="default"/>
        </w:rPr>
      </w:pPr>
      <w:r>
        <w:rPr>
          <w:rFonts w:ascii="宋体"/>
        </w:rPr>
        <w:t> </w:t>
      </w:r>
    </w:p>
    <w:p>
      <w:pPr>
        <w:spacing w:line="283" w:lineRule="auto" w:before="0"/>
        <w:ind w:left="216" w:right="3674"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3</w:t>
      </w:r>
      <w:r>
        <w:rPr>
          <w:rFonts w:ascii="宋体" w:hAnsi="宋体" w:cs="宋体" w:eastAsia="宋体" w:hint="default"/>
          <w:b/>
          <w:bCs/>
          <w:w w:val="99"/>
          <w:sz w:val="24"/>
          <w:szCs w:val="24"/>
        </w:rPr>
        <w:t>4</w:t>
      </w:r>
      <w:r>
        <w:rPr>
          <w:rFonts w:ascii="宋体" w:hAnsi="宋体" w:cs="宋体" w:eastAsia="宋体" w:hint="default"/>
          <w:b/>
          <w:bCs/>
          <w:w w:val="99"/>
          <w:sz w:val="24"/>
          <w:szCs w:val="24"/>
        </w:rPr>
        <w:t>、</w:t>
      </w:r>
      <w:r>
        <w:rPr>
          <w:rFonts w:ascii="宋体" w:hAnsi="宋体" w:cs="宋体" w:eastAsia="宋体" w:hint="default"/>
          <w:b/>
          <w:bCs/>
          <w:spacing w:val="-100"/>
          <w:sz w:val="24"/>
          <w:szCs w:val="24"/>
        </w:rPr>
        <w:t> </w:t>
      </w:r>
      <w:r>
        <w:rPr>
          <w:rFonts w:ascii="宋体" w:hAnsi="宋体" w:cs="宋体" w:eastAsia="宋体" w:hint="default"/>
          <w:b/>
          <w:bCs/>
          <w:spacing w:val="2"/>
          <w:w w:val="99"/>
          <w:sz w:val="24"/>
          <w:szCs w:val="24"/>
        </w:rPr>
        <w:t>应</w:t>
      </w:r>
      <w:r>
        <w:rPr>
          <w:rFonts w:ascii="宋体" w:hAnsi="宋体" w:cs="宋体" w:eastAsia="宋体" w:hint="default"/>
          <w:b/>
          <w:bCs/>
          <w:w w:val="99"/>
          <w:sz w:val="24"/>
          <w:szCs w:val="24"/>
        </w:rPr>
        <w:t>付</w:t>
      </w:r>
      <w:r>
        <w:rPr>
          <w:rFonts w:ascii="宋体" w:hAnsi="宋体" w:cs="宋体" w:eastAsia="宋体" w:hint="default"/>
          <w:b/>
          <w:bCs/>
          <w:spacing w:val="2"/>
          <w:w w:val="99"/>
          <w:sz w:val="24"/>
          <w:szCs w:val="24"/>
        </w:rPr>
        <w:t>票</w:t>
      </w:r>
      <w:r>
        <w:rPr>
          <w:rFonts w:ascii="宋体" w:hAnsi="宋体" w:cs="宋体" w:eastAsia="宋体" w:hint="default"/>
          <w:b/>
          <w:bCs/>
          <w:w w:val="99"/>
          <w:sz w:val="24"/>
          <w:szCs w:val="24"/>
        </w:rPr>
        <w:t>据</w:t>
      </w:r>
      <w:r>
        <w:rPr>
          <w:rFonts w:ascii="宋体" w:hAnsi="宋体" w:cs="宋体" w:eastAsia="宋体" w:hint="default"/>
          <w:sz w:val="24"/>
          <w:szCs w:val="24"/>
        </w:rPr>
      </w:r>
    </w:p>
    <w:p>
      <w:pPr>
        <w:pStyle w:val="Heading2"/>
        <w:tabs>
          <w:tab w:pos="1057" w:val="left" w:leader="none"/>
        </w:tabs>
        <w:spacing w:line="240" w:lineRule="auto" w:before="14"/>
        <w:ind w:left="216" w:right="0"/>
        <w:jc w:val="left"/>
        <w:rPr>
          <w:rFonts w:ascii="宋体" w:hAnsi="宋体" w:cs="宋体" w:eastAsia="宋体" w:hint="default"/>
          <w:b w:val="0"/>
          <w:bCs w:val="0"/>
        </w:rPr>
      </w:pPr>
      <w:r>
        <w:rPr>
          <w:rFonts w:ascii="宋体" w:hAnsi="宋体" w:cs="宋体" w:eastAsia="宋体" w:hint="default"/>
        </w:rPr>
        <w:t>(1).</w:t>
        <w:tab/>
      </w:r>
      <w:r>
        <w:rPr/>
        <w:t>应付票据列示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207"/>
        <w:ind w:left="216"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5378" w:space="815"/>
            <w:col w:w="3097"/>
          </w:cols>
        </w:sectPr>
      </w:pPr>
    </w:p>
    <w:p>
      <w:pPr>
        <w:spacing w:line="240" w:lineRule="auto" w:before="12"/>
        <w:rPr>
          <w:rFonts w:ascii="宋体" w:hAnsi="宋体" w:cs="宋体" w:eastAsia="宋体" w:hint="default"/>
          <w:sz w:val="2"/>
          <w:szCs w:val="2"/>
        </w:rPr>
      </w:pPr>
    </w:p>
    <w:tbl>
      <w:tblPr>
        <w:tblW w:w="0" w:type="auto"/>
        <w:jc w:val="left"/>
        <w:tblInd w:w="178" w:type="dxa"/>
        <w:tblLayout w:type="fixed"/>
        <w:tblCellMar>
          <w:top w:w="0" w:type="dxa"/>
          <w:left w:w="0" w:type="dxa"/>
          <w:bottom w:w="0" w:type="dxa"/>
          <w:right w:w="0" w:type="dxa"/>
        </w:tblCellMar>
        <w:tblLook w:val="01E0"/>
      </w:tblPr>
      <w:tblGrid>
        <w:gridCol w:w="2312"/>
        <w:gridCol w:w="3339"/>
        <w:gridCol w:w="3245"/>
      </w:tblGrid>
      <w:tr>
        <w:trPr>
          <w:trHeight w:val="326"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785"/>
              <w:jc w:val="right"/>
              <w:rPr>
                <w:rFonts w:ascii="宋体" w:hAnsi="宋体" w:cs="宋体" w:eastAsia="宋体" w:hint="default"/>
                <w:sz w:val="24"/>
                <w:szCs w:val="24"/>
              </w:rPr>
            </w:pPr>
            <w:r>
              <w:rPr>
                <w:rFonts w:ascii="宋体" w:hAnsi="宋体" w:cs="宋体" w:eastAsia="宋体" w:hint="default"/>
                <w:sz w:val="24"/>
                <w:szCs w:val="24"/>
              </w:rPr>
              <w:t>种类</w:t>
            </w:r>
            <w:r>
              <w:rPr>
                <w:rFonts w:ascii="宋体" w:hAnsi="宋体" w:cs="宋体" w:eastAsia="宋体" w:hint="default"/>
                <w:sz w:val="24"/>
                <w:szCs w:val="24"/>
              </w:rPr>
              <w:t> </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183" w:right="0"/>
              <w:jc w:val="lef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132" w:right="0"/>
              <w:jc w:val="left"/>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p>
        </w:tc>
      </w:tr>
      <w:tr>
        <w:trPr>
          <w:trHeight w:val="329"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商业承兑汇票</w:t>
            </w:r>
            <w:r>
              <w:rPr>
                <w:rFonts w:ascii="宋体" w:hAnsi="宋体" w:cs="宋体" w:eastAsia="宋体" w:hint="default"/>
                <w:sz w:val="24"/>
                <w:szCs w:val="24"/>
              </w:rPr>
              <w:t> </w:t>
            </w:r>
          </w:p>
        </w:tc>
        <w:tc>
          <w:tcPr>
            <w:tcW w:w="3339" w:type="dxa"/>
            <w:tcBorders>
              <w:top w:val="single" w:sz="6" w:space="0" w:color="000000"/>
              <w:left w:val="single" w:sz="6" w:space="0" w:color="000000"/>
              <w:bottom w:val="single" w:sz="6" w:space="0" w:color="000000"/>
              <w:right w:val="single" w:sz="6" w:space="0" w:color="000000"/>
            </w:tcBorders>
          </w:tcPr>
          <w:p>
            <w:pP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2"/>
              <w:jc w:val="right"/>
              <w:rPr>
                <w:rFonts w:ascii="宋体" w:hAnsi="宋体" w:cs="宋体" w:eastAsia="宋体" w:hint="default"/>
                <w:sz w:val="24"/>
                <w:szCs w:val="24"/>
              </w:rPr>
            </w:pPr>
            <w:r>
              <w:rPr>
                <w:rFonts w:ascii="宋体"/>
                <w:sz w:val="24"/>
              </w:rPr>
              <w:t>783,055.00</w:t>
            </w:r>
          </w:p>
        </w:tc>
      </w:tr>
      <w:tr>
        <w:trPr>
          <w:trHeight w:val="326"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银行承兑汇票</w:t>
            </w:r>
            <w:r>
              <w:rPr>
                <w:rFonts w:ascii="宋体" w:hAnsi="宋体" w:cs="宋体" w:eastAsia="宋体" w:hint="default"/>
                <w:sz w:val="24"/>
                <w:szCs w:val="24"/>
              </w:rPr>
              <w:t> </w:t>
            </w:r>
          </w:p>
        </w:tc>
        <w:tc>
          <w:tcPr>
            <w:tcW w:w="3339" w:type="dxa"/>
            <w:tcBorders>
              <w:top w:val="single" w:sz="6" w:space="0" w:color="000000"/>
              <w:left w:val="single" w:sz="6" w:space="0" w:color="000000"/>
              <w:bottom w:val="single" w:sz="6" w:space="0" w:color="000000"/>
              <w:right w:val="single" w:sz="6" w:space="0" w:color="000000"/>
            </w:tcBorders>
          </w:tcPr>
          <w:p>
            <w:pPr/>
          </w:p>
        </w:tc>
        <w:tc>
          <w:tcPr>
            <w:tcW w:w="324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sz w:val="24"/>
              </w:rPr>
              <w:t> </w:t>
            </w:r>
          </w:p>
        </w:tc>
        <w:tc>
          <w:tcPr>
            <w:tcW w:w="3339" w:type="dxa"/>
            <w:tcBorders>
              <w:top w:val="single" w:sz="6" w:space="0" w:color="000000"/>
              <w:left w:val="single" w:sz="6" w:space="0" w:color="000000"/>
              <w:bottom w:val="single" w:sz="6" w:space="0" w:color="000000"/>
              <w:right w:val="single" w:sz="6" w:space="0" w:color="000000"/>
            </w:tcBorders>
          </w:tcPr>
          <w:p>
            <w:pPr/>
          </w:p>
        </w:tc>
        <w:tc>
          <w:tcPr>
            <w:tcW w:w="324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sz w:val="24"/>
              </w:rPr>
              <w:t> </w:t>
            </w:r>
          </w:p>
        </w:tc>
        <w:tc>
          <w:tcPr>
            <w:tcW w:w="3339" w:type="dxa"/>
            <w:tcBorders>
              <w:top w:val="single" w:sz="6" w:space="0" w:color="000000"/>
              <w:left w:val="single" w:sz="6" w:space="0" w:color="000000"/>
              <w:bottom w:val="single" w:sz="6" w:space="0" w:color="000000"/>
              <w:right w:val="single" w:sz="6" w:space="0" w:color="000000"/>
            </w:tcBorders>
          </w:tcPr>
          <w:p>
            <w:pPr/>
          </w:p>
        </w:tc>
        <w:tc>
          <w:tcPr>
            <w:tcW w:w="3245"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785"/>
              <w:jc w:val="righ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3339" w:type="dxa"/>
            <w:tcBorders>
              <w:top w:val="single" w:sz="6" w:space="0" w:color="000000"/>
              <w:left w:val="single" w:sz="6" w:space="0" w:color="000000"/>
              <w:bottom w:val="single" w:sz="6" w:space="0" w:color="000000"/>
              <w:right w:val="single" w:sz="6" w:space="0" w:color="000000"/>
            </w:tcBorders>
          </w:tcPr>
          <w:p>
            <w:pP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2"/>
              <w:jc w:val="right"/>
              <w:rPr>
                <w:rFonts w:ascii="宋体" w:hAnsi="宋体" w:cs="宋体" w:eastAsia="宋体" w:hint="default"/>
                <w:sz w:val="24"/>
                <w:szCs w:val="24"/>
              </w:rPr>
            </w:pPr>
            <w:r>
              <w:rPr>
                <w:rFonts w:ascii="宋体"/>
                <w:sz w:val="24"/>
              </w:rPr>
              <w:t>783,055.00</w:t>
            </w:r>
          </w:p>
        </w:tc>
      </w:tr>
    </w:tbl>
    <w:p>
      <w:pPr>
        <w:spacing w:after="0" w:line="276" w:lineRule="exact"/>
        <w:jc w:val="right"/>
        <w:rPr>
          <w:rFonts w:ascii="宋体" w:hAnsi="宋体" w:cs="宋体" w:eastAsia="宋体" w:hint="default"/>
          <w:sz w:val="24"/>
          <w:szCs w:val="24"/>
        </w:rPr>
        <w:sectPr>
          <w:type w:val="continuous"/>
          <w:pgSz w:w="11910" w:h="16840"/>
          <w:pgMar w:top="1120" w:bottom="1380" w:left="1060" w:right="1560"/>
        </w:sectPr>
      </w:pPr>
    </w:p>
    <w:p>
      <w:pPr>
        <w:pStyle w:val="BodyText"/>
        <w:spacing w:line="272" w:lineRule="exact"/>
        <w:ind w:left="216" w:right="0"/>
        <w:jc w:val="left"/>
        <w:rPr>
          <w:rFonts w:ascii="宋体" w:hAnsi="宋体" w:cs="宋体" w:eastAsia="宋体" w:hint="default"/>
        </w:rPr>
      </w:pPr>
      <w:r>
        <w:rPr/>
        <w:t>本期末已到期未支付的应付票据总额为 </w:t>
      </w:r>
      <w:r>
        <w:rPr>
          <w:rFonts w:ascii="宋体" w:hAnsi="宋体" w:cs="宋体" w:eastAsia="宋体" w:hint="default"/>
        </w:rPr>
        <w:t>0.00</w:t>
      </w:r>
      <w:r>
        <w:rPr>
          <w:rFonts w:ascii="宋体" w:hAnsi="宋体" w:cs="宋体" w:eastAsia="宋体" w:hint="default"/>
          <w:spacing w:val="-59"/>
        </w:rPr>
        <w:t> </w:t>
      </w:r>
      <w:r>
        <w:rPr/>
        <w:t>元。</w:t>
      </w:r>
      <w:r>
        <w:rPr>
          <w:rFonts w:ascii="宋体" w:hAnsi="宋体" w:cs="宋体" w:eastAsia="宋体" w:hint="default"/>
        </w:rPr>
        <w:t> </w:t>
      </w:r>
    </w:p>
    <w:p>
      <w:pPr>
        <w:spacing w:line="283" w:lineRule="auto" w:before="0"/>
        <w:ind w:left="216" w:right="3855"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3</w:t>
      </w:r>
      <w:r>
        <w:rPr>
          <w:rFonts w:ascii="宋体" w:hAnsi="宋体" w:cs="宋体" w:eastAsia="宋体" w:hint="default"/>
          <w:b/>
          <w:bCs/>
          <w:w w:val="99"/>
          <w:sz w:val="24"/>
          <w:szCs w:val="24"/>
        </w:rPr>
        <w:t>5</w:t>
      </w:r>
      <w:r>
        <w:rPr>
          <w:rFonts w:ascii="宋体" w:hAnsi="宋体" w:cs="宋体" w:eastAsia="宋体" w:hint="default"/>
          <w:b/>
          <w:bCs/>
          <w:w w:val="99"/>
          <w:sz w:val="24"/>
          <w:szCs w:val="24"/>
        </w:rPr>
        <w:t>、</w:t>
      </w:r>
      <w:r>
        <w:rPr>
          <w:rFonts w:ascii="宋体" w:hAnsi="宋体" w:cs="宋体" w:eastAsia="宋体" w:hint="default"/>
          <w:b/>
          <w:bCs/>
          <w:spacing w:val="-100"/>
          <w:sz w:val="24"/>
          <w:szCs w:val="24"/>
        </w:rPr>
        <w:t> </w:t>
      </w:r>
      <w:r>
        <w:rPr>
          <w:rFonts w:ascii="宋体" w:hAnsi="宋体" w:cs="宋体" w:eastAsia="宋体" w:hint="default"/>
          <w:b/>
          <w:bCs/>
          <w:spacing w:val="2"/>
          <w:w w:val="99"/>
          <w:sz w:val="24"/>
          <w:szCs w:val="24"/>
        </w:rPr>
        <w:t>应</w:t>
      </w:r>
      <w:r>
        <w:rPr>
          <w:rFonts w:ascii="宋体" w:hAnsi="宋体" w:cs="宋体" w:eastAsia="宋体" w:hint="default"/>
          <w:b/>
          <w:bCs/>
          <w:w w:val="99"/>
          <w:sz w:val="24"/>
          <w:szCs w:val="24"/>
        </w:rPr>
        <w:t>付</w:t>
      </w:r>
      <w:r>
        <w:rPr>
          <w:rFonts w:ascii="宋体" w:hAnsi="宋体" w:cs="宋体" w:eastAsia="宋体" w:hint="default"/>
          <w:b/>
          <w:bCs/>
          <w:spacing w:val="2"/>
          <w:w w:val="99"/>
          <w:sz w:val="24"/>
          <w:szCs w:val="24"/>
        </w:rPr>
        <w:t>账</w:t>
      </w:r>
      <w:r>
        <w:rPr>
          <w:rFonts w:ascii="宋体" w:hAnsi="宋体" w:cs="宋体" w:eastAsia="宋体" w:hint="default"/>
          <w:b/>
          <w:bCs/>
          <w:w w:val="99"/>
          <w:sz w:val="24"/>
          <w:szCs w:val="24"/>
        </w:rPr>
        <w:t>款</w:t>
      </w:r>
      <w:r>
        <w:rPr>
          <w:rFonts w:ascii="宋体" w:hAnsi="宋体" w:cs="宋体" w:eastAsia="宋体" w:hint="default"/>
          <w:sz w:val="24"/>
          <w:szCs w:val="24"/>
        </w:rPr>
      </w:r>
    </w:p>
    <w:p>
      <w:pPr>
        <w:pStyle w:val="Heading2"/>
        <w:tabs>
          <w:tab w:pos="1057" w:val="left" w:leader="none"/>
        </w:tabs>
        <w:spacing w:line="240" w:lineRule="auto" w:before="14"/>
        <w:ind w:left="216" w:right="0"/>
        <w:jc w:val="left"/>
        <w:rPr>
          <w:rFonts w:ascii="宋体" w:hAnsi="宋体" w:cs="宋体" w:eastAsia="宋体" w:hint="default"/>
          <w:b w:val="0"/>
          <w:bCs w:val="0"/>
        </w:rPr>
      </w:pPr>
      <w:r>
        <w:rPr>
          <w:rFonts w:ascii="宋体" w:hAnsi="宋体" w:cs="宋体" w:eastAsia="宋体" w:hint="default"/>
        </w:rPr>
        <w:t>(1).</w:t>
        <w:tab/>
      </w:r>
      <w:r>
        <w:rPr/>
        <w:t>应付账款列示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33"/>
          <w:szCs w:val="33"/>
        </w:rPr>
      </w:pPr>
    </w:p>
    <w:p>
      <w:pPr>
        <w:pStyle w:val="BodyText"/>
        <w:spacing w:line="240" w:lineRule="auto"/>
        <w:ind w:left="216"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5559" w:space="635"/>
            <w:col w:w="3096"/>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43"/>
        <w:gridCol w:w="2866"/>
        <w:gridCol w:w="3341"/>
      </w:tblGrid>
      <w:tr>
        <w:trPr>
          <w:trHeight w:val="324"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54"/>
              <w:jc w:val="right"/>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945" w:right="0"/>
              <w:jc w:val="lef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85" w:right="0"/>
              <w:jc w:val="left"/>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p>
        </w:tc>
      </w:tr>
      <w:tr>
        <w:trPr>
          <w:trHeight w:val="322"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项目款</w:t>
            </w:r>
            <w:r>
              <w:rPr>
                <w:rFonts w:ascii="宋体" w:hAnsi="宋体" w:cs="宋体" w:eastAsia="宋体" w:hint="default"/>
                <w:sz w:val="24"/>
                <w:szCs w:val="24"/>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59,522,255.72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23,972,251.47 </w:t>
            </w:r>
          </w:p>
        </w:tc>
      </w:tr>
      <w:tr>
        <w:trPr>
          <w:trHeight w:val="322"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4"/>
              <w:jc w:val="righ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59,522,255.72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23,972,251.47 </w:t>
            </w:r>
          </w:p>
        </w:tc>
      </w:tr>
    </w:tbl>
    <w:p>
      <w:pPr>
        <w:spacing w:after="0" w:line="274" w:lineRule="exact"/>
        <w:jc w:val="right"/>
        <w:rPr>
          <w:rFonts w:ascii="宋体" w:hAnsi="宋体" w:cs="宋体" w:eastAsia="宋体" w:hint="default"/>
          <w:sz w:val="24"/>
          <w:szCs w:val="24"/>
        </w:rPr>
        <w:sectPr>
          <w:type w:val="continuous"/>
          <w:pgSz w:w="11910" w:h="16840"/>
          <w:pgMar w:top="1120" w:bottom="1380" w:left="1060" w:right="1560"/>
        </w:sectPr>
      </w:pPr>
    </w:p>
    <w:p>
      <w:pPr>
        <w:pStyle w:val="Heading2"/>
        <w:spacing w:line="274" w:lineRule="exact" w:before="0"/>
        <w:ind w:left="216" w:right="0"/>
        <w:jc w:val="left"/>
        <w:rPr>
          <w:rFonts w:ascii="宋体" w:hAnsi="宋体" w:cs="宋体" w:eastAsia="宋体" w:hint="default"/>
          <w:b w:val="0"/>
          <w:bCs w:val="0"/>
        </w:rPr>
      </w:pPr>
      <w:r>
        <w:rPr>
          <w:rFonts w:ascii="宋体"/>
          <w:w w:val="99"/>
        </w:rPr>
        <w:t> </w:t>
      </w:r>
      <w:r>
        <w:rPr>
          <w:rFonts w:ascii="宋体"/>
          <w:b w:val="0"/>
        </w:rPr>
      </w:r>
    </w:p>
    <w:p>
      <w:pPr>
        <w:pStyle w:val="Heading2"/>
        <w:tabs>
          <w:tab w:pos="1057" w:val="left" w:leader="none"/>
        </w:tabs>
        <w:spacing w:line="240" w:lineRule="auto"/>
        <w:ind w:left="216" w:right="0"/>
        <w:jc w:val="left"/>
        <w:rPr>
          <w:rFonts w:ascii="宋体" w:hAnsi="宋体" w:cs="宋体" w:eastAsia="宋体" w:hint="default"/>
          <w:b w:val="0"/>
          <w:bCs w:val="0"/>
        </w:rPr>
      </w:pPr>
      <w:r>
        <w:rPr>
          <w:rFonts w:ascii="宋体" w:hAnsi="宋体" w:cs="宋体" w:eastAsia="宋体" w:hint="default"/>
        </w:rPr>
        <w:t>(2).</w:t>
        <w:tab/>
      </w:r>
      <w:r>
        <w:rPr/>
        <w:t>账龄超过</w:t>
      </w:r>
      <w:r>
        <w:rPr>
          <w:spacing w:val="-63"/>
        </w:rPr>
        <w:t> </w:t>
      </w:r>
      <w:r>
        <w:rPr>
          <w:rFonts w:ascii="宋体" w:hAnsi="宋体" w:cs="宋体" w:eastAsia="宋体" w:hint="default"/>
        </w:rPr>
        <w:t>1</w:t>
      </w:r>
      <w:r>
        <w:rPr>
          <w:rFonts w:ascii="宋体" w:hAnsi="宋体" w:cs="宋体" w:eastAsia="宋体" w:hint="default"/>
          <w:spacing w:val="-61"/>
        </w:rPr>
        <w:t> </w:t>
      </w:r>
      <w:r>
        <w:rPr/>
        <w:t>年的重要应付账款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9"/>
          <w:szCs w:val="29"/>
        </w:rPr>
      </w:pPr>
    </w:p>
    <w:p>
      <w:pPr>
        <w:pStyle w:val="BodyText"/>
        <w:spacing w:line="240" w:lineRule="auto"/>
        <w:ind w:left="216"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4310" w:space="1883"/>
            <w:col w:w="3097"/>
          </w:cols>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284"/>
        <w:gridCol w:w="2828"/>
        <w:gridCol w:w="2938"/>
      </w:tblGrid>
      <w:tr>
        <w:trPr>
          <w:trHeight w:val="32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9" w:right="0"/>
              <w:jc w:val="center"/>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28" w:right="0"/>
              <w:jc w:val="lef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83" w:right="0"/>
              <w:jc w:val="left"/>
              <w:rPr>
                <w:rFonts w:ascii="宋体" w:hAnsi="宋体" w:cs="宋体" w:eastAsia="宋体" w:hint="default"/>
                <w:sz w:val="24"/>
                <w:szCs w:val="24"/>
              </w:rPr>
            </w:pPr>
            <w:r>
              <w:rPr>
                <w:rFonts w:ascii="宋体" w:hAnsi="宋体" w:cs="宋体" w:eastAsia="宋体" w:hint="default"/>
                <w:sz w:val="24"/>
                <w:szCs w:val="24"/>
              </w:rPr>
              <w:t>未偿还或结转的原因</w:t>
            </w:r>
            <w:r>
              <w:rPr>
                <w:rFonts w:ascii="宋体" w:hAnsi="宋体" w:cs="宋体" w:eastAsia="宋体" w:hint="default"/>
                <w:sz w:val="24"/>
                <w:szCs w:val="24"/>
              </w:rPr>
              <w:t> </w:t>
            </w:r>
          </w:p>
        </w:tc>
      </w:tr>
      <w:tr>
        <w:trPr>
          <w:trHeight w:val="32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中国和平公司</w:t>
            </w:r>
            <w:r>
              <w:rPr>
                <w:rFonts w:ascii="宋体" w:hAnsi="宋体" w:cs="宋体" w:eastAsia="宋体" w:hint="default"/>
                <w:sz w:val="24"/>
                <w:szCs w:val="24"/>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2,281,500.00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按合同执行</w:t>
            </w:r>
            <w:r>
              <w:rPr>
                <w:rFonts w:ascii="宋体" w:hAnsi="宋体" w:cs="宋体" w:eastAsia="宋体" w:hint="default"/>
                <w:sz w:val="24"/>
                <w:szCs w:val="24"/>
              </w:rPr>
              <w:t> </w:t>
            </w:r>
          </w:p>
        </w:tc>
      </w:tr>
      <w:tr>
        <w:trPr>
          <w:trHeight w:val="63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天津南大通用数据技术股份</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有限公司</w:t>
            </w:r>
            <w:r>
              <w:rPr>
                <w:rFonts w:ascii="宋体" w:hAnsi="宋体" w:cs="宋体" w:eastAsia="宋体" w:hint="default"/>
                <w:sz w:val="24"/>
                <w:szCs w:val="24"/>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1,029,210.00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按合同执行</w:t>
            </w:r>
            <w:r>
              <w:rPr>
                <w:rFonts w:ascii="宋体" w:hAnsi="宋体" w:cs="宋体" w:eastAsia="宋体" w:hint="default"/>
                <w:sz w:val="24"/>
                <w:szCs w:val="24"/>
              </w:rPr>
              <w:t> </w:t>
            </w:r>
          </w:p>
        </w:tc>
      </w:tr>
      <w:tr>
        <w:trPr>
          <w:trHeight w:val="32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北京宏博远达科技有限公司</w:t>
            </w:r>
            <w:r>
              <w:rPr>
                <w:rFonts w:ascii="宋体" w:hAnsi="宋体" w:cs="宋体" w:eastAsia="宋体" w:hint="default"/>
                <w:sz w:val="24"/>
                <w:szCs w:val="24"/>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491,150.00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按合同执行</w:t>
            </w:r>
            <w:r>
              <w:rPr>
                <w:rFonts w:ascii="宋体" w:hAnsi="宋体" w:cs="宋体" w:eastAsia="宋体" w:hint="default"/>
                <w:sz w:val="24"/>
                <w:szCs w:val="24"/>
              </w:rPr>
              <w:t> </w:t>
            </w:r>
          </w:p>
        </w:tc>
      </w:tr>
      <w:tr>
        <w:trPr>
          <w:trHeight w:val="32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新疆泛舟信息科技有限公司</w:t>
            </w:r>
            <w:r>
              <w:rPr>
                <w:rFonts w:ascii="宋体" w:hAnsi="宋体" w:cs="宋体" w:eastAsia="宋体" w:hint="default"/>
                <w:sz w:val="24"/>
                <w:szCs w:val="24"/>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374,400.00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按合同执行</w:t>
            </w:r>
            <w:r>
              <w:rPr>
                <w:rFonts w:ascii="宋体" w:hAnsi="宋体" w:cs="宋体" w:eastAsia="宋体" w:hint="default"/>
                <w:sz w:val="24"/>
                <w:szCs w:val="24"/>
              </w:rPr>
              <w:t> </w:t>
            </w:r>
          </w:p>
        </w:tc>
      </w:tr>
      <w:tr>
        <w:trPr>
          <w:trHeight w:val="63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北京天大清源通信技术有限</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z w:val="24"/>
                <w:szCs w:val="24"/>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215,600.00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按合同执行</w:t>
            </w:r>
            <w:r>
              <w:rPr>
                <w:rFonts w:ascii="宋体" w:hAnsi="宋体" w:cs="宋体" w:eastAsia="宋体" w:hint="default"/>
                <w:sz w:val="24"/>
                <w:szCs w:val="24"/>
              </w:rPr>
              <w:t> </w:t>
            </w:r>
          </w:p>
        </w:tc>
      </w:tr>
      <w:tr>
        <w:trPr>
          <w:trHeight w:val="32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9" w:right="0"/>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4,391,860.00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9" w:right="0"/>
              <w:jc w:val="center"/>
              <w:rPr>
                <w:rFonts w:ascii="宋体" w:hAnsi="宋体" w:cs="宋体" w:eastAsia="宋体" w:hint="default"/>
                <w:sz w:val="24"/>
                <w:szCs w:val="24"/>
              </w:rPr>
            </w:pPr>
            <w:r>
              <w:rPr>
                <w:rFonts w:ascii="宋体"/>
                <w:sz w:val="24"/>
              </w:rPr>
              <w:t>/ </w:t>
            </w:r>
          </w:p>
        </w:tc>
      </w:tr>
    </w:tbl>
    <w:p>
      <w:pPr>
        <w:spacing w:after="0" w:line="274" w:lineRule="exact"/>
        <w:jc w:val="center"/>
        <w:rPr>
          <w:rFonts w:ascii="宋体" w:hAnsi="宋体" w:cs="宋体" w:eastAsia="宋体" w:hint="default"/>
          <w:sz w:val="24"/>
          <w:szCs w:val="24"/>
        </w:rPr>
        <w:sectPr>
          <w:pgSz w:w="11910" w:h="16840"/>
          <w:pgMar w:header="882" w:footer="1195" w:top="1120" w:bottom="1380" w:left="1060" w:right="1560"/>
        </w:sectPr>
      </w:pPr>
    </w:p>
    <w:p>
      <w:pPr>
        <w:pStyle w:val="BodyText"/>
        <w:spacing w:line="273" w:lineRule="exact"/>
        <w:ind w:left="216" w:right="0"/>
        <w:jc w:val="left"/>
        <w:rPr>
          <w:rFonts w:ascii="宋体" w:hAnsi="宋体" w:cs="宋体" w:eastAsia="宋体" w:hint="default"/>
        </w:rPr>
      </w:pPr>
      <w:r>
        <w:rPr>
          <w:rFonts w:ascii="宋体"/>
        </w:rPr>
        <w:t> </w:t>
      </w:r>
    </w:p>
    <w:p>
      <w:pPr>
        <w:pStyle w:val="BodyText"/>
        <w:spacing w:line="312" w:lineRule="exact" w:before="29"/>
        <w:ind w:left="216" w:right="0"/>
        <w:jc w:val="left"/>
        <w:rPr>
          <w:rFonts w:ascii="宋体" w:hAnsi="宋体" w:cs="宋体" w:eastAsia="宋体" w:hint="default"/>
        </w:rPr>
      </w:pPr>
      <w:r>
        <w:rPr>
          <w:rFonts w:ascii="宋体" w:hAnsi="宋体" w:cs="宋体" w:eastAsia="宋体" w:hint="default"/>
        </w:rPr>
        <w:t>  </w:t>
      </w:r>
      <w:r>
        <w:rPr/>
        <w:t>其他说</w:t>
      </w:r>
      <w:r>
        <w:rPr>
          <w:spacing w:val="-1"/>
        </w:rPr>
        <w:t>明</w:t>
      </w:r>
      <w:r>
        <w:rPr>
          <w:rFonts w:ascii="宋体" w:hAnsi="宋体" w:cs="宋体" w:eastAsia="宋体" w:hint="default"/>
        </w:rPr>
        <w:t> </w:t>
      </w:r>
    </w:p>
    <w:p>
      <w:pPr>
        <w:pStyle w:val="BodyText"/>
        <w:spacing w:line="283" w:lineRule="exact"/>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83" w:lineRule="auto" w:before="0"/>
        <w:ind w:left="216" w:right="0"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3</w:t>
      </w:r>
      <w:r>
        <w:rPr>
          <w:rFonts w:ascii="宋体" w:hAnsi="宋体" w:cs="宋体" w:eastAsia="宋体" w:hint="default"/>
          <w:b/>
          <w:bCs/>
          <w:w w:val="99"/>
          <w:sz w:val="24"/>
          <w:szCs w:val="24"/>
        </w:rPr>
        <w:t>6</w:t>
      </w:r>
      <w:r>
        <w:rPr>
          <w:rFonts w:ascii="宋体" w:hAnsi="宋体" w:cs="宋体" w:eastAsia="宋体" w:hint="default"/>
          <w:b/>
          <w:bCs/>
          <w:w w:val="99"/>
          <w:sz w:val="24"/>
          <w:szCs w:val="24"/>
        </w:rPr>
        <w:t>、</w:t>
      </w:r>
      <w:r>
        <w:rPr>
          <w:rFonts w:ascii="宋体" w:hAnsi="宋体" w:cs="宋体" w:eastAsia="宋体" w:hint="default"/>
          <w:b/>
          <w:bCs/>
          <w:spacing w:val="-100"/>
          <w:sz w:val="24"/>
          <w:szCs w:val="24"/>
        </w:rPr>
        <w:t> </w:t>
      </w:r>
      <w:r>
        <w:rPr>
          <w:rFonts w:ascii="宋体" w:hAnsi="宋体" w:cs="宋体" w:eastAsia="宋体" w:hint="default"/>
          <w:b/>
          <w:bCs/>
          <w:spacing w:val="2"/>
          <w:w w:val="99"/>
          <w:sz w:val="24"/>
          <w:szCs w:val="24"/>
        </w:rPr>
        <w:t>预</w:t>
      </w:r>
      <w:r>
        <w:rPr>
          <w:rFonts w:ascii="宋体" w:hAnsi="宋体" w:cs="宋体" w:eastAsia="宋体" w:hint="default"/>
          <w:b/>
          <w:bCs/>
          <w:w w:val="99"/>
          <w:sz w:val="24"/>
          <w:szCs w:val="24"/>
        </w:rPr>
        <w:t>收</w:t>
      </w:r>
      <w:r>
        <w:rPr>
          <w:rFonts w:ascii="宋体" w:hAnsi="宋体" w:cs="宋体" w:eastAsia="宋体" w:hint="default"/>
          <w:b/>
          <w:bCs/>
          <w:spacing w:val="2"/>
          <w:w w:val="99"/>
          <w:sz w:val="24"/>
          <w:szCs w:val="24"/>
        </w:rPr>
        <w:t>款</w:t>
      </w:r>
      <w:r>
        <w:rPr>
          <w:rFonts w:ascii="宋体" w:hAnsi="宋体" w:cs="宋体" w:eastAsia="宋体" w:hint="default"/>
          <w:b/>
          <w:bCs/>
          <w:w w:val="99"/>
          <w:sz w:val="24"/>
          <w:szCs w:val="24"/>
        </w:rPr>
        <w:t>项</w:t>
      </w:r>
      <w:r>
        <w:rPr>
          <w:rFonts w:ascii="宋体" w:hAnsi="宋体" w:cs="宋体" w:eastAsia="宋体" w:hint="default"/>
          <w:b/>
          <w:bCs/>
          <w:w w:val="99"/>
          <w:sz w:val="24"/>
          <w:szCs w:val="24"/>
        </w:rPr>
        <w:t> </w:t>
      </w:r>
      <w:r>
        <w:rPr>
          <w:rFonts w:ascii="宋体" w:hAnsi="宋体" w:cs="宋体" w:eastAsia="宋体" w:hint="default"/>
          <w:sz w:val="24"/>
          <w:szCs w:val="24"/>
        </w:rPr>
      </w:r>
    </w:p>
    <w:p>
      <w:pPr>
        <w:pStyle w:val="Heading2"/>
        <w:spacing w:line="240" w:lineRule="auto" w:before="14"/>
        <w:ind w:left="216"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预收账款项列示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3"/>
          <w:szCs w:val="33"/>
        </w:rPr>
      </w:pPr>
    </w:p>
    <w:p>
      <w:pPr>
        <w:pStyle w:val="BodyText"/>
        <w:spacing w:line="240" w:lineRule="auto"/>
        <w:ind w:left="216"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630" w:space="3564"/>
            <w:col w:w="3096"/>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00"/>
        <w:gridCol w:w="3077"/>
        <w:gridCol w:w="3073"/>
      </w:tblGrid>
      <w:tr>
        <w:trPr>
          <w:trHeight w:val="322"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83"/>
              <w:jc w:val="right"/>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1" w:right="0"/>
              <w:jc w:val="lef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1" w:right="0"/>
              <w:jc w:val="left"/>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p>
        </w:tc>
      </w:tr>
      <w:tr>
        <w:trPr>
          <w:trHeight w:val="322"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预收货款</w:t>
            </w:r>
            <w:r>
              <w:rPr>
                <w:rFonts w:ascii="宋体" w:hAnsi="宋体" w:cs="宋体" w:eastAsia="宋体" w:hint="default"/>
                <w:sz w:val="24"/>
                <w:szCs w:val="24"/>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111,264,227.33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58,480,886.49 </w:t>
            </w:r>
          </w:p>
        </w:tc>
      </w:tr>
      <w:tr>
        <w:trPr>
          <w:trHeight w:val="324"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83"/>
              <w:jc w:val="righ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111,264,227.33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58,480,886.49 </w:t>
            </w:r>
          </w:p>
        </w:tc>
      </w:tr>
    </w:tbl>
    <w:p>
      <w:pPr>
        <w:spacing w:after="0" w:line="274" w:lineRule="exact"/>
        <w:jc w:val="right"/>
        <w:rPr>
          <w:rFonts w:ascii="宋体" w:hAnsi="宋体" w:cs="宋体" w:eastAsia="宋体" w:hint="default"/>
          <w:sz w:val="24"/>
          <w:szCs w:val="24"/>
        </w:rPr>
        <w:sectPr>
          <w:type w:val="continuous"/>
          <w:pgSz w:w="11910" w:h="16840"/>
          <w:pgMar w:top="1120" w:bottom="1380" w:left="1060" w:right="1560"/>
        </w:sectPr>
      </w:pPr>
    </w:p>
    <w:p>
      <w:pPr>
        <w:pStyle w:val="BodyText"/>
        <w:spacing w:line="273" w:lineRule="exact"/>
        <w:ind w:left="216" w:right="0"/>
        <w:jc w:val="left"/>
        <w:rPr>
          <w:rFonts w:ascii="宋体" w:hAnsi="宋体" w:cs="宋体" w:eastAsia="宋体" w:hint="default"/>
        </w:rPr>
      </w:pPr>
      <w:r>
        <w:rPr>
          <w:rFonts w:ascii="宋体"/>
        </w:rPr>
        <w:t> </w:t>
      </w:r>
    </w:p>
    <w:p>
      <w:pPr>
        <w:pStyle w:val="BodyText"/>
        <w:spacing w:line="313" w:lineRule="exact"/>
        <w:ind w:left="216" w:right="0"/>
        <w:jc w:val="left"/>
        <w:rPr>
          <w:rFonts w:ascii="宋体" w:hAnsi="宋体" w:cs="宋体" w:eastAsia="宋体" w:hint="default"/>
        </w:rPr>
      </w:pPr>
      <w:r>
        <w:rPr>
          <w:rFonts w:ascii="宋体"/>
        </w:rPr>
        <w:t> </w:t>
      </w:r>
    </w:p>
    <w:p>
      <w:pPr>
        <w:pStyle w:val="Heading2"/>
        <w:spacing w:line="240" w:lineRule="auto"/>
        <w:ind w:left="216"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3"/>
        </w:rPr>
        <w:t> </w:t>
      </w:r>
      <w:r>
        <w:rPr/>
        <w:t>账龄超过</w:t>
      </w:r>
      <w:r>
        <w:rPr>
          <w:spacing w:val="-62"/>
        </w:rPr>
        <w:t> </w:t>
      </w:r>
      <w:r>
        <w:rPr>
          <w:rFonts w:ascii="宋体" w:hAnsi="宋体" w:cs="宋体" w:eastAsia="宋体" w:hint="default"/>
        </w:rPr>
        <w:t>1</w:t>
      </w:r>
      <w:r>
        <w:rPr>
          <w:rFonts w:ascii="宋体" w:hAnsi="宋体" w:cs="宋体" w:eastAsia="宋体" w:hint="default"/>
          <w:spacing w:val="-60"/>
        </w:rPr>
        <w:t> </w:t>
      </w:r>
      <w:r>
        <w:rPr/>
        <w:t>年的重要预收款项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9"/>
          <w:szCs w:val="29"/>
        </w:rPr>
      </w:pPr>
    </w:p>
    <w:p>
      <w:pPr>
        <w:pStyle w:val="BodyText"/>
        <w:spacing w:line="240" w:lineRule="auto"/>
        <w:ind w:left="216"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4075" w:space="2118"/>
            <w:col w:w="3097"/>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89"/>
        <w:gridCol w:w="3012"/>
        <w:gridCol w:w="3049"/>
      </w:tblGrid>
      <w:tr>
        <w:trPr>
          <w:trHeight w:val="322"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center"/>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19" w:right="0"/>
              <w:jc w:val="lef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39" w:right="0"/>
              <w:jc w:val="left"/>
              <w:rPr>
                <w:rFonts w:ascii="宋体" w:hAnsi="宋体" w:cs="宋体" w:eastAsia="宋体" w:hint="default"/>
                <w:sz w:val="24"/>
                <w:szCs w:val="24"/>
              </w:rPr>
            </w:pPr>
            <w:r>
              <w:rPr>
                <w:rFonts w:ascii="宋体" w:hAnsi="宋体" w:cs="宋体" w:eastAsia="宋体" w:hint="default"/>
                <w:sz w:val="24"/>
                <w:szCs w:val="24"/>
              </w:rPr>
              <w:t>未偿还或结转的原因</w:t>
            </w:r>
            <w:r>
              <w:rPr>
                <w:rFonts w:ascii="宋体" w:hAnsi="宋体" w:cs="宋体" w:eastAsia="宋体" w:hint="default"/>
                <w:sz w:val="24"/>
                <w:szCs w:val="24"/>
              </w:rPr>
              <w:t> </w:t>
            </w:r>
          </w:p>
        </w:tc>
      </w:tr>
      <w:tr>
        <w:trPr>
          <w:trHeight w:val="322"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兴唐通信科技有限公司</w:t>
            </w:r>
            <w:r>
              <w:rPr>
                <w:rFonts w:ascii="宋体" w:hAnsi="宋体" w:cs="宋体" w:eastAsia="宋体" w:hint="default"/>
                <w:sz w:val="24"/>
                <w:szCs w:val="24"/>
              </w:rPr>
              <w:t> </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1,192,500.00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项目未完成</w:t>
            </w:r>
            <w:r>
              <w:rPr>
                <w:rFonts w:ascii="宋体" w:hAnsi="宋体" w:cs="宋体" w:eastAsia="宋体" w:hint="default"/>
                <w:sz w:val="24"/>
                <w:szCs w:val="24"/>
              </w:rPr>
              <w:t> </w:t>
            </w:r>
          </w:p>
        </w:tc>
      </w:tr>
      <w:tr>
        <w:trPr>
          <w:trHeight w:val="634"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中国人民武装警察部队新</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疆特别侦察队后勤部</w:t>
            </w:r>
            <w:r>
              <w:rPr>
                <w:rFonts w:ascii="宋体" w:hAnsi="宋体" w:cs="宋体" w:eastAsia="宋体" w:hint="default"/>
                <w:sz w:val="24"/>
                <w:szCs w:val="24"/>
              </w:rPr>
              <w:t> </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564,000.00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项目未完成</w:t>
            </w:r>
            <w:r>
              <w:rPr>
                <w:rFonts w:ascii="宋体" w:hAnsi="宋体" w:cs="宋体" w:eastAsia="宋体" w:hint="default"/>
                <w:sz w:val="24"/>
                <w:szCs w:val="24"/>
              </w:rPr>
              <w:t> </w:t>
            </w:r>
          </w:p>
        </w:tc>
      </w:tr>
      <w:tr>
        <w:trPr>
          <w:trHeight w:val="634"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联易软件有限公</w:t>
            </w:r>
            <w:r>
              <w:rPr>
                <w:rFonts w:ascii="宋体" w:hAnsi="宋体" w:cs="宋体" w:eastAsia="宋体" w:hint="default"/>
                <w:spacing w:val="-108"/>
                <w:sz w:val="24"/>
                <w:szCs w:val="24"/>
              </w:rPr>
              <w:t>司</w:t>
            </w:r>
            <w:r>
              <w:rPr>
                <w:rFonts w:ascii="宋体" w:hAnsi="宋体" w:cs="宋体" w:eastAsia="宋体" w:hint="default"/>
                <w:sz w:val="24"/>
                <w:szCs w:val="24"/>
              </w:rPr>
              <w:t>（西安联</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易信息技术有限）</w:t>
            </w:r>
            <w:r>
              <w:rPr>
                <w:rFonts w:ascii="宋体" w:hAnsi="宋体" w:cs="宋体" w:eastAsia="宋体" w:hint="default"/>
                <w:sz w:val="24"/>
                <w:szCs w:val="24"/>
              </w:rPr>
              <w:t> </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490,000.00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项目未完成</w:t>
            </w:r>
            <w:r>
              <w:rPr>
                <w:rFonts w:ascii="宋体" w:hAnsi="宋体" w:cs="宋体" w:eastAsia="宋体" w:hint="default"/>
                <w:sz w:val="24"/>
                <w:szCs w:val="24"/>
              </w:rPr>
              <w:t> </w:t>
            </w:r>
          </w:p>
        </w:tc>
      </w:tr>
      <w:tr>
        <w:trPr>
          <w:trHeight w:val="322"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黑龙江省信息技术研究所</w:t>
            </w:r>
            <w:r>
              <w:rPr>
                <w:rFonts w:ascii="宋体" w:hAnsi="宋体" w:cs="宋体" w:eastAsia="宋体" w:hint="default"/>
                <w:sz w:val="24"/>
                <w:szCs w:val="24"/>
              </w:rPr>
              <w:t> </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441,000.00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项目未完成</w:t>
            </w:r>
            <w:r>
              <w:rPr>
                <w:rFonts w:ascii="宋体" w:hAnsi="宋体" w:cs="宋体" w:eastAsia="宋体" w:hint="default"/>
                <w:sz w:val="24"/>
                <w:szCs w:val="24"/>
              </w:rPr>
              <w:t> </w:t>
            </w:r>
          </w:p>
        </w:tc>
      </w:tr>
      <w:tr>
        <w:trPr>
          <w:trHeight w:val="637"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海南数字证书认证有限公</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司（证书认证中心）</w:t>
            </w:r>
            <w:r>
              <w:rPr>
                <w:rFonts w:ascii="宋体" w:hAnsi="宋体" w:cs="宋体" w:eastAsia="宋体" w:hint="default"/>
                <w:sz w:val="24"/>
                <w:szCs w:val="24"/>
              </w:rPr>
              <w:t> </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385,000.00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项目未完成</w:t>
            </w:r>
            <w:r>
              <w:rPr>
                <w:rFonts w:ascii="宋体" w:hAnsi="宋体" w:cs="宋体" w:eastAsia="宋体" w:hint="default"/>
                <w:sz w:val="24"/>
                <w:szCs w:val="24"/>
              </w:rPr>
              <w:t> </w:t>
            </w:r>
          </w:p>
        </w:tc>
      </w:tr>
      <w:tr>
        <w:trPr>
          <w:trHeight w:val="322"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3,072,500.00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9" w:right="0"/>
              <w:jc w:val="center"/>
              <w:rPr>
                <w:rFonts w:ascii="宋体" w:hAnsi="宋体" w:cs="宋体" w:eastAsia="宋体" w:hint="default"/>
                <w:sz w:val="24"/>
                <w:szCs w:val="24"/>
              </w:rPr>
            </w:pPr>
            <w:r>
              <w:rPr>
                <w:rFonts w:ascii="宋体"/>
                <w:sz w:val="24"/>
              </w:rPr>
              <w:t>/ </w:t>
            </w:r>
          </w:p>
        </w:tc>
      </w:tr>
    </w:tbl>
    <w:p>
      <w:pPr>
        <w:pStyle w:val="BodyText"/>
        <w:spacing w:line="273" w:lineRule="exact"/>
        <w:ind w:left="216" w:right="0"/>
        <w:jc w:val="left"/>
        <w:rPr>
          <w:rFonts w:ascii="宋体" w:hAnsi="宋体" w:cs="宋体" w:eastAsia="宋体" w:hint="default"/>
        </w:rPr>
      </w:pPr>
      <w:r>
        <w:rPr>
          <w:rFonts w:ascii="宋体"/>
        </w:rPr>
        <w:t> </w:t>
      </w:r>
    </w:p>
    <w:p>
      <w:pPr>
        <w:pStyle w:val="BodyText"/>
        <w:spacing w:line="313" w:lineRule="exact"/>
        <w:ind w:left="216" w:right="0"/>
        <w:jc w:val="left"/>
        <w:rPr>
          <w:rFonts w:ascii="宋体" w:hAnsi="宋体" w:cs="宋体" w:eastAsia="宋体" w:hint="default"/>
        </w:rPr>
      </w:pPr>
      <w:r>
        <w:rPr>
          <w:rFonts w:ascii="宋体"/>
        </w:rPr>
        <w:t> </w:t>
      </w:r>
    </w:p>
    <w:p>
      <w:pPr>
        <w:pStyle w:val="Heading2"/>
        <w:spacing w:line="240" w:lineRule="auto"/>
        <w:ind w:left="216" w:right="2186"/>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2"/>
        </w:rPr>
        <w:t> </w:t>
      </w:r>
      <w:r>
        <w:rPr/>
        <w:t>期末建造合同形成的已结算未完工项目情况</w:t>
      </w:r>
      <w:r>
        <w:rPr>
          <w:rFonts w:ascii="宋体" w:hAnsi="宋体" w:cs="宋体" w:eastAsia="宋体" w:hint="default"/>
          <w:w w:val="99"/>
        </w:rPr>
        <w:t> </w:t>
      </w:r>
      <w:r>
        <w:rPr>
          <w:rFonts w:ascii="宋体" w:hAnsi="宋体" w:cs="宋体" w:eastAsia="宋体" w:hint="default"/>
          <w:b w:val="0"/>
          <w:bCs w:val="0"/>
        </w:rPr>
      </w:r>
    </w:p>
    <w:p>
      <w:pPr>
        <w:pStyle w:val="BodyText"/>
        <w:spacing w:line="312" w:lineRule="exact" w:before="88"/>
        <w:ind w:left="216" w:right="652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t>其他说明</w:t>
      </w:r>
      <w:r>
        <w:rPr>
          <w:rFonts w:ascii="宋体" w:hAnsi="宋体" w:cs="宋体" w:eastAsia="宋体" w:hint="default"/>
        </w:rPr>
        <w:t> </w:t>
      </w:r>
    </w:p>
    <w:p>
      <w:pPr>
        <w:pStyle w:val="BodyText"/>
        <w:spacing w:line="283" w:lineRule="exact"/>
        <w:ind w:left="216"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283" w:lineRule="exact"/>
        <w:jc w:val="left"/>
        <w:rPr>
          <w:rFonts w:ascii="宋体" w:hAnsi="宋体" w:cs="宋体" w:eastAsia="宋体" w:hint="default"/>
        </w:rPr>
        <w:sectPr>
          <w:type w:val="continuous"/>
          <w:pgSz w:w="11910" w:h="16840"/>
          <w:pgMar w:top="1120" w:bottom="1380" w:left="1060" w:right="1560"/>
        </w:sectPr>
      </w:pPr>
    </w:p>
    <w:p>
      <w:pPr>
        <w:spacing w:line="240" w:lineRule="auto" w:before="1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pStyle w:val="BodyText"/>
        <w:spacing w:line="313" w:lineRule="exact" w:before="26"/>
        <w:ind w:left="216" w:right="0"/>
        <w:jc w:val="left"/>
        <w:rPr>
          <w:rFonts w:ascii="宋体" w:hAnsi="宋体" w:cs="宋体" w:eastAsia="宋体" w:hint="default"/>
        </w:rPr>
      </w:pPr>
      <w:r>
        <w:rPr>
          <w:rFonts w:ascii="宋体"/>
        </w:rPr>
        <w:t> </w:t>
      </w:r>
    </w:p>
    <w:p>
      <w:pPr>
        <w:spacing w:line="283" w:lineRule="auto" w:before="0"/>
        <w:ind w:left="216" w:right="0"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3</w:t>
      </w:r>
      <w:r>
        <w:rPr>
          <w:rFonts w:ascii="宋体" w:hAnsi="宋体" w:cs="宋体" w:eastAsia="宋体" w:hint="default"/>
          <w:b/>
          <w:bCs/>
          <w:w w:val="99"/>
          <w:sz w:val="24"/>
          <w:szCs w:val="24"/>
        </w:rPr>
        <w:t>7</w:t>
      </w:r>
      <w:r>
        <w:rPr>
          <w:rFonts w:ascii="宋体" w:hAnsi="宋体" w:cs="宋体" w:eastAsia="宋体" w:hint="default"/>
          <w:b/>
          <w:bCs/>
          <w:w w:val="99"/>
          <w:sz w:val="24"/>
          <w:szCs w:val="24"/>
        </w:rPr>
        <w:t>、</w:t>
      </w:r>
      <w:r>
        <w:rPr>
          <w:rFonts w:ascii="宋体" w:hAnsi="宋体" w:cs="宋体" w:eastAsia="宋体" w:hint="default"/>
          <w:b/>
          <w:bCs/>
          <w:spacing w:val="-100"/>
          <w:sz w:val="24"/>
          <w:szCs w:val="24"/>
        </w:rPr>
        <w:t> </w:t>
      </w:r>
      <w:r>
        <w:rPr>
          <w:rFonts w:ascii="宋体" w:hAnsi="宋体" w:cs="宋体" w:eastAsia="宋体" w:hint="default"/>
          <w:b/>
          <w:bCs/>
          <w:spacing w:val="2"/>
          <w:w w:val="99"/>
          <w:sz w:val="24"/>
          <w:szCs w:val="24"/>
        </w:rPr>
        <w:t>应</w:t>
      </w:r>
      <w:r>
        <w:rPr>
          <w:rFonts w:ascii="宋体" w:hAnsi="宋体" w:cs="宋体" w:eastAsia="宋体" w:hint="default"/>
          <w:b/>
          <w:bCs/>
          <w:w w:val="99"/>
          <w:sz w:val="24"/>
          <w:szCs w:val="24"/>
        </w:rPr>
        <w:t>付</w:t>
      </w:r>
      <w:r>
        <w:rPr>
          <w:rFonts w:ascii="宋体" w:hAnsi="宋体" w:cs="宋体" w:eastAsia="宋体" w:hint="default"/>
          <w:b/>
          <w:bCs/>
          <w:spacing w:val="2"/>
          <w:w w:val="99"/>
          <w:sz w:val="24"/>
          <w:szCs w:val="24"/>
        </w:rPr>
        <w:t>职</w:t>
      </w:r>
      <w:r>
        <w:rPr>
          <w:rFonts w:ascii="宋体" w:hAnsi="宋体" w:cs="宋体" w:eastAsia="宋体" w:hint="default"/>
          <w:b/>
          <w:bCs/>
          <w:w w:val="99"/>
          <w:sz w:val="24"/>
          <w:szCs w:val="24"/>
        </w:rPr>
        <w:t>工薪酬</w:t>
      </w:r>
      <w:r>
        <w:rPr>
          <w:rFonts w:ascii="宋体" w:hAnsi="宋体" w:cs="宋体" w:eastAsia="宋体" w:hint="default"/>
          <w:b/>
          <w:bCs/>
          <w:w w:val="99"/>
          <w:sz w:val="24"/>
          <w:szCs w:val="24"/>
        </w:rPr>
        <w:t> </w:t>
      </w:r>
      <w:r>
        <w:rPr>
          <w:rFonts w:ascii="宋体" w:hAnsi="宋体" w:cs="宋体" w:eastAsia="宋体" w:hint="default"/>
          <w:sz w:val="24"/>
          <w:szCs w:val="24"/>
        </w:rPr>
      </w:r>
    </w:p>
    <w:p>
      <w:pPr>
        <w:pStyle w:val="Heading2"/>
        <w:tabs>
          <w:tab w:pos="1057" w:val="left" w:leader="none"/>
        </w:tabs>
        <w:spacing w:line="240" w:lineRule="auto" w:before="14"/>
        <w:ind w:left="216" w:right="0"/>
        <w:jc w:val="left"/>
        <w:rPr>
          <w:rFonts w:ascii="宋体" w:hAnsi="宋体" w:cs="宋体" w:eastAsia="宋体" w:hint="default"/>
          <w:b w:val="0"/>
          <w:bCs w:val="0"/>
        </w:rPr>
      </w:pPr>
      <w:r>
        <w:rPr>
          <w:rFonts w:ascii="宋体" w:hAnsi="宋体" w:cs="宋体" w:eastAsia="宋体" w:hint="default"/>
        </w:rPr>
        <w:t>(1).</w:t>
        <w:tab/>
      </w:r>
      <w:r>
        <w:rPr/>
        <w:t>应付职工薪酬列示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96"/>
        <w:ind w:left="216"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106" w:space="3088"/>
            <w:col w:w="3096"/>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600"/>
        <w:gridCol w:w="1613"/>
        <w:gridCol w:w="1606"/>
        <w:gridCol w:w="1610"/>
        <w:gridCol w:w="1621"/>
      </w:tblGrid>
      <w:tr>
        <w:trPr>
          <w:trHeight w:val="32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35"/>
              <w:jc w:val="right"/>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9" w:right="0"/>
              <w:jc w:val="left"/>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6" w:right="0"/>
              <w:jc w:val="left"/>
              <w:rPr>
                <w:rFonts w:ascii="宋体" w:hAnsi="宋体" w:cs="宋体" w:eastAsia="宋体" w:hint="default"/>
                <w:sz w:val="24"/>
                <w:szCs w:val="24"/>
              </w:rPr>
            </w:pPr>
            <w:r>
              <w:rPr>
                <w:rFonts w:ascii="宋体" w:hAnsi="宋体" w:cs="宋体" w:eastAsia="宋体" w:hint="default"/>
                <w:sz w:val="24"/>
                <w:szCs w:val="24"/>
              </w:rPr>
              <w:t>本期增加</w:t>
            </w:r>
            <w:r>
              <w:rPr>
                <w:rFonts w:ascii="宋体" w:hAnsi="宋体" w:cs="宋体" w:eastAsia="宋体" w:hint="default"/>
                <w:sz w:val="24"/>
                <w:szCs w:val="24"/>
              </w:rPr>
              <w:t>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9" w:right="0"/>
              <w:jc w:val="left"/>
              <w:rPr>
                <w:rFonts w:ascii="宋体" w:hAnsi="宋体" w:cs="宋体" w:eastAsia="宋体" w:hint="default"/>
                <w:sz w:val="24"/>
                <w:szCs w:val="24"/>
              </w:rPr>
            </w:pPr>
            <w:r>
              <w:rPr>
                <w:rFonts w:ascii="宋体" w:hAnsi="宋体" w:cs="宋体" w:eastAsia="宋体" w:hint="default"/>
                <w:sz w:val="24"/>
                <w:szCs w:val="24"/>
              </w:rPr>
              <w:t>本期减少</w:t>
            </w:r>
            <w:r>
              <w:rPr>
                <w:rFonts w:ascii="宋体" w:hAnsi="宋体" w:cs="宋体" w:eastAsia="宋体" w:hint="default"/>
                <w:sz w:val="24"/>
                <w:szCs w:val="24"/>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23" w:right="0"/>
              <w:jc w:val="lef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r>
      <w:tr>
        <w:trPr>
          <w:trHeight w:val="634"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24"/>
              <w:jc w:val="right"/>
              <w:rPr>
                <w:rFonts w:ascii="宋体" w:hAnsi="宋体" w:cs="宋体" w:eastAsia="宋体" w:hint="default"/>
                <w:sz w:val="24"/>
                <w:szCs w:val="24"/>
              </w:rPr>
            </w:pPr>
            <w:r>
              <w:rPr>
                <w:rFonts w:ascii="宋体" w:hAnsi="宋体" w:cs="宋体" w:eastAsia="宋体" w:hint="default"/>
                <w:sz w:val="24"/>
                <w:szCs w:val="24"/>
              </w:rPr>
              <w:t>一、短期薪酬</w:t>
            </w:r>
            <w:r>
              <w:rPr>
                <w:rFonts w:ascii="宋体" w:hAnsi="宋体" w:cs="宋体" w:eastAsia="宋体" w:hint="default"/>
                <w:sz w:val="24"/>
                <w:szCs w:val="24"/>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72" w:right="0"/>
              <w:jc w:val="left"/>
              <w:rPr>
                <w:rFonts w:ascii="宋体" w:hAnsi="宋体" w:cs="宋体" w:eastAsia="宋体" w:hint="default"/>
                <w:sz w:val="24"/>
                <w:szCs w:val="24"/>
              </w:rPr>
            </w:pPr>
            <w:r>
              <w:rPr>
                <w:rFonts w:ascii="宋体"/>
                <w:sz w:val="24"/>
              </w:rPr>
              <w:t>85,611,733.</w:t>
            </w:r>
          </w:p>
          <w:p>
            <w:pPr>
              <w:pStyle w:val="TableParagraph"/>
              <w:spacing w:line="313" w:lineRule="exact"/>
              <w:ind w:right="-17"/>
              <w:jc w:val="right"/>
              <w:rPr>
                <w:rFonts w:ascii="宋体" w:hAnsi="宋体" w:cs="宋体" w:eastAsia="宋体" w:hint="default"/>
                <w:sz w:val="24"/>
                <w:szCs w:val="24"/>
              </w:rPr>
            </w:pPr>
            <w:r>
              <w:rPr>
                <w:rFonts w:ascii="宋体"/>
                <w:sz w:val="24"/>
              </w:rPr>
              <w:t>73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77" w:right="0"/>
              <w:jc w:val="left"/>
              <w:rPr>
                <w:rFonts w:ascii="宋体" w:hAnsi="宋体" w:cs="宋体" w:eastAsia="宋体" w:hint="default"/>
                <w:sz w:val="24"/>
                <w:szCs w:val="24"/>
              </w:rPr>
            </w:pPr>
            <w:r>
              <w:rPr>
                <w:rFonts w:ascii="宋体"/>
                <w:sz w:val="24"/>
              </w:rPr>
              <w:t>85,077,528.</w:t>
            </w:r>
          </w:p>
          <w:p>
            <w:pPr>
              <w:pStyle w:val="TableParagraph"/>
              <w:spacing w:line="313" w:lineRule="exact"/>
              <w:ind w:right="-17"/>
              <w:jc w:val="right"/>
              <w:rPr>
                <w:rFonts w:ascii="宋体" w:hAnsi="宋体" w:cs="宋体" w:eastAsia="宋体" w:hint="default"/>
                <w:sz w:val="24"/>
                <w:szCs w:val="24"/>
              </w:rPr>
            </w:pPr>
            <w:r>
              <w:rPr>
                <w:rFonts w:ascii="宋体"/>
                <w:sz w:val="24"/>
              </w:rPr>
              <w:t>18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534,205.55 </w:t>
            </w:r>
          </w:p>
        </w:tc>
      </w:tr>
      <w:tr>
        <w:trPr>
          <w:trHeight w:val="634"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二、离职后福利设定提</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存计划</w:t>
            </w:r>
            <w:r>
              <w:rPr>
                <w:rFonts w:ascii="宋体" w:hAnsi="宋体" w:cs="宋体" w:eastAsia="宋体" w:hint="default"/>
                <w:sz w:val="24"/>
                <w:szCs w:val="24"/>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72" w:right="0"/>
              <w:jc w:val="left"/>
              <w:rPr>
                <w:rFonts w:ascii="宋体" w:hAnsi="宋体" w:cs="宋体" w:eastAsia="宋体" w:hint="default"/>
                <w:sz w:val="24"/>
                <w:szCs w:val="24"/>
              </w:rPr>
            </w:pPr>
            <w:r>
              <w:rPr>
                <w:rFonts w:ascii="宋体"/>
                <w:sz w:val="24"/>
              </w:rPr>
              <w:t>9,618,076.0</w:t>
            </w:r>
          </w:p>
          <w:p>
            <w:pPr>
              <w:pStyle w:val="TableParagraph"/>
              <w:spacing w:line="313" w:lineRule="exact"/>
              <w:ind w:right="-17"/>
              <w:jc w:val="right"/>
              <w:rPr>
                <w:rFonts w:ascii="宋体" w:hAnsi="宋体" w:cs="宋体" w:eastAsia="宋体" w:hint="default"/>
                <w:sz w:val="24"/>
                <w:szCs w:val="24"/>
              </w:rPr>
            </w:pPr>
            <w:r>
              <w:rPr>
                <w:rFonts w:ascii="宋体"/>
                <w:sz w:val="24"/>
              </w:rPr>
              <w:t>3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77" w:right="0"/>
              <w:jc w:val="left"/>
              <w:rPr>
                <w:rFonts w:ascii="宋体" w:hAnsi="宋体" w:cs="宋体" w:eastAsia="宋体" w:hint="default"/>
                <w:sz w:val="24"/>
                <w:szCs w:val="24"/>
              </w:rPr>
            </w:pPr>
            <w:r>
              <w:rPr>
                <w:rFonts w:ascii="宋体"/>
                <w:sz w:val="24"/>
              </w:rPr>
              <w:t>9,618,076.0</w:t>
            </w:r>
          </w:p>
          <w:p>
            <w:pPr>
              <w:pStyle w:val="TableParagraph"/>
              <w:spacing w:line="313" w:lineRule="exact"/>
              <w:ind w:right="-17"/>
              <w:jc w:val="right"/>
              <w:rPr>
                <w:rFonts w:ascii="宋体" w:hAnsi="宋体" w:cs="宋体" w:eastAsia="宋体" w:hint="default"/>
                <w:sz w:val="24"/>
                <w:szCs w:val="24"/>
              </w:rPr>
            </w:pPr>
            <w:r>
              <w:rPr>
                <w:rFonts w:ascii="宋体"/>
                <w:sz w:val="24"/>
              </w:rPr>
              <w:t>3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5"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924"/>
              <w:jc w:val="right"/>
              <w:rPr>
                <w:rFonts w:ascii="宋体" w:hAnsi="宋体" w:cs="宋体" w:eastAsia="宋体" w:hint="default"/>
                <w:sz w:val="24"/>
                <w:szCs w:val="24"/>
              </w:rPr>
            </w:pPr>
            <w:r>
              <w:rPr>
                <w:rFonts w:ascii="宋体" w:hAnsi="宋体" w:cs="宋体" w:eastAsia="宋体" w:hint="default"/>
                <w:sz w:val="24"/>
                <w:szCs w:val="24"/>
              </w:rPr>
              <w:t>三、辞退福利</w:t>
            </w:r>
            <w:r>
              <w:rPr>
                <w:rFonts w:ascii="宋体" w:hAnsi="宋体" w:cs="宋体" w:eastAsia="宋体" w:hint="default"/>
                <w:sz w:val="24"/>
                <w:szCs w:val="24"/>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5"/>
              <w:jc w:val="right"/>
              <w:rPr>
                <w:rFonts w:ascii="宋体" w:hAnsi="宋体" w:cs="宋体" w:eastAsia="宋体" w:hint="default"/>
                <w:sz w:val="24"/>
                <w:szCs w:val="24"/>
              </w:rPr>
            </w:pPr>
            <w:r>
              <w:rPr>
                <w:rFonts w:ascii="宋体"/>
                <w:sz w:val="24"/>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四、一年内到期的其他</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福利</w:t>
            </w:r>
            <w:r>
              <w:rPr>
                <w:rFonts w:ascii="宋体" w:hAnsi="宋体" w:cs="宋体" w:eastAsia="宋体" w:hint="default"/>
                <w:sz w:val="24"/>
                <w:szCs w:val="24"/>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35"/>
              <w:jc w:val="righ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72" w:right="0"/>
              <w:jc w:val="left"/>
              <w:rPr>
                <w:rFonts w:ascii="宋体" w:hAnsi="宋体" w:cs="宋体" w:eastAsia="宋体" w:hint="default"/>
                <w:sz w:val="24"/>
                <w:szCs w:val="24"/>
              </w:rPr>
            </w:pPr>
            <w:r>
              <w:rPr>
                <w:rFonts w:ascii="宋体"/>
                <w:sz w:val="24"/>
              </w:rPr>
              <w:t>95,229,809.</w:t>
            </w:r>
          </w:p>
          <w:p>
            <w:pPr>
              <w:pStyle w:val="TableParagraph"/>
              <w:spacing w:line="313" w:lineRule="exact"/>
              <w:ind w:right="-17"/>
              <w:jc w:val="right"/>
              <w:rPr>
                <w:rFonts w:ascii="宋体" w:hAnsi="宋体" w:cs="宋体" w:eastAsia="宋体" w:hint="default"/>
                <w:sz w:val="24"/>
                <w:szCs w:val="24"/>
              </w:rPr>
            </w:pPr>
            <w:r>
              <w:rPr>
                <w:rFonts w:ascii="宋体"/>
                <w:sz w:val="24"/>
              </w:rPr>
              <w:t>76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77" w:right="0"/>
              <w:jc w:val="left"/>
              <w:rPr>
                <w:rFonts w:ascii="宋体" w:hAnsi="宋体" w:cs="宋体" w:eastAsia="宋体" w:hint="default"/>
                <w:sz w:val="24"/>
                <w:szCs w:val="24"/>
              </w:rPr>
            </w:pPr>
            <w:r>
              <w:rPr>
                <w:rFonts w:ascii="宋体"/>
                <w:sz w:val="24"/>
              </w:rPr>
              <w:t>94,695,604.</w:t>
            </w:r>
          </w:p>
          <w:p>
            <w:pPr>
              <w:pStyle w:val="TableParagraph"/>
              <w:spacing w:line="313" w:lineRule="exact"/>
              <w:ind w:right="-17"/>
              <w:jc w:val="right"/>
              <w:rPr>
                <w:rFonts w:ascii="宋体" w:hAnsi="宋体" w:cs="宋体" w:eastAsia="宋体" w:hint="default"/>
                <w:sz w:val="24"/>
                <w:szCs w:val="24"/>
              </w:rPr>
            </w:pPr>
            <w:r>
              <w:rPr>
                <w:rFonts w:ascii="宋体"/>
                <w:sz w:val="24"/>
              </w:rPr>
              <w:t>21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534,205.55 </w:t>
            </w:r>
          </w:p>
        </w:tc>
      </w:tr>
    </w:tbl>
    <w:p>
      <w:pPr>
        <w:spacing w:after="0" w:line="274" w:lineRule="exact"/>
        <w:jc w:val="right"/>
        <w:rPr>
          <w:rFonts w:ascii="宋体" w:hAnsi="宋体" w:cs="宋体" w:eastAsia="宋体" w:hint="default"/>
          <w:sz w:val="24"/>
          <w:szCs w:val="24"/>
        </w:rPr>
        <w:sectPr>
          <w:type w:val="continuous"/>
          <w:pgSz w:w="11910" w:h="16840"/>
          <w:pgMar w:top="1120" w:bottom="1380" w:left="1060" w:right="1560"/>
        </w:sectPr>
      </w:pPr>
    </w:p>
    <w:p>
      <w:pPr>
        <w:pStyle w:val="BodyText"/>
        <w:spacing w:line="273" w:lineRule="exact"/>
        <w:ind w:left="216" w:right="0"/>
        <w:jc w:val="left"/>
        <w:rPr>
          <w:rFonts w:ascii="宋体" w:hAnsi="宋体" w:cs="宋体" w:eastAsia="宋体" w:hint="default"/>
        </w:rPr>
      </w:pPr>
      <w:r>
        <w:rPr>
          <w:rFonts w:ascii="宋体"/>
        </w:rPr>
        <w:t> </w:t>
      </w:r>
    </w:p>
    <w:p>
      <w:pPr>
        <w:pStyle w:val="BodyText"/>
        <w:spacing w:line="313" w:lineRule="exact"/>
        <w:ind w:left="216" w:right="0"/>
        <w:jc w:val="left"/>
        <w:rPr>
          <w:rFonts w:ascii="宋体" w:hAnsi="宋体" w:cs="宋体" w:eastAsia="宋体" w:hint="default"/>
        </w:rPr>
      </w:pPr>
      <w:r>
        <w:rPr>
          <w:rFonts w:ascii="宋体"/>
        </w:rPr>
        <w:t> </w:t>
      </w:r>
    </w:p>
    <w:p>
      <w:pPr>
        <w:pStyle w:val="Heading2"/>
        <w:tabs>
          <w:tab w:pos="1057" w:val="left" w:leader="none"/>
        </w:tabs>
        <w:spacing w:line="240" w:lineRule="auto"/>
        <w:ind w:left="216" w:right="0"/>
        <w:jc w:val="left"/>
        <w:rPr>
          <w:rFonts w:ascii="宋体" w:hAnsi="宋体" w:cs="宋体" w:eastAsia="宋体" w:hint="default"/>
          <w:b w:val="0"/>
          <w:bCs w:val="0"/>
        </w:rPr>
      </w:pPr>
      <w:r>
        <w:rPr>
          <w:rFonts w:ascii="宋体" w:hAnsi="宋体" w:cs="宋体" w:eastAsia="宋体" w:hint="default"/>
        </w:rPr>
        <w:t>(2).</w:t>
        <w:tab/>
      </w:r>
      <w:r>
        <w:rPr/>
        <w:t>短期薪酬列示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9"/>
          <w:szCs w:val="29"/>
        </w:rPr>
      </w:pPr>
    </w:p>
    <w:p>
      <w:pPr>
        <w:pStyle w:val="BodyText"/>
        <w:spacing w:line="240" w:lineRule="auto"/>
        <w:ind w:left="216" w:right="0"/>
        <w:jc w:val="left"/>
        <w:rPr>
          <w:rFonts w:ascii="宋体" w:hAnsi="宋体" w:cs="宋体" w:eastAsia="宋体" w:hint="default"/>
        </w:rPr>
      </w:pPr>
      <w:r>
        <w:rPr/>
        <w:t>单位：元  </w:t>
      </w:r>
      <w:r>
        <w:rPr>
          <w:rFonts w:ascii="宋体" w:hAnsi="宋体" w:cs="宋体" w:eastAsia="宋体" w:hint="default"/>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623" w:space="3691"/>
            <w:col w:w="2976"/>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614"/>
        <w:gridCol w:w="1613"/>
        <w:gridCol w:w="1594"/>
        <w:gridCol w:w="1608"/>
        <w:gridCol w:w="1621"/>
      </w:tblGrid>
      <w:tr>
        <w:trPr>
          <w:trHeight w:val="32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8" w:right="0"/>
              <w:jc w:val="center"/>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9" w:right="0"/>
              <w:jc w:val="left"/>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09" w:right="0"/>
              <w:jc w:val="left"/>
              <w:rPr>
                <w:rFonts w:ascii="宋体" w:hAnsi="宋体" w:cs="宋体" w:eastAsia="宋体" w:hint="default"/>
                <w:sz w:val="24"/>
                <w:szCs w:val="24"/>
              </w:rPr>
            </w:pPr>
            <w:r>
              <w:rPr>
                <w:rFonts w:ascii="宋体" w:hAnsi="宋体" w:cs="宋体" w:eastAsia="宋体" w:hint="default"/>
                <w:sz w:val="24"/>
                <w:szCs w:val="24"/>
              </w:rPr>
              <w:t>本期增加</w:t>
            </w:r>
            <w:r>
              <w:rPr>
                <w:rFonts w:ascii="宋体" w:hAnsi="宋体" w:cs="宋体" w:eastAsia="宋体" w:hint="default"/>
                <w:sz w:val="24"/>
                <w:szCs w:val="24"/>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9" w:right="0"/>
              <w:jc w:val="left"/>
              <w:rPr>
                <w:rFonts w:ascii="宋体" w:hAnsi="宋体" w:cs="宋体" w:eastAsia="宋体" w:hint="default"/>
                <w:sz w:val="24"/>
                <w:szCs w:val="24"/>
              </w:rPr>
            </w:pPr>
            <w:r>
              <w:rPr>
                <w:rFonts w:ascii="宋体" w:hAnsi="宋体" w:cs="宋体" w:eastAsia="宋体" w:hint="default"/>
                <w:sz w:val="24"/>
                <w:szCs w:val="24"/>
              </w:rPr>
              <w:t>本期减少</w:t>
            </w:r>
            <w:r>
              <w:rPr>
                <w:rFonts w:ascii="宋体" w:hAnsi="宋体" w:cs="宋体" w:eastAsia="宋体" w:hint="default"/>
                <w:sz w:val="24"/>
                <w:szCs w:val="24"/>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23" w:right="0"/>
              <w:jc w:val="lef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r>
      <w:tr>
        <w:trPr>
          <w:trHeight w:val="63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一、工资、奖金、津贴</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和补贴</w:t>
            </w:r>
            <w:r>
              <w:rPr>
                <w:rFonts w:ascii="宋体" w:hAnsi="宋体" w:cs="宋体" w:eastAsia="宋体" w:hint="default"/>
                <w:sz w:val="24"/>
                <w:szCs w:val="24"/>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58" w:right="0"/>
              <w:jc w:val="left"/>
              <w:rPr>
                <w:rFonts w:ascii="宋体" w:hAnsi="宋体" w:cs="宋体" w:eastAsia="宋体" w:hint="default"/>
                <w:sz w:val="24"/>
                <w:szCs w:val="24"/>
              </w:rPr>
            </w:pPr>
            <w:r>
              <w:rPr>
                <w:rFonts w:ascii="宋体"/>
                <w:sz w:val="24"/>
              </w:rPr>
              <w:t>74,344,257.</w:t>
            </w:r>
          </w:p>
          <w:p>
            <w:pPr>
              <w:pStyle w:val="TableParagraph"/>
              <w:spacing w:line="313" w:lineRule="exact"/>
              <w:ind w:right="-15"/>
              <w:jc w:val="right"/>
              <w:rPr>
                <w:rFonts w:ascii="宋体" w:hAnsi="宋体" w:cs="宋体" w:eastAsia="宋体" w:hint="default"/>
                <w:sz w:val="24"/>
                <w:szCs w:val="24"/>
              </w:rPr>
            </w:pPr>
            <w:r>
              <w:rPr>
                <w:rFonts w:ascii="宋体"/>
                <w:sz w:val="24"/>
              </w:rPr>
              <w:t>40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75" w:right="0"/>
              <w:jc w:val="left"/>
              <w:rPr>
                <w:rFonts w:ascii="宋体" w:hAnsi="宋体" w:cs="宋体" w:eastAsia="宋体" w:hint="default"/>
                <w:sz w:val="24"/>
                <w:szCs w:val="24"/>
              </w:rPr>
            </w:pPr>
            <w:r>
              <w:rPr>
                <w:rFonts w:ascii="宋体"/>
                <w:sz w:val="24"/>
              </w:rPr>
              <w:t>73,810,051.</w:t>
            </w:r>
          </w:p>
          <w:p>
            <w:pPr>
              <w:pStyle w:val="TableParagraph"/>
              <w:spacing w:line="313" w:lineRule="exact"/>
              <w:ind w:right="-17"/>
              <w:jc w:val="right"/>
              <w:rPr>
                <w:rFonts w:ascii="宋体" w:hAnsi="宋体" w:cs="宋体" w:eastAsia="宋体" w:hint="default"/>
                <w:sz w:val="24"/>
                <w:szCs w:val="24"/>
              </w:rPr>
            </w:pPr>
            <w:r>
              <w:rPr>
                <w:rFonts w:ascii="宋体"/>
                <w:sz w:val="24"/>
              </w:rPr>
              <w:t>85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534,205.55 </w:t>
            </w:r>
          </w:p>
        </w:tc>
      </w:tr>
      <w:tr>
        <w:trPr>
          <w:trHeight w:val="32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二、职工福利费</w:t>
            </w:r>
            <w:r>
              <w:rPr>
                <w:rFonts w:ascii="宋体" w:hAnsi="宋体" w:cs="宋体" w:eastAsia="宋体" w:hint="default"/>
                <w:sz w:val="24"/>
                <w:szCs w:val="24"/>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40,053.86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40,053.86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三、社会保险费</w:t>
            </w:r>
            <w:r>
              <w:rPr>
                <w:rFonts w:ascii="宋体" w:hAnsi="宋体" w:cs="宋体" w:eastAsia="宋体" w:hint="default"/>
                <w:sz w:val="24"/>
                <w:szCs w:val="24"/>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58" w:right="0"/>
              <w:jc w:val="left"/>
              <w:rPr>
                <w:rFonts w:ascii="宋体" w:hAnsi="宋体" w:cs="宋体" w:eastAsia="宋体" w:hint="default"/>
                <w:sz w:val="24"/>
                <w:szCs w:val="24"/>
              </w:rPr>
            </w:pPr>
            <w:r>
              <w:rPr>
                <w:rFonts w:ascii="宋体"/>
                <w:sz w:val="24"/>
              </w:rPr>
              <w:t>5,760,657.1</w:t>
            </w:r>
          </w:p>
          <w:p>
            <w:pPr>
              <w:pStyle w:val="TableParagraph"/>
              <w:spacing w:line="313" w:lineRule="exact"/>
              <w:ind w:right="-15"/>
              <w:jc w:val="right"/>
              <w:rPr>
                <w:rFonts w:ascii="宋体" w:hAnsi="宋体" w:cs="宋体" w:eastAsia="宋体" w:hint="default"/>
                <w:sz w:val="24"/>
                <w:szCs w:val="24"/>
              </w:rPr>
            </w:pPr>
            <w:r>
              <w:rPr>
                <w:rFonts w:ascii="宋体"/>
                <w:sz w:val="24"/>
              </w:rPr>
              <w:t>5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75" w:right="0"/>
              <w:jc w:val="left"/>
              <w:rPr>
                <w:rFonts w:ascii="宋体" w:hAnsi="宋体" w:cs="宋体" w:eastAsia="宋体" w:hint="default"/>
                <w:sz w:val="24"/>
                <w:szCs w:val="24"/>
              </w:rPr>
            </w:pPr>
            <w:r>
              <w:rPr>
                <w:rFonts w:ascii="宋体"/>
                <w:sz w:val="24"/>
              </w:rPr>
              <w:t>5,760,657.1</w:t>
            </w:r>
          </w:p>
          <w:p>
            <w:pPr>
              <w:pStyle w:val="TableParagraph"/>
              <w:spacing w:line="313" w:lineRule="exact"/>
              <w:ind w:right="-17"/>
              <w:jc w:val="right"/>
              <w:rPr>
                <w:rFonts w:ascii="宋体" w:hAnsi="宋体" w:cs="宋体" w:eastAsia="宋体" w:hint="default"/>
                <w:sz w:val="24"/>
                <w:szCs w:val="24"/>
              </w:rPr>
            </w:pPr>
            <w:r>
              <w:rPr>
                <w:rFonts w:ascii="宋体"/>
                <w:sz w:val="24"/>
              </w:rPr>
              <w:t>5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其中：医疗保险费</w:t>
            </w:r>
            <w:r>
              <w:rPr>
                <w:rFonts w:ascii="宋体" w:hAnsi="宋体" w:cs="宋体" w:eastAsia="宋体" w:hint="default"/>
                <w:color w:val="008000"/>
                <w:sz w:val="24"/>
                <w:szCs w:val="24"/>
              </w:rPr>
              <w:t> </w:t>
            </w:r>
            <w:r>
              <w:rPr>
                <w:rFonts w:ascii="宋体" w:hAnsi="宋体" w:cs="宋体" w:eastAsia="宋体" w:hint="default"/>
                <w:sz w:val="24"/>
                <w:szCs w:val="24"/>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58" w:right="0"/>
              <w:jc w:val="left"/>
              <w:rPr>
                <w:rFonts w:ascii="宋体" w:hAnsi="宋体" w:cs="宋体" w:eastAsia="宋体" w:hint="default"/>
                <w:sz w:val="24"/>
                <w:szCs w:val="24"/>
              </w:rPr>
            </w:pPr>
            <w:r>
              <w:rPr>
                <w:rFonts w:ascii="宋体"/>
                <w:sz w:val="24"/>
              </w:rPr>
              <w:t>5,131,194.4</w:t>
            </w:r>
          </w:p>
          <w:p>
            <w:pPr>
              <w:pStyle w:val="TableParagraph"/>
              <w:spacing w:line="313" w:lineRule="exact"/>
              <w:ind w:right="-15"/>
              <w:jc w:val="right"/>
              <w:rPr>
                <w:rFonts w:ascii="宋体" w:hAnsi="宋体" w:cs="宋体" w:eastAsia="宋体" w:hint="default"/>
                <w:sz w:val="24"/>
                <w:szCs w:val="24"/>
              </w:rPr>
            </w:pPr>
            <w:r>
              <w:rPr>
                <w:rFonts w:ascii="宋体"/>
                <w:sz w:val="24"/>
              </w:rPr>
              <w:t>1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75" w:right="0"/>
              <w:jc w:val="left"/>
              <w:rPr>
                <w:rFonts w:ascii="宋体" w:hAnsi="宋体" w:cs="宋体" w:eastAsia="宋体" w:hint="default"/>
                <w:sz w:val="24"/>
                <w:szCs w:val="24"/>
              </w:rPr>
            </w:pPr>
            <w:r>
              <w:rPr>
                <w:rFonts w:ascii="宋体"/>
                <w:sz w:val="24"/>
              </w:rPr>
              <w:t>5,131,194.4</w:t>
            </w:r>
          </w:p>
          <w:p>
            <w:pPr>
              <w:pStyle w:val="TableParagraph"/>
              <w:spacing w:line="313" w:lineRule="exact"/>
              <w:ind w:right="-17"/>
              <w:jc w:val="right"/>
              <w:rPr>
                <w:rFonts w:ascii="宋体" w:hAnsi="宋体" w:cs="宋体" w:eastAsia="宋体" w:hint="default"/>
                <w:sz w:val="24"/>
                <w:szCs w:val="24"/>
              </w:rPr>
            </w:pPr>
            <w:r>
              <w:rPr>
                <w:rFonts w:ascii="宋体"/>
                <w:sz w:val="24"/>
              </w:rPr>
              <w:t>1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工伤保险费</w:t>
            </w:r>
            <w:r>
              <w:rPr>
                <w:rFonts w:ascii="宋体" w:hAnsi="宋体" w:cs="宋体" w:eastAsia="宋体" w:hint="default"/>
                <w:sz w:val="24"/>
                <w:szCs w:val="24"/>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118,768.25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118,768.25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生育保险费</w:t>
            </w:r>
            <w:r>
              <w:rPr>
                <w:rFonts w:ascii="宋体" w:hAnsi="宋体" w:cs="宋体" w:eastAsia="宋体" w:hint="default"/>
                <w:sz w:val="24"/>
                <w:szCs w:val="24"/>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510,694.49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510,694.49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四、住房公积金</w:t>
            </w:r>
            <w:r>
              <w:rPr>
                <w:rFonts w:ascii="宋体" w:hAnsi="宋体" w:cs="宋体" w:eastAsia="宋体" w:hint="default"/>
                <w:sz w:val="24"/>
                <w:szCs w:val="24"/>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58" w:right="0"/>
              <w:jc w:val="left"/>
              <w:rPr>
                <w:rFonts w:ascii="宋体" w:hAnsi="宋体" w:cs="宋体" w:eastAsia="宋体" w:hint="default"/>
                <w:sz w:val="24"/>
                <w:szCs w:val="24"/>
              </w:rPr>
            </w:pPr>
            <w:r>
              <w:rPr>
                <w:rFonts w:ascii="宋体"/>
                <w:sz w:val="24"/>
              </w:rPr>
              <w:t>4,527,884.4</w:t>
            </w:r>
          </w:p>
          <w:p>
            <w:pPr>
              <w:pStyle w:val="TableParagraph"/>
              <w:spacing w:line="313" w:lineRule="exact"/>
              <w:ind w:right="-15"/>
              <w:jc w:val="right"/>
              <w:rPr>
                <w:rFonts w:ascii="宋体" w:hAnsi="宋体" w:cs="宋体" w:eastAsia="宋体" w:hint="default"/>
                <w:sz w:val="24"/>
                <w:szCs w:val="24"/>
              </w:rPr>
            </w:pPr>
            <w:r>
              <w:rPr>
                <w:rFonts w:ascii="宋体"/>
                <w:sz w:val="24"/>
              </w:rPr>
              <w:t>8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75" w:right="0"/>
              <w:jc w:val="left"/>
              <w:rPr>
                <w:rFonts w:ascii="宋体" w:hAnsi="宋体" w:cs="宋体" w:eastAsia="宋体" w:hint="default"/>
                <w:sz w:val="24"/>
                <w:szCs w:val="24"/>
              </w:rPr>
            </w:pPr>
            <w:r>
              <w:rPr>
                <w:rFonts w:ascii="宋体"/>
                <w:sz w:val="24"/>
              </w:rPr>
              <w:t>4,527,884.4</w:t>
            </w:r>
          </w:p>
          <w:p>
            <w:pPr>
              <w:pStyle w:val="TableParagraph"/>
              <w:spacing w:line="313" w:lineRule="exact"/>
              <w:ind w:right="-17"/>
              <w:jc w:val="right"/>
              <w:rPr>
                <w:rFonts w:ascii="宋体" w:hAnsi="宋体" w:cs="宋体" w:eastAsia="宋体" w:hint="default"/>
                <w:sz w:val="24"/>
                <w:szCs w:val="24"/>
              </w:rPr>
            </w:pPr>
            <w:r>
              <w:rPr>
                <w:rFonts w:ascii="宋体"/>
                <w:sz w:val="24"/>
              </w:rPr>
              <w:t>8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7"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五、工会经费和职工教</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育经费</w:t>
            </w:r>
            <w:r>
              <w:rPr>
                <w:rFonts w:ascii="宋体" w:hAnsi="宋体" w:cs="宋体" w:eastAsia="宋体" w:hint="default"/>
                <w:sz w:val="24"/>
                <w:szCs w:val="24"/>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5"/>
              <w:jc w:val="right"/>
              <w:rPr>
                <w:rFonts w:ascii="宋体" w:hAnsi="宋体" w:cs="宋体" w:eastAsia="宋体" w:hint="default"/>
                <w:sz w:val="24"/>
                <w:szCs w:val="24"/>
              </w:rPr>
            </w:pPr>
            <w:r>
              <w:rPr>
                <w:rFonts w:ascii="宋体"/>
                <w:sz w:val="24"/>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5"/>
              <w:jc w:val="right"/>
              <w:rPr>
                <w:rFonts w:ascii="宋体" w:hAnsi="宋体" w:cs="宋体" w:eastAsia="宋体" w:hint="default"/>
                <w:sz w:val="24"/>
                <w:szCs w:val="24"/>
              </w:rPr>
            </w:pPr>
            <w:r>
              <w:rPr>
                <w:rFonts w:ascii="宋体"/>
                <w:sz w:val="24"/>
              </w:rPr>
              <w:t>885,569.05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885,569.05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六、短期带薪缺勤</w:t>
            </w:r>
            <w:r>
              <w:rPr>
                <w:rFonts w:ascii="宋体" w:hAnsi="宋体" w:cs="宋体" w:eastAsia="宋体" w:hint="default"/>
                <w:sz w:val="24"/>
                <w:szCs w:val="24"/>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53,311.79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53,311.79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17"/>
              <w:jc w:val="left"/>
              <w:rPr>
                <w:rFonts w:ascii="宋体" w:hAnsi="宋体" w:cs="宋体" w:eastAsia="宋体" w:hint="default"/>
                <w:sz w:val="24"/>
                <w:szCs w:val="24"/>
              </w:rPr>
            </w:pPr>
            <w:r>
              <w:rPr>
                <w:rFonts w:ascii="宋体" w:hAnsi="宋体" w:cs="宋体" w:eastAsia="宋体" w:hint="default"/>
                <w:sz w:val="24"/>
                <w:szCs w:val="24"/>
              </w:rPr>
              <w:t>七、短期利润分享计划</w:t>
            </w:r>
            <w:r>
              <w:rPr>
                <w:rFonts w:ascii="宋体" w:hAnsi="宋体" w:cs="宋体" w:eastAsia="宋体" w:hint="default"/>
                <w:sz w:val="24"/>
                <w:szCs w:val="24"/>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18" w:right="0"/>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58" w:right="0"/>
              <w:jc w:val="left"/>
              <w:rPr>
                <w:rFonts w:ascii="宋体" w:hAnsi="宋体" w:cs="宋体" w:eastAsia="宋体" w:hint="default"/>
                <w:sz w:val="24"/>
                <w:szCs w:val="24"/>
              </w:rPr>
            </w:pPr>
            <w:r>
              <w:rPr>
                <w:rFonts w:ascii="宋体"/>
                <w:sz w:val="24"/>
              </w:rPr>
              <w:t>85,611,733.</w:t>
            </w:r>
          </w:p>
          <w:p>
            <w:pPr>
              <w:pStyle w:val="TableParagraph"/>
              <w:spacing w:line="313" w:lineRule="exact"/>
              <w:ind w:right="-15"/>
              <w:jc w:val="right"/>
              <w:rPr>
                <w:rFonts w:ascii="宋体" w:hAnsi="宋体" w:cs="宋体" w:eastAsia="宋体" w:hint="default"/>
                <w:sz w:val="24"/>
                <w:szCs w:val="24"/>
              </w:rPr>
            </w:pPr>
            <w:r>
              <w:rPr>
                <w:rFonts w:ascii="宋体"/>
                <w:sz w:val="24"/>
              </w:rPr>
              <w:t>73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75" w:right="0"/>
              <w:jc w:val="left"/>
              <w:rPr>
                <w:rFonts w:ascii="宋体" w:hAnsi="宋体" w:cs="宋体" w:eastAsia="宋体" w:hint="default"/>
                <w:sz w:val="24"/>
                <w:szCs w:val="24"/>
              </w:rPr>
            </w:pPr>
            <w:r>
              <w:rPr>
                <w:rFonts w:ascii="宋体"/>
                <w:sz w:val="24"/>
              </w:rPr>
              <w:t>85,077,528.</w:t>
            </w:r>
          </w:p>
          <w:p>
            <w:pPr>
              <w:pStyle w:val="TableParagraph"/>
              <w:spacing w:line="313" w:lineRule="exact"/>
              <w:ind w:right="-17"/>
              <w:jc w:val="right"/>
              <w:rPr>
                <w:rFonts w:ascii="宋体" w:hAnsi="宋体" w:cs="宋体" w:eastAsia="宋体" w:hint="default"/>
                <w:sz w:val="24"/>
                <w:szCs w:val="24"/>
              </w:rPr>
            </w:pPr>
            <w:r>
              <w:rPr>
                <w:rFonts w:ascii="宋体"/>
                <w:sz w:val="24"/>
              </w:rPr>
              <w:t>18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534,205.55 </w:t>
            </w:r>
          </w:p>
        </w:tc>
      </w:tr>
    </w:tbl>
    <w:p>
      <w:pPr>
        <w:pStyle w:val="BodyText"/>
        <w:spacing w:line="273" w:lineRule="exact"/>
        <w:ind w:left="216" w:right="0"/>
        <w:jc w:val="left"/>
        <w:rPr>
          <w:rFonts w:ascii="宋体" w:hAnsi="宋体" w:cs="宋体" w:eastAsia="宋体" w:hint="default"/>
        </w:rPr>
      </w:pPr>
      <w:r>
        <w:rPr>
          <w:rFonts w:ascii="宋体"/>
        </w:rPr>
        <w:t> </w:t>
      </w:r>
    </w:p>
    <w:p>
      <w:pPr>
        <w:pStyle w:val="BodyText"/>
        <w:spacing w:line="313" w:lineRule="exact"/>
        <w:ind w:left="216"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type w:val="continuous"/>
          <w:pgSz w:w="11910" w:h="16840"/>
          <w:pgMar w:top="1120" w:bottom="1380" w:left="1060" w:right="1560"/>
        </w:sectPr>
      </w:pPr>
    </w:p>
    <w:p>
      <w:pPr>
        <w:spacing w:line="240" w:lineRule="auto" w:before="1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pStyle w:val="Heading2"/>
        <w:tabs>
          <w:tab w:pos="1057" w:val="left" w:leader="none"/>
        </w:tabs>
        <w:spacing w:line="240" w:lineRule="auto" w:before="26"/>
        <w:ind w:left="216" w:right="0"/>
        <w:jc w:val="left"/>
        <w:rPr>
          <w:rFonts w:ascii="宋体" w:hAnsi="宋体" w:cs="宋体" w:eastAsia="宋体" w:hint="default"/>
          <w:b w:val="0"/>
          <w:bCs w:val="0"/>
        </w:rPr>
      </w:pPr>
      <w:r>
        <w:rPr>
          <w:rFonts w:ascii="宋体" w:hAnsi="宋体" w:cs="宋体" w:eastAsia="宋体" w:hint="default"/>
        </w:rPr>
        <w:t>(3).</w:t>
        <w:tab/>
      </w:r>
      <w:r>
        <w:rPr/>
        <w:t>设定提存计划列示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4"/>
        <w:rPr>
          <w:rFonts w:ascii="宋体" w:hAnsi="宋体" w:cs="宋体" w:eastAsia="宋体" w:hint="default"/>
          <w:sz w:val="30"/>
          <w:szCs w:val="30"/>
        </w:rPr>
      </w:pPr>
    </w:p>
    <w:p>
      <w:pPr>
        <w:pStyle w:val="BodyText"/>
        <w:spacing w:line="240" w:lineRule="auto"/>
        <w:ind w:left="216"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106" w:space="3088"/>
            <w:col w:w="3096"/>
          </w:cols>
        </w:sectPr>
      </w:pPr>
    </w:p>
    <w:p>
      <w:pPr>
        <w:spacing w:line="240" w:lineRule="auto" w:before="12"/>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588"/>
        <w:gridCol w:w="1623"/>
        <w:gridCol w:w="1608"/>
        <w:gridCol w:w="1639"/>
        <w:gridCol w:w="1592"/>
      </w:tblGrid>
      <w:tr>
        <w:trPr>
          <w:trHeight w:val="32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20" w:right="0"/>
              <w:jc w:val="center"/>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22" w:right="0"/>
              <w:jc w:val="left"/>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4" w:right="0"/>
              <w:jc w:val="left"/>
              <w:rPr>
                <w:rFonts w:ascii="宋体" w:hAnsi="宋体" w:cs="宋体" w:eastAsia="宋体" w:hint="default"/>
                <w:sz w:val="24"/>
                <w:szCs w:val="24"/>
              </w:rPr>
            </w:pPr>
            <w:r>
              <w:rPr>
                <w:rFonts w:ascii="宋体" w:hAnsi="宋体" w:cs="宋体" w:eastAsia="宋体" w:hint="default"/>
                <w:sz w:val="24"/>
                <w:szCs w:val="24"/>
              </w:rPr>
              <w:t>本期增加</w:t>
            </w:r>
            <w:r>
              <w:rPr>
                <w:rFonts w:ascii="宋体" w:hAnsi="宋体" w:cs="宋体" w:eastAsia="宋体" w:hint="default"/>
                <w:sz w:val="24"/>
                <w:szCs w:val="24"/>
              </w:rPr>
              <w:t> </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31" w:right="0"/>
              <w:jc w:val="left"/>
              <w:rPr>
                <w:rFonts w:ascii="宋体" w:hAnsi="宋体" w:cs="宋体" w:eastAsia="宋体" w:hint="default"/>
                <w:sz w:val="24"/>
                <w:szCs w:val="24"/>
              </w:rPr>
            </w:pPr>
            <w:r>
              <w:rPr>
                <w:rFonts w:ascii="宋体" w:hAnsi="宋体" w:cs="宋体" w:eastAsia="宋体" w:hint="default"/>
                <w:sz w:val="24"/>
                <w:szCs w:val="24"/>
              </w:rPr>
              <w:t>本期减少</w:t>
            </w:r>
            <w:r>
              <w:rPr>
                <w:rFonts w:ascii="宋体" w:hAnsi="宋体" w:cs="宋体" w:eastAsia="宋体" w:hint="default"/>
                <w:sz w:val="24"/>
                <w:szCs w:val="24"/>
              </w:rPr>
              <w:t> </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07" w:right="0"/>
              <w:jc w:val="lef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r>
      <w:tr>
        <w:trPr>
          <w:trHeight w:val="63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、基本养老保险</w:t>
            </w:r>
            <w:r>
              <w:rPr>
                <w:rFonts w:ascii="宋体" w:hAnsi="宋体" w:cs="宋体" w:eastAsia="宋体" w:hint="default"/>
                <w:sz w:val="24"/>
                <w:szCs w:val="24"/>
              </w:rPr>
              <w:t> </w:t>
            </w:r>
          </w:p>
        </w:tc>
        <w:tc>
          <w:tcPr>
            <w:tcW w:w="1623" w:type="dxa"/>
            <w:tcBorders>
              <w:top w:val="single" w:sz="6" w:space="0" w:color="000000"/>
              <w:left w:val="single" w:sz="6"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73" w:lineRule="exact"/>
              <w:ind w:left="172" w:right="0"/>
              <w:jc w:val="left"/>
              <w:rPr>
                <w:rFonts w:ascii="宋体" w:hAnsi="宋体" w:cs="宋体" w:eastAsia="宋体" w:hint="default"/>
                <w:sz w:val="24"/>
                <w:szCs w:val="24"/>
              </w:rPr>
            </w:pPr>
            <w:r>
              <w:rPr>
                <w:rFonts w:ascii="宋体"/>
                <w:sz w:val="24"/>
              </w:rPr>
              <w:t>9,299,552.4</w:t>
            </w:r>
          </w:p>
          <w:p>
            <w:pPr>
              <w:pStyle w:val="TableParagraph"/>
              <w:spacing w:line="313" w:lineRule="exact"/>
              <w:ind w:right="-15"/>
              <w:jc w:val="right"/>
              <w:rPr>
                <w:rFonts w:ascii="宋体" w:hAnsi="宋体" w:cs="宋体" w:eastAsia="宋体" w:hint="default"/>
                <w:sz w:val="24"/>
                <w:szCs w:val="24"/>
              </w:rPr>
            </w:pPr>
            <w:r>
              <w:rPr>
                <w:rFonts w:ascii="宋体"/>
                <w:sz w:val="24"/>
              </w:rPr>
              <w:t>7 </w:t>
            </w:r>
          </w:p>
        </w:tc>
        <w:tc>
          <w:tcPr>
            <w:tcW w:w="1639" w:type="dxa"/>
            <w:tcBorders>
              <w:top w:val="single" w:sz="6" w:space="0" w:color="000000"/>
              <w:left w:val="single" w:sz="4" w:space="0" w:color="000000"/>
              <w:bottom w:val="single" w:sz="4" w:space="0" w:color="000000"/>
              <w:right w:val="single" w:sz="4" w:space="0" w:color="000000"/>
            </w:tcBorders>
          </w:tcPr>
          <w:p>
            <w:pPr>
              <w:pStyle w:val="TableParagraph"/>
              <w:spacing w:line="273" w:lineRule="exact"/>
              <w:ind w:left="206" w:right="0"/>
              <w:jc w:val="left"/>
              <w:rPr>
                <w:rFonts w:ascii="宋体" w:hAnsi="宋体" w:cs="宋体" w:eastAsia="宋体" w:hint="default"/>
                <w:sz w:val="24"/>
                <w:szCs w:val="24"/>
              </w:rPr>
            </w:pPr>
            <w:r>
              <w:rPr>
                <w:rFonts w:ascii="宋体"/>
                <w:sz w:val="24"/>
              </w:rPr>
              <w:t>9,299,552.4</w:t>
            </w:r>
          </w:p>
          <w:p>
            <w:pPr>
              <w:pStyle w:val="TableParagraph"/>
              <w:spacing w:line="313" w:lineRule="exact"/>
              <w:ind w:right="-17"/>
              <w:jc w:val="right"/>
              <w:rPr>
                <w:rFonts w:ascii="宋体" w:hAnsi="宋体" w:cs="宋体" w:eastAsia="宋体" w:hint="default"/>
                <w:sz w:val="24"/>
                <w:szCs w:val="24"/>
              </w:rPr>
            </w:pPr>
            <w:r>
              <w:rPr>
                <w:rFonts w:ascii="宋体"/>
                <w:sz w:val="24"/>
              </w:rPr>
              <w:t>7 </w:t>
            </w:r>
          </w:p>
        </w:tc>
        <w:tc>
          <w:tcPr>
            <w:tcW w:w="1592" w:type="dxa"/>
            <w:tcBorders>
              <w:top w:val="single" w:sz="6"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9"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、失业保险费</w:t>
            </w:r>
            <w:r>
              <w:rPr>
                <w:rFonts w:ascii="宋体" w:hAnsi="宋体" w:cs="宋体" w:eastAsia="宋体" w:hint="default"/>
                <w:sz w:val="24"/>
                <w:szCs w:val="24"/>
              </w:rPr>
              <w:t> </w:t>
            </w:r>
          </w:p>
        </w:tc>
        <w:tc>
          <w:tcPr>
            <w:tcW w:w="1623" w:type="dxa"/>
            <w:tcBorders>
              <w:top w:val="single" w:sz="4" w:space="0" w:color="000000"/>
              <w:left w:val="single" w:sz="6" w:space="0" w:color="000000"/>
              <w:bottom w:val="single" w:sz="4" w:space="0" w:color="000000"/>
              <w:right w:val="single" w:sz="4" w:space="0" w:color="000000"/>
            </w:tcBorders>
          </w:tcPr>
          <w:p>
            <w:pPr>
              <w:pStyle w:val="TableParagraph"/>
              <w:spacing w:line="279" w:lineRule="exact"/>
              <w:ind w:right="-15"/>
              <w:jc w:val="right"/>
              <w:rPr>
                <w:rFonts w:ascii="宋体" w:hAnsi="宋体" w:cs="宋体" w:eastAsia="宋体" w:hint="default"/>
                <w:sz w:val="24"/>
                <w:szCs w:val="24"/>
              </w:rPr>
            </w:pPr>
            <w:r>
              <w:rPr>
                <w:rFonts w:ascii="宋体"/>
                <w:sz w:val="24"/>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right="-15"/>
              <w:jc w:val="right"/>
              <w:rPr>
                <w:rFonts w:ascii="宋体" w:hAnsi="宋体" w:cs="宋体" w:eastAsia="宋体" w:hint="default"/>
                <w:sz w:val="24"/>
                <w:szCs w:val="24"/>
              </w:rPr>
            </w:pPr>
            <w:r>
              <w:rPr>
                <w:rFonts w:ascii="宋体"/>
                <w:sz w:val="24"/>
              </w:rPr>
              <w:t>318,523.56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right="-17"/>
              <w:jc w:val="right"/>
              <w:rPr>
                <w:rFonts w:ascii="宋体" w:hAnsi="宋体" w:cs="宋体" w:eastAsia="宋体" w:hint="default"/>
                <w:sz w:val="24"/>
                <w:szCs w:val="24"/>
              </w:rPr>
            </w:pPr>
            <w:r>
              <w:rPr>
                <w:rFonts w:ascii="宋体"/>
                <w:sz w:val="24"/>
              </w:rPr>
              <w:t>318,523.56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、企业年金缴费</w:t>
            </w:r>
            <w:r>
              <w:rPr>
                <w:rFonts w:ascii="宋体" w:hAnsi="宋体" w:cs="宋体" w:eastAsia="宋体" w:hint="default"/>
                <w:sz w:val="24"/>
                <w:szCs w:val="24"/>
              </w:rPr>
              <w:t> </w:t>
            </w:r>
          </w:p>
        </w:tc>
        <w:tc>
          <w:tcPr>
            <w:tcW w:w="1623" w:type="dxa"/>
            <w:tcBorders>
              <w:top w:val="single" w:sz="4" w:space="0" w:color="000000"/>
              <w:left w:val="single" w:sz="6"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63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120" w:right="0"/>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1623" w:type="dxa"/>
            <w:tcBorders>
              <w:top w:val="single" w:sz="4" w:space="0" w:color="000000"/>
              <w:left w:val="single" w:sz="6"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72" w:right="0"/>
              <w:jc w:val="left"/>
              <w:rPr>
                <w:rFonts w:ascii="宋体" w:hAnsi="宋体" w:cs="宋体" w:eastAsia="宋体" w:hint="default"/>
                <w:sz w:val="24"/>
                <w:szCs w:val="24"/>
              </w:rPr>
            </w:pPr>
            <w:r>
              <w:rPr>
                <w:rFonts w:ascii="宋体"/>
                <w:sz w:val="24"/>
              </w:rPr>
              <w:t>9,618,076.0</w:t>
            </w:r>
          </w:p>
          <w:p>
            <w:pPr>
              <w:pStyle w:val="TableParagraph"/>
              <w:spacing w:line="313" w:lineRule="exact"/>
              <w:ind w:right="-15"/>
              <w:jc w:val="right"/>
              <w:rPr>
                <w:rFonts w:ascii="宋体" w:hAnsi="宋体" w:cs="宋体" w:eastAsia="宋体" w:hint="default"/>
                <w:sz w:val="24"/>
                <w:szCs w:val="24"/>
              </w:rPr>
            </w:pPr>
            <w:r>
              <w:rPr>
                <w:rFonts w:ascii="宋体"/>
                <w:sz w:val="24"/>
              </w:rPr>
              <w:t>3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06" w:right="0"/>
              <w:jc w:val="left"/>
              <w:rPr>
                <w:rFonts w:ascii="宋体" w:hAnsi="宋体" w:cs="宋体" w:eastAsia="宋体" w:hint="default"/>
                <w:sz w:val="24"/>
                <w:szCs w:val="24"/>
              </w:rPr>
            </w:pPr>
            <w:r>
              <w:rPr>
                <w:rFonts w:ascii="宋体"/>
                <w:sz w:val="24"/>
              </w:rPr>
              <w:t>9,618,076.0</w:t>
            </w:r>
          </w:p>
          <w:p>
            <w:pPr>
              <w:pStyle w:val="TableParagraph"/>
              <w:spacing w:line="313" w:lineRule="exact"/>
              <w:ind w:right="-17"/>
              <w:jc w:val="right"/>
              <w:rPr>
                <w:rFonts w:ascii="宋体" w:hAnsi="宋体" w:cs="宋体" w:eastAsia="宋体" w:hint="default"/>
                <w:sz w:val="24"/>
                <w:szCs w:val="24"/>
              </w:rPr>
            </w:pPr>
            <w:r>
              <w:rPr>
                <w:rFonts w:ascii="宋体"/>
                <w:sz w:val="24"/>
              </w:rPr>
              <w:t>3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bl>
    <w:p>
      <w:pPr>
        <w:spacing w:after="0" w:line="276" w:lineRule="exact"/>
        <w:jc w:val="right"/>
        <w:rPr>
          <w:rFonts w:ascii="宋体" w:hAnsi="宋体" w:cs="宋体" w:eastAsia="宋体" w:hint="default"/>
          <w:sz w:val="24"/>
          <w:szCs w:val="24"/>
        </w:rPr>
        <w:sectPr>
          <w:type w:val="continuous"/>
          <w:pgSz w:w="11910" w:h="16840"/>
          <w:pgMar w:top="1120" w:bottom="1380" w:left="1060" w:right="1560"/>
        </w:sectPr>
      </w:pPr>
    </w:p>
    <w:p>
      <w:pPr>
        <w:pStyle w:val="BodyText"/>
        <w:spacing w:line="273" w:lineRule="exact"/>
        <w:ind w:left="216" w:right="0"/>
        <w:jc w:val="left"/>
        <w:rPr>
          <w:rFonts w:ascii="宋体" w:hAnsi="宋体" w:cs="宋体" w:eastAsia="宋体" w:hint="default"/>
        </w:rPr>
      </w:pPr>
      <w:r>
        <w:rPr>
          <w:rFonts w:ascii="宋体"/>
        </w:rPr>
        <w:t> </w:t>
      </w:r>
    </w:p>
    <w:p>
      <w:pPr>
        <w:pStyle w:val="BodyText"/>
        <w:spacing w:line="312" w:lineRule="exact" w:before="30"/>
        <w:ind w:left="216" w:right="0"/>
        <w:jc w:val="left"/>
        <w:rPr>
          <w:rFonts w:ascii="宋体" w:hAnsi="宋体" w:cs="宋体" w:eastAsia="宋体" w:hint="default"/>
        </w:rPr>
      </w:pPr>
      <w:r>
        <w:rPr>
          <w:rFonts w:ascii="宋体" w:hAnsi="宋体" w:cs="宋体" w:eastAsia="宋体" w:hint="default"/>
        </w:rPr>
        <w:t>  </w:t>
      </w:r>
      <w:r>
        <w:rPr/>
        <w:t>其他说明：</w:t>
      </w:r>
      <w:r>
        <w:rPr>
          <w:rFonts w:ascii="宋体" w:hAnsi="宋体" w:cs="宋体" w:eastAsia="宋体" w:hint="default"/>
        </w:rPr>
        <w:t> </w:t>
      </w:r>
    </w:p>
    <w:p>
      <w:pPr>
        <w:pStyle w:val="BodyText"/>
        <w:spacing w:line="282" w:lineRule="exact"/>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83" w:lineRule="auto" w:before="0"/>
        <w:ind w:left="216" w:right="0"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3</w:t>
      </w:r>
      <w:r>
        <w:rPr>
          <w:rFonts w:ascii="宋体" w:hAnsi="宋体" w:cs="宋体" w:eastAsia="宋体" w:hint="default"/>
          <w:b/>
          <w:bCs/>
          <w:w w:val="99"/>
          <w:sz w:val="24"/>
          <w:szCs w:val="24"/>
        </w:rPr>
        <w:t>8</w:t>
      </w:r>
      <w:r>
        <w:rPr>
          <w:rFonts w:ascii="宋体" w:hAnsi="宋体" w:cs="宋体" w:eastAsia="宋体" w:hint="default"/>
          <w:b/>
          <w:bCs/>
          <w:w w:val="99"/>
          <w:sz w:val="24"/>
          <w:szCs w:val="24"/>
        </w:rPr>
        <w:t>、</w:t>
      </w:r>
      <w:r>
        <w:rPr>
          <w:rFonts w:ascii="宋体" w:hAnsi="宋体" w:cs="宋体" w:eastAsia="宋体" w:hint="default"/>
          <w:b/>
          <w:bCs/>
          <w:spacing w:val="-100"/>
          <w:sz w:val="24"/>
          <w:szCs w:val="24"/>
        </w:rPr>
        <w:t> </w:t>
      </w:r>
      <w:r>
        <w:rPr>
          <w:rFonts w:ascii="宋体" w:hAnsi="宋体" w:cs="宋体" w:eastAsia="宋体" w:hint="default"/>
          <w:b/>
          <w:bCs/>
          <w:spacing w:val="2"/>
          <w:w w:val="99"/>
          <w:sz w:val="24"/>
          <w:szCs w:val="24"/>
        </w:rPr>
        <w:t>应</w:t>
      </w:r>
      <w:r>
        <w:rPr>
          <w:rFonts w:ascii="宋体" w:hAnsi="宋体" w:cs="宋体" w:eastAsia="宋体" w:hint="default"/>
          <w:b/>
          <w:bCs/>
          <w:w w:val="99"/>
          <w:sz w:val="24"/>
          <w:szCs w:val="24"/>
        </w:rPr>
        <w:t>交</w:t>
      </w:r>
      <w:r>
        <w:rPr>
          <w:rFonts w:ascii="宋体" w:hAnsi="宋体" w:cs="宋体" w:eastAsia="宋体" w:hint="default"/>
          <w:b/>
          <w:bCs/>
          <w:spacing w:val="2"/>
          <w:w w:val="99"/>
          <w:sz w:val="24"/>
          <w:szCs w:val="24"/>
        </w:rPr>
        <w:t>税</w:t>
      </w:r>
      <w:r>
        <w:rPr>
          <w:rFonts w:ascii="宋体" w:hAnsi="宋体" w:cs="宋体" w:eastAsia="宋体" w:hint="default"/>
          <w:b/>
          <w:bCs/>
          <w:w w:val="99"/>
          <w:sz w:val="24"/>
          <w:szCs w:val="24"/>
        </w:rPr>
        <w:t>费</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14"/>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9"/>
          <w:szCs w:val="29"/>
        </w:rPr>
      </w:pPr>
    </w:p>
    <w:p>
      <w:pPr>
        <w:pStyle w:val="BodyText"/>
        <w:spacing w:line="240" w:lineRule="auto"/>
        <w:ind w:left="216"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258" w:space="3936"/>
            <w:col w:w="3096"/>
          </w:cols>
        </w:sectPr>
      </w:pPr>
    </w:p>
    <w:p>
      <w:pPr>
        <w:spacing w:line="240" w:lineRule="auto" w:before="12"/>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982"/>
        <w:gridCol w:w="2955"/>
        <w:gridCol w:w="2960"/>
      </w:tblGrid>
      <w:tr>
        <w:trPr>
          <w:trHeight w:val="324"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178"/>
              <w:jc w:val="right"/>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988" w:right="0"/>
              <w:jc w:val="lef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993" w:right="0"/>
              <w:jc w:val="left"/>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p>
        </w:tc>
      </w:tr>
      <w:tr>
        <w:trPr>
          <w:trHeight w:val="32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增值税</w:t>
            </w:r>
            <w:r>
              <w:rPr>
                <w:rFonts w:ascii="宋体" w:hAnsi="宋体" w:cs="宋体" w:eastAsia="宋体" w:hint="default"/>
                <w:sz w:val="24"/>
                <w:szCs w:val="24"/>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708,623.30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9,133,859.78</w:t>
            </w:r>
          </w:p>
        </w:tc>
      </w:tr>
      <w:tr>
        <w:trPr>
          <w:trHeight w:val="32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消费税</w:t>
            </w:r>
            <w:r>
              <w:rPr>
                <w:rFonts w:ascii="宋体" w:hAnsi="宋体" w:cs="宋体" w:eastAsia="宋体" w:hint="default"/>
                <w:sz w:val="24"/>
                <w:szCs w:val="24"/>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营业税</w:t>
            </w:r>
            <w:r>
              <w:rPr>
                <w:rFonts w:ascii="宋体" w:hAnsi="宋体" w:cs="宋体" w:eastAsia="宋体" w:hint="default"/>
                <w:sz w:val="24"/>
                <w:szCs w:val="24"/>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企业所得税</w:t>
            </w:r>
            <w:r>
              <w:rPr>
                <w:rFonts w:ascii="宋体" w:hAnsi="宋体" w:cs="宋体" w:eastAsia="宋体" w:hint="default"/>
                <w:sz w:val="24"/>
                <w:szCs w:val="24"/>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8,990,026.32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599,205.35</w:t>
            </w:r>
          </w:p>
        </w:tc>
      </w:tr>
      <w:tr>
        <w:trPr>
          <w:trHeight w:val="32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个人所得税</w:t>
            </w:r>
            <w:r>
              <w:rPr>
                <w:rFonts w:ascii="宋体" w:hAnsi="宋体" w:cs="宋体" w:eastAsia="宋体" w:hint="default"/>
                <w:sz w:val="24"/>
                <w:szCs w:val="24"/>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248,837.55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385,230.68</w:t>
            </w:r>
          </w:p>
        </w:tc>
      </w:tr>
      <w:tr>
        <w:trPr>
          <w:trHeight w:val="324"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城市维护建设税</w:t>
            </w:r>
            <w:r>
              <w:rPr>
                <w:rFonts w:ascii="宋体" w:hAnsi="宋体" w:cs="宋体" w:eastAsia="宋体" w:hint="default"/>
                <w:sz w:val="24"/>
                <w:szCs w:val="24"/>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491,812.48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6"/>
              <w:jc w:val="right"/>
              <w:rPr>
                <w:rFonts w:ascii="宋体" w:hAnsi="宋体" w:cs="宋体" w:eastAsia="宋体" w:hint="default"/>
                <w:sz w:val="24"/>
                <w:szCs w:val="24"/>
              </w:rPr>
            </w:pPr>
            <w:r>
              <w:rPr>
                <w:rFonts w:ascii="宋体"/>
                <w:sz w:val="24"/>
              </w:rPr>
              <w:t>148,195.14</w:t>
            </w:r>
          </w:p>
        </w:tc>
      </w:tr>
      <w:tr>
        <w:trPr>
          <w:trHeight w:val="32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教育费附加</w:t>
            </w:r>
            <w:r>
              <w:rPr>
                <w:rFonts w:ascii="宋体" w:hAnsi="宋体" w:cs="宋体" w:eastAsia="宋体" w:hint="default"/>
                <w:sz w:val="24"/>
                <w:szCs w:val="24"/>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261,085.26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359,052.57</w:t>
            </w:r>
          </w:p>
        </w:tc>
      </w:tr>
      <w:tr>
        <w:trPr>
          <w:trHeight w:val="32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地方教育费附加</w:t>
            </w:r>
            <w:r>
              <w:rPr>
                <w:rFonts w:ascii="宋体" w:hAnsi="宋体" w:cs="宋体" w:eastAsia="宋体" w:hint="default"/>
                <w:sz w:val="24"/>
                <w:szCs w:val="24"/>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174,056.83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122,626.49</w:t>
            </w:r>
          </w:p>
        </w:tc>
      </w:tr>
      <w:tr>
        <w:trPr>
          <w:trHeight w:val="32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印花税</w:t>
            </w:r>
            <w:r>
              <w:rPr>
                <w:rFonts w:ascii="宋体" w:hAnsi="宋体" w:cs="宋体" w:eastAsia="宋体" w:hint="default"/>
                <w:sz w:val="24"/>
                <w:szCs w:val="24"/>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156.90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85,399.94</w:t>
            </w:r>
          </w:p>
        </w:tc>
      </w:tr>
      <w:tr>
        <w:trPr>
          <w:trHeight w:val="32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河道管理费</w:t>
            </w:r>
            <w:r>
              <w:rPr>
                <w:rFonts w:ascii="宋体" w:hAnsi="宋体" w:cs="宋体" w:eastAsia="宋体" w:hint="default"/>
                <w:sz w:val="24"/>
                <w:szCs w:val="24"/>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2,716.07 </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78"/>
              <w:jc w:val="righ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10,877,314.71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10,833,569.95</w:t>
            </w:r>
          </w:p>
        </w:tc>
      </w:tr>
    </w:tbl>
    <w:p>
      <w:pPr>
        <w:spacing w:after="0" w:line="274" w:lineRule="exact"/>
        <w:jc w:val="right"/>
        <w:rPr>
          <w:rFonts w:ascii="宋体" w:hAnsi="宋体" w:cs="宋体" w:eastAsia="宋体" w:hint="default"/>
          <w:sz w:val="24"/>
          <w:szCs w:val="24"/>
        </w:rPr>
        <w:sectPr>
          <w:type w:val="continuous"/>
          <w:pgSz w:w="11910" w:h="16840"/>
          <w:pgMar w:top="1120" w:bottom="1380" w:left="1060" w:right="1560"/>
        </w:sectPr>
      </w:pPr>
    </w:p>
    <w:p>
      <w:pPr>
        <w:pStyle w:val="BodyText"/>
        <w:spacing w:line="274" w:lineRule="exact"/>
        <w:ind w:left="216" w:right="0"/>
        <w:jc w:val="left"/>
        <w:rPr>
          <w:rFonts w:ascii="宋体" w:hAnsi="宋体" w:cs="宋体" w:eastAsia="宋体" w:hint="default"/>
        </w:rPr>
      </w:pPr>
      <w:r>
        <w:rPr>
          <w:rFonts w:ascii="宋体"/>
        </w:rPr>
        <w:t> </w:t>
      </w:r>
    </w:p>
    <w:p>
      <w:pPr>
        <w:pStyle w:val="Heading2"/>
        <w:spacing w:line="283" w:lineRule="auto"/>
        <w:ind w:left="216" w:right="314"/>
        <w:jc w:val="left"/>
        <w:rPr>
          <w:rFonts w:ascii="宋体" w:hAnsi="宋体" w:cs="宋体" w:eastAsia="宋体" w:hint="default"/>
          <w:b w:val="0"/>
          <w:bCs w:val="0"/>
        </w:rPr>
      </w:pPr>
      <w:r>
        <w:rPr>
          <w:rFonts w:ascii="宋体" w:hAnsi="宋体" w:cs="宋体" w:eastAsia="宋体" w:hint="default"/>
        </w:rPr>
        <w:t>39</w:t>
      </w:r>
      <w:r>
        <w:rPr/>
        <w:t>、</w:t>
      </w:r>
      <w:r>
        <w:rPr>
          <w:spacing w:val="-102"/>
        </w:rPr>
        <w:t> </w:t>
      </w:r>
      <w:r>
        <w:rPr/>
        <w:t>其他应付款</w:t>
      </w:r>
      <w:r>
        <w:rPr>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5"/>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34"/>
          <w:szCs w:val="34"/>
        </w:rPr>
      </w:pPr>
    </w:p>
    <w:p>
      <w:pPr>
        <w:pStyle w:val="BodyText"/>
        <w:spacing w:line="240" w:lineRule="auto"/>
        <w:ind w:left="216"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258" w:space="3936"/>
            <w:col w:w="3096"/>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08"/>
        <w:gridCol w:w="2864"/>
        <w:gridCol w:w="2878"/>
      </w:tblGrid>
      <w:tr>
        <w:trPr>
          <w:trHeight w:val="322"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9" w:right="0"/>
              <w:jc w:val="center"/>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45" w:right="0"/>
              <w:jc w:val="lef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52" w:right="0"/>
              <w:jc w:val="left"/>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p>
        </w:tc>
      </w:tr>
      <w:tr>
        <w:trPr>
          <w:trHeight w:val="322"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应付利息</w:t>
            </w:r>
            <w:r>
              <w:rPr>
                <w:rFonts w:ascii="宋体" w:hAnsi="宋体" w:cs="宋体" w:eastAsia="宋体" w:hint="default"/>
                <w:sz w:val="24"/>
                <w:szCs w:val="24"/>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19"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应付股利</w:t>
            </w:r>
            <w:r>
              <w:rPr>
                <w:rFonts w:ascii="宋体" w:hAnsi="宋体" w:cs="宋体" w:eastAsia="宋体" w:hint="default"/>
                <w:sz w:val="24"/>
                <w:szCs w:val="24"/>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其他应付款</w:t>
            </w:r>
            <w:r>
              <w:rPr>
                <w:rFonts w:ascii="宋体" w:hAnsi="宋体" w:cs="宋体" w:eastAsia="宋体" w:hint="default"/>
                <w:sz w:val="24"/>
                <w:szCs w:val="24"/>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6,543,713.94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5,536,809.46 </w:t>
            </w:r>
          </w:p>
        </w:tc>
      </w:tr>
      <w:tr>
        <w:trPr>
          <w:trHeight w:val="322"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6,543,713.94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5,536,809.46 </w:t>
            </w:r>
          </w:p>
        </w:tc>
      </w:tr>
    </w:tbl>
    <w:p>
      <w:pPr>
        <w:pStyle w:val="BodyText"/>
        <w:spacing w:line="273" w:lineRule="exact"/>
        <w:ind w:left="216" w:right="0"/>
        <w:jc w:val="left"/>
        <w:rPr>
          <w:rFonts w:ascii="宋体" w:hAnsi="宋体" w:cs="宋体" w:eastAsia="宋体" w:hint="default"/>
        </w:rPr>
      </w:pPr>
      <w:r>
        <w:rPr>
          <w:rFonts w:ascii="宋体"/>
        </w:rPr>
        <w:t> </w:t>
      </w:r>
    </w:p>
    <w:p>
      <w:pPr>
        <w:pStyle w:val="BodyText"/>
        <w:spacing w:line="313" w:lineRule="exact"/>
        <w:ind w:left="216" w:right="2186"/>
        <w:jc w:val="left"/>
        <w:rPr>
          <w:rFonts w:ascii="宋体" w:hAnsi="宋体" w:cs="宋体" w:eastAsia="宋体" w:hint="default"/>
        </w:rPr>
      </w:pPr>
      <w:r>
        <w:rPr/>
        <w:t>其他说明：</w:t>
      </w:r>
      <w:r>
        <w:rPr>
          <w:rFonts w:ascii="宋体" w:hAnsi="宋体" w:cs="宋体" w:eastAsia="宋体" w:hint="default"/>
        </w:rPr>
        <w:t> </w:t>
      </w:r>
    </w:p>
    <w:p>
      <w:pPr>
        <w:spacing w:after="0" w:line="313" w:lineRule="exact"/>
        <w:jc w:val="left"/>
        <w:rPr>
          <w:rFonts w:ascii="宋体" w:hAnsi="宋体" w:cs="宋体" w:eastAsia="宋体" w:hint="default"/>
        </w:rPr>
        <w:sectPr>
          <w:type w:val="continuous"/>
          <w:pgSz w:w="11910" w:h="16840"/>
          <w:pgMar w:top="1120" w:bottom="1380" w:left="1060" w:right="1560"/>
        </w:sectPr>
      </w:pPr>
    </w:p>
    <w:p>
      <w:pPr>
        <w:spacing w:line="240" w:lineRule="auto" w:before="1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pStyle w:val="BodyText"/>
        <w:spacing w:line="313" w:lineRule="exact" w:before="26"/>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83" w:lineRule="auto" w:before="0"/>
        <w:ind w:left="216" w:right="0"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应</w:t>
      </w:r>
      <w:r>
        <w:rPr>
          <w:rFonts w:ascii="宋体" w:hAnsi="宋体" w:cs="宋体" w:eastAsia="宋体" w:hint="default"/>
          <w:b/>
          <w:bCs/>
          <w:w w:val="99"/>
          <w:sz w:val="24"/>
          <w:szCs w:val="24"/>
        </w:rPr>
        <w:t>付</w:t>
      </w:r>
      <w:r>
        <w:rPr>
          <w:rFonts w:ascii="宋体" w:hAnsi="宋体" w:cs="宋体" w:eastAsia="宋体" w:hint="default"/>
          <w:b/>
          <w:bCs/>
          <w:spacing w:val="2"/>
          <w:w w:val="99"/>
          <w:sz w:val="24"/>
          <w:szCs w:val="24"/>
        </w:rPr>
        <w:t>利</w:t>
      </w:r>
      <w:r>
        <w:rPr>
          <w:rFonts w:ascii="宋体" w:hAnsi="宋体" w:cs="宋体" w:eastAsia="宋体" w:hint="default"/>
          <w:b/>
          <w:bCs/>
          <w:w w:val="99"/>
          <w:sz w:val="24"/>
          <w:szCs w:val="24"/>
        </w:rPr>
        <w:t>息</w:t>
      </w:r>
      <w:r>
        <w:rPr>
          <w:rFonts w:ascii="宋体" w:hAnsi="宋体" w:cs="宋体" w:eastAsia="宋体" w:hint="default"/>
          <w:b/>
          <w:bCs/>
          <w:w w:val="99"/>
          <w:sz w:val="24"/>
          <w:szCs w:val="24"/>
        </w:rPr>
        <w:t> </w:t>
      </w:r>
      <w:r>
        <w:rPr>
          <w:rFonts w:ascii="宋体" w:hAnsi="宋体" w:cs="宋体" w:eastAsia="宋体" w:hint="default"/>
          <w:sz w:val="24"/>
          <w:szCs w:val="24"/>
        </w:rPr>
      </w:r>
    </w:p>
    <w:p>
      <w:pPr>
        <w:pStyle w:val="Heading2"/>
        <w:tabs>
          <w:tab w:pos="1057" w:val="left" w:leader="none"/>
        </w:tabs>
        <w:spacing w:line="240" w:lineRule="auto" w:before="14"/>
        <w:ind w:left="216" w:right="0"/>
        <w:jc w:val="left"/>
        <w:rPr>
          <w:rFonts w:ascii="宋体" w:hAnsi="宋体" w:cs="宋体" w:eastAsia="宋体" w:hint="default"/>
          <w:b w:val="0"/>
          <w:bCs w:val="0"/>
        </w:rPr>
      </w:pPr>
      <w:r>
        <w:rPr>
          <w:rFonts w:ascii="宋体" w:hAnsi="宋体" w:cs="宋体" w:eastAsia="宋体" w:hint="default"/>
        </w:rPr>
        <w:t>(1).</w:t>
        <w:tab/>
      </w:r>
      <w:r>
        <w:rPr/>
        <w:t>分类列示</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ind w:left="216" w:right="0"/>
        <w:jc w:val="left"/>
        <w:rPr>
          <w:rFonts w:ascii="宋体" w:hAnsi="宋体" w:cs="宋体" w:eastAsia="宋体" w:hint="default"/>
        </w:rPr>
      </w:pPr>
      <w:r>
        <w:rPr>
          <w:rFonts w:ascii="宋体"/>
        </w:rPr>
        <w:t> </w:t>
      </w:r>
    </w:p>
    <w:p>
      <w:pPr>
        <w:spacing w:line="283" w:lineRule="auto" w:before="0"/>
        <w:ind w:left="216" w:right="0"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应</w:t>
      </w:r>
      <w:r>
        <w:rPr>
          <w:rFonts w:ascii="宋体" w:hAnsi="宋体" w:cs="宋体" w:eastAsia="宋体" w:hint="default"/>
          <w:b/>
          <w:bCs/>
          <w:w w:val="99"/>
          <w:sz w:val="24"/>
          <w:szCs w:val="24"/>
        </w:rPr>
        <w:t>付</w:t>
      </w:r>
      <w:r>
        <w:rPr>
          <w:rFonts w:ascii="宋体" w:hAnsi="宋体" w:cs="宋体" w:eastAsia="宋体" w:hint="default"/>
          <w:b/>
          <w:bCs/>
          <w:spacing w:val="2"/>
          <w:w w:val="99"/>
          <w:sz w:val="24"/>
          <w:szCs w:val="24"/>
        </w:rPr>
        <w:t>股</w:t>
      </w:r>
      <w:r>
        <w:rPr>
          <w:rFonts w:ascii="宋体" w:hAnsi="宋体" w:cs="宋体" w:eastAsia="宋体" w:hint="default"/>
          <w:b/>
          <w:bCs/>
          <w:w w:val="99"/>
          <w:sz w:val="24"/>
          <w:szCs w:val="24"/>
        </w:rPr>
        <w:t>利</w:t>
      </w:r>
      <w:r>
        <w:rPr>
          <w:rFonts w:ascii="宋体" w:hAnsi="宋体" w:cs="宋体" w:eastAsia="宋体" w:hint="default"/>
          <w:b/>
          <w:bCs/>
          <w:w w:val="99"/>
          <w:sz w:val="24"/>
          <w:szCs w:val="24"/>
        </w:rPr>
        <w:t> </w:t>
      </w:r>
      <w:r>
        <w:rPr>
          <w:rFonts w:ascii="宋体" w:hAnsi="宋体" w:cs="宋体" w:eastAsia="宋体" w:hint="default"/>
          <w:sz w:val="24"/>
          <w:szCs w:val="24"/>
        </w:rPr>
      </w:r>
    </w:p>
    <w:p>
      <w:pPr>
        <w:pStyle w:val="Heading2"/>
        <w:tabs>
          <w:tab w:pos="1057" w:val="left" w:leader="none"/>
        </w:tabs>
        <w:spacing w:line="240" w:lineRule="auto" w:before="14"/>
        <w:ind w:left="216" w:right="0"/>
        <w:jc w:val="left"/>
        <w:rPr>
          <w:rFonts w:ascii="宋体" w:hAnsi="宋体" w:cs="宋体" w:eastAsia="宋体" w:hint="default"/>
          <w:b w:val="0"/>
          <w:bCs w:val="0"/>
        </w:rPr>
      </w:pPr>
      <w:r>
        <w:rPr>
          <w:rFonts w:ascii="宋体" w:hAnsi="宋体" w:cs="宋体" w:eastAsia="宋体" w:hint="default"/>
        </w:rPr>
        <w:t>(1).</w:t>
        <w:tab/>
      </w:r>
      <w:r>
        <w:rPr/>
        <w:t>分类列示</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ind w:left="216" w:right="0"/>
        <w:jc w:val="left"/>
        <w:rPr>
          <w:rFonts w:ascii="宋体" w:hAnsi="宋体" w:cs="宋体" w:eastAsia="宋体" w:hint="default"/>
        </w:rPr>
      </w:pPr>
      <w:r>
        <w:rPr>
          <w:rFonts w:ascii="宋体"/>
        </w:rPr>
        <w:t> </w:t>
      </w:r>
    </w:p>
    <w:p>
      <w:pPr>
        <w:spacing w:line="283" w:lineRule="auto" w:before="0"/>
        <w:ind w:left="216" w:right="0"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其</w:t>
      </w:r>
      <w:r>
        <w:rPr>
          <w:rFonts w:ascii="宋体" w:hAnsi="宋体" w:cs="宋体" w:eastAsia="宋体" w:hint="default"/>
          <w:b/>
          <w:bCs/>
          <w:w w:val="99"/>
          <w:sz w:val="24"/>
          <w:szCs w:val="24"/>
        </w:rPr>
        <w:t>他</w:t>
      </w:r>
      <w:r>
        <w:rPr>
          <w:rFonts w:ascii="宋体" w:hAnsi="宋体" w:cs="宋体" w:eastAsia="宋体" w:hint="default"/>
          <w:b/>
          <w:bCs/>
          <w:spacing w:val="2"/>
          <w:w w:val="99"/>
          <w:sz w:val="24"/>
          <w:szCs w:val="24"/>
        </w:rPr>
        <w:t>应</w:t>
      </w:r>
      <w:r>
        <w:rPr>
          <w:rFonts w:ascii="宋体" w:hAnsi="宋体" w:cs="宋体" w:eastAsia="宋体" w:hint="default"/>
          <w:b/>
          <w:bCs/>
          <w:w w:val="99"/>
          <w:sz w:val="24"/>
          <w:szCs w:val="24"/>
        </w:rPr>
        <w:t>付款</w:t>
      </w:r>
      <w:r>
        <w:rPr>
          <w:rFonts w:ascii="宋体" w:hAnsi="宋体" w:cs="宋体" w:eastAsia="宋体" w:hint="default"/>
          <w:b/>
          <w:bCs/>
          <w:w w:val="99"/>
          <w:sz w:val="24"/>
          <w:szCs w:val="24"/>
        </w:rPr>
        <w:t> </w:t>
      </w:r>
      <w:r>
        <w:rPr>
          <w:rFonts w:ascii="宋体" w:hAnsi="宋体" w:cs="宋体" w:eastAsia="宋体" w:hint="default"/>
          <w:sz w:val="24"/>
          <w:szCs w:val="24"/>
        </w:rPr>
      </w:r>
    </w:p>
    <w:p>
      <w:pPr>
        <w:pStyle w:val="Heading2"/>
        <w:spacing w:line="240" w:lineRule="auto" w:before="14"/>
        <w:ind w:left="216"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1"/>
        </w:rPr>
        <w:t> </w:t>
      </w:r>
      <w:r>
        <w:rPr/>
        <w:t>按款项性质列示其他应付款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16"/>
          <w:szCs w:val="16"/>
        </w:rPr>
      </w:pPr>
    </w:p>
    <w:p>
      <w:pPr>
        <w:pStyle w:val="BodyText"/>
        <w:spacing w:line="240" w:lineRule="auto"/>
        <w:ind w:left="216"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835" w:space="2358"/>
            <w:col w:w="3097"/>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24"/>
        <w:gridCol w:w="3000"/>
        <w:gridCol w:w="3125"/>
      </w:tblGrid>
      <w:tr>
        <w:trPr>
          <w:trHeight w:val="32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95"/>
              <w:jc w:val="right"/>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15" w:right="0"/>
              <w:jc w:val="lef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75" w:right="0"/>
              <w:jc w:val="left"/>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p>
        </w:tc>
      </w:tr>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往来款</w:t>
            </w:r>
            <w:r>
              <w:rPr>
                <w:rFonts w:ascii="宋体" w:hAnsi="宋体" w:cs="宋体" w:eastAsia="宋体" w:hint="default"/>
                <w:sz w:val="24"/>
                <w:szCs w:val="24"/>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3,522,590.76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2,598,031.41 </w:t>
            </w:r>
          </w:p>
        </w:tc>
      </w:tr>
      <w:tr>
        <w:trPr>
          <w:trHeight w:val="63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商用密码基础设施工作组</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费用</w:t>
            </w:r>
            <w:r>
              <w:rPr>
                <w:rFonts w:ascii="宋体" w:hAnsi="宋体" w:cs="宋体" w:eastAsia="宋体" w:hint="default"/>
                <w:sz w:val="24"/>
                <w:szCs w:val="24"/>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392,541.36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552,826.36 </w:t>
            </w:r>
          </w:p>
        </w:tc>
      </w:tr>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员工报销款</w:t>
            </w:r>
            <w:r>
              <w:rPr>
                <w:rFonts w:ascii="宋体" w:hAnsi="宋体" w:cs="宋体" w:eastAsia="宋体" w:hint="default"/>
                <w:sz w:val="24"/>
                <w:szCs w:val="24"/>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2,404,273.50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2,162,276.85 </w:t>
            </w:r>
          </w:p>
        </w:tc>
      </w:tr>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w:t>
            </w:r>
            <w:r>
              <w:rPr>
                <w:rFonts w:ascii="宋体" w:hAnsi="宋体" w:cs="宋体" w:eastAsia="宋体" w:hint="default"/>
                <w:sz w:val="24"/>
                <w:szCs w:val="24"/>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224,308.32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223,674.84 </w:t>
            </w:r>
          </w:p>
        </w:tc>
      </w:tr>
      <w:tr>
        <w:trPr>
          <w:trHeight w:val="32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95"/>
              <w:jc w:val="righ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6,543,713.94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5,536,809.46 </w:t>
            </w:r>
          </w:p>
        </w:tc>
      </w:tr>
    </w:tbl>
    <w:p>
      <w:pPr>
        <w:spacing w:after="0" w:line="274" w:lineRule="exact"/>
        <w:jc w:val="right"/>
        <w:rPr>
          <w:rFonts w:ascii="宋体" w:hAnsi="宋体" w:cs="宋体" w:eastAsia="宋体" w:hint="default"/>
          <w:sz w:val="24"/>
          <w:szCs w:val="24"/>
        </w:rPr>
        <w:sectPr>
          <w:type w:val="continuous"/>
          <w:pgSz w:w="11910" w:h="16840"/>
          <w:pgMar w:top="1120" w:bottom="1380" w:left="1060" w:right="1560"/>
        </w:sectPr>
      </w:pPr>
    </w:p>
    <w:p>
      <w:pPr>
        <w:pStyle w:val="BodyText"/>
        <w:spacing w:line="274" w:lineRule="exact"/>
        <w:ind w:left="216" w:right="0"/>
        <w:jc w:val="left"/>
        <w:rPr>
          <w:rFonts w:ascii="宋体" w:hAnsi="宋体" w:cs="宋体" w:eastAsia="宋体" w:hint="default"/>
        </w:rPr>
      </w:pPr>
      <w:r>
        <w:rPr>
          <w:rFonts w:ascii="宋体"/>
        </w:rPr>
        <w:t> </w:t>
      </w:r>
    </w:p>
    <w:p>
      <w:pPr>
        <w:pStyle w:val="Heading2"/>
        <w:spacing w:line="240" w:lineRule="auto"/>
        <w:ind w:left="216"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2"/>
        </w:rPr>
        <w:t> </w:t>
      </w:r>
      <w:r>
        <w:rPr/>
        <w:t>账龄超过</w:t>
      </w:r>
      <w:r>
        <w:rPr>
          <w:spacing w:val="-62"/>
        </w:rPr>
        <w:t> </w:t>
      </w:r>
      <w:r>
        <w:rPr>
          <w:rFonts w:ascii="宋体" w:hAnsi="宋体" w:cs="宋体" w:eastAsia="宋体" w:hint="default"/>
        </w:rPr>
        <w:t>1</w:t>
      </w:r>
      <w:r>
        <w:rPr>
          <w:rFonts w:ascii="宋体" w:hAnsi="宋体" w:cs="宋体" w:eastAsia="宋体" w:hint="default"/>
          <w:spacing w:val="-60"/>
        </w:rPr>
        <w:t> </w:t>
      </w:r>
      <w:r>
        <w:rPr/>
        <w:t>年的重要其他应付款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9"/>
          <w:szCs w:val="29"/>
        </w:rPr>
      </w:pPr>
    </w:p>
    <w:p>
      <w:pPr>
        <w:pStyle w:val="BodyText"/>
        <w:spacing w:line="240" w:lineRule="auto"/>
        <w:ind w:left="216"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4318" w:space="1876"/>
            <w:col w:w="3096"/>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10"/>
        <w:gridCol w:w="3027"/>
        <w:gridCol w:w="3113"/>
      </w:tblGrid>
      <w:tr>
        <w:trPr>
          <w:trHeight w:val="322"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88"/>
              <w:jc w:val="right"/>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27" w:right="0"/>
              <w:jc w:val="lef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70" w:right="0"/>
              <w:jc w:val="left"/>
              <w:rPr>
                <w:rFonts w:ascii="宋体" w:hAnsi="宋体" w:cs="宋体" w:eastAsia="宋体" w:hint="default"/>
                <w:sz w:val="24"/>
                <w:szCs w:val="24"/>
              </w:rPr>
            </w:pPr>
            <w:r>
              <w:rPr>
                <w:rFonts w:ascii="宋体" w:hAnsi="宋体" w:cs="宋体" w:eastAsia="宋体" w:hint="default"/>
                <w:sz w:val="24"/>
                <w:szCs w:val="24"/>
              </w:rPr>
              <w:t>未偿还或结转的原因</w:t>
            </w:r>
            <w:r>
              <w:rPr>
                <w:rFonts w:ascii="宋体" w:hAnsi="宋体" w:cs="宋体" w:eastAsia="宋体" w:hint="default"/>
                <w:sz w:val="24"/>
                <w:szCs w:val="24"/>
              </w:rPr>
              <w:t> </w:t>
            </w:r>
          </w:p>
        </w:tc>
      </w:tr>
      <w:tr>
        <w:trPr>
          <w:trHeight w:val="634"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商用密码基础设施工作组</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费用</w:t>
            </w:r>
            <w:r>
              <w:rPr>
                <w:rFonts w:ascii="宋体" w:hAnsi="宋体" w:cs="宋体" w:eastAsia="宋体" w:hint="default"/>
                <w:sz w:val="24"/>
                <w:szCs w:val="24"/>
              </w:rPr>
              <w:t> </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392,541.36 </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按项目进度支付</w:t>
            </w:r>
            <w:r>
              <w:rPr>
                <w:rFonts w:ascii="宋体" w:hAnsi="宋体" w:cs="宋体" w:eastAsia="宋体" w:hint="default"/>
                <w:sz w:val="24"/>
                <w:szCs w:val="24"/>
              </w:rPr>
              <w:t> </w:t>
            </w:r>
          </w:p>
        </w:tc>
      </w:tr>
      <w:tr>
        <w:trPr>
          <w:trHeight w:val="322"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88"/>
              <w:jc w:val="righ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392,541.36 </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center"/>
              <w:rPr>
                <w:rFonts w:ascii="宋体" w:hAnsi="宋体" w:cs="宋体" w:eastAsia="宋体" w:hint="default"/>
                <w:sz w:val="24"/>
                <w:szCs w:val="24"/>
              </w:rPr>
            </w:pPr>
            <w:r>
              <w:rPr>
                <w:rFonts w:ascii="宋体"/>
                <w:sz w:val="24"/>
              </w:rPr>
              <w:t>/ </w:t>
            </w:r>
          </w:p>
        </w:tc>
      </w:tr>
    </w:tbl>
    <w:p>
      <w:pPr>
        <w:pStyle w:val="BodyText"/>
        <w:spacing w:line="273" w:lineRule="exact"/>
        <w:ind w:left="216" w:right="0"/>
        <w:jc w:val="left"/>
        <w:rPr>
          <w:rFonts w:ascii="宋体" w:hAnsi="宋体" w:cs="宋体" w:eastAsia="宋体" w:hint="default"/>
        </w:rPr>
      </w:pPr>
      <w:r>
        <w:rPr>
          <w:rFonts w:ascii="宋体"/>
        </w:rPr>
        <w:t> </w:t>
      </w:r>
    </w:p>
    <w:p>
      <w:pPr>
        <w:pStyle w:val="BodyText"/>
        <w:spacing w:line="312" w:lineRule="exact"/>
        <w:ind w:left="216" w:right="2186"/>
        <w:jc w:val="left"/>
        <w:rPr>
          <w:rFonts w:ascii="宋体" w:hAnsi="宋体" w:cs="宋体" w:eastAsia="宋体" w:hint="default"/>
        </w:rPr>
      </w:pPr>
      <w:r>
        <w:rPr/>
        <w:t>其他说明：</w:t>
      </w:r>
      <w:r>
        <w:rPr>
          <w:rFonts w:ascii="宋体" w:hAnsi="宋体" w:cs="宋体" w:eastAsia="宋体" w:hint="default"/>
        </w:rPr>
        <w:t> </w:t>
      </w:r>
    </w:p>
    <w:p>
      <w:pPr>
        <w:pStyle w:val="BodyText"/>
        <w:spacing w:line="312" w:lineRule="exact"/>
        <w:ind w:left="216"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83" w:lineRule="auto" w:before="0"/>
        <w:ind w:left="216" w:right="7104"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4</w:t>
      </w:r>
      <w:r>
        <w:rPr>
          <w:rFonts w:ascii="宋体" w:hAnsi="宋体" w:cs="宋体" w:eastAsia="宋体" w:hint="default"/>
          <w:b/>
          <w:bCs/>
          <w:w w:val="99"/>
          <w:sz w:val="24"/>
          <w:szCs w:val="24"/>
        </w:rPr>
        <w:t>0</w:t>
      </w:r>
      <w:r>
        <w:rPr>
          <w:rFonts w:ascii="宋体" w:hAnsi="宋体" w:cs="宋体" w:eastAsia="宋体" w:hint="default"/>
          <w:b/>
          <w:bCs/>
          <w:w w:val="99"/>
          <w:sz w:val="24"/>
          <w:szCs w:val="24"/>
        </w:rPr>
        <w:t>、</w:t>
      </w:r>
      <w:r>
        <w:rPr>
          <w:rFonts w:ascii="宋体" w:hAnsi="宋体" w:cs="宋体" w:eastAsia="宋体" w:hint="default"/>
          <w:b/>
          <w:bCs/>
          <w:spacing w:val="-100"/>
          <w:sz w:val="24"/>
          <w:szCs w:val="24"/>
        </w:rPr>
        <w:t> </w:t>
      </w:r>
      <w:r>
        <w:rPr>
          <w:rFonts w:ascii="宋体" w:hAnsi="宋体" w:cs="宋体" w:eastAsia="宋体" w:hint="default"/>
          <w:b/>
          <w:bCs/>
          <w:spacing w:val="2"/>
          <w:w w:val="99"/>
          <w:sz w:val="24"/>
          <w:szCs w:val="24"/>
        </w:rPr>
        <w:t>持</w:t>
      </w:r>
      <w:r>
        <w:rPr>
          <w:rFonts w:ascii="宋体" w:hAnsi="宋体" w:cs="宋体" w:eastAsia="宋体" w:hint="default"/>
          <w:b/>
          <w:bCs/>
          <w:spacing w:val="-1"/>
          <w:w w:val="99"/>
          <w:sz w:val="24"/>
          <w:szCs w:val="24"/>
        </w:rPr>
        <w:t>有</w:t>
      </w:r>
      <w:r>
        <w:rPr>
          <w:rFonts w:ascii="宋体" w:hAnsi="宋体" w:cs="宋体" w:eastAsia="宋体" w:hint="default"/>
          <w:b/>
          <w:bCs/>
          <w:spacing w:val="2"/>
          <w:w w:val="99"/>
          <w:sz w:val="24"/>
          <w:szCs w:val="24"/>
        </w:rPr>
        <w:t>待</w:t>
      </w:r>
      <w:r>
        <w:rPr>
          <w:rFonts w:ascii="宋体" w:hAnsi="宋体" w:cs="宋体" w:eastAsia="宋体" w:hint="default"/>
          <w:b/>
          <w:bCs/>
          <w:w w:val="99"/>
          <w:sz w:val="24"/>
          <w:szCs w:val="24"/>
        </w:rPr>
        <w:t>售负债</w:t>
      </w:r>
      <w:r>
        <w:rPr>
          <w:rFonts w:ascii="宋体" w:hAnsi="宋体" w:cs="宋体" w:eastAsia="宋体" w:hint="default"/>
          <w:sz w:val="24"/>
          <w:szCs w:val="24"/>
        </w:rPr>
      </w:r>
    </w:p>
    <w:p>
      <w:pPr>
        <w:pStyle w:val="BodyText"/>
        <w:spacing w:line="313" w:lineRule="exact" w:before="14"/>
        <w:ind w:left="216"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ind w:left="216" w:right="0"/>
        <w:jc w:val="left"/>
        <w:rPr>
          <w:rFonts w:ascii="宋体" w:hAnsi="宋体" w:cs="宋体" w:eastAsia="宋体" w:hint="default"/>
        </w:rPr>
      </w:pPr>
      <w:r>
        <w:rPr>
          <w:rFonts w:ascii="宋体"/>
        </w:rPr>
        <w:t> </w:t>
      </w:r>
    </w:p>
    <w:p>
      <w:pPr>
        <w:pStyle w:val="BodyText"/>
        <w:spacing w:line="313" w:lineRule="exact"/>
        <w:ind w:left="216" w:right="0"/>
        <w:jc w:val="left"/>
        <w:rPr>
          <w:rFonts w:ascii="宋体" w:hAnsi="宋体" w:cs="宋体" w:eastAsia="宋体" w:hint="default"/>
        </w:rPr>
      </w:pPr>
      <w:r>
        <w:rPr>
          <w:rFonts w:ascii="宋体"/>
        </w:rPr>
        <w:t> </w:t>
      </w:r>
    </w:p>
    <w:p>
      <w:pPr>
        <w:pStyle w:val="Heading2"/>
        <w:spacing w:line="240" w:lineRule="auto"/>
        <w:ind w:left="216" w:right="2186"/>
        <w:jc w:val="left"/>
        <w:rPr>
          <w:rFonts w:ascii="宋体" w:hAnsi="宋体" w:cs="宋体" w:eastAsia="宋体" w:hint="default"/>
          <w:b w:val="0"/>
          <w:bCs w:val="0"/>
        </w:rPr>
      </w:pPr>
      <w:r>
        <w:rPr>
          <w:rFonts w:ascii="宋体" w:hAnsi="宋体" w:cs="宋体" w:eastAsia="宋体" w:hint="default"/>
        </w:rPr>
        <w:t>41</w:t>
      </w:r>
      <w:r>
        <w:rPr/>
        <w:t>、</w:t>
      </w:r>
      <w:r>
        <w:rPr>
          <w:spacing w:val="-102"/>
        </w:rPr>
        <w:t> </w:t>
      </w:r>
      <w:r>
        <w:rPr>
          <w:rFonts w:ascii="宋体" w:hAnsi="宋体" w:cs="宋体" w:eastAsia="宋体" w:hint="default"/>
        </w:rPr>
        <w:t>1</w:t>
      </w:r>
      <w:r>
        <w:rPr>
          <w:rFonts w:ascii="宋体" w:hAnsi="宋体" w:cs="宋体" w:eastAsia="宋体" w:hint="default"/>
          <w:spacing w:val="-63"/>
        </w:rPr>
        <w:t> </w:t>
      </w:r>
      <w:r>
        <w:rPr/>
        <w:t>年内到期的非流动负债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sectPr>
      </w:pPr>
    </w:p>
    <w:p>
      <w:pPr>
        <w:spacing w:line="240" w:lineRule="auto" w:before="13"/>
        <w:rPr>
          <w:rFonts w:ascii="宋体" w:hAnsi="宋体" w:cs="宋体" w:eastAsia="宋体" w:hint="default"/>
          <w:sz w:val="18"/>
          <w:szCs w:val="18"/>
        </w:rPr>
      </w:pPr>
    </w:p>
    <w:p>
      <w:pPr>
        <w:spacing w:line="285" w:lineRule="auto" w:before="26"/>
        <w:ind w:left="136" w:right="5480"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4</w:t>
      </w:r>
      <w:r>
        <w:rPr>
          <w:rFonts w:ascii="宋体" w:hAnsi="宋体" w:cs="宋体" w:eastAsia="宋体" w:hint="default"/>
          <w:b/>
          <w:bCs/>
          <w:w w:val="99"/>
          <w:sz w:val="24"/>
          <w:szCs w:val="24"/>
        </w:rPr>
        <w:t>2</w:t>
      </w:r>
      <w:r>
        <w:rPr>
          <w:rFonts w:ascii="宋体" w:hAnsi="宋体" w:cs="宋体" w:eastAsia="宋体" w:hint="default"/>
          <w:b/>
          <w:bCs/>
          <w:w w:val="99"/>
          <w:sz w:val="24"/>
          <w:szCs w:val="24"/>
        </w:rPr>
        <w:t>、</w:t>
      </w:r>
      <w:r>
        <w:rPr>
          <w:rFonts w:ascii="宋体" w:hAnsi="宋体" w:cs="宋体" w:eastAsia="宋体" w:hint="default"/>
          <w:b/>
          <w:bCs/>
          <w:spacing w:val="-100"/>
          <w:sz w:val="24"/>
          <w:szCs w:val="24"/>
        </w:rPr>
        <w:t> </w:t>
      </w:r>
      <w:r>
        <w:rPr>
          <w:rFonts w:ascii="宋体" w:hAnsi="宋体" w:cs="宋体" w:eastAsia="宋体" w:hint="default"/>
          <w:b/>
          <w:bCs/>
          <w:spacing w:val="2"/>
          <w:w w:val="99"/>
          <w:sz w:val="24"/>
          <w:szCs w:val="24"/>
        </w:rPr>
        <w:t>其</w:t>
      </w:r>
      <w:r>
        <w:rPr>
          <w:rFonts w:ascii="宋体" w:hAnsi="宋体" w:cs="宋体" w:eastAsia="宋体" w:hint="default"/>
          <w:b/>
          <w:bCs/>
          <w:w w:val="99"/>
          <w:sz w:val="24"/>
          <w:szCs w:val="24"/>
        </w:rPr>
        <w:t>他</w:t>
      </w:r>
      <w:r>
        <w:rPr>
          <w:rFonts w:ascii="宋体" w:hAnsi="宋体" w:cs="宋体" w:eastAsia="宋体" w:hint="default"/>
          <w:b/>
          <w:bCs/>
          <w:spacing w:val="2"/>
          <w:w w:val="99"/>
          <w:sz w:val="24"/>
          <w:szCs w:val="24"/>
        </w:rPr>
        <w:t>流</w:t>
      </w:r>
      <w:r>
        <w:rPr>
          <w:rFonts w:ascii="宋体" w:hAnsi="宋体" w:cs="宋体" w:eastAsia="宋体" w:hint="default"/>
          <w:b/>
          <w:bCs/>
          <w:w w:val="99"/>
          <w:sz w:val="24"/>
          <w:szCs w:val="24"/>
        </w:rPr>
        <w:t>动负债</w:t>
      </w:r>
      <w:r>
        <w:rPr>
          <w:rFonts w:ascii="宋体" w:hAnsi="宋体" w:cs="宋体" w:eastAsia="宋体" w:hint="default"/>
          <w:b/>
          <w:bCs/>
          <w:w w:val="99"/>
          <w:sz w:val="24"/>
          <w:szCs w:val="24"/>
        </w:rPr>
        <w:t> </w:t>
      </w:r>
      <w:r>
        <w:rPr>
          <w:rFonts w:ascii="宋体" w:hAnsi="宋体" w:cs="宋体" w:eastAsia="宋体" w:hint="default"/>
          <w:sz w:val="24"/>
          <w:szCs w:val="24"/>
        </w:rPr>
        <w:t>其他流动负债情况</w:t>
      </w:r>
      <w:r>
        <w:rPr>
          <w:rFonts w:ascii="宋体" w:hAnsi="宋体" w:cs="宋体" w:eastAsia="宋体" w:hint="default"/>
          <w:sz w:val="24"/>
          <w:szCs w:val="24"/>
        </w:rPr>
        <w:t> </w:t>
      </w:r>
    </w:p>
    <w:p>
      <w:pPr>
        <w:pStyle w:val="BodyText"/>
        <w:spacing w:line="265" w:lineRule="exact"/>
        <w:ind w:right="161"/>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2" w:lineRule="exact"/>
        <w:ind w:right="161"/>
        <w:jc w:val="left"/>
        <w:rPr>
          <w:rFonts w:ascii="宋体" w:hAnsi="宋体" w:cs="宋体" w:eastAsia="宋体" w:hint="default"/>
        </w:rPr>
      </w:pPr>
      <w:r>
        <w:rPr/>
        <w:t>短期应付债券的增减变动：</w:t>
      </w:r>
      <w:r>
        <w:rPr>
          <w:rFonts w:ascii="宋体" w:hAnsi="宋体" w:cs="宋体" w:eastAsia="宋体" w:hint="default"/>
        </w:rPr>
        <w:t> </w:t>
      </w:r>
    </w:p>
    <w:p>
      <w:pPr>
        <w:pStyle w:val="BodyText"/>
        <w:spacing w:line="283" w:lineRule="auto"/>
        <w:ind w:right="690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t>其他说明：</w:t>
      </w:r>
      <w:r>
        <w:rPr>
          <w:rFonts w:ascii="宋体" w:hAnsi="宋体" w:cs="宋体" w:eastAsia="宋体" w:hint="default"/>
        </w:rPr>
        <w:t> </w:t>
      </w:r>
    </w:p>
    <w:p>
      <w:pPr>
        <w:pStyle w:val="BodyText"/>
        <w:spacing w:line="240" w:lineRule="auto" w:before="14"/>
        <w:ind w:right="16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83" w:lineRule="auto" w:before="58"/>
        <w:ind w:left="136" w:right="161"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4</w:t>
      </w:r>
      <w:r>
        <w:rPr>
          <w:rFonts w:ascii="宋体" w:hAnsi="宋体" w:cs="宋体" w:eastAsia="宋体" w:hint="default"/>
          <w:b/>
          <w:bCs/>
          <w:w w:val="99"/>
          <w:sz w:val="24"/>
          <w:szCs w:val="24"/>
        </w:rPr>
        <w:t>3</w:t>
      </w:r>
      <w:r>
        <w:rPr>
          <w:rFonts w:ascii="宋体" w:hAnsi="宋体" w:cs="宋体" w:eastAsia="宋体" w:hint="default"/>
          <w:b/>
          <w:bCs/>
          <w:w w:val="99"/>
          <w:sz w:val="24"/>
          <w:szCs w:val="24"/>
        </w:rPr>
        <w:t>、</w:t>
      </w:r>
      <w:r>
        <w:rPr>
          <w:rFonts w:ascii="宋体" w:hAnsi="宋体" w:cs="宋体" w:eastAsia="宋体" w:hint="default"/>
          <w:b/>
          <w:bCs/>
          <w:spacing w:val="-100"/>
          <w:sz w:val="24"/>
          <w:szCs w:val="24"/>
        </w:rPr>
        <w:t> </w:t>
      </w:r>
      <w:r>
        <w:rPr>
          <w:rFonts w:ascii="宋体" w:hAnsi="宋体" w:cs="宋体" w:eastAsia="宋体" w:hint="default"/>
          <w:b/>
          <w:bCs/>
          <w:spacing w:val="2"/>
          <w:w w:val="99"/>
          <w:sz w:val="24"/>
          <w:szCs w:val="24"/>
        </w:rPr>
        <w:t>长</w:t>
      </w:r>
      <w:r>
        <w:rPr>
          <w:rFonts w:ascii="宋体" w:hAnsi="宋体" w:cs="宋体" w:eastAsia="宋体" w:hint="default"/>
          <w:b/>
          <w:bCs/>
          <w:w w:val="99"/>
          <w:sz w:val="24"/>
          <w:szCs w:val="24"/>
        </w:rPr>
        <w:t>期</w:t>
      </w:r>
      <w:r>
        <w:rPr>
          <w:rFonts w:ascii="宋体" w:hAnsi="宋体" w:cs="宋体" w:eastAsia="宋体" w:hint="default"/>
          <w:b/>
          <w:bCs/>
          <w:spacing w:val="2"/>
          <w:w w:val="99"/>
          <w:sz w:val="24"/>
          <w:szCs w:val="24"/>
        </w:rPr>
        <w:t>借</w:t>
      </w:r>
      <w:r>
        <w:rPr>
          <w:rFonts w:ascii="宋体" w:hAnsi="宋体" w:cs="宋体" w:eastAsia="宋体" w:hint="default"/>
          <w:b/>
          <w:bCs/>
          <w:w w:val="99"/>
          <w:sz w:val="24"/>
          <w:szCs w:val="24"/>
        </w:rPr>
        <w:t>款</w:t>
      </w:r>
      <w:r>
        <w:rPr>
          <w:rFonts w:ascii="宋体" w:hAnsi="宋体" w:cs="宋体" w:eastAsia="宋体" w:hint="default"/>
          <w:b/>
          <w:bCs/>
          <w:w w:val="99"/>
          <w:sz w:val="24"/>
          <w:szCs w:val="24"/>
        </w:rPr>
        <w:t> </w:t>
      </w:r>
      <w:r>
        <w:rPr>
          <w:rFonts w:ascii="宋体" w:hAnsi="宋体" w:cs="宋体" w:eastAsia="宋体" w:hint="default"/>
          <w:sz w:val="24"/>
          <w:szCs w:val="24"/>
        </w:rPr>
      </w:r>
    </w:p>
    <w:p>
      <w:pPr>
        <w:pStyle w:val="Heading2"/>
        <w:spacing w:line="240" w:lineRule="auto" w:before="14"/>
        <w:ind w:left="136" w:right="161"/>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长期借款分类</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right="16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ind w:right="0"/>
        <w:jc w:val="left"/>
        <w:rPr>
          <w:rFonts w:ascii="宋体" w:hAnsi="宋体" w:cs="宋体" w:eastAsia="宋体" w:hint="default"/>
        </w:rPr>
      </w:pPr>
      <w:r>
        <w:rPr>
          <w:rFonts w:ascii="宋体"/>
        </w:rPr>
        <w:t> </w:t>
      </w:r>
    </w:p>
    <w:p>
      <w:pPr>
        <w:pStyle w:val="BodyText"/>
        <w:spacing w:line="310" w:lineRule="exact" w:before="31"/>
        <w:ind w:right="161"/>
        <w:jc w:val="left"/>
        <w:rPr>
          <w:rFonts w:ascii="宋体" w:hAnsi="宋体" w:cs="宋体" w:eastAsia="宋体" w:hint="default"/>
        </w:rPr>
      </w:pPr>
      <w:r>
        <w:rPr>
          <w:rFonts w:ascii="宋体" w:hAnsi="宋体" w:cs="宋体" w:eastAsia="宋体" w:hint="default"/>
        </w:rPr>
        <w:t>  </w:t>
      </w:r>
      <w:r>
        <w:rPr/>
        <w:t>其他说明，包括利率区间</w:t>
      </w:r>
      <w:r>
        <w:rPr>
          <w:spacing w:val="1"/>
        </w:rPr>
        <w:t>：</w:t>
      </w:r>
      <w:r>
        <w:rPr>
          <w:rFonts w:ascii="宋体" w:hAnsi="宋体" w:cs="宋体" w:eastAsia="宋体" w:hint="default"/>
        </w:rPr>
        <w:t> </w:t>
      </w:r>
    </w:p>
    <w:p>
      <w:pPr>
        <w:pStyle w:val="BodyText"/>
        <w:spacing w:line="283" w:lineRule="exact"/>
        <w:ind w:right="16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83" w:lineRule="auto" w:before="0"/>
        <w:ind w:left="136" w:right="161"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4</w:t>
      </w:r>
      <w:r>
        <w:rPr>
          <w:rFonts w:ascii="宋体" w:hAnsi="宋体" w:cs="宋体" w:eastAsia="宋体" w:hint="default"/>
          <w:b/>
          <w:bCs/>
          <w:w w:val="99"/>
          <w:sz w:val="24"/>
          <w:szCs w:val="24"/>
        </w:rPr>
        <w:t>4</w:t>
      </w:r>
      <w:r>
        <w:rPr>
          <w:rFonts w:ascii="宋体" w:hAnsi="宋体" w:cs="宋体" w:eastAsia="宋体" w:hint="default"/>
          <w:b/>
          <w:bCs/>
          <w:w w:val="99"/>
          <w:sz w:val="24"/>
          <w:szCs w:val="24"/>
        </w:rPr>
        <w:t>、</w:t>
      </w:r>
      <w:r>
        <w:rPr>
          <w:rFonts w:ascii="宋体" w:hAnsi="宋体" w:cs="宋体" w:eastAsia="宋体" w:hint="default"/>
          <w:b/>
          <w:bCs/>
          <w:spacing w:val="-100"/>
          <w:sz w:val="24"/>
          <w:szCs w:val="24"/>
        </w:rPr>
        <w:t> </w:t>
      </w:r>
      <w:r>
        <w:rPr>
          <w:rFonts w:ascii="宋体" w:hAnsi="宋体" w:cs="宋体" w:eastAsia="宋体" w:hint="default"/>
          <w:b/>
          <w:bCs/>
          <w:spacing w:val="2"/>
          <w:w w:val="99"/>
          <w:sz w:val="24"/>
          <w:szCs w:val="24"/>
        </w:rPr>
        <w:t>应</w:t>
      </w:r>
      <w:r>
        <w:rPr>
          <w:rFonts w:ascii="宋体" w:hAnsi="宋体" w:cs="宋体" w:eastAsia="宋体" w:hint="default"/>
          <w:b/>
          <w:bCs/>
          <w:w w:val="99"/>
          <w:sz w:val="24"/>
          <w:szCs w:val="24"/>
        </w:rPr>
        <w:t>付</w:t>
      </w:r>
      <w:r>
        <w:rPr>
          <w:rFonts w:ascii="宋体" w:hAnsi="宋体" w:cs="宋体" w:eastAsia="宋体" w:hint="default"/>
          <w:b/>
          <w:bCs/>
          <w:spacing w:val="2"/>
          <w:w w:val="99"/>
          <w:sz w:val="24"/>
          <w:szCs w:val="24"/>
        </w:rPr>
        <w:t>债</w:t>
      </w:r>
      <w:r>
        <w:rPr>
          <w:rFonts w:ascii="宋体" w:hAnsi="宋体" w:cs="宋体" w:eastAsia="宋体" w:hint="default"/>
          <w:b/>
          <w:bCs/>
          <w:w w:val="99"/>
          <w:sz w:val="24"/>
          <w:szCs w:val="24"/>
        </w:rPr>
        <w:t>券</w:t>
      </w:r>
      <w:r>
        <w:rPr>
          <w:rFonts w:ascii="宋体" w:hAnsi="宋体" w:cs="宋体" w:eastAsia="宋体" w:hint="default"/>
          <w:b/>
          <w:bCs/>
          <w:w w:val="99"/>
          <w:sz w:val="24"/>
          <w:szCs w:val="24"/>
        </w:rPr>
        <w:t> </w:t>
      </w:r>
      <w:r>
        <w:rPr>
          <w:rFonts w:ascii="宋体" w:hAnsi="宋体" w:cs="宋体" w:eastAsia="宋体" w:hint="default"/>
          <w:sz w:val="24"/>
          <w:szCs w:val="24"/>
        </w:rPr>
      </w:r>
    </w:p>
    <w:p>
      <w:pPr>
        <w:pStyle w:val="Heading2"/>
        <w:tabs>
          <w:tab w:pos="977" w:val="left" w:leader="none"/>
        </w:tabs>
        <w:spacing w:line="240" w:lineRule="auto" w:before="14"/>
        <w:ind w:left="136" w:right="161"/>
        <w:jc w:val="left"/>
        <w:rPr>
          <w:rFonts w:ascii="宋体" w:hAnsi="宋体" w:cs="宋体" w:eastAsia="宋体" w:hint="default"/>
          <w:b w:val="0"/>
          <w:bCs w:val="0"/>
        </w:rPr>
      </w:pPr>
      <w:r>
        <w:rPr>
          <w:rFonts w:ascii="宋体" w:hAnsi="宋体" w:cs="宋体" w:eastAsia="宋体" w:hint="default"/>
        </w:rPr>
        <w:t>(1).</w:t>
        <w:tab/>
      </w:r>
      <w:r>
        <w:rPr/>
        <w:t>应付债券</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16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tabs>
          <w:tab w:pos="977" w:val="left" w:leader="none"/>
        </w:tabs>
        <w:spacing w:line="240" w:lineRule="auto"/>
        <w:ind w:left="564" w:right="114" w:hanging="428"/>
        <w:jc w:val="left"/>
        <w:rPr>
          <w:rFonts w:ascii="宋体" w:hAnsi="宋体" w:cs="宋体" w:eastAsia="宋体" w:hint="default"/>
          <w:b w:val="0"/>
          <w:bCs w:val="0"/>
        </w:rPr>
      </w:pPr>
      <w:r>
        <w:rPr>
          <w:rFonts w:ascii="宋体" w:hAnsi="宋体" w:cs="宋体" w:eastAsia="宋体" w:hint="default"/>
          <w:spacing w:val="1"/>
          <w:w w:val="99"/>
        </w:rPr>
        <w:t>(2).</w:t>
        <w:tab/>
      </w:r>
      <w:r>
        <w:rPr>
          <w:spacing w:val="-6"/>
          <w:w w:val="99"/>
        </w:rPr>
        <w:t>应付债券的增减变动：（不包括划分为金融负债的优先股、永续债等其他金融</w:t>
      </w:r>
      <w:r>
        <w:rPr>
          <w:spacing w:val="-88"/>
          <w:w w:val="99"/>
        </w:rPr>
        <w:t> </w:t>
      </w:r>
      <w:r>
        <w:rPr>
          <w:spacing w:val="-88"/>
          <w:w w:val="99"/>
        </w:rPr>
      </w:r>
      <w:r>
        <w:rPr/>
        <w:t>工具）</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16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bookmarkStart w:name="OLE_LINK18" w:id="14"/>
      <w:bookmarkEnd w:id="14"/>
      <w:r>
        <w:rPr/>
      </w:r>
      <w:bookmarkStart w:name="OLE_LINK16" w:id="15"/>
      <w:bookmarkEnd w:id="15"/>
      <w:r>
        <w:rPr/>
      </w:r>
      <w:r>
        <w:rPr>
          <w:rFonts w:ascii="宋体" w:hAnsi="宋体" w:cs="宋体" w:eastAsia="宋体" w:hint="default"/>
        </w:rPr>
        <w:t>  </w:t>
      </w:r>
    </w:p>
    <w:p>
      <w:pPr>
        <w:pStyle w:val="Heading2"/>
        <w:tabs>
          <w:tab w:pos="977" w:val="left" w:leader="none"/>
        </w:tabs>
        <w:spacing w:line="240" w:lineRule="auto"/>
        <w:ind w:left="136" w:right="161"/>
        <w:jc w:val="left"/>
        <w:rPr>
          <w:rFonts w:ascii="宋体" w:hAnsi="宋体" w:cs="宋体" w:eastAsia="宋体" w:hint="default"/>
          <w:b w:val="0"/>
          <w:bCs w:val="0"/>
        </w:rPr>
      </w:pPr>
      <w:r>
        <w:rPr>
          <w:rFonts w:ascii="宋体" w:hAnsi="宋体" w:cs="宋体" w:eastAsia="宋体" w:hint="default"/>
        </w:rPr>
        <w:t>(3).</w:t>
        <w:tab/>
      </w:r>
      <w:r>
        <w:rPr/>
        <w:t>可转换公司债券的转股条件、转股时间说明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161"/>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40" w:lineRule="auto" w:before="58"/>
        <w:ind w:right="0"/>
        <w:jc w:val="left"/>
        <w:rPr>
          <w:rFonts w:ascii="宋体" w:hAnsi="宋体" w:cs="宋体" w:eastAsia="宋体" w:hint="default"/>
        </w:rPr>
      </w:pPr>
      <w:r>
        <w:rPr>
          <w:rFonts w:ascii="宋体"/>
        </w:rPr>
        <w:t> </w:t>
      </w:r>
    </w:p>
    <w:p>
      <w:pPr>
        <w:tabs>
          <w:tab w:pos="977" w:val="left" w:leader="none"/>
        </w:tabs>
        <w:spacing w:line="283" w:lineRule="auto" w:before="58"/>
        <w:ind w:left="136" w:right="2826" w:firstLine="0"/>
        <w:jc w:val="left"/>
        <w:rPr>
          <w:rFonts w:ascii="宋体" w:hAnsi="宋体" w:cs="宋体" w:eastAsia="宋体" w:hint="default"/>
          <w:sz w:val="24"/>
          <w:szCs w:val="24"/>
        </w:rPr>
      </w:pPr>
      <w:r>
        <w:rPr>
          <w:rFonts w:ascii="宋体" w:hAnsi="宋体" w:cs="宋体" w:eastAsia="宋体" w:hint="default"/>
          <w:b/>
          <w:bCs/>
          <w:sz w:val="24"/>
          <w:szCs w:val="24"/>
        </w:rPr>
        <w:t>(4).</w:t>
        <w:tab/>
      </w:r>
      <w:r>
        <w:rPr>
          <w:rFonts w:ascii="宋体" w:hAnsi="宋体" w:cs="宋体" w:eastAsia="宋体" w:hint="default"/>
          <w:b/>
          <w:bCs/>
          <w:sz w:val="24"/>
          <w:szCs w:val="24"/>
        </w:rPr>
        <w:t>划分为金融负债的其他金融工具说明</w:t>
      </w:r>
      <w:r>
        <w:rPr>
          <w:rFonts w:ascii="宋体" w:hAnsi="宋体" w:cs="宋体" w:eastAsia="宋体" w:hint="default"/>
          <w:b/>
          <w:bCs/>
          <w:w w:val="99"/>
          <w:sz w:val="24"/>
          <w:szCs w:val="24"/>
        </w:rPr>
        <w:t> </w:t>
      </w:r>
      <w:r>
        <w:rPr>
          <w:rFonts w:ascii="宋体" w:hAnsi="宋体" w:cs="宋体" w:eastAsia="宋体" w:hint="default"/>
          <w:sz w:val="24"/>
          <w:szCs w:val="24"/>
        </w:rPr>
        <w:t>期末发行在外的优先股、永续债等其他金融工具基本情况</w:t>
      </w:r>
      <w:r>
        <w:rPr>
          <w:rFonts w:ascii="宋体" w:hAnsi="宋体" w:cs="宋体" w:eastAsia="宋体" w:hint="default"/>
          <w:sz w:val="24"/>
          <w:szCs w:val="24"/>
        </w:rPr>
        <w:t> </w:t>
      </w:r>
    </w:p>
    <w:p>
      <w:pPr>
        <w:pStyle w:val="BodyText"/>
        <w:spacing w:line="268" w:lineRule="exact"/>
        <w:ind w:right="16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before="29"/>
        <w:ind w:right="161"/>
        <w:jc w:val="left"/>
        <w:rPr>
          <w:rFonts w:ascii="宋体" w:hAnsi="宋体" w:cs="宋体" w:eastAsia="宋体" w:hint="default"/>
        </w:rPr>
      </w:pPr>
      <w:r>
        <w:rPr>
          <w:rFonts w:ascii="宋体" w:hAnsi="宋体" w:cs="宋体" w:eastAsia="宋体" w:hint="default"/>
        </w:rPr>
        <w:t>  </w:t>
      </w:r>
      <w:r>
        <w:rPr/>
        <w:t>期末发行在外的优先股、永续债等金融工具变动情况</w:t>
      </w:r>
      <w:r>
        <w:rPr>
          <w:spacing w:val="1"/>
        </w:rPr>
        <w:t>表</w:t>
      </w:r>
      <w:r>
        <w:rPr>
          <w:rFonts w:ascii="宋体" w:hAnsi="宋体" w:cs="宋体" w:eastAsia="宋体" w:hint="default"/>
        </w:rPr>
        <w:t> </w:t>
      </w:r>
    </w:p>
    <w:p>
      <w:pPr>
        <w:pStyle w:val="BodyText"/>
        <w:spacing w:line="284" w:lineRule="exact"/>
        <w:ind w:right="16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58"/>
        <w:ind w:right="161"/>
        <w:jc w:val="left"/>
        <w:rPr>
          <w:rFonts w:ascii="宋体" w:hAnsi="宋体" w:cs="宋体" w:eastAsia="宋体" w:hint="default"/>
        </w:rPr>
      </w:pPr>
      <w:r>
        <w:rPr/>
        <w:t>其他金融工具划分为金融负债的依据说明：</w:t>
      </w:r>
      <w:r>
        <w:rPr>
          <w:rFonts w:ascii="宋体" w:hAnsi="宋体" w:cs="宋体" w:eastAsia="宋体" w:hint="default"/>
        </w:rPr>
        <w:t> </w:t>
      </w:r>
    </w:p>
    <w:p>
      <w:pPr>
        <w:pStyle w:val="BodyText"/>
        <w:spacing w:line="240" w:lineRule="auto" w:before="58"/>
        <w:ind w:right="16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83" w:lineRule="auto" w:before="58"/>
        <w:ind w:right="161"/>
        <w:jc w:val="left"/>
        <w:rPr>
          <w:rFonts w:ascii="宋体" w:hAnsi="宋体" w:cs="宋体" w:eastAsia="宋体" w:hint="default"/>
        </w:rPr>
      </w:pPr>
      <w:r>
        <w:rPr>
          <w:rFonts w:ascii="宋体" w:hAnsi="宋体" w:cs="宋体" w:eastAsia="宋体" w:hint="default"/>
        </w:rPr>
        <w:t>  </w:t>
      </w:r>
      <w:r>
        <w:rPr/>
        <w:t>其他说明：</w:t>
      </w:r>
      <w:r>
        <w:rPr>
          <w:rFonts w:ascii="宋体" w:hAnsi="宋体" w:cs="宋体" w:eastAsia="宋体" w:hint="default"/>
        </w:rPr>
        <w:t> </w:t>
      </w:r>
    </w:p>
    <w:p>
      <w:pPr>
        <w:pStyle w:val="BodyText"/>
        <w:spacing w:line="240" w:lineRule="auto" w:before="14"/>
        <w:ind w:right="16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58"/>
        <w:ind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1910" w:h="16840"/>
          <w:pgMar w:header="882" w:footer="1195" w:top="1120" w:bottom="1380" w:left="1140" w:right="1680"/>
        </w:sectPr>
      </w:pPr>
    </w:p>
    <w:p>
      <w:pPr>
        <w:spacing w:line="240" w:lineRule="auto" w:before="1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40" w:right="1440"/>
        </w:sectPr>
      </w:pPr>
    </w:p>
    <w:p>
      <w:pPr>
        <w:pStyle w:val="Heading2"/>
        <w:spacing w:line="240" w:lineRule="auto" w:before="26"/>
        <w:ind w:left="236" w:right="0"/>
        <w:jc w:val="left"/>
        <w:rPr>
          <w:b w:val="0"/>
          <w:bCs w:val="0"/>
        </w:rPr>
      </w:pPr>
      <w:r>
        <w:rPr>
          <w:rFonts w:ascii="宋体" w:hAnsi="宋体" w:cs="宋体" w:eastAsia="宋体" w:hint="default"/>
        </w:rPr>
        <w:t>45</w:t>
      </w:r>
      <w:r>
        <w:rPr/>
        <w:t>、</w:t>
      </w:r>
      <w:r>
        <w:rPr>
          <w:spacing w:val="-101"/>
        </w:rPr>
        <w:t> </w:t>
      </w:r>
      <w:r>
        <w:rPr/>
        <w:t>租赁负债</w:t>
      </w:r>
      <w:r>
        <w:rPr>
          <w:b w:val="0"/>
          <w:bCs w:val="0"/>
        </w:rPr>
      </w:r>
    </w:p>
    <w:p>
      <w:pPr>
        <w:pStyle w:val="BodyText"/>
        <w:spacing w:line="313" w:lineRule="exact" w:before="58"/>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ind w:left="236" w:right="0"/>
        <w:jc w:val="left"/>
        <w:rPr>
          <w:rFonts w:ascii="宋体" w:hAnsi="宋体" w:cs="宋体" w:eastAsia="宋体" w:hint="default"/>
        </w:rPr>
      </w:pPr>
      <w:r>
        <w:rPr>
          <w:rFonts w:ascii="宋体"/>
        </w:rPr>
        <w:t> </w:t>
      </w:r>
    </w:p>
    <w:p>
      <w:pPr>
        <w:spacing w:line="283" w:lineRule="auto" w:before="0"/>
        <w:ind w:left="236" w:right="1404"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4</w:t>
      </w:r>
      <w:r>
        <w:rPr>
          <w:rFonts w:ascii="宋体" w:hAnsi="宋体" w:cs="宋体" w:eastAsia="宋体" w:hint="default"/>
          <w:b/>
          <w:bCs/>
          <w:w w:val="99"/>
          <w:sz w:val="24"/>
          <w:szCs w:val="24"/>
        </w:rPr>
        <w:t>6</w:t>
      </w:r>
      <w:r>
        <w:rPr>
          <w:rFonts w:ascii="宋体" w:hAnsi="宋体" w:cs="宋体" w:eastAsia="宋体" w:hint="default"/>
          <w:b/>
          <w:bCs/>
          <w:w w:val="99"/>
          <w:sz w:val="24"/>
          <w:szCs w:val="24"/>
        </w:rPr>
        <w:t>、</w:t>
      </w:r>
      <w:r>
        <w:rPr>
          <w:rFonts w:ascii="宋体" w:hAnsi="宋体" w:cs="宋体" w:eastAsia="宋体" w:hint="default"/>
          <w:b/>
          <w:bCs/>
          <w:spacing w:val="-100"/>
          <w:sz w:val="24"/>
          <w:szCs w:val="24"/>
        </w:rPr>
        <w:t> </w:t>
      </w:r>
      <w:r>
        <w:rPr>
          <w:rFonts w:ascii="宋体" w:hAnsi="宋体" w:cs="宋体" w:eastAsia="宋体" w:hint="default"/>
          <w:b/>
          <w:bCs/>
          <w:spacing w:val="2"/>
          <w:w w:val="99"/>
          <w:sz w:val="24"/>
          <w:szCs w:val="24"/>
        </w:rPr>
        <w:t>长</w:t>
      </w:r>
      <w:r>
        <w:rPr>
          <w:rFonts w:ascii="宋体" w:hAnsi="宋体" w:cs="宋体" w:eastAsia="宋体" w:hint="default"/>
          <w:b/>
          <w:bCs/>
          <w:spacing w:val="-1"/>
          <w:w w:val="99"/>
          <w:sz w:val="24"/>
          <w:szCs w:val="24"/>
        </w:rPr>
        <w:t>期</w:t>
      </w:r>
      <w:r>
        <w:rPr>
          <w:rFonts w:ascii="宋体" w:hAnsi="宋体" w:cs="宋体" w:eastAsia="宋体" w:hint="default"/>
          <w:b/>
          <w:bCs/>
          <w:spacing w:val="2"/>
          <w:w w:val="99"/>
          <w:sz w:val="24"/>
          <w:szCs w:val="24"/>
        </w:rPr>
        <w:t>应</w:t>
      </w:r>
      <w:r>
        <w:rPr>
          <w:rFonts w:ascii="宋体" w:hAnsi="宋体" w:cs="宋体" w:eastAsia="宋体" w:hint="default"/>
          <w:b/>
          <w:bCs/>
          <w:w w:val="99"/>
          <w:sz w:val="24"/>
          <w:szCs w:val="24"/>
        </w:rPr>
        <w:t>付款</w:t>
      </w:r>
      <w:r>
        <w:rPr>
          <w:rFonts w:ascii="宋体" w:hAnsi="宋体" w:cs="宋体" w:eastAsia="宋体" w:hint="default"/>
          <w:b/>
          <w:bCs/>
          <w:w w:val="99"/>
          <w:sz w:val="24"/>
          <w:szCs w:val="24"/>
        </w:rPr>
        <w:t> </w:t>
      </w:r>
      <w:r>
        <w:rPr>
          <w:rFonts w:ascii="宋体" w:hAnsi="宋体" w:cs="宋体" w:eastAsia="宋体" w:hint="default"/>
          <w:b/>
          <w:bCs/>
          <w:spacing w:val="2"/>
          <w:w w:val="99"/>
          <w:sz w:val="24"/>
          <w:szCs w:val="24"/>
        </w:rPr>
        <w:t>项</w:t>
      </w:r>
      <w:r>
        <w:rPr>
          <w:rFonts w:ascii="宋体" w:hAnsi="宋体" w:cs="宋体" w:eastAsia="宋体" w:hint="default"/>
          <w:b/>
          <w:bCs/>
          <w:w w:val="99"/>
          <w:sz w:val="24"/>
          <w:szCs w:val="24"/>
        </w:rPr>
        <w:t>目</w:t>
      </w:r>
      <w:r>
        <w:rPr>
          <w:rFonts w:ascii="宋体" w:hAnsi="宋体" w:cs="宋体" w:eastAsia="宋体" w:hint="default"/>
          <w:b/>
          <w:bCs/>
          <w:spacing w:val="2"/>
          <w:w w:val="99"/>
          <w:sz w:val="24"/>
          <w:szCs w:val="24"/>
        </w:rPr>
        <w:t>列</w:t>
      </w:r>
      <w:r>
        <w:rPr>
          <w:rFonts w:ascii="宋体" w:hAnsi="宋体" w:cs="宋体" w:eastAsia="宋体" w:hint="default"/>
          <w:b/>
          <w:bCs/>
          <w:w w:val="99"/>
          <w:sz w:val="24"/>
          <w:szCs w:val="24"/>
        </w:rPr>
        <w:t>示</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312" w:lineRule="exact" w:before="45"/>
        <w:ind w:left="236" w:right="1404"/>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t>其他说明：</w:t>
      </w:r>
      <w:r>
        <w:rPr>
          <w:rFonts w:ascii="宋体" w:hAnsi="宋体" w:cs="宋体" w:eastAsia="宋体" w:hint="default"/>
        </w:rPr>
        <w:t> </w:t>
      </w:r>
    </w:p>
    <w:p>
      <w:pPr>
        <w:pStyle w:val="BodyText"/>
        <w:spacing w:line="282" w:lineRule="exact"/>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83" w:lineRule="auto" w:before="0"/>
        <w:ind w:left="236" w:right="0"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长</w:t>
      </w:r>
      <w:r>
        <w:rPr>
          <w:rFonts w:ascii="宋体" w:hAnsi="宋体" w:cs="宋体" w:eastAsia="宋体" w:hint="default"/>
          <w:b/>
          <w:bCs/>
          <w:w w:val="99"/>
          <w:sz w:val="24"/>
          <w:szCs w:val="24"/>
        </w:rPr>
        <w:t>期</w:t>
      </w:r>
      <w:r>
        <w:rPr>
          <w:rFonts w:ascii="宋体" w:hAnsi="宋体" w:cs="宋体" w:eastAsia="宋体" w:hint="default"/>
          <w:b/>
          <w:bCs/>
          <w:spacing w:val="2"/>
          <w:w w:val="99"/>
          <w:sz w:val="24"/>
          <w:szCs w:val="24"/>
        </w:rPr>
        <w:t>应</w:t>
      </w:r>
      <w:r>
        <w:rPr>
          <w:rFonts w:ascii="宋体" w:hAnsi="宋体" w:cs="宋体" w:eastAsia="宋体" w:hint="default"/>
          <w:b/>
          <w:bCs/>
          <w:w w:val="99"/>
          <w:sz w:val="24"/>
          <w:szCs w:val="24"/>
        </w:rPr>
        <w:t>付款</w:t>
      </w:r>
      <w:r>
        <w:rPr>
          <w:rFonts w:ascii="宋体" w:hAnsi="宋体" w:cs="宋体" w:eastAsia="宋体" w:hint="default"/>
          <w:b/>
          <w:bCs/>
          <w:w w:val="99"/>
          <w:sz w:val="24"/>
          <w:szCs w:val="24"/>
        </w:rPr>
        <w:t> </w:t>
      </w:r>
      <w:r>
        <w:rPr>
          <w:rFonts w:ascii="宋体" w:hAnsi="宋体" w:cs="宋体" w:eastAsia="宋体" w:hint="default"/>
          <w:sz w:val="24"/>
          <w:szCs w:val="24"/>
        </w:rPr>
      </w:r>
    </w:p>
    <w:p>
      <w:pPr>
        <w:pStyle w:val="Heading2"/>
        <w:tabs>
          <w:tab w:pos="1077" w:val="left" w:leader="none"/>
        </w:tabs>
        <w:spacing w:line="240" w:lineRule="auto" w:before="15"/>
        <w:ind w:left="236" w:right="0"/>
        <w:jc w:val="left"/>
        <w:rPr>
          <w:rFonts w:ascii="宋体" w:hAnsi="宋体" w:cs="宋体" w:eastAsia="宋体" w:hint="default"/>
          <w:b w:val="0"/>
          <w:bCs w:val="0"/>
        </w:rPr>
      </w:pPr>
      <w:r>
        <w:rPr>
          <w:rFonts w:ascii="宋体" w:hAnsi="宋体" w:cs="宋体" w:eastAsia="宋体" w:hint="default"/>
        </w:rPr>
        <w:t>(1).</w:t>
        <w:tab/>
      </w:r>
      <w:r>
        <w:rPr/>
        <w:t>按款项性质列示长期应付款</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ind w:left="236" w:right="0"/>
        <w:jc w:val="left"/>
        <w:rPr>
          <w:rFonts w:ascii="宋体" w:hAnsi="宋体" w:cs="宋体" w:eastAsia="宋体" w:hint="default"/>
        </w:rPr>
      </w:pPr>
      <w:r>
        <w:rPr>
          <w:rFonts w:ascii="宋体"/>
        </w:rPr>
        <w:t> </w:t>
      </w:r>
    </w:p>
    <w:p>
      <w:pPr>
        <w:spacing w:line="283" w:lineRule="auto" w:before="0"/>
        <w:ind w:left="236" w:right="0"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专</w:t>
      </w:r>
      <w:r>
        <w:rPr>
          <w:rFonts w:ascii="宋体" w:hAnsi="宋体" w:cs="宋体" w:eastAsia="宋体" w:hint="default"/>
          <w:b/>
          <w:bCs/>
          <w:w w:val="99"/>
          <w:sz w:val="24"/>
          <w:szCs w:val="24"/>
        </w:rPr>
        <w:t>项</w:t>
      </w:r>
      <w:r>
        <w:rPr>
          <w:rFonts w:ascii="宋体" w:hAnsi="宋体" w:cs="宋体" w:eastAsia="宋体" w:hint="default"/>
          <w:b/>
          <w:bCs/>
          <w:spacing w:val="2"/>
          <w:w w:val="99"/>
          <w:sz w:val="24"/>
          <w:szCs w:val="24"/>
        </w:rPr>
        <w:t>应</w:t>
      </w:r>
      <w:r>
        <w:rPr>
          <w:rFonts w:ascii="宋体" w:hAnsi="宋体" w:cs="宋体" w:eastAsia="宋体" w:hint="default"/>
          <w:b/>
          <w:bCs/>
          <w:w w:val="99"/>
          <w:sz w:val="24"/>
          <w:szCs w:val="24"/>
        </w:rPr>
        <w:t>付款</w:t>
      </w:r>
      <w:r>
        <w:rPr>
          <w:rFonts w:ascii="宋体" w:hAnsi="宋体" w:cs="宋体" w:eastAsia="宋体" w:hint="default"/>
          <w:b/>
          <w:bCs/>
          <w:w w:val="99"/>
          <w:sz w:val="24"/>
          <w:szCs w:val="24"/>
        </w:rPr>
        <w:t> </w:t>
      </w:r>
      <w:r>
        <w:rPr>
          <w:rFonts w:ascii="宋体" w:hAnsi="宋体" w:cs="宋体" w:eastAsia="宋体" w:hint="default"/>
          <w:sz w:val="24"/>
          <w:szCs w:val="24"/>
        </w:rPr>
      </w:r>
    </w:p>
    <w:p>
      <w:pPr>
        <w:pStyle w:val="Heading2"/>
        <w:tabs>
          <w:tab w:pos="1077" w:val="left" w:leader="none"/>
        </w:tabs>
        <w:spacing w:line="240" w:lineRule="auto" w:before="14"/>
        <w:ind w:left="236" w:right="0"/>
        <w:jc w:val="left"/>
        <w:rPr>
          <w:rFonts w:ascii="宋体" w:hAnsi="宋体" w:cs="宋体" w:eastAsia="宋体" w:hint="default"/>
          <w:b w:val="0"/>
          <w:bCs w:val="0"/>
        </w:rPr>
      </w:pPr>
      <w:r>
        <w:rPr>
          <w:rFonts w:ascii="宋体" w:hAnsi="宋体" w:cs="宋体" w:eastAsia="宋体" w:hint="default"/>
        </w:rPr>
        <w:t>(1).</w:t>
        <w:tab/>
      </w:r>
      <w:r>
        <w:rPr/>
        <w:t>按款项性质列示专项应付款</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ind w:left="236" w:right="0"/>
        <w:jc w:val="left"/>
        <w:rPr>
          <w:rFonts w:ascii="宋体" w:hAnsi="宋体" w:cs="宋体" w:eastAsia="宋体" w:hint="default"/>
        </w:rPr>
      </w:pPr>
      <w:r>
        <w:rPr>
          <w:rFonts w:ascii="宋体"/>
        </w:rPr>
        <w:t> </w:t>
      </w:r>
    </w:p>
    <w:p>
      <w:pPr>
        <w:spacing w:line="283" w:lineRule="auto" w:before="0"/>
        <w:ind w:left="236" w:right="1404"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4</w:t>
      </w:r>
      <w:r>
        <w:rPr>
          <w:rFonts w:ascii="宋体" w:hAnsi="宋体" w:cs="宋体" w:eastAsia="宋体" w:hint="default"/>
          <w:b/>
          <w:bCs/>
          <w:w w:val="99"/>
          <w:sz w:val="24"/>
          <w:szCs w:val="24"/>
        </w:rPr>
        <w:t>7</w:t>
      </w:r>
      <w:r>
        <w:rPr>
          <w:rFonts w:ascii="宋体" w:hAnsi="宋体" w:cs="宋体" w:eastAsia="宋体" w:hint="default"/>
          <w:b/>
          <w:bCs/>
          <w:w w:val="99"/>
          <w:sz w:val="24"/>
          <w:szCs w:val="24"/>
        </w:rPr>
        <w:t>、</w:t>
      </w:r>
      <w:r>
        <w:rPr>
          <w:rFonts w:ascii="宋体" w:hAnsi="宋体" w:cs="宋体" w:eastAsia="宋体" w:hint="default"/>
          <w:b/>
          <w:bCs/>
          <w:spacing w:val="-100"/>
          <w:sz w:val="24"/>
          <w:szCs w:val="24"/>
        </w:rPr>
        <w:t> </w:t>
      </w:r>
      <w:r>
        <w:rPr>
          <w:rFonts w:ascii="宋体" w:hAnsi="宋体" w:cs="宋体" w:eastAsia="宋体" w:hint="default"/>
          <w:b/>
          <w:bCs/>
          <w:spacing w:val="2"/>
          <w:w w:val="99"/>
          <w:sz w:val="24"/>
          <w:szCs w:val="24"/>
        </w:rPr>
        <w:t>长</w:t>
      </w:r>
      <w:r>
        <w:rPr>
          <w:rFonts w:ascii="宋体" w:hAnsi="宋体" w:cs="宋体" w:eastAsia="宋体" w:hint="default"/>
          <w:b/>
          <w:bCs/>
          <w:w w:val="99"/>
          <w:sz w:val="24"/>
          <w:szCs w:val="24"/>
        </w:rPr>
        <w:t>期</w:t>
      </w:r>
      <w:r>
        <w:rPr>
          <w:rFonts w:ascii="宋体" w:hAnsi="宋体" w:cs="宋体" w:eastAsia="宋体" w:hint="default"/>
          <w:b/>
          <w:bCs/>
          <w:spacing w:val="2"/>
          <w:w w:val="99"/>
          <w:sz w:val="24"/>
          <w:szCs w:val="24"/>
        </w:rPr>
        <w:t>应</w:t>
      </w:r>
      <w:r>
        <w:rPr>
          <w:rFonts w:ascii="宋体" w:hAnsi="宋体" w:cs="宋体" w:eastAsia="宋体" w:hint="default"/>
          <w:b/>
          <w:bCs/>
          <w:w w:val="99"/>
          <w:sz w:val="24"/>
          <w:szCs w:val="24"/>
        </w:rPr>
        <w:t>付职</w:t>
      </w:r>
      <w:r>
        <w:rPr>
          <w:rFonts w:ascii="宋体" w:hAnsi="宋体" w:cs="宋体" w:eastAsia="宋体" w:hint="default"/>
          <w:b/>
          <w:bCs/>
          <w:spacing w:val="2"/>
          <w:w w:val="99"/>
          <w:sz w:val="24"/>
          <w:szCs w:val="24"/>
        </w:rPr>
        <w:t>工</w:t>
      </w:r>
      <w:r>
        <w:rPr>
          <w:rFonts w:ascii="宋体" w:hAnsi="宋体" w:cs="宋体" w:eastAsia="宋体" w:hint="default"/>
          <w:b/>
          <w:bCs/>
          <w:w w:val="99"/>
          <w:sz w:val="24"/>
          <w:szCs w:val="24"/>
        </w:rPr>
        <w:t>薪酬</w:t>
      </w:r>
      <w:r>
        <w:rPr>
          <w:rFonts w:ascii="宋体" w:hAnsi="宋体" w:cs="宋体" w:eastAsia="宋体" w:hint="default"/>
          <w:sz w:val="24"/>
          <w:szCs w:val="24"/>
        </w:rPr>
      </w:r>
    </w:p>
    <w:p>
      <w:pPr>
        <w:pStyle w:val="BodyText"/>
        <w:spacing w:line="313" w:lineRule="exact" w:before="15"/>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83" w:lineRule="auto" w:before="0"/>
        <w:ind w:left="236" w:right="0"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4</w:t>
      </w:r>
      <w:r>
        <w:rPr>
          <w:rFonts w:ascii="宋体" w:hAnsi="宋体" w:cs="宋体" w:eastAsia="宋体" w:hint="default"/>
          <w:b/>
          <w:bCs/>
          <w:w w:val="99"/>
          <w:sz w:val="24"/>
          <w:szCs w:val="24"/>
        </w:rPr>
        <w:t>8</w:t>
      </w:r>
      <w:r>
        <w:rPr>
          <w:rFonts w:ascii="宋体" w:hAnsi="宋体" w:cs="宋体" w:eastAsia="宋体" w:hint="default"/>
          <w:b/>
          <w:bCs/>
          <w:w w:val="99"/>
          <w:sz w:val="24"/>
          <w:szCs w:val="24"/>
        </w:rPr>
        <w:t>、</w:t>
      </w:r>
      <w:r>
        <w:rPr>
          <w:rFonts w:ascii="宋体" w:hAnsi="宋体" w:cs="宋体" w:eastAsia="宋体" w:hint="default"/>
          <w:b/>
          <w:bCs/>
          <w:spacing w:val="-100"/>
          <w:sz w:val="24"/>
          <w:szCs w:val="24"/>
        </w:rPr>
        <w:t> </w:t>
      </w:r>
      <w:r>
        <w:rPr>
          <w:rFonts w:ascii="宋体" w:hAnsi="宋体" w:cs="宋体" w:eastAsia="宋体" w:hint="default"/>
          <w:b/>
          <w:bCs/>
          <w:spacing w:val="2"/>
          <w:w w:val="99"/>
          <w:sz w:val="24"/>
          <w:szCs w:val="24"/>
        </w:rPr>
        <w:t>预</w:t>
      </w:r>
      <w:r>
        <w:rPr>
          <w:rFonts w:ascii="宋体" w:hAnsi="宋体" w:cs="宋体" w:eastAsia="宋体" w:hint="default"/>
          <w:b/>
          <w:bCs/>
          <w:w w:val="99"/>
          <w:sz w:val="24"/>
          <w:szCs w:val="24"/>
        </w:rPr>
        <w:t>计</w:t>
      </w:r>
      <w:r>
        <w:rPr>
          <w:rFonts w:ascii="宋体" w:hAnsi="宋体" w:cs="宋体" w:eastAsia="宋体" w:hint="default"/>
          <w:b/>
          <w:bCs/>
          <w:spacing w:val="2"/>
          <w:w w:val="99"/>
          <w:sz w:val="24"/>
          <w:szCs w:val="24"/>
        </w:rPr>
        <w:t>负</w:t>
      </w:r>
      <w:r>
        <w:rPr>
          <w:rFonts w:ascii="宋体" w:hAnsi="宋体" w:cs="宋体" w:eastAsia="宋体" w:hint="default"/>
          <w:b/>
          <w:bCs/>
          <w:w w:val="99"/>
          <w:sz w:val="24"/>
          <w:szCs w:val="24"/>
        </w:rPr>
        <w:t>债</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313" w:lineRule="exact" w:before="14"/>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ind w:left="236" w:right="0"/>
        <w:jc w:val="left"/>
        <w:rPr>
          <w:rFonts w:ascii="宋体" w:hAnsi="宋体" w:cs="宋体" w:eastAsia="宋体" w:hint="default"/>
        </w:rPr>
      </w:pPr>
      <w:r>
        <w:rPr>
          <w:rFonts w:ascii="宋体"/>
        </w:rPr>
        <w:t> </w:t>
      </w:r>
    </w:p>
    <w:p>
      <w:pPr>
        <w:spacing w:line="283" w:lineRule="auto" w:before="0"/>
        <w:ind w:left="236" w:right="1404"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4</w:t>
      </w:r>
      <w:r>
        <w:rPr>
          <w:rFonts w:ascii="宋体" w:hAnsi="宋体" w:cs="宋体" w:eastAsia="宋体" w:hint="default"/>
          <w:b/>
          <w:bCs/>
          <w:w w:val="99"/>
          <w:sz w:val="24"/>
          <w:szCs w:val="24"/>
        </w:rPr>
        <w:t>9</w:t>
      </w:r>
      <w:r>
        <w:rPr>
          <w:rFonts w:ascii="宋体" w:hAnsi="宋体" w:cs="宋体" w:eastAsia="宋体" w:hint="default"/>
          <w:b/>
          <w:bCs/>
          <w:w w:val="99"/>
          <w:sz w:val="24"/>
          <w:szCs w:val="24"/>
        </w:rPr>
        <w:t>、</w:t>
      </w:r>
      <w:r>
        <w:rPr>
          <w:rFonts w:ascii="宋体" w:hAnsi="宋体" w:cs="宋体" w:eastAsia="宋体" w:hint="default"/>
          <w:b/>
          <w:bCs/>
          <w:spacing w:val="-100"/>
          <w:sz w:val="24"/>
          <w:szCs w:val="24"/>
        </w:rPr>
        <w:t> </w:t>
      </w:r>
      <w:r>
        <w:rPr>
          <w:rFonts w:ascii="宋体" w:hAnsi="宋体" w:cs="宋体" w:eastAsia="宋体" w:hint="default"/>
          <w:b/>
          <w:bCs/>
          <w:spacing w:val="2"/>
          <w:w w:val="99"/>
          <w:sz w:val="24"/>
          <w:szCs w:val="24"/>
        </w:rPr>
        <w:t>递</w:t>
      </w:r>
      <w:r>
        <w:rPr>
          <w:rFonts w:ascii="宋体" w:hAnsi="宋体" w:cs="宋体" w:eastAsia="宋体" w:hint="default"/>
          <w:b/>
          <w:bCs/>
          <w:w w:val="99"/>
          <w:sz w:val="24"/>
          <w:szCs w:val="24"/>
        </w:rPr>
        <w:t>延</w:t>
      </w:r>
      <w:r>
        <w:rPr>
          <w:rFonts w:ascii="宋体" w:hAnsi="宋体" w:cs="宋体" w:eastAsia="宋体" w:hint="default"/>
          <w:b/>
          <w:bCs/>
          <w:spacing w:val="2"/>
          <w:w w:val="99"/>
          <w:sz w:val="24"/>
          <w:szCs w:val="24"/>
        </w:rPr>
        <w:t>收</w:t>
      </w:r>
      <w:r>
        <w:rPr>
          <w:rFonts w:ascii="宋体" w:hAnsi="宋体" w:cs="宋体" w:eastAsia="宋体" w:hint="default"/>
          <w:b/>
          <w:bCs/>
          <w:w w:val="99"/>
          <w:sz w:val="24"/>
          <w:szCs w:val="24"/>
        </w:rPr>
        <w:t>益</w:t>
      </w:r>
      <w:r>
        <w:rPr>
          <w:rFonts w:ascii="宋体" w:hAnsi="宋体" w:cs="宋体" w:eastAsia="宋体" w:hint="default"/>
          <w:b/>
          <w:bCs/>
          <w:w w:val="99"/>
          <w:sz w:val="24"/>
          <w:szCs w:val="24"/>
        </w:rPr>
        <w:t> </w:t>
      </w:r>
      <w:r>
        <w:rPr>
          <w:rFonts w:ascii="宋体" w:hAnsi="宋体" w:cs="宋体" w:eastAsia="宋体" w:hint="default"/>
          <w:sz w:val="24"/>
          <w:szCs w:val="24"/>
        </w:rPr>
        <w:t>递延收益情况</w:t>
      </w:r>
      <w:r>
        <w:rPr>
          <w:rFonts w:ascii="宋体" w:hAnsi="宋体" w:cs="宋体" w:eastAsia="宋体" w:hint="default"/>
          <w:sz w:val="24"/>
          <w:szCs w:val="24"/>
        </w:rPr>
        <w:t> </w:t>
      </w:r>
    </w:p>
    <w:p>
      <w:pPr>
        <w:pStyle w:val="BodyText"/>
        <w:spacing w:line="269" w:lineRule="exact"/>
        <w:ind w:left="23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2"/>
          <w:szCs w:val="22"/>
        </w:rPr>
      </w:pPr>
    </w:p>
    <w:p>
      <w:pPr>
        <w:pStyle w:val="BodyText"/>
        <w:spacing w:line="240" w:lineRule="auto"/>
        <w:ind w:left="236"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440"/>
          <w:cols w:num="2" w:equalWidth="0">
            <w:col w:w="4090" w:space="2103"/>
            <w:col w:w="3237"/>
          </w:cols>
        </w:sectPr>
      </w:pPr>
    </w:p>
    <w:p>
      <w:pPr>
        <w:spacing w:line="240" w:lineRule="auto" w:before="12"/>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184"/>
        <w:gridCol w:w="1666"/>
        <w:gridCol w:w="1666"/>
        <w:gridCol w:w="1666"/>
        <w:gridCol w:w="1668"/>
        <w:gridCol w:w="1337"/>
      </w:tblGrid>
      <w:tr>
        <w:trPr>
          <w:trHeight w:val="344" w:hRule="exact"/>
        </w:trPr>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225"/>
              <w:jc w:val="right"/>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19" w:right="0"/>
              <w:jc w:val="center"/>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19" w:right="0"/>
              <w:jc w:val="center"/>
              <w:rPr>
                <w:rFonts w:ascii="宋体" w:hAnsi="宋体" w:cs="宋体" w:eastAsia="宋体" w:hint="default"/>
                <w:sz w:val="24"/>
                <w:szCs w:val="24"/>
              </w:rPr>
            </w:pPr>
            <w:r>
              <w:rPr>
                <w:rFonts w:ascii="宋体" w:hAnsi="宋体" w:cs="宋体" w:eastAsia="宋体" w:hint="default"/>
                <w:sz w:val="24"/>
                <w:szCs w:val="24"/>
              </w:rPr>
              <w:t>本期增加</w:t>
            </w:r>
            <w:r>
              <w:rPr>
                <w:rFonts w:ascii="宋体" w:hAnsi="宋体" w:cs="宋体" w:eastAsia="宋体" w:hint="default"/>
                <w:sz w:val="24"/>
                <w:szCs w:val="24"/>
              </w:rPr>
              <w:t> </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19" w:right="0"/>
              <w:jc w:val="center"/>
              <w:rPr>
                <w:rFonts w:ascii="宋体" w:hAnsi="宋体" w:cs="宋体" w:eastAsia="宋体" w:hint="default"/>
                <w:sz w:val="24"/>
                <w:szCs w:val="24"/>
              </w:rPr>
            </w:pPr>
            <w:r>
              <w:rPr>
                <w:rFonts w:ascii="宋体" w:hAnsi="宋体" w:cs="宋体" w:eastAsia="宋体" w:hint="default"/>
                <w:sz w:val="24"/>
                <w:szCs w:val="24"/>
              </w:rPr>
              <w:t>本期减少</w:t>
            </w:r>
            <w:r>
              <w:rPr>
                <w:rFonts w:ascii="宋体" w:hAnsi="宋体" w:cs="宋体" w:eastAsia="宋体" w:hint="default"/>
                <w:sz w:val="24"/>
                <w:szCs w:val="24"/>
              </w:rPr>
              <w:t> </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17" w:right="0"/>
              <w:jc w:val="center"/>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18" w:right="0"/>
              <w:jc w:val="center"/>
              <w:rPr>
                <w:rFonts w:ascii="宋体" w:hAnsi="宋体" w:cs="宋体" w:eastAsia="宋体" w:hint="default"/>
                <w:sz w:val="24"/>
                <w:szCs w:val="24"/>
              </w:rPr>
            </w:pPr>
            <w:r>
              <w:rPr>
                <w:rFonts w:ascii="宋体" w:hAnsi="宋体" w:cs="宋体" w:eastAsia="宋体" w:hint="default"/>
                <w:sz w:val="24"/>
                <w:szCs w:val="24"/>
              </w:rPr>
              <w:t>形成原因</w:t>
            </w:r>
            <w:r>
              <w:rPr>
                <w:rFonts w:ascii="宋体" w:hAnsi="宋体" w:cs="宋体" w:eastAsia="宋体" w:hint="default"/>
                <w:sz w:val="24"/>
                <w:szCs w:val="24"/>
              </w:rPr>
              <w:t> </w:t>
            </w:r>
          </w:p>
        </w:tc>
      </w:tr>
      <w:tr>
        <w:trPr>
          <w:trHeight w:val="636" w:hRule="exact"/>
        </w:trPr>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8" w:right="0"/>
              <w:jc w:val="left"/>
              <w:rPr>
                <w:rFonts w:ascii="宋体" w:hAnsi="宋体" w:cs="宋体" w:eastAsia="宋体" w:hint="default"/>
                <w:sz w:val="24"/>
                <w:szCs w:val="24"/>
              </w:rPr>
            </w:pPr>
            <w:r>
              <w:rPr>
                <w:rFonts w:ascii="宋体" w:hAnsi="宋体" w:cs="宋体" w:eastAsia="宋体" w:hint="default"/>
                <w:sz w:val="24"/>
                <w:szCs w:val="24"/>
              </w:rPr>
              <w:t>政府补</w:t>
            </w:r>
          </w:p>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助</w:t>
            </w:r>
            <w:r>
              <w:rPr>
                <w:rFonts w:ascii="宋体" w:hAnsi="宋体" w:cs="宋体" w:eastAsia="宋体" w:hint="default"/>
                <w:sz w:val="24"/>
                <w:szCs w:val="24"/>
              </w:rPr>
              <w:t> </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7" w:right="-13"/>
              <w:jc w:val="center"/>
              <w:rPr>
                <w:rFonts w:ascii="宋体" w:hAnsi="宋体" w:cs="宋体" w:eastAsia="宋体" w:hint="default"/>
                <w:sz w:val="24"/>
                <w:szCs w:val="24"/>
              </w:rPr>
            </w:pPr>
            <w:r>
              <w:rPr>
                <w:rFonts w:ascii="宋体"/>
                <w:sz w:val="24"/>
              </w:rPr>
              <w:t>2,411,443.49 </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7" w:right="-13"/>
              <w:jc w:val="center"/>
              <w:rPr>
                <w:rFonts w:ascii="宋体" w:hAnsi="宋体" w:cs="宋体" w:eastAsia="宋体" w:hint="default"/>
                <w:sz w:val="24"/>
                <w:szCs w:val="24"/>
              </w:rPr>
            </w:pPr>
            <w:r>
              <w:rPr>
                <w:rFonts w:ascii="宋体"/>
                <w:sz w:val="24"/>
              </w:rPr>
              <w:t>3,258,200.00 </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7" w:right="-13"/>
              <w:jc w:val="center"/>
              <w:rPr>
                <w:rFonts w:ascii="宋体" w:hAnsi="宋体" w:cs="宋体" w:eastAsia="宋体" w:hint="default"/>
                <w:sz w:val="24"/>
                <w:szCs w:val="24"/>
              </w:rPr>
            </w:pPr>
            <w:r>
              <w:rPr>
                <w:rFonts w:ascii="宋体"/>
                <w:sz w:val="24"/>
              </w:rPr>
              <w:t>4,513,719.62 </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8" w:right="-10"/>
              <w:jc w:val="center"/>
              <w:rPr>
                <w:rFonts w:ascii="宋体" w:hAnsi="宋体" w:cs="宋体" w:eastAsia="宋体" w:hint="default"/>
                <w:sz w:val="24"/>
                <w:szCs w:val="24"/>
              </w:rPr>
            </w:pPr>
            <w:r>
              <w:rPr>
                <w:rFonts w:ascii="宋体"/>
                <w:sz w:val="24"/>
              </w:rPr>
              <w:t>1,155,923.87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6" w:right="0"/>
              <w:jc w:val="left"/>
              <w:rPr>
                <w:rFonts w:ascii="宋体" w:hAnsi="宋体" w:cs="宋体" w:eastAsia="宋体" w:hint="default"/>
                <w:sz w:val="24"/>
                <w:szCs w:val="24"/>
              </w:rPr>
            </w:pPr>
            <w:r>
              <w:rPr>
                <w:rFonts w:ascii="宋体" w:hAnsi="宋体" w:cs="宋体" w:eastAsia="宋体" w:hint="default"/>
                <w:sz w:val="24"/>
                <w:szCs w:val="24"/>
              </w:rPr>
              <w:t>研发项目</w:t>
            </w:r>
          </w:p>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收到补贴</w:t>
            </w:r>
            <w:r>
              <w:rPr>
                <w:rFonts w:ascii="宋体" w:hAnsi="宋体" w:cs="宋体" w:eastAsia="宋体" w:hint="default"/>
                <w:sz w:val="24"/>
                <w:szCs w:val="24"/>
              </w:rPr>
              <w:t> </w:t>
            </w:r>
          </w:p>
        </w:tc>
      </w:tr>
      <w:tr>
        <w:trPr>
          <w:trHeight w:val="322" w:hRule="exact"/>
        </w:trPr>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5"/>
              <w:jc w:val="righ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ight="-13"/>
              <w:jc w:val="center"/>
              <w:rPr>
                <w:rFonts w:ascii="宋体" w:hAnsi="宋体" w:cs="宋体" w:eastAsia="宋体" w:hint="default"/>
                <w:sz w:val="24"/>
                <w:szCs w:val="24"/>
              </w:rPr>
            </w:pPr>
            <w:r>
              <w:rPr>
                <w:rFonts w:ascii="宋体"/>
                <w:sz w:val="24"/>
              </w:rPr>
              <w:t>2,411,443.49 </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ight="-13"/>
              <w:jc w:val="center"/>
              <w:rPr>
                <w:rFonts w:ascii="宋体" w:hAnsi="宋体" w:cs="宋体" w:eastAsia="宋体" w:hint="default"/>
                <w:sz w:val="24"/>
                <w:szCs w:val="24"/>
              </w:rPr>
            </w:pPr>
            <w:r>
              <w:rPr>
                <w:rFonts w:ascii="宋体"/>
                <w:sz w:val="24"/>
              </w:rPr>
              <w:t>3,258,200.00 </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ight="-13"/>
              <w:jc w:val="center"/>
              <w:rPr>
                <w:rFonts w:ascii="宋体" w:hAnsi="宋体" w:cs="宋体" w:eastAsia="宋体" w:hint="default"/>
                <w:sz w:val="24"/>
                <w:szCs w:val="24"/>
              </w:rPr>
            </w:pPr>
            <w:r>
              <w:rPr>
                <w:rFonts w:ascii="宋体"/>
                <w:sz w:val="24"/>
              </w:rPr>
              <w:t>4,513,719.62 </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10"/>
              <w:jc w:val="center"/>
              <w:rPr>
                <w:rFonts w:ascii="宋体" w:hAnsi="宋体" w:cs="宋体" w:eastAsia="宋体" w:hint="default"/>
                <w:sz w:val="24"/>
                <w:szCs w:val="24"/>
              </w:rPr>
            </w:pPr>
            <w:r>
              <w:rPr>
                <w:rFonts w:ascii="宋体"/>
                <w:sz w:val="24"/>
              </w:rPr>
              <w:t>1,155,923.87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8" w:right="0"/>
              <w:jc w:val="center"/>
              <w:rPr>
                <w:rFonts w:ascii="宋体" w:hAnsi="宋体" w:cs="宋体" w:eastAsia="宋体" w:hint="default"/>
                <w:sz w:val="24"/>
                <w:szCs w:val="24"/>
              </w:rPr>
            </w:pPr>
            <w:r>
              <w:rPr>
                <w:rFonts w:ascii="宋体"/>
                <w:sz w:val="24"/>
              </w:rPr>
              <w:t>/ </w:t>
            </w:r>
          </w:p>
        </w:tc>
      </w:tr>
    </w:tbl>
    <w:p>
      <w:pPr>
        <w:pStyle w:val="BodyText"/>
        <w:spacing w:line="273" w:lineRule="exact"/>
        <w:ind w:left="236" w:right="0"/>
        <w:jc w:val="left"/>
        <w:rPr>
          <w:rFonts w:ascii="宋体" w:hAnsi="宋体" w:cs="宋体" w:eastAsia="宋体" w:hint="default"/>
        </w:rPr>
      </w:pPr>
      <w:r>
        <w:rPr>
          <w:rFonts w:ascii="宋体"/>
        </w:rPr>
        <w:t> </w:t>
      </w:r>
    </w:p>
    <w:p>
      <w:pPr>
        <w:pStyle w:val="BodyText"/>
        <w:spacing w:line="312" w:lineRule="exact"/>
        <w:ind w:left="236" w:right="0"/>
        <w:jc w:val="left"/>
        <w:rPr>
          <w:rFonts w:ascii="宋体" w:hAnsi="宋体" w:cs="宋体" w:eastAsia="宋体" w:hint="default"/>
        </w:rPr>
      </w:pPr>
      <w:r>
        <w:rPr>
          <w:rFonts w:ascii="宋体"/>
        </w:rPr>
        <w:t> </w:t>
      </w:r>
    </w:p>
    <w:p>
      <w:pPr>
        <w:pStyle w:val="BodyText"/>
        <w:spacing w:line="283" w:lineRule="auto"/>
        <w:ind w:left="236" w:right="0"/>
        <w:jc w:val="left"/>
        <w:rPr>
          <w:rFonts w:ascii="宋体" w:hAnsi="宋体" w:cs="宋体" w:eastAsia="宋体" w:hint="default"/>
        </w:rPr>
      </w:pPr>
      <w:r>
        <w:rPr>
          <w:rFonts w:ascii="宋体" w:hAnsi="宋体" w:cs="宋体" w:eastAsia="宋体" w:hint="default"/>
        </w:rPr>
        <w:t>  </w:t>
      </w:r>
      <w:r>
        <w:rPr/>
        <w:t>涉及政府补助的项目：</w:t>
      </w:r>
      <w:r>
        <w:rPr>
          <w:rFonts w:ascii="宋体" w:hAnsi="宋体" w:cs="宋体" w:eastAsia="宋体" w:hint="default"/>
        </w:rPr>
        <w:t> </w:t>
      </w:r>
    </w:p>
    <w:p>
      <w:pPr>
        <w:pStyle w:val="BodyText"/>
        <w:spacing w:line="240" w:lineRule="auto" w:before="14"/>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440"/>
        </w:sectPr>
      </w:pPr>
    </w:p>
    <w:p>
      <w:pPr>
        <w:spacing w:line="240" w:lineRule="auto" w:before="13"/>
        <w:rPr>
          <w:rFonts w:ascii="宋体" w:hAnsi="宋体" w:cs="宋体" w:eastAsia="宋体" w:hint="default"/>
          <w:sz w:val="18"/>
          <w:szCs w:val="18"/>
        </w:rPr>
      </w:pPr>
    </w:p>
    <w:p>
      <w:pPr>
        <w:pStyle w:val="BodyText"/>
        <w:spacing w:line="240" w:lineRule="auto" w:before="26"/>
        <w:ind w:left="0" w:right="393"/>
        <w:jc w:val="righ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line="240" w:lineRule="auto" w:before="7"/>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1251"/>
        <w:gridCol w:w="994"/>
        <w:gridCol w:w="1095"/>
        <w:gridCol w:w="1733"/>
        <w:gridCol w:w="1282"/>
        <w:gridCol w:w="828"/>
        <w:gridCol w:w="1249"/>
        <w:gridCol w:w="1186"/>
      </w:tblGrid>
      <w:tr>
        <w:trPr>
          <w:trHeight w:val="1258" w:hRule="exact"/>
        </w:trPr>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139" w:right="0"/>
              <w:jc w:val="left"/>
              <w:rPr>
                <w:rFonts w:ascii="宋体" w:hAnsi="宋体" w:cs="宋体" w:eastAsia="宋体" w:hint="default"/>
                <w:sz w:val="24"/>
                <w:szCs w:val="24"/>
              </w:rPr>
            </w:pPr>
            <w:r>
              <w:rPr>
                <w:rFonts w:ascii="宋体" w:hAnsi="宋体" w:cs="宋体" w:eastAsia="宋体" w:hint="default"/>
                <w:sz w:val="24"/>
                <w:szCs w:val="24"/>
              </w:rPr>
              <w:t>负债项目</w:t>
            </w:r>
            <w:r>
              <w:rPr>
                <w:rFonts w:ascii="宋体" w:hAnsi="宋体" w:cs="宋体" w:eastAsia="宋体" w:hint="default"/>
                <w:sz w:val="24"/>
                <w:szCs w:val="24"/>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312" w:lineRule="exact"/>
              <w:ind w:left="371" w:right="131" w:hanging="240"/>
              <w:jc w:val="left"/>
              <w:rPr>
                <w:rFonts w:ascii="宋体" w:hAnsi="宋体" w:cs="宋体" w:eastAsia="宋体" w:hint="default"/>
                <w:sz w:val="24"/>
                <w:szCs w:val="24"/>
              </w:rPr>
            </w:pPr>
            <w:r>
              <w:rPr>
                <w:rFonts w:ascii="宋体" w:hAnsi="宋体" w:cs="宋体" w:eastAsia="宋体" w:hint="default"/>
                <w:sz w:val="24"/>
                <w:szCs w:val="24"/>
              </w:rPr>
              <w:t>期初余 额</w:t>
            </w:r>
            <w:r>
              <w:rPr>
                <w:rFonts w:ascii="宋体" w:hAnsi="宋体" w:cs="宋体" w:eastAsia="宋体" w:hint="default"/>
                <w:sz w:val="24"/>
                <w:szCs w:val="24"/>
              </w:rPr>
              <w:t> </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182" w:right="180"/>
              <w:jc w:val="both"/>
              <w:rPr>
                <w:rFonts w:ascii="宋体" w:hAnsi="宋体" w:cs="宋体" w:eastAsia="宋体" w:hint="default"/>
                <w:sz w:val="24"/>
                <w:szCs w:val="24"/>
              </w:rPr>
            </w:pPr>
            <w:r>
              <w:rPr>
                <w:rFonts w:ascii="宋体" w:hAnsi="宋体" w:cs="宋体" w:eastAsia="宋体" w:hint="default"/>
                <w:sz w:val="24"/>
                <w:szCs w:val="24"/>
              </w:rPr>
              <w:t>本期新 增补助 金额</w:t>
            </w:r>
            <w:r>
              <w:rPr>
                <w:rFonts w:ascii="宋体" w:hAnsi="宋体" w:cs="宋体" w:eastAsia="宋体" w:hint="default"/>
                <w:sz w:val="24"/>
                <w:szCs w:val="24"/>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312" w:lineRule="exact"/>
              <w:ind w:left="261" w:right="139" w:hanging="120"/>
              <w:jc w:val="left"/>
              <w:rPr>
                <w:rFonts w:ascii="宋体" w:hAnsi="宋体" w:cs="宋体" w:eastAsia="宋体" w:hint="default"/>
                <w:sz w:val="24"/>
                <w:szCs w:val="24"/>
              </w:rPr>
            </w:pPr>
            <w:r>
              <w:rPr>
                <w:rFonts w:ascii="宋体" w:hAnsi="宋体" w:cs="宋体" w:eastAsia="宋体" w:hint="default"/>
                <w:sz w:val="24"/>
                <w:szCs w:val="24"/>
              </w:rPr>
              <w:t>本期计入营业 外收入金额</w:t>
            </w:r>
            <w:r>
              <w:rPr>
                <w:rFonts w:ascii="宋体" w:hAnsi="宋体" w:cs="宋体" w:eastAsia="宋体" w:hint="default"/>
                <w:sz w:val="24"/>
                <w:szCs w:val="24"/>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153" w:right="156"/>
              <w:jc w:val="center"/>
              <w:rPr>
                <w:rFonts w:ascii="宋体" w:hAnsi="宋体" w:cs="宋体" w:eastAsia="宋体" w:hint="default"/>
                <w:sz w:val="24"/>
                <w:szCs w:val="24"/>
              </w:rPr>
            </w:pPr>
            <w:r>
              <w:rPr>
                <w:rFonts w:ascii="宋体" w:hAnsi="宋体" w:cs="宋体" w:eastAsia="宋体" w:hint="default"/>
                <w:sz w:val="24"/>
                <w:szCs w:val="24"/>
              </w:rPr>
              <w:t>本期计入 其他收益 金额</w:t>
            </w:r>
            <w:r>
              <w:rPr>
                <w:rFonts w:ascii="宋体" w:hAnsi="宋体" w:cs="宋体" w:eastAsia="宋体" w:hint="default"/>
                <w:sz w:val="24"/>
                <w:szCs w:val="24"/>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312" w:lineRule="exact"/>
              <w:ind w:left="168" w:right="48"/>
              <w:jc w:val="left"/>
              <w:rPr>
                <w:rFonts w:ascii="宋体" w:hAnsi="宋体" w:cs="宋体" w:eastAsia="宋体" w:hint="default"/>
                <w:sz w:val="24"/>
                <w:szCs w:val="24"/>
              </w:rPr>
            </w:pPr>
            <w:r>
              <w:rPr>
                <w:rFonts w:ascii="宋体" w:hAnsi="宋体" w:cs="宋体" w:eastAsia="宋体" w:hint="default"/>
                <w:sz w:val="24"/>
                <w:szCs w:val="24"/>
              </w:rPr>
              <w:t>其他 变动</w:t>
            </w:r>
            <w:r>
              <w:rPr>
                <w:rFonts w:ascii="宋体" w:hAnsi="宋体" w:cs="宋体" w:eastAsia="宋体" w:hint="default"/>
                <w:sz w:val="24"/>
                <w:szCs w:val="24"/>
              </w:rPr>
              <w:t> </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right="17"/>
              <w:jc w:val="righ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4"/>
                <w:szCs w:val="24"/>
              </w:rPr>
            </w:pPr>
            <w:r>
              <w:rPr>
                <w:rFonts w:ascii="宋体" w:hAnsi="宋体" w:cs="宋体" w:eastAsia="宋体" w:hint="default"/>
                <w:sz w:val="24"/>
                <w:szCs w:val="24"/>
              </w:rPr>
              <w:t>与资产</w:t>
            </w:r>
          </w:p>
          <w:p>
            <w:pPr>
              <w:pStyle w:val="TableParagraph"/>
              <w:spacing w:line="312" w:lineRule="exact" w:before="29"/>
              <w:ind w:left="165" w:right="168"/>
              <w:jc w:val="center"/>
              <w:rPr>
                <w:rFonts w:ascii="宋体" w:hAnsi="宋体" w:cs="宋体" w:eastAsia="宋体" w:hint="default"/>
                <w:sz w:val="24"/>
                <w:szCs w:val="24"/>
              </w:rPr>
            </w:pPr>
            <w:r>
              <w:rPr>
                <w:rFonts w:ascii="宋体" w:hAnsi="宋体" w:cs="宋体" w:eastAsia="宋体" w:hint="default"/>
                <w:sz w:val="24"/>
                <w:szCs w:val="24"/>
              </w:rPr>
              <w:t>相关</w:t>
            </w:r>
            <w:r>
              <w:rPr>
                <w:rFonts w:ascii="宋体" w:hAnsi="宋体" w:cs="宋体" w:eastAsia="宋体" w:hint="default"/>
                <w:sz w:val="24"/>
                <w:szCs w:val="24"/>
              </w:rPr>
              <w:t>/</w:t>
            </w:r>
            <w:r>
              <w:rPr>
                <w:rFonts w:ascii="宋体" w:hAnsi="宋体" w:cs="宋体" w:eastAsia="宋体" w:hint="default"/>
                <w:sz w:val="24"/>
                <w:szCs w:val="24"/>
              </w:rPr>
              <w:t>与 收益相 关</w:t>
            </w:r>
            <w:r>
              <w:rPr>
                <w:rFonts w:ascii="宋体" w:hAnsi="宋体" w:cs="宋体" w:eastAsia="宋体" w:hint="default"/>
                <w:sz w:val="24"/>
                <w:szCs w:val="24"/>
              </w:rPr>
              <w:t> </w:t>
            </w:r>
          </w:p>
        </w:tc>
      </w:tr>
      <w:tr>
        <w:trPr>
          <w:trHeight w:val="1882" w:hRule="exact"/>
        </w:trPr>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8" w:right="0"/>
              <w:jc w:val="both"/>
              <w:rPr>
                <w:rFonts w:ascii="宋体" w:hAnsi="宋体" w:cs="宋体" w:eastAsia="宋体" w:hint="default"/>
                <w:sz w:val="24"/>
                <w:szCs w:val="24"/>
              </w:rPr>
            </w:pPr>
            <w:r>
              <w:rPr>
                <w:rFonts w:ascii="宋体" w:hAnsi="宋体" w:cs="宋体" w:eastAsia="宋体" w:hint="default"/>
                <w:sz w:val="24"/>
                <w:szCs w:val="24"/>
              </w:rPr>
              <w:t>智能网联</w:t>
            </w:r>
          </w:p>
          <w:p>
            <w:pPr>
              <w:pStyle w:val="TableParagraph"/>
              <w:spacing w:line="312" w:lineRule="exact" w:before="29"/>
              <w:ind w:left="108" w:right="171"/>
              <w:jc w:val="both"/>
              <w:rPr>
                <w:rFonts w:ascii="宋体" w:hAnsi="宋体" w:cs="宋体" w:eastAsia="宋体" w:hint="default"/>
                <w:sz w:val="24"/>
                <w:szCs w:val="24"/>
              </w:rPr>
            </w:pPr>
            <w:r>
              <w:rPr>
                <w:rFonts w:ascii="宋体" w:hAnsi="宋体" w:cs="宋体" w:eastAsia="宋体" w:hint="default"/>
                <w:sz w:val="24"/>
                <w:szCs w:val="24"/>
              </w:rPr>
              <w:t>汽车关键 密码应用 技术体系 研究及验 证</w:t>
            </w:r>
            <w:r>
              <w:rPr>
                <w:rFonts w:ascii="宋体" w:hAnsi="宋体" w:cs="宋体" w:eastAsia="宋体" w:hint="default"/>
                <w:sz w:val="24"/>
                <w:szCs w:val="24"/>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55" w:right="0"/>
              <w:jc w:val="left"/>
              <w:rPr>
                <w:rFonts w:ascii="宋体" w:hAnsi="宋体" w:cs="宋体" w:eastAsia="宋体" w:hint="default"/>
                <w:sz w:val="24"/>
                <w:szCs w:val="24"/>
              </w:rPr>
            </w:pPr>
            <w:r>
              <w:rPr>
                <w:rFonts w:ascii="宋体"/>
                <w:sz w:val="24"/>
              </w:rPr>
              <w:t>54,264</w:t>
            </w:r>
          </w:p>
          <w:p>
            <w:pPr>
              <w:pStyle w:val="TableParagraph"/>
              <w:spacing w:line="313" w:lineRule="exact"/>
              <w:ind w:left="516" w:right="-13"/>
              <w:jc w:val="left"/>
              <w:rPr>
                <w:rFonts w:ascii="宋体" w:hAnsi="宋体" w:cs="宋体" w:eastAsia="宋体" w:hint="default"/>
                <w:sz w:val="24"/>
                <w:szCs w:val="24"/>
              </w:rPr>
            </w:pPr>
            <w:r>
              <w:rPr>
                <w:rFonts w:ascii="宋体"/>
                <w:sz w:val="24"/>
              </w:rPr>
              <w:t>.82 </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54,264.82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 </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8" w:right="0"/>
              <w:jc w:val="left"/>
              <w:rPr>
                <w:rFonts w:ascii="宋体" w:hAnsi="宋体" w:cs="宋体" w:eastAsia="宋体" w:hint="default"/>
                <w:sz w:val="24"/>
                <w:szCs w:val="24"/>
              </w:rPr>
            </w:pPr>
            <w:r>
              <w:rPr>
                <w:rFonts w:ascii="宋体" w:hAnsi="宋体" w:cs="宋体" w:eastAsia="宋体" w:hint="default"/>
                <w:sz w:val="24"/>
                <w:szCs w:val="24"/>
              </w:rPr>
              <w:t>与收益</w:t>
            </w:r>
          </w:p>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相关</w:t>
            </w:r>
            <w:r>
              <w:rPr>
                <w:rFonts w:ascii="宋体" w:hAnsi="宋体" w:cs="宋体" w:eastAsia="宋体" w:hint="default"/>
                <w:sz w:val="24"/>
                <w:szCs w:val="24"/>
              </w:rPr>
              <w:t> </w:t>
            </w:r>
          </w:p>
        </w:tc>
      </w:tr>
      <w:tr>
        <w:trPr>
          <w:trHeight w:val="1882" w:hRule="exact"/>
        </w:trPr>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8" w:right="0"/>
              <w:jc w:val="both"/>
              <w:rPr>
                <w:rFonts w:ascii="宋体" w:hAnsi="宋体" w:cs="宋体" w:eastAsia="宋体" w:hint="default"/>
                <w:sz w:val="24"/>
                <w:szCs w:val="24"/>
              </w:rPr>
            </w:pPr>
            <w:r>
              <w:rPr>
                <w:rFonts w:ascii="宋体" w:hAnsi="宋体" w:cs="宋体" w:eastAsia="宋体" w:hint="default"/>
                <w:sz w:val="24"/>
                <w:szCs w:val="24"/>
              </w:rPr>
              <w:t>基于国产</w:t>
            </w:r>
          </w:p>
          <w:p>
            <w:pPr>
              <w:pStyle w:val="TableParagraph"/>
              <w:spacing w:line="312" w:lineRule="exact" w:before="30"/>
              <w:ind w:left="108" w:right="171"/>
              <w:jc w:val="both"/>
              <w:rPr>
                <w:rFonts w:ascii="宋体" w:hAnsi="宋体" w:cs="宋体" w:eastAsia="宋体" w:hint="default"/>
                <w:sz w:val="24"/>
                <w:szCs w:val="24"/>
              </w:rPr>
            </w:pPr>
            <w:r>
              <w:rPr>
                <w:rFonts w:ascii="宋体" w:hAnsi="宋体" w:cs="宋体" w:eastAsia="宋体" w:hint="default"/>
                <w:sz w:val="24"/>
                <w:szCs w:val="24"/>
              </w:rPr>
              <w:t>密码算法 的物联网 关研发及 其政务安 全应用</w:t>
            </w:r>
            <w:r>
              <w:rPr>
                <w:rFonts w:ascii="宋体" w:hAnsi="宋体" w:cs="宋体" w:eastAsia="宋体" w:hint="default"/>
                <w:sz w:val="24"/>
                <w:szCs w:val="24"/>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55" w:right="0"/>
              <w:jc w:val="left"/>
              <w:rPr>
                <w:rFonts w:ascii="宋体" w:hAnsi="宋体" w:cs="宋体" w:eastAsia="宋体" w:hint="default"/>
                <w:sz w:val="24"/>
                <w:szCs w:val="24"/>
              </w:rPr>
            </w:pPr>
            <w:r>
              <w:rPr>
                <w:rFonts w:ascii="宋体"/>
                <w:sz w:val="24"/>
              </w:rPr>
              <w:t>120,14</w:t>
            </w:r>
          </w:p>
          <w:p>
            <w:pPr>
              <w:pStyle w:val="TableParagraph"/>
              <w:spacing w:line="313" w:lineRule="exact"/>
              <w:ind w:left="395" w:right="-13"/>
              <w:jc w:val="left"/>
              <w:rPr>
                <w:rFonts w:ascii="宋体" w:hAnsi="宋体" w:cs="宋体" w:eastAsia="宋体" w:hint="default"/>
                <w:sz w:val="24"/>
                <w:szCs w:val="24"/>
              </w:rPr>
            </w:pPr>
            <w:r>
              <w:rPr>
                <w:rFonts w:ascii="宋体"/>
                <w:sz w:val="24"/>
              </w:rPr>
              <w:t>3.71 </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36" w:right="0"/>
              <w:jc w:val="left"/>
              <w:rPr>
                <w:rFonts w:ascii="宋体" w:hAnsi="宋体" w:cs="宋体" w:eastAsia="宋体" w:hint="default"/>
                <w:sz w:val="24"/>
                <w:szCs w:val="24"/>
              </w:rPr>
            </w:pPr>
            <w:r>
              <w:rPr>
                <w:rFonts w:ascii="宋体"/>
                <w:sz w:val="24"/>
              </w:rPr>
              <w:t>725,000</w:t>
            </w:r>
          </w:p>
          <w:p>
            <w:pPr>
              <w:pStyle w:val="TableParagraph"/>
              <w:spacing w:line="313" w:lineRule="exact"/>
              <w:ind w:left="616" w:right="-13"/>
              <w:jc w:val="left"/>
              <w:rPr>
                <w:rFonts w:ascii="宋体" w:hAnsi="宋体" w:cs="宋体" w:eastAsia="宋体" w:hint="default"/>
                <w:sz w:val="24"/>
                <w:szCs w:val="24"/>
              </w:rPr>
            </w:pPr>
            <w:r>
              <w:rPr>
                <w:rFonts w:ascii="宋体"/>
                <w:sz w:val="24"/>
              </w:rPr>
              <w:t>.00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845,143.71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 </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8" w:right="0"/>
              <w:jc w:val="left"/>
              <w:rPr>
                <w:rFonts w:ascii="宋体" w:hAnsi="宋体" w:cs="宋体" w:eastAsia="宋体" w:hint="default"/>
                <w:sz w:val="24"/>
                <w:szCs w:val="24"/>
              </w:rPr>
            </w:pPr>
            <w:r>
              <w:rPr>
                <w:rFonts w:ascii="宋体" w:hAnsi="宋体" w:cs="宋体" w:eastAsia="宋体" w:hint="default"/>
                <w:sz w:val="24"/>
                <w:szCs w:val="24"/>
              </w:rPr>
              <w:t>与资产</w:t>
            </w:r>
          </w:p>
          <w:p>
            <w:pPr>
              <w:pStyle w:val="TableParagraph"/>
              <w:spacing w:line="312" w:lineRule="exact" w:before="30"/>
              <w:ind w:left="108" w:right="108"/>
              <w:jc w:val="left"/>
              <w:rPr>
                <w:rFonts w:ascii="宋体" w:hAnsi="宋体" w:cs="宋体" w:eastAsia="宋体" w:hint="default"/>
                <w:sz w:val="24"/>
                <w:szCs w:val="24"/>
              </w:rPr>
            </w:pPr>
            <w:r>
              <w:rPr>
                <w:rFonts w:ascii="宋体" w:hAnsi="宋体" w:cs="宋体" w:eastAsia="宋体" w:hint="default"/>
                <w:sz w:val="24"/>
                <w:szCs w:val="24"/>
              </w:rPr>
              <w:t>相关、与 收益相 关</w:t>
            </w:r>
            <w:r>
              <w:rPr>
                <w:rFonts w:ascii="宋体" w:hAnsi="宋体" w:cs="宋体" w:eastAsia="宋体" w:hint="default"/>
                <w:sz w:val="24"/>
                <w:szCs w:val="24"/>
              </w:rPr>
              <w:t> </w:t>
            </w:r>
          </w:p>
        </w:tc>
      </w:tr>
      <w:tr>
        <w:trPr>
          <w:trHeight w:val="1260" w:hRule="exact"/>
        </w:trPr>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8" w:right="0"/>
              <w:jc w:val="both"/>
              <w:rPr>
                <w:rFonts w:ascii="宋体" w:hAnsi="宋体" w:cs="宋体" w:eastAsia="宋体" w:hint="default"/>
                <w:sz w:val="24"/>
                <w:szCs w:val="24"/>
              </w:rPr>
            </w:pPr>
            <w:r>
              <w:rPr>
                <w:rFonts w:ascii="宋体" w:hAnsi="宋体" w:cs="宋体" w:eastAsia="宋体" w:hint="default"/>
                <w:sz w:val="24"/>
                <w:szCs w:val="24"/>
              </w:rPr>
              <w:t>跨界服务</w:t>
            </w:r>
          </w:p>
          <w:p>
            <w:pPr>
              <w:pStyle w:val="TableParagraph"/>
              <w:spacing w:line="312" w:lineRule="exact" w:before="29"/>
              <w:ind w:left="108" w:right="171"/>
              <w:jc w:val="both"/>
              <w:rPr>
                <w:rFonts w:ascii="宋体" w:hAnsi="宋体" w:cs="宋体" w:eastAsia="宋体" w:hint="default"/>
                <w:sz w:val="24"/>
                <w:szCs w:val="24"/>
              </w:rPr>
            </w:pPr>
            <w:r>
              <w:rPr>
                <w:rFonts w:ascii="宋体" w:hAnsi="宋体" w:cs="宋体" w:eastAsia="宋体" w:hint="default"/>
                <w:sz w:val="24"/>
                <w:szCs w:val="24"/>
              </w:rPr>
              <w:t>融合理论 与关键技 术项目</w:t>
            </w:r>
            <w:r>
              <w:rPr>
                <w:rFonts w:ascii="宋体" w:hAnsi="宋体" w:cs="宋体" w:eastAsia="宋体" w:hint="default"/>
                <w:sz w:val="24"/>
                <w:szCs w:val="24"/>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55" w:right="0"/>
              <w:jc w:val="left"/>
              <w:rPr>
                <w:rFonts w:ascii="宋体" w:hAnsi="宋体" w:cs="宋体" w:eastAsia="宋体" w:hint="default"/>
                <w:sz w:val="24"/>
                <w:szCs w:val="24"/>
              </w:rPr>
            </w:pPr>
            <w:r>
              <w:rPr>
                <w:rFonts w:ascii="宋体"/>
                <w:sz w:val="24"/>
              </w:rPr>
              <w:t>397,02</w:t>
            </w:r>
          </w:p>
          <w:p>
            <w:pPr>
              <w:pStyle w:val="TableParagraph"/>
              <w:spacing w:line="313" w:lineRule="exact"/>
              <w:ind w:left="395" w:right="-13"/>
              <w:jc w:val="left"/>
              <w:rPr>
                <w:rFonts w:ascii="宋体" w:hAnsi="宋体" w:cs="宋体" w:eastAsia="宋体" w:hint="default"/>
                <w:sz w:val="24"/>
                <w:szCs w:val="24"/>
              </w:rPr>
            </w:pPr>
            <w:r>
              <w:rPr>
                <w:rFonts w:ascii="宋体"/>
                <w:sz w:val="24"/>
              </w:rPr>
              <w:t>6.00 </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36" w:right="0"/>
              <w:jc w:val="left"/>
              <w:rPr>
                <w:rFonts w:ascii="宋体" w:hAnsi="宋体" w:cs="宋体" w:eastAsia="宋体" w:hint="default"/>
                <w:sz w:val="24"/>
                <w:szCs w:val="24"/>
              </w:rPr>
            </w:pPr>
            <w:r>
              <w:rPr>
                <w:rFonts w:ascii="宋体"/>
                <w:sz w:val="24"/>
              </w:rPr>
              <w:t>333,200</w:t>
            </w:r>
          </w:p>
          <w:p>
            <w:pPr>
              <w:pStyle w:val="TableParagraph"/>
              <w:spacing w:line="313" w:lineRule="exact"/>
              <w:ind w:left="616" w:right="-13"/>
              <w:jc w:val="left"/>
              <w:rPr>
                <w:rFonts w:ascii="宋体" w:hAnsi="宋体" w:cs="宋体" w:eastAsia="宋体" w:hint="default"/>
                <w:sz w:val="24"/>
                <w:szCs w:val="24"/>
              </w:rPr>
            </w:pPr>
            <w:r>
              <w:rPr>
                <w:rFonts w:ascii="宋体"/>
                <w:sz w:val="24"/>
              </w:rPr>
              <w:t>.00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
              <w:jc w:val="right"/>
              <w:rPr>
                <w:rFonts w:ascii="宋体" w:hAnsi="宋体" w:cs="宋体" w:eastAsia="宋体" w:hint="default"/>
                <w:sz w:val="24"/>
                <w:szCs w:val="24"/>
              </w:rPr>
            </w:pPr>
            <w:r>
              <w:rPr>
                <w:rFonts w:ascii="宋体"/>
                <w:sz w:val="24"/>
              </w:rPr>
              <w:t>245,720.96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
              <w:jc w:val="right"/>
              <w:rPr>
                <w:rFonts w:ascii="宋体" w:hAnsi="宋体" w:cs="宋体" w:eastAsia="宋体" w:hint="default"/>
                <w:sz w:val="24"/>
                <w:szCs w:val="24"/>
              </w:rPr>
            </w:pPr>
            <w:r>
              <w:rPr>
                <w:rFonts w:ascii="宋体"/>
                <w:sz w:val="24"/>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
              <w:jc w:val="right"/>
              <w:rPr>
                <w:rFonts w:ascii="宋体" w:hAnsi="宋体" w:cs="宋体" w:eastAsia="宋体" w:hint="default"/>
                <w:sz w:val="24"/>
                <w:szCs w:val="24"/>
              </w:rPr>
            </w:pPr>
            <w:r>
              <w:rPr>
                <w:rFonts w:ascii="宋体"/>
                <w:sz w:val="24"/>
              </w:rPr>
              <w:t>- </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70" w:right="0"/>
              <w:jc w:val="left"/>
              <w:rPr>
                <w:rFonts w:ascii="宋体" w:hAnsi="宋体" w:cs="宋体" w:eastAsia="宋体" w:hint="default"/>
                <w:sz w:val="24"/>
                <w:szCs w:val="24"/>
              </w:rPr>
            </w:pPr>
            <w:r>
              <w:rPr>
                <w:rFonts w:ascii="宋体"/>
                <w:sz w:val="24"/>
              </w:rPr>
              <w:t>484,505.</w:t>
            </w:r>
          </w:p>
          <w:p>
            <w:pPr>
              <w:pStyle w:val="TableParagraph"/>
              <w:spacing w:line="313" w:lineRule="exact"/>
              <w:ind w:right="-13"/>
              <w:jc w:val="right"/>
              <w:rPr>
                <w:rFonts w:ascii="宋体" w:hAnsi="宋体" w:cs="宋体" w:eastAsia="宋体" w:hint="default"/>
                <w:sz w:val="24"/>
                <w:szCs w:val="24"/>
              </w:rPr>
            </w:pPr>
            <w:r>
              <w:rPr>
                <w:rFonts w:ascii="宋体"/>
                <w:sz w:val="24"/>
              </w:rPr>
              <w:t>04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8" w:right="0"/>
              <w:jc w:val="left"/>
              <w:rPr>
                <w:rFonts w:ascii="宋体" w:hAnsi="宋体" w:cs="宋体" w:eastAsia="宋体" w:hint="default"/>
                <w:sz w:val="24"/>
                <w:szCs w:val="24"/>
              </w:rPr>
            </w:pPr>
            <w:r>
              <w:rPr>
                <w:rFonts w:ascii="宋体" w:hAnsi="宋体" w:cs="宋体" w:eastAsia="宋体" w:hint="default"/>
                <w:sz w:val="24"/>
                <w:szCs w:val="24"/>
              </w:rPr>
              <w:t>与收益</w:t>
            </w:r>
          </w:p>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相关</w:t>
            </w:r>
            <w:r>
              <w:rPr>
                <w:rFonts w:ascii="宋体" w:hAnsi="宋体" w:cs="宋体" w:eastAsia="宋体" w:hint="default"/>
                <w:sz w:val="24"/>
                <w:szCs w:val="24"/>
              </w:rPr>
              <w:t> </w:t>
            </w:r>
          </w:p>
        </w:tc>
      </w:tr>
      <w:tr>
        <w:trPr>
          <w:trHeight w:val="1570" w:hRule="exact"/>
        </w:trPr>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8" w:right="0"/>
              <w:jc w:val="both"/>
              <w:rPr>
                <w:rFonts w:ascii="宋体" w:hAnsi="宋体" w:cs="宋体" w:eastAsia="宋体" w:hint="default"/>
                <w:sz w:val="24"/>
                <w:szCs w:val="24"/>
              </w:rPr>
            </w:pPr>
            <w:r>
              <w:rPr>
                <w:rFonts w:ascii="宋体" w:hAnsi="宋体" w:cs="宋体" w:eastAsia="宋体" w:hint="default"/>
                <w:sz w:val="24"/>
                <w:szCs w:val="24"/>
              </w:rPr>
              <w:t>基于数字</w:t>
            </w:r>
          </w:p>
          <w:p>
            <w:pPr>
              <w:pStyle w:val="TableParagraph"/>
              <w:spacing w:line="237" w:lineRule="auto" w:before="1"/>
              <w:ind w:left="108" w:right="171"/>
              <w:jc w:val="both"/>
              <w:rPr>
                <w:rFonts w:ascii="宋体" w:hAnsi="宋体" w:cs="宋体" w:eastAsia="宋体" w:hint="default"/>
                <w:sz w:val="24"/>
                <w:szCs w:val="24"/>
              </w:rPr>
            </w:pPr>
            <w:r>
              <w:rPr>
                <w:rFonts w:ascii="宋体" w:hAnsi="宋体" w:cs="宋体" w:eastAsia="宋体" w:hint="default"/>
                <w:sz w:val="24"/>
                <w:szCs w:val="24"/>
              </w:rPr>
              <w:t>证书的移 动安全管 理系统试 制项目</w:t>
            </w:r>
            <w:r>
              <w:rPr>
                <w:rFonts w:ascii="宋体" w:hAnsi="宋体" w:cs="宋体" w:eastAsia="宋体" w:hint="default"/>
                <w:sz w:val="24"/>
                <w:szCs w:val="24"/>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 </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36" w:right="0"/>
              <w:jc w:val="left"/>
              <w:rPr>
                <w:rFonts w:ascii="宋体" w:hAnsi="宋体" w:cs="宋体" w:eastAsia="宋体" w:hint="default"/>
                <w:sz w:val="24"/>
                <w:szCs w:val="24"/>
              </w:rPr>
            </w:pPr>
            <w:r>
              <w:rPr>
                <w:rFonts w:ascii="宋体"/>
                <w:sz w:val="24"/>
              </w:rPr>
              <w:t>1,800,0</w:t>
            </w:r>
          </w:p>
          <w:p>
            <w:pPr>
              <w:pStyle w:val="TableParagraph"/>
              <w:spacing w:line="313" w:lineRule="exact"/>
              <w:ind w:left="376" w:right="-13"/>
              <w:jc w:val="left"/>
              <w:rPr>
                <w:rFonts w:ascii="宋体" w:hAnsi="宋体" w:cs="宋体" w:eastAsia="宋体" w:hint="default"/>
                <w:sz w:val="24"/>
                <w:szCs w:val="24"/>
              </w:rPr>
            </w:pPr>
            <w:r>
              <w:rPr>
                <w:rFonts w:ascii="宋体"/>
                <w:sz w:val="24"/>
              </w:rPr>
              <w:t>00.00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1,800,000.00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 </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8" w:right="0"/>
              <w:jc w:val="left"/>
              <w:rPr>
                <w:rFonts w:ascii="宋体" w:hAnsi="宋体" w:cs="宋体" w:eastAsia="宋体" w:hint="default"/>
                <w:sz w:val="24"/>
                <w:szCs w:val="24"/>
              </w:rPr>
            </w:pPr>
            <w:r>
              <w:rPr>
                <w:rFonts w:ascii="宋体" w:hAnsi="宋体" w:cs="宋体" w:eastAsia="宋体" w:hint="default"/>
                <w:sz w:val="24"/>
                <w:szCs w:val="24"/>
              </w:rPr>
              <w:t>与收益</w:t>
            </w:r>
          </w:p>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相关</w:t>
            </w:r>
            <w:r>
              <w:rPr>
                <w:rFonts w:ascii="宋体" w:hAnsi="宋体" w:cs="宋体" w:eastAsia="宋体" w:hint="default"/>
                <w:sz w:val="24"/>
                <w:szCs w:val="24"/>
              </w:rPr>
              <w:t> </w:t>
            </w:r>
          </w:p>
        </w:tc>
      </w:tr>
      <w:tr>
        <w:trPr>
          <w:trHeight w:val="2506" w:hRule="exact"/>
        </w:trPr>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8" w:right="0"/>
              <w:jc w:val="both"/>
              <w:rPr>
                <w:rFonts w:ascii="宋体" w:hAnsi="宋体" w:cs="宋体" w:eastAsia="宋体" w:hint="default"/>
                <w:sz w:val="24"/>
                <w:szCs w:val="24"/>
              </w:rPr>
            </w:pPr>
            <w:r>
              <w:rPr>
                <w:rFonts w:ascii="宋体" w:hAnsi="宋体" w:cs="宋体" w:eastAsia="宋体" w:hint="default"/>
                <w:sz w:val="24"/>
                <w:szCs w:val="24"/>
              </w:rPr>
              <w:t>国家重点</w:t>
            </w:r>
          </w:p>
          <w:p>
            <w:pPr>
              <w:pStyle w:val="TableParagraph"/>
              <w:spacing w:line="312" w:lineRule="exact"/>
              <w:ind w:left="108" w:right="0"/>
              <w:jc w:val="both"/>
              <w:rPr>
                <w:rFonts w:ascii="宋体" w:hAnsi="宋体" w:cs="宋体" w:eastAsia="宋体" w:hint="default"/>
                <w:sz w:val="24"/>
                <w:szCs w:val="24"/>
              </w:rPr>
            </w:pPr>
            <w:r>
              <w:rPr>
                <w:rFonts w:ascii="宋体" w:hAnsi="宋体" w:cs="宋体" w:eastAsia="宋体" w:hint="default"/>
                <w:sz w:val="24"/>
                <w:szCs w:val="24"/>
              </w:rPr>
              <w:t>研发计划</w:t>
            </w:r>
          </w:p>
          <w:p>
            <w:pPr>
              <w:pStyle w:val="TableParagraph"/>
              <w:spacing w:line="312" w:lineRule="exact" w:before="29"/>
              <w:ind w:left="108" w:right="171"/>
              <w:jc w:val="both"/>
              <w:rPr>
                <w:rFonts w:ascii="宋体" w:hAnsi="宋体" w:cs="宋体" w:eastAsia="宋体" w:hint="default"/>
                <w:sz w:val="24"/>
                <w:szCs w:val="24"/>
              </w:rPr>
            </w:pPr>
            <w:r>
              <w:rPr>
                <w:rFonts w:ascii="宋体" w:hAnsi="宋体" w:cs="宋体" w:eastAsia="宋体" w:hint="default"/>
                <w:sz w:val="24"/>
                <w:szCs w:val="24"/>
              </w:rPr>
              <w:t>《法院综 合管理决 策平台建 设与应用 示范》课 题</w:t>
            </w:r>
            <w:r>
              <w:rPr>
                <w:rFonts w:ascii="宋体" w:hAnsi="宋体" w:cs="宋体" w:eastAsia="宋体" w:hint="default"/>
                <w:sz w:val="24"/>
                <w:szCs w:val="24"/>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55" w:right="0"/>
              <w:jc w:val="left"/>
              <w:rPr>
                <w:rFonts w:ascii="宋体" w:hAnsi="宋体" w:cs="宋体" w:eastAsia="宋体" w:hint="default"/>
                <w:sz w:val="24"/>
                <w:szCs w:val="24"/>
              </w:rPr>
            </w:pPr>
            <w:r>
              <w:rPr>
                <w:rFonts w:ascii="宋体"/>
                <w:sz w:val="24"/>
              </w:rPr>
              <w:t>210,00</w:t>
            </w:r>
          </w:p>
          <w:p>
            <w:pPr>
              <w:pStyle w:val="TableParagraph"/>
              <w:spacing w:line="313" w:lineRule="exact"/>
              <w:ind w:left="395" w:right="-13"/>
              <w:jc w:val="left"/>
              <w:rPr>
                <w:rFonts w:ascii="宋体" w:hAnsi="宋体" w:cs="宋体" w:eastAsia="宋体" w:hint="default"/>
                <w:sz w:val="24"/>
                <w:szCs w:val="24"/>
              </w:rPr>
            </w:pPr>
            <w:r>
              <w:rPr>
                <w:rFonts w:ascii="宋体"/>
                <w:sz w:val="24"/>
              </w:rPr>
              <w:t>0.00 </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36" w:right="0"/>
              <w:jc w:val="left"/>
              <w:rPr>
                <w:rFonts w:ascii="宋体" w:hAnsi="宋体" w:cs="宋体" w:eastAsia="宋体" w:hint="default"/>
                <w:sz w:val="24"/>
                <w:szCs w:val="24"/>
              </w:rPr>
            </w:pPr>
            <w:r>
              <w:rPr>
                <w:rFonts w:ascii="宋体"/>
                <w:sz w:val="24"/>
              </w:rPr>
              <w:t>80,000.</w:t>
            </w:r>
          </w:p>
          <w:p>
            <w:pPr>
              <w:pStyle w:val="TableParagraph"/>
              <w:spacing w:line="313" w:lineRule="exact"/>
              <w:ind w:right="-13"/>
              <w:jc w:val="right"/>
              <w:rPr>
                <w:rFonts w:ascii="宋体" w:hAnsi="宋体" w:cs="宋体" w:eastAsia="宋体" w:hint="default"/>
                <w:sz w:val="24"/>
                <w:szCs w:val="24"/>
              </w:rPr>
            </w:pPr>
            <w:r>
              <w:rPr>
                <w:rFonts w:ascii="宋体"/>
                <w:sz w:val="24"/>
              </w:rPr>
              <w:t>00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217,843.25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 </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70" w:right="0"/>
              <w:jc w:val="left"/>
              <w:rPr>
                <w:rFonts w:ascii="宋体" w:hAnsi="宋体" w:cs="宋体" w:eastAsia="宋体" w:hint="default"/>
                <w:sz w:val="24"/>
                <w:szCs w:val="24"/>
              </w:rPr>
            </w:pPr>
            <w:r>
              <w:rPr>
                <w:rFonts w:ascii="宋体"/>
                <w:sz w:val="24"/>
              </w:rPr>
              <w:t>72,156.7</w:t>
            </w:r>
          </w:p>
          <w:p>
            <w:pPr>
              <w:pStyle w:val="TableParagraph"/>
              <w:spacing w:line="313" w:lineRule="exact"/>
              <w:ind w:right="-13"/>
              <w:jc w:val="right"/>
              <w:rPr>
                <w:rFonts w:ascii="宋体" w:hAnsi="宋体" w:cs="宋体" w:eastAsia="宋体" w:hint="default"/>
                <w:sz w:val="24"/>
                <w:szCs w:val="24"/>
              </w:rPr>
            </w:pPr>
            <w:r>
              <w:rPr>
                <w:rFonts w:ascii="宋体"/>
                <w:sz w:val="24"/>
              </w:rPr>
              <w:t>5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8" w:right="0"/>
              <w:jc w:val="left"/>
              <w:rPr>
                <w:rFonts w:ascii="宋体" w:hAnsi="宋体" w:cs="宋体" w:eastAsia="宋体" w:hint="default"/>
                <w:sz w:val="24"/>
                <w:szCs w:val="24"/>
              </w:rPr>
            </w:pPr>
            <w:r>
              <w:rPr>
                <w:rFonts w:ascii="宋体" w:hAnsi="宋体" w:cs="宋体" w:eastAsia="宋体" w:hint="default"/>
                <w:sz w:val="24"/>
                <w:szCs w:val="24"/>
              </w:rPr>
              <w:t>与收益</w:t>
            </w:r>
          </w:p>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相关</w:t>
            </w:r>
            <w:r>
              <w:rPr>
                <w:rFonts w:ascii="宋体" w:hAnsi="宋体" w:cs="宋体" w:eastAsia="宋体" w:hint="default"/>
                <w:sz w:val="24"/>
                <w:szCs w:val="24"/>
              </w:rPr>
              <w:t> </w:t>
            </w:r>
          </w:p>
        </w:tc>
      </w:tr>
      <w:tr>
        <w:trPr>
          <w:trHeight w:val="2506" w:hRule="exact"/>
        </w:trPr>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8" w:right="0"/>
              <w:jc w:val="both"/>
              <w:rPr>
                <w:rFonts w:ascii="宋体" w:hAnsi="宋体" w:cs="宋体" w:eastAsia="宋体" w:hint="default"/>
                <w:sz w:val="24"/>
                <w:szCs w:val="24"/>
              </w:rPr>
            </w:pPr>
            <w:r>
              <w:rPr>
                <w:rFonts w:ascii="宋体" w:hAnsi="宋体" w:cs="宋体" w:eastAsia="宋体" w:hint="default"/>
                <w:sz w:val="24"/>
                <w:szCs w:val="24"/>
              </w:rPr>
              <w:t>国家重点</w:t>
            </w:r>
          </w:p>
          <w:p>
            <w:pPr>
              <w:pStyle w:val="TableParagraph"/>
              <w:spacing w:line="312" w:lineRule="exact"/>
              <w:ind w:left="108" w:right="0"/>
              <w:jc w:val="both"/>
              <w:rPr>
                <w:rFonts w:ascii="宋体" w:hAnsi="宋体" w:cs="宋体" w:eastAsia="宋体" w:hint="default"/>
                <w:sz w:val="24"/>
                <w:szCs w:val="24"/>
              </w:rPr>
            </w:pPr>
            <w:r>
              <w:rPr>
                <w:rFonts w:ascii="宋体" w:hAnsi="宋体" w:cs="宋体" w:eastAsia="宋体" w:hint="default"/>
                <w:sz w:val="24"/>
                <w:szCs w:val="24"/>
              </w:rPr>
              <w:t>研发计划</w:t>
            </w:r>
          </w:p>
          <w:p>
            <w:pPr>
              <w:pStyle w:val="TableParagraph"/>
              <w:spacing w:line="312" w:lineRule="exact" w:before="29"/>
              <w:ind w:left="108" w:right="50"/>
              <w:jc w:val="both"/>
              <w:rPr>
                <w:rFonts w:ascii="宋体" w:hAnsi="宋体" w:cs="宋体" w:eastAsia="宋体" w:hint="default"/>
                <w:sz w:val="24"/>
                <w:szCs w:val="24"/>
              </w:rPr>
            </w:pPr>
            <w:r>
              <w:rPr>
                <w:rFonts w:ascii="宋体" w:hAnsi="宋体" w:cs="宋体" w:eastAsia="宋体" w:hint="default"/>
                <w:sz w:val="24"/>
                <w:szCs w:val="24"/>
              </w:rPr>
              <w:t>《法院信 息系统质 效型安全 运维与统 一认证管 理》课题</w:t>
            </w:r>
            <w:r>
              <w:rPr>
                <w:rFonts w:ascii="宋体" w:hAnsi="宋体" w:cs="宋体" w:eastAsia="宋体" w:hint="default"/>
                <w:sz w:val="24"/>
                <w:szCs w:val="24"/>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55" w:right="0"/>
              <w:jc w:val="left"/>
              <w:rPr>
                <w:rFonts w:ascii="宋体" w:hAnsi="宋体" w:cs="宋体" w:eastAsia="宋体" w:hint="default"/>
                <w:sz w:val="24"/>
                <w:szCs w:val="24"/>
              </w:rPr>
            </w:pPr>
            <w:r>
              <w:rPr>
                <w:rFonts w:ascii="宋体"/>
                <w:sz w:val="24"/>
              </w:rPr>
              <w:t>770,00</w:t>
            </w:r>
          </w:p>
          <w:p>
            <w:pPr>
              <w:pStyle w:val="TableParagraph"/>
              <w:spacing w:line="313" w:lineRule="exact"/>
              <w:ind w:left="395" w:right="-13"/>
              <w:jc w:val="left"/>
              <w:rPr>
                <w:rFonts w:ascii="宋体" w:hAnsi="宋体" w:cs="宋体" w:eastAsia="宋体" w:hint="default"/>
                <w:sz w:val="24"/>
                <w:szCs w:val="24"/>
              </w:rPr>
            </w:pPr>
            <w:r>
              <w:rPr>
                <w:rFonts w:ascii="宋体"/>
                <w:sz w:val="24"/>
              </w:rPr>
              <w:t>0.00 </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36" w:right="0"/>
              <w:jc w:val="left"/>
              <w:rPr>
                <w:rFonts w:ascii="宋体" w:hAnsi="宋体" w:cs="宋体" w:eastAsia="宋体" w:hint="default"/>
                <w:sz w:val="24"/>
                <w:szCs w:val="24"/>
              </w:rPr>
            </w:pPr>
            <w:r>
              <w:rPr>
                <w:rFonts w:ascii="宋体"/>
                <w:sz w:val="24"/>
              </w:rPr>
              <w:t>320,000</w:t>
            </w:r>
          </w:p>
          <w:p>
            <w:pPr>
              <w:pStyle w:val="TableParagraph"/>
              <w:spacing w:line="313" w:lineRule="exact"/>
              <w:ind w:left="616" w:right="-13"/>
              <w:jc w:val="left"/>
              <w:rPr>
                <w:rFonts w:ascii="宋体" w:hAnsi="宋体" w:cs="宋体" w:eastAsia="宋体" w:hint="default"/>
                <w:sz w:val="24"/>
                <w:szCs w:val="24"/>
              </w:rPr>
            </w:pPr>
            <w:r>
              <w:rPr>
                <w:rFonts w:ascii="宋体"/>
                <w:sz w:val="24"/>
              </w:rPr>
              <w:t>.00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621,342.31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 </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70" w:right="0"/>
              <w:jc w:val="left"/>
              <w:rPr>
                <w:rFonts w:ascii="宋体" w:hAnsi="宋体" w:cs="宋体" w:eastAsia="宋体" w:hint="default"/>
                <w:sz w:val="24"/>
                <w:szCs w:val="24"/>
              </w:rPr>
            </w:pPr>
            <w:r>
              <w:rPr>
                <w:rFonts w:ascii="宋体"/>
                <w:sz w:val="24"/>
              </w:rPr>
              <w:t>468,657.</w:t>
            </w:r>
          </w:p>
          <w:p>
            <w:pPr>
              <w:pStyle w:val="TableParagraph"/>
              <w:spacing w:line="313" w:lineRule="exact"/>
              <w:ind w:right="-13"/>
              <w:jc w:val="right"/>
              <w:rPr>
                <w:rFonts w:ascii="宋体" w:hAnsi="宋体" w:cs="宋体" w:eastAsia="宋体" w:hint="default"/>
                <w:sz w:val="24"/>
                <w:szCs w:val="24"/>
              </w:rPr>
            </w:pPr>
            <w:r>
              <w:rPr>
                <w:rFonts w:ascii="宋体"/>
                <w:sz w:val="24"/>
              </w:rPr>
              <w:t>69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8" w:right="0"/>
              <w:jc w:val="left"/>
              <w:rPr>
                <w:rFonts w:ascii="宋体" w:hAnsi="宋体" w:cs="宋体" w:eastAsia="宋体" w:hint="default"/>
                <w:sz w:val="24"/>
                <w:szCs w:val="24"/>
              </w:rPr>
            </w:pPr>
            <w:r>
              <w:rPr>
                <w:rFonts w:ascii="宋体" w:hAnsi="宋体" w:cs="宋体" w:eastAsia="宋体" w:hint="default"/>
                <w:sz w:val="24"/>
                <w:szCs w:val="24"/>
              </w:rPr>
              <w:t>与资产</w:t>
            </w:r>
          </w:p>
          <w:p>
            <w:pPr>
              <w:pStyle w:val="TableParagraph"/>
              <w:spacing w:line="312" w:lineRule="exact" w:before="29"/>
              <w:ind w:left="108" w:right="108"/>
              <w:jc w:val="left"/>
              <w:rPr>
                <w:rFonts w:ascii="宋体" w:hAnsi="宋体" w:cs="宋体" w:eastAsia="宋体" w:hint="default"/>
                <w:sz w:val="24"/>
                <w:szCs w:val="24"/>
              </w:rPr>
            </w:pPr>
            <w:r>
              <w:rPr>
                <w:rFonts w:ascii="宋体" w:hAnsi="宋体" w:cs="宋体" w:eastAsia="宋体" w:hint="default"/>
                <w:sz w:val="24"/>
                <w:szCs w:val="24"/>
              </w:rPr>
              <w:t>相关、与 收益相 关</w:t>
            </w:r>
            <w:r>
              <w:rPr>
                <w:rFonts w:ascii="宋体" w:hAnsi="宋体" w:cs="宋体" w:eastAsia="宋体" w:hint="default"/>
                <w:sz w:val="24"/>
                <w:szCs w:val="24"/>
              </w:rPr>
              <w:t> </w:t>
            </w:r>
          </w:p>
        </w:tc>
      </w:tr>
      <w:tr>
        <w:trPr>
          <w:trHeight w:val="322" w:hRule="exact"/>
        </w:trPr>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静安区财</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55" w:right="0"/>
              <w:jc w:val="left"/>
              <w:rPr>
                <w:rFonts w:ascii="宋体" w:hAnsi="宋体" w:cs="宋体" w:eastAsia="宋体" w:hint="default"/>
                <w:sz w:val="24"/>
                <w:szCs w:val="24"/>
              </w:rPr>
            </w:pPr>
            <w:r>
              <w:rPr>
                <w:rFonts w:ascii="宋体"/>
                <w:sz w:val="24"/>
              </w:rPr>
              <w:t>720,00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720,008.96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 </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与资产</w:t>
            </w:r>
          </w:p>
        </w:tc>
      </w:tr>
    </w:tbl>
    <w:p>
      <w:pPr>
        <w:spacing w:after="0" w:line="274" w:lineRule="exact"/>
        <w:jc w:val="left"/>
        <w:rPr>
          <w:rFonts w:ascii="宋体" w:hAnsi="宋体" w:cs="宋体" w:eastAsia="宋体" w:hint="default"/>
          <w:sz w:val="24"/>
          <w:szCs w:val="24"/>
        </w:rPr>
        <w:sectPr>
          <w:pgSz w:w="11910" w:h="16840"/>
          <w:pgMar w:header="882" w:footer="1195" w:top="1120" w:bottom="1380" w:left="780" w:right="1280"/>
        </w:sectPr>
      </w:pPr>
    </w:p>
    <w:p>
      <w:pPr>
        <w:spacing w:line="240" w:lineRule="auto" w:before="0"/>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1251"/>
        <w:gridCol w:w="994"/>
        <w:gridCol w:w="1095"/>
        <w:gridCol w:w="1733"/>
        <w:gridCol w:w="1282"/>
        <w:gridCol w:w="828"/>
        <w:gridCol w:w="1249"/>
        <w:gridCol w:w="1186"/>
      </w:tblGrid>
      <w:tr>
        <w:trPr>
          <w:trHeight w:val="946" w:hRule="exact"/>
        </w:trPr>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8" w:right="0"/>
              <w:jc w:val="left"/>
              <w:rPr>
                <w:rFonts w:ascii="宋体" w:hAnsi="宋体" w:cs="宋体" w:eastAsia="宋体" w:hint="default"/>
                <w:sz w:val="24"/>
                <w:szCs w:val="24"/>
              </w:rPr>
            </w:pPr>
            <w:r>
              <w:rPr>
                <w:rFonts w:ascii="宋体" w:hAnsi="宋体" w:cs="宋体" w:eastAsia="宋体" w:hint="default"/>
                <w:sz w:val="24"/>
                <w:szCs w:val="24"/>
              </w:rPr>
              <w:t>政扶持科</w:t>
            </w:r>
          </w:p>
          <w:p>
            <w:pPr>
              <w:pStyle w:val="TableParagraph"/>
              <w:spacing w:line="312" w:lineRule="exact" w:before="30"/>
              <w:ind w:left="108" w:right="171"/>
              <w:jc w:val="left"/>
              <w:rPr>
                <w:rFonts w:ascii="宋体" w:hAnsi="宋体" w:cs="宋体" w:eastAsia="宋体" w:hint="default"/>
                <w:sz w:val="24"/>
                <w:szCs w:val="24"/>
              </w:rPr>
            </w:pPr>
            <w:r>
              <w:rPr>
                <w:rFonts w:ascii="宋体" w:hAnsi="宋体" w:cs="宋体" w:eastAsia="宋体" w:hint="default"/>
                <w:sz w:val="24"/>
                <w:szCs w:val="24"/>
              </w:rPr>
              <w:t>技研发项 目</w:t>
            </w:r>
            <w:r>
              <w:rPr>
                <w:rFonts w:ascii="宋体" w:hAnsi="宋体" w:cs="宋体" w:eastAsia="宋体" w:hint="default"/>
                <w:sz w:val="24"/>
                <w:szCs w:val="24"/>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95" w:right="-13"/>
              <w:jc w:val="left"/>
              <w:rPr>
                <w:rFonts w:ascii="宋体" w:hAnsi="宋体" w:cs="宋体" w:eastAsia="宋体" w:hint="default"/>
                <w:sz w:val="24"/>
                <w:szCs w:val="24"/>
              </w:rPr>
            </w:pPr>
            <w:r>
              <w:rPr>
                <w:rFonts w:ascii="宋体"/>
                <w:sz w:val="24"/>
              </w:rPr>
              <w:t>8.96 </w:t>
            </w:r>
          </w:p>
        </w:tc>
        <w:tc>
          <w:tcPr>
            <w:tcW w:w="1095"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相关</w:t>
            </w:r>
            <w:r>
              <w:rPr>
                <w:rFonts w:ascii="宋体" w:hAnsi="宋体" w:cs="宋体" w:eastAsia="宋体" w:hint="default"/>
                <w:sz w:val="24"/>
                <w:szCs w:val="24"/>
              </w:rPr>
              <w:t> </w:t>
            </w:r>
          </w:p>
        </w:tc>
      </w:tr>
      <w:tr>
        <w:trPr>
          <w:trHeight w:val="946" w:hRule="exact"/>
        </w:trPr>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8" w:right="0"/>
              <w:jc w:val="left"/>
              <w:rPr>
                <w:rFonts w:ascii="宋体" w:hAnsi="宋体" w:cs="宋体" w:eastAsia="宋体" w:hint="default"/>
                <w:sz w:val="24"/>
                <w:szCs w:val="24"/>
              </w:rPr>
            </w:pPr>
            <w:r>
              <w:rPr>
                <w:rFonts w:ascii="宋体" w:hAnsi="宋体" w:cs="宋体" w:eastAsia="宋体" w:hint="default"/>
                <w:sz w:val="24"/>
                <w:szCs w:val="24"/>
              </w:rPr>
              <w:t>国家保密</w:t>
            </w:r>
          </w:p>
          <w:p>
            <w:pPr>
              <w:pStyle w:val="TableParagraph"/>
              <w:spacing w:line="312" w:lineRule="exact" w:before="29"/>
              <w:ind w:left="108" w:right="171"/>
              <w:jc w:val="left"/>
              <w:rPr>
                <w:rFonts w:ascii="宋体" w:hAnsi="宋体" w:cs="宋体" w:eastAsia="宋体" w:hint="default"/>
                <w:sz w:val="24"/>
                <w:szCs w:val="24"/>
              </w:rPr>
            </w:pPr>
            <w:r>
              <w:rPr>
                <w:rFonts w:ascii="宋体" w:hAnsi="宋体" w:cs="宋体" w:eastAsia="宋体" w:hint="default"/>
                <w:sz w:val="24"/>
                <w:szCs w:val="24"/>
              </w:rPr>
              <w:t>局保密科 研项目</w:t>
            </w:r>
            <w:r>
              <w:rPr>
                <w:rFonts w:ascii="宋体" w:hAnsi="宋体" w:cs="宋体" w:eastAsia="宋体" w:hint="default"/>
                <w:sz w:val="24"/>
                <w:szCs w:val="24"/>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55" w:right="0"/>
              <w:jc w:val="left"/>
              <w:rPr>
                <w:rFonts w:ascii="宋体" w:hAnsi="宋体" w:cs="宋体" w:eastAsia="宋体" w:hint="default"/>
                <w:sz w:val="24"/>
                <w:szCs w:val="24"/>
              </w:rPr>
            </w:pPr>
            <w:r>
              <w:rPr>
                <w:rFonts w:ascii="宋体"/>
                <w:sz w:val="24"/>
              </w:rPr>
              <w:t>140,00</w:t>
            </w:r>
          </w:p>
          <w:p>
            <w:pPr>
              <w:pStyle w:val="TableParagraph"/>
              <w:spacing w:line="313" w:lineRule="exact"/>
              <w:ind w:left="395" w:right="-13"/>
              <w:jc w:val="left"/>
              <w:rPr>
                <w:rFonts w:ascii="宋体" w:hAnsi="宋体" w:cs="宋体" w:eastAsia="宋体" w:hint="default"/>
                <w:sz w:val="24"/>
                <w:szCs w:val="24"/>
              </w:rPr>
            </w:pPr>
            <w:r>
              <w:rPr>
                <w:rFonts w:ascii="宋体"/>
                <w:sz w:val="24"/>
              </w:rPr>
              <w:t>0.00 </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55" w:right="-13"/>
              <w:jc w:val="left"/>
              <w:rPr>
                <w:rFonts w:ascii="宋体" w:hAnsi="宋体" w:cs="宋体" w:eastAsia="宋体" w:hint="default"/>
                <w:sz w:val="24"/>
                <w:szCs w:val="24"/>
              </w:rPr>
            </w:pPr>
            <w:r>
              <w:rPr>
                <w:rFonts w:ascii="宋体"/>
                <w:sz w:val="24"/>
              </w:rPr>
              <w:t>1,471.09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0" w:right="-13"/>
              <w:jc w:val="left"/>
              <w:rPr>
                <w:rFonts w:ascii="宋体" w:hAnsi="宋体" w:cs="宋体" w:eastAsia="宋体" w:hint="default"/>
                <w:sz w:val="24"/>
                <w:szCs w:val="24"/>
              </w:rPr>
            </w:pPr>
            <w:r>
              <w:rPr>
                <w:rFonts w:ascii="宋体"/>
                <w:sz w:val="24"/>
              </w:rPr>
              <w:t>-7,92</w:t>
            </w:r>
          </w:p>
          <w:p>
            <w:pPr>
              <w:pStyle w:val="TableParagraph"/>
              <w:spacing w:line="313" w:lineRule="exact"/>
              <w:ind w:left="230" w:right="-13"/>
              <w:jc w:val="left"/>
              <w:rPr>
                <w:rFonts w:ascii="宋体" w:hAnsi="宋体" w:cs="宋体" w:eastAsia="宋体" w:hint="default"/>
                <w:sz w:val="24"/>
                <w:szCs w:val="24"/>
              </w:rPr>
            </w:pPr>
            <w:r>
              <w:rPr>
                <w:rFonts w:ascii="宋体"/>
                <w:sz w:val="24"/>
              </w:rPr>
              <w:t>4.52 </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70" w:right="0"/>
              <w:jc w:val="left"/>
              <w:rPr>
                <w:rFonts w:ascii="宋体" w:hAnsi="宋体" w:cs="宋体" w:eastAsia="宋体" w:hint="default"/>
                <w:sz w:val="24"/>
                <w:szCs w:val="24"/>
              </w:rPr>
            </w:pPr>
            <w:r>
              <w:rPr>
                <w:rFonts w:ascii="宋体"/>
                <w:sz w:val="24"/>
              </w:rPr>
              <w:t>130,604.</w:t>
            </w:r>
          </w:p>
          <w:p>
            <w:pPr>
              <w:pStyle w:val="TableParagraph"/>
              <w:spacing w:line="313" w:lineRule="exact"/>
              <w:ind w:right="-13"/>
              <w:jc w:val="right"/>
              <w:rPr>
                <w:rFonts w:ascii="宋体" w:hAnsi="宋体" w:cs="宋体" w:eastAsia="宋体" w:hint="default"/>
                <w:sz w:val="24"/>
                <w:szCs w:val="24"/>
              </w:rPr>
            </w:pPr>
            <w:r>
              <w:rPr>
                <w:rFonts w:ascii="宋体"/>
                <w:sz w:val="24"/>
              </w:rPr>
              <w:t>39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8" w:right="0"/>
              <w:jc w:val="left"/>
              <w:rPr>
                <w:rFonts w:ascii="宋体" w:hAnsi="宋体" w:cs="宋体" w:eastAsia="宋体" w:hint="default"/>
                <w:sz w:val="24"/>
                <w:szCs w:val="24"/>
              </w:rPr>
            </w:pPr>
            <w:r>
              <w:rPr>
                <w:rFonts w:ascii="宋体" w:hAnsi="宋体" w:cs="宋体" w:eastAsia="宋体" w:hint="default"/>
                <w:sz w:val="24"/>
                <w:szCs w:val="24"/>
              </w:rPr>
              <w:t>与资产</w:t>
            </w:r>
          </w:p>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相关</w:t>
            </w:r>
            <w:r>
              <w:rPr>
                <w:rFonts w:ascii="宋体" w:hAnsi="宋体" w:cs="宋体" w:eastAsia="宋体" w:hint="default"/>
                <w:sz w:val="24"/>
                <w:szCs w:val="24"/>
              </w:rPr>
              <w:t>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67"/>
          <w:pgSz w:w="11910" w:h="16840"/>
          <w:pgMar w:footer="1195" w:header="882" w:top="1120" w:bottom="1380" w:left="780" w:right="1280"/>
        </w:sectPr>
      </w:pPr>
    </w:p>
    <w:p>
      <w:pPr>
        <w:pStyle w:val="BodyText"/>
        <w:spacing w:line="240" w:lineRule="auto" w:before="170"/>
        <w:ind w:left="496" w:right="0"/>
        <w:jc w:val="left"/>
        <w:rPr>
          <w:rFonts w:ascii="宋体" w:hAnsi="宋体" w:cs="宋体" w:eastAsia="宋体" w:hint="default"/>
        </w:rPr>
      </w:pPr>
      <w:bookmarkStart w:name="OLE_LINK84" w:id="16"/>
      <w:bookmarkEnd w:id="16"/>
      <w:r>
        <w:rPr/>
      </w:r>
      <w:bookmarkStart w:name="OLE_LINK85" w:id="17"/>
      <w:bookmarkEnd w:id="17"/>
      <w:r>
        <w:rPr/>
      </w:r>
      <w:r>
        <w:rPr/>
        <w:t>其他说明：</w:t>
      </w:r>
      <w:r>
        <w:rPr>
          <w:rFonts w:ascii="宋体" w:hAnsi="宋体" w:cs="宋体" w:eastAsia="宋体" w:hint="default"/>
        </w:rPr>
        <w:t> </w:t>
      </w:r>
    </w:p>
    <w:p>
      <w:pPr>
        <w:pStyle w:val="BodyText"/>
        <w:spacing w:line="240" w:lineRule="auto" w:before="58"/>
        <w:ind w:left="49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83" w:lineRule="auto" w:before="58"/>
        <w:ind w:left="496" w:right="0"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5</w:t>
      </w:r>
      <w:r>
        <w:rPr>
          <w:rFonts w:ascii="宋体" w:hAnsi="宋体" w:cs="宋体" w:eastAsia="宋体" w:hint="default"/>
          <w:b/>
          <w:bCs/>
          <w:w w:val="99"/>
          <w:sz w:val="24"/>
          <w:szCs w:val="24"/>
        </w:rPr>
        <w:t>0</w:t>
      </w:r>
      <w:r>
        <w:rPr>
          <w:rFonts w:ascii="宋体" w:hAnsi="宋体" w:cs="宋体" w:eastAsia="宋体" w:hint="default"/>
          <w:b/>
          <w:bCs/>
          <w:w w:val="99"/>
          <w:sz w:val="24"/>
          <w:szCs w:val="24"/>
        </w:rPr>
        <w:t>、</w:t>
      </w:r>
      <w:r>
        <w:rPr>
          <w:rFonts w:ascii="宋体" w:hAnsi="宋体" w:cs="宋体" w:eastAsia="宋体" w:hint="default"/>
          <w:b/>
          <w:bCs/>
          <w:spacing w:val="-100"/>
          <w:sz w:val="24"/>
          <w:szCs w:val="24"/>
        </w:rPr>
        <w:t> </w:t>
      </w:r>
      <w:r>
        <w:rPr>
          <w:rFonts w:ascii="宋体" w:hAnsi="宋体" w:cs="宋体" w:eastAsia="宋体" w:hint="default"/>
          <w:b/>
          <w:bCs/>
          <w:spacing w:val="2"/>
          <w:w w:val="99"/>
          <w:sz w:val="24"/>
          <w:szCs w:val="24"/>
        </w:rPr>
        <w:t>其</w:t>
      </w:r>
      <w:r>
        <w:rPr>
          <w:rFonts w:ascii="宋体" w:hAnsi="宋体" w:cs="宋体" w:eastAsia="宋体" w:hint="default"/>
          <w:b/>
          <w:bCs/>
          <w:w w:val="99"/>
          <w:sz w:val="24"/>
          <w:szCs w:val="24"/>
        </w:rPr>
        <w:t>他</w:t>
      </w:r>
      <w:r>
        <w:rPr>
          <w:rFonts w:ascii="宋体" w:hAnsi="宋体" w:cs="宋体" w:eastAsia="宋体" w:hint="default"/>
          <w:b/>
          <w:bCs/>
          <w:spacing w:val="2"/>
          <w:w w:val="99"/>
          <w:sz w:val="24"/>
          <w:szCs w:val="24"/>
        </w:rPr>
        <w:t>非</w:t>
      </w:r>
      <w:r>
        <w:rPr>
          <w:rFonts w:ascii="宋体" w:hAnsi="宋体" w:cs="宋体" w:eastAsia="宋体" w:hint="default"/>
          <w:b/>
          <w:bCs/>
          <w:w w:val="99"/>
          <w:sz w:val="24"/>
          <w:szCs w:val="24"/>
        </w:rPr>
        <w:t>流动</w:t>
      </w:r>
      <w:r>
        <w:rPr>
          <w:rFonts w:ascii="宋体" w:hAnsi="宋体" w:cs="宋体" w:eastAsia="宋体" w:hint="default"/>
          <w:b/>
          <w:bCs/>
          <w:spacing w:val="2"/>
          <w:w w:val="99"/>
          <w:sz w:val="24"/>
          <w:szCs w:val="24"/>
        </w:rPr>
        <w:t>负</w:t>
      </w:r>
      <w:r>
        <w:rPr>
          <w:rFonts w:ascii="宋体" w:hAnsi="宋体" w:cs="宋体" w:eastAsia="宋体" w:hint="default"/>
          <w:b/>
          <w:bCs/>
          <w:w w:val="99"/>
          <w:sz w:val="24"/>
          <w:szCs w:val="24"/>
        </w:rPr>
        <w:t>债</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313" w:lineRule="exact" w:before="14"/>
        <w:ind w:left="49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ind w:left="496" w:right="0"/>
        <w:jc w:val="left"/>
        <w:rPr>
          <w:rFonts w:ascii="宋体" w:hAnsi="宋体" w:cs="宋体" w:eastAsia="宋体" w:hint="default"/>
        </w:rPr>
      </w:pPr>
      <w:r>
        <w:rPr>
          <w:rFonts w:ascii="宋体"/>
        </w:rPr>
        <w:t> </w:t>
      </w:r>
    </w:p>
    <w:p>
      <w:pPr>
        <w:spacing w:line="283" w:lineRule="auto" w:before="0"/>
        <w:ind w:left="496" w:right="0"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5</w:t>
      </w:r>
      <w:r>
        <w:rPr>
          <w:rFonts w:ascii="宋体" w:hAnsi="宋体" w:cs="宋体" w:eastAsia="宋体" w:hint="default"/>
          <w:b/>
          <w:bCs/>
          <w:w w:val="99"/>
          <w:sz w:val="24"/>
          <w:szCs w:val="24"/>
        </w:rPr>
        <w:t>1</w:t>
      </w:r>
      <w:r>
        <w:rPr>
          <w:rFonts w:ascii="宋体" w:hAnsi="宋体" w:cs="宋体" w:eastAsia="宋体" w:hint="default"/>
          <w:b/>
          <w:bCs/>
          <w:w w:val="99"/>
          <w:sz w:val="24"/>
          <w:szCs w:val="24"/>
        </w:rPr>
        <w:t>、</w:t>
      </w:r>
      <w:r>
        <w:rPr>
          <w:rFonts w:ascii="宋体" w:hAnsi="宋体" w:cs="宋体" w:eastAsia="宋体" w:hint="default"/>
          <w:b/>
          <w:bCs/>
          <w:spacing w:val="-100"/>
          <w:sz w:val="24"/>
          <w:szCs w:val="24"/>
        </w:rPr>
        <w:t> </w:t>
      </w:r>
      <w:r>
        <w:rPr>
          <w:rFonts w:ascii="宋体" w:hAnsi="宋体" w:cs="宋体" w:eastAsia="宋体" w:hint="default"/>
          <w:b/>
          <w:bCs/>
          <w:spacing w:val="2"/>
          <w:w w:val="99"/>
          <w:sz w:val="24"/>
          <w:szCs w:val="24"/>
        </w:rPr>
        <w:t>股</w:t>
      </w:r>
      <w:r>
        <w:rPr>
          <w:rFonts w:ascii="宋体" w:hAnsi="宋体" w:cs="宋体" w:eastAsia="宋体" w:hint="default"/>
          <w:b/>
          <w:bCs/>
          <w:spacing w:val="-1"/>
          <w:w w:val="99"/>
          <w:sz w:val="24"/>
          <w:szCs w:val="24"/>
        </w:rPr>
        <w:t>本</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14"/>
        <w:ind w:left="49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98"/>
        <w:ind w:left="496"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780" w:right="1280"/>
          <w:cols w:num="2" w:equalWidth="0">
            <w:col w:w="2809" w:space="3384"/>
            <w:col w:w="3657"/>
          </w:cols>
        </w:sectPr>
      </w:pPr>
    </w:p>
    <w:p>
      <w:pPr>
        <w:spacing w:line="240" w:lineRule="auto" w:before="12"/>
        <w:rPr>
          <w:rFonts w:ascii="宋体" w:hAnsi="宋体" w:cs="宋体" w:eastAsia="宋体" w:hint="default"/>
          <w:sz w:val="2"/>
          <w:szCs w:val="2"/>
        </w:rPr>
      </w:pPr>
    </w:p>
    <w:tbl>
      <w:tblPr>
        <w:tblW w:w="0" w:type="auto"/>
        <w:jc w:val="left"/>
        <w:tblInd w:w="384" w:type="dxa"/>
        <w:tblLayout w:type="fixed"/>
        <w:tblCellMar>
          <w:top w:w="0" w:type="dxa"/>
          <w:left w:w="0" w:type="dxa"/>
          <w:bottom w:w="0" w:type="dxa"/>
          <w:right w:w="0" w:type="dxa"/>
        </w:tblCellMar>
        <w:tblLook w:val="01E0"/>
      </w:tblPr>
      <w:tblGrid>
        <w:gridCol w:w="456"/>
        <w:gridCol w:w="1776"/>
        <w:gridCol w:w="456"/>
        <w:gridCol w:w="457"/>
        <w:gridCol w:w="1776"/>
        <w:gridCol w:w="456"/>
        <w:gridCol w:w="1776"/>
        <w:gridCol w:w="1897"/>
      </w:tblGrid>
      <w:tr>
        <w:trPr>
          <w:trHeight w:val="322" w:hRule="exact"/>
        </w:trPr>
        <w:tc>
          <w:tcPr>
            <w:tcW w:w="456" w:type="dxa"/>
            <w:vMerge w:val="restart"/>
            <w:tcBorders>
              <w:top w:val="single" w:sz="4" w:space="0" w:color="000000"/>
              <w:left w:val="single" w:sz="4" w:space="0" w:color="000000"/>
              <w:right w:val="single" w:sz="4" w:space="0" w:color="000000"/>
            </w:tcBorders>
          </w:tcPr>
          <w:p>
            <w:pPr>
              <w:pStyle w:val="TableParagraph"/>
              <w:spacing w:line="274" w:lineRule="exact"/>
              <w:ind w:left="223" w:right="0"/>
              <w:jc w:val="left"/>
              <w:rPr>
                <w:rFonts w:ascii="宋体" w:hAnsi="宋体" w:cs="宋体" w:eastAsia="宋体" w:hint="default"/>
                <w:sz w:val="24"/>
                <w:szCs w:val="24"/>
              </w:rPr>
            </w:pPr>
            <w:r>
              <w:rPr>
                <w:rFonts w:ascii="宋体"/>
                <w:sz w:val="24"/>
              </w:rPr>
              <w:t> </w:t>
            </w:r>
          </w:p>
        </w:tc>
        <w:tc>
          <w:tcPr>
            <w:tcW w:w="17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03" w:right="0"/>
              <w:jc w:val="left"/>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p>
        </w:tc>
        <w:tc>
          <w:tcPr>
            <w:tcW w:w="4921" w:type="dxa"/>
            <w:gridSpan w:val="5"/>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95" w:right="0"/>
              <w:jc w:val="left"/>
              <w:rPr>
                <w:rFonts w:ascii="宋体" w:hAnsi="宋体" w:cs="宋体" w:eastAsia="宋体" w:hint="default"/>
                <w:sz w:val="24"/>
                <w:szCs w:val="24"/>
              </w:rPr>
            </w:pPr>
            <w:r>
              <w:rPr>
                <w:rFonts w:ascii="宋体" w:hAnsi="宋体" w:cs="宋体" w:eastAsia="宋体" w:hint="default"/>
                <w:sz w:val="24"/>
                <w:szCs w:val="24"/>
              </w:rPr>
              <w:t>本次变动增减（</w:t>
            </w:r>
            <w:r>
              <w:rPr>
                <w:rFonts w:ascii="宋体" w:hAnsi="宋体" w:cs="宋体" w:eastAsia="宋体" w:hint="default"/>
                <w:sz w:val="24"/>
                <w:szCs w:val="24"/>
              </w:rPr>
              <w:t>+</w:t>
            </w:r>
            <w:r>
              <w:rPr>
                <w:rFonts w:ascii="宋体" w:hAnsi="宋体" w:cs="宋体" w:eastAsia="宋体" w:hint="default"/>
                <w:sz w:val="24"/>
                <w:szCs w:val="24"/>
              </w:rPr>
              <w:t>、一）</w:t>
            </w:r>
            <w:r>
              <w:rPr>
                <w:rFonts w:ascii="宋体" w:hAnsi="宋体" w:cs="宋体" w:eastAsia="宋体" w:hint="default"/>
                <w:sz w:val="24"/>
                <w:szCs w:val="24"/>
              </w:rPr>
              <w:t> </w:t>
            </w:r>
          </w:p>
        </w:tc>
        <w:tc>
          <w:tcPr>
            <w:tcW w:w="18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63" w:right="0"/>
              <w:jc w:val="lef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r>
      <w:tr>
        <w:trPr>
          <w:trHeight w:val="1258" w:hRule="exact"/>
        </w:trPr>
        <w:tc>
          <w:tcPr>
            <w:tcW w:w="456" w:type="dxa"/>
            <w:vMerge/>
            <w:tcBorders>
              <w:left w:val="single" w:sz="4" w:space="0" w:color="000000"/>
              <w:bottom w:val="single" w:sz="4" w:space="0" w:color="000000"/>
              <w:right w:val="single" w:sz="4" w:space="0" w:color="000000"/>
            </w:tcBorders>
          </w:tcPr>
          <w:p>
            <w:pPr/>
          </w:p>
        </w:tc>
        <w:tc>
          <w:tcPr>
            <w:tcW w:w="1776" w:type="dxa"/>
            <w:vMerge/>
            <w:tcBorders>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17"/>
              <w:jc w:val="left"/>
              <w:rPr>
                <w:rFonts w:ascii="宋体" w:hAnsi="宋体" w:cs="宋体" w:eastAsia="宋体" w:hint="default"/>
                <w:sz w:val="24"/>
                <w:szCs w:val="24"/>
              </w:rPr>
            </w:pPr>
            <w:r>
              <w:rPr>
                <w:rFonts w:ascii="宋体" w:hAnsi="宋体" w:cs="宋体" w:eastAsia="宋体" w:hint="default"/>
                <w:sz w:val="24"/>
                <w:szCs w:val="24"/>
              </w:rPr>
              <w:t>发</w:t>
            </w:r>
          </w:p>
          <w:p>
            <w:pPr>
              <w:pStyle w:val="TableParagraph"/>
              <w:spacing w:line="312" w:lineRule="exact" w:before="29"/>
              <w:ind w:left="103" w:right="-17"/>
              <w:jc w:val="left"/>
              <w:rPr>
                <w:rFonts w:ascii="宋体" w:hAnsi="宋体" w:cs="宋体" w:eastAsia="宋体" w:hint="default"/>
                <w:sz w:val="24"/>
                <w:szCs w:val="24"/>
              </w:rPr>
            </w:pPr>
            <w:r>
              <w:rPr>
                <w:rFonts w:ascii="宋体" w:hAnsi="宋体" w:cs="宋体" w:eastAsia="宋体" w:hint="default"/>
                <w:sz w:val="24"/>
                <w:szCs w:val="24"/>
              </w:rPr>
              <w:t>行</w:t>
            </w:r>
            <w:r>
              <w:rPr>
                <w:rFonts w:ascii="宋体" w:hAnsi="宋体" w:cs="宋体" w:eastAsia="宋体" w:hint="default"/>
                <w:sz w:val="24"/>
                <w:szCs w:val="24"/>
              </w:rPr>
              <w:t> </w:t>
            </w:r>
            <w:r>
              <w:rPr>
                <w:rFonts w:ascii="宋体" w:hAnsi="宋体" w:cs="宋体" w:eastAsia="宋体" w:hint="default"/>
                <w:sz w:val="24"/>
                <w:szCs w:val="24"/>
              </w:rPr>
              <w:t>新 股</w:t>
            </w:r>
            <w:r>
              <w:rPr>
                <w:rFonts w:ascii="宋体" w:hAnsi="宋体" w:cs="宋体" w:eastAsia="宋体" w:hint="default"/>
                <w:sz w:val="24"/>
                <w:szCs w:val="24"/>
              </w:rPr>
              <w:t> </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03" w:right="-17"/>
              <w:jc w:val="left"/>
              <w:rPr>
                <w:rFonts w:ascii="宋体" w:hAnsi="宋体" w:cs="宋体" w:eastAsia="宋体" w:hint="default"/>
                <w:sz w:val="24"/>
                <w:szCs w:val="24"/>
              </w:rPr>
            </w:pPr>
            <w:r>
              <w:rPr>
                <w:rFonts w:ascii="宋体" w:hAnsi="宋体" w:cs="宋体" w:eastAsia="宋体" w:hint="default"/>
                <w:sz w:val="24"/>
                <w:szCs w:val="24"/>
              </w:rPr>
              <w:t>送 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643" w:right="401" w:hanging="120"/>
              <w:jc w:val="left"/>
              <w:rPr>
                <w:rFonts w:ascii="宋体" w:hAnsi="宋体" w:cs="宋体" w:eastAsia="宋体" w:hint="default"/>
                <w:sz w:val="24"/>
                <w:szCs w:val="24"/>
              </w:rPr>
            </w:pPr>
            <w:r>
              <w:rPr>
                <w:rFonts w:ascii="宋体" w:hAnsi="宋体" w:cs="宋体" w:eastAsia="宋体" w:hint="default"/>
                <w:sz w:val="24"/>
                <w:szCs w:val="24"/>
              </w:rPr>
              <w:t>公积金</w:t>
            </w:r>
            <w:r>
              <w:rPr>
                <w:rFonts w:ascii="宋体" w:hAnsi="宋体" w:cs="宋体" w:eastAsia="宋体" w:hint="default"/>
                <w:sz w:val="24"/>
                <w:szCs w:val="24"/>
              </w:rPr>
              <w:t> </w:t>
            </w:r>
            <w:r>
              <w:rPr>
                <w:rFonts w:ascii="宋体" w:hAnsi="宋体" w:cs="宋体" w:eastAsia="宋体" w:hint="default"/>
                <w:sz w:val="24"/>
                <w:szCs w:val="24"/>
              </w:rPr>
              <w:t>转股</w:t>
            </w:r>
            <w:r>
              <w:rPr>
                <w:rFonts w:ascii="宋体" w:hAnsi="宋体" w:cs="宋体" w:eastAsia="宋体" w:hint="default"/>
                <w:sz w:val="24"/>
                <w:szCs w:val="24"/>
              </w:rPr>
              <w:t> </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03" w:right="-17"/>
              <w:jc w:val="left"/>
              <w:rPr>
                <w:rFonts w:ascii="宋体" w:hAnsi="宋体" w:cs="宋体" w:eastAsia="宋体" w:hint="default"/>
                <w:sz w:val="24"/>
                <w:szCs w:val="24"/>
              </w:rPr>
            </w:pPr>
            <w:r>
              <w:rPr>
                <w:rFonts w:ascii="宋体" w:hAnsi="宋体" w:cs="宋体" w:eastAsia="宋体" w:hint="default"/>
                <w:sz w:val="24"/>
                <w:szCs w:val="24"/>
              </w:rPr>
              <w:t>其 他</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119" w:right="0"/>
              <w:jc w:val="center"/>
              <w:rPr>
                <w:rFonts w:ascii="宋体" w:hAnsi="宋体" w:cs="宋体" w:eastAsia="宋体" w:hint="default"/>
                <w:sz w:val="24"/>
                <w:szCs w:val="24"/>
              </w:rPr>
            </w:pPr>
            <w:r>
              <w:rPr>
                <w:rFonts w:ascii="宋体" w:hAnsi="宋体" w:cs="宋体" w:eastAsia="宋体" w:hint="default"/>
                <w:sz w:val="24"/>
                <w:szCs w:val="24"/>
              </w:rPr>
              <w:t>小计</w:t>
            </w:r>
            <w:r>
              <w:rPr>
                <w:rFonts w:ascii="宋体" w:hAnsi="宋体" w:cs="宋体" w:eastAsia="宋体" w:hint="default"/>
                <w:sz w:val="24"/>
                <w:szCs w:val="24"/>
              </w:rPr>
              <w:t> </w:t>
            </w:r>
          </w:p>
        </w:tc>
        <w:tc>
          <w:tcPr>
            <w:tcW w:w="1897" w:type="dxa"/>
            <w:vMerge/>
            <w:tcBorders>
              <w:left w:val="single" w:sz="4" w:space="0" w:color="000000"/>
              <w:bottom w:val="single" w:sz="4" w:space="0" w:color="000000"/>
              <w:right w:val="single" w:sz="4" w:space="0" w:color="000000"/>
            </w:tcBorders>
          </w:tcPr>
          <w:p>
            <w:pPr/>
          </w:p>
        </w:tc>
      </w:tr>
      <w:tr>
        <w:trPr>
          <w:trHeight w:val="1260" w:hRule="exact"/>
        </w:trPr>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both"/>
              <w:rPr>
                <w:rFonts w:ascii="宋体" w:hAnsi="宋体" w:cs="宋体" w:eastAsia="宋体" w:hint="default"/>
                <w:sz w:val="24"/>
                <w:szCs w:val="24"/>
              </w:rPr>
            </w:pPr>
            <w:r>
              <w:rPr>
                <w:rFonts w:ascii="宋体" w:hAnsi="宋体" w:cs="宋体" w:eastAsia="宋体" w:hint="default"/>
                <w:sz w:val="24"/>
                <w:szCs w:val="24"/>
              </w:rPr>
              <w:t>股</w:t>
            </w:r>
          </w:p>
          <w:p>
            <w:pPr>
              <w:pStyle w:val="TableParagraph"/>
              <w:spacing w:line="312" w:lineRule="exact" w:before="29"/>
              <w:ind w:left="103" w:right="-17"/>
              <w:jc w:val="both"/>
              <w:rPr>
                <w:rFonts w:ascii="宋体" w:hAnsi="宋体" w:cs="宋体" w:eastAsia="宋体" w:hint="default"/>
                <w:sz w:val="24"/>
                <w:szCs w:val="24"/>
              </w:rPr>
            </w:pPr>
            <w:r>
              <w:rPr>
                <w:rFonts w:ascii="宋体" w:hAnsi="宋体" w:cs="宋体" w:eastAsia="宋体" w:hint="default"/>
                <w:sz w:val="24"/>
                <w:szCs w:val="24"/>
              </w:rPr>
              <w:t>份 总 数</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17"/>
              <w:jc w:val="left"/>
              <w:rPr>
                <w:rFonts w:ascii="宋体" w:hAnsi="宋体" w:cs="宋体" w:eastAsia="宋体" w:hint="default"/>
                <w:sz w:val="24"/>
                <w:szCs w:val="24"/>
              </w:rPr>
            </w:pPr>
            <w:r>
              <w:rPr>
                <w:rFonts w:ascii="宋体"/>
                <w:sz w:val="24"/>
              </w:rPr>
              <w:t>85,400,000.00 </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3" w:right="-17"/>
              <w:jc w:val="left"/>
              <w:rPr>
                <w:rFonts w:ascii="宋体" w:hAnsi="宋体" w:cs="宋体" w:eastAsia="宋体" w:hint="default"/>
                <w:sz w:val="24"/>
                <w:szCs w:val="24"/>
              </w:rPr>
            </w:pPr>
            <w:r>
              <w:rPr>
                <w:rFonts w:ascii="宋体"/>
                <w:sz w:val="24"/>
              </w:rPr>
              <w:t>- </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3" w:right="-17"/>
              <w:jc w:val="lef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17"/>
              <w:jc w:val="left"/>
              <w:rPr>
                <w:rFonts w:ascii="宋体" w:hAnsi="宋体" w:cs="宋体" w:eastAsia="宋体" w:hint="default"/>
                <w:sz w:val="24"/>
                <w:szCs w:val="24"/>
              </w:rPr>
            </w:pPr>
            <w:r>
              <w:rPr>
                <w:rFonts w:ascii="宋体"/>
                <w:sz w:val="24"/>
              </w:rPr>
              <w:t>35,868,000.00 </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3" w:right="-17"/>
              <w:jc w:val="lef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17"/>
              <w:jc w:val="center"/>
              <w:rPr>
                <w:rFonts w:ascii="宋体" w:hAnsi="宋体" w:cs="宋体" w:eastAsia="宋体" w:hint="default"/>
                <w:sz w:val="24"/>
                <w:szCs w:val="24"/>
              </w:rPr>
            </w:pPr>
            <w:r>
              <w:rPr>
                <w:rFonts w:ascii="宋体"/>
                <w:sz w:val="24"/>
              </w:rPr>
              <w:t>35,868,000.00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17"/>
              <w:jc w:val="left"/>
              <w:rPr>
                <w:rFonts w:ascii="宋体" w:hAnsi="宋体" w:cs="宋体" w:eastAsia="宋体" w:hint="default"/>
                <w:sz w:val="24"/>
                <w:szCs w:val="24"/>
              </w:rPr>
            </w:pPr>
            <w:r>
              <w:rPr>
                <w:rFonts w:ascii="宋体"/>
                <w:sz w:val="24"/>
              </w:rPr>
              <w:t>121,268,000.00 </w:t>
            </w:r>
          </w:p>
        </w:tc>
      </w:tr>
    </w:tbl>
    <w:p>
      <w:pPr>
        <w:pStyle w:val="BodyText"/>
        <w:spacing w:line="274" w:lineRule="exact"/>
        <w:ind w:left="496" w:right="0"/>
        <w:jc w:val="left"/>
        <w:rPr>
          <w:rFonts w:ascii="宋体" w:hAnsi="宋体" w:cs="宋体" w:eastAsia="宋体" w:hint="default"/>
        </w:rPr>
      </w:pPr>
      <w:r>
        <w:rPr>
          <w:rFonts w:ascii="宋体"/>
        </w:rPr>
        <w:t> </w:t>
      </w:r>
    </w:p>
    <w:p>
      <w:pPr>
        <w:pStyle w:val="BodyText"/>
        <w:spacing w:line="240" w:lineRule="auto" w:before="58"/>
        <w:ind w:left="49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58"/>
        <w:ind w:left="496" w:right="0"/>
        <w:jc w:val="left"/>
      </w:pPr>
      <w:r>
        <w:rPr/>
        <w:t>经公司</w:t>
      </w:r>
      <w:r>
        <w:rPr>
          <w:spacing w:val="-8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3"/>
        </w:rPr>
        <w:t> </w:t>
      </w:r>
      <w:r>
        <w:rPr/>
        <w:t>年年度股东大会审议通过，公司以</w:t>
      </w:r>
      <w:r>
        <w:rPr>
          <w:spacing w:val="-8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3"/>
        </w:rPr>
        <w:t> </w:t>
      </w:r>
      <w:r>
        <w:rPr/>
        <w:t>年末股本</w:t>
      </w:r>
      <w:r>
        <w:rPr>
          <w:spacing w:val="-83"/>
        </w:rPr>
        <w:t> </w:t>
      </w:r>
      <w:r>
        <w:rPr>
          <w:rFonts w:ascii="Times New Roman" w:hAnsi="Times New Roman" w:cs="Times New Roman" w:eastAsia="Times New Roman" w:hint="default"/>
        </w:rPr>
        <w:t>85,400,000</w:t>
      </w:r>
      <w:r>
        <w:rPr>
          <w:rFonts w:ascii="Times New Roman" w:hAnsi="Times New Roman" w:cs="Times New Roman" w:eastAsia="Times New Roman" w:hint="default"/>
          <w:spacing w:val="-23"/>
        </w:rPr>
        <w:t> </w:t>
      </w:r>
      <w:r>
        <w:rPr/>
        <w:t>股为基数，</w:t>
      </w:r>
    </w:p>
    <w:p>
      <w:pPr>
        <w:pStyle w:val="BodyText"/>
        <w:spacing w:line="240" w:lineRule="auto" w:before="128"/>
        <w:ind w:left="496" w:right="0"/>
        <w:jc w:val="left"/>
      </w:pPr>
      <w:r>
        <w:rPr/>
        <w:t>用资本公积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t>按每</w:t>
      </w:r>
      <w:r>
        <w:rPr>
          <w:spacing w:val="-84"/>
        </w:rPr>
        <w:t> </w:t>
      </w:r>
      <w:r>
        <w:rPr>
          <w:rFonts w:ascii="Times New Roman" w:hAnsi="Times New Roman" w:cs="Times New Roman" w:eastAsia="Times New Roman" w:hint="default"/>
        </w:rPr>
        <w:t>10</w:t>
      </w:r>
      <w:r>
        <w:rPr>
          <w:rFonts w:ascii="Times New Roman" w:hAnsi="Times New Roman" w:cs="Times New Roman" w:eastAsia="Times New Roman" w:hint="default"/>
          <w:spacing w:val="-24"/>
        </w:rPr>
        <w:t> </w:t>
      </w:r>
      <w:r>
        <w:rPr/>
        <w:t>股转增</w:t>
      </w:r>
      <w:r>
        <w:rPr>
          <w:spacing w:val="-84"/>
        </w:rPr>
        <w:t> </w:t>
      </w:r>
      <w:r>
        <w:rPr>
          <w:rFonts w:ascii="Times New Roman" w:hAnsi="Times New Roman" w:cs="Times New Roman" w:eastAsia="Times New Roman" w:hint="default"/>
        </w:rPr>
        <w:t>4.2</w:t>
      </w:r>
      <w:r>
        <w:rPr>
          <w:rFonts w:ascii="Times New Roman" w:hAnsi="Times New Roman" w:cs="Times New Roman" w:eastAsia="Times New Roman" w:hint="default"/>
          <w:spacing w:val="-24"/>
        </w:rPr>
        <w:t> </w:t>
      </w:r>
      <w:r>
        <w:rPr/>
        <w:t>股的比例转增股本</w:t>
      </w:r>
      <w:r>
        <w:rPr>
          <w:spacing w:val="-84"/>
        </w:rPr>
        <w:t> </w:t>
      </w:r>
      <w:r>
        <w:rPr>
          <w:rFonts w:ascii="Times New Roman" w:hAnsi="Times New Roman" w:cs="Times New Roman" w:eastAsia="Times New Roman" w:hint="default"/>
        </w:rPr>
        <w:t>35,868,000</w:t>
      </w:r>
      <w:r>
        <w:rPr>
          <w:rFonts w:ascii="Times New Roman" w:hAnsi="Times New Roman" w:cs="Times New Roman" w:eastAsia="Times New Roman" w:hint="default"/>
          <w:spacing w:val="-24"/>
        </w:rPr>
        <w:t> </w:t>
      </w:r>
      <w:r>
        <w:rPr/>
        <w:t>元。</w:t>
      </w:r>
    </w:p>
    <w:p>
      <w:pPr>
        <w:spacing w:line="283" w:lineRule="auto" w:before="126"/>
        <w:ind w:left="496" w:right="0"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5</w:t>
      </w:r>
      <w:r>
        <w:rPr>
          <w:rFonts w:ascii="宋体" w:hAnsi="宋体" w:cs="宋体" w:eastAsia="宋体" w:hint="default"/>
          <w:b/>
          <w:bCs/>
          <w:w w:val="99"/>
          <w:sz w:val="24"/>
          <w:szCs w:val="24"/>
        </w:rPr>
        <w:t>2</w:t>
      </w:r>
      <w:r>
        <w:rPr>
          <w:rFonts w:ascii="宋体" w:hAnsi="宋体" w:cs="宋体" w:eastAsia="宋体" w:hint="default"/>
          <w:b/>
          <w:bCs/>
          <w:w w:val="99"/>
          <w:sz w:val="24"/>
          <w:szCs w:val="24"/>
        </w:rPr>
        <w:t>、</w:t>
      </w:r>
      <w:r>
        <w:rPr>
          <w:rFonts w:ascii="宋体" w:hAnsi="宋体" w:cs="宋体" w:eastAsia="宋体" w:hint="default"/>
          <w:b/>
          <w:bCs/>
          <w:spacing w:val="-100"/>
          <w:sz w:val="24"/>
          <w:szCs w:val="24"/>
        </w:rPr>
        <w:t> </w:t>
      </w:r>
      <w:r>
        <w:rPr>
          <w:rFonts w:ascii="宋体" w:hAnsi="宋体" w:cs="宋体" w:eastAsia="宋体" w:hint="default"/>
          <w:b/>
          <w:bCs/>
          <w:spacing w:val="2"/>
          <w:w w:val="99"/>
          <w:sz w:val="24"/>
          <w:szCs w:val="24"/>
        </w:rPr>
        <w:t>其</w:t>
      </w:r>
      <w:r>
        <w:rPr>
          <w:rFonts w:ascii="宋体" w:hAnsi="宋体" w:cs="宋体" w:eastAsia="宋体" w:hint="default"/>
          <w:b/>
          <w:bCs/>
          <w:w w:val="99"/>
          <w:sz w:val="24"/>
          <w:szCs w:val="24"/>
        </w:rPr>
        <w:t>他</w:t>
      </w:r>
      <w:r>
        <w:rPr>
          <w:rFonts w:ascii="宋体" w:hAnsi="宋体" w:cs="宋体" w:eastAsia="宋体" w:hint="default"/>
          <w:b/>
          <w:bCs/>
          <w:spacing w:val="2"/>
          <w:w w:val="99"/>
          <w:sz w:val="24"/>
          <w:szCs w:val="24"/>
        </w:rPr>
        <w:t>权</w:t>
      </w:r>
      <w:r>
        <w:rPr>
          <w:rFonts w:ascii="宋体" w:hAnsi="宋体" w:cs="宋体" w:eastAsia="宋体" w:hint="default"/>
          <w:b/>
          <w:bCs/>
          <w:w w:val="99"/>
          <w:sz w:val="24"/>
          <w:szCs w:val="24"/>
        </w:rPr>
        <w:t>益工具</w:t>
      </w:r>
      <w:r>
        <w:rPr>
          <w:rFonts w:ascii="宋体" w:hAnsi="宋体" w:cs="宋体" w:eastAsia="宋体" w:hint="default"/>
          <w:b/>
          <w:bCs/>
          <w:w w:val="99"/>
          <w:sz w:val="24"/>
          <w:szCs w:val="24"/>
        </w:rPr>
        <w:t> </w:t>
      </w:r>
      <w:r>
        <w:rPr>
          <w:rFonts w:ascii="宋体" w:hAnsi="宋体" w:cs="宋体" w:eastAsia="宋体" w:hint="default"/>
          <w:sz w:val="24"/>
          <w:szCs w:val="24"/>
        </w:rPr>
      </w:r>
    </w:p>
    <w:p>
      <w:pPr>
        <w:pStyle w:val="Heading2"/>
        <w:tabs>
          <w:tab w:pos="1337" w:val="left" w:leader="none"/>
        </w:tabs>
        <w:spacing w:line="240" w:lineRule="auto" w:before="14"/>
        <w:ind w:left="496" w:right="0"/>
        <w:jc w:val="left"/>
        <w:rPr>
          <w:rFonts w:ascii="宋体" w:hAnsi="宋体" w:cs="宋体" w:eastAsia="宋体" w:hint="default"/>
          <w:b w:val="0"/>
          <w:bCs w:val="0"/>
        </w:rPr>
      </w:pPr>
      <w:r>
        <w:rPr>
          <w:rFonts w:ascii="宋体" w:hAnsi="宋体" w:cs="宋体" w:eastAsia="宋体" w:hint="default"/>
        </w:rPr>
        <w:t>(1).</w:t>
        <w:tab/>
      </w:r>
      <w:r>
        <w:rPr/>
        <w:t>期末发行在外的优先股、永续债等其他金融工具基本情况</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left="49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ind w:left="496" w:right="0"/>
        <w:jc w:val="left"/>
        <w:rPr>
          <w:rFonts w:ascii="宋体" w:hAnsi="宋体" w:cs="宋体" w:eastAsia="宋体" w:hint="default"/>
        </w:rPr>
      </w:pPr>
      <w:r>
        <w:rPr>
          <w:rFonts w:ascii="宋体"/>
        </w:rPr>
        <w:t> </w:t>
      </w:r>
    </w:p>
    <w:p>
      <w:pPr>
        <w:pStyle w:val="Heading2"/>
        <w:tabs>
          <w:tab w:pos="1337" w:val="left" w:leader="none"/>
        </w:tabs>
        <w:spacing w:line="240" w:lineRule="auto"/>
        <w:ind w:left="496" w:right="0"/>
        <w:jc w:val="left"/>
        <w:rPr>
          <w:rFonts w:ascii="宋体" w:hAnsi="宋体" w:cs="宋体" w:eastAsia="宋体" w:hint="default"/>
          <w:b w:val="0"/>
          <w:bCs w:val="0"/>
        </w:rPr>
      </w:pPr>
      <w:r>
        <w:rPr>
          <w:rFonts w:ascii="宋体" w:hAnsi="宋体" w:cs="宋体" w:eastAsia="宋体" w:hint="default"/>
        </w:rPr>
        <w:t>(2).</w:t>
        <w:tab/>
      </w:r>
      <w:r>
        <w:rPr/>
        <w:t>期末发行在外的优先股、永续债等金融工具变动情况表</w:t>
      </w:r>
      <w:r>
        <w:rPr>
          <w:rFonts w:ascii="宋体" w:hAnsi="宋体" w:cs="宋体" w:eastAsia="宋体" w:hint="default"/>
          <w:w w:val="99"/>
        </w:rPr>
        <w:t> </w:t>
      </w:r>
      <w:r>
        <w:rPr>
          <w:rFonts w:ascii="宋体" w:hAnsi="宋体" w:cs="宋体" w:eastAsia="宋体" w:hint="default"/>
          <w:b w:val="0"/>
          <w:bCs w:val="0"/>
        </w:rPr>
      </w:r>
    </w:p>
    <w:p>
      <w:pPr>
        <w:pStyle w:val="BodyText"/>
        <w:spacing w:line="312" w:lineRule="exact" w:before="88"/>
        <w:ind w:left="49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t>其他权益工具本期增减变动情况、变动原因说明，以及相关会计处理的依据：</w:t>
      </w:r>
      <w:r>
        <w:rPr>
          <w:rFonts w:ascii="宋体" w:hAnsi="宋体" w:cs="宋体" w:eastAsia="宋体" w:hint="default"/>
        </w:rPr>
        <w:t> </w:t>
      </w:r>
    </w:p>
    <w:p>
      <w:pPr>
        <w:spacing w:after="0" w:line="312" w:lineRule="exact"/>
        <w:jc w:val="left"/>
        <w:rPr>
          <w:rFonts w:ascii="宋体" w:hAnsi="宋体" w:cs="宋体" w:eastAsia="宋体" w:hint="default"/>
        </w:rPr>
        <w:sectPr>
          <w:type w:val="continuous"/>
          <w:pgSz w:w="11910" w:h="16840"/>
          <w:pgMar w:top="1120" w:bottom="1380" w:left="780" w:right="1280"/>
        </w:sectPr>
      </w:pPr>
    </w:p>
    <w:p>
      <w:pPr>
        <w:spacing w:line="240" w:lineRule="auto" w:before="1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68"/>
          <w:pgSz w:w="11910" w:h="16840"/>
          <w:pgMar w:footer="1195" w:header="882" w:top="1120" w:bottom="1380" w:left="1040" w:right="1560"/>
          <w:pgNumType w:start="171"/>
        </w:sectPr>
      </w:pPr>
    </w:p>
    <w:p>
      <w:pPr>
        <w:pStyle w:val="BodyText"/>
        <w:spacing w:line="313" w:lineRule="exact" w:before="26"/>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before="30"/>
        <w:ind w:left="236" w:right="0"/>
        <w:jc w:val="left"/>
        <w:rPr>
          <w:rFonts w:ascii="宋体" w:hAnsi="宋体" w:cs="宋体" w:eastAsia="宋体" w:hint="default"/>
        </w:rPr>
      </w:pPr>
      <w:r>
        <w:rPr>
          <w:rFonts w:ascii="宋体" w:hAnsi="宋体" w:cs="宋体" w:eastAsia="宋体" w:hint="default"/>
        </w:rPr>
        <w:t>  </w:t>
      </w:r>
      <w:r>
        <w:rPr/>
        <w:t>其他说明</w:t>
      </w:r>
      <w:r>
        <w:rPr>
          <w:rFonts w:ascii="宋体" w:hAnsi="宋体" w:cs="宋体" w:eastAsia="宋体" w:hint="default"/>
        </w:rPr>
        <w:t>: </w:t>
      </w:r>
    </w:p>
    <w:p>
      <w:pPr>
        <w:pStyle w:val="BodyText"/>
        <w:spacing w:line="282" w:lineRule="exact"/>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83" w:lineRule="auto" w:before="0"/>
        <w:ind w:left="236" w:right="0"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5</w:t>
      </w:r>
      <w:r>
        <w:rPr>
          <w:rFonts w:ascii="宋体" w:hAnsi="宋体" w:cs="宋体" w:eastAsia="宋体" w:hint="default"/>
          <w:b/>
          <w:bCs/>
          <w:w w:val="99"/>
          <w:sz w:val="24"/>
          <w:szCs w:val="24"/>
        </w:rPr>
        <w:t>3</w:t>
      </w:r>
      <w:r>
        <w:rPr>
          <w:rFonts w:ascii="宋体" w:hAnsi="宋体" w:cs="宋体" w:eastAsia="宋体" w:hint="default"/>
          <w:b/>
          <w:bCs/>
          <w:w w:val="99"/>
          <w:sz w:val="24"/>
          <w:szCs w:val="24"/>
        </w:rPr>
        <w:t>、</w:t>
      </w:r>
      <w:r>
        <w:rPr>
          <w:rFonts w:ascii="宋体" w:hAnsi="宋体" w:cs="宋体" w:eastAsia="宋体" w:hint="default"/>
          <w:b/>
          <w:bCs/>
          <w:spacing w:val="-100"/>
          <w:sz w:val="24"/>
          <w:szCs w:val="24"/>
        </w:rPr>
        <w:t> </w:t>
      </w:r>
      <w:r>
        <w:rPr>
          <w:rFonts w:ascii="宋体" w:hAnsi="宋体" w:cs="宋体" w:eastAsia="宋体" w:hint="default"/>
          <w:b/>
          <w:bCs/>
          <w:spacing w:val="2"/>
          <w:w w:val="99"/>
          <w:sz w:val="24"/>
          <w:szCs w:val="24"/>
        </w:rPr>
        <w:t>资</w:t>
      </w:r>
      <w:r>
        <w:rPr>
          <w:rFonts w:ascii="宋体" w:hAnsi="宋体" w:cs="宋体" w:eastAsia="宋体" w:hint="default"/>
          <w:b/>
          <w:bCs/>
          <w:w w:val="99"/>
          <w:sz w:val="24"/>
          <w:szCs w:val="24"/>
        </w:rPr>
        <w:t>本</w:t>
      </w:r>
      <w:r>
        <w:rPr>
          <w:rFonts w:ascii="宋体" w:hAnsi="宋体" w:cs="宋体" w:eastAsia="宋体" w:hint="default"/>
          <w:b/>
          <w:bCs/>
          <w:spacing w:val="2"/>
          <w:w w:val="99"/>
          <w:sz w:val="24"/>
          <w:szCs w:val="24"/>
        </w:rPr>
        <w:t>公</w:t>
      </w:r>
      <w:r>
        <w:rPr>
          <w:rFonts w:ascii="宋体" w:hAnsi="宋体" w:cs="宋体" w:eastAsia="宋体" w:hint="default"/>
          <w:b/>
          <w:bCs/>
          <w:w w:val="99"/>
          <w:sz w:val="24"/>
          <w:szCs w:val="24"/>
        </w:rPr>
        <w:t>积</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14"/>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34"/>
          <w:szCs w:val="34"/>
        </w:rPr>
      </w:pPr>
    </w:p>
    <w:p>
      <w:pPr>
        <w:pStyle w:val="BodyText"/>
        <w:spacing w:line="240" w:lineRule="auto"/>
        <w:ind w:left="236"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278" w:space="3916"/>
            <w:col w:w="3116"/>
          </w:cols>
        </w:sectPr>
      </w:pPr>
    </w:p>
    <w:p>
      <w:pPr>
        <w:spacing w:line="240" w:lineRule="auto" w:before="12"/>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656"/>
        <w:gridCol w:w="1906"/>
        <w:gridCol w:w="1803"/>
        <w:gridCol w:w="1788"/>
        <w:gridCol w:w="1909"/>
      </w:tblGrid>
      <w:tr>
        <w:trPr>
          <w:trHeight w:val="322"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63"/>
              <w:jc w:val="right"/>
              <w:rPr>
                <w:rFonts w:ascii="宋体" w:hAnsi="宋体" w:cs="宋体" w:eastAsia="宋体" w:hint="default"/>
                <w:sz w:val="24"/>
                <w:szCs w:val="24"/>
              </w:rPr>
            </w:pPr>
            <w:r>
              <w:rPr>
                <w:rFonts w:ascii="宋体" w:hAnsi="宋体" w:cs="宋体" w:eastAsia="宋体" w:hint="default"/>
                <w:spacing w:val="-1"/>
                <w:sz w:val="24"/>
                <w:szCs w:val="24"/>
              </w:rPr>
              <w:t>项目</w:t>
            </w:r>
            <w:r>
              <w:rPr>
                <w:rFonts w:ascii="宋体" w:hAnsi="宋体" w:cs="宋体" w:eastAsia="宋体" w:hint="default"/>
                <w:sz w:val="24"/>
                <w:szCs w:val="24"/>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5" w:right="0"/>
              <w:jc w:val="left"/>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2" w:right="0"/>
              <w:jc w:val="left"/>
              <w:rPr>
                <w:rFonts w:ascii="宋体" w:hAnsi="宋体" w:cs="宋体" w:eastAsia="宋体" w:hint="default"/>
                <w:sz w:val="24"/>
                <w:szCs w:val="24"/>
              </w:rPr>
            </w:pPr>
            <w:r>
              <w:rPr>
                <w:rFonts w:ascii="宋体" w:hAnsi="宋体" w:cs="宋体" w:eastAsia="宋体" w:hint="default"/>
                <w:sz w:val="24"/>
                <w:szCs w:val="24"/>
              </w:rPr>
              <w:t>本期增加</w:t>
            </w:r>
            <w:r>
              <w:rPr>
                <w:rFonts w:ascii="宋体" w:hAnsi="宋体" w:cs="宋体" w:eastAsia="宋体" w:hint="default"/>
                <w:sz w:val="24"/>
                <w:szCs w:val="24"/>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07" w:right="0"/>
              <w:jc w:val="left"/>
              <w:rPr>
                <w:rFonts w:ascii="宋体" w:hAnsi="宋体" w:cs="宋体" w:eastAsia="宋体" w:hint="default"/>
                <w:sz w:val="24"/>
                <w:szCs w:val="24"/>
              </w:rPr>
            </w:pPr>
            <w:r>
              <w:rPr>
                <w:rFonts w:ascii="宋体" w:hAnsi="宋体" w:cs="宋体" w:eastAsia="宋体" w:hint="default"/>
                <w:sz w:val="24"/>
                <w:szCs w:val="24"/>
              </w:rPr>
              <w:t>本期减少</w:t>
            </w:r>
            <w:r>
              <w:rPr>
                <w:rFonts w:ascii="宋体" w:hAnsi="宋体" w:cs="宋体" w:eastAsia="宋体" w:hint="default"/>
                <w:sz w:val="24"/>
                <w:szCs w:val="24"/>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7" w:right="0"/>
              <w:jc w:val="lef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r>
      <w:tr>
        <w:trPr>
          <w:trHeight w:val="631"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8" w:right="0"/>
              <w:jc w:val="left"/>
              <w:rPr>
                <w:rFonts w:ascii="宋体" w:hAnsi="宋体" w:cs="宋体" w:eastAsia="宋体" w:hint="default"/>
                <w:sz w:val="24"/>
                <w:szCs w:val="24"/>
              </w:rPr>
            </w:pPr>
            <w:r>
              <w:rPr>
                <w:rFonts w:ascii="宋体" w:hAnsi="宋体" w:cs="宋体" w:eastAsia="宋体" w:hint="default"/>
                <w:sz w:val="24"/>
                <w:szCs w:val="24"/>
              </w:rPr>
              <w:t>资本溢价（股</w:t>
            </w:r>
          </w:p>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本溢价）</w:t>
            </w:r>
            <w:r>
              <w:rPr>
                <w:rFonts w:ascii="宋体" w:hAnsi="宋体" w:cs="宋体" w:eastAsia="宋体" w:hint="default"/>
                <w:sz w:val="24"/>
                <w:szCs w:val="24"/>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225,882,565.72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35,868,000.00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190,014,565.72 </w:t>
            </w:r>
          </w:p>
        </w:tc>
      </w:tr>
      <w:tr>
        <w:trPr>
          <w:trHeight w:val="634"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8" w:right="0"/>
              <w:jc w:val="left"/>
              <w:rPr>
                <w:rFonts w:ascii="宋体" w:hAnsi="宋体" w:cs="宋体" w:eastAsia="宋体" w:hint="default"/>
                <w:sz w:val="24"/>
                <w:szCs w:val="24"/>
              </w:rPr>
            </w:pPr>
            <w:r>
              <w:rPr>
                <w:rFonts w:ascii="宋体" w:hAnsi="宋体" w:cs="宋体" w:eastAsia="宋体" w:hint="default"/>
                <w:sz w:val="24"/>
                <w:szCs w:val="24"/>
              </w:rPr>
              <w:t>其他资本公</w:t>
            </w:r>
          </w:p>
          <w:p>
            <w:pPr>
              <w:pStyle w:val="TableParagraph"/>
              <w:spacing w:line="312" w:lineRule="exact"/>
              <w:ind w:left="108" w:right="0"/>
              <w:jc w:val="left"/>
              <w:rPr>
                <w:rFonts w:ascii="宋体" w:hAnsi="宋体" w:cs="宋体" w:eastAsia="宋体" w:hint="default"/>
                <w:sz w:val="24"/>
                <w:szCs w:val="24"/>
              </w:rPr>
            </w:pPr>
            <w:r>
              <w:rPr>
                <w:rFonts w:ascii="宋体" w:hAnsi="宋体" w:cs="宋体" w:eastAsia="宋体" w:hint="default"/>
                <w:sz w:val="24"/>
                <w:szCs w:val="24"/>
              </w:rPr>
              <w:t>积</w:t>
            </w:r>
            <w:r>
              <w:rPr>
                <w:rFonts w:ascii="宋体" w:hAnsi="宋体" w:cs="宋体" w:eastAsia="宋体" w:hint="default"/>
                <w:sz w:val="24"/>
                <w:szCs w:val="24"/>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0"/>
              <w:jc w:val="right"/>
              <w:rPr>
                <w:rFonts w:ascii="宋体" w:hAnsi="宋体" w:cs="宋体" w:eastAsia="宋体" w:hint="default"/>
                <w:sz w:val="24"/>
                <w:szCs w:val="24"/>
              </w:rPr>
            </w:pPr>
            <w:r>
              <w:rPr>
                <w:rFonts w:ascii="宋体"/>
                <w:sz w:val="24"/>
              </w:rPr>
              <w:t>1,360.00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0"/>
              <w:jc w:val="right"/>
              <w:rPr>
                <w:rFonts w:ascii="宋体" w:hAnsi="宋体" w:cs="宋体" w:eastAsia="宋体" w:hint="default"/>
                <w:sz w:val="24"/>
                <w:szCs w:val="24"/>
              </w:rPr>
            </w:pPr>
            <w:r>
              <w:rPr>
                <w:rFonts w:ascii="宋体"/>
                <w:sz w:val="24"/>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3"/>
              <w:jc w:val="right"/>
              <w:rPr>
                <w:rFonts w:ascii="宋体" w:hAnsi="宋体" w:cs="宋体" w:eastAsia="宋体" w:hint="default"/>
                <w:sz w:val="24"/>
                <w:szCs w:val="24"/>
              </w:rPr>
            </w:pPr>
            <w:r>
              <w:rPr>
                <w:rFonts w:ascii="宋体"/>
                <w:sz w:val="24"/>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0"/>
              <w:jc w:val="right"/>
              <w:rPr>
                <w:rFonts w:ascii="宋体" w:hAnsi="宋体" w:cs="宋体" w:eastAsia="宋体" w:hint="default"/>
                <w:sz w:val="24"/>
                <w:szCs w:val="24"/>
              </w:rPr>
            </w:pPr>
            <w:r>
              <w:rPr>
                <w:rFonts w:ascii="宋体"/>
                <w:sz w:val="24"/>
              </w:rPr>
              <w:t>1,360.00 </w:t>
            </w:r>
          </w:p>
        </w:tc>
      </w:tr>
      <w:tr>
        <w:trPr>
          <w:trHeight w:val="322"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63"/>
              <w:jc w:val="right"/>
              <w:rPr>
                <w:rFonts w:ascii="宋体" w:hAnsi="宋体" w:cs="宋体" w:eastAsia="宋体" w:hint="default"/>
                <w:sz w:val="24"/>
                <w:szCs w:val="24"/>
              </w:rPr>
            </w:pPr>
            <w:r>
              <w:rPr>
                <w:rFonts w:ascii="宋体" w:hAnsi="宋体" w:cs="宋体" w:eastAsia="宋体" w:hint="default"/>
                <w:spacing w:val="-1"/>
                <w:sz w:val="24"/>
                <w:szCs w:val="24"/>
              </w:rPr>
              <w:t>合计</w:t>
            </w:r>
            <w:r>
              <w:rPr>
                <w:rFonts w:ascii="宋体" w:hAnsi="宋体" w:cs="宋体" w:eastAsia="宋体" w:hint="default"/>
                <w:sz w:val="24"/>
                <w:szCs w:val="24"/>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225,883,925.72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35,868,000.00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190,015,925.72 </w:t>
            </w:r>
          </w:p>
        </w:tc>
      </w:tr>
    </w:tbl>
    <w:p>
      <w:pPr>
        <w:pStyle w:val="BodyText"/>
        <w:spacing w:line="273" w:lineRule="exact"/>
        <w:ind w:left="236" w:right="0"/>
        <w:jc w:val="left"/>
        <w:rPr>
          <w:rFonts w:ascii="宋体" w:hAnsi="宋体" w:cs="宋体" w:eastAsia="宋体" w:hint="default"/>
        </w:rPr>
      </w:pPr>
      <w:r>
        <w:rPr>
          <w:rFonts w:ascii="宋体"/>
        </w:rPr>
        <w:t> </w:t>
      </w:r>
    </w:p>
    <w:p>
      <w:pPr>
        <w:pStyle w:val="BodyText"/>
        <w:spacing w:line="312" w:lineRule="exact" w:before="29"/>
        <w:ind w:left="236" w:right="455"/>
        <w:jc w:val="left"/>
      </w:pPr>
      <w:r>
        <w:rPr/>
        <w:t>其他说明，包括本期增减变动情况、变动原因说明：</w:t>
      </w:r>
      <w:r>
        <w:rPr>
          <w:rFonts w:ascii="宋体" w:hAnsi="宋体" w:cs="宋体" w:eastAsia="宋体" w:hint="default"/>
        </w:rPr>
        <w:t> </w:t>
      </w:r>
      <w:r>
        <w:rPr>
          <w:rFonts w:ascii="宋体" w:hAnsi="宋体" w:cs="宋体" w:eastAsia="宋体" w:hint="default"/>
        </w:rPr>
        <w:t> </w:t>
      </w:r>
      <w:r>
        <w:rPr/>
        <w:t>本期资本公积减少系经公司</w:t>
      </w:r>
      <w:r>
        <w:rPr>
          <w:spacing w:val="-6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年年度股东大会审议通过，公司以</w:t>
      </w:r>
      <w:r>
        <w:rPr>
          <w:spacing w:val="-68"/>
        </w:rPr>
        <w:t> </w:t>
      </w:r>
      <w:r>
        <w:rPr>
          <w:rFonts w:ascii="宋体" w:hAnsi="宋体" w:cs="宋体" w:eastAsia="宋体" w:hint="default"/>
        </w:rPr>
        <w:t>2018</w:t>
      </w:r>
      <w:r>
        <w:rPr>
          <w:rFonts w:ascii="宋体" w:hAnsi="宋体" w:cs="宋体" w:eastAsia="宋体" w:hint="default"/>
          <w:spacing w:val="-68"/>
        </w:rPr>
        <w:t> </w:t>
      </w:r>
      <w:r>
        <w:rPr/>
        <w:t>年末股本</w:t>
      </w:r>
    </w:p>
    <w:p>
      <w:pPr>
        <w:pStyle w:val="BodyText"/>
        <w:spacing w:line="282" w:lineRule="exact"/>
        <w:ind w:left="236" w:right="103"/>
        <w:jc w:val="left"/>
      </w:pPr>
      <w:r>
        <w:rPr>
          <w:rFonts w:ascii="宋体" w:hAnsi="宋体" w:cs="宋体" w:eastAsia="宋体" w:hint="default"/>
        </w:rPr>
        <w:t>85,400,000</w:t>
      </w:r>
      <w:r>
        <w:rPr>
          <w:rFonts w:ascii="宋体" w:hAnsi="宋体" w:cs="宋体" w:eastAsia="宋体" w:hint="default"/>
          <w:spacing w:val="-60"/>
        </w:rPr>
        <w:t> </w:t>
      </w:r>
      <w:r>
        <w:rPr/>
        <w:t>股为基数，用资本公积</w:t>
      </w:r>
      <w:r>
        <w:rPr>
          <w:rFonts w:ascii="宋体" w:hAnsi="宋体" w:cs="宋体" w:eastAsia="宋体" w:hint="default"/>
        </w:rPr>
        <w:t>(</w:t>
      </w:r>
      <w:r>
        <w:rPr/>
        <w:t>股本溢价</w:t>
      </w:r>
      <w:r>
        <w:rPr>
          <w:rFonts w:ascii="宋体" w:hAnsi="宋体" w:cs="宋体" w:eastAsia="宋体" w:hint="default"/>
        </w:rPr>
        <w:t>)</w:t>
      </w:r>
      <w:r>
        <w:rPr/>
        <w:t>按每</w:t>
      </w:r>
      <w:r>
        <w:rPr>
          <w:spacing w:val="-60"/>
        </w:rPr>
        <w:t> </w:t>
      </w:r>
      <w:r>
        <w:rPr>
          <w:rFonts w:ascii="宋体" w:hAnsi="宋体" w:cs="宋体" w:eastAsia="宋体" w:hint="default"/>
        </w:rPr>
        <w:t>10</w:t>
      </w:r>
      <w:r>
        <w:rPr>
          <w:rFonts w:ascii="宋体" w:hAnsi="宋体" w:cs="宋体" w:eastAsia="宋体" w:hint="default"/>
          <w:spacing w:val="-60"/>
        </w:rPr>
        <w:t> </w:t>
      </w:r>
      <w:r>
        <w:rPr/>
        <w:t>股转增</w:t>
      </w:r>
      <w:r>
        <w:rPr>
          <w:spacing w:val="-60"/>
        </w:rPr>
        <w:t> </w:t>
      </w:r>
      <w:r>
        <w:rPr>
          <w:rFonts w:ascii="宋体" w:hAnsi="宋体" w:cs="宋体" w:eastAsia="宋体" w:hint="default"/>
        </w:rPr>
        <w:t>4.2</w:t>
      </w:r>
      <w:r>
        <w:rPr>
          <w:rFonts w:ascii="宋体" w:hAnsi="宋体" w:cs="宋体" w:eastAsia="宋体" w:hint="default"/>
          <w:spacing w:val="-60"/>
        </w:rPr>
        <w:t> </w:t>
      </w:r>
      <w:r>
        <w:rPr/>
        <w:t>股的比例转增股本</w:t>
      </w:r>
    </w:p>
    <w:p>
      <w:pPr>
        <w:pStyle w:val="BodyText"/>
        <w:spacing w:line="312" w:lineRule="exact"/>
        <w:ind w:left="236" w:right="350"/>
        <w:jc w:val="left"/>
        <w:rPr>
          <w:rFonts w:ascii="宋体" w:hAnsi="宋体" w:cs="宋体" w:eastAsia="宋体" w:hint="default"/>
        </w:rPr>
      </w:pPr>
      <w:r>
        <w:rPr>
          <w:rFonts w:ascii="宋体" w:hAnsi="宋体" w:cs="宋体" w:eastAsia="宋体" w:hint="default"/>
        </w:rPr>
        <w:t>35,868,000</w:t>
      </w:r>
      <w:r>
        <w:rPr>
          <w:rFonts w:ascii="宋体" w:hAnsi="宋体" w:cs="宋体" w:eastAsia="宋体" w:hint="default"/>
          <w:spacing w:val="-60"/>
        </w:rPr>
        <w:t> </w:t>
      </w:r>
      <w:r>
        <w:rPr/>
        <w:t>元。</w:t>
      </w:r>
      <w:r>
        <w:rPr>
          <w:rFonts w:ascii="宋体" w:hAnsi="宋体" w:cs="宋体" w:eastAsia="宋体" w:hint="default"/>
        </w:rPr>
        <w:t> </w:t>
      </w:r>
    </w:p>
    <w:p>
      <w:pPr>
        <w:spacing w:line="283" w:lineRule="auto" w:before="0"/>
        <w:ind w:left="236" w:right="350"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5</w:t>
      </w:r>
      <w:r>
        <w:rPr>
          <w:rFonts w:ascii="宋体" w:hAnsi="宋体" w:cs="宋体" w:eastAsia="宋体" w:hint="default"/>
          <w:b/>
          <w:bCs/>
          <w:w w:val="99"/>
          <w:sz w:val="24"/>
          <w:szCs w:val="24"/>
        </w:rPr>
        <w:t>4</w:t>
      </w:r>
      <w:r>
        <w:rPr>
          <w:rFonts w:ascii="宋体" w:hAnsi="宋体" w:cs="宋体" w:eastAsia="宋体" w:hint="default"/>
          <w:b/>
          <w:bCs/>
          <w:w w:val="99"/>
          <w:sz w:val="24"/>
          <w:szCs w:val="24"/>
        </w:rPr>
        <w:t>、</w:t>
      </w:r>
      <w:r>
        <w:rPr>
          <w:rFonts w:ascii="宋体" w:hAnsi="宋体" w:cs="宋体" w:eastAsia="宋体" w:hint="default"/>
          <w:b/>
          <w:bCs/>
          <w:spacing w:val="-100"/>
          <w:sz w:val="24"/>
          <w:szCs w:val="24"/>
        </w:rPr>
        <w:t> </w:t>
      </w:r>
      <w:r>
        <w:rPr>
          <w:rFonts w:ascii="宋体" w:hAnsi="宋体" w:cs="宋体" w:eastAsia="宋体" w:hint="default"/>
          <w:b/>
          <w:bCs/>
          <w:spacing w:val="2"/>
          <w:w w:val="99"/>
          <w:sz w:val="24"/>
          <w:szCs w:val="24"/>
        </w:rPr>
        <w:t>库</w:t>
      </w:r>
      <w:r>
        <w:rPr>
          <w:rFonts w:ascii="宋体" w:hAnsi="宋体" w:cs="宋体" w:eastAsia="宋体" w:hint="default"/>
          <w:b/>
          <w:bCs/>
          <w:w w:val="99"/>
          <w:sz w:val="24"/>
          <w:szCs w:val="24"/>
        </w:rPr>
        <w:t>存股</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313" w:lineRule="exact" w:before="14"/>
        <w:ind w:left="236" w:right="35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spacing w:line="312" w:lineRule="exact" w:before="0"/>
        <w:ind w:left="236" w:right="0"/>
        <w:jc w:val="left"/>
        <w:rPr>
          <w:rFonts w:ascii="宋体" w:hAnsi="宋体" w:cs="宋体" w:eastAsia="宋体" w:hint="default"/>
          <w:b w:val="0"/>
          <w:bCs w:val="0"/>
        </w:rPr>
      </w:pPr>
      <w:r>
        <w:rPr>
          <w:rFonts w:ascii="宋体"/>
          <w:w w:val="99"/>
        </w:rPr>
        <w:t> </w:t>
      </w:r>
      <w:r>
        <w:rPr>
          <w:rFonts w:ascii="宋体"/>
          <w:b w:val="0"/>
        </w:rPr>
      </w:r>
    </w:p>
    <w:p>
      <w:pPr>
        <w:spacing w:line="283" w:lineRule="auto" w:before="0"/>
        <w:ind w:left="236" w:right="350"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5</w:t>
      </w:r>
      <w:r>
        <w:rPr>
          <w:rFonts w:ascii="宋体" w:hAnsi="宋体" w:cs="宋体" w:eastAsia="宋体" w:hint="default"/>
          <w:b/>
          <w:bCs/>
          <w:w w:val="99"/>
          <w:sz w:val="24"/>
          <w:szCs w:val="24"/>
        </w:rPr>
        <w:t>5</w:t>
      </w:r>
      <w:r>
        <w:rPr>
          <w:rFonts w:ascii="宋体" w:hAnsi="宋体" w:cs="宋体" w:eastAsia="宋体" w:hint="default"/>
          <w:b/>
          <w:bCs/>
          <w:w w:val="99"/>
          <w:sz w:val="24"/>
          <w:szCs w:val="24"/>
        </w:rPr>
        <w:t>、</w:t>
      </w:r>
      <w:r>
        <w:rPr>
          <w:rFonts w:ascii="宋体" w:hAnsi="宋体" w:cs="宋体" w:eastAsia="宋体" w:hint="default"/>
          <w:b/>
          <w:bCs/>
          <w:spacing w:val="-100"/>
          <w:sz w:val="24"/>
          <w:szCs w:val="24"/>
        </w:rPr>
        <w:t> </w:t>
      </w:r>
      <w:r>
        <w:rPr>
          <w:rFonts w:ascii="宋体" w:hAnsi="宋体" w:cs="宋体" w:eastAsia="宋体" w:hint="default"/>
          <w:b/>
          <w:bCs/>
          <w:spacing w:val="2"/>
          <w:w w:val="99"/>
          <w:sz w:val="24"/>
          <w:szCs w:val="24"/>
        </w:rPr>
        <w:t>其</w:t>
      </w:r>
      <w:r>
        <w:rPr>
          <w:rFonts w:ascii="宋体" w:hAnsi="宋体" w:cs="宋体" w:eastAsia="宋体" w:hint="default"/>
          <w:b/>
          <w:bCs/>
          <w:w w:val="99"/>
          <w:sz w:val="24"/>
          <w:szCs w:val="24"/>
        </w:rPr>
        <w:t>他</w:t>
      </w:r>
      <w:r>
        <w:rPr>
          <w:rFonts w:ascii="宋体" w:hAnsi="宋体" w:cs="宋体" w:eastAsia="宋体" w:hint="default"/>
          <w:b/>
          <w:bCs/>
          <w:spacing w:val="2"/>
          <w:w w:val="99"/>
          <w:sz w:val="24"/>
          <w:szCs w:val="24"/>
        </w:rPr>
        <w:t>综</w:t>
      </w:r>
      <w:r>
        <w:rPr>
          <w:rFonts w:ascii="宋体" w:hAnsi="宋体" w:cs="宋体" w:eastAsia="宋体" w:hint="default"/>
          <w:b/>
          <w:bCs/>
          <w:w w:val="99"/>
          <w:sz w:val="24"/>
          <w:szCs w:val="24"/>
        </w:rPr>
        <w:t>合收益</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14"/>
        <w:ind w:left="236" w:right="35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ind w:left="0" w:right="113"/>
        <w:jc w:val="righ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952"/>
        <w:gridCol w:w="545"/>
        <w:gridCol w:w="1777"/>
        <w:gridCol w:w="696"/>
        <w:gridCol w:w="696"/>
        <w:gridCol w:w="696"/>
        <w:gridCol w:w="456"/>
        <w:gridCol w:w="456"/>
        <w:gridCol w:w="1777"/>
      </w:tblGrid>
      <w:tr>
        <w:trPr>
          <w:trHeight w:val="322" w:hRule="exact"/>
        </w:trPr>
        <w:tc>
          <w:tcPr>
            <w:tcW w:w="19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730" w:right="0"/>
              <w:jc w:val="left"/>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54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32"/>
                <w:szCs w:val="32"/>
              </w:rPr>
            </w:pPr>
          </w:p>
          <w:p>
            <w:pPr>
              <w:pStyle w:val="TableParagraph"/>
              <w:spacing w:line="237" w:lineRule="auto"/>
              <w:ind w:left="146" w:right="26"/>
              <w:jc w:val="left"/>
              <w:rPr>
                <w:rFonts w:ascii="宋体" w:hAnsi="宋体" w:cs="宋体" w:eastAsia="宋体" w:hint="default"/>
                <w:sz w:val="24"/>
                <w:szCs w:val="24"/>
              </w:rPr>
            </w:pPr>
            <w:r>
              <w:rPr>
                <w:rFonts w:ascii="宋体" w:hAnsi="宋体" w:cs="宋体" w:eastAsia="宋体" w:hint="default"/>
                <w:sz w:val="24"/>
                <w:szCs w:val="24"/>
              </w:rPr>
              <w:t>期 初</w:t>
            </w:r>
            <w:r>
              <w:rPr>
                <w:rFonts w:ascii="宋体" w:hAnsi="宋体" w:cs="宋体" w:eastAsia="宋体" w:hint="default"/>
                <w:sz w:val="24"/>
                <w:szCs w:val="24"/>
              </w:rPr>
              <w:t> </w:t>
            </w:r>
            <w:r>
              <w:rPr>
                <w:rFonts w:ascii="宋体" w:hAnsi="宋体" w:cs="宋体" w:eastAsia="宋体" w:hint="default"/>
                <w:sz w:val="24"/>
                <w:szCs w:val="24"/>
              </w:rPr>
              <w:t>余 额</w:t>
            </w:r>
            <w:r>
              <w:rPr>
                <w:rFonts w:ascii="宋体" w:hAnsi="宋体" w:cs="宋体" w:eastAsia="宋体" w:hint="default"/>
                <w:sz w:val="24"/>
                <w:szCs w:val="24"/>
              </w:rPr>
              <w:t> </w:t>
            </w:r>
          </w:p>
        </w:tc>
        <w:tc>
          <w:tcPr>
            <w:tcW w:w="47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663" w:right="0"/>
              <w:jc w:val="left"/>
              <w:rPr>
                <w:rFonts w:ascii="宋体" w:hAnsi="宋体" w:cs="宋体" w:eastAsia="宋体" w:hint="default"/>
                <w:sz w:val="24"/>
                <w:szCs w:val="24"/>
              </w:rPr>
            </w:pPr>
            <w:r>
              <w:rPr>
                <w:rFonts w:ascii="宋体" w:hAnsi="宋体" w:cs="宋体" w:eastAsia="宋体" w:hint="default"/>
                <w:sz w:val="24"/>
                <w:szCs w:val="24"/>
              </w:rPr>
              <w:t>本期发生金额</w:t>
            </w:r>
            <w:r>
              <w:rPr>
                <w:rFonts w:ascii="宋体" w:hAnsi="宋体" w:cs="宋体" w:eastAsia="宋体" w:hint="default"/>
                <w:sz w:val="24"/>
                <w:szCs w:val="24"/>
              </w:rPr>
              <w:t> </w:t>
            </w:r>
          </w:p>
        </w:tc>
        <w:tc>
          <w:tcPr>
            <w:tcW w:w="17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34"/>
                <w:szCs w:val="34"/>
              </w:rPr>
            </w:pPr>
          </w:p>
          <w:p>
            <w:pPr>
              <w:pStyle w:val="TableParagraph"/>
              <w:spacing w:line="312" w:lineRule="exact"/>
              <w:ind w:left="643" w:right="521"/>
              <w:jc w:val="left"/>
              <w:rPr>
                <w:rFonts w:ascii="宋体" w:hAnsi="宋体" w:cs="宋体" w:eastAsia="宋体" w:hint="default"/>
                <w:sz w:val="24"/>
                <w:szCs w:val="24"/>
              </w:rPr>
            </w:pPr>
            <w:r>
              <w:rPr>
                <w:rFonts w:ascii="宋体" w:hAnsi="宋体" w:cs="宋体" w:eastAsia="宋体" w:hint="default"/>
                <w:sz w:val="24"/>
                <w:szCs w:val="24"/>
              </w:rPr>
              <w:t>期末</w:t>
            </w:r>
            <w:r>
              <w:rPr>
                <w:rFonts w:ascii="宋体" w:hAnsi="宋体" w:cs="宋体" w:eastAsia="宋体" w:hint="default"/>
                <w:sz w:val="24"/>
                <w:szCs w:val="24"/>
              </w:rPr>
              <w:t> </w:t>
            </w:r>
            <w:r>
              <w:rPr>
                <w:rFonts w:ascii="宋体" w:hAnsi="宋体" w:cs="宋体" w:eastAsia="宋体" w:hint="default"/>
                <w:sz w:val="24"/>
                <w:szCs w:val="24"/>
              </w:rPr>
              <w:t>余额</w:t>
            </w:r>
            <w:r>
              <w:rPr>
                <w:rFonts w:ascii="宋体" w:hAnsi="宋体" w:cs="宋体" w:eastAsia="宋体" w:hint="default"/>
                <w:sz w:val="24"/>
                <w:szCs w:val="24"/>
              </w:rPr>
              <w:t> </w:t>
            </w:r>
          </w:p>
        </w:tc>
      </w:tr>
      <w:tr>
        <w:trPr>
          <w:trHeight w:val="3130" w:hRule="exact"/>
        </w:trPr>
        <w:tc>
          <w:tcPr>
            <w:tcW w:w="1952" w:type="dxa"/>
            <w:vMerge/>
            <w:tcBorders>
              <w:left w:val="single" w:sz="4" w:space="0" w:color="000000"/>
              <w:bottom w:val="single" w:sz="4" w:space="0" w:color="000000"/>
              <w:right w:val="single" w:sz="4" w:space="0" w:color="000000"/>
            </w:tcBorders>
          </w:tcPr>
          <w:p>
            <w:pPr/>
          </w:p>
        </w:tc>
        <w:tc>
          <w:tcPr>
            <w:tcW w:w="545" w:type="dxa"/>
            <w:vMerge/>
            <w:tcBorders>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523" w:right="161" w:hanging="361"/>
              <w:jc w:val="left"/>
              <w:rPr>
                <w:rFonts w:ascii="宋体" w:hAnsi="宋体" w:cs="宋体" w:eastAsia="宋体" w:hint="default"/>
                <w:sz w:val="24"/>
                <w:szCs w:val="24"/>
              </w:rPr>
            </w:pPr>
            <w:r>
              <w:rPr>
                <w:rFonts w:ascii="宋体" w:hAnsi="宋体" w:cs="宋体" w:eastAsia="宋体" w:hint="default"/>
                <w:sz w:val="24"/>
                <w:szCs w:val="24"/>
              </w:rPr>
              <w:t>本期所得税前 发生额</w:t>
            </w:r>
            <w:r>
              <w:rPr>
                <w:rFonts w:ascii="宋体" w:hAnsi="宋体" w:cs="宋体" w:eastAsia="宋体" w:hint="default"/>
                <w:sz w:val="24"/>
                <w:szCs w:val="24"/>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8"/>
              <w:ind w:left="103" w:right="-17"/>
              <w:jc w:val="both"/>
              <w:rPr>
                <w:rFonts w:ascii="宋体" w:hAnsi="宋体" w:cs="宋体" w:eastAsia="宋体" w:hint="default"/>
                <w:sz w:val="24"/>
                <w:szCs w:val="24"/>
              </w:rPr>
            </w:pPr>
            <w:r>
              <w:rPr>
                <w:rFonts w:ascii="宋体" w:hAnsi="宋体" w:cs="宋体" w:eastAsia="宋体" w:hint="default"/>
                <w:sz w:val="24"/>
                <w:szCs w:val="24"/>
              </w:rPr>
              <w:t>减： 前期 计入 其他 综合 收益 当期 转入 损益</w:t>
            </w:r>
            <w:r>
              <w:rPr>
                <w:rFonts w:ascii="宋体" w:hAnsi="宋体" w:cs="宋体" w:eastAsia="宋体" w:hint="default"/>
                <w:sz w:val="24"/>
                <w:szCs w:val="24"/>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减：</w:t>
            </w:r>
          </w:p>
          <w:p>
            <w:pPr>
              <w:pStyle w:val="TableParagraph"/>
              <w:spacing w:line="237" w:lineRule="auto" w:before="1"/>
              <w:ind w:left="103" w:right="-17"/>
              <w:jc w:val="both"/>
              <w:rPr>
                <w:rFonts w:ascii="宋体" w:hAnsi="宋体" w:cs="宋体" w:eastAsia="宋体" w:hint="default"/>
                <w:sz w:val="24"/>
                <w:szCs w:val="24"/>
              </w:rPr>
            </w:pPr>
            <w:r>
              <w:rPr>
                <w:rFonts w:ascii="宋体" w:hAnsi="宋体" w:cs="宋体" w:eastAsia="宋体" w:hint="default"/>
                <w:sz w:val="24"/>
                <w:szCs w:val="24"/>
              </w:rPr>
              <w:t>前期 计入 其他 综合 收益 当期 转入 留存 收益</w:t>
            </w:r>
            <w:r>
              <w:rPr>
                <w:rFonts w:ascii="宋体" w:hAnsi="宋体" w:cs="宋体" w:eastAsia="宋体" w:hint="default"/>
                <w:sz w:val="24"/>
                <w:szCs w:val="24"/>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37" w:lineRule="auto"/>
              <w:ind w:left="103" w:right="101"/>
              <w:jc w:val="both"/>
              <w:rPr>
                <w:rFonts w:ascii="宋体" w:hAnsi="宋体" w:cs="宋体" w:eastAsia="宋体" w:hint="default"/>
                <w:sz w:val="24"/>
                <w:szCs w:val="24"/>
              </w:rPr>
            </w:pPr>
            <w:r>
              <w:rPr>
                <w:rFonts w:ascii="宋体" w:hAnsi="宋体" w:cs="宋体" w:eastAsia="宋体" w:hint="default"/>
                <w:sz w:val="24"/>
                <w:szCs w:val="24"/>
              </w:rPr>
              <w:t>减： 所得 税费 用</w:t>
            </w:r>
            <w:r>
              <w:rPr>
                <w:rFonts w:ascii="宋体" w:hAnsi="宋体" w:cs="宋体" w:eastAsia="宋体" w:hint="default"/>
                <w:sz w:val="24"/>
                <w:szCs w:val="24"/>
              </w:rPr>
              <w:t> </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37" w:lineRule="auto"/>
              <w:ind w:left="103" w:right="-17"/>
              <w:jc w:val="both"/>
              <w:rPr>
                <w:rFonts w:ascii="宋体" w:hAnsi="宋体" w:cs="宋体" w:eastAsia="宋体" w:hint="default"/>
                <w:sz w:val="24"/>
                <w:szCs w:val="24"/>
              </w:rPr>
            </w:pPr>
            <w:r>
              <w:rPr>
                <w:rFonts w:ascii="宋体" w:hAnsi="宋体" w:cs="宋体" w:eastAsia="宋体" w:hint="default"/>
                <w:sz w:val="24"/>
                <w:szCs w:val="24"/>
              </w:rPr>
              <w:t>税 后 归 属 于 母 公 司</w:t>
            </w:r>
            <w:r>
              <w:rPr>
                <w:rFonts w:ascii="宋体" w:hAnsi="宋体" w:cs="宋体" w:eastAsia="宋体" w:hint="default"/>
                <w:sz w:val="24"/>
                <w:szCs w:val="24"/>
              </w:rPr>
              <w:t> </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8"/>
              <w:ind w:left="103" w:right="-17"/>
              <w:jc w:val="both"/>
              <w:rPr>
                <w:rFonts w:ascii="宋体" w:hAnsi="宋体" w:cs="宋体" w:eastAsia="宋体" w:hint="default"/>
                <w:sz w:val="24"/>
                <w:szCs w:val="24"/>
              </w:rPr>
            </w:pPr>
            <w:r>
              <w:rPr>
                <w:rFonts w:ascii="宋体" w:hAnsi="宋体" w:cs="宋体" w:eastAsia="宋体" w:hint="default"/>
                <w:sz w:val="24"/>
                <w:szCs w:val="24"/>
              </w:rPr>
              <w:t>税 后 归 属 于 少 数 股 东</w:t>
            </w:r>
            <w:r>
              <w:rPr>
                <w:rFonts w:ascii="宋体" w:hAnsi="宋体" w:cs="宋体" w:eastAsia="宋体" w:hint="default"/>
                <w:sz w:val="24"/>
                <w:szCs w:val="24"/>
              </w:rPr>
              <w:t> </w:t>
            </w:r>
          </w:p>
        </w:tc>
        <w:tc>
          <w:tcPr>
            <w:tcW w:w="1777" w:type="dxa"/>
            <w:vMerge/>
            <w:tcBorders>
              <w:left w:val="single" w:sz="4" w:space="0" w:color="000000"/>
              <w:bottom w:val="single" w:sz="4" w:space="0" w:color="000000"/>
              <w:right w:val="single" w:sz="4" w:space="0" w:color="000000"/>
            </w:tcBorders>
          </w:tcPr>
          <w:p>
            <w:pPr/>
          </w:p>
        </w:tc>
      </w:tr>
      <w:tr>
        <w:trPr>
          <w:trHeight w:val="946"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一、不能重分类</w:t>
            </w:r>
          </w:p>
          <w:p>
            <w:pPr>
              <w:pStyle w:val="TableParagraph"/>
              <w:spacing w:line="312" w:lineRule="exact" w:before="29"/>
              <w:ind w:left="103" w:right="156"/>
              <w:jc w:val="left"/>
              <w:rPr>
                <w:rFonts w:ascii="宋体" w:hAnsi="宋体" w:cs="宋体" w:eastAsia="宋体" w:hint="default"/>
                <w:sz w:val="24"/>
                <w:szCs w:val="24"/>
              </w:rPr>
            </w:pPr>
            <w:r>
              <w:rPr>
                <w:rFonts w:ascii="宋体" w:hAnsi="宋体" w:cs="宋体" w:eastAsia="宋体" w:hint="default"/>
                <w:sz w:val="24"/>
                <w:szCs w:val="24"/>
              </w:rPr>
              <w:t>进损益的其他综 合收益</w:t>
            </w:r>
            <w:r>
              <w:rPr>
                <w:rFonts w:ascii="宋体" w:hAnsi="宋体" w:cs="宋体" w:eastAsia="宋体" w:hint="default"/>
                <w:sz w:val="24"/>
                <w:szCs w:val="24"/>
              </w:rPr>
              <w:t> </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-4,215,644.56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-4,215,644.56 </w:t>
            </w:r>
          </w:p>
        </w:tc>
      </w:tr>
      <w:tr>
        <w:trPr>
          <w:trHeight w:val="636"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其中：重新计量</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设定受益计划变</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bl>
    <w:p>
      <w:pPr>
        <w:spacing w:after="0" w:line="276" w:lineRule="exact"/>
        <w:jc w:val="right"/>
        <w:rPr>
          <w:rFonts w:ascii="宋体" w:hAnsi="宋体" w:cs="宋体" w:eastAsia="宋体" w:hint="default"/>
          <w:sz w:val="24"/>
          <w:szCs w:val="24"/>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1952"/>
        <w:gridCol w:w="545"/>
        <w:gridCol w:w="1777"/>
        <w:gridCol w:w="696"/>
        <w:gridCol w:w="696"/>
        <w:gridCol w:w="696"/>
        <w:gridCol w:w="456"/>
        <w:gridCol w:w="456"/>
        <w:gridCol w:w="1777"/>
      </w:tblGrid>
      <w:tr>
        <w:trPr>
          <w:trHeight w:val="32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动额</w:t>
            </w:r>
            <w:r>
              <w:rPr>
                <w:rFonts w:ascii="宋体" w:hAnsi="宋体" w:cs="宋体" w:eastAsia="宋体" w:hint="default"/>
                <w:sz w:val="24"/>
                <w:szCs w:val="24"/>
              </w:rPr>
              <w:t> </w:t>
            </w:r>
          </w:p>
        </w:tc>
        <w:tc>
          <w:tcPr>
            <w:tcW w:w="545"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t>权益法下不能</w:t>
            </w:r>
          </w:p>
          <w:p>
            <w:pPr>
              <w:pStyle w:val="TableParagraph"/>
              <w:spacing w:line="312" w:lineRule="exact" w:before="29"/>
              <w:ind w:left="103" w:right="156"/>
              <w:jc w:val="left"/>
              <w:rPr>
                <w:rFonts w:ascii="宋体" w:hAnsi="宋体" w:cs="宋体" w:eastAsia="宋体" w:hint="default"/>
                <w:sz w:val="24"/>
                <w:szCs w:val="24"/>
              </w:rPr>
            </w:pPr>
            <w:r>
              <w:rPr>
                <w:rFonts w:ascii="宋体" w:hAnsi="宋体" w:cs="宋体" w:eastAsia="宋体" w:hint="default"/>
                <w:sz w:val="24"/>
                <w:szCs w:val="24"/>
              </w:rPr>
              <w:t>转损益的其他综 合收益</w:t>
            </w:r>
            <w:r>
              <w:rPr>
                <w:rFonts w:ascii="宋体" w:hAnsi="宋体" w:cs="宋体" w:eastAsia="宋体" w:hint="default"/>
                <w:sz w:val="24"/>
                <w:szCs w:val="24"/>
              </w:rPr>
              <w:t> </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946"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firstLine="240"/>
              <w:jc w:val="left"/>
              <w:rPr>
                <w:rFonts w:ascii="宋体" w:hAnsi="宋体" w:cs="宋体" w:eastAsia="宋体" w:hint="default"/>
                <w:sz w:val="24"/>
                <w:szCs w:val="24"/>
              </w:rPr>
            </w:pPr>
            <w:r>
              <w:rPr>
                <w:rFonts w:ascii="宋体" w:hAnsi="宋体" w:cs="宋体" w:eastAsia="宋体" w:hint="default"/>
                <w:sz w:val="24"/>
                <w:szCs w:val="24"/>
              </w:rPr>
              <w:t>其他权益工具</w:t>
            </w:r>
          </w:p>
          <w:p>
            <w:pPr>
              <w:pStyle w:val="TableParagraph"/>
              <w:spacing w:line="312" w:lineRule="exact" w:before="29"/>
              <w:ind w:left="103" w:right="156"/>
              <w:jc w:val="left"/>
              <w:rPr>
                <w:rFonts w:ascii="宋体" w:hAnsi="宋体" w:cs="宋体" w:eastAsia="宋体" w:hint="default"/>
                <w:sz w:val="24"/>
                <w:szCs w:val="24"/>
              </w:rPr>
            </w:pPr>
            <w:r>
              <w:rPr>
                <w:rFonts w:ascii="宋体" w:hAnsi="宋体" w:cs="宋体" w:eastAsia="宋体" w:hint="default"/>
                <w:sz w:val="24"/>
                <w:szCs w:val="24"/>
              </w:rPr>
              <w:t>投资公允价值变 动</w:t>
            </w:r>
            <w:r>
              <w:rPr>
                <w:rFonts w:ascii="宋体" w:hAnsi="宋体" w:cs="宋体" w:eastAsia="宋体" w:hint="default"/>
                <w:sz w:val="24"/>
                <w:szCs w:val="24"/>
              </w:rPr>
              <w:t> </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-4,215,644.56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-4,215,644.56 </w:t>
            </w:r>
          </w:p>
        </w:tc>
      </w:tr>
      <w:tr>
        <w:trPr>
          <w:trHeight w:val="948"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firstLine="240"/>
              <w:jc w:val="left"/>
              <w:rPr>
                <w:rFonts w:ascii="宋体" w:hAnsi="宋体" w:cs="宋体" w:eastAsia="宋体" w:hint="default"/>
                <w:sz w:val="24"/>
                <w:szCs w:val="24"/>
              </w:rPr>
            </w:pPr>
            <w:r>
              <w:rPr>
                <w:rFonts w:ascii="宋体" w:hAnsi="宋体" w:cs="宋体" w:eastAsia="宋体" w:hint="default"/>
                <w:sz w:val="24"/>
                <w:szCs w:val="24"/>
              </w:rPr>
              <w:t>企业自身信用</w:t>
            </w:r>
          </w:p>
          <w:p>
            <w:pPr>
              <w:pStyle w:val="TableParagraph"/>
              <w:spacing w:line="312" w:lineRule="exact" w:before="29"/>
              <w:ind w:left="103" w:right="156"/>
              <w:jc w:val="left"/>
              <w:rPr>
                <w:rFonts w:ascii="宋体" w:hAnsi="宋体" w:cs="宋体" w:eastAsia="宋体" w:hint="default"/>
                <w:sz w:val="24"/>
                <w:szCs w:val="24"/>
              </w:rPr>
            </w:pPr>
            <w:r>
              <w:rPr>
                <w:rFonts w:ascii="宋体" w:hAnsi="宋体" w:cs="宋体" w:eastAsia="宋体" w:hint="default"/>
                <w:sz w:val="24"/>
                <w:szCs w:val="24"/>
              </w:rPr>
              <w:t>风险公允价值变 动</w:t>
            </w:r>
            <w:r>
              <w:rPr>
                <w:rFonts w:ascii="宋体" w:hAnsi="宋体" w:cs="宋体" w:eastAsia="宋体" w:hint="default"/>
                <w:sz w:val="24"/>
                <w:szCs w:val="24"/>
              </w:rPr>
              <w:t> </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其他综合收益合</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计</w:t>
            </w:r>
            <w:r>
              <w:rPr>
                <w:rFonts w:ascii="宋体" w:hAnsi="宋体" w:cs="宋体" w:eastAsia="宋体" w:hint="default"/>
                <w:sz w:val="24"/>
                <w:szCs w:val="24"/>
              </w:rPr>
              <w:t> </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-4,215,644.56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-4,215,644.56 </w:t>
            </w:r>
          </w:p>
        </w:tc>
      </w:tr>
    </w:tbl>
    <w:p>
      <w:pPr>
        <w:spacing w:after="0" w:line="274" w:lineRule="exact"/>
        <w:jc w:val="right"/>
        <w:rPr>
          <w:rFonts w:ascii="宋体" w:hAnsi="宋体" w:cs="宋体" w:eastAsia="宋体" w:hint="default"/>
          <w:sz w:val="24"/>
          <w:szCs w:val="24"/>
        </w:rPr>
        <w:sectPr>
          <w:pgSz w:w="11910" w:h="16840"/>
          <w:pgMar w:header="882" w:footer="1195" w:top="1120" w:bottom="1380" w:left="1040" w:right="1560"/>
        </w:sectPr>
      </w:pPr>
    </w:p>
    <w:p>
      <w:pPr>
        <w:pStyle w:val="BodyText"/>
        <w:spacing w:line="274" w:lineRule="exact"/>
        <w:ind w:left="236" w:right="0"/>
        <w:jc w:val="left"/>
        <w:rPr>
          <w:rFonts w:ascii="宋体" w:hAnsi="宋体" w:cs="宋体" w:eastAsia="宋体" w:hint="default"/>
        </w:rPr>
      </w:pPr>
      <w:r>
        <w:rPr>
          <w:rFonts w:ascii="宋体"/>
        </w:rPr>
        <w:t> </w:t>
      </w: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56</w:t>
      </w:r>
      <w:r>
        <w:rPr/>
        <w:t>、</w:t>
      </w:r>
      <w:r>
        <w:rPr>
          <w:spacing w:val="-101"/>
        </w:rPr>
        <w:t> </w:t>
      </w:r>
      <w:r>
        <w:rPr/>
        <w:t>专项储备</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83" w:lineRule="auto" w:before="0"/>
        <w:ind w:left="236" w:right="0"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5</w:t>
      </w:r>
      <w:r>
        <w:rPr>
          <w:rFonts w:ascii="宋体" w:hAnsi="宋体" w:cs="宋体" w:eastAsia="宋体" w:hint="default"/>
          <w:b/>
          <w:bCs/>
          <w:w w:val="99"/>
          <w:sz w:val="24"/>
          <w:szCs w:val="24"/>
        </w:rPr>
        <w:t>7</w:t>
      </w:r>
      <w:r>
        <w:rPr>
          <w:rFonts w:ascii="宋体" w:hAnsi="宋体" w:cs="宋体" w:eastAsia="宋体" w:hint="default"/>
          <w:b/>
          <w:bCs/>
          <w:w w:val="99"/>
          <w:sz w:val="24"/>
          <w:szCs w:val="24"/>
        </w:rPr>
        <w:t>、</w:t>
      </w:r>
      <w:r>
        <w:rPr>
          <w:rFonts w:ascii="宋体" w:hAnsi="宋体" w:cs="宋体" w:eastAsia="宋体" w:hint="default"/>
          <w:b/>
          <w:bCs/>
          <w:spacing w:val="-100"/>
          <w:sz w:val="24"/>
          <w:szCs w:val="24"/>
        </w:rPr>
        <w:t> </w:t>
      </w:r>
      <w:r>
        <w:rPr>
          <w:rFonts w:ascii="宋体" w:hAnsi="宋体" w:cs="宋体" w:eastAsia="宋体" w:hint="default"/>
          <w:b/>
          <w:bCs/>
          <w:spacing w:val="2"/>
          <w:w w:val="99"/>
          <w:sz w:val="24"/>
          <w:szCs w:val="24"/>
        </w:rPr>
        <w:t>盈</w:t>
      </w:r>
      <w:r>
        <w:rPr>
          <w:rFonts w:ascii="宋体" w:hAnsi="宋体" w:cs="宋体" w:eastAsia="宋体" w:hint="default"/>
          <w:b/>
          <w:bCs/>
          <w:w w:val="99"/>
          <w:sz w:val="24"/>
          <w:szCs w:val="24"/>
        </w:rPr>
        <w:t>余</w:t>
      </w:r>
      <w:r>
        <w:rPr>
          <w:rFonts w:ascii="宋体" w:hAnsi="宋体" w:cs="宋体" w:eastAsia="宋体" w:hint="default"/>
          <w:b/>
          <w:bCs/>
          <w:spacing w:val="2"/>
          <w:w w:val="99"/>
          <w:sz w:val="24"/>
          <w:szCs w:val="24"/>
        </w:rPr>
        <w:t>公</w:t>
      </w:r>
      <w:r>
        <w:rPr>
          <w:rFonts w:ascii="宋体" w:hAnsi="宋体" w:cs="宋体" w:eastAsia="宋体" w:hint="default"/>
          <w:b/>
          <w:bCs/>
          <w:w w:val="99"/>
          <w:sz w:val="24"/>
          <w:szCs w:val="24"/>
        </w:rPr>
        <w:t>积</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14"/>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88"/>
        <w:ind w:left="236"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278" w:space="3916"/>
            <w:col w:w="3116"/>
          </w:cols>
        </w:sectPr>
      </w:pPr>
    </w:p>
    <w:p>
      <w:pPr>
        <w:spacing w:line="240" w:lineRule="auto" w:before="12"/>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1673"/>
        <w:gridCol w:w="1801"/>
        <w:gridCol w:w="1803"/>
        <w:gridCol w:w="1814"/>
        <w:gridCol w:w="1805"/>
      </w:tblGrid>
      <w:tr>
        <w:trPr>
          <w:trHeight w:val="322"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90" w:right="0"/>
              <w:jc w:val="left"/>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2" w:right="0"/>
              <w:jc w:val="left"/>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5" w:right="0"/>
              <w:jc w:val="left"/>
              <w:rPr>
                <w:rFonts w:ascii="宋体" w:hAnsi="宋体" w:cs="宋体" w:eastAsia="宋体" w:hint="default"/>
                <w:sz w:val="24"/>
                <w:szCs w:val="24"/>
              </w:rPr>
            </w:pPr>
            <w:r>
              <w:rPr>
                <w:rFonts w:ascii="宋体" w:hAnsi="宋体" w:cs="宋体" w:eastAsia="宋体" w:hint="default"/>
                <w:sz w:val="24"/>
                <w:szCs w:val="24"/>
              </w:rPr>
              <w:t>本期增加</w:t>
            </w:r>
            <w:r>
              <w:rPr>
                <w:rFonts w:ascii="宋体" w:hAnsi="宋体" w:cs="宋体" w:eastAsia="宋体" w:hint="default"/>
                <w:sz w:val="24"/>
                <w:szCs w:val="24"/>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20" w:right="0"/>
              <w:jc w:val="left"/>
              <w:rPr>
                <w:rFonts w:ascii="宋体" w:hAnsi="宋体" w:cs="宋体" w:eastAsia="宋体" w:hint="default"/>
                <w:sz w:val="24"/>
                <w:szCs w:val="24"/>
              </w:rPr>
            </w:pPr>
            <w:r>
              <w:rPr>
                <w:rFonts w:ascii="宋体" w:hAnsi="宋体" w:cs="宋体" w:eastAsia="宋体" w:hint="default"/>
                <w:sz w:val="24"/>
                <w:szCs w:val="24"/>
              </w:rPr>
              <w:t>本期减少</w:t>
            </w:r>
            <w:r>
              <w:rPr>
                <w:rFonts w:ascii="宋体" w:hAnsi="宋体" w:cs="宋体" w:eastAsia="宋体" w:hint="default"/>
                <w:sz w:val="24"/>
                <w:szCs w:val="24"/>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5" w:right="0"/>
              <w:jc w:val="lef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r>
      <w:tr>
        <w:trPr>
          <w:trHeight w:val="322"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法定盈余公积</w:t>
            </w:r>
            <w:r>
              <w:rPr>
                <w:rFonts w:ascii="宋体" w:hAnsi="宋体" w:cs="宋体" w:eastAsia="宋体" w:hint="default"/>
                <w:sz w:val="24"/>
                <w:szCs w:val="24"/>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4"/>
              <w:jc w:val="right"/>
              <w:rPr>
                <w:rFonts w:ascii="宋体" w:hAnsi="宋体" w:cs="宋体" w:eastAsia="宋体" w:hint="default"/>
                <w:sz w:val="24"/>
                <w:szCs w:val="24"/>
              </w:rPr>
            </w:pPr>
            <w:r>
              <w:rPr>
                <w:rFonts w:ascii="宋体"/>
                <w:sz w:val="24"/>
              </w:rPr>
              <w:t>30,623,230.56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4"/>
              <w:jc w:val="right"/>
              <w:rPr>
                <w:rFonts w:ascii="宋体" w:hAnsi="宋体" w:cs="宋体" w:eastAsia="宋体" w:hint="default"/>
                <w:sz w:val="24"/>
                <w:szCs w:val="24"/>
              </w:rPr>
            </w:pPr>
            <w:r>
              <w:rPr>
                <w:rFonts w:ascii="宋体"/>
                <w:sz w:val="24"/>
              </w:rPr>
              <w:t>1,712,014.57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4"/>
              <w:jc w:val="right"/>
              <w:rPr>
                <w:rFonts w:ascii="宋体" w:hAnsi="宋体" w:cs="宋体" w:eastAsia="宋体" w:hint="default"/>
                <w:sz w:val="24"/>
                <w:szCs w:val="24"/>
              </w:rPr>
            </w:pPr>
            <w:r>
              <w:rPr>
                <w:rFonts w:ascii="宋体"/>
                <w:sz w:val="24"/>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4"/>
              <w:jc w:val="right"/>
              <w:rPr>
                <w:rFonts w:ascii="宋体" w:hAnsi="宋体" w:cs="宋体" w:eastAsia="宋体" w:hint="default"/>
                <w:sz w:val="24"/>
                <w:szCs w:val="24"/>
              </w:rPr>
            </w:pPr>
            <w:r>
              <w:rPr>
                <w:rFonts w:ascii="宋体"/>
                <w:sz w:val="24"/>
              </w:rPr>
              <w:t>32,335,245.13 </w:t>
            </w:r>
          </w:p>
        </w:tc>
      </w:tr>
      <w:tr>
        <w:trPr>
          <w:trHeight w:val="322"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任意盈余公积</w:t>
            </w:r>
            <w:r>
              <w:rPr>
                <w:rFonts w:ascii="宋体" w:hAnsi="宋体" w:cs="宋体" w:eastAsia="宋体" w:hint="default"/>
                <w:sz w:val="24"/>
                <w:szCs w:val="24"/>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4"/>
              <w:jc w:val="right"/>
              <w:rPr>
                <w:rFonts w:ascii="宋体" w:hAnsi="宋体" w:cs="宋体" w:eastAsia="宋体" w:hint="default"/>
                <w:sz w:val="24"/>
                <w:szCs w:val="24"/>
              </w:rPr>
            </w:pPr>
            <w:r>
              <w:rPr>
                <w:rFonts w:ascii="宋体"/>
                <w:sz w:val="24"/>
              </w:rPr>
              <w:t>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4"/>
              <w:jc w:val="right"/>
              <w:rPr>
                <w:rFonts w:ascii="宋体" w:hAnsi="宋体" w:cs="宋体" w:eastAsia="宋体" w:hint="default"/>
                <w:sz w:val="24"/>
                <w:szCs w:val="24"/>
              </w:rPr>
            </w:pPr>
            <w:r>
              <w:rPr>
                <w:rFonts w:ascii="宋体"/>
                <w:sz w:val="24"/>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4"/>
              <w:jc w:val="right"/>
              <w:rPr>
                <w:rFonts w:ascii="宋体" w:hAnsi="宋体" w:cs="宋体" w:eastAsia="宋体" w:hint="default"/>
                <w:sz w:val="24"/>
                <w:szCs w:val="24"/>
              </w:rPr>
            </w:pPr>
            <w:r>
              <w:rPr>
                <w:rFonts w:ascii="宋体"/>
                <w:sz w:val="24"/>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4"/>
              <w:jc w:val="right"/>
              <w:rPr>
                <w:rFonts w:ascii="宋体" w:hAnsi="宋体" w:cs="宋体" w:eastAsia="宋体" w:hint="default"/>
                <w:sz w:val="24"/>
                <w:szCs w:val="24"/>
              </w:rPr>
            </w:pPr>
            <w:r>
              <w:rPr>
                <w:rFonts w:ascii="宋体"/>
                <w:sz w:val="24"/>
              </w:rPr>
              <w:t> </w:t>
            </w:r>
          </w:p>
        </w:tc>
      </w:tr>
      <w:tr>
        <w:trPr>
          <w:trHeight w:val="320"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储备基金</w:t>
            </w:r>
            <w:r>
              <w:rPr>
                <w:rFonts w:ascii="宋体" w:hAnsi="宋体" w:cs="宋体" w:eastAsia="宋体" w:hint="default"/>
                <w:sz w:val="24"/>
                <w:szCs w:val="24"/>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4"/>
              <w:jc w:val="right"/>
              <w:rPr>
                <w:rFonts w:ascii="宋体" w:hAnsi="宋体" w:cs="宋体" w:eastAsia="宋体" w:hint="default"/>
                <w:sz w:val="24"/>
                <w:szCs w:val="24"/>
              </w:rPr>
            </w:pPr>
            <w:r>
              <w:rPr>
                <w:rFonts w:ascii="宋体"/>
                <w:sz w:val="24"/>
              </w:rPr>
              <w:t>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4"/>
              <w:jc w:val="right"/>
              <w:rPr>
                <w:rFonts w:ascii="宋体" w:hAnsi="宋体" w:cs="宋体" w:eastAsia="宋体" w:hint="default"/>
                <w:sz w:val="24"/>
                <w:szCs w:val="24"/>
              </w:rPr>
            </w:pPr>
            <w:r>
              <w:rPr>
                <w:rFonts w:ascii="宋体"/>
                <w:sz w:val="24"/>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4"/>
              <w:jc w:val="right"/>
              <w:rPr>
                <w:rFonts w:ascii="宋体" w:hAnsi="宋体" w:cs="宋体" w:eastAsia="宋体" w:hint="default"/>
                <w:sz w:val="24"/>
                <w:szCs w:val="24"/>
              </w:rPr>
            </w:pPr>
            <w:r>
              <w:rPr>
                <w:rFonts w:ascii="宋体"/>
                <w:sz w:val="24"/>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4"/>
              <w:jc w:val="right"/>
              <w:rPr>
                <w:rFonts w:ascii="宋体" w:hAnsi="宋体" w:cs="宋体" w:eastAsia="宋体" w:hint="default"/>
                <w:sz w:val="24"/>
                <w:szCs w:val="24"/>
              </w:rPr>
            </w:pPr>
            <w:r>
              <w:rPr>
                <w:rFonts w:ascii="宋体"/>
                <w:sz w:val="24"/>
              </w:rPr>
              <w:t> </w:t>
            </w:r>
          </w:p>
        </w:tc>
      </w:tr>
      <w:tr>
        <w:trPr>
          <w:trHeight w:val="322"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企业发展基金</w:t>
            </w:r>
            <w:r>
              <w:rPr>
                <w:rFonts w:ascii="宋体" w:hAnsi="宋体" w:cs="宋体" w:eastAsia="宋体" w:hint="default"/>
                <w:sz w:val="24"/>
                <w:szCs w:val="24"/>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84"/>
              <w:jc w:val="right"/>
              <w:rPr>
                <w:rFonts w:ascii="宋体" w:hAnsi="宋体" w:cs="宋体" w:eastAsia="宋体" w:hint="default"/>
                <w:sz w:val="24"/>
                <w:szCs w:val="24"/>
              </w:rPr>
            </w:pPr>
            <w:r>
              <w:rPr>
                <w:rFonts w:ascii="宋体"/>
                <w:sz w:val="24"/>
              </w:rPr>
              <w:t>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84"/>
              <w:jc w:val="right"/>
              <w:rPr>
                <w:rFonts w:ascii="宋体" w:hAnsi="宋体" w:cs="宋体" w:eastAsia="宋体" w:hint="default"/>
                <w:sz w:val="24"/>
                <w:szCs w:val="24"/>
              </w:rPr>
            </w:pPr>
            <w:r>
              <w:rPr>
                <w:rFonts w:ascii="宋体"/>
                <w:sz w:val="24"/>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84"/>
              <w:jc w:val="right"/>
              <w:rPr>
                <w:rFonts w:ascii="宋体" w:hAnsi="宋体" w:cs="宋体" w:eastAsia="宋体" w:hint="default"/>
                <w:sz w:val="24"/>
                <w:szCs w:val="24"/>
              </w:rPr>
            </w:pPr>
            <w:r>
              <w:rPr>
                <w:rFonts w:ascii="宋体"/>
                <w:sz w:val="24"/>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84"/>
              <w:jc w:val="right"/>
              <w:rPr>
                <w:rFonts w:ascii="宋体" w:hAnsi="宋体" w:cs="宋体" w:eastAsia="宋体" w:hint="default"/>
                <w:sz w:val="24"/>
                <w:szCs w:val="24"/>
              </w:rPr>
            </w:pPr>
            <w:r>
              <w:rPr>
                <w:rFonts w:ascii="宋体"/>
                <w:sz w:val="24"/>
              </w:rPr>
              <w:t> </w:t>
            </w:r>
          </w:p>
        </w:tc>
      </w:tr>
      <w:tr>
        <w:trPr>
          <w:trHeight w:val="322"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其他</w:t>
            </w:r>
            <w:r>
              <w:rPr>
                <w:rFonts w:ascii="宋体" w:hAnsi="宋体" w:cs="宋体" w:eastAsia="宋体" w:hint="default"/>
                <w:sz w:val="24"/>
                <w:szCs w:val="24"/>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4"/>
              <w:jc w:val="right"/>
              <w:rPr>
                <w:rFonts w:ascii="宋体" w:hAnsi="宋体" w:cs="宋体" w:eastAsia="宋体" w:hint="default"/>
                <w:sz w:val="24"/>
                <w:szCs w:val="24"/>
              </w:rPr>
            </w:pPr>
            <w:r>
              <w:rPr>
                <w:rFonts w:ascii="宋体"/>
                <w:sz w:val="24"/>
              </w:rPr>
              <w:t>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4"/>
              <w:jc w:val="right"/>
              <w:rPr>
                <w:rFonts w:ascii="宋体" w:hAnsi="宋体" w:cs="宋体" w:eastAsia="宋体" w:hint="default"/>
                <w:sz w:val="24"/>
                <w:szCs w:val="24"/>
              </w:rPr>
            </w:pPr>
            <w:r>
              <w:rPr>
                <w:rFonts w:ascii="宋体"/>
                <w:sz w:val="24"/>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4"/>
              <w:jc w:val="right"/>
              <w:rPr>
                <w:rFonts w:ascii="宋体" w:hAnsi="宋体" w:cs="宋体" w:eastAsia="宋体" w:hint="default"/>
                <w:sz w:val="24"/>
                <w:szCs w:val="24"/>
              </w:rPr>
            </w:pPr>
            <w:r>
              <w:rPr>
                <w:rFonts w:ascii="宋体"/>
                <w:sz w:val="24"/>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4"/>
              <w:jc w:val="right"/>
              <w:rPr>
                <w:rFonts w:ascii="宋体" w:hAnsi="宋体" w:cs="宋体" w:eastAsia="宋体" w:hint="default"/>
                <w:sz w:val="24"/>
                <w:szCs w:val="24"/>
              </w:rPr>
            </w:pPr>
            <w:r>
              <w:rPr>
                <w:rFonts w:ascii="宋体"/>
                <w:sz w:val="24"/>
              </w:rPr>
              <w:t> </w:t>
            </w:r>
          </w:p>
        </w:tc>
      </w:tr>
      <w:tr>
        <w:trPr>
          <w:trHeight w:val="322"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90" w:right="0"/>
              <w:jc w:val="lef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4"/>
              <w:jc w:val="right"/>
              <w:rPr>
                <w:rFonts w:ascii="宋体" w:hAnsi="宋体" w:cs="宋体" w:eastAsia="宋体" w:hint="default"/>
                <w:sz w:val="24"/>
                <w:szCs w:val="24"/>
              </w:rPr>
            </w:pPr>
            <w:r>
              <w:rPr>
                <w:rFonts w:ascii="宋体"/>
                <w:sz w:val="24"/>
              </w:rPr>
              <w:t>30,623,230.56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4"/>
              <w:jc w:val="right"/>
              <w:rPr>
                <w:rFonts w:ascii="宋体" w:hAnsi="宋体" w:cs="宋体" w:eastAsia="宋体" w:hint="default"/>
                <w:sz w:val="24"/>
                <w:szCs w:val="24"/>
              </w:rPr>
            </w:pPr>
            <w:r>
              <w:rPr>
                <w:rFonts w:ascii="宋体"/>
                <w:sz w:val="24"/>
              </w:rPr>
              <w:t>1,712,014.57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4"/>
              <w:jc w:val="right"/>
              <w:rPr>
                <w:rFonts w:ascii="宋体" w:hAnsi="宋体" w:cs="宋体" w:eastAsia="宋体" w:hint="default"/>
                <w:sz w:val="24"/>
                <w:szCs w:val="24"/>
              </w:rPr>
            </w:pPr>
            <w:r>
              <w:rPr>
                <w:rFonts w:ascii="宋体"/>
                <w:sz w:val="24"/>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4"/>
              <w:jc w:val="right"/>
              <w:rPr>
                <w:rFonts w:ascii="宋体" w:hAnsi="宋体" w:cs="宋体" w:eastAsia="宋体" w:hint="default"/>
                <w:sz w:val="24"/>
                <w:szCs w:val="24"/>
              </w:rPr>
            </w:pPr>
            <w:r>
              <w:rPr>
                <w:rFonts w:ascii="宋体"/>
                <w:sz w:val="24"/>
              </w:rPr>
              <w:t>32,335,245.13 </w:t>
            </w:r>
          </w:p>
        </w:tc>
      </w:tr>
    </w:tbl>
    <w:p>
      <w:pPr>
        <w:spacing w:after="0" w:line="274" w:lineRule="exact"/>
        <w:jc w:val="right"/>
        <w:rPr>
          <w:rFonts w:ascii="宋体" w:hAnsi="宋体" w:cs="宋体" w:eastAsia="宋体" w:hint="default"/>
          <w:sz w:val="24"/>
          <w:szCs w:val="24"/>
        </w:rPr>
        <w:sectPr>
          <w:type w:val="continuous"/>
          <w:pgSz w:w="11910" w:h="16840"/>
          <w:pgMar w:top="1120" w:bottom="1380" w:left="1040" w:right="1560"/>
        </w:sectPr>
      </w:pPr>
    </w:p>
    <w:p>
      <w:pPr>
        <w:pStyle w:val="BodyText"/>
        <w:spacing w:line="274" w:lineRule="exact"/>
        <w:ind w:left="236" w:right="0"/>
        <w:jc w:val="left"/>
        <w:rPr>
          <w:rFonts w:ascii="宋体" w:hAnsi="宋体" w:cs="宋体" w:eastAsia="宋体" w:hint="default"/>
        </w:rPr>
      </w:pPr>
      <w:r>
        <w:rPr>
          <w:rFonts w:ascii="宋体"/>
        </w:rPr>
        <w:t> </w:t>
      </w:r>
    </w:p>
    <w:p>
      <w:pPr>
        <w:pStyle w:val="BodyText"/>
        <w:spacing w:line="283" w:lineRule="auto" w:before="58"/>
        <w:ind w:left="236" w:right="0"/>
        <w:jc w:val="left"/>
        <w:rPr>
          <w:rFonts w:ascii="宋体" w:hAnsi="宋体" w:cs="宋体" w:eastAsia="宋体" w:hint="default"/>
        </w:rPr>
      </w:pPr>
      <w:r>
        <w:rPr/>
        <w:t>盈余公积说明，包括本期增减变动情况、变动原因说明：</w:t>
      </w:r>
      <w:r>
        <w:rPr>
          <w:rFonts w:ascii="宋体" w:hAnsi="宋体" w:cs="宋体" w:eastAsia="宋体" w:hint="default"/>
        </w:rPr>
        <w:t> </w:t>
      </w:r>
      <w:r>
        <w:rPr/>
        <w:t>本期盈余公积增加系计提法定盈余公积</w:t>
      </w:r>
      <w:r>
        <w:rPr>
          <w:rFonts w:ascii="宋体" w:hAnsi="宋体" w:cs="宋体" w:eastAsia="宋体" w:hint="default"/>
        </w:rPr>
        <w:t> </w:t>
      </w:r>
    </w:p>
    <w:p>
      <w:pPr>
        <w:pStyle w:val="BodyText"/>
        <w:spacing w:line="269" w:lineRule="exact"/>
        <w:ind w:left="236" w:right="0"/>
        <w:jc w:val="left"/>
        <w:rPr>
          <w:rFonts w:ascii="宋体" w:hAnsi="宋体" w:cs="宋体" w:eastAsia="宋体" w:hint="default"/>
        </w:rPr>
      </w:pPr>
      <w:r>
        <w:rPr>
          <w:rFonts w:ascii="宋体"/>
        </w:rPr>
        <w:t> </w:t>
      </w: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58</w:t>
      </w:r>
      <w:r>
        <w:rPr/>
        <w:t>、</w:t>
      </w:r>
      <w:r>
        <w:rPr>
          <w:spacing w:val="-102"/>
        </w:rPr>
        <w:t> </w:t>
      </w:r>
      <w:r>
        <w:rPr/>
        <w:t>未分配利润</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88"/>
        <w:ind w:left="31"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6359" w:space="40"/>
            <w:col w:w="2911"/>
          </w:cols>
        </w:sectPr>
      </w:pPr>
    </w:p>
    <w:p>
      <w:pPr>
        <w:spacing w:line="240" w:lineRule="auto" w:before="12"/>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93"/>
        <w:gridCol w:w="2828"/>
        <w:gridCol w:w="2741"/>
      </w:tblGrid>
      <w:tr>
        <w:trPr>
          <w:trHeight w:val="322"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center"/>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9" w:right="0"/>
              <w:jc w:val="center"/>
              <w:rPr>
                <w:rFonts w:ascii="宋体" w:hAnsi="宋体" w:cs="宋体" w:eastAsia="宋体" w:hint="default"/>
                <w:sz w:val="24"/>
                <w:szCs w:val="24"/>
              </w:rPr>
            </w:pPr>
            <w:r>
              <w:rPr>
                <w:rFonts w:ascii="宋体" w:hAnsi="宋体" w:cs="宋体" w:eastAsia="宋体" w:hint="default"/>
                <w:sz w:val="24"/>
                <w:szCs w:val="24"/>
              </w:rPr>
              <w:t>本期</w:t>
            </w:r>
            <w:r>
              <w:rPr>
                <w:rFonts w:ascii="宋体" w:hAnsi="宋体" w:cs="宋体" w:eastAsia="宋体" w:hint="default"/>
                <w:sz w:val="24"/>
                <w:szCs w:val="24"/>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5" w:right="0"/>
              <w:jc w:val="center"/>
              <w:rPr>
                <w:rFonts w:ascii="宋体" w:hAnsi="宋体" w:cs="宋体" w:eastAsia="宋体" w:hint="default"/>
                <w:sz w:val="24"/>
                <w:szCs w:val="24"/>
              </w:rPr>
            </w:pPr>
            <w:r>
              <w:rPr>
                <w:rFonts w:ascii="宋体" w:hAnsi="宋体" w:cs="宋体" w:eastAsia="宋体" w:hint="default"/>
                <w:sz w:val="24"/>
                <w:szCs w:val="24"/>
              </w:rPr>
              <w:t>上期</w:t>
            </w:r>
            <w:r>
              <w:rPr>
                <w:rFonts w:ascii="宋体" w:hAnsi="宋体" w:cs="宋体" w:eastAsia="宋体" w:hint="default"/>
                <w:sz w:val="24"/>
                <w:szCs w:val="24"/>
              </w:rPr>
              <w:t> </w:t>
            </w:r>
          </w:p>
        </w:tc>
      </w:tr>
      <w:tr>
        <w:trPr>
          <w:trHeight w:val="322"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调整前上期末未分配利润</w:t>
            </w:r>
            <w:r>
              <w:rPr>
                <w:rFonts w:ascii="宋体" w:hAnsi="宋体" w:cs="宋体" w:eastAsia="宋体" w:hint="default"/>
                <w:sz w:val="24"/>
                <w:szCs w:val="24"/>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4"/>
                <w:szCs w:val="24"/>
              </w:rPr>
            </w:pPr>
            <w:r>
              <w:rPr>
                <w:rFonts w:ascii="宋体"/>
                <w:sz w:val="24"/>
              </w:rPr>
              <w:t>279,871,869.15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234,501,331.71 </w:t>
            </w:r>
          </w:p>
        </w:tc>
      </w:tr>
      <w:tr>
        <w:trPr>
          <w:trHeight w:val="636"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8" w:right="0"/>
              <w:jc w:val="left"/>
              <w:rPr>
                <w:rFonts w:ascii="宋体" w:hAnsi="宋体" w:cs="宋体" w:eastAsia="宋体" w:hint="default"/>
                <w:sz w:val="24"/>
                <w:szCs w:val="24"/>
              </w:rPr>
            </w:pPr>
            <w:r>
              <w:rPr>
                <w:rFonts w:ascii="宋体" w:hAnsi="宋体" w:cs="宋体" w:eastAsia="宋体" w:hint="default"/>
                <w:spacing w:val="-7"/>
                <w:sz w:val="24"/>
                <w:szCs w:val="24"/>
              </w:rPr>
              <w:t>调整期初未分配利润合计数（调</w:t>
            </w:r>
          </w:p>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增</w:t>
            </w:r>
            <w:r>
              <w:rPr>
                <w:rFonts w:ascii="宋体" w:hAnsi="宋体" w:cs="宋体" w:eastAsia="宋体" w:hint="default"/>
                <w:sz w:val="24"/>
                <w:szCs w:val="24"/>
              </w:rPr>
              <w:t>+</w:t>
            </w:r>
            <w:r>
              <w:rPr>
                <w:rFonts w:ascii="宋体" w:hAnsi="宋体" w:cs="宋体" w:eastAsia="宋体" w:hint="default"/>
                <w:sz w:val="24"/>
                <w:szCs w:val="24"/>
              </w:rPr>
              <w:t>，调减－）</w:t>
            </w:r>
            <w:r>
              <w:rPr>
                <w:rFonts w:ascii="宋体" w:hAnsi="宋体" w:cs="宋体" w:eastAsia="宋体" w:hint="default"/>
                <w:sz w:val="24"/>
                <w:szCs w:val="24"/>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5"/>
              <w:jc w:val="right"/>
              <w:rPr>
                <w:rFonts w:ascii="宋体" w:hAnsi="宋体" w:cs="宋体" w:eastAsia="宋体" w:hint="default"/>
                <w:sz w:val="24"/>
                <w:szCs w:val="24"/>
              </w:rPr>
            </w:pPr>
            <w:r>
              <w:rPr>
                <w:rFonts w:ascii="宋体"/>
                <w:sz w:val="24"/>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5"/>
              <w:jc w:val="right"/>
              <w:rPr>
                <w:rFonts w:ascii="宋体" w:hAnsi="宋体" w:cs="宋体" w:eastAsia="宋体" w:hint="default"/>
                <w:sz w:val="24"/>
                <w:szCs w:val="24"/>
              </w:rPr>
            </w:pPr>
            <w:r>
              <w:rPr>
                <w:rFonts w:ascii="宋体"/>
                <w:sz w:val="24"/>
              </w:rPr>
              <w:t> </w:t>
            </w:r>
          </w:p>
        </w:tc>
      </w:tr>
      <w:tr>
        <w:trPr>
          <w:trHeight w:val="322"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调整后期初未分配利润</w:t>
            </w:r>
            <w:r>
              <w:rPr>
                <w:rFonts w:ascii="宋体" w:hAnsi="宋体" w:cs="宋体" w:eastAsia="宋体" w:hint="default"/>
                <w:sz w:val="24"/>
                <w:szCs w:val="24"/>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4"/>
                <w:szCs w:val="24"/>
              </w:rPr>
            </w:pPr>
            <w:r>
              <w:rPr>
                <w:rFonts w:ascii="宋体"/>
                <w:sz w:val="24"/>
              </w:rPr>
              <w:t>279,871,869.15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4"/>
                <w:szCs w:val="24"/>
              </w:rPr>
            </w:pPr>
            <w:r>
              <w:rPr>
                <w:rFonts w:ascii="宋体"/>
                <w:sz w:val="24"/>
              </w:rPr>
              <w:t>234,501,331.71 </w:t>
            </w:r>
          </w:p>
        </w:tc>
      </w:tr>
      <w:tr>
        <w:trPr>
          <w:trHeight w:val="63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8" w:right="0"/>
              <w:jc w:val="left"/>
              <w:rPr>
                <w:rFonts w:ascii="宋体" w:hAnsi="宋体" w:cs="宋体" w:eastAsia="宋体" w:hint="default"/>
                <w:sz w:val="24"/>
                <w:szCs w:val="24"/>
              </w:rPr>
            </w:pPr>
            <w:r>
              <w:rPr>
                <w:rFonts w:ascii="宋体" w:hAnsi="宋体" w:cs="宋体" w:eastAsia="宋体" w:hint="default"/>
                <w:sz w:val="24"/>
                <w:szCs w:val="24"/>
              </w:rPr>
              <w:t>加</w:t>
            </w:r>
            <w:r>
              <w:rPr>
                <w:rFonts w:ascii="宋体" w:hAnsi="宋体" w:cs="宋体" w:eastAsia="宋体" w:hint="default"/>
                <w:spacing w:val="-101"/>
                <w:sz w:val="24"/>
                <w:szCs w:val="24"/>
              </w:rPr>
              <w:t>：</w:t>
            </w:r>
            <w:r>
              <w:rPr>
                <w:rFonts w:ascii="宋体" w:hAnsi="宋体" w:cs="宋体" w:eastAsia="宋体" w:hint="default"/>
                <w:sz w:val="24"/>
                <w:szCs w:val="24"/>
              </w:rPr>
              <w:t>本期归属于母公司所有者的</w:t>
            </w:r>
          </w:p>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净利润</w:t>
            </w:r>
            <w:r>
              <w:rPr>
                <w:rFonts w:ascii="宋体" w:hAnsi="宋体" w:cs="宋体" w:eastAsia="宋体" w:hint="default"/>
                <w:sz w:val="24"/>
                <w:szCs w:val="24"/>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4"/>
                <w:szCs w:val="24"/>
              </w:rPr>
            </w:pPr>
            <w:r>
              <w:rPr>
                <w:rFonts w:ascii="宋体"/>
                <w:sz w:val="24"/>
              </w:rPr>
              <w:t>70,075,220.17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4"/>
                <w:szCs w:val="24"/>
              </w:rPr>
            </w:pPr>
            <w:r>
              <w:rPr>
                <w:rFonts w:ascii="宋体"/>
                <w:sz w:val="24"/>
              </w:rPr>
              <w:t>71,799,948.76 </w:t>
            </w:r>
          </w:p>
        </w:tc>
      </w:tr>
      <w:tr>
        <w:trPr>
          <w:trHeight w:val="322"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减：提取法定盈余公积</w:t>
            </w:r>
            <w:r>
              <w:rPr>
                <w:rFonts w:ascii="宋体" w:hAnsi="宋体" w:cs="宋体" w:eastAsia="宋体" w:hint="default"/>
                <w:sz w:val="24"/>
                <w:szCs w:val="24"/>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1,712,014.57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4"/>
                <w:szCs w:val="24"/>
              </w:rPr>
            </w:pPr>
            <w:r>
              <w:rPr>
                <w:rFonts w:ascii="宋体"/>
                <w:sz w:val="24"/>
              </w:rPr>
              <w:t>2,029,411.32 </w:t>
            </w:r>
          </w:p>
        </w:tc>
      </w:tr>
      <w:tr>
        <w:trPr>
          <w:trHeight w:val="322"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8" w:right="0"/>
              <w:jc w:val="left"/>
              <w:rPr>
                <w:rFonts w:ascii="宋体" w:hAnsi="宋体" w:cs="宋体" w:eastAsia="宋体" w:hint="default"/>
                <w:sz w:val="24"/>
                <w:szCs w:val="24"/>
              </w:rPr>
            </w:pPr>
            <w:r>
              <w:rPr>
                <w:rFonts w:ascii="宋体" w:hAnsi="宋体" w:cs="宋体" w:eastAsia="宋体" w:hint="default"/>
                <w:sz w:val="24"/>
                <w:szCs w:val="24"/>
              </w:rPr>
              <w:t>提取任意盈余公积</w:t>
            </w:r>
            <w:r>
              <w:rPr>
                <w:rFonts w:ascii="宋体" w:hAnsi="宋体" w:cs="宋体" w:eastAsia="宋体" w:hint="default"/>
                <w:sz w:val="24"/>
                <w:szCs w:val="24"/>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4"/>
                <w:szCs w:val="24"/>
              </w:rPr>
            </w:pPr>
            <w:r>
              <w:rPr>
                <w:rFonts w:ascii="宋体"/>
                <w:sz w:val="24"/>
              </w:rPr>
              <w:t> </w:t>
            </w:r>
          </w:p>
        </w:tc>
      </w:tr>
    </w:tbl>
    <w:p>
      <w:pPr>
        <w:spacing w:after="0" w:line="274" w:lineRule="exact"/>
        <w:jc w:val="right"/>
        <w:rPr>
          <w:rFonts w:ascii="宋体" w:hAnsi="宋体" w:cs="宋体" w:eastAsia="宋体" w:hint="default"/>
          <w:sz w:val="24"/>
          <w:szCs w:val="24"/>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3493"/>
        <w:gridCol w:w="2828"/>
        <w:gridCol w:w="2741"/>
      </w:tblGrid>
      <w:tr>
        <w:trPr>
          <w:trHeight w:val="322"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8" w:right="0"/>
              <w:jc w:val="left"/>
              <w:rPr>
                <w:rFonts w:ascii="宋体" w:hAnsi="宋体" w:cs="宋体" w:eastAsia="宋体" w:hint="default"/>
                <w:sz w:val="24"/>
                <w:szCs w:val="24"/>
              </w:rPr>
            </w:pPr>
            <w:r>
              <w:rPr>
                <w:rFonts w:ascii="宋体" w:hAnsi="宋体" w:cs="宋体" w:eastAsia="宋体" w:hint="default"/>
                <w:sz w:val="24"/>
                <w:szCs w:val="24"/>
              </w:rPr>
              <w:t>提取一般风险准备</w:t>
            </w:r>
            <w:r>
              <w:rPr>
                <w:rFonts w:ascii="宋体" w:hAnsi="宋体" w:cs="宋体" w:eastAsia="宋体" w:hint="default"/>
                <w:sz w:val="24"/>
                <w:szCs w:val="24"/>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4"/>
                <w:szCs w:val="24"/>
              </w:rPr>
            </w:pPr>
            <w:r>
              <w:rPr>
                <w:rFonts w:ascii="宋体"/>
                <w:sz w:val="24"/>
              </w:rPr>
              <w:t> </w:t>
            </w:r>
          </w:p>
        </w:tc>
      </w:tr>
      <w:tr>
        <w:trPr>
          <w:trHeight w:val="322"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8" w:right="0"/>
              <w:jc w:val="left"/>
              <w:rPr>
                <w:rFonts w:ascii="宋体" w:hAnsi="宋体" w:cs="宋体" w:eastAsia="宋体" w:hint="default"/>
                <w:sz w:val="24"/>
                <w:szCs w:val="24"/>
              </w:rPr>
            </w:pPr>
            <w:r>
              <w:rPr>
                <w:rFonts w:ascii="宋体" w:hAnsi="宋体" w:cs="宋体" w:eastAsia="宋体" w:hint="default"/>
                <w:sz w:val="24"/>
                <w:szCs w:val="24"/>
              </w:rPr>
              <w:t>应付普通股股利</w:t>
            </w:r>
            <w:r>
              <w:rPr>
                <w:rFonts w:ascii="宋体" w:hAnsi="宋体" w:cs="宋体" w:eastAsia="宋体" w:hint="default"/>
                <w:sz w:val="24"/>
                <w:szCs w:val="24"/>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23,912,000.00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4"/>
                <w:szCs w:val="24"/>
              </w:rPr>
            </w:pPr>
            <w:r>
              <w:rPr>
                <w:rFonts w:ascii="宋体"/>
                <w:sz w:val="24"/>
              </w:rPr>
              <w:t>24,400,000.00 </w:t>
            </w:r>
          </w:p>
        </w:tc>
      </w:tr>
      <w:tr>
        <w:trPr>
          <w:trHeight w:val="322"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8" w:right="0"/>
              <w:jc w:val="left"/>
              <w:rPr>
                <w:rFonts w:ascii="宋体" w:hAnsi="宋体" w:cs="宋体" w:eastAsia="宋体" w:hint="default"/>
                <w:sz w:val="24"/>
                <w:szCs w:val="24"/>
              </w:rPr>
            </w:pPr>
            <w:r>
              <w:rPr>
                <w:rFonts w:ascii="宋体" w:hAnsi="宋体" w:cs="宋体" w:eastAsia="宋体" w:hint="default"/>
                <w:sz w:val="24"/>
                <w:szCs w:val="24"/>
              </w:rPr>
              <w:t>转作股本的普通股股利</w:t>
            </w:r>
            <w:r>
              <w:rPr>
                <w:rFonts w:ascii="宋体" w:hAnsi="宋体" w:cs="宋体" w:eastAsia="宋体" w:hint="default"/>
                <w:sz w:val="24"/>
                <w:szCs w:val="24"/>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4"/>
                <w:szCs w:val="24"/>
              </w:rPr>
            </w:pPr>
            <w:r>
              <w:rPr>
                <w:rFonts w:ascii="宋体"/>
                <w:sz w:val="24"/>
              </w:rPr>
              <w:t> </w:t>
            </w:r>
          </w:p>
        </w:tc>
      </w:tr>
      <w:tr>
        <w:trPr>
          <w:trHeight w:val="32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8" w:right="0"/>
              <w:jc w:val="left"/>
              <w:rPr>
                <w:rFonts w:ascii="宋体" w:hAnsi="宋体" w:cs="宋体" w:eastAsia="宋体" w:hint="default"/>
                <w:sz w:val="24"/>
                <w:szCs w:val="24"/>
              </w:rPr>
            </w:pPr>
            <w:r>
              <w:rPr>
                <w:rFonts w:ascii="宋体" w:hAnsi="宋体" w:cs="宋体" w:eastAsia="宋体" w:hint="default"/>
                <w:sz w:val="24"/>
                <w:szCs w:val="24"/>
              </w:rPr>
              <w:t>期末未分配利润</w:t>
            </w:r>
            <w:r>
              <w:rPr>
                <w:rFonts w:ascii="宋体" w:hAnsi="宋体" w:cs="宋体" w:eastAsia="宋体" w:hint="default"/>
                <w:sz w:val="24"/>
                <w:szCs w:val="24"/>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
              <w:jc w:val="right"/>
              <w:rPr>
                <w:rFonts w:ascii="宋体" w:hAnsi="宋体" w:cs="宋体" w:eastAsia="宋体" w:hint="default"/>
                <w:sz w:val="24"/>
                <w:szCs w:val="24"/>
              </w:rPr>
            </w:pPr>
            <w:r>
              <w:rPr>
                <w:rFonts w:ascii="宋体"/>
                <w:sz w:val="24"/>
              </w:rPr>
              <w:t>324,323,074.75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5"/>
              <w:jc w:val="right"/>
              <w:rPr>
                <w:rFonts w:ascii="宋体" w:hAnsi="宋体" w:cs="宋体" w:eastAsia="宋体" w:hint="default"/>
                <w:sz w:val="24"/>
                <w:szCs w:val="24"/>
              </w:rPr>
            </w:pPr>
            <w:r>
              <w:rPr>
                <w:rFonts w:ascii="宋体"/>
                <w:sz w:val="24"/>
              </w:rPr>
              <w:t>279,871,869.15 </w:t>
            </w:r>
          </w:p>
        </w:tc>
      </w:tr>
    </w:tbl>
    <w:p>
      <w:pPr>
        <w:pStyle w:val="BodyText"/>
        <w:spacing w:line="274" w:lineRule="exact"/>
        <w:ind w:left="236" w:right="0"/>
        <w:jc w:val="left"/>
        <w:rPr>
          <w:rFonts w:ascii="宋体" w:hAnsi="宋体" w:cs="宋体" w:eastAsia="宋体" w:hint="default"/>
        </w:rPr>
      </w:pPr>
      <w:r>
        <w:rPr>
          <w:rFonts w:ascii="宋体"/>
        </w:rPr>
        <w:t> </w:t>
      </w:r>
    </w:p>
    <w:p>
      <w:pPr>
        <w:pStyle w:val="BodyText"/>
        <w:spacing w:line="283" w:lineRule="auto" w:before="58"/>
        <w:ind w:left="236" w:right="103"/>
        <w:jc w:val="left"/>
        <w:rPr>
          <w:rFonts w:ascii="宋体" w:hAnsi="宋体" w:cs="宋体" w:eastAsia="宋体" w:hint="default"/>
        </w:rPr>
      </w:pPr>
      <w:r>
        <w:rPr/>
        <w:t>调整期初未分配利润明细：</w:t>
      </w:r>
      <w:r>
        <w:rPr>
          <w:rFonts w:ascii="宋体" w:hAnsi="宋体" w:cs="宋体" w:eastAsia="宋体" w:hint="default"/>
        </w:rPr>
        <w:t> </w:t>
      </w:r>
      <w:r>
        <w:rPr>
          <w:rFonts w:ascii="宋体" w:hAnsi="宋体" w:cs="宋体" w:eastAsia="宋体" w:hint="default"/>
          <w:spacing w:val="-14"/>
        </w:rPr>
        <w:t>1</w:t>
      </w:r>
      <w:r>
        <w:rPr>
          <w:spacing w:val="-14"/>
        </w:rPr>
        <w:t>、由于《企业会计准则》及其相关新规定进行追溯调整，影响期初未分配利润</w:t>
      </w:r>
      <w:r>
        <w:rPr/>
        <w:t> </w:t>
      </w:r>
      <w:r>
        <w:rPr>
          <w:rFonts w:ascii="宋体" w:hAnsi="宋体" w:cs="宋体" w:eastAsia="宋体" w:hint="default"/>
        </w:rPr>
        <w:t>0.00</w:t>
      </w:r>
      <w:r>
        <w:rPr>
          <w:rFonts w:ascii="宋体" w:hAnsi="宋体" w:cs="宋体" w:eastAsia="宋体" w:hint="default"/>
          <w:spacing w:val="-39"/>
        </w:rPr>
        <w:t> </w:t>
      </w:r>
      <w:r>
        <w:rPr>
          <w:spacing w:val="-60"/>
        </w:rPr>
        <w:t>元。</w:t>
      </w:r>
      <w:r>
        <w:rPr>
          <w:rFonts w:ascii="宋体" w:hAnsi="宋体" w:cs="宋体" w:eastAsia="宋体" w:hint="default"/>
        </w:rPr>
        <w:t> </w:t>
      </w:r>
    </w:p>
    <w:p>
      <w:pPr>
        <w:pStyle w:val="BodyText"/>
        <w:spacing w:line="268" w:lineRule="exact"/>
        <w:ind w:left="236" w:right="350"/>
        <w:jc w:val="left"/>
        <w:rPr>
          <w:rFonts w:ascii="宋体" w:hAnsi="宋体" w:cs="宋体" w:eastAsia="宋体" w:hint="default"/>
        </w:rPr>
      </w:pPr>
      <w:r>
        <w:rPr>
          <w:rFonts w:ascii="宋体" w:hAnsi="宋体" w:cs="宋体" w:eastAsia="宋体" w:hint="default"/>
        </w:rPr>
        <w:t>2</w:t>
      </w:r>
      <w:r>
        <w:rPr/>
        <w:t>、由于会计政策变更，影响期初未分配利润 </w:t>
      </w:r>
      <w:r>
        <w:rPr>
          <w:rFonts w:ascii="宋体" w:hAnsi="宋体" w:cs="宋体" w:eastAsia="宋体" w:hint="default"/>
        </w:rPr>
        <w:t>0.00</w:t>
      </w:r>
      <w:r>
        <w:rPr>
          <w:rFonts w:ascii="宋体" w:hAnsi="宋体" w:cs="宋体" w:eastAsia="宋体" w:hint="default"/>
          <w:spacing w:val="-60"/>
        </w:rPr>
        <w:t> </w:t>
      </w:r>
      <w:r>
        <w:rPr/>
        <w:t>元。</w:t>
      </w:r>
      <w:r>
        <w:rPr>
          <w:rFonts w:ascii="宋体" w:hAnsi="宋体" w:cs="宋体" w:eastAsia="宋体" w:hint="default"/>
        </w:rPr>
        <w:t> </w:t>
      </w:r>
    </w:p>
    <w:p>
      <w:pPr>
        <w:pStyle w:val="BodyText"/>
        <w:spacing w:line="312" w:lineRule="exact"/>
        <w:ind w:left="236" w:right="350"/>
        <w:jc w:val="left"/>
        <w:rPr>
          <w:rFonts w:ascii="宋体" w:hAnsi="宋体" w:cs="宋体" w:eastAsia="宋体" w:hint="default"/>
        </w:rPr>
      </w:pPr>
      <w:r>
        <w:rPr>
          <w:rFonts w:ascii="宋体" w:hAnsi="宋体" w:cs="宋体" w:eastAsia="宋体" w:hint="default"/>
        </w:rPr>
        <w:t>3</w:t>
      </w:r>
      <w:r>
        <w:rPr/>
        <w:t>、由于重大会计差错更正，影响期初未分配利润 </w:t>
      </w:r>
      <w:r>
        <w:rPr>
          <w:rFonts w:ascii="宋体" w:hAnsi="宋体" w:cs="宋体" w:eastAsia="宋体" w:hint="default"/>
        </w:rPr>
        <w:t>0.00</w:t>
      </w:r>
      <w:r>
        <w:rPr>
          <w:rFonts w:ascii="宋体" w:hAnsi="宋体" w:cs="宋体" w:eastAsia="宋体" w:hint="default"/>
          <w:spacing w:val="-60"/>
        </w:rPr>
        <w:t> </w:t>
      </w:r>
      <w:r>
        <w:rPr/>
        <w:t>元。</w:t>
      </w:r>
      <w:r>
        <w:rPr>
          <w:rFonts w:ascii="宋体" w:hAnsi="宋体" w:cs="宋体" w:eastAsia="宋体" w:hint="default"/>
        </w:rPr>
        <w:t> </w:t>
      </w:r>
    </w:p>
    <w:p>
      <w:pPr>
        <w:pStyle w:val="BodyText"/>
        <w:spacing w:line="312" w:lineRule="exact"/>
        <w:ind w:left="236" w:right="350"/>
        <w:jc w:val="left"/>
        <w:rPr>
          <w:rFonts w:ascii="宋体" w:hAnsi="宋体" w:cs="宋体" w:eastAsia="宋体" w:hint="default"/>
        </w:rPr>
      </w:pPr>
      <w:r>
        <w:rPr>
          <w:rFonts w:ascii="宋体" w:hAnsi="宋体" w:cs="宋体" w:eastAsia="宋体" w:hint="default"/>
        </w:rPr>
        <w:t>4</w:t>
      </w:r>
      <w:r>
        <w:rPr/>
        <w:t>、由于同一控制导致的合并范围变更，影响期初未分配利润 </w:t>
      </w:r>
      <w:r>
        <w:rPr>
          <w:rFonts w:ascii="宋体" w:hAnsi="宋体" w:cs="宋体" w:eastAsia="宋体" w:hint="default"/>
        </w:rPr>
        <w:t>0.00</w:t>
      </w:r>
      <w:r>
        <w:rPr>
          <w:rFonts w:ascii="宋体" w:hAnsi="宋体" w:cs="宋体" w:eastAsia="宋体" w:hint="default"/>
          <w:spacing w:val="-60"/>
        </w:rPr>
        <w:t> </w:t>
      </w:r>
      <w:r>
        <w:rPr/>
        <w:t>元。</w:t>
      </w:r>
      <w:r>
        <w:rPr>
          <w:rFonts w:ascii="宋体" w:hAnsi="宋体" w:cs="宋体" w:eastAsia="宋体" w:hint="default"/>
        </w:rPr>
        <w:t> </w:t>
      </w:r>
    </w:p>
    <w:p>
      <w:pPr>
        <w:pStyle w:val="BodyText"/>
        <w:spacing w:line="312" w:lineRule="exact"/>
        <w:ind w:left="236" w:right="350"/>
        <w:jc w:val="left"/>
        <w:rPr>
          <w:rFonts w:ascii="宋体" w:hAnsi="宋体" w:cs="宋体" w:eastAsia="宋体" w:hint="default"/>
        </w:rPr>
      </w:pPr>
      <w:r>
        <w:rPr>
          <w:rFonts w:ascii="宋体" w:hAnsi="宋体" w:cs="宋体" w:eastAsia="宋体" w:hint="default"/>
        </w:rPr>
        <w:t>5</w:t>
      </w:r>
      <w:r>
        <w:rPr/>
        <w:t>、其他调整合计影响期初未分配利润 </w:t>
      </w:r>
      <w:r>
        <w:rPr>
          <w:rFonts w:ascii="宋体" w:hAnsi="宋体" w:cs="宋体" w:eastAsia="宋体" w:hint="default"/>
        </w:rPr>
        <w:t>0.00</w:t>
      </w:r>
      <w:r>
        <w:rPr>
          <w:rFonts w:ascii="宋体" w:hAnsi="宋体" w:cs="宋体" w:eastAsia="宋体" w:hint="default"/>
          <w:spacing w:val="-60"/>
        </w:rPr>
        <w:t> </w:t>
      </w:r>
      <w:r>
        <w:rPr/>
        <w:t>元。</w:t>
      </w:r>
      <w:r>
        <w:rPr>
          <w:rFonts w:ascii="宋体" w:hAnsi="宋体" w:cs="宋体" w:eastAsia="宋体" w:hint="default"/>
        </w:rPr>
        <w:t> </w:t>
      </w:r>
    </w:p>
    <w:p>
      <w:pPr>
        <w:spacing w:line="283" w:lineRule="auto" w:before="0"/>
        <w:ind w:left="236" w:right="6380"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5</w:t>
      </w:r>
      <w:r>
        <w:rPr>
          <w:rFonts w:ascii="宋体" w:hAnsi="宋体" w:cs="宋体" w:eastAsia="宋体" w:hint="default"/>
          <w:b/>
          <w:bCs/>
          <w:w w:val="99"/>
          <w:sz w:val="24"/>
          <w:szCs w:val="24"/>
        </w:rPr>
        <w:t>9</w:t>
      </w:r>
      <w:r>
        <w:rPr>
          <w:rFonts w:ascii="宋体" w:hAnsi="宋体" w:cs="宋体" w:eastAsia="宋体" w:hint="default"/>
          <w:b/>
          <w:bCs/>
          <w:w w:val="99"/>
          <w:sz w:val="24"/>
          <w:szCs w:val="24"/>
        </w:rPr>
        <w:t>、</w:t>
      </w:r>
      <w:r>
        <w:rPr>
          <w:rFonts w:ascii="宋体" w:hAnsi="宋体" w:cs="宋体" w:eastAsia="宋体" w:hint="default"/>
          <w:b/>
          <w:bCs/>
          <w:spacing w:val="-100"/>
          <w:sz w:val="24"/>
          <w:szCs w:val="24"/>
        </w:rPr>
        <w:t> </w:t>
      </w:r>
      <w:r>
        <w:rPr>
          <w:rFonts w:ascii="宋体" w:hAnsi="宋体" w:cs="宋体" w:eastAsia="宋体" w:hint="default"/>
          <w:b/>
          <w:bCs/>
          <w:spacing w:val="2"/>
          <w:w w:val="99"/>
          <w:sz w:val="24"/>
          <w:szCs w:val="24"/>
        </w:rPr>
        <w:t>营</w:t>
      </w:r>
      <w:r>
        <w:rPr>
          <w:rFonts w:ascii="宋体" w:hAnsi="宋体" w:cs="宋体" w:eastAsia="宋体" w:hint="default"/>
          <w:b/>
          <w:bCs/>
          <w:spacing w:val="-1"/>
          <w:w w:val="99"/>
          <w:sz w:val="24"/>
          <w:szCs w:val="24"/>
        </w:rPr>
        <w:t>业</w:t>
      </w:r>
      <w:r>
        <w:rPr>
          <w:rFonts w:ascii="宋体" w:hAnsi="宋体" w:cs="宋体" w:eastAsia="宋体" w:hint="default"/>
          <w:b/>
          <w:bCs/>
          <w:spacing w:val="2"/>
          <w:w w:val="99"/>
          <w:sz w:val="24"/>
          <w:szCs w:val="24"/>
        </w:rPr>
        <w:t>收</w:t>
      </w:r>
      <w:r>
        <w:rPr>
          <w:rFonts w:ascii="宋体" w:hAnsi="宋体" w:cs="宋体" w:eastAsia="宋体" w:hint="default"/>
          <w:b/>
          <w:bCs/>
          <w:w w:val="99"/>
          <w:sz w:val="24"/>
          <w:szCs w:val="24"/>
        </w:rPr>
        <w:t>入和</w:t>
      </w:r>
      <w:r>
        <w:rPr>
          <w:rFonts w:ascii="宋体" w:hAnsi="宋体" w:cs="宋体" w:eastAsia="宋体" w:hint="default"/>
          <w:b/>
          <w:bCs/>
          <w:spacing w:val="2"/>
          <w:w w:val="99"/>
          <w:sz w:val="24"/>
          <w:szCs w:val="24"/>
        </w:rPr>
        <w:t>营</w:t>
      </w:r>
      <w:r>
        <w:rPr>
          <w:rFonts w:ascii="宋体" w:hAnsi="宋体" w:cs="宋体" w:eastAsia="宋体" w:hint="default"/>
          <w:b/>
          <w:bCs/>
          <w:w w:val="99"/>
          <w:sz w:val="24"/>
          <w:szCs w:val="24"/>
        </w:rPr>
        <w:t>业</w:t>
      </w:r>
      <w:r>
        <w:rPr>
          <w:rFonts w:ascii="宋体" w:hAnsi="宋体" w:cs="宋体" w:eastAsia="宋体" w:hint="default"/>
          <w:b/>
          <w:bCs/>
          <w:spacing w:val="2"/>
          <w:w w:val="99"/>
          <w:sz w:val="24"/>
          <w:szCs w:val="24"/>
        </w:rPr>
        <w:t>成</w:t>
      </w:r>
      <w:r>
        <w:rPr>
          <w:rFonts w:ascii="宋体" w:hAnsi="宋体" w:cs="宋体" w:eastAsia="宋体" w:hint="default"/>
          <w:b/>
          <w:bCs/>
          <w:w w:val="99"/>
          <w:sz w:val="24"/>
          <w:szCs w:val="24"/>
        </w:rPr>
        <w:t>本</w:t>
      </w:r>
      <w:r>
        <w:rPr>
          <w:rFonts w:ascii="宋体" w:hAnsi="宋体" w:cs="宋体" w:eastAsia="宋体" w:hint="default"/>
          <w:sz w:val="24"/>
          <w:szCs w:val="24"/>
        </w:rPr>
      </w:r>
    </w:p>
    <w:p>
      <w:pPr>
        <w:pStyle w:val="Heading2"/>
        <w:tabs>
          <w:tab w:pos="1077" w:val="left" w:leader="none"/>
        </w:tabs>
        <w:spacing w:line="240" w:lineRule="auto" w:before="14"/>
        <w:ind w:left="236" w:right="350"/>
        <w:jc w:val="left"/>
        <w:rPr>
          <w:rFonts w:ascii="宋体" w:hAnsi="宋体" w:cs="宋体" w:eastAsia="宋体" w:hint="default"/>
          <w:b w:val="0"/>
          <w:bCs w:val="0"/>
        </w:rPr>
      </w:pPr>
      <w:r>
        <w:rPr>
          <w:rFonts w:ascii="宋体" w:hAnsi="宋体" w:cs="宋体" w:eastAsia="宋体" w:hint="default"/>
        </w:rPr>
        <w:t>(1).</w:t>
        <w:tab/>
      </w:r>
      <w:r>
        <w:rPr/>
        <w:t>营业收入和营业成本情况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35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ind w:left="0" w:right="113"/>
        <w:jc w:val="righ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246" w:type="dxa"/>
        <w:tblLayout w:type="fixed"/>
        <w:tblCellMar>
          <w:top w:w="0" w:type="dxa"/>
          <w:left w:w="0" w:type="dxa"/>
          <w:bottom w:w="0" w:type="dxa"/>
          <w:right w:w="0" w:type="dxa"/>
        </w:tblCellMar>
        <w:tblLook w:val="01E0"/>
      </w:tblPr>
      <w:tblGrid>
        <w:gridCol w:w="1344"/>
        <w:gridCol w:w="1897"/>
        <w:gridCol w:w="1896"/>
        <w:gridCol w:w="1896"/>
        <w:gridCol w:w="1897"/>
      </w:tblGrid>
      <w:tr>
        <w:trPr>
          <w:trHeight w:val="322" w:hRule="exact"/>
        </w:trPr>
        <w:tc>
          <w:tcPr>
            <w:tcW w:w="1344" w:type="dxa"/>
            <w:vMerge w:val="restart"/>
            <w:tcBorders>
              <w:top w:val="single" w:sz="4" w:space="0" w:color="000000"/>
              <w:left w:val="single" w:sz="4" w:space="0" w:color="000000"/>
              <w:right w:val="single" w:sz="4" w:space="0" w:color="000000"/>
            </w:tcBorders>
          </w:tcPr>
          <w:p>
            <w:pPr>
              <w:pStyle w:val="TableParagraph"/>
              <w:spacing w:line="240" w:lineRule="auto" w:before="120"/>
              <w:ind w:left="424" w:right="0"/>
              <w:jc w:val="left"/>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89" w:right="0"/>
              <w:jc w:val="left"/>
              <w:rPr>
                <w:rFonts w:ascii="宋体" w:hAnsi="宋体" w:cs="宋体" w:eastAsia="宋体" w:hint="default"/>
                <w:sz w:val="24"/>
                <w:szCs w:val="24"/>
              </w:rPr>
            </w:pPr>
            <w:r>
              <w:rPr>
                <w:rFonts w:ascii="宋体" w:hAnsi="宋体" w:cs="宋体" w:eastAsia="宋体" w:hint="default"/>
                <w:sz w:val="24"/>
                <w:szCs w:val="24"/>
              </w:rPr>
              <w:t>本期发生额</w:t>
            </w:r>
            <w:r>
              <w:rPr>
                <w:rFonts w:ascii="宋体" w:hAnsi="宋体" w:cs="宋体" w:eastAsia="宋体" w:hint="default"/>
                <w:sz w:val="24"/>
                <w:szCs w:val="24"/>
              </w:rPr>
              <w:t> </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89" w:right="0"/>
              <w:jc w:val="left"/>
              <w:rPr>
                <w:rFonts w:ascii="宋体" w:hAnsi="宋体" w:cs="宋体" w:eastAsia="宋体" w:hint="default"/>
                <w:sz w:val="24"/>
                <w:szCs w:val="24"/>
              </w:rPr>
            </w:pPr>
            <w:r>
              <w:rPr>
                <w:rFonts w:ascii="宋体" w:hAnsi="宋体" w:cs="宋体" w:eastAsia="宋体" w:hint="default"/>
                <w:sz w:val="24"/>
                <w:szCs w:val="24"/>
              </w:rPr>
              <w:t>上期发生额</w:t>
            </w:r>
            <w:r>
              <w:rPr>
                <w:rFonts w:ascii="宋体" w:hAnsi="宋体" w:cs="宋体" w:eastAsia="宋体" w:hint="default"/>
                <w:sz w:val="24"/>
                <w:szCs w:val="24"/>
              </w:rPr>
              <w:t> </w:t>
            </w:r>
          </w:p>
        </w:tc>
      </w:tr>
      <w:tr>
        <w:trPr>
          <w:trHeight w:val="322" w:hRule="exact"/>
        </w:trPr>
        <w:tc>
          <w:tcPr>
            <w:tcW w:w="1344"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00" w:right="0"/>
              <w:jc w:val="left"/>
              <w:rPr>
                <w:rFonts w:ascii="宋体" w:hAnsi="宋体" w:cs="宋体" w:eastAsia="宋体" w:hint="default"/>
                <w:sz w:val="24"/>
                <w:szCs w:val="24"/>
              </w:rPr>
            </w:pPr>
            <w:r>
              <w:rPr>
                <w:rFonts w:ascii="宋体" w:hAnsi="宋体" w:cs="宋体" w:eastAsia="宋体" w:hint="default"/>
                <w:sz w:val="24"/>
                <w:szCs w:val="24"/>
              </w:rPr>
              <w:t>收入</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00" w:right="0"/>
              <w:jc w:val="left"/>
              <w:rPr>
                <w:rFonts w:ascii="宋体" w:hAnsi="宋体" w:cs="宋体" w:eastAsia="宋体" w:hint="default"/>
                <w:sz w:val="24"/>
                <w:szCs w:val="24"/>
              </w:rPr>
            </w:pPr>
            <w:r>
              <w:rPr>
                <w:rFonts w:ascii="宋体" w:hAnsi="宋体" w:cs="宋体" w:eastAsia="宋体" w:hint="default"/>
                <w:sz w:val="24"/>
                <w:szCs w:val="24"/>
              </w:rPr>
              <w:t>成本</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01" w:right="0"/>
              <w:jc w:val="left"/>
              <w:rPr>
                <w:rFonts w:ascii="宋体" w:hAnsi="宋体" w:cs="宋体" w:eastAsia="宋体" w:hint="default"/>
                <w:sz w:val="24"/>
                <w:szCs w:val="24"/>
              </w:rPr>
            </w:pPr>
            <w:r>
              <w:rPr>
                <w:rFonts w:ascii="宋体" w:hAnsi="宋体" w:cs="宋体" w:eastAsia="宋体" w:hint="default"/>
                <w:sz w:val="24"/>
                <w:szCs w:val="24"/>
              </w:rPr>
              <w:t>收入</w:t>
            </w:r>
            <w:r>
              <w:rPr>
                <w:rFonts w:ascii="宋体" w:hAnsi="宋体" w:cs="宋体" w:eastAsia="宋体" w:hint="default"/>
                <w:sz w:val="24"/>
                <w:szCs w:val="24"/>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03" w:right="0"/>
              <w:jc w:val="left"/>
              <w:rPr>
                <w:rFonts w:ascii="宋体" w:hAnsi="宋体" w:cs="宋体" w:eastAsia="宋体" w:hint="default"/>
                <w:sz w:val="24"/>
                <w:szCs w:val="24"/>
              </w:rPr>
            </w:pPr>
            <w:r>
              <w:rPr>
                <w:rFonts w:ascii="宋体" w:hAnsi="宋体" w:cs="宋体" w:eastAsia="宋体" w:hint="default"/>
                <w:sz w:val="24"/>
                <w:szCs w:val="24"/>
              </w:rPr>
              <w:t>成本</w:t>
            </w:r>
            <w:r>
              <w:rPr>
                <w:rFonts w:ascii="宋体" w:hAnsi="宋体" w:cs="宋体" w:eastAsia="宋体" w:hint="default"/>
                <w:sz w:val="24"/>
                <w:szCs w:val="24"/>
              </w:rPr>
              <w:t> </w:t>
            </w:r>
          </w:p>
        </w:tc>
      </w:tr>
      <w:tr>
        <w:trPr>
          <w:trHeight w:val="322"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主营业务</w:t>
            </w:r>
            <w:r>
              <w:rPr>
                <w:rFonts w:ascii="宋体" w:hAnsi="宋体" w:cs="宋体" w:eastAsia="宋体" w:hint="default"/>
                <w:sz w:val="24"/>
                <w:szCs w:val="24"/>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370,541,320.66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153,562,427.37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308,585,449.97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124,814,301.21 </w:t>
            </w:r>
          </w:p>
        </w:tc>
      </w:tr>
      <w:tr>
        <w:trPr>
          <w:trHeight w:val="322"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其他业务</w:t>
            </w:r>
            <w:r>
              <w:rPr>
                <w:rFonts w:ascii="宋体" w:hAnsi="宋体" w:cs="宋体" w:eastAsia="宋体" w:hint="default"/>
                <w:sz w:val="24"/>
                <w:szCs w:val="24"/>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4"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24" w:right="0"/>
              <w:jc w:val="lef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370,541,320.66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153,562,427.37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308,585,449.97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124,814,301.21 </w:t>
            </w:r>
          </w:p>
        </w:tc>
      </w:tr>
    </w:tbl>
    <w:p>
      <w:pPr>
        <w:spacing w:after="0" w:line="276" w:lineRule="exact"/>
        <w:jc w:val="right"/>
        <w:rPr>
          <w:rFonts w:ascii="宋体" w:hAnsi="宋体" w:cs="宋体" w:eastAsia="宋体" w:hint="default"/>
          <w:sz w:val="24"/>
          <w:szCs w:val="24"/>
        </w:rPr>
        <w:sectPr>
          <w:pgSz w:w="11910" w:h="16840"/>
          <w:pgMar w:header="882" w:footer="1195" w:top="1120" w:bottom="1380" w:left="1040" w:right="1560"/>
        </w:sectPr>
      </w:pPr>
    </w:p>
    <w:p>
      <w:pPr>
        <w:pStyle w:val="BodyText"/>
        <w:spacing w:line="274" w:lineRule="exact"/>
        <w:ind w:left="236" w:right="0"/>
        <w:jc w:val="left"/>
        <w:rPr>
          <w:rFonts w:ascii="宋体" w:hAnsi="宋体" w:cs="宋体" w:eastAsia="宋体" w:hint="default"/>
        </w:rPr>
      </w:pPr>
      <w:r>
        <w:rPr>
          <w:rFonts w:ascii="宋体"/>
        </w:rPr>
        <w:t> </w:t>
      </w: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60</w:t>
      </w:r>
      <w:r>
        <w:rPr/>
        <w:t>、</w:t>
      </w:r>
      <w:r>
        <w:rPr>
          <w:spacing w:val="-102"/>
        </w:rPr>
        <w:t> </w:t>
      </w:r>
      <w:r>
        <w:rPr/>
        <w:t>税金及附加</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9"/>
          <w:szCs w:val="29"/>
        </w:rPr>
      </w:pPr>
    </w:p>
    <w:p>
      <w:pPr>
        <w:pStyle w:val="BodyText"/>
        <w:spacing w:line="240" w:lineRule="auto"/>
        <w:ind w:left="236"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278" w:space="3916"/>
            <w:col w:w="3116"/>
          </w:cols>
        </w:sectPr>
      </w:pPr>
    </w:p>
    <w:p>
      <w:pPr>
        <w:spacing w:line="240" w:lineRule="auto" w:before="12"/>
        <w:rPr>
          <w:rFonts w:ascii="宋体" w:hAnsi="宋体" w:cs="宋体" w:eastAsia="宋体" w:hint="default"/>
          <w:b/>
          <w:bCs/>
          <w:sz w:val="2"/>
          <w:szCs w:val="2"/>
        </w:rPr>
      </w:pPr>
    </w:p>
    <w:tbl>
      <w:tblPr>
        <w:tblW w:w="0" w:type="auto"/>
        <w:jc w:val="left"/>
        <w:tblInd w:w="116" w:type="dxa"/>
        <w:tblLayout w:type="fixed"/>
        <w:tblCellMar>
          <w:top w:w="0" w:type="dxa"/>
          <w:left w:w="0" w:type="dxa"/>
          <w:bottom w:w="0" w:type="dxa"/>
          <w:right w:w="0" w:type="dxa"/>
        </w:tblCellMar>
        <w:tblLook w:val="01E0"/>
      </w:tblPr>
      <w:tblGrid>
        <w:gridCol w:w="2910"/>
        <w:gridCol w:w="3075"/>
        <w:gridCol w:w="3077"/>
      </w:tblGrid>
      <w:tr>
        <w:trPr>
          <w:trHeight w:val="32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19" w:right="0"/>
              <w:jc w:val="center"/>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28" w:right="0"/>
              <w:jc w:val="left"/>
              <w:rPr>
                <w:rFonts w:ascii="宋体" w:hAnsi="宋体" w:cs="宋体" w:eastAsia="宋体" w:hint="default"/>
                <w:sz w:val="24"/>
                <w:szCs w:val="24"/>
              </w:rPr>
            </w:pPr>
            <w:r>
              <w:rPr>
                <w:rFonts w:ascii="宋体" w:hAnsi="宋体" w:cs="宋体" w:eastAsia="宋体" w:hint="default"/>
                <w:sz w:val="24"/>
                <w:szCs w:val="24"/>
              </w:rPr>
              <w:t>本期发生额</w:t>
            </w:r>
            <w:r>
              <w:rPr>
                <w:rFonts w:ascii="宋体" w:hAnsi="宋体" w:cs="宋体" w:eastAsia="宋体" w:hint="default"/>
                <w:sz w:val="24"/>
                <w:szCs w:val="24"/>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28" w:right="0"/>
              <w:jc w:val="left"/>
              <w:rPr>
                <w:rFonts w:ascii="宋体" w:hAnsi="宋体" w:cs="宋体" w:eastAsia="宋体" w:hint="default"/>
                <w:sz w:val="24"/>
                <w:szCs w:val="24"/>
              </w:rPr>
            </w:pPr>
            <w:r>
              <w:rPr>
                <w:rFonts w:ascii="宋体" w:hAnsi="宋体" w:cs="宋体" w:eastAsia="宋体" w:hint="default"/>
                <w:sz w:val="24"/>
                <w:szCs w:val="24"/>
              </w:rPr>
              <w:t>上期发生额</w:t>
            </w:r>
            <w:r>
              <w:rPr>
                <w:rFonts w:ascii="宋体" w:hAnsi="宋体" w:cs="宋体" w:eastAsia="宋体" w:hint="default"/>
                <w:sz w:val="24"/>
                <w:szCs w:val="24"/>
              </w:rPr>
              <w:t> </w:t>
            </w:r>
          </w:p>
        </w:tc>
      </w:tr>
      <w:tr>
        <w:trPr>
          <w:trHeight w:val="32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消费税</w:t>
            </w:r>
            <w:r>
              <w:rPr>
                <w:rFonts w:ascii="宋体" w:hAnsi="宋体" w:cs="宋体" w:eastAsia="宋体" w:hint="default"/>
                <w:sz w:val="24"/>
                <w:szCs w:val="24"/>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 </w:t>
            </w:r>
          </w:p>
        </w:tc>
      </w:tr>
      <w:tr>
        <w:trPr>
          <w:trHeight w:val="329"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hAnsi="宋体" w:cs="宋体" w:eastAsia="宋体" w:hint="default"/>
                <w:sz w:val="24"/>
                <w:szCs w:val="24"/>
              </w:rPr>
              <w:t>营业税</w:t>
            </w:r>
            <w:r>
              <w:rPr>
                <w:rFonts w:ascii="宋体" w:hAnsi="宋体" w:cs="宋体" w:eastAsia="宋体" w:hint="default"/>
                <w:sz w:val="24"/>
                <w:szCs w:val="24"/>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3"/>
              <w:jc w:val="right"/>
              <w:rPr>
                <w:rFonts w:ascii="宋体" w:hAnsi="宋体" w:cs="宋体" w:eastAsia="宋体" w:hint="default"/>
                <w:sz w:val="24"/>
                <w:szCs w:val="24"/>
              </w:rPr>
            </w:pPr>
            <w:r>
              <w:rPr>
                <w:rFonts w:ascii="宋体"/>
                <w:sz w:val="24"/>
              </w:rPr>
              <w:t> </w:t>
            </w:r>
          </w:p>
        </w:tc>
      </w:tr>
      <w:tr>
        <w:trPr>
          <w:trHeight w:val="32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城市维护建设税</w:t>
            </w:r>
            <w:r>
              <w:rPr>
                <w:rFonts w:ascii="宋体" w:hAnsi="宋体" w:cs="宋体" w:eastAsia="宋体" w:hint="default"/>
                <w:sz w:val="24"/>
                <w:szCs w:val="24"/>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898,577.42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1,275,610.90 </w:t>
            </w:r>
          </w:p>
        </w:tc>
      </w:tr>
      <w:tr>
        <w:trPr>
          <w:trHeight w:val="32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教育费附加</w:t>
            </w:r>
            <w:r>
              <w:rPr>
                <w:rFonts w:ascii="宋体" w:hAnsi="宋体" w:cs="宋体" w:eastAsia="宋体" w:hint="default"/>
                <w:sz w:val="24"/>
                <w:szCs w:val="24"/>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423,240.62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898,989.53 </w:t>
            </w:r>
          </w:p>
        </w:tc>
      </w:tr>
      <w:tr>
        <w:trPr>
          <w:trHeight w:val="32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地方教育费附加</w:t>
            </w:r>
            <w:r>
              <w:rPr>
                <w:rFonts w:ascii="宋体" w:hAnsi="宋体" w:cs="宋体" w:eastAsia="宋体" w:hint="default"/>
                <w:sz w:val="24"/>
                <w:szCs w:val="24"/>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282,160.42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117,374.07 </w:t>
            </w:r>
          </w:p>
        </w:tc>
      </w:tr>
      <w:tr>
        <w:trPr>
          <w:trHeight w:val="329"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hAnsi="宋体" w:cs="宋体" w:eastAsia="宋体" w:hint="default"/>
                <w:sz w:val="24"/>
                <w:szCs w:val="24"/>
              </w:rPr>
              <w:t>资源税</w:t>
            </w:r>
            <w:r>
              <w:rPr>
                <w:rFonts w:ascii="宋体" w:hAnsi="宋体" w:cs="宋体" w:eastAsia="宋体" w:hint="default"/>
                <w:sz w:val="24"/>
                <w:szCs w:val="24"/>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3"/>
              <w:jc w:val="right"/>
              <w:rPr>
                <w:rFonts w:ascii="宋体" w:hAnsi="宋体" w:cs="宋体" w:eastAsia="宋体" w:hint="default"/>
                <w:sz w:val="24"/>
                <w:szCs w:val="24"/>
              </w:rPr>
            </w:pPr>
            <w:r>
              <w:rPr>
                <w:rFonts w:ascii="宋体"/>
                <w:sz w:val="24"/>
              </w:rPr>
              <w:t> </w:t>
            </w:r>
          </w:p>
        </w:tc>
      </w:tr>
      <w:tr>
        <w:trPr>
          <w:trHeight w:val="327"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房产税</w:t>
            </w:r>
            <w:r>
              <w:rPr>
                <w:rFonts w:ascii="宋体" w:hAnsi="宋体" w:cs="宋体" w:eastAsia="宋体" w:hint="default"/>
                <w:sz w:val="24"/>
                <w:szCs w:val="24"/>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309,108.50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337,726.77 </w:t>
            </w:r>
          </w:p>
        </w:tc>
      </w:tr>
      <w:tr>
        <w:trPr>
          <w:trHeight w:val="32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土地使用税</w:t>
            </w:r>
            <w:r>
              <w:rPr>
                <w:rFonts w:ascii="宋体" w:hAnsi="宋体" w:cs="宋体" w:eastAsia="宋体" w:hint="default"/>
                <w:sz w:val="24"/>
                <w:szCs w:val="24"/>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2,376.78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4,753.50 </w:t>
            </w:r>
          </w:p>
        </w:tc>
      </w:tr>
      <w:tr>
        <w:trPr>
          <w:trHeight w:val="32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车船使用税</w:t>
            </w:r>
            <w:r>
              <w:rPr>
                <w:rFonts w:ascii="宋体" w:hAnsi="宋体" w:cs="宋体" w:eastAsia="宋体" w:hint="default"/>
                <w:sz w:val="24"/>
                <w:szCs w:val="24"/>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5,120.00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6,170.00 </w:t>
            </w:r>
          </w:p>
        </w:tc>
      </w:tr>
      <w:tr>
        <w:trPr>
          <w:trHeight w:val="329"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hAnsi="宋体" w:cs="宋体" w:eastAsia="宋体" w:hint="default"/>
                <w:sz w:val="24"/>
                <w:szCs w:val="24"/>
              </w:rPr>
              <w:t>印花税</w:t>
            </w:r>
            <w:r>
              <w:rPr>
                <w:rFonts w:ascii="宋体" w:hAnsi="宋体" w:cs="宋体" w:eastAsia="宋体" w:hint="default"/>
                <w:sz w:val="24"/>
                <w:szCs w:val="24"/>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191,015.76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3"/>
              <w:jc w:val="right"/>
              <w:rPr>
                <w:rFonts w:ascii="宋体" w:hAnsi="宋体" w:cs="宋体" w:eastAsia="宋体" w:hint="default"/>
                <w:sz w:val="24"/>
                <w:szCs w:val="24"/>
              </w:rPr>
            </w:pPr>
            <w:r>
              <w:rPr>
                <w:rFonts w:ascii="宋体"/>
                <w:sz w:val="24"/>
              </w:rPr>
              <w:t>241,584.90 </w:t>
            </w:r>
          </w:p>
        </w:tc>
      </w:tr>
      <w:tr>
        <w:trPr>
          <w:trHeight w:val="32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19" w:right="0"/>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2,111,599.50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2,882,209.67 </w:t>
            </w:r>
          </w:p>
        </w:tc>
      </w:tr>
    </w:tbl>
    <w:p>
      <w:pPr>
        <w:spacing w:after="0" w:line="274" w:lineRule="exact"/>
        <w:jc w:val="right"/>
        <w:rPr>
          <w:rFonts w:ascii="宋体" w:hAnsi="宋体" w:cs="宋体" w:eastAsia="宋体" w:hint="default"/>
          <w:sz w:val="24"/>
          <w:szCs w:val="24"/>
        </w:rPr>
        <w:sectPr>
          <w:type w:val="continuous"/>
          <w:pgSz w:w="11910" w:h="16840"/>
          <w:pgMar w:top="1120" w:bottom="1380" w:left="1040" w:right="1560"/>
        </w:sectPr>
      </w:pPr>
    </w:p>
    <w:p>
      <w:pPr>
        <w:pStyle w:val="BodyText"/>
        <w:spacing w:line="274" w:lineRule="exact"/>
        <w:ind w:left="236" w:right="0"/>
        <w:jc w:val="left"/>
        <w:rPr>
          <w:rFonts w:ascii="宋体" w:hAnsi="宋体" w:cs="宋体" w:eastAsia="宋体" w:hint="default"/>
        </w:rPr>
      </w:pPr>
      <w:r>
        <w:rPr>
          <w:rFonts w:ascii="宋体"/>
        </w:rPr>
        <w:t> </w:t>
      </w: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61</w:t>
      </w:r>
      <w:r>
        <w:rPr/>
        <w:t>、</w:t>
      </w:r>
      <w:r>
        <w:rPr>
          <w:spacing w:val="-101"/>
        </w:rPr>
        <w:t> </w:t>
      </w:r>
      <w:r>
        <w:rPr/>
        <w:t>销售费用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9"/>
          <w:szCs w:val="29"/>
        </w:rPr>
      </w:pPr>
    </w:p>
    <w:p>
      <w:pPr>
        <w:pStyle w:val="BodyText"/>
        <w:spacing w:line="240" w:lineRule="auto"/>
        <w:ind w:left="236"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278" w:space="3916"/>
            <w:col w:w="3116"/>
          </w:cols>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332"/>
        <w:gridCol w:w="2861"/>
        <w:gridCol w:w="2857"/>
      </w:tblGrid>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99"/>
              <w:jc w:val="right"/>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本期发生额</w:t>
            </w:r>
            <w:r>
              <w:rPr>
                <w:rFonts w:ascii="宋体" w:hAnsi="宋体" w:cs="宋体" w:eastAsia="宋体" w:hint="default"/>
                <w:sz w:val="24"/>
                <w:szCs w:val="24"/>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0" w:right="0"/>
              <w:jc w:val="left"/>
              <w:rPr>
                <w:rFonts w:ascii="宋体" w:hAnsi="宋体" w:cs="宋体" w:eastAsia="宋体" w:hint="default"/>
                <w:sz w:val="24"/>
                <w:szCs w:val="24"/>
              </w:rPr>
            </w:pPr>
            <w:r>
              <w:rPr>
                <w:rFonts w:ascii="宋体" w:hAnsi="宋体" w:cs="宋体" w:eastAsia="宋体" w:hint="default"/>
                <w:sz w:val="24"/>
                <w:szCs w:val="24"/>
              </w:rPr>
              <w:t>上期发生额</w:t>
            </w:r>
            <w:r>
              <w:rPr>
                <w:rFonts w:ascii="宋体" w:hAnsi="宋体" w:cs="宋体" w:eastAsia="宋体" w:hint="default"/>
                <w:sz w:val="24"/>
                <w:szCs w:val="24"/>
              </w:rPr>
              <w:t> </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工资薪酬</w:t>
            </w:r>
            <w:r>
              <w:rPr>
                <w:rFonts w:ascii="宋体" w:hAnsi="宋体" w:cs="宋体" w:eastAsia="宋体" w:hint="default"/>
                <w:sz w:val="24"/>
                <w:szCs w:val="24"/>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22,833,010.07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10,428,769.49 </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租赁费</w:t>
            </w:r>
            <w:r>
              <w:rPr>
                <w:rFonts w:ascii="宋体" w:hAnsi="宋体" w:cs="宋体" w:eastAsia="宋体" w:hint="default"/>
                <w:sz w:val="24"/>
                <w:szCs w:val="24"/>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1,001,143.08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2,058,252.06 </w:t>
            </w:r>
          </w:p>
        </w:tc>
      </w:tr>
      <w:tr>
        <w:trPr>
          <w:trHeight w:val="32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差旅费</w:t>
            </w:r>
            <w:r>
              <w:rPr>
                <w:rFonts w:ascii="宋体" w:hAnsi="宋体" w:cs="宋体" w:eastAsia="宋体" w:hint="default"/>
                <w:sz w:val="24"/>
                <w:szCs w:val="24"/>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8,473,214.45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7,233,634.84 </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招待费</w:t>
            </w:r>
            <w:r>
              <w:rPr>
                <w:rFonts w:ascii="宋体" w:hAnsi="宋体" w:cs="宋体" w:eastAsia="宋体" w:hint="default"/>
                <w:sz w:val="24"/>
                <w:szCs w:val="24"/>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6,097,821.59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5,160,177.34 </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广告费</w:t>
            </w:r>
            <w:r>
              <w:rPr>
                <w:rFonts w:ascii="宋体" w:hAnsi="宋体" w:cs="宋体" w:eastAsia="宋体" w:hint="default"/>
                <w:sz w:val="24"/>
                <w:szCs w:val="24"/>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1,645,061.47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701,879.36 </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办公费</w:t>
            </w:r>
            <w:r>
              <w:rPr>
                <w:rFonts w:ascii="宋体" w:hAnsi="宋体" w:cs="宋体" w:eastAsia="宋体" w:hint="default"/>
                <w:sz w:val="24"/>
                <w:szCs w:val="24"/>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1,701,629.89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812,720.91 </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w:t>
            </w:r>
            <w:r>
              <w:rPr>
                <w:rFonts w:ascii="宋体" w:hAnsi="宋体" w:cs="宋体" w:eastAsia="宋体" w:hint="default"/>
                <w:sz w:val="24"/>
                <w:szCs w:val="24"/>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1,160,019.03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447,832.31 </w:t>
            </w:r>
          </w:p>
        </w:tc>
      </w:tr>
      <w:tr>
        <w:trPr>
          <w:trHeight w:val="32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99"/>
              <w:jc w:val="righ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42,911,899.58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26,843,266.31 </w:t>
            </w:r>
          </w:p>
        </w:tc>
      </w:tr>
    </w:tbl>
    <w:p>
      <w:pPr>
        <w:spacing w:after="0" w:line="274" w:lineRule="exact"/>
        <w:jc w:val="right"/>
        <w:rPr>
          <w:rFonts w:ascii="宋体" w:hAnsi="宋体" w:cs="宋体" w:eastAsia="宋体" w:hint="default"/>
          <w:sz w:val="24"/>
          <w:szCs w:val="24"/>
        </w:rPr>
        <w:sectPr>
          <w:pgSz w:w="11910" w:h="16840"/>
          <w:pgMar w:header="882" w:footer="1195" w:top="1120" w:bottom="1380" w:left="1060" w:right="1560"/>
        </w:sectPr>
      </w:pPr>
    </w:p>
    <w:p>
      <w:pPr>
        <w:pStyle w:val="BodyText"/>
        <w:spacing w:line="274" w:lineRule="exact"/>
        <w:ind w:left="216" w:right="0"/>
        <w:jc w:val="left"/>
        <w:rPr>
          <w:rFonts w:ascii="宋体" w:hAnsi="宋体" w:cs="宋体" w:eastAsia="宋体" w:hint="default"/>
        </w:rPr>
      </w:pPr>
      <w:r>
        <w:rPr>
          <w:rFonts w:ascii="宋体"/>
        </w:rPr>
        <w:t> </w:t>
      </w:r>
    </w:p>
    <w:p>
      <w:pPr>
        <w:pStyle w:val="Heading2"/>
        <w:spacing w:line="240" w:lineRule="auto"/>
        <w:ind w:left="216" w:right="0"/>
        <w:jc w:val="left"/>
        <w:rPr>
          <w:b w:val="0"/>
          <w:bCs w:val="0"/>
        </w:rPr>
      </w:pPr>
      <w:r>
        <w:rPr>
          <w:rFonts w:ascii="宋体" w:hAnsi="宋体" w:cs="宋体" w:eastAsia="宋体" w:hint="default"/>
        </w:rPr>
        <w:t>62</w:t>
      </w:r>
      <w:r>
        <w:rPr/>
        <w:t>、</w:t>
      </w:r>
      <w:r>
        <w:rPr>
          <w:spacing w:val="-101"/>
        </w:rPr>
        <w:t> </w:t>
      </w:r>
      <w:r>
        <w:rPr/>
        <w:t>管理费用</w:t>
      </w:r>
      <w:r>
        <w:rPr>
          <w:b w:val="0"/>
          <w:bCs w:val="0"/>
        </w:rPr>
      </w:r>
    </w:p>
    <w:p>
      <w:pPr>
        <w:pStyle w:val="BodyText"/>
        <w:spacing w:line="240" w:lineRule="auto" w:before="58"/>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9"/>
          <w:szCs w:val="29"/>
        </w:rPr>
      </w:pPr>
    </w:p>
    <w:p>
      <w:pPr>
        <w:pStyle w:val="BodyText"/>
        <w:spacing w:line="240" w:lineRule="auto"/>
        <w:ind w:left="216"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258" w:space="3936"/>
            <w:col w:w="3096"/>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637"/>
              <w:jc w:val="right"/>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93" w:right="0"/>
              <w:jc w:val="left"/>
              <w:rPr>
                <w:rFonts w:ascii="宋体" w:hAnsi="宋体" w:cs="宋体" w:eastAsia="宋体" w:hint="default"/>
                <w:sz w:val="24"/>
                <w:szCs w:val="24"/>
              </w:rPr>
            </w:pPr>
            <w:r>
              <w:rPr>
                <w:rFonts w:ascii="宋体" w:hAnsi="宋体" w:cs="宋体" w:eastAsia="宋体" w:hint="default"/>
                <w:sz w:val="24"/>
                <w:szCs w:val="24"/>
              </w:rPr>
              <w:t>本期发生额</w:t>
            </w:r>
            <w:r>
              <w:rPr>
                <w:rFonts w:ascii="宋体" w:hAnsi="宋体" w:cs="宋体" w:eastAsia="宋体" w:hint="default"/>
                <w:sz w:val="24"/>
                <w:szCs w:val="24"/>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12" w:right="0"/>
              <w:jc w:val="left"/>
              <w:rPr>
                <w:rFonts w:ascii="宋体" w:hAnsi="宋体" w:cs="宋体" w:eastAsia="宋体" w:hint="default"/>
                <w:sz w:val="24"/>
                <w:szCs w:val="24"/>
              </w:rPr>
            </w:pPr>
            <w:r>
              <w:rPr>
                <w:rFonts w:ascii="宋体" w:hAnsi="宋体" w:cs="宋体" w:eastAsia="宋体" w:hint="default"/>
                <w:sz w:val="24"/>
                <w:szCs w:val="24"/>
              </w:rPr>
              <w:t>上期发生额</w:t>
            </w:r>
            <w:r>
              <w:rPr>
                <w:rFonts w:ascii="宋体" w:hAnsi="宋体" w:cs="宋体" w:eastAsia="宋体" w:hint="default"/>
                <w:sz w:val="24"/>
                <w:szCs w:val="24"/>
              </w:rPr>
              <w:t>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工资薪酬</w:t>
            </w:r>
            <w:r>
              <w:rPr>
                <w:rFonts w:ascii="宋体" w:hAnsi="宋体" w:cs="宋体" w:eastAsia="宋体" w:hint="default"/>
                <w:sz w:val="24"/>
                <w:szCs w:val="24"/>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35,339,601.27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24,872,838.23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评估咨询费</w:t>
            </w:r>
            <w:r>
              <w:rPr>
                <w:rFonts w:ascii="宋体" w:hAnsi="宋体" w:cs="宋体" w:eastAsia="宋体" w:hint="default"/>
                <w:sz w:val="24"/>
                <w:szCs w:val="24"/>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1,327,830.12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1,363,072.16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折旧费</w:t>
            </w:r>
            <w:r>
              <w:rPr>
                <w:rFonts w:ascii="宋体" w:hAnsi="宋体" w:cs="宋体" w:eastAsia="宋体" w:hint="default"/>
                <w:sz w:val="24"/>
                <w:szCs w:val="24"/>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2,555,823.09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2,422,129.78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摊销费用</w:t>
            </w:r>
            <w:r>
              <w:rPr>
                <w:rFonts w:ascii="宋体" w:hAnsi="宋体" w:cs="宋体" w:eastAsia="宋体" w:hint="default"/>
                <w:sz w:val="24"/>
                <w:szCs w:val="24"/>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2,103,729.05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2,246,032.54 </w:t>
            </w:r>
          </w:p>
        </w:tc>
      </w:tr>
      <w:tr>
        <w:trPr>
          <w:trHeight w:val="32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会务费</w:t>
            </w:r>
            <w:r>
              <w:rPr>
                <w:rFonts w:ascii="宋体" w:hAnsi="宋体" w:cs="宋体" w:eastAsia="宋体" w:hint="default"/>
                <w:sz w:val="24"/>
                <w:szCs w:val="24"/>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1,890,615.28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1,641,512.83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招待费</w:t>
            </w:r>
            <w:r>
              <w:rPr>
                <w:rFonts w:ascii="宋体" w:hAnsi="宋体" w:cs="宋体" w:eastAsia="宋体" w:hint="default"/>
                <w:sz w:val="24"/>
                <w:szCs w:val="24"/>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2,669,626.90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3,411,878.88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房租物业费</w:t>
            </w:r>
            <w:r>
              <w:rPr>
                <w:rFonts w:ascii="宋体" w:hAnsi="宋体" w:cs="宋体" w:eastAsia="宋体" w:hint="default"/>
                <w:sz w:val="24"/>
                <w:szCs w:val="24"/>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3,788,713.59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2,318,408.43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办公费</w:t>
            </w:r>
            <w:r>
              <w:rPr>
                <w:rFonts w:ascii="宋体" w:hAnsi="宋体" w:cs="宋体" w:eastAsia="宋体" w:hint="default"/>
                <w:sz w:val="24"/>
                <w:szCs w:val="24"/>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172,932.44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621,104.86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培训费</w:t>
            </w:r>
            <w:r>
              <w:rPr>
                <w:rFonts w:ascii="宋体" w:hAnsi="宋体" w:cs="宋体" w:eastAsia="宋体" w:hint="default"/>
                <w:sz w:val="24"/>
                <w:szCs w:val="24"/>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1,280,000.00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w:t>
            </w:r>
            <w:r>
              <w:rPr>
                <w:rFonts w:ascii="宋体" w:hAnsi="宋体" w:cs="宋体" w:eastAsia="宋体" w:hint="default"/>
                <w:sz w:val="24"/>
                <w:szCs w:val="24"/>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5,329,788.98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4,205,305.63 </w:t>
            </w:r>
          </w:p>
        </w:tc>
      </w:tr>
      <w:tr>
        <w:trPr>
          <w:trHeight w:val="32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637"/>
              <w:jc w:val="righ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56,458,660.72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43,102,283.34 </w:t>
            </w:r>
          </w:p>
        </w:tc>
      </w:tr>
    </w:tbl>
    <w:p>
      <w:pPr>
        <w:spacing w:after="0" w:line="276" w:lineRule="exact"/>
        <w:jc w:val="right"/>
        <w:rPr>
          <w:rFonts w:ascii="宋体" w:hAnsi="宋体" w:cs="宋体" w:eastAsia="宋体" w:hint="default"/>
          <w:sz w:val="24"/>
          <w:szCs w:val="24"/>
        </w:rPr>
        <w:sectPr>
          <w:type w:val="continuous"/>
          <w:pgSz w:w="11910" w:h="16840"/>
          <w:pgMar w:top="1120" w:bottom="1380" w:left="1060" w:right="1560"/>
        </w:sectPr>
      </w:pPr>
    </w:p>
    <w:p>
      <w:pPr>
        <w:pStyle w:val="BodyText"/>
        <w:spacing w:line="274" w:lineRule="exact"/>
        <w:ind w:left="216" w:right="0"/>
        <w:jc w:val="left"/>
        <w:rPr>
          <w:rFonts w:ascii="宋体" w:hAnsi="宋体" w:cs="宋体" w:eastAsia="宋体" w:hint="default"/>
        </w:rPr>
      </w:pPr>
      <w:r>
        <w:rPr>
          <w:rFonts w:ascii="宋体"/>
        </w:rPr>
        <w:t> </w:t>
      </w:r>
    </w:p>
    <w:p>
      <w:pPr>
        <w:pStyle w:val="Heading2"/>
        <w:spacing w:line="240" w:lineRule="auto"/>
        <w:ind w:left="216" w:right="0"/>
        <w:jc w:val="left"/>
        <w:rPr>
          <w:b w:val="0"/>
          <w:bCs w:val="0"/>
        </w:rPr>
      </w:pPr>
      <w:r>
        <w:rPr>
          <w:rFonts w:ascii="宋体" w:hAnsi="宋体" w:cs="宋体" w:eastAsia="宋体" w:hint="default"/>
        </w:rPr>
        <w:t>63</w:t>
      </w:r>
      <w:r>
        <w:rPr/>
        <w:t>、</w:t>
      </w:r>
      <w:r>
        <w:rPr>
          <w:spacing w:val="-101"/>
        </w:rPr>
        <w:t> </w:t>
      </w:r>
      <w:r>
        <w:rPr/>
        <w:t>研发费用</w:t>
      </w:r>
      <w:r>
        <w:rPr>
          <w:b w:val="0"/>
          <w:bCs w:val="0"/>
        </w:rPr>
      </w:r>
    </w:p>
    <w:p>
      <w:pPr>
        <w:pStyle w:val="BodyText"/>
        <w:spacing w:line="240" w:lineRule="auto" w:before="58"/>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9"/>
          <w:szCs w:val="29"/>
        </w:rPr>
      </w:pPr>
    </w:p>
    <w:p>
      <w:pPr>
        <w:pStyle w:val="BodyText"/>
        <w:tabs>
          <w:tab w:pos="1416" w:val="left" w:leader="none"/>
        </w:tabs>
        <w:spacing w:line="240" w:lineRule="auto"/>
        <w:ind w:left="216" w:right="0"/>
        <w:jc w:val="left"/>
      </w:pPr>
      <w:r>
        <w:rPr/>
        <w:t>单位：元</w:t>
        <w:tab/>
        <w:t>币种：人民币</w:t>
      </w:r>
    </w:p>
    <w:p>
      <w:pPr>
        <w:spacing w:after="0" w:line="240" w:lineRule="auto"/>
        <w:jc w:val="left"/>
        <w:sectPr>
          <w:type w:val="continuous"/>
          <w:pgSz w:w="11910" w:h="16840"/>
          <w:pgMar w:top="1120" w:bottom="1380" w:left="1060" w:right="1560"/>
          <w:cols w:num="2" w:equalWidth="0">
            <w:col w:w="2258" w:space="3936"/>
            <w:col w:w="3096"/>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637"/>
              <w:jc w:val="right"/>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93" w:right="0"/>
              <w:jc w:val="left"/>
              <w:rPr>
                <w:rFonts w:ascii="宋体" w:hAnsi="宋体" w:cs="宋体" w:eastAsia="宋体" w:hint="default"/>
                <w:sz w:val="24"/>
                <w:szCs w:val="24"/>
              </w:rPr>
            </w:pPr>
            <w:r>
              <w:rPr>
                <w:rFonts w:ascii="宋体" w:hAnsi="宋体" w:cs="宋体" w:eastAsia="宋体" w:hint="default"/>
                <w:sz w:val="24"/>
                <w:szCs w:val="24"/>
              </w:rPr>
              <w:t>本期发生额</w:t>
            </w:r>
            <w:r>
              <w:rPr>
                <w:rFonts w:ascii="宋体" w:hAnsi="宋体" w:cs="宋体" w:eastAsia="宋体" w:hint="default"/>
                <w:sz w:val="24"/>
                <w:szCs w:val="24"/>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12" w:right="0"/>
              <w:jc w:val="left"/>
              <w:rPr>
                <w:rFonts w:ascii="宋体" w:hAnsi="宋体" w:cs="宋体" w:eastAsia="宋体" w:hint="default"/>
                <w:sz w:val="24"/>
                <w:szCs w:val="24"/>
              </w:rPr>
            </w:pPr>
            <w:r>
              <w:rPr>
                <w:rFonts w:ascii="宋体" w:hAnsi="宋体" w:cs="宋体" w:eastAsia="宋体" w:hint="default"/>
                <w:sz w:val="24"/>
                <w:szCs w:val="24"/>
              </w:rPr>
              <w:t>上期发生额</w:t>
            </w:r>
            <w:r>
              <w:rPr>
                <w:rFonts w:ascii="宋体" w:hAnsi="宋体" w:cs="宋体" w:eastAsia="宋体" w:hint="default"/>
                <w:sz w:val="24"/>
                <w:szCs w:val="24"/>
              </w:rPr>
              <w:t>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人工费</w:t>
            </w:r>
            <w:r>
              <w:rPr>
                <w:rFonts w:ascii="宋体" w:hAnsi="宋体" w:cs="宋体" w:eastAsia="宋体" w:hint="default"/>
                <w:sz w:val="24"/>
                <w:szCs w:val="24"/>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34,075,420.26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35,721,178.01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材料费</w:t>
            </w:r>
            <w:r>
              <w:rPr>
                <w:rFonts w:ascii="宋体" w:hAnsi="宋体" w:cs="宋体" w:eastAsia="宋体" w:hint="default"/>
                <w:sz w:val="24"/>
                <w:szCs w:val="24"/>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528,124.70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1,756,856.67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折旧费</w:t>
            </w:r>
            <w:r>
              <w:rPr>
                <w:rFonts w:ascii="宋体" w:hAnsi="宋体" w:cs="宋体" w:eastAsia="宋体" w:hint="default"/>
                <w:sz w:val="24"/>
                <w:szCs w:val="24"/>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7,949,131.04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5,993,174.66 </w:t>
            </w:r>
          </w:p>
        </w:tc>
      </w:tr>
      <w:tr>
        <w:trPr>
          <w:trHeight w:val="32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无形资产摊销</w:t>
            </w:r>
            <w:r>
              <w:rPr>
                <w:rFonts w:ascii="宋体" w:hAnsi="宋体" w:cs="宋体" w:eastAsia="宋体" w:hint="default"/>
                <w:sz w:val="24"/>
                <w:szCs w:val="24"/>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13,224,247.00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7,315,753.33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项目外包费用</w:t>
            </w:r>
            <w:r>
              <w:rPr>
                <w:rFonts w:ascii="宋体" w:hAnsi="宋体" w:cs="宋体" w:eastAsia="宋体" w:hint="default"/>
                <w:sz w:val="24"/>
                <w:szCs w:val="24"/>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1,697,313.22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2,138,317.21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租赁费</w:t>
            </w:r>
            <w:r>
              <w:rPr>
                <w:rFonts w:ascii="宋体" w:hAnsi="宋体" w:cs="宋体" w:eastAsia="宋体" w:hint="default"/>
                <w:sz w:val="24"/>
                <w:szCs w:val="24"/>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969,498.60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736,547.22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培训咨询费</w:t>
            </w:r>
            <w:r>
              <w:rPr>
                <w:rFonts w:ascii="宋体" w:hAnsi="宋体" w:cs="宋体" w:eastAsia="宋体" w:hint="default"/>
                <w:sz w:val="24"/>
                <w:szCs w:val="24"/>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54,684.27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419,787.00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差旅费</w:t>
            </w:r>
            <w:r>
              <w:rPr>
                <w:rFonts w:ascii="宋体" w:hAnsi="宋体" w:cs="宋体" w:eastAsia="宋体" w:hint="default"/>
                <w:sz w:val="24"/>
                <w:szCs w:val="24"/>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101,472.64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373,830.13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检测费</w:t>
            </w:r>
            <w:r>
              <w:rPr>
                <w:rFonts w:ascii="宋体" w:hAnsi="宋体" w:cs="宋体" w:eastAsia="宋体" w:hint="default"/>
                <w:sz w:val="24"/>
                <w:szCs w:val="24"/>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1,342,058.73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305,348.80 </w:t>
            </w:r>
          </w:p>
        </w:tc>
      </w:tr>
      <w:tr>
        <w:trPr>
          <w:trHeight w:val="32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水电燃气费</w:t>
            </w:r>
            <w:r>
              <w:rPr>
                <w:rFonts w:ascii="宋体" w:hAnsi="宋体" w:cs="宋体" w:eastAsia="宋体" w:hint="default"/>
                <w:sz w:val="24"/>
                <w:szCs w:val="24"/>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26,626.34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23,933.78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w:t>
            </w:r>
            <w:r>
              <w:rPr>
                <w:rFonts w:ascii="宋体" w:hAnsi="宋体" w:cs="宋体" w:eastAsia="宋体" w:hint="default"/>
                <w:sz w:val="24"/>
                <w:szCs w:val="24"/>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1,119,861.80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1,153,491.52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637"/>
              <w:jc w:val="righ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61,088,438.60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55,938,218.33 </w:t>
            </w:r>
          </w:p>
        </w:tc>
      </w:tr>
    </w:tbl>
    <w:p>
      <w:pPr>
        <w:spacing w:after="0" w:line="274" w:lineRule="exact"/>
        <w:jc w:val="right"/>
        <w:rPr>
          <w:rFonts w:ascii="宋体" w:hAnsi="宋体" w:cs="宋体" w:eastAsia="宋体" w:hint="default"/>
          <w:sz w:val="24"/>
          <w:szCs w:val="24"/>
        </w:rPr>
        <w:sectPr>
          <w:type w:val="continuous"/>
          <w:pgSz w:w="11910" w:h="16840"/>
          <w:pgMar w:top="1120" w:bottom="1380" w:left="1060" w:right="1560"/>
        </w:sectPr>
      </w:pPr>
    </w:p>
    <w:p>
      <w:pPr>
        <w:spacing w:line="240" w:lineRule="auto" w:before="1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spacing w:line="285" w:lineRule="auto" w:before="26"/>
        <w:ind w:left="216" w:right="554"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6</w:t>
      </w:r>
      <w:r>
        <w:rPr>
          <w:rFonts w:ascii="宋体" w:hAnsi="宋体" w:cs="宋体" w:eastAsia="宋体" w:hint="default"/>
          <w:b/>
          <w:bCs/>
          <w:w w:val="99"/>
          <w:sz w:val="24"/>
          <w:szCs w:val="24"/>
        </w:rPr>
        <w:t>4</w:t>
      </w:r>
      <w:r>
        <w:rPr>
          <w:rFonts w:ascii="宋体" w:hAnsi="宋体" w:cs="宋体" w:eastAsia="宋体" w:hint="default"/>
          <w:b/>
          <w:bCs/>
          <w:w w:val="99"/>
          <w:sz w:val="24"/>
          <w:szCs w:val="24"/>
        </w:rPr>
        <w:t>、</w:t>
      </w:r>
      <w:r>
        <w:rPr>
          <w:rFonts w:ascii="宋体" w:hAnsi="宋体" w:cs="宋体" w:eastAsia="宋体" w:hint="default"/>
          <w:b/>
          <w:bCs/>
          <w:spacing w:val="-100"/>
          <w:sz w:val="24"/>
          <w:szCs w:val="24"/>
        </w:rPr>
        <w:t> </w:t>
      </w:r>
      <w:r>
        <w:rPr>
          <w:rFonts w:ascii="宋体" w:hAnsi="宋体" w:cs="宋体" w:eastAsia="宋体" w:hint="default"/>
          <w:b/>
          <w:bCs/>
          <w:spacing w:val="2"/>
          <w:w w:val="99"/>
          <w:sz w:val="24"/>
          <w:szCs w:val="24"/>
        </w:rPr>
        <w:t>财</w:t>
      </w:r>
      <w:r>
        <w:rPr>
          <w:rFonts w:ascii="宋体" w:hAnsi="宋体" w:cs="宋体" w:eastAsia="宋体" w:hint="default"/>
          <w:b/>
          <w:bCs/>
          <w:w w:val="99"/>
          <w:sz w:val="24"/>
          <w:szCs w:val="24"/>
        </w:rPr>
        <w:t>务</w:t>
      </w:r>
      <w:r>
        <w:rPr>
          <w:rFonts w:ascii="宋体" w:hAnsi="宋体" w:cs="宋体" w:eastAsia="宋体" w:hint="default"/>
          <w:b/>
          <w:bCs/>
          <w:spacing w:val="2"/>
          <w:w w:val="99"/>
          <w:sz w:val="24"/>
          <w:szCs w:val="24"/>
        </w:rPr>
        <w:t>费</w:t>
      </w:r>
      <w:r>
        <w:rPr>
          <w:rFonts w:ascii="宋体" w:hAnsi="宋体" w:cs="宋体" w:eastAsia="宋体" w:hint="default"/>
          <w:b/>
          <w:bCs/>
          <w:w w:val="99"/>
          <w:sz w:val="24"/>
          <w:szCs w:val="24"/>
        </w:rPr>
        <w:t>用</w:t>
      </w:r>
      <w:r>
        <w:rPr>
          <w:rFonts w:ascii="宋体" w:hAnsi="宋体" w:cs="宋体" w:eastAsia="宋体" w:hint="default"/>
          <w:sz w:val="24"/>
          <w:szCs w:val="24"/>
        </w:rPr>
      </w:r>
    </w:p>
    <w:p>
      <w:pPr>
        <w:pStyle w:val="BodyText"/>
        <w:spacing w:line="240" w:lineRule="auto" w:before="12"/>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34"/>
          <w:szCs w:val="34"/>
        </w:rPr>
      </w:pPr>
    </w:p>
    <w:p>
      <w:pPr>
        <w:pStyle w:val="BodyText"/>
        <w:spacing w:line="240" w:lineRule="auto"/>
        <w:ind w:left="216"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258" w:space="3936"/>
            <w:col w:w="3096"/>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637"/>
              <w:jc w:val="right"/>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93" w:right="0"/>
              <w:jc w:val="left"/>
              <w:rPr>
                <w:rFonts w:ascii="宋体" w:hAnsi="宋体" w:cs="宋体" w:eastAsia="宋体" w:hint="default"/>
                <w:sz w:val="24"/>
                <w:szCs w:val="24"/>
              </w:rPr>
            </w:pPr>
            <w:r>
              <w:rPr>
                <w:rFonts w:ascii="宋体" w:hAnsi="宋体" w:cs="宋体" w:eastAsia="宋体" w:hint="default"/>
                <w:sz w:val="24"/>
                <w:szCs w:val="24"/>
              </w:rPr>
              <w:t>本期发生额</w:t>
            </w:r>
            <w:r>
              <w:rPr>
                <w:rFonts w:ascii="宋体" w:hAnsi="宋体" w:cs="宋体" w:eastAsia="宋体" w:hint="default"/>
                <w:sz w:val="24"/>
                <w:szCs w:val="24"/>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12" w:right="0"/>
              <w:jc w:val="left"/>
              <w:rPr>
                <w:rFonts w:ascii="宋体" w:hAnsi="宋体" w:cs="宋体" w:eastAsia="宋体" w:hint="default"/>
                <w:sz w:val="24"/>
                <w:szCs w:val="24"/>
              </w:rPr>
            </w:pPr>
            <w:r>
              <w:rPr>
                <w:rFonts w:ascii="宋体" w:hAnsi="宋体" w:cs="宋体" w:eastAsia="宋体" w:hint="default"/>
                <w:sz w:val="24"/>
                <w:szCs w:val="24"/>
              </w:rPr>
              <w:t>上期发生额</w:t>
            </w:r>
            <w:r>
              <w:rPr>
                <w:rFonts w:ascii="宋体" w:hAnsi="宋体" w:cs="宋体" w:eastAsia="宋体" w:hint="default"/>
                <w:sz w:val="24"/>
                <w:szCs w:val="24"/>
              </w:rPr>
              <w:t>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利息支出</w:t>
            </w:r>
            <w:r>
              <w:rPr>
                <w:rFonts w:ascii="宋体" w:hAnsi="宋体" w:cs="宋体" w:eastAsia="宋体" w:hint="default"/>
                <w:sz w:val="24"/>
                <w:szCs w:val="24"/>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利息收入</w:t>
            </w:r>
            <w:r>
              <w:rPr>
                <w:rFonts w:ascii="宋体" w:hAnsi="宋体" w:cs="宋体" w:eastAsia="宋体" w:hint="default"/>
                <w:sz w:val="24"/>
                <w:szCs w:val="24"/>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-495,908.64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-427,779.30 </w:t>
            </w:r>
          </w:p>
        </w:tc>
      </w:tr>
      <w:tr>
        <w:trPr>
          <w:trHeight w:val="32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w:t>
            </w:r>
            <w:r>
              <w:rPr>
                <w:rFonts w:ascii="宋体" w:hAnsi="宋体" w:cs="宋体" w:eastAsia="宋体" w:hint="default"/>
                <w:sz w:val="24"/>
                <w:szCs w:val="24"/>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39,207.03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68,534.52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637"/>
              <w:jc w:val="righ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-456,701.61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-359,244.78 </w:t>
            </w:r>
          </w:p>
        </w:tc>
      </w:tr>
    </w:tbl>
    <w:p>
      <w:pPr>
        <w:spacing w:after="0" w:line="274" w:lineRule="exact"/>
        <w:jc w:val="right"/>
        <w:rPr>
          <w:rFonts w:ascii="宋体" w:hAnsi="宋体" w:cs="宋体" w:eastAsia="宋体" w:hint="default"/>
          <w:sz w:val="24"/>
          <w:szCs w:val="24"/>
        </w:rPr>
        <w:sectPr>
          <w:type w:val="continuous"/>
          <w:pgSz w:w="11910" w:h="16840"/>
          <w:pgMar w:top="1120" w:bottom="1380" w:left="1060" w:right="1560"/>
        </w:sectPr>
      </w:pPr>
    </w:p>
    <w:p>
      <w:pPr>
        <w:pStyle w:val="BodyText"/>
        <w:spacing w:line="274" w:lineRule="exact"/>
        <w:ind w:left="216" w:right="0"/>
        <w:jc w:val="left"/>
        <w:rPr>
          <w:rFonts w:ascii="宋体" w:hAnsi="宋体" w:cs="宋体" w:eastAsia="宋体" w:hint="default"/>
        </w:rPr>
      </w:pPr>
      <w:r>
        <w:rPr>
          <w:rFonts w:ascii="宋体"/>
        </w:rPr>
        <w:t> </w:t>
      </w:r>
    </w:p>
    <w:p>
      <w:pPr>
        <w:pStyle w:val="Heading2"/>
        <w:spacing w:line="240" w:lineRule="auto"/>
        <w:ind w:left="216" w:right="0"/>
        <w:jc w:val="left"/>
        <w:rPr>
          <w:b w:val="0"/>
          <w:bCs w:val="0"/>
        </w:rPr>
      </w:pPr>
      <w:r>
        <w:rPr>
          <w:rFonts w:ascii="宋体" w:hAnsi="宋体" w:cs="宋体" w:eastAsia="宋体" w:hint="default"/>
        </w:rPr>
        <w:t>65</w:t>
      </w:r>
      <w:r>
        <w:rPr/>
        <w:t>、</w:t>
      </w:r>
      <w:r>
        <w:rPr>
          <w:spacing w:val="-101"/>
        </w:rPr>
        <w:t> </w:t>
      </w:r>
      <w:r>
        <w:rPr/>
        <w:t>其他收益</w:t>
      </w:r>
      <w:r>
        <w:rPr>
          <w:b w:val="0"/>
          <w:bCs w:val="0"/>
        </w:rPr>
      </w:r>
    </w:p>
    <w:p>
      <w:pPr>
        <w:pStyle w:val="BodyText"/>
        <w:spacing w:line="240" w:lineRule="auto" w:before="58"/>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9"/>
          <w:szCs w:val="29"/>
        </w:rPr>
      </w:pPr>
    </w:p>
    <w:p>
      <w:pPr>
        <w:pStyle w:val="BodyText"/>
        <w:tabs>
          <w:tab w:pos="1416" w:val="left" w:leader="none"/>
        </w:tabs>
        <w:spacing w:line="240" w:lineRule="auto"/>
        <w:ind w:left="216" w:right="0"/>
        <w:jc w:val="left"/>
      </w:pPr>
      <w:r>
        <w:rPr/>
        <w:t>单位：元</w:t>
        <w:tab/>
        <w:t>币种：人民币</w:t>
      </w:r>
    </w:p>
    <w:p>
      <w:pPr>
        <w:spacing w:after="0" w:line="240" w:lineRule="auto"/>
        <w:jc w:val="left"/>
        <w:sectPr>
          <w:type w:val="continuous"/>
          <w:pgSz w:w="11910" w:h="16840"/>
          <w:pgMar w:top="1120" w:bottom="1380" w:left="1060" w:right="1560"/>
          <w:cols w:num="2" w:equalWidth="0">
            <w:col w:w="2258" w:space="3936"/>
            <w:col w:w="3096"/>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43"/>
              <w:jc w:val="right"/>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99" w:right="0"/>
              <w:jc w:val="left"/>
              <w:rPr>
                <w:rFonts w:ascii="宋体" w:hAnsi="宋体" w:cs="宋体" w:eastAsia="宋体" w:hint="default"/>
                <w:sz w:val="24"/>
                <w:szCs w:val="24"/>
              </w:rPr>
            </w:pPr>
            <w:r>
              <w:rPr>
                <w:rFonts w:ascii="宋体" w:hAnsi="宋体" w:cs="宋体" w:eastAsia="宋体" w:hint="default"/>
                <w:sz w:val="24"/>
                <w:szCs w:val="24"/>
              </w:rPr>
              <w:t>本期发生额</w:t>
            </w:r>
            <w:r>
              <w:rPr>
                <w:rFonts w:ascii="宋体" w:hAnsi="宋体" w:cs="宋体" w:eastAsia="宋体" w:hint="default"/>
                <w:sz w:val="24"/>
                <w:szCs w:val="24"/>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02" w:right="0"/>
              <w:jc w:val="left"/>
              <w:rPr>
                <w:rFonts w:ascii="宋体" w:hAnsi="宋体" w:cs="宋体" w:eastAsia="宋体" w:hint="default"/>
                <w:sz w:val="24"/>
                <w:szCs w:val="24"/>
              </w:rPr>
            </w:pPr>
            <w:r>
              <w:rPr>
                <w:rFonts w:ascii="宋体" w:hAnsi="宋体" w:cs="宋体" w:eastAsia="宋体" w:hint="default"/>
                <w:sz w:val="24"/>
                <w:szCs w:val="24"/>
              </w:rPr>
              <w:t>上期发生额</w:t>
            </w:r>
            <w:r>
              <w:rPr>
                <w:rFonts w:ascii="宋体" w:hAnsi="宋体" w:cs="宋体" w:eastAsia="宋体" w:hint="default"/>
                <w:sz w:val="24"/>
                <w:szCs w:val="24"/>
              </w:rPr>
              <w:t> </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增值税退税款</w:t>
            </w:r>
            <w:r>
              <w:rPr>
                <w:rFonts w:ascii="宋体" w:hAnsi="宋体" w:cs="宋体" w:eastAsia="宋体" w:hint="default"/>
                <w:sz w:val="24"/>
                <w:szCs w:val="24"/>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899,923.64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307,932.59 </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个税手续费</w:t>
            </w:r>
            <w:r>
              <w:rPr>
                <w:rFonts w:ascii="宋体" w:hAnsi="宋体" w:cs="宋体" w:eastAsia="宋体" w:hint="default"/>
                <w:sz w:val="24"/>
                <w:szCs w:val="24"/>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72,049.39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136,403.44 </w:t>
            </w:r>
          </w:p>
        </w:tc>
      </w:tr>
      <w:tr>
        <w:trPr>
          <w:trHeight w:val="32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教育经费返还</w:t>
            </w:r>
            <w:r>
              <w:rPr>
                <w:rFonts w:ascii="宋体" w:hAnsi="宋体" w:cs="宋体" w:eastAsia="宋体" w:hint="default"/>
                <w:sz w:val="24"/>
                <w:szCs w:val="24"/>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74,000.00 </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43"/>
              <w:jc w:val="righ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971,973.03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518,336.03 </w:t>
            </w:r>
          </w:p>
        </w:tc>
      </w:tr>
    </w:tbl>
    <w:p>
      <w:pPr>
        <w:spacing w:after="0" w:line="274" w:lineRule="exact"/>
        <w:jc w:val="right"/>
        <w:rPr>
          <w:rFonts w:ascii="宋体" w:hAnsi="宋体" w:cs="宋体" w:eastAsia="宋体" w:hint="default"/>
          <w:sz w:val="24"/>
          <w:szCs w:val="24"/>
        </w:rPr>
        <w:sectPr>
          <w:type w:val="continuous"/>
          <w:pgSz w:w="11910" w:h="16840"/>
          <w:pgMar w:top="1120" w:bottom="1380" w:left="1060" w:right="1560"/>
        </w:sectPr>
      </w:pPr>
    </w:p>
    <w:p>
      <w:pPr>
        <w:pStyle w:val="BodyText"/>
        <w:spacing w:line="274" w:lineRule="exact"/>
        <w:ind w:left="216" w:right="0"/>
        <w:jc w:val="left"/>
        <w:rPr>
          <w:rFonts w:ascii="宋体" w:hAnsi="宋体" w:cs="宋体" w:eastAsia="宋体" w:hint="default"/>
        </w:rPr>
      </w:pPr>
      <w:r>
        <w:rPr>
          <w:rFonts w:ascii="宋体"/>
        </w:rPr>
        <w:t> </w:t>
      </w:r>
    </w:p>
    <w:p>
      <w:pPr>
        <w:pStyle w:val="Heading2"/>
        <w:spacing w:line="240" w:lineRule="auto"/>
        <w:ind w:left="216" w:right="0"/>
        <w:jc w:val="left"/>
        <w:rPr>
          <w:rFonts w:ascii="宋体" w:hAnsi="宋体" w:cs="宋体" w:eastAsia="宋体" w:hint="default"/>
          <w:b w:val="0"/>
          <w:bCs w:val="0"/>
        </w:rPr>
      </w:pPr>
      <w:r>
        <w:rPr>
          <w:rFonts w:ascii="宋体" w:hAnsi="宋体" w:cs="宋体" w:eastAsia="宋体" w:hint="default"/>
        </w:rPr>
        <w:t>66</w:t>
      </w:r>
      <w:r>
        <w:rPr/>
        <w:t>、</w:t>
      </w:r>
      <w:r>
        <w:rPr>
          <w:spacing w:val="-101"/>
        </w:rPr>
        <w:t> </w:t>
      </w:r>
      <w:r>
        <w:rPr/>
        <w:t>投资收益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9"/>
          <w:szCs w:val="29"/>
        </w:rPr>
      </w:pPr>
    </w:p>
    <w:p>
      <w:pPr>
        <w:pStyle w:val="BodyText"/>
        <w:spacing w:line="240" w:lineRule="auto"/>
        <w:ind w:left="216"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258" w:space="3936"/>
            <w:col w:w="3096"/>
          </w:cols>
        </w:sectPr>
      </w:pPr>
    </w:p>
    <w:p>
      <w:pPr>
        <w:spacing w:line="240" w:lineRule="auto" w:before="12"/>
        <w:rPr>
          <w:rFonts w:ascii="宋体" w:hAnsi="宋体" w:cs="宋体" w:eastAsia="宋体" w:hint="default"/>
          <w:b/>
          <w:bCs/>
          <w:sz w:val="2"/>
          <w:szCs w:val="2"/>
        </w:rPr>
      </w:pPr>
    </w:p>
    <w:tbl>
      <w:tblPr>
        <w:tblW w:w="0" w:type="auto"/>
        <w:jc w:val="left"/>
        <w:tblInd w:w="103" w:type="dxa"/>
        <w:tblLayout w:type="fixed"/>
        <w:tblCellMar>
          <w:top w:w="0" w:type="dxa"/>
          <w:left w:w="0" w:type="dxa"/>
          <w:bottom w:w="0" w:type="dxa"/>
          <w:right w:w="0" w:type="dxa"/>
        </w:tblCellMar>
        <w:tblLook w:val="01E0"/>
      </w:tblPr>
      <w:tblGrid>
        <w:gridCol w:w="3654"/>
        <w:gridCol w:w="2693"/>
        <w:gridCol w:w="2703"/>
      </w:tblGrid>
      <w:tr>
        <w:trPr>
          <w:trHeight w:val="322"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9" w:right="0"/>
              <w:jc w:val="center"/>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9" w:right="0"/>
              <w:jc w:val="left"/>
              <w:rPr>
                <w:rFonts w:ascii="宋体" w:hAnsi="宋体" w:cs="宋体" w:eastAsia="宋体" w:hint="default"/>
                <w:sz w:val="24"/>
                <w:szCs w:val="24"/>
              </w:rPr>
            </w:pPr>
            <w:r>
              <w:rPr>
                <w:rFonts w:ascii="宋体" w:hAnsi="宋体" w:cs="宋体" w:eastAsia="宋体" w:hint="default"/>
                <w:sz w:val="24"/>
                <w:szCs w:val="24"/>
              </w:rPr>
              <w:t>本期发生额</w:t>
            </w:r>
            <w:r>
              <w:rPr>
                <w:rFonts w:ascii="宋体" w:hAnsi="宋体" w:cs="宋体" w:eastAsia="宋体" w:hint="default"/>
                <w:sz w:val="24"/>
                <w:szCs w:val="24"/>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43" w:right="0"/>
              <w:jc w:val="left"/>
              <w:rPr>
                <w:rFonts w:ascii="宋体" w:hAnsi="宋体" w:cs="宋体" w:eastAsia="宋体" w:hint="default"/>
                <w:sz w:val="24"/>
                <w:szCs w:val="24"/>
              </w:rPr>
            </w:pPr>
            <w:r>
              <w:rPr>
                <w:rFonts w:ascii="宋体" w:hAnsi="宋体" w:cs="宋体" w:eastAsia="宋体" w:hint="default"/>
                <w:sz w:val="24"/>
                <w:szCs w:val="24"/>
              </w:rPr>
              <w:t>上期发生额</w:t>
            </w:r>
            <w:r>
              <w:rPr>
                <w:rFonts w:ascii="宋体" w:hAnsi="宋体" w:cs="宋体" w:eastAsia="宋体" w:hint="default"/>
                <w:sz w:val="24"/>
                <w:szCs w:val="24"/>
              </w:rPr>
              <w:t> </w:t>
            </w:r>
          </w:p>
        </w:tc>
      </w:tr>
      <w:tr>
        <w:trPr>
          <w:trHeight w:val="322"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3" w:right="0"/>
              <w:jc w:val="center"/>
              <w:rPr>
                <w:rFonts w:ascii="宋体" w:hAnsi="宋体" w:cs="宋体" w:eastAsia="宋体" w:hint="default"/>
                <w:sz w:val="24"/>
                <w:szCs w:val="24"/>
              </w:rPr>
            </w:pPr>
            <w:r>
              <w:rPr>
                <w:rFonts w:ascii="宋体" w:hAnsi="宋体" w:cs="宋体" w:eastAsia="宋体" w:hint="default"/>
                <w:sz w:val="24"/>
                <w:szCs w:val="24"/>
              </w:rPr>
              <w:t>权益法核算的长期股权投资收益</w:t>
            </w:r>
            <w:r>
              <w:rPr>
                <w:rFonts w:ascii="宋体" w:hAnsi="宋体" w:cs="宋体" w:eastAsia="宋体" w:hint="default"/>
                <w:sz w:val="24"/>
                <w:szCs w:val="24"/>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7,619,791.92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8,044,112.14 </w:t>
            </w:r>
          </w:p>
        </w:tc>
      </w:tr>
      <w:tr>
        <w:trPr>
          <w:trHeight w:val="63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处置长期股权投资产生的投资收</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益</w:t>
            </w:r>
            <w:r>
              <w:rPr>
                <w:rFonts w:ascii="宋体" w:hAnsi="宋体" w:cs="宋体" w:eastAsia="宋体" w:hint="default"/>
                <w:sz w:val="24"/>
                <w:szCs w:val="24"/>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948"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以公允价值计量且其变动计入当</w:t>
            </w:r>
          </w:p>
          <w:p>
            <w:pPr>
              <w:pStyle w:val="TableParagraph"/>
              <w:spacing w:line="312" w:lineRule="exact" w:before="29"/>
              <w:ind w:left="103" w:right="180"/>
              <w:jc w:val="left"/>
              <w:rPr>
                <w:rFonts w:ascii="宋体" w:hAnsi="宋体" w:cs="宋体" w:eastAsia="宋体" w:hint="default"/>
                <w:sz w:val="24"/>
                <w:szCs w:val="24"/>
              </w:rPr>
            </w:pPr>
            <w:r>
              <w:rPr>
                <w:rFonts w:ascii="宋体" w:hAnsi="宋体" w:cs="宋体" w:eastAsia="宋体" w:hint="default"/>
                <w:sz w:val="24"/>
                <w:szCs w:val="24"/>
              </w:rPr>
              <w:t>期损益的金融资产在持有期间的 投资收益</w:t>
            </w:r>
            <w:r>
              <w:rPr>
                <w:rFonts w:ascii="宋体" w:hAnsi="宋体" w:cs="宋体" w:eastAsia="宋体" w:hint="default"/>
                <w:sz w:val="24"/>
                <w:szCs w:val="24"/>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5,139,083.57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7,614,664.56 </w:t>
            </w:r>
          </w:p>
        </w:tc>
      </w:tr>
      <w:tr>
        <w:trPr>
          <w:trHeight w:val="946"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处置以公允价值计量且其变动计</w:t>
            </w:r>
          </w:p>
          <w:p>
            <w:pPr>
              <w:pStyle w:val="TableParagraph"/>
              <w:spacing w:line="312" w:lineRule="exact" w:before="29"/>
              <w:ind w:left="103" w:right="180"/>
              <w:jc w:val="left"/>
              <w:rPr>
                <w:rFonts w:ascii="宋体" w:hAnsi="宋体" w:cs="宋体" w:eastAsia="宋体" w:hint="default"/>
                <w:sz w:val="24"/>
                <w:szCs w:val="24"/>
              </w:rPr>
            </w:pPr>
            <w:r>
              <w:rPr>
                <w:rFonts w:ascii="宋体" w:hAnsi="宋体" w:cs="宋体" w:eastAsia="宋体" w:hint="default"/>
                <w:sz w:val="24"/>
                <w:szCs w:val="24"/>
              </w:rPr>
              <w:t>入当期损益的金融资产取得的投 资收益</w:t>
            </w:r>
            <w:r>
              <w:rPr>
                <w:rFonts w:ascii="宋体" w:hAnsi="宋体" w:cs="宋体" w:eastAsia="宋体" w:hint="default"/>
                <w:sz w:val="24"/>
                <w:szCs w:val="24"/>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持有至到期投资在持有期间的投</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资收益</w:t>
            </w:r>
            <w:r>
              <w:rPr>
                <w:rFonts w:ascii="宋体" w:hAnsi="宋体" w:cs="宋体" w:eastAsia="宋体" w:hint="default"/>
                <w:sz w:val="24"/>
                <w:szCs w:val="24"/>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处置持有至到期投资取得的投资</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收益</w:t>
            </w:r>
            <w:r>
              <w:rPr>
                <w:rFonts w:ascii="宋体" w:hAnsi="宋体" w:cs="宋体" w:eastAsia="宋体" w:hint="default"/>
                <w:sz w:val="24"/>
                <w:szCs w:val="24"/>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可供出售金融资产在持有期间取</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得的投资收益</w:t>
            </w:r>
            <w:r>
              <w:rPr>
                <w:rFonts w:ascii="宋体" w:hAnsi="宋体" w:cs="宋体" w:eastAsia="宋体" w:hint="default"/>
                <w:sz w:val="24"/>
                <w:szCs w:val="24"/>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处置可供出售金融资产取得的投</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资收益</w:t>
            </w:r>
            <w:r>
              <w:rPr>
                <w:rFonts w:ascii="宋体" w:hAnsi="宋体" w:cs="宋体" w:eastAsia="宋体" w:hint="default"/>
                <w:sz w:val="24"/>
                <w:szCs w:val="24"/>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6"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交易性金融资产在持有期间的投</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资收益</w:t>
            </w:r>
            <w:r>
              <w:rPr>
                <w:rFonts w:ascii="宋体" w:hAnsi="宋体" w:cs="宋体" w:eastAsia="宋体" w:hint="default"/>
                <w:sz w:val="24"/>
                <w:szCs w:val="24"/>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bl>
    <w:p>
      <w:pPr>
        <w:spacing w:after="0" w:line="276" w:lineRule="exact"/>
        <w:jc w:val="right"/>
        <w:rPr>
          <w:rFonts w:ascii="宋体" w:hAnsi="宋体" w:cs="宋体" w:eastAsia="宋体" w:hint="default"/>
          <w:sz w:val="24"/>
          <w:szCs w:val="24"/>
        </w:rPr>
        <w:sectPr>
          <w:type w:val="continuous"/>
          <w:pgSz w:w="11910" w:h="16840"/>
          <w:pgMar w:top="1120" w:bottom="1380" w:left="1060" w:right="1560"/>
        </w:sectPr>
      </w:pPr>
    </w:p>
    <w:p>
      <w:pPr>
        <w:spacing w:line="240" w:lineRule="auto" w:before="0"/>
        <w:rPr>
          <w:rFonts w:ascii="宋体" w:hAnsi="宋体" w:cs="宋体" w:eastAsia="宋体" w:hint="default"/>
          <w:b/>
          <w:bCs/>
          <w:sz w:val="24"/>
          <w:szCs w:val="24"/>
        </w:rPr>
      </w:pPr>
    </w:p>
    <w:tbl>
      <w:tblPr>
        <w:tblW w:w="0" w:type="auto"/>
        <w:jc w:val="left"/>
        <w:tblInd w:w="103" w:type="dxa"/>
        <w:tblLayout w:type="fixed"/>
        <w:tblCellMar>
          <w:top w:w="0" w:type="dxa"/>
          <w:left w:w="0" w:type="dxa"/>
          <w:bottom w:w="0" w:type="dxa"/>
          <w:right w:w="0" w:type="dxa"/>
        </w:tblCellMar>
        <w:tblLook w:val="01E0"/>
      </w:tblPr>
      <w:tblGrid>
        <w:gridCol w:w="3654"/>
        <w:gridCol w:w="2693"/>
        <w:gridCol w:w="2703"/>
      </w:tblGrid>
      <w:tr>
        <w:trPr>
          <w:trHeight w:val="63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其他权益工具投资在持有期间取</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得的股利收入</w:t>
            </w:r>
            <w:r>
              <w:rPr>
                <w:rFonts w:ascii="宋体" w:hAnsi="宋体" w:cs="宋体" w:eastAsia="宋体" w:hint="default"/>
                <w:sz w:val="24"/>
                <w:szCs w:val="24"/>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595,600.00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债权投资在持有期间取得的利息</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收入</w:t>
            </w:r>
            <w:r>
              <w:rPr>
                <w:rFonts w:ascii="宋体" w:hAnsi="宋体" w:cs="宋体" w:eastAsia="宋体" w:hint="default"/>
                <w:sz w:val="24"/>
                <w:szCs w:val="24"/>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其他债权投资在持有期间取得的</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利息收入</w:t>
            </w:r>
            <w:r>
              <w:rPr>
                <w:rFonts w:ascii="宋体" w:hAnsi="宋体" w:cs="宋体" w:eastAsia="宋体" w:hint="default"/>
                <w:sz w:val="24"/>
                <w:szCs w:val="24"/>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6"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处置交易性金融资产取得的投资</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收益</w:t>
            </w:r>
            <w:r>
              <w:rPr>
                <w:rFonts w:ascii="宋体" w:hAnsi="宋体" w:cs="宋体" w:eastAsia="宋体" w:hint="default"/>
                <w:sz w:val="24"/>
                <w:szCs w:val="24"/>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处置其他权益工具投资取得的投</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资收益</w:t>
            </w:r>
            <w:r>
              <w:rPr>
                <w:rFonts w:ascii="宋体" w:hAnsi="宋体" w:cs="宋体" w:eastAsia="宋体" w:hint="default"/>
                <w:sz w:val="24"/>
                <w:szCs w:val="24"/>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处置债权投资取得的投资收益</w:t>
            </w:r>
            <w:r>
              <w:rPr>
                <w:rFonts w:ascii="宋体" w:hAnsi="宋体" w:cs="宋体" w:eastAsia="宋体" w:hint="default"/>
                <w:sz w:val="24"/>
                <w:szCs w:val="24"/>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处置其他债权投资取得的投资收</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益</w:t>
            </w:r>
            <w:r>
              <w:rPr>
                <w:rFonts w:ascii="宋体" w:hAnsi="宋体" w:cs="宋体" w:eastAsia="宋体" w:hint="default"/>
                <w:sz w:val="24"/>
                <w:szCs w:val="24"/>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9" w:right="0"/>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13,354,475.49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15,658,776.70 </w:t>
            </w:r>
          </w:p>
        </w:tc>
      </w:tr>
    </w:tbl>
    <w:p>
      <w:pPr>
        <w:spacing w:after="0" w:line="274" w:lineRule="exact"/>
        <w:jc w:val="right"/>
        <w:rPr>
          <w:rFonts w:ascii="宋体" w:hAnsi="宋体" w:cs="宋体" w:eastAsia="宋体" w:hint="default"/>
          <w:sz w:val="24"/>
          <w:szCs w:val="24"/>
        </w:rPr>
        <w:sectPr>
          <w:pgSz w:w="11910" w:h="16840"/>
          <w:pgMar w:header="882" w:footer="1195" w:top="1120" w:bottom="1380" w:left="1060" w:right="1560"/>
        </w:sectPr>
      </w:pPr>
    </w:p>
    <w:p>
      <w:pPr>
        <w:pStyle w:val="BodyText"/>
        <w:spacing w:line="274" w:lineRule="exact"/>
        <w:ind w:left="216" w:right="0"/>
        <w:jc w:val="left"/>
        <w:rPr>
          <w:rFonts w:ascii="宋体" w:hAnsi="宋体" w:cs="宋体" w:eastAsia="宋体" w:hint="default"/>
        </w:rPr>
      </w:pPr>
      <w:r>
        <w:rPr>
          <w:rFonts w:ascii="宋体"/>
        </w:rPr>
        <w:t> </w:t>
      </w:r>
    </w:p>
    <w:p>
      <w:pPr>
        <w:pStyle w:val="Heading2"/>
        <w:spacing w:line="240" w:lineRule="auto"/>
        <w:ind w:left="216" w:right="0"/>
        <w:jc w:val="left"/>
        <w:rPr>
          <w:b w:val="0"/>
          <w:bCs w:val="0"/>
        </w:rPr>
      </w:pPr>
      <w:r>
        <w:rPr>
          <w:rFonts w:ascii="宋体" w:hAnsi="宋体" w:cs="宋体" w:eastAsia="宋体" w:hint="default"/>
        </w:rPr>
        <w:t>67</w:t>
      </w:r>
      <w:r>
        <w:rPr/>
        <w:t>、</w:t>
      </w:r>
      <w:r>
        <w:rPr>
          <w:spacing w:val="-102"/>
        </w:rPr>
        <w:t> </w:t>
      </w:r>
      <w:r>
        <w:rPr/>
        <w:t>净敞口套期收益</w:t>
      </w:r>
      <w:r>
        <w:rPr>
          <w:b w:val="0"/>
          <w:bCs w:val="0"/>
        </w:rPr>
      </w:r>
    </w:p>
    <w:p>
      <w:pPr>
        <w:pStyle w:val="BodyText"/>
        <w:spacing w:line="313" w:lineRule="exact" w:before="58"/>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83" w:lineRule="auto" w:before="0"/>
        <w:ind w:left="216" w:right="0"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6</w:t>
      </w:r>
      <w:r>
        <w:rPr>
          <w:rFonts w:ascii="宋体" w:hAnsi="宋体" w:cs="宋体" w:eastAsia="宋体" w:hint="default"/>
          <w:b/>
          <w:bCs/>
          <w:w w:val="99"/>
          <w:sz w:val="24"/>
          <w:szCs w:val="24"/>
        </w:rPr>
        <w:t>8</w:t>
      </w:r>
      <w:r>
        <w:rPr>
          <w:rFonts w:ascii="宋体" w:hAnsi="宋体" w:cs="宋体" w:eastAsia="宋体" w:hint="default"/>
          <w:b/>
          <w:bCs/>
          <w:w w:val="99"/>
          <w:sz w:val="24"/>
          <w:szCs w:val="24"/>
        </w:rPr>
        <w:t>、</w:t>
      </w:r>
      <w:r>
        <w:rPr>
          <w:rFonts w:ascii="宋体" w:hAnsi="宋体" w:cs="宋体" w:eastAsia="宋体" w:hint="default"/>
          <w:b/>
          <w:bCs/>
          <w:spacing w:val="-100"/>
          <w:sz w:val="24"/>
          <w:szCs w:val="24"/>
        </w:rPr>
        <w:t> </w:t>
      </w:r>
      <w:r>
        <w:rPr>
          <w:rFonts w:ascii="宋体" w:hAnsi="宋体" w:cs="宋体" w:eastAsia="宋体" w:hint="default"/>
          <w:b/>
          <w:bCs/>
          <w:spacing w:val="2"/>
          <w:w w:val="99"/>
          <w:sz w:val="24"/>
          <w:szCs w:val="24"/>
        </w:rPr>
        <w:t>公</w:t>
      </w:r>
      <w:r>
        <w:rPr>
          <w:rFonts w:ascii="宋体" w:hAnsi="宋体" w:cs="宋体" w:eastAsia="宋体" w:hint="default"/>
          <w:b/>
          <w:bCs/>
          <w:w w:val="99"/>
          <w:sz w:val="24"/>
          <w:szCs w:val="24"/>
        </w:rPr>
        <w:t>允</w:t>
      </w:r>
      <w:r>
        <w:rPr>
          <w:rFonts w:ascii="宋体" w:hAnsi="宋体" w:cs="宋体" w:eastAsia="宋体" w:hint="default"/>
          <w:b/>
          <w:bCs/>
          <w:spacing w:val="2"/>
          <w:w w:val="99"/>
          <w:sz w:val="24"/>
          <w:szCs w:val="24"/>
        </w:rPr>
        <w:t>价</w:t>
      </w:r>
      <w:r>
        <w:rPr>
          <w:rFonts w:ascii="宋体" w:hAnsi="宋体" w:cs="宋体" w:eastAsia="宋体" w:hint="default"/>
          <w:b/>
          <w:bCs/>
          <w:w w:val="99"/>
          <w:sz w:val="24"/>
          <w:szCs w:val="24"/>
        </w:rPr>
        <w:t>值变</w:t>
      </w:r>
      <w:r>
        <w:rPr>
          <w:rFonts w:ascii="宋体" w:hAnsi="宋体" w:cs="宋体" w:eastAsia="宋体" w:hint="default"/>
          <w:b/>
          <w:bCs/>
          <w:spacing w:val="2"/>
          <w:w w:val="99"/>
          <w:sz w:val="24"/>
          <w:szCs w:val="24"/>
        </w:rPr>
        <w:t>动</w:t>
      </w:r>
      <w:r>
        <w:rPr>
          <w:rFonts w:ascii="宋体" w:hAnsi="宋体" w:cs="宋体" w:eastAsia="宋体" w:hint="default"/>
          <w:b/>
          <w:bCs/>
          <w:w w:val="99"/>
          <w:sz w:val="24"/>
          <w:szCs w:val="24"/>
        </w:rPr>
        <w:t>收益</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14"/>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87"/>
        <w:ind w:left="216"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769" w:space="3424"/>
            <w:col w:w="3097"/>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99"/>
        <w:gridCol w:w="2825"/>
        <w:gridCol w:w="2825"/>
      </w:tblGrid>
      <w:tr>
        <w:trPr>
          <w:trHeight w:val="32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34" w:right="0"/>
              <w:jc w:val="left"/>
              <w:rPr>
                <w:rFonts w:ascii="宋体" w:hAnsi="宋体" w:cs="宋体" w:eastAsia="宋体" w:hint="default"/>
                <w:sz w:val="24"/>
                <w:szCs w:val="24"/>
              </w:rPr>
            </w:pPr>
            <w:r>
              <w:rPr>
                <w:rFonts w:ascii="宋体" w:hAnsi="宋体" w:cs="宋体" w:eastAsia="宋体" w:hint="default"/>
                <w:sz w:val="24"/>
                <w:szCs w:val="24"/>
              </w:rPr>
              <w:t>产生公允价值变动收益的来源</w:t>
            </w:r>
            <w:r>
              <w:rPr>
                <w:rFonts w:ascii="宋体" w:hAnsi="宋体" w:cs="宋体" w:eastAsia="宋体" w:hint="default"/>
                <w:sz w:val="24"/>
                <w:szCs w:val="24"/>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806" w:right="0"/>
              <w:jc w:val="left"/>
              <w:rPr>
                <w:rFonts w:ascii="宋体" w:hAnsi="宋体" w:cs="宋体" w:eastAsia="宋体" w:hint="default"/>
                <w:sz w:val="24"/>
                <w:szCs w:val="24"/>
              </w:rPr>
            </w:pPr>
            <w:r>
              <w:rPr>
                <w:rFonts w:ascii="宋体" w:hAnsi="宋体" w:cs="宋体" w:eastAsia="宋体" w:hint="default"/>
                <w:sz w:val="24"/>
                <w:szCs w:val="24"/>
              </w:rPr>
              <w:t>本期发生额</w:t>
            </w:r>
            <w:r>
              <w:rPr>
                <w:rFonts w:ascii="宋体" w:hAnsi="宋体" w:cs="宋体" w:eastAsia="宋体" w:hint="default"/>
                <w:sz w:val="24"/>
                <w:szCs w:val="24"/>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806" w:right="0"/>
              <w:jc w:val="left"/>
              <w:rPr>
                <w:rFonts w:ascii="宋体" w:hAnsi="宋体" w:cs="宋体" w:eastAsia="宋体" w:hint="default"/>
                <w:sz w:val="24"/>
                <w:szCs w:val="24"/>
              </w:rPr>
            </w:pPr>
            <w:r>
              <w:rPr>
                <w:rFonts w:ascii="宋体" w:hAnsi="宋体" w:cs="宋体" w:eastAsia="宋体" w:hint="default"/>
                <w:sz w:val="24"/>
                <w:szCs w:val="24"/>
              </w:rPr>
              <w:t>上期发生额</w:t>
            </w:r>
            <w:r>
              <w:rPr>
                <w:rFonts w:ascii="宋体" w:hAnsi="宋体" w:cs="宋体" w:eastAsia="宋体" w:hint="default"/>
                <w:sz w:val="24"/>
                <w:szCs w:val="24"/>
              </w:rPr>
              <w:t> </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交易性金融资产</w:t>
            </w:r>
            <w:r>
              <w:rPr>
                <w:rFonts w:ascii="宋体" w:hAnsi="宋体" w:cs="宋体" w:eastAsia="宋体" w:hint="default"/>
                <w:sz w:val="24"/>
                <w:szCs w:val="24"/>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4,306,739.15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其中：衍生金融工具产生的公</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允价值变动收益</w:t>
            </w:r>
            <w:r>
              <w:rPr>
                <w:rFonts w:ascii="宋体" w:hAnsi="宋体" w:cs="宋体" w:eastAsia="宋体" w:hint="default"/>
                <w:sz w:val="24"/>
                <w:szCs w:val="24"/>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交易性金融负债</w:t>
            </w:r>
            <w:r>
              <w:rPr>
                <w:rFonts w:ascii="宋体" w:hAnsi="宋体" w:cs="宋体" w:eastAsia="宋体" w:hint="default"/>
                <w:sz w:val="24"/>
                <w:szCs w:val="24"/>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按公允价值计量的投资性房地</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产</w:t>
            </w:r>
            <w:r>
              <w:rPr>
                <w:rFonts w:ascii="宋体" w:hAnsi="宋体" w:cs="宋体" w:eastAsia="宋体" w:hint="default"/>
                <w:sz w:val="24"/>
                <w:szCs w:val="24"/>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9" w:right="0"/>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4,306,739.15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bl>
    <w:p>
      <w:pPr>
        <w:spacing w:after="0" w:line="274" w:lineRule="exact"/>
        <w:jc w:val="right"/>
        <w:rPr>
          <w:rFonts w:ascii="宋体" w:hAnsi="宋体" w:cs="宋体" w:eastAsia="宋体" w:hint="default"/>
          <w:sz w:val="24"/>
          <w:szCs w:val="24"/>
        </w:rPr>
        <w:sectPr>
          <w:type w:val="continuous"/>
          <w:pgSz w:w="11910" w:h="16840"/>
          <w:pgMar w:top="1120" w:bottom="1380" w:left="1060" w:right="1560"/>
        </w:sectPr>
      </w:pPr>
    </w:p>
    <w:p>
      <w:pPr>
        <w:pStyle w:val="BodyText"/>
        <w:spacing w:line="274" w:lineRule="exact"/>
        <w:ind w:left="216" w:right="0"/>
        <w:jc w:val="left"/>
        <w:rPr>
          <w:rFonts w:ascii="宋体" w:hAnsi="宋体" w:cs="宋体" w:eastAsia="宋体" w:hint="default"/>
        </w:rPr>
      </w:pPr>
      <w:r>
        <w:rPr>
          <w:rFonts w:ascii="宋体"/>
        </w:rPr>
        <w:t> </w:t>
      </w:r>
    </w:p>
    <w:p>
      <w:pPr>
        <w:pStyle w:val="Heading2"/>
        <w:spacing w:line="240" w:lineRule="auto"/>
        <w:ind w:left="216" w:right="0"/>
        <w:jc w:val="left"/>
        <w:rPr>
          <w:b w:val="0"/>
          <w:bCs w:val="0"/>
        </w:rPr>
      </w:pPr>
      <w:r>
        <w:rPr>
          <w:rFonts w:ascii="宋体" w:hAnsi="宋体" w:cs="宋体" w:eastAsia="宋体" w:hint="default"/>
        </w:rPr>
        <w:t>69</w:t>
      </w:r>
      <w:r>
        <w:rPr/>
        <w:t>、</w:t>
      </w:r>
      <w:r>
        <w:rPr>
          <w:spacing w:val="-103"/>
        </w:rPr>
        <w:t> </w:t>
      </w:r>
      <w:r>
        <w:rPr/>
        <w:t>信用减值损失</w:t>
      </w:r>
      <w:r>
        <w:rPr>
          <w:b w:val="0"/>
          <w:bCs w:val="0"/>
        </w:rPr>
      </w:r>
    </w:p>
    <w:p>
      <w:pPr>
        <w:pStyle w:val="BodyText"/>
        <w:spacing w:line="240" w:lineRule="auto" w:before="58"/>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9"/>
          <w:szCs w:val="29"/>
        </w:rPr>
      </w:pPr>
    </w:p>
    <w:p>
      <w:pPr>
        <w:pStyle w:val="BodyText"/>
        <w:tabs>
          <w:tab w:pos="1416" w:val="left" w:leader="none"/>
        </w:tabs>
        <w:spacing w:line="240" w:lineRule="auto"/>
        <w:ind w:left="216" w:right="0"/>
        <w:jc w:val="left"/>
      </w:pPr>
      <w:r>
        <w:rPr/>
        <w:t>单位：元</w:t>
        <w:tab/>
        <w:t>币种：人民币</w:t>
      </w:r>
    </w:p>
    <w:p>
      <w:pPr>
        <w:spacing w:after="0" w:line="240" w:lineRule="auto"/>
        <w:jc w:val="left"/>
        <w:sectPr>
          <w:type w:val="continuous"/>
          <w:pgSz w:w="11910" w:h="16840"/>
          <w:pgMar w:top="1120" w:bottom="1380" w:left="1060" w:right="1560"/>
          <w:cols w:num="2" w:equalWidth="0">
            <w:col w:w="2258" w:space="3936"/>
            <w:col w:w="3096"/>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651"/>
        <w:gridCol w:w="2688"/>
        <w:gridCol w:w="2710"/>
      </w:tblGrid>
      <w:tr>
        <w:trPr>
          <w:trHeight w:val="324" w:hRule="exact"/>
        </w:trPr>
        <w:tc>
          <w:tcPr>
            <w:tcW w:w="3651" w:type="dxa"/>
            <w:tcBorders>
              <w:top w:val="single" w:sz="4" w:space="0" w:color="000000"/>
              <w:left w:val="single" w:sz="4" w:space="0" w:color="000000"/>
              <w:bottom w:val="single" w:sz="6" w:space="0" w:color="000000"/>
              <w:right w:val="single" w:sz="6" w:space="0" w:color="000000"/>
            </w:tcBorders>
          </w:tcPr>
          <w:p>
            <w:pPr>
              <w:pStyle w:val="TableParagraph"/>
              <w:spacing w:line="274" w:lineRule="exact"/>
              <w:ind w:left="119" w:right="0"/>
              <w:jc w:val="center"/>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2688" w:type="dxa"/>
            <w:tcBorders>
              <w:top w:val="single" w:sz="4" w:space="0" w:color="000000"/>
              <w:left w:val="single" w:sz="6" w:space="0" w:color="000000"/>
              <w:bottom w:val="single" w:sz="6" w:space="0" w:color="000000"/>
              <w:right w:val="single" w:sz="6" w:space="0" w:color="000000"/>
            </w:tcBorders>
          </w:tcPr>
          <w:p>
            <w:pPr>
              <w:pStyle w:val="TableParagraph"/>
              <w:spacing w:line="274" w:lineRule="exact"/>
              <w:ind w:left="736" w:right="0"/>
              <w:jc w:val="left"/>
              <w:rPr>
                <w:rFonts w:ascii="宋体" w:hAnsi="宋体" w:cs="宋体" w:eastAsia="宋体" w:hint="default"/>
                <w:sz w:val="24"/>
                <w:szCs w:val="24"/>
              </w:rPr>
            </w:pPr>
            <w:r>
              <w:rPr>
                <w:rFonts w:ascii="宋体" w:hAnsi="宋体" w:cs="宋体" w:eastAsia="宋体" w:hint="default"/>
                <w:sz w:val="24"/>
                <w:szCs w:val="24"/>
              </w:rPr>
              <w:t>本期发生额</w:t>
            </w:r>
            <w:r>
              <w:rPr>
                <w:rFonts w:ascii="宋体" w:hAnsi="宋体" w:cs="宋体" w:eastAsia="宋体" w:hint="default"/>
                <w:sz w:val="24"/>
                <w:szCs w:val="24"/>
              </w:rPr>
              <w:t> </w:t>
            </w:r>
          </w:p>
        </w:tc>
        <w:tc>
          <w:tcPr>
            <w:tcW w:w="2710" w:type="dxa"/>
            <w:tcBorders>
              <w:top w:val="single" w:sz="4" w:space="0" w:color="000000"/>
              <w:left w:val="single" w:sz="6" w:space="0" w:color="000000"/>
              <w:bottom w:val="single" w:sz="6" w:space="0" w:color="000000"/>
              <w:right w:val="single" w:sz="4" w:space="0" w:color="000000"/>
            </w:tcBorders>
          </w:tcPr>
          <w:p>
            <w:pPr>
              <w:pStyle w:val="TableParagraph"/>
              <w:spacing w:line="274" w:lineRule="exact"/>
              <w:ind w:left="748" w:right="0"/>
              <w:jc w:val="left"/>
              <w:rPr>
                <w:rFonts w:ascii="宋体" w:hAnsi="宋体" w:cs="宋体" w:eastAsia="宋体" w:hint="default"/>
                <w:sz w:val="24"/>
                <w:szCs w:val="24"/>
              </w:rPr>
            </w:pPr>
            <w:r>
              <w:rPr>
                <w:rFonts w:ascii="宋体" w:hAnsi="宋体" w:cs="宋体" w:eastAsia="宋体" w:hint="default"/>
                <w:sz w:val="24"/>
                <w:szCs w:val="24"/>
              </w:rPr>
              <w:t>上期发生额</w:t>
            </w:r>
            <w:r>
              <w:rPr>
                <w:rFonts w:ascii="宋体" w:hAnsi="宋体" w:cs="宋体" w:eastAsia="宋体" w:hint="default"/>
                <w:sz w:val="24"/>
                <w:szCs w:val="24"/>
              </w:rPr>
              <w:t> </w:t>
            </w:r>
          </w:p>
        </w:tc>
      </w:tr>
      <w:tr>
        <w:trPr>
          <w:trHeight w:val="326"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其他应收款坏账损失</w:t>
            </w:r>
            <w:r>
              <w:rPr>
                <w:rFonts w:ascii="宋体" w:hAnsi="宋体" w:cs="宋体" w:eastAsia="宋体" w:hint="default"/>
                <w:sz w:val="24"/>
                <w:szCs w:val="24"/>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25,485.06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r>
      <w:tr>
        <w:trPr>
          <w:trHeight w:val="329"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债权投资减值损失</w:t>
            </w:r>
            <w:r>
              <w:rPr>
                <w:rFonts w:ascii="宋体" w:hAnsi="宋体" w:cs="宋体" w:eastAsia="宋体" w:hint="default"/>
                <w:sz w:val="24"/>
                <w:szCs w:val="24"/>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-486,250.99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 </w:t>
            </w:r>
          </w:p>
        </w:tc>
      </w:tr>
      <w:tr>
        <w:trPr>
          <w:trHeight w:val="326"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其他债权投资减值损失</w:t>
            </w:r>
            <w:r>
              <w:rPr>
                <w:rFonts w:ascii="宋体" w:hAnsi="宋体" w:cs="宋体" w:eastAsia="宋体" w:hint="default"/>
                <w:sz w:val="24"/>
                <w:szCs w:val="24"/>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r>
      <w:tr>
        <w:trPr>
          <w:trHeight w:val="326"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长期应收款坏账损失</w:t>
            </w:r>
            <w:r>
              <w:rPr>
                <w:rFonts w:ascii="宋体" w:hAnsi="宋体" w:cs="宋体" w:eastAsia="宋体" w:hint="default"/>
                <w:sz w:val="24"/>
                <w:szCs w:val="24"/>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r>
      <w:tr>
        <w:trPr>
          <w:trHeight w:val="326"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应收账款坏账损失</w:t>
            </w:r>
            <w:r>
              <w:rPr>
                <w:rFonts w:ascii="宋体" w:hAnsi="宋体" w:cs="宋体" w:eastAsia="宋体" w:hint="default"/>
                <w:sz w:val="24"/>
                <w:szCs w:val="24"/>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-6,994,328.23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r>
      <w:tr>
        <w:trPr>
          <w:trHeight w:val="329" w:hRule="exact"/>
        </w:trPr>
        <w:tc>
          <w:tcPr>
            <w:tcW w:w="3651" w:type="dxa"/>
            <w:tcBorders>
              <w:top w:val="single" w:sz="6" w:space="0" w:color="000000"/>
              <w:left w:val="single" w:sz="4" w:space="0" w:color="000000"/>
              <w:bottom w:val="single" w:sz="4" w:space="0" w:color="000000"/>
              <w:right w:val="single" w:sz="6"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 </w:t>
            </w:r>
          </w:p>
        </w:tc>
        <w:tc>
          <w:tcPr>
            <w:tcW w:w="2710" w:type="dxa"/>
            <w:tcBorders>
              <w:top w:val="single" w:sz="6" w:space="0" w:color="000000"/>
              <w:left w:val="single" w:sz="6"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 </w:t>
            </w:r>
          </w:p>
        </w:tc>
      </w:tr>
    </w:tbl>
    <w:p>
      <w:pPr>
        <w:spacing w:after="0" w:line="276" w:lineRule="exact"/>
        <w:jc w:val="right"/>
        <w:rPr>
          <w:rFonts w:ascii="宋体" w:hAnsi="宋体" w:cs="宋体" w:eastAsia="宋体" w:hint="default"/>
          <w:sz w:val="24"/>
          <w:szCs w:val="24"/>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651"/>
        <w:gridCol w:w="2688"/>
        <w:gridCol w:w="2710"/>
      </w:tblGrid>
      <w:tr>
        <w:trPr>
          <w:trHeight w:val="324" w:hRule="exact"/>
        </w:trPr>
        <w:tc>
          <w:tcPr>
            <w:tcW w:w="3651" w:type="dxa"/>
            <w:tcBorders>
              <w:top w:val="single" w:sz="4" w:space="0" w:color="000000"/>
              <w:left w:val="single" w:sz="4" w:space="0" w:color="000000"/>
              <w:bottom w:val="single" w:sz="4" w:space="0" w:color="000000"/>
              <w:right w:val="single" w:sz="6" w:space="0" w:color="000000"/>
            </w:tcBorders>
          </w:tcPr>
          <w:p>
            <w:pPr>
              <w:pStyle w:val="TableParagraph"/>
              <w:spacing w:line="276" w:lineRule="exact"/>
              <w:ind w:left="119" w:right="0"/>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688" w:type="dxa"/>
            <w:tcBorders>
              <w:top w:val="single" w:sz="6" w:space="0" w:color="000000"/>
              <w:left w:val="single" w:sz="6" w:space="0" w:color="000000"/>
              <w:bottom w:val="single" w:sz="4" w:space="0" w:color="000000"/>
              <w:right w:val="single" w:sz="6" w:space="0" w:color="000000"/>
            </w:tcBorders>
          </w:tcPr>
          <w:p>
            <w:pPr>
              <w:pStyle w:val="TableParagraph"/>
              <w:spacing w:line="274" w:lineRule="exact"/>
              <w:ind w:left="1012" w:right="-20"/>
              <w:jc w:val="left"/>
              <w:rPr>
                <w:rFonts w:ascii="宋体" w:hAnsi="宋体" w:cs="宋体" w:eastAsia="宋体" w:hint="default"/>
                <w:sz w:val="24"/>
                <w:szCs w:val="24"/>
              </w:rPr>
            </w:pPr>
            <w:r>
              <w:rPr>
                <w:rFonts w:ascii="宋体"/>
                <w:sz w:val="24"/>
              </w:rPr>
              <w:t>-7,455,094.16 </w:t>
            </w:r>
          </w:p>
        </w:tc>
        <w:tc>
          <w:tcPr>
            <w:tcW w:w="2710" w:type="dxa"/>
            <w:tcBorders>
              <w:top w:val="single" w:sz="4" w:space="0" w:color="000000"/>
              <w:left w:val="single" w:sz="6"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 </w:t>
            </w:r>
          </w:p>
        </w:tc>
      </w:tr>
    </w:tbl>
    <w:p>
      <w:pPr>
        <w:spacing w:after="0" w:line="276" w:lineRule="exact"/>
        <w:jc w:val="right"/>
        <w:rPr>
          <w:rFonts w:ascii="宋体" w:hAnsi="宋体" w:cs="宋体" w:eastAsia="宋体" w:hint="default"/>
          <w:sz w:val="24"/>
          <w:szCs w:val="24"/>
        </w:rPr>
        <w:sectPr>
          <w:pgSz w:w="11910" w:h="16840"/>
          <w:pgMar w:header="882" w:footer="1195" w:top="1120" w:bottom="1380" w:left="1060" w:right="1560"/>
        </w:sectPr>
      </w:pPr>
    </w:p>
    <w:p>
      <w:pPr>
        <w:pStyle w:val="BodyText"/>
        <w:spacing w:line="274" w:lineRule="exact"/>
        <w:ind w:left="216" w:right="0"/>
        <w:jc w:val="left"/>
        <w:rPr>
          <w:rFonts w:ascii="宋体" w:hAnsi="宋体" w:cs="宋体" w:eastAsia="宋体" w:hint="default"/>
        </w:rPr>
      </w:pPr>
      <w:r>
        <w:rPr>
          <w:rFonts w:ascii="宋体"/>
        </w:rPr>
        <w:t> </w:t>
      </w:r>
    </w:p>
    <w:p>
      <w:pPr>
        <w:pStyle w:val="Heading2"/>
        <w:spacing w:line="240" w:lineRule="auto"/>
        <w:ind w:left="216" w:right="0"/>
        <w:jc w:val="left"/>
        <w:rPr>
          <w:rFonts w:ascii="宋体" w:hAnsi="宋体" w:cs="宋体" w:eastAsia="宋体" w:hint="default"/>
          <w:b w:val="0"/>
          <w:bCs w:val="0"/>
        </w:rPr>
      </w:pPr>
      <w:r>
        <w:rPr>
          <w:rFonts w:ascii="宋体" w:hAnsi="宋体" w:cs="宋体" w:eastAsia="宋体" w:hint="default"/>
        </w:rPr>
        <w:t>70</w:t>
      </w:r>
      <w:r>
        <w:rPr/>
        <w:t>、</w:t>
      </w:r>
      <w:r>
        <w:rPr>
          <w:spacing w:val="-103"/>
        </w:rPr>
        <w:t> </w:t>
      </w:r>
      <w:r>
        <w:rPr/>
        <w:t>资产减值损失</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9"/>
          <w:szCs w:val="29"/>
        </w:rPr>
      </w:pPr>
    </w:p>
    <w:p>
      <w:pPr>
        <w:pStyle w:val="BodyText"/>
        <w:spacing w:line="240" w:lineRule="auto"/>
        <w:ind w:left="216"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287" w:space="3907"/>
            <w:col w:w="3096"/>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99"/>
        <w:gridCol w:w="2573"/>
        <w:gridCol w:w="3077"/>
      </w:tblGrid>
      <w:tr>
        <w:trPr>
          <w:trHeight w:val="32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9" w:right="0"/>
              <w:jc w:val="center"/>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679" w:right="0"/>
              <w:jc w:val="left"/>
              <w:rPr>
                <w:rFonts w:ascii="宋体" w:hAnsi="宋体" w:cs="宋体" w:eastAsia="宋体" w:hint="default"/>
                <w:sz w:val="24"/>
                <w:szCs w:val="24"/>
              </w:rPr>
            </w:pPr>
            <w:r>
              <w:rPr>
                <w:rFonts w:ascii="宋体" w:hAnsi="宋体" w:cs="宋体" w:eastAsia="宋体" w:hint="default"/>
                <w:sz w:val="24"/>
                <w:szCs w:val="24"/>
              </w:rPr>
              <w:t>本期发生额</w:t>
            </w:r>
            <w:r>
              <w:rPr>
                <w:rFonts w:ascii="宋体" w:hAnsi="宋体" w:cs="宋体" w:eastAsia="宋体" w:hint="default"/>
                <w:sz w:val="24"/>
                <w:szCs w:val="24"/>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933" w:right="0"/>
              <w:jc w:val="left"/>
              <w:rPr>
                <w:rFonts w:ascii="宋体" w:hAnsi="宋体" w:cs="宋体" w:eastAsia="宋体" w:hint="default"/>
                <w:sz w:val="24"/>
                <w:szCs w:val="24"/>
              </w:rPr>
            </w:pPr>
            <w:r>
              <w:rPr>
                <w:rFonts w:ascii="宋体" w:hAnsi="宋体" w:cs="宋体" w:eastAsia="宋体" w:hint="default"/>
                <w:sz w:val="24"/>
                <w:szCs w:val="24"/>
              </w:rPr>
              <w:t>上期发生额</w:t>
            </w:r>
            <w:r>
              <w:rPr>
                <w:rFonts w:ascii="宋体" w:hAnsi="宋体" w:cs="宋体" w:eastAsia="宋体" w:hint="default"/>
                <w:sz w:val="24"/>
                <w:szCs w:val="24"/>
              </w:rPr>
              <w:t> </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一、坏账损失</w:t>
            </w:r>
            <w:r>
              <w:rPr>
                <w:rFonts w:ascii="宋体" w:hAnsi="宋体" w:cs="宋体" w:eastAsia="宋体" w:hint="default"/>
                <w:sz w:val="24"/>
                <w:szCs w:val="24"/>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-5,763,631.99 </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二、存货跌价损失</w:t>
            </w:r>
            <w:r>
              <w:rPr>
                <w:rFonts w:ascii="宋体" w:hAnsi="宋体" w:cs="宋体" w:eastAsia="宋体" w:hint="default"/>
                <w:sz w:val="24"/>
                <w:szCs w:val="24"/>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三、可供出售金融资产减值损</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失</w:t>
            </w:r>
            <w:r>
              <w:rPr>
                <w:rFonts w:ascii="宋体" w:hAnsi="宋体" w:cs="宋体" w:eastAsia="宋体" w:hint="default"/>
                <w:sz w:val="24"/>
                <w:szCs w:val="24"/>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四、持有至到期投资减值损失</w:t>
            </w:r>
            <w:r>
              <w:rPr>
                <w:rFonts w:ascii="宋体" w:hAnsi="宋体" w:cs="宋体" w:eastAsia="宋体" w:hint="default"/>
                <w:sz w:val="24"/>
                <w:szCs w:val="24"/>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五、长期股权投资减值损失</w:t>
            </w:r>
            <w:r>
              <w:rPr>
                <w:rFonts w:ascii="宋体" w:hAnsi="宋体" w:cs="宋体" w:eastAsia="宋体" w:hint="default"/>
                <w:sz w:val="24"/>
                <w:szCs w:val="24"/>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六、投资性房地产减值损失</w:t>
            </w:r>
            <w:r>
              <w:rPr>
                <w:rFonts w:ascii="宋体" w:hAnsi="宋体" w:cs="宋体" w:eastAsia="宋体" w:hint="default"/>
                <w:sz w:val="24"/>
                <w:szCs w:val="24"/>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七、固定资产减值损失</w:t>
            </w:r>
            <w:r>
              <w:rPr>
                <w:rFonts w:ascii="宋体" w:hAnsi="宋体" w:cs="宋体" w:eastAsia="宋体" w:hint="default"/>
                <w:sz w:val="24"/>
                <w:szCs w:val="24"/>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八、工程物资减值损失</w:t>
            </w:r>
            <w:r>
              <w:rPr>
                <w:rFonts w:ascii="宋体" w:hAnsi="宋体" w:cs="宋体" w:eastAsia="宋体" w:hint="default"/>
                <w:sz w:val="24"/>
                <w:szCs w:val="24"/>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九、在建工程减值损失</w:t>
            </w:r>
            <w:r>
              <w:rPr>
                <w:rFonts w:ascii="宋体" w:hAnsi="宋体" w:cs="宋体" w:eastAsia="宋体" w:hint="default"/>
                <w:sz w:val="24"/>
                <w:szCs w:val="24"/>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十、生产性生物资产减值损失</w:t>
            </w:r>
            <w:r>
              <w:rPr>
                <w:rFonts w:ascii="宋体" w:hAnsi="宋体" w:cs="宋体" w:eastAsia="宋体" w:hint="default"/>
                <w:sz w:val="24"/>
                <w:szCs w:val="24"/>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十一、油气资产减值损失</w:t>
            </w:r>
            <w:r>
              <w:rPr>
                <w:rFonts w:ascii="宋体" w:hAnsi="宋体" w:cs="宋体" w:eastAsia="宋体" w:hint="default"/>
                <w:sz w:val="24"/>
                <w:szCs w:val="24"/>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十二、无形资产减值损失</w:t>
            </w:r>
            <w:r>
              <w:rPr>
                <w:rFonts w:ascii="宋体" w:hAnsi="宋体" w:cs="宋体" w:eastAsia="宋体" w:hint="default"/>
                <w:sz w:val="24"/>
                <w:szCs w:val="24"/>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十三、商誉减值损失</w:t>
            </w:r>
            <w:r>
              <w:rPr>
                <w:rFonts w:ascii="宋体" w:hAnsi="宋体" w:cs="宋体" w:eastAsia="宋体" w:hint="default"/>
                <w:sz w:val="24"/>
                <w:szCs w:val="24"/>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十四、其他</w:t>
            </w:r>
            <w:r>
              <w:rPr>
                <w:rFonts w:ascii="宋体" w:hAnsi="宋体" w:cs="宋体" w:eastAsia="宋体" w:hint="default"/>
                <w:sz w:val="24"/>
                <w:szCs w:val="24"/>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9" w:right="0"/>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-5,763,631.99 </w:t>
            </w: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060" w:right="1560"/>
        </w:sectPr>
      </w:pPr>
    </w:p>
    <w:p>
      <w:pPr>
        <w:pStyle w:val="Heading2"/>
        <w:spacing w:line="240" w:lineRule="auto" w:before="26"/>
        <w:ind w:left="216" w:right="0"/>
        <w:jc w:val="left"/>
        <w:rPr>
          <w:b w:val="0"/>
          <w:bCs w:val="0"/>
        </w:rPr>
      </w:pPr>
      <w:r>
        <w:rPr>
          <w:rFonts w:ascii="宋体" w:hAnsi="宋体" w:cs="宋体" w:eastAsia="宋体" w:hint="default"/>
        </w:rPr>
        <w:t>71</w:t>
      </w:r>
      <w:r>
        <w:rPr/>
        <w:t>、</w:t>
      </w:r>
      <w:r>
        <w:rPr>
          <w:spacing w:val="-103"/>
        </w:rPr>
        <w:t> </w:t>
      </w:r>
      <w:r>
        <w:rPr/>
        <w:t>资产处置收益</w:t>
      </w:r>
      <w:r>
        <w:rPr>
          <w:b w:val="0"/>
          <w:bCs w:val="0"/>
        </w:rPr>
      </w:r>
    </w:p>
    <w:p>
      <w:pPr>
        <w:pStyle w:val="BodyText"/>
        <w:spacing w:line="313" w:lineRule="exact" w:before="58"/>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83" w:lineRule="auto" w:before="0"/>
        <w:ind w:left="216" w:right="0"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7</w:t>
      </w:r>
      <w:r>
        <w:rPr>
          <w:rFonts w:ascii="宋体" w:hAnsi="宋体" w:cs="宋体" w:eastAsia="宋体" w:hint="default"/>
          <w:b/>
          <w:bCs/>
          <w:w w:val="99"/>
          <w:sz w:val="24"/>
          <w:szCs w:val="24"/>
        </w:rPr>
        <w:t>2</w:t>
      </w:r>
      <w:r>
        <w:rPr>
          <w:rFonts w:ascii="宋体" w:hAnsi="宋体" w:cs="宋体" w:eastAsia="宋体" w:hint="default"/>
          <w:b/>
          <w:bCs/>
          <w:w w:val="99"/>
          <w:sz w:val="24"/>
          <w:szCs w:val="24"/>
        </w:rPr>
        <w:t>、</w:t>
      </w:r>
      <w:r>
        <w:rPr>
          <w:rFonts w:ascii="宋体" w:hAnsi="宋体" w:cs="宋体" w:eastAsia="宋体" w:hint="default"/>
          <w:b/>
          <w:bCs/>
          <w:spacing w:val="-100"/>
          <w:sz w:val="24"/>
          <w:szCs w:val="24"/>
        </w:rPr>
        <w:t> </w:t>
      </w:r>
      <w:r>
        <w:rPr>
          <w:rFonts w:ascii="宋体" w:hAnsi="宋体" w:cs="宋体" w:eastAsia="宋体" w:hint="default"/>
          <w:b/>
          <w:bCs/>
          <w:spacing w:val="2"/>
          <w:w w:val="99"/>
          <w:sz w:val="24"/>
          <w:szCs w:val="24"/>
        </w:rPr>
        <w:t>营</w:t>
      </w:r>
      <w:r>
        <w:rPr>
          <w:rFonts w:ascii="宋体" w:hAnsi="宋体" w:cs="宋体" w:eastAsia="宋体" w:hint="default"/>
          <w:b/>
          <w:bCs/>
          <w:w w:val="99"/>
          <w:sz w:val="24"/>
          <w:szCs w:val="24"/>
        </w:rPr>
        <w:t>业</w:t>
      </w:r>
      <w:r>
        <w:rPr>
          <w:rFonts w:ascii="宋体" w:hAnsi="宋体" w:cs="宋体" w:eastAsia="宋体" w:hint="default"/>
          <w:b/>
          <w:bCs/>
          <w:spacing w:val="2"/>
          <w:w w:val="99"/>
          <w:sz w:val="24"/>
          <w:szCs w:val="24"/>
        </w:rPr>
        <w:t>外</w:t>
      </w:r>
      <w:r>
        <w:rPr>
          <w:rFonts w:ascii="宋体" w:hAnsi="宋体" w:cs="宋体" w:eastAsia="宋体" w:hint="default"/>
          <w:b/>
          <w:bCs/>
          <w:w w:val="99"/>
          <w:sz w:val="24"/>
          <w:szCs w:val="24"/>
        </w:rPr>
        <w:t>收入</w:t>
      </w:r>
      <w:r>
        <w:rPr>
          <w:rFonts w:ascii="宋体" w:hAnsi="宋体" w:cs="宋体" w:eastAsia="宋体" w:hint="default"/>
          <w:b/>
          <w:bCs/>
          <w:w w:val="99"/>
          <w:sz w:val="24"/>
          <w:szCs w:val="24"/>
        </w:rPr>
        <w:t> </w:t>
      </w:r>
      <w:r>
        <w:rPr>
          <w:rFonts w:ascii="宋体" w:hAnsi="宋体" w:cs="宋体" w:eastAsia="宋体" w:hint="default"/>
          <w:sz w:val="24"/>
          <w:szCs w:val="24"/>
        </w:rPr>
        <w:t>营业外收入情况</w:t>
      </w:r>
      <w:r>
        <w:rPr>
          <w:rFonts w:ascii="宋体" w:hAnsi="宋体" w:cs="宋体" w:eastAsia="宋体" w:hint="default"/>
          <w:sz w:val="24"/>
          <w:szCs w:val="24"/>
        </w:rPr>
        <w:t> </w:t>
      </w:r>
    </w:p>
    <w:p>
      <w:pPr>
        <w:pStyle w:val="BodyText"/>
        <w:spacing w:line="269" w:lineRule="exact"/>
        <w:ind w:left="21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93"/>
        <w:ind w:left="216"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378" w:space="3816"/>
            <w:col w:w="3096"/>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112"/>
        <w:gridCol w:w="2305"/>
        <w:gridCol w:w="2316"/>
        <w:gridCol w:w="2317"/>
      </w:tblGrid>
      <w:tr>
        <w:trPr>
          <w:trHeight w:val="63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811" w:right="0"/>
              <w:jc w:val="left"/>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44" w:right="0"/>
              <w:jc w:val="left"/>
              <w:rPr>
                <w:rFonts w:ascii="宋体" w:hAnsi="宋体" w:cs="宋体" w:eastAsia="宋体" w:hint="default"/>
                <w:sz w:val="24"/>
                <w:szCs w:val="24"/>
              </w:rPr>
            </w:pPr>
            <w:r>
              <w:rPr>
                <w:rFonts w:ascii="宋体" w:hAnsi="宋体" w:cs="宋体" w:eastAsia="宋体" w:hint="default"/>
                <w:sz w:val="24"/>
                <w:szCs w:val="24"/>
              </w:rPr>
              <w:t>本期发生额</w:t>
            </w:r>
            <w:r>
              <w:rPr>
                <w:rFonts w:ascii="宋体" w:hAnsi="宋体" w:cs="宋体" w:eastAsia="宋体" w:hint="default"/>
                <w:sz w:val="24"/>
                <w:szCs w:val="24"/>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51" w:right="0"/>
              <w:jc w:val="left"/>
              <w:rPr>
                <w:rFonts w:ascii="宋体" w:hAnsi="宋体" w:cs="宋体" w:eastAsia="宋体" w:hint="default"/>
                <w:sz w:val="24"/>
                <w:szCs w:val="24"/>
              </w:rPr>
            </w:pPr>
            <w:r>
              <w:rPr>
                <w:rFonts w:ascii="宋体" w:hAnsi="宋体" w:cs="宋体" w:eastAsia="宋体" w:hint="default"/>
                <w:sz w:val="24"/>
                <w:szCs w:val="24"/>
              </w:rPr>
              <w:t>上期发生额</w:t>
            </w:r>
            <w:r>
              <w:rPr>
                <w:rFonts w:ascii="宋体" w:hAnsi="宋体" w:cs="宋体" w:eastAsia="宋体" w:hint="default"/>
                <w:sz w:val="24"/>
                <w:szCs w:val="24"/>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4"/>
                <w:szCs w:val="24"/>
              </w:rPr>
            </w:pPr>
            <w:r>
              <w:rPr>
                <w:rFonts w:ascii="宋体" w:hAnsi="宋体" w:cs="宋体" w:eastAsia="宋体" w:hint="default"/>
                <w:sz w:val="24"/>
                <w:szCs w:val="24"/>
              </w:rPr>
              <w:t>计入当期非经常性</w:t>
            </w:r>
          </w:p>
          <w:p>
            <w:pPr>
              <w:pStyle w:val="TableParagraph"/>
              <w:spacing w:line="313" w:lineRule="exact"/>
              <w:ind w:left="117" w:right="0"/>
              <w:jc w:val="center"/>
              <w:rPr>
                <w:rFonts w:ascii="宋体" w:hAnsi="宋体" w:cs="宋体" w:eastAsia="宋体" w:hint="default"/>
                <w:sz w:val="24"/>
                <w:szCs w:val="24"/>
              </w:rPr>
            </w:pPr>
            <w:r>
              <w:rPr>
                <w:rFonts w:ascii="宋体" w:hAnsi="宋体" w:cs="宋体" w:eastAsia="宋体" w:hint="default"/>
                <w:sz w:val="24"/>
                <w:szCs w:val="24"/>
              </w:rPr>
              <w:t>损益的金额</w:t>
            </w:r>
            <w:r>
              <w:rPr>
                <w:rFonts w:ascii="宋体" w:hAnsi="宋体" w:cs="宋体" w:eastAsia="宋体" w:hint="default"/>
                <w:color w:val="FF0000"/>
                <w:sz w:val="24"/>
                <w:szCs w:val="24"/>
              </w:rPr>
              <w:t> </w:t>
            </w:r>
            <w:r>
              <w:rPr>
                <w:rFonts w:ascii="宋体" w:hAnsi="宋体" w:cs="宋体" w:eastAsia="宋体" w:hint="default"/>
                <w:sz w:val="24"/>
                <w:szCs w:val="24"/>
              </w:rPr>
            </w:r>
          </w:p>
        </w:tc>
      </w:tr>
      <w:tr>
        <w:trPr>
          <w:trHeight w:val="637"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非流动资产处置</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利得合计</w:t>
            </w:r>
            <w:r>
              <w:rPr>
                <w:rFonts w:ascii="宋体" w:hAnsi="宋体" w:cs="宋体" w:eastAsia="宋体" w:hint="default"/>
                <w:sz w:val="24"/>
                <w:szCs w:val="24"/>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3"/>
                <w:sz w:val="24"/>
                <w:szCs w:val="24"/>
              </w:rPr>
              <w:t>其中：固定资产处</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置利得</w:t>
            </w:r>
            <w:r>
              <w:rPr>
                <w:rFonts w:ascii="宋体" w:hAnsi="宋体" w:cs="宋体" w:eastAsia="宋体" w:hint="default"/>
                <w:sz w:val="24"/>
                <w:szCs w:val="24"/>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0"/>
              <w:jc w:val="left"/>
              <w:rPr>
                <w:rFonts w:ascii="宋体" w:hAnsi="宋体" w:cs="宋体" w:eastAsia="宋体" w:hint="default"/>
                <w:sz w:val="24"/>
                <w:szCs w:val="24"/>
              </w:rPr>
            </w:pPr>
            <w:r>
              <w:rPr>
                <w:rFonts w:ascii="宋体" w:hAnsi="宋体" w:cs="宋体" w:eastAsia="宋体" w:hint="default"/>
                <w:sz w:val="24"/>
                <w:szCs w:val="24"/>
              </w:rPr>
              <w:t>无形资产</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处置利得</w:t>
            </w:r>
            <w:r>
              <w:rPr>
                <w:rFonts w:ascii="宋体" w:hAnsi="宋体" w:cs="宋体" w:eastAsia="宋体" w:hint="default"/>
                <w:sz w:val="24"/>
                <w:szCs w:val="24"/>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债务重组利得</w:t>
            </w:r>
            <w:r>
              <w:rPr>
                <w:rFonts w:ascii="宋体" w:hAnsi="宋体" w:cs="宋体" w:eastAsia="宋体" w:hint="default"/>
                <w:sz w:val="24"/>
                <w:szCs w:val="24"/>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非货币性资产交</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换利得</w:t>
            </w:r>
            <w:r>
              <w:rPr>
                <w:rFonts w:ascii="宋体" w:hAnsi="宋体" w:cs="宋体" w:eastAsia="宋体" w:hint="default"/>
                <w:sz w:val="24"/>
                <w:szCs w:val="24"/>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接受捐赠</w:t>
            </w:r>
            <w:r>
              <w:rPr>
                <w:rFonts w:ascii="宋体" w:hAnsi="宋体" w:cs="宋体" w:eastAsia="宋体" w:hint="default"/>
                <w:sz w:val="24"/>
                <w:szCs w:val="24"/>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bl>
    <w:p>
      <w:pPr>
        <w:spacing w:after="0" w:line="274" w:lineRule="exact"/>
        <w:jc w:val="right"/>
        <w:rPr>
          <w:rFonts w:ascii="宋体" w:hAnsi="宋体" w:cs="宋体" w:eastAsia="宋体" w:hint="default"/>
          <w:sz w:val="24"/>
          <w:szCs w:val="24"/>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2112"/>
        <w:gridCol w:w="2305"/>
        <w:gridCol w:w="2316"/>
        <w:gridCol w:w="2317"/>
      </w:tblGrid>
      <w:tr>
        <w:trPr>
          <w:trHeight w:val="322"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政府补助</w:t>
            </w:r>
            <w:r>
              <w:rPr>
                <w:rFonts w:ascii="宋体" w:hAnsi="宋体" w:cs="宋体" w:eastAsia="宋体" w:hint="default"/>
                <w:sz w:val="24"/>
                <w:szCs w:val="24"/>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13,473,027.10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9,675,901.77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13,473,027.10 </w:t>
            </w:r>
          </w:p>
        </w:tc>
      </w:tr>
      <w:tr>
        <w:trPr>
          <w:trHeight w:val="322"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违约金</w:t>
            </w:r>
            <w:r>
              <w:rPr>
                <w:rFonts w:ascii="宋体" w:hAnsi="宋体" w:cs="宋体" w:eastAsia="宋体" w:hint="default"/>
                <w:sz w:val="24"/>
                <w:szCs w:val="24"/>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19,280.86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19,280.86 </w:t>
            </w:r>
          </w:p>
        </w:tc>
      </w:tr>
      <w:tr>
        <w:trPr>
          <w:trHeight w:val="322"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w:t>
            </w:r>
            <w:r>
              <w:rPr>
                <w:rFonts w:ascii="宋体" w:hAnsi="宋体" w:cs="宋体" w:eastAsia="宋体" w:hint="default"/>
                <w:sz w:val="24"/>
                <w:szCs w:val="24"/>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474,903.55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474,903.55 </w:t>
            </w:r>
          </w:p>
        </w:tc>
      </w:tr>
      <w:tr>
        <w:trPr>
          <w:trHeight w:val="32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811" w:right="0"/>
              <w:jc w:val="lef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13,967,211.51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9,675,901.77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13,967,211.51 </w:t>
            </w:r>
          </w:p>
        </w:tc>
      </w:tr>
    </w:tbl>
    <w:p>
      <w:pPr>
        <w:spacing w:after="0" w:line="276" w:lineRule="exact"/>
        <w:jc w:val="right"/>
        <w:rPr>
          <w:rFonts w:ascii="宋体" w:hAnsi="宋体" w:cs="宋体" w:eastAsia="宋体" w:hint="default"/>
          <w:sz w:val="24"/>
          <w:szCs w:val="24"/>
        </w:rPr>
        <w:sectPr>
          <w:pgSz w:w="11910" w:h="16840"/>
          <w:pgMar w:header="882" w:footer="1195" w:top="1120" w:bottom="1380" w:left="1040" w:right="1560"/>
        </w:sectPr>
      </w:pPr>
    </w:p>
    <w:p>
      <w:pPr>
        <w:pStyle w:val="BodyText"/>
        <w:spacing w:line="273" w:lineRule="exact"/>
        <w:ind w:left="236" w:right="0"/>
        <w:jc w:val="left"/>
        <w:rPr>
          <w:rFonts w:ascii="宋体" w:hAnsi="宋体" w:cs="宋体" w:eastAsia="宋体" w:hint="default"/>
        </w:rPr>
      </w:pPr>
      <w:r>
        <w:rPr>
          <w:rFonts w:ascii="宋体"/>
        </w:rPr>
        <w:t> </w:t>
      </w:r>
    </w:p>
    <w:p>
      <w:pPr>
        <w:spacing w:line="313" w:lineRule="exact" w:before="0"/>
        <w:ind w:left="236" w:right="0" w:firstLine="0"/>
        <w:jc w:val="left"/>
        <w:rPr>
          <w:rFonts w:ascii="宋体" w:hAnsi="宋体" w:cs="宋体" w:eastAsia="宋体" w:hint="default"/>
          <w:sz w:val="21"/>
          <w:szCs w:val="21"/>
        </w:rPr>
      </w:pPr>
      <w:r>
        <w:rPr>
          <w:rFonts w:ascii="宋体" w:hAnsi="宋体" w:cs="宋体" w:eastAsia="宋体" w:hint="default"/>
          <w:sz w:val="21"/>
          <w:szCs w:val="21"/>
        </w:rPr>
        <w:t>计入当期</w:t>
      </w:r>
      <w:r>
        <w:rPr>
          <w:rFonts w:ascii="宋体" w:hAnsi="宋体" w:cs="宋体" w:eastAsia="宋体" w:hint="default"/>
          <w:sz w:val="24"/>
          <w:szCs w:val="24"/>
        </w:rPr>
        <w:t>损益</w:t>
      </w:r>
      <w:r>
        <w:rPr>
          <w:rFonts w:ascii="宋体" w:hAnsi="宋体" w:cs="宋体" w:eastAsia="宋体" w:hint="default"/>
          <w:sz w:val="21"/>
          <w:szCs w:val="21"/>
        </w:rPr>
        <w:t>的政府补助</w:t>
      </w:r>
      <w:r>
        <w:rPr>
          <w:rFonts w:ascii="宋体" w:hAnsi="宋体" w:cs="宋体" w:eastAsia="宋体" w:hint="default"/>
          <w:sz w:val="21"/>
          <w:szCs w:val="21"/>
        </w:rPr>
        <w:t> </w:t>
      </w:r>
    </w:p>
    <w:p>
      <w:pPr>
        <w:spacing w:before="25"/>
        <w:ind w:left="23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0"/>
          <w:szCs w:val="20"/>
        </w:rPr>
      </w:pPr>
    </w:p>
    <w:p>
      <w:pPr>
        <w:pStyle w:val="BodyText"/>
        <w:spacing w:line="240" w:lineRule="auto"/>
        <w:ind w:left="236" w:right="0"/>
        <w:jc w:val="left"/>
        <w:rPr>
          <w:rFonts w:ascii="宋体" w:hAnsi="宋体" w:cs="宋体" w:eastAsia="宋体" w:hint="default"/>
        </w:rPr>
      </w:pPr>
      <w:r>
        <w:rPr>
          <w:rFonts w:ascii="宋体" w:hAnsi="宋体" w:cs="宋体" w:eastAsia="宋体" w:hint="default"/>
        </w:rPr>
        <w:t> </w:t>
      </w: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715" w:space="3359"/>
            <w:col w:w="3236"/>
          </w:cols>
        </w:sectPr>
      </w:pPr>
    </w:p>
    <w:p>
      <w:pPr>
        <w:spacing w:line="240" w:lineRule="auto" w:before="12"/>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098"/>
        <w:gridCol w:w="2319"/>
        <w:gridCol w:w="2321"/>
        <w:gridCol w:w="2324"/>
      </w:tblGrid>
      <w:tr>
        <w:trPr>
          <w:trHeight w:val="634"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64" w:right="0"/>
              <w:jc w:val="left"/>
              <w:rPr>
                <w:rFonts w:ascii="宋体" w:hAnsi="宋体" w:cs="宋体" w:eastAsia="宋体" w:hint="default"/>
                <w:sz w:val="24"/>
                <w:szCs w:val="24"/>
              </w:rPr>
            </w:pPr>
            <w:r>
              <w:rPr>
                <w:rFonts w:ascii="宋体" w:hAnsi="宋体" w:cs="宋体" w:eastAsia="宋体" w:hint="default"/>
                <w:sz w:val="24"/>
                <w:szCs w:val="24"/>
              </w:rPr>
              <w:t>补助项目</w:t>
            </w:r>
            <w:r>
              <w:rPr>
                <w:rFonts w:ascii="宋体" w:hAnsi="宋体" w:cs="宋体" w:eastAsia="宋体" w:hint="default"/>
                <w:sz w:val="24"/>
                <w:szCs w:val="24"/>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34" w:right="0"/>
              <w:jc w:val="left"/>
              <w:rPr>
                <w:rFonts w:ascii="宋体" w:hAnsi="宋体" w:cs="宋体" w:eastAsia="宋体" w:hint="default"/>
                <w:sz w:val="24"/>
                <w:szCs w:val="24"/>
              </w:rPr>
            </w:pPr>
            <w:r>
              <w:rPr>
                <w:rFonts w:ascii="宋体" w:hAnsi="宋体" w:cs="宋体" w:eastAsia="宋体" w:hint="default"/>
                <w:sz w:val="24"/>
                <w:szCs w:val="24"/>
              </w:rPr>
              <w:t>本期发生金额</w:t>
            </w:r>
            <w:r>
              <w:rPr>
                <w:rFonts w:ascii="宋体" w:hAnsi="宋体" w:cs="宋体" w:eastAsia="宋体" w:hint="default"/>
                <w:sz w:val="24"/>
                <w:szCs w:val="24"/>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34" w:right="0"/>
              <w:jc w:val="left"/>
              <w:rPr>
                <w:rFonts w:ascii="宋体" w:hAnsi="宋体" w:cs="宋体" w:eastAsia="宋体" w:hint="default"/>
                <w:sz w:val="24"/>
                <w:szCs w:val="24"/>
              </w:rPr>
            </w:pPr>
            <w:r>
              <w:rPr>
                <w:rFonts w:ascii="宋体" w:hAnsi="宋体" w:cs="宋体" w:eastAsia="宋体" w:hint="default"/>
                <w:sz w:val="24"/>
                <w:szCs w:val="24"/>
              </w:rPr>
              <w:t>上期发生金额</w:t>
            </w:r>
            <w:r>
              <w:rPr>
                <w:rFonts w:ascii="宋体" w:hAnsi="宋体" w:cs="宋体" w:eastAsia="宋体" w:hint="default"/>
                <w:sz w:val="24"/>
                <w:szCs w:val="24"/>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4"/>
                <w:szCs w:val="24"/>
              </w:rPr>
            </w:pPr>
            <w:r>
              <w:rPr>
                <w:rFonts w:ascii="宋体" w:hAnsi="宋体" w:cs="宋体" w:eastAsia="宋体" w:hint="default"/>
                <w:sz w:val="24"/>
                <w:szCs w:val="24"/>
              </w:rPr>
              <w:t>与资产相关</w:t>
            </w:r>
            <w:r>
              <w:rPr>
                <w:rFonts w:ascii="宋体" w:hAnsi="宋体" w:cs="宋体" w:eastAsia="宋体" w:hint="default"/>
                <w:sz w:val="24"/>
                <w:szCs w:val="24"/>
              </w:rPr>
              <w:t>/</w:t>
            </w:r>
            <w:r>
              <w:rPr>
                <w:rFonts w:ascii="宋体" w:hAnsi="宋体" w:cs="宋体" w:eastAsia="宋体" w:hint="default"/>
                <w:sz w:val="24"/>
                <w:szCs w:val="24"/>
              </w:rPr>
              <w:t>与收益</w:t>
            </w:r>
          </w:p>
          <w:p>
            <w:pPr>
              <w:pStyle w:val="TableParagraph"/>
              <w:spacing w:line="313" w:lineRule="exact"/>
              <w:ind w:left="115" w:right="0"/>
              <w:jc w:val="center"/>
              <w:rPr>
                <w:rFonts w:ascii="宋体" w:hAnsi="宋体" w:cs="宋体" w:eastAsia="宋体" w:hint="default"/>
                <w:sz w:val="24"/>
                <w:szCs w:val="24"/>
              </w:rPr>
            </w:pPr>
            <w:r>
              <w:rPr>
                <w:rFonts w:ascii="宋体" w:hAnsi="宋体" w:cs="宋体" w:eastAsia="宋体" w:hint="default"/>
                <w:sz w:val="24"/>
                <w:szCs w:val="24"/>
              </w:rPr>
              <w:t>相关</w:t>
            </w:r>
            <w:r>
              <w:rPr>
                <w:rFonts w:ascii="宋体" w:hAnsi="宋体" w:cs="宋体" w:eastAsia="宋体" w:hint="default"/>
                <w:sz w:val="24"/>
                <w:szCs w:val="24"/>
              </w:rPr>
              <w:t> </w:t>
            </w:r>
          </w:p>
        </w:tc>
      </w:tr>
      <w:tr>
        <w:trPr>
          <w:trHeight w:val="634"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8" w:right="0"/>
              <w:jc w:val="left"/>
              <w:rPr>
                <w:rFonts w:ascii="宋体" w:hAnsi="宋体" w:cs="宋体" w:eastAsia="宋体" w:hint="default"/>
                <w:sz w:val="24"/>
                <w:szCs w:val="24"/>
              </w:rPr>
            </w:pPr>
            <w:r>
              <w:rPr>
                <w:rFonts w:ascii="宋体" w:hAnsi="宋体" w:cs="宋体" w:eastAsia="宋体" w:hint="default"/>
                <w:sz w:val="24"/>
                <w:szCs w:val="24"/>
              </w:rPr>
              <w:t>2016</w:t>
            </w:r>
            <w:r>
              <w:rPr>
                <w:rFonts w:ascii="宋体" w:hAnsi="宋体" w:cs="宋体" w:eastAsia="宋体" w:hint="default"/>
                <w:spacing w:val="-60"/>
                <w:sz w:val="24"/>
                <w:szCs w:val="24"/>
              </w:rPr>
              <w:t> </w:t>
            </w:r>
            <w:r>
              <w:rPr>
                <w:rFonts w:ascii="宋体" w:hAnsi="宋体" w:cs="宋体" w:eastAsia="宋体" w:hint="default"/>
                <w:sz w:val="24"/>
                <w:szCs w:val="24"/>
              </w:rPr>
              <w:t>年上海名牌</w:t>
            </w:r>
          </w:p>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奖励款</w:t>
            </w:r>
            <w:r>
              <w:rPr>
                <w:rFonts w:ascii="宋体" w:hAnsi="宋体" w:cs="宋体" w:eastAsia="宋体" w:hint="default"/>
                <w:sz w:val="24"/>
                <w:szCs w:val="24"/>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200,000.00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与收益相关</w:t>
            </w:r>
            <w:r>
              <w:rPr>
                <w:rFonts w:ascii="宋体" w:hAnsi="宋体" w:cs="宋体" w:eastAsia="宋体" w:hint="default"/>
                <w:sz w:val="24"/>
                <w:szCs w:val="24"/>
              </w:rPr>
              <w:t> </w:t>
            </w:r>
          </w:p>
        </w:tc>
      </w:tr>
      <w:tr>
        <w:trPr>
          <w:trHeight w:val="634"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8" w:right="0"/>
              <w:jc w:val="left"/>
              <w:rPr>
                <w:rFonts w:ascii="宋体" w:hAnsi="宋体" w:cs="宋体" w:eastAsia="宋体" w:hint="default"/>
                <w:sz w:val="24"/>
                <w:szCs w:val="24"/>
              </w:rPr>
            </w:pPr>
            <w:r>
              <w:rPr>
                <w:rFonts w:ascii="宋体" w:hAnsi="宋体" w:cs="宋体" w:eastAsia="宋体" w:hint="default"/>
                <w:sz w:val="24"/>
                <w:szCs w:val="24"/>
              </w:rPr>
              <w:t>软件著作权登记</w:t>
            </w:r>
          </w:p>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费用资助</w:t>
            </w:r>
            <w:r>
              <w:rPr>
                <w:rFonts w:ascii="宋体" w:hAnsi="宋体" w:cs="宋体" w:eastAsia="宋体" w:hint="default"/>
                <w:sz w:val="24"/>
                <w:szCs w:val="24"/>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19,388.00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与收益相关</w:t>
            </w:r>
            <w:r>
              <w:rPr>
                <w:rFonts w:ascii="宋体" w:hAnsi="宋体" w:cs="宋体" w:eastAsia="宋体" w:hint="default"/>
                <w:sz w:val="24"/>
                <w:szCs w:val="24"/>
              </w:rPr>
              <w:t> </w:t>
            </w:r>
          </w:p>
        </w:tc>
      </w:tr>
      <w:tr>
        <w:trPr>
          <w:trHeight w:val="1258"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8" w:right="0"/>
              <w:jc w:val="both"/>
              <w:rPr>
                <w:rFonts w:ascii="宋体" w:hAnsi="宋体" w:cs="宋体" w:eastAsia="宋体" w:hint="default"/>
                <w:sz w:val="24"/>
                <w:szCs w:val="24"/>
              </w:rPr>
            </w:pPr>
            <w:r>
              <w:rPr>
                <w:rFonts w:ascii="宋体" w:hAnsi="宋体" w:cs="宋体" w:eastAsia="宋体" w:hint="default"/>
                <w:sz w:val="24"/>
                <w:szCs w:val="24"/>
              </w:rPr>
              <w:t>基于国产密码算</w:t>
            </w:r>
          </w:p>
          <w:p>
            <w:pPr>
              <w:pStyle w:val="TableParagraph"/>
              <w:spacing w:line="312" w:lineRule="exact" w:before="29"/>
              <w:ind w:left="108" w:right="298"/>
              <w:jc w:val="both"/>
              <w:rPr>
                <w:rFonts w:ascii="宋体" w:hAnsi="宋体" w:cs="宋体" w:eastAsia="宋体" w:hint="default"/>
                <w:sz w:val="24"/>
                <w:szCs w:val="24"/>
              </w:rPr>
            </w:pPr>
            <w:r>
              <w:rPr>
                <w:rFonts w:ascii="宋体" w:hAnsi="宋体" w:cs="宋体" w:eastAsia="宋体" w:hint="default"/>
                <w:sz w:val="24"/>
                <w:szCs w:val="24"/>
              </w:rPr>
              <w:t>法的物联网关研 发及其政务安全 应用</w:t>
            </w:r>
            <w:r>
              <w:rPr>
                <w:rFonts w:ascii="宋体" w:hAnsi="宋体" w:cs="宋体" w:eastAsia="宋体" w:hint="default"/>
                <w:sz w:val="24"/>
                <w:szCs w:val="24"/>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845,143.71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259,206.50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left"/>
              <w:rPr>
                <w:rFonts w:ascii="宋体" w:hAnsi="宋体" w:cs="宋体" w:eastAsia="宋体" w:hint="default"/>
                <w:sz w:val="24"/>
                <w:szCs w:val="24"/>
              </w:rPr>
            </w:pPr>
            <w:r>
              <w:rPr>
                <w:rFonts w:ascii="宋体" w:hAnsi="宋体" w:cs="宋体" w:eastAsia="宋体" w:hint="default"/>
                <w:spacing w:val="-7"/>
                <w:sz w:val="24"/>
                <w:szCs w:val="24"/>
              </w:rPr>
              <w:t>与资产相关、与收益</w:t>
            </w:r>
          </w:p>
          <w:p>
            <w:pPr>
              <w:pStyle w:val="TableParagraph"/>
              <w:spacing w:line="313" w:lineRule="exact"/>
              <w:ind w:left="105" w:right="0"/>
              <w:jc w:val="left"/>
              <w:rPr>
                <w:rFonts w:ascii="宋体" w:hAnsi="宋体" w:cs="宋体" w:eastAsia="宋体" w:hint="default"/>
                <w:sz w:val="24"/>
                <w:szCs w:val="24"/>
              </w:rPr>
            </w:pPr>
            <w:r>
              <w:rPr>
                <w:rFonts w:ascii="宋体" w:hAnsi="宋体" w:cs="宋体" w:eastAsia="宋体" w:hint="default"/>
                <w:sz w:val="24"/>
                <w:szCs w:val="24"/>
              </w:rPr>
              <w:t>相关</w:t>
            </w:r>
            <w:r>
              <w:rPr>
                <w:rFonts w:ascii="宋体" w:hAnsi="宋体" w:cs="宋体" w:eastAsia="宋体" w:hint="default"/>
                <w:sz w:val="24"/>
                <w:szCs w:val="24"/>
              </w:rPr>
              <w:t> </w:t>
            </w:r>
          </w:p>
        </w:tc>
      </w:tr>
      <w:tr>
        <w:trPr>
          <w:trHeight w:val="948"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8" w:right="0"/>
              <w:jc w:val="left"/>
              <w:rPr>
                <w:rFonts w:ascii="宋体" w:hAnsi="宋体" w:cs="宋体" w:eastAsia="宋体" w:hint="default"/>
                <w:sz w:val="24"/>
                <w:szCs w:val="24"/>
              </w:rPr>
            </w:pPr>
            <w:r>
              <w:rPr>
                <w:rFonts w:ascii="宋体" w:hAnsi="宋体" w:cs="宋体" w:eastAsia="宋体" w:hint="default"/>
                <w:sz w:val="24"/>
                <w:szCs w:val="24"/>
              </w:rPr>
              <w:t>跨界服务融合理</w:t>
            </w:r>
          </w:p>
          <w:p>
            <w:pPr>
              <w:pStyle w:val="TableParagraph"/>
              <w:spacing w:line="312" w:lineRule="exact" w:before="29"/>
              <w:ind w:left="108" w:right="298"/>
              <w:jc w:val="left"/>
              <w:rPr>
                <w:rFonts w:ascii="宋体" w:hAnsi="宋体" w:cs="宋体" w:eastAsia="宋体" w:hint="default"/>
                <w:sz w:val="24"/>
                <w:szCs w:val="24"/>
              </w:rPr>
            </w:pPr>
            <w:r>
              <w:rPr>
                <w:rFonts w:ascii="宋体" w:hAnsi="宋体" w:cs="宋体" w:eastAsia="宋体" w:hint="default"/>
                <w:sz w:val="24"/>
                <w:szCs w:val="24"/>
              </w:rPr>
              <w:t>论与关键技术项 目</w:t>
            </w:r>
            <w:r>
              <w:rPr>
                <w:rFonts w:ascii="宋体" w:hAnsi="宋体" w:cs="宋体" w:eastAsia="宋体" w:hint="default"/>
                <w:sz w:val="24"/>
                <w:szCs w:val="24"/>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
              <w:jc w:val="right"/>
              <w:rPr>
                <w:rFonts w:ascii="宋体" w:hAnsi="宋体" w:cs="宋体" w:eastAsia="宋体" w:hint="default"/>
                <w:sz w:val="24"/>
                <w:szCs w:val="24"/>
              </w:rPr>
            </w:pPr>
            <w:r>
              <w:rPr>
                <w:rFonts w:ascii="宋体"/>
                <w:sz w:val="24"/>
              </w:rPr>
              <w:t>245,720.96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
              <w:jc w:val="right"/>
              <w:rPr>
                <w:rFonts w:ascii="宋体" w:hAnsi="宋体" w:cs="宋体" w:eastAsia="宋体" w:hint="default"/>
                <w:sz w:val="24"/>
                <w:szCs w:val="24"/>
              </w:rPr>
            </w:pPr>
            <w:r>
              <w:rPr>
                <w:rFonts w:ascii="宋体"/>
                <w:sz w:val="24"/>
              </w:rPr>
              <w:t>32,974.00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hAnsi="宋体" w:cs="宋体" w:eastAsia="宋体" w:hint="default"/>
                <w:sz w:val="24"/>
                <w:szCs w:val="24"/>
              </w:rPr>
              <w:t>与收益相关</w:t>
            </w:r>
            <w:r>
              <w:rPr>
                <w:rFonts w:ascii="宋体" w:hAnsi="宋体" w:cs="宋体" w:eastAsia="宋体" w:hint="default"/>
                <w:sz w:val="24"/>
                <w:szCs w:val="24"/>
              </w:rPr>
              <w:t> </w:t>
            </w:r>
          </w:p>
        </w:tc>
      </w:tr>
      <w:tr>
        <w:trPr>
          <w:trHeight w:val="1258"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8" w:right="0"/>
              <w:jc w:val="left"/>
              <w:rPr>
                <w:rFonts w:ascii="宋体" w:hAnsi="宋体" w:cs="宋体" w:eastAsia="宋体" w:hint="default"/>
                <w:sz w:val="24"/>
                <w:szCs w:val="24"/>
              </w:rPr>
            </w:pPr>
            <w:r>
              <w:rPr>
                <w:rFonts w:ascii="宋体" w:hAnsi="宋体" w:cs="宋体" w:eastAsia="宋体" w:hint="default"/>
                <w:sz w:val="24"/>
                <w:szCs w:val="24"/>
              </w:rPr>
              <w:t>国家重点研发计</w:t>
            </w:r>
          </w:p>
          <w:p>
            <w:pPr>
              <w:pStyle w:val="TableParagraph"/>
              <w:spacing w:line="312" w:lineRule="exact" w:before="29"/>
              <w:ind w:left="108" w:right="106"/>
              <w:jc w:val="left"/>
              <w:rPr>
                <w:rFonts w:ascii="宋体" w:hAnsi="宋体" w:cs="宋体" w:eastAsia="宋体" w:hint="default"/>
                <w:sz w:val="24"/>
                <w:szCs w:val="24"/>
              </w:rPr>
            </w:pPr>
            <w:r>
              <w:rPr>
                <w:rFonts w:ascii="宋体" w:hAnsi="宋体" w:cs="宋体" w:eastAsia="宋体" w:hint="default"/>
                <w:spacing w:val="-6"/>
                <w:sz w:val="24"/>
                <w:szCs w:val="24"/>
              </w:rPr>
              <w:t>划《法院综合管理</w:t>
            </w:r>
            <w:r>
              <w:rPr>
                <w:rFonts w:ascii="宋体" w:hAnsi="宋体" w:cs="宋体" w:eastAsia="宋体" w:hint="default"/>
                <w:sz w:val="24"/>
                <w:szCs w:val="24"/>
              </w:rPr>
              <w:t> 决策平台建设与 应用示范》课题</w:t>
            </w:r>
            <w:r>
              <w:rPr>
                <w:rFonts w:ascii="宋体" w:hAnsi="宋体" w:cs="宋体" w:eastAsia="宋体" w:hint="default"/>
                <w:sz w:val="24"/>
                <w:szCs w:val="24"/>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217,843.25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与收益相关</w:t>
            </w:r>
            <w:r>
              <w:rPr>
                <w:rFonts w:ascii="宋体" w:hAnsi="宋体" w:cs="宋体" w:eastAsia="宋体" w:hint="default"/>
                <w:sz w:val="24"/>
                <w:szCs w:val="24"/>
              </w:rPr>
              <w:t> </w:t>
            </w:r>
          </w:p>
        </w:tc>
      </w:tr>
      <w:tr>
        <w:trPr>
          <w:trHeight w:val="1570"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8" w:right="0"/>
              <w:jc w:val="left"/>
              <w:rPr>
                <w:rFonts w:ascii="宋体" w:hAnsi="宋体" w:cs="宋体" w:eastAsia="宋体" w:hint="default"/>
                <w:sz w:val="24"/>
                <w:szCs w:val="24"/>
              </w:rPr>
            </w:pPr>
            <w:r>
              <w:rPr>
                <w:rFonts w:ascii="宋体" w:hAnsi="宋体" w:cs="宋体" w:eastAsia="宋体" w:hint="default"/>
                <w:sz w:val="24"/>
                <w:szCs w:val="24"/>
              </w:rPr>
              <w:t>国家重点研发计</w:t>
            </w:r>
          </w:p>
          <w:p>
            <w:pPr>
              <w:pStyle w:val="TableParagraph"/>
              <w:spacing w:line="312" w:lineRule="exact" w:before="29"/>
              <w:ind w:left="108" w:right="58"/>
              <w:jc w:val="left"/>
              <w:rPr>
                <w:rFonts w:ascii="宋体" w:hAnsi="宋体" w:cs="宋体" w:eastAsia="宋体" w:hint="default"/>
                <w:sz w:val="24"/>
                <w:szCs w:val="24"/>
              </w:rPr>
            </w:pPr>
            <w:r>
              <w:rPr>
                <w:rFonts w:ascii="宋体" w:hAnsi="宋体" w:cs="宋体" w:eastAsia="宋体" w:hint="default"/>
                <w:spacing w:val="-6"/>
                <w:sz w:val="24"/>
                <w:szCs w:val="24"/>
              </w:rPr>
              <w:t>划《法院信息系统</w:t>
            </w:r>
            <w:r>
              <w:rPr>
                <w:rFonts w:ascii="宋体" w:hAnsi="宋体" w:cs="宋体" w:eastAsia="宋体" w:hint="default"/>
                <w:sz w:val="24"/>
                <w:szCs w:val="24"/>
              </w:rPr>
              <w:t> 质效型安全运维 与统一认证管理》 课题</w:t>
            </w:r>
            <w:r>
              <w:rPr>
                <w:rFonts w:ascii="宋体" w:hAnsi="宋体" w:cs="宋体" w:eastAsia="宋体" w:hint="default"/>
                <w:sz w:val="24"/>
                <w:szCs w:val="24"/>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621,342.31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left"/>
              <w:rPr>
                <w:rFonts w:ascii="宋体" w:hAnsi="宋体" w:cs="宋体" w:eastAsia="宋体" w:hint="default"/>
                <w:sz w:val="24"/>
                <w:szCs w:val="24"/>
              </w:rPr>
            </w:pPr>
            <w:r>
              <w:rPr>
                <w:rFonts w:ascii="宋体" w:hAnsi="宋体" w:cs="宋体" w:eastAsia="宋体" w:hint="default"/>
                <w:spacing w:val="-7"/>
                <w:sz w:val="24"/>
                <w:szCs w:val="24"/>
              </w:rPr>
              <w:t>与资产相关、与收益</w:t>
            </w:r>
          </w:p>
          <w:p>
            <w:pPr>
              <w:pStyle w:val="TableParagraph"/>
              <w:spacing w:line="313" w:lineRule="exact"/>
              <w:ind w:left="105" w:right="0"/>
              <w:jc w:val="left"/>
              <w:rPr>
                <w:rFonts w:ascii="宋体" w:hAnsi="宋体" w:cs="宋体" w:eastAsia="宋体" w:hint="default"/>
                <w:sz w:val="24"/>
                <w:szCs w:val="24"/>
              </w:rPr>
            </w:pPr>
            <w:r>
              <w:rPr>
                <w:rFonts w:ascii="宋体" w:hAnsi="宋体" w:cs="宋体" w:eastAsia="宋体" w:hint="default"/>
                <w:sz w:val="24"/>
                <w:szCs w:val="24"/>
              </w:rPr>
              <w:t>相关</w:t>
            </w:r>
            <w:r>
              <w:rPr>
                <w:rFonts w:ascii="宋体" w:hAnsi="宋体" w:cs="宋体" w:eastAsia="宋体" w:hint="default"/>
                <w:sz w:val="24"/>
                <w:szCs w:val="24"/>
              </w:rPr>
              <w:t> </w:t>
            </w:r>
          </w:p>
        </w:tc>
      </w:tr>
      <w:tr>
        <w:trPr>
          <w:trHeight w:val="634"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8" w:right="0"/>
              <w:jc w:val="left"/>
              <w:rPr>
                <w:rFonts w:ascii="宋体" w:hAnsi="宋体" w:cs="宋体" w:eastAsia="宋体" w:hint="default"/>
                <w:sz w:val="24"/>
                <w:szCs w:val="24"/>
              </w:rPr>
            </w:pPr>
            <w:r>
              <w:rPr>
                <w:rFonts w:ascii="宋体" w:hAnsi="宋体" w:cs="宋体" w:eastAsia="宋体" w:hint="default"/>
                <w:sz w:val="24"/>
                <w:szCs w:val="24"/>
              </w:rPr>
              <w:t>静安区财政扶持</w:t>
            </w:r>
          </w:p>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科技研发项目</w:t>
            </w:r>
            <w:r>
              <w:rPr>
                <w:rFonts w:ascii="宋体" w:hAnsi="宋体" w:cs="宋体" w:eastAsia="宋体" w:hint="default"/>
                <w:sz w:val="24"/>
                <w:szCs w:val="24"/>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720,008.96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2,229,991.04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与资产相关</w:t>
            </w:r>
            <w:r>
              <w:rPr>
                <w:rFonts w:ascii="宋体" w:hAnsi="宋体" w:cs="宋体" w:eastAsia="宋体" w:hint="default"/>
                <w:sz w:val="24"/>
                <w:szCs w:val="24"/>
              </w:rPr>
              <w:t> </w:t>
            </w:r>
          </w:p>
        </w:tc>
      </w:tr>
      <w:tr>
        <w:trPr>
          <w:trHeight w:val="634"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8" w:right="0"/>
              <w:jc w:val="left"/>
              <w:rPr>
                <w:rFonts w:ascii="宋体" w:hAnsi="宋体" w:cs="宋体" w:eastAsia="宋体" w:hint="default"/>
                <w:sz w:val="24"/>
                <w:szCs w:val="24"/>
              </w:rPr>
            </w:pPr>
            <w:r>
              <w:rPr>
                <w:rFonts w:ascii="宋体" w:hAnsi="宋体" w:cs="宋体" w:eastAsia="宋体" w:hint="default"/>
                <w:sz w:val="24"/>
                <w:szCs w:val="24"/>
              </w:rPr>
              <w:t>市北园区财政扶</w:t>
            </w:r>
          </w:p>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持款</w:t>
            </w:r>
            <w:r>
              <w:rPr>
                <w:rFonts w:ascii="宋体" w:hAnsi="宋体" w:cs="宋体" w:eastAsia="宋体" w:hint="default"/>
                <w:sz w:val="24"/>
                <w:szCs w:val="24"/>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2,000,000.00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与收益相关</w:t>
            </w:r>
            <w:r>
              <w:rPr>
                <w:rFonts w:ascii="宋体" w:hAnsi="宋体" w:cs="宋体" w:eastAsia="宋体" w:hint="default"/>
                <w:sz w:val="24"/>
                <w:szCs w:val="24"/>
              </w:rPr>
              <w:t> </w:t>
            </w:r>
          </w:p>
        </w:tc>
      </w:tr>
      <w:tr>
        <w:trPr>
          <w:trHeight w:val="946"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8" w:right="0"/>
              <w:jc w:val="left"/>
              <w:rPr>
                <w:rFonts w:ascii="宋体" w:hAnsi="宋体" w:cs="宋体" w:eastAsia="宋体" w:hint="default"/>
                <w:sz w:val="24"/>
                <w:szCs w:val="24"/>
              </w:rPr>
            </w:pPr>
            <w:r>
              <w:rPr>
                <w:rFonts w:ascii="宋体" w:hAnsi="宋体" w:cs="宋体" w:eastAsia="宋体" w:hint="default"/>
                <w:sz w:val="24"/>
                <w:szCs w:val="24"/>
              </w:rPr>
              <w:t>品牌经济</w:t>
            </w: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第</w:t>
            </w:r>
          </w:p>
          <w:p>
            <w:pPr>
              <w:pStyle w:val="TableParagraph"/>
              <w:spacing w:line="312" w:lineRule="exact" w:before="29"/>
              <w:ind w:left="108" w:right="298"/>
              <w:jc w:val="left"/>
              <w:rPr>
                <w:rFonts w:ascii="宋体" w:hAnsi="宋体" w:cs="宋体" w:eastAsia="宋体" w:hint="default"/>
                <w:sz w:val="24"/>
                <w:szCs w:val="24"/>
              </w:rPr>
            </w:pPr>
            <w:r>
              <w:rPr>
                <w:rFonts w:ascii="宋体" w:hAnsi="宋体" w:cs="宋体" w:eastAsia="宋体" w:hint="default"/>
                <w:sz w:val="24"/>
                <w:szCs w:val="24"/>
              </w:rPr>
              <w:t>四批产业转型专 项</w:t>
            </w:r>
            <w:r>
              <w:rPr>
                <w:rFonts w:ascii="宋体" w:hAnsi="宋体" w:cs="宋体" w:eastAsia="宋体" w:hint="default"/>
                <w:sz w:val="24"/>
                <w:szCs w:val="24"/>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500,000.00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与收益相关</w:t>
            </w:r>
            <w:r>
              <w:rPr>
                <w:rFonts w:ascii="宋体" w:hAnsi="宋体" w:cs="宋体" w:eastAsia="宋体" w:hint="default"/>
                <w:sz w:val="24"/>
                <w:szCs w:val="24"/>
              </w:rPr>
              <w:t> </w:t>
            </w:r>
          </w:p>
        </w:tc>
      </w:tr>
      <w:tr>
        <w:trPr>
          <w:trHeight w:val="324"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8" w:right="0"/>
              <w:jc w:val="left"/>
              <w:rPr>
                <w:rFonts w:ascii="宋体" w:hAnsi="宋体" w:cs="宋体" w:eastAsia="宋体" w:hint="default"/>
                <w:sz w:val="24"/>
                <w:szCs w:val="24"/>
              </w:rPr>
            </w:pPr>
            <w:r>
              <w:rPr>
                <w:rFonts w:ascii="宋体" w:hAnsi="宋体" w:cs="宋体" w:eastAsia="宋体" w:hint="default"/>
                <w:sz w:val="24"/>
                <w:szCs w:val="24"/>
              </w:rPr>
              <w:t>稳岗补贴</w:t>
            </w:r>
            <w:r>
              <w:rPr>
                <w:rFonts w:ascii="宋体" w:hAnsi="宋体" w:cs="宋体" w:eastAsia="宋体" w:hint="default"/>
                <w:sz w:val="24"/>
                <w:szCs w:val="24"/>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
              <w:jc w:val="right"/>
              <w:rPr>
                <w:rFonts w:ascii="宋体" w:hAnsi="宋体" w:cs="宋体" w:eastAsia="宋体" w:hint="default"/>
                <w:sz w:val="24"/>
                <w:szCs w:val="24"/>
              </w:rPr>
            </w:pPr>
            <w:r>
              <w:rPr>
                <w:rFonts w:ascii="宋体"/>
                <w:sz w:val="24"/>
              </w:rPr>
              <w:t>130,232.00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
              <w:jc w:val="right"/>
              <w:rPr>
                <w:rFonts w:ascii="宋体" w:hAnsi="宋体" w:cs="宋体" w:eastAsia="宋体" w:hint="default"/>
                <w:sz w:val="24"/>
                <w:szCs w:val="24"/>
              </w:rPr>
            </w:pPr>
            <w:r>
              <w:rPr>
                <w:rFonts w:ascii="宋体"/>
                <w:sz w:val="24"/>
              </w:rPr>
              <w:t>96,588.00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hAnsi="宋体" w:cs="宋体" w:eastAsia="宋体" w:hint="default"/>
                <w:sz w:val="24"/>
                <w:szCs w:val="24"/>
              </w:rPr>
              <w:t>与收益相关</w:t>
            </w:r>
            <w:r>
              <w:rPr>
                <w:rFonts w:ascii="宋体" w:hAnsi="宋体" w:cs="宋体" w:eastAsia="宋体" w:hint="default"/>
                <w:sz w:val="24"/>
                <w:szCs w:val="24"/>
              </w:rPr>
              <w:t> </w:t>
            </w:r>
          </w:p>
        </w:tc>
      </w:tr>
      <w:tr>
        <w:trPr>
          <w:trHeight w:val="634"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8" w:right="0"/>
              <w:jc w:val="left"/>
              <w:rPr>
                <w:rFonts w:ascii="宋体" w:hAnsi="宋体" w:cs="宋体" w:eastAsia="宋体" w:hint="default"/>
                <w:sz w:val="24"/>
                <w:szCs w:val="24"/>
              </w:rPr>
            </w:pPr>
            <w:r>
              <w:rPr>
                <w:rFonts w:ascii="宋体" w:hAnsi="宋体" w:cs="宋体" w:eastAsia="宋体" w:hint="default"/>
                <w:sz w:val="24"/>
                <w:szCs w:val="24"/>
              </w:rPr>
              <w:t>智能网联汽车关</w:t>
            </w:r>
          </w:p>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键密码应用</w:t>
            </w:r>
            <w:r>
              <w:rPr>
                <w:rFonts w:ascii="宋体" w:hAnsi="宋体" w:cs="宋体" w:eastAsia="宋体" w:hint="default"/>
                <w:sz w:val="24"/>
                <w:szCs w:val="24"/>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54,264.82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74,234.23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与收益相关</w:t>
            </w:r>
            <w:r>
              <w:rPr>
                <w:rFonts w:ascii="宋体" w:hAnsi="宋体" w:cs="宋体" w:eastAsia="宋体" w:hint="default"/>
                <w:sz w:val="24"/>
                <w:szCs w:val="24"/>
              </w:rPr>
              <w:t> </w:t>
            </w:r>
          </w:p>
        </w:tc>
      </w:tr>
      <w:tr>
        <w:trPr>
          <w:trHeight w:val="946"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8" w:right="0"/>
              <w:jc w:val="left"/>
              <w:rPr>
                <w:rFonts w:ascii="宋体" w:hAnsi="宋体" w:cs="宋体" w:eastAsia="宋体" w:hint="default"/>
                <w:sz w:val="24"/>
                <w:szCs w:val="24"/>
              </w:rPr>
            </w:pPr>
            <w:r>
              <w:rPr>
                <w:rFonts w:ascii="宋体" w:hAnsi="宋体" w:cs="宋体" w:eastAsia="宋体" w:hint="default"/>
                <w:sz w:val="24"/>
                <w:szCs w:val="24"/>
              </w:rPr>
              <w:t>基于数字证书的</w:t>
            </w:r>
          </w:p>
          <w:p>
            <w:pPr>
              <w:pStyle w:val="TableParagraph"/>
              <w:spacing w:line="312" w:lineRule="exact" w:before="29"/>
              <w:ind w:left="108" w:right="298"/>
              <w:jc w:val="left"/>
              <w:rPr>
                <w:rFonts w:ascii="宋体" w:hAnsi="宋体" w:cs="宋体" w:eastAsia="宋体" w:hint="default"/>
                <w:sz w:val="24"/>
                <w:szCs w:val="24"/>
              </w:rPr>
            </w:pPr>
            <w:r>
              <w:rPr>
                <w:rFonts w:ascii="宋体" w:hAnsi="宋体" w:cs="宋体" w:eastAsia="宋体" w:hint="default"/>
                <w:sz w:val="24"/>
                <w:szCs w:val="24"/>
              </w:rPr>
              <w:t>移动安全管理系 统试制项目</w:t>
            </w:r>
            <w:r>
              <w:rPr>
                <w:rFonts w:ascii="宋体" w:hAnsi="宋体" w:cs="宋体" w:eastAsia="宋体" w:hint="default"/>
                <w:sz w:val="24"/>
                <w:szCs w:val="24"/>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1,800,000.00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1,200,000.00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与收益相关</w:t>
            </w:r>
            <w:r>
              <w:rPr>
                <w:rFonts w:ascii="宋体" w:hAnsi="宋体" w:cs="宋体" w:eastAsia="宋体" w:hint="default"/>
                <w:sz w:val="24"/>
                <w:szCs w:val="24"/>
              </w:rPr>
              <w:t> </w:t>
            </w:r>
          </w:p>
        </w:tc>
      </w:tr>
    </w:tbl>
    <w:p>
      <w:pPr>
        <w:spacing w:after="0" w:line="274" w:lineRule="exact"/>
        <w:jc w:val="left"/>
        <w:rPr>
          <w:rFonts w:ascii="宋体" w:hAnsi="宋体" w:cs="宋体" w:eastAsia="宋体" w:hint="default"/>
          <w:sz w:val="24"/>
          <w:szCs w:val="24"/>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2098"/>
        <w:gridCol w:w="2319"/>
        <w:gridCol w:w="2321"/>
        <w:gridCol w:w="2324"/>
      </w:tblGrid>
      <w:tr>
        <w:trPr>
          <w:trHeight w:val="634"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8" w:right="0"/>
              <w:jc w:val="left"/>
              <w:rPr>
                <w:rFonts w:ascii="宋体" w:hAnsi="宋体" w:cs="宋体" w:eastAsia="宋体" w:hint="default"/>
                <w:sz w:val="24"/>
                <w:szCs w:val="24"/>
              </w:rPr>
            </w:pPr>
            <w:r>
              <w:rPr>
                <w:rFonts w:ascii="宋体" w:hAnsi="宋体" w:cs="宋体" w:eastAsia="宋体" w:hint="default"/>
                <w:sz w:val="24"/>
                <w:szCs w:val="24"/>
              </w:rPr>
              <w:t>小巨人项目区级</w:t>
            </w:r>
          </w:p>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配套</w:t>
            </w:r>
            <w:r>
              <w:rPr>
                <w:rFonts w:ascii="宋体" w:hAnsi="宋体" w:cs="宋体" w:eastAsia="宋体" w:hint="default"/>
                <w:sz w:val="24"/>
                <w:szCs w:val="24"/>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1,500,000.00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与收益相关</w:t>
            </w:r>
            <w:r>
              <w:rPr>
                <w:rFonts w:ascii="宋体" w:hAnsi="宋体" w:cs="宋体" w:eastAsia="宋体" w:hint="default"/>
                <w:sz w:val="24"/>
                <w:szCs w:val="24"/>
              </w:rPr>
              <w:t> </w:t>
            </w:r>
          </w:p>
        </w:tc>
      </w:tr>
      <w:tr>
        <w:trPr>
          <w:trHeight w:val="634"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8" w:right="0"/>
              <w:jc w:val="left"/>
              <w:rPr>
                <w:rFonts w:ascii="宋体" w:hAnsi="宋体" w:cs="宋体" w:eastAsia="宋体" w:hint="default"/>
                <w:sz w:val="24"/>
                <w:szCs w:val="24"/>
              </w:rPr>
            </w:pPr>
            <w:r>
              <w:rPr>
                <w:rFonts w:ascii="宋体" w:hAnsi="宋体" w:cs="宋体" w:eastAsia="宋体" w:hint="default"/>
                <w:sz w:val="24"/>
                <w:szCs w:val="24"/>
              </w:rPr>
              <w:t>高新技术成果转</w:t>
            </w:r>
          </w:p>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化项目扶持基金</w:t>
            </w:r>
            <w:r>
              <w:rPr>
                <w:rFonts w:ascii="宋体" w:hAnsi="宋体" w:cs="宋体" w:eastAsia="宋体" w:hint="default"/>
                <w:sz w:val="24"/>
                <w:szCs w:val="24"/>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20,000.00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59,000.00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与收益相关</w:t>
            </w:r>
            <w:r>
              <w:rPr>
                <w:rFonts w:ascii="宋体" w:hAnsi="宋体" w:cs="宋体" w:eastAsia="宋体" w:hint="default"/>
                <w:sz w:val="24"/>
                <w:szCs w:val="24"/>
              </w:rPr>
              <w:t> </w:t>
            </w:r>
          </w:p>
        </w:tc>
      </w:tr>
      <w:tr>
        <w:trPr>
          <w:trHeight w:val="946"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8" w:right="0"/>
              <w:jc w:val="left"/>
              <w:rPr>
                <w:rFonts w:ascii="宋体" w:hAnsi="宋体" w:cs="宋体" w:eastAsia="宋体" w:hint="default"/>
                <w:sz w:val="24"/>
                <w:szCs w:val="24"/>
              </w:rPr>
            </w:pPr>
            <w:r>
              <w:rPr>
                <w:rFonts w:ascii="宋体" w:hAnsi="宋体" w:cs="宋体" w:eastAsia="宋体" w:hint="default"/>
                <w:sz w:val="24"/>
                <w:szCs w:val="24"/>
              </w:rPr>
              <w:t>静安区区级配套</w:t>
            </w:r>
          </w:p>
          <w:p>
            <w:pPr>
              <w:pStyle w:val="TableParagraph"/>
              <w:spacing w:line="312" w:lineRule="exact" w:before="29"/>
              <w:ind w:left="108" w:right="298"/>
              <w:jc w:val="left"/>
              <w:rPr>
                <w:rFonts w:ascii="宋体" w:hAnsi="宋体" w:cs="宋体" w:eastAsia="宋体" w:hint="default"/>
                <w:sz w:val="24"/>
                <w:szCs w:val="24"/>
              </w:rPr>
            </w:pPr>
            <w:r>
              <w:rPr>
                <w:rFonts w:ascii="宋体" w:hAnsi="宋体" w:cs="宋体" w:eastAsia="宋体" w:hint="default"/>
                <w:sz w:val="24"/>
                <w:szCs w:val="24"/>
              </w:rPr>
              <w:t>上市补助综改资 金</w:t>
            </w:r>
            <w:r>
              <w:rPr>
                <w:rFonts w:ascii="宋体" w:hAnsi="宋体" w:cs="宋体" w:eastAsia="宋体" w:hint="default"/>
                <w:sz w:val="24"/>
                <w:szCs w:val="24"/>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2,500,000.00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与收益相关</w:t>
            </w:r>
            <w:r>
              <w:rPr>
                <w:rFonts w:ascii="宋体" w:hAnsi="宋体" w:cs="宋体" w:eastAsia="宋体" w:hint="default"/>
                <w:sz w:val="24"/>
                <w:szCs w:val="24"/>
              </w:rPr>
              <w:t> </w:t>
            </w:r>
          </w:p>
        </w:tc>
      </w:tr>
      <w:tr>
        <w:trPr>
          <w:trHeight w:val="948"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8" w:right="0"/>
              <w:jc w:val="left"/>
              <w:rPr>
                <w:rFonts w:ascii="宋体" w:hAnsi="宋体" w:cs="宋体" w:eastAsia="宋体" w:hint="default"/>
                <w:sz w:val="24"/>
                <w:szCs w:val="24"/>
              </w:rPr>
            </w:pPr>
            <w:r>
              <w:rPr>
                <w:rFonts w:ascii="宋体" w:hAnsi="宋体" w:cs="宋体" w:eastAsia="宋体" w:hint="default"/>
                <w:sz w:val="24"/>
                <w:szCs w:val="24"/>
              </w:rPr>
              <w:t>上海市标准化推</w:t>
            </w:r>
          </w:p>
          <w:p>
            <w:pPr>
              <w:pStyle w:val="TableParagraph"/>
              <w:spacing w:line="312" w:lineRule="exact" w:before="29"/>
              <w:ind w:left="108" w:right="298"/>
              <w:jc w:val="left"/>
              <w:rPr>
                <w:rFonts w:ascii="宋体" w:hAnsi="宋体" w:cs="宋体" w:eastAsia="宋体" w:hint="default"/>
                <w:sz w:val="24"/>
                <w:szCs w:val="24"/>
              </w:rPr>
            </w:pPr>
            <w:r>
              <w:rPr>
                <w:rFonts w:ascii="宋体" w:hAnsi="宋体" w:cs="宋体" w:eastAsia="宋体" w:hint="default"/>
                <w:sz w:val="24"/>
                <w:szCs w:val="24"/>
              </w:rPr>
              <w:t>进专项资金项目 经费</w:t>
            </w:r>
            <w:r>
              <w:rPr>
                <w:rFonts w:ascii="宋体" w:hAnsi="宋体" w:cs="宋体" w:eastAsia="宋体" w:hint="default"/>
                <w:sz w:val="24"/>
                <w:szCs w:val="24"/>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
              <w:jc w:val="right"/>
              <w:rPr>
                <w:rFonts w:ascii="宋体" w:hAnsi="宋体" w:cs="宋体" w:eastAsia="宋体" w:hint="default"/>
                <w:sz w:val="24"/>
                <w:szCs w:val="24"/>
              </w:rPr>
            </w:pPr>
            <w:r>
              <w:rPr>
                <w:rFonts w:ascii="宋体"/>
                <w:sz w:val="24"/>
              </w:rPr>
              <w:t>320,000.00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
              <w:jc w:val="right"/>
              <w:rPr>
                <w:rFonts w:ascii="宋体" w:hAnsi="宋体" w:cs="宋体" w:eastAsia="宋体" w:hint="default"/>
                <w:sz w:val="24"/>
                <w:szCs w:val="24"/>
              </w:rPr>
            </w:pPr>
            <w:r>
              <w:rPr>
                <w:rFonts w:ascii="宋体"/>
                <w:sz w:val="24"/>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hAnsi="宋体" w:cs="宋体" w:eastAsia="宋体" w:hint="default"/>
                <w:sz w:val="24"/>
                <w:szCs w:val="24"/>
              </w:rPr>
              <w:t>与收益相关</w:t>
            </w:r>
            <w:r>
              <w:rPr>
                <w:rFonts w:ascii="宋体" w:hAnsi="宋体" w:cs="宋体" w:eastAsia="宋体" w:hint="default"/>
                <w:sz w:val="24"/>
                <w:szCs w:val="24"/>
              </w:rPr>
              <w:t> </w:t>
            </w:r>
          </w:p>
        </w:tc>
      </w:tr>
      <w:tr>
        <w:trPr>
          <w:trHeight w:val="946"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8" w:right="0"/>
              <w:jc w:val="left"/>
              <w:rPr>
                <w:rFonts w:ascii="宋体" w:hAnsi="宋体" w:cs="宋体" w:eastAsia="宋体" w:hint="default"/>
                <w:sz w:val="24"/>
                <w:szCs w:val="24"/>
              </w:rPr>
            </w:pPr>
            <w:r>
              <w:rPr>
                <w:rFonts w:ascii="宋体" w:hAnsi="宋体" w:cs="宋体" w:eastAsia="宋体" w:hint="default"/>
                <w:sz w:val="24"/>
                <w:szCs w:val="24"/>
              </w:rPr>
              <w:t>静安区人力资源</w:t>
            </w:r>
          </w:p>
          <w:p>
            <w:pPr>
              <w:pStyle w:val="TableParagraph"/>
              <w:spacing w:line="240" w:lineRule="auto"/>
              <w:ind w:left="108" w:right="298"/>
              <w:jc w:val="left"/>
              <w:rPr>
                <w:rFonts w:ascii="宋体" w:hAnsi="宋体" w:cs="宋体" w:eastAsia="宋体" w:hint="default"/>
                <w:sz w:val="24"/>
                <w:szCs w:val="24"/>
              </w:rPr>
            </w:pPr>
            <w:r>
              <w:rPr>
                <w:rFonts w:ascii="宋体" w:hAnsi="宋体" w:cs="宋体" w:eastAsia="宋体" w:hint="default"/>
                <w:sz w:val="24"/>
                <w:szCs w:val="24"/>
              </w:rPr>
              <w:t>和社会保障局表 彰奖励</w:t>
            </w:r>
            <w:r>
              <w:rPr>
                <w:rFonts w:ascii="宋体" w:hAnsi="宋体" w:cs="宋体" w:eastAsia="宋体" w:hint="default"/>
                <w:sz w:val="24"/>
                <w:szCs w:val="24"/>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10,000.00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与收益相关</w:t>
            </w:r>
            <w:r>
              <w:rPr>
                <w:rFonts w:ascii="宋体" w:hAnsi="宋体" w:cs="宋体" w:eastAsia="宋体" w:hint="default"/>
                <w:sz w:val="24"/>
                <w:szCs w:val="24"/>
              </w:rPr>
              <w:t> </w:t>
            </w:r>
          </w:p>
        </w:tc>
      </w:tr>
      <w:tr>
        <w:trPr>
          <w:trHeight w:val="322"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企业扶持资资金</w:t>
            </w:r>
            <w:r>
              <w:rPr>
                <w:rFonts w:ascii="宋体" w:hAnsi="宋体" w:cs="宋体" w:eastAsia="宋体" w:hint="default"/>
                <w:sz w:val="24"/>
                <w:szCs w:val="24"/>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3,497,000.00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3,193,000.00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与收益相关</w:t>
            </w:r>
            <w:r>
              <w:rPr>
                <w:rFonts w:ascii="宋体" w:hAnsi="宋体" w:cs="宋体" w:eastAsia="宋体" w:hint="default"/>
                <w:sz w:val="24"/>
                <w:szCs w:val="24"/>
              </w:rPr>
              <w:t> </w:t>
            </w:r>
          </w:p>
        </w:tc>
      </w:tr>
      <w:tr>
        <w:trPr>
          <w:trHeight w:val="634"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8" w:right="0"/>
              <w:jc w:val="left"/>
              <w:rPr>
                <w:rFonts w:ascii="宋体" w:hAnsi="宋体" w:cs="宋体" w:eastAsia="宋体" w:hint="default"/>
                <w:sz w:val="24"/>
                <w:szCs w:val="24"/>
              </w:rPr>
            </w:pPr>
            <w:r>
              <w:rPr>
                <w:rFonts w:ascii="宋体" w:hAnsi="宋体" w:cs="宋体" w:eastAsia="宋体" w:hint="default"/>
                <w:sz w:val="24"/>
                <w:szCs w:val="24"/>
              </w:rPr>
              <w:t>国家保密局保密</w:t>
            </w:r>
          </w:p>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科研项目</w:t>
            </w:r>
            <w:r>
              <w:rPr>
                <w:rFonts w:ascii="宋体" w:hAnsi="宋体" w:cs="宋体" w:eastAsia="宋体" w:hint="default"/>
                <w:sz w:val="24"/>
                <w:szCs w:val="24"/>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1,471.09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与资产相关</w:t>
            </w:r>
            <w:r>
              <w:rPr>
                <w:rFonts w:ascii="宋体" w:hAnsi="宋体" w:cs="宋体" w:eastAsia="宋体" w:hint="default"/>
                <w:sz w:val="24"/>
                <w:szCs w:val="24"/>
              </w:rPr>
              <w:t> </w:t>
            </w:r>
          </w:p>
        </w:tc>
      </w:tr>
      <w:tr>
        <w:trPr>
          <w:trHeight w:val="634"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8" w:right="0"/>
              <w:jc w:val="left"/>
              <w:rPr>
                <w:rFonts w:ascii="宋体" w:hAnsi="宋体" w:cs="宋体" w:eastAsia="宋体" w:hint="default"/>
                <w:sz w:val="24"/>
                <w:szCs w:val="24"/>
              </w:rPr>
            </w:pPr>
            <w:r>
              <w:rPr>
                <w:rFonts w:ascii="宋体" w:hAnsi="宋体" w:cs="宋体" w:eastAsia="宋体" w:hint="default"/>
                <w:sz w:val="24"/>
                <w:szCs w:val="24"/>
              </w:rPr>
              <w:t>专利资助款上海</w:t>
            </w:r>
          </w:p>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市知识产权局</w:t>
            </w:r>
            <w:r>
              <w:rPr>
                <w:rFonts w:ascii="宋体" w:hAnsi="宋体" w:cs="宋体" w:eastAsia="宋体" w:hint="default"/>
                <w:sz w:val="24"/>
                <w:szCs w:val="24"/>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1,520.00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与收益相关</w:t>
            </w:r>
            <w:r>
              <w:rPr>
                <w:rFonts w:ascii="宋体" w:hAnsi="宋体" w:cs="宋体" w:eastAsia="宋体" w:hint="default"/>
                <w:sz w:val="24"/>
                <w:szCs w:val="24"/>
              </w:rPr>
              <w:t> </w:t>
            </w:r>
          </w:p>
        </w:tc>
      </w:tr>
      <w:tr>
        <w:trPr>
          <w:trHeight w:val="1258"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8" w:right="0"/>
              <w:jc w:val="both"/>
              <w:rPr>
                <w:rFonts w:ascii="宋体" w:hAnsi="宋体" w:cs="宋体" w:eastAsia="宋体" w:hint="default"/>
                <w:sz w:val="24"/>
                <w:szCs w:val="24"/>
              </w:rPr>
            </w:pPr>
            <w:r>
              <w:rPr>
                <w:rFonts w:ascii="宋体" w:hAnsi="宋体" w:cs="宋体" w:eastAsia="宋体" w:hint="default"/>
                <w:sz w:val="24"/>
                <w:szCs w:val="24"/>
              </w:rPr>
              <w:t>郑州市</w:t>
            </w:r>
            <w:r>
              <w:rPr>
                <w:rFonts w:ascii="宋体" w:hAnsi="宋体" w:cs="宋体" w:eastAsia="宋体" w:hint="default"/>
                <w:spacing w:val="-60"/>
                <w:sz w:val="24"/>
                <w:szCs w:val="24"/>
              </w:rPr>
              <w:t> </w:t>
            </w: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年科</w:t>
            </w:r>
          </w:p>
          <w:p>
            <w:pPr>
              <w:pStyle w:val="TableParagraph"/>
              <w:spacing w:line="312" w:lineRule="exact" w:before="29"/>
              <w:ind w:left="108" w:right="298"/>
              <w:jc w:val="both"/>
              <w:rPr>
                <w:rFonts w:ascii="宋体" w:hAnsi="宋体" w:cs="宋体" w:eastAsia="宋体" w:hint="default"/>
                <w:sz w:val="24"/>
                <w:szCs w:val="24"/>
              </w:rPr>
            </w:pPr>
            <w:r>
              <w:rPr>
                <w:rFonts w:ascii="宋体" w:hAnsi="宋体" w:cs="宋体" w:eastAsia="宋体" w:hint="default"/>
                <w:sz w:val="24"/>
                <w:szCs w:val="24"/>
              </w:rPr>
              <w:t>技型企业研发费 用后补助专项资 金</w:t>
            </w:r>
            <w:r>
              <w:rPr>
                <w:rFonts w:ascii="宋体" w:hAnsi="宋体" w:cs="宋体" w:eastAsia="宋体" w:hint="default"/>
                <w:sz w:val="24"/>
                <w:szCs w:val="24"/>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300,000.00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300,000.00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与收益相关</w:t>
            </w:r>
            <w:r>
              <w:rPr>
                <w:rFonts w:ascii="宋体" w:hAnsi="宋体" w:cs="宋体" w:eastAsia="宋体" w:hint="default"/>
                <w:sz w:val="24"/>
                <w:szCs w:val="24"/>
              </w:rPr>
              <w:t> </w:t>
            </w:r>
          </w:p>
        </w:tc>
      </w:tr>
      <w:tr>
        <w:trPr>
          <w:trHeight w:val="324"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8" w:right="0"/>
              <w:jc w:val="left"/>
              <w:rPr>
                <w:rFonts w:ascii="宋体" w:hAnsi="宋体" w:cs="宋体" w:eastAsia="宋体" w:hint="default"/>
                <w:sz w:val="24"/>
                <w:szCs w:val="24"/>
              </w:rPr>
            </w:pPr>
            <w:r>
              <w:rPr>
                <w:rFonts w:ascii="宋体" w:hAnsi="宋体" w:cs="宋体" w:eastAsia="宋体" w:hint="default"/>
                <w:sz w:val="24"/>
                <w:szCs w:val="24"/>
              </w:rPr>
              <w:t>张江专项资金</w:t>
            </w:r>
            <w:r>
              <w:rPr>
                <w:rFonts w:ascii="宋体" w:hAnsi="宋体" w:cs="宋体" w:eastAsia="宋体" w:hint="default"/>
                <w:sz w:val="24"/>
                <w:szCs w:val="24"/>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
              <w:jc w:val="right"/>
              <w:rPr>
                <w:rFonts w:ascii="宋体" w:hAnsi="宋体" w:cs="宋体" w:eastAsia="宋体" w:hint="default"/>
                <w:sz w:val="24"/>
                <w:szCs w:val="24"/>
              </w:rPr>
            </w:pPr>
            <w:r>
              <w:rPr>
                <w:rFonts w:ascii="宋体"/>
                <w:sz w:val="24"/>
              </w:rPr>
              <w:t>200,000.00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
              <w:jc w:val="right"/>
              <w:rPr>
                <w:rFonts w:ascii="宋体" w:hAnsi="宋体" w:cs="宋体" w:eastAsia="宋体" w:hint="default"/>
                <w:sz w:val="24"/>
                <w:szCs w:val="24"/>
              </w:rPr>
            </w:pPr>
            <w:r>
              <w:rPr>
                <w:rFonts w:ascii="宋体"/>
                <w:sz w:val="24"/>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hAnsi="宋体" w:cs="宋体" w:eastAsia="宋体" w:hint="default"/>
                <w:sz w:val="24"/>
                <w:szCs w:val="24"/>
              </w:rPr>
              <w:t>与收益相关</w:t>
            </w:r>
            <w:r>
              <w:rPr>
                <w:rFonts w:ascii="宋体" w:hAnsi="宋体" w:cs="宋体" w:eastAsia="宋体" w:hint="default"/>
                <w:sz w:val="24"/>
                <w:szCs w:val="24"/>
              </w:rPr>
              <w:t> </w:t>
            </w:r>
          </w:p>
        </w:tc>
      </w:tr>
    </w:tbl>
    <w:p>
      <w:pPr>
        <w:spacing w:after="0" w:line="276" w:lineRule="exact"/>
        <w:jc w:val="left"/>
        <w:rPr>
          <w:rFonts w:ascii="宋体" w:hAnsi="宋体" w:cs="宋体" w:eastAsia="宋体" w:hint="default"/>
          <w:sz w:val="24"/>
          <w:szCs w:val="24"/>
        </w:rPr>
        <w:sectPr>
          <w:pgSz w:w="11910" w:h="16840"/>
          <w:pgMar w:header="882" w:footer="1195" w:top="1120" w:bottom="1380" w:left="1040" w:right="1560"/>
        </w:sectPr>
      </w:pPr>
    </w:p>
    <w:p>
      <w:pPr>
        <w:pStyle w:val="BodyText"/>
        <w:spacing w:line="274" w:lineRule="exact"/>
        <w:ind w:left="236" w:right="0"/>
        <w:jc w:val="left"/>
        <w:rPr>
          <w:rFonts w:ascii="宋体" w:hAnsi="宋体" w:cs="宋体" w:eastAsia="宋体" w:hint="default"/>
        </w:rPr>
      </w:pPr>
      <w:r>
        <w:rPr>
          <w:rFonts w:ascii="宋体"/>
        </w:rPr>
        <w:t> </w:t>
      </w:r>
    </w:p>
    <w:p>
      <w:pPr>
        <w:pStyle w:val="BodyText"/>
        <w:spacing w:line="240" w:lineRule="auto" w:before="106"/>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106"/>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83" w:lineRule="auto" w:before="58"/>
        <w:ind w:left="236" w:right="0"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7</w:t>
      </w:r>
      <w:r>
        <w:rPr>
          <w:rFonts w:ascii="宋体" w:hAnsi="宋体" w:cs="宋体" w:eastAsia="宋体" w:hint="default"/>
          <w:b/>
          <w:bCs/>
          <w:w w:val="99"/>
          <w:sz w:val="24"/>
          <w:szCs w:val="24"/>
        </w:rPr>
        <w:t>3</w:t>
      </w:r>
      <w:r>
        <w:rPr>
          <w:rFonts w:ascii="宋体" w:hAnsi="宋体" w:cs="宋体" w:eastAsia="宋体" w:hint="default"/>
          <w:b/>
          <w:bCs/>
          <w:w w:val="99"/>
          <w:sz w:val="24"/>
          <w:szCs w:val="24"/>
        </w:rPr>
        <w:t>、</w:t>
      </w:r>
      <w:r>
        <w:rPr>
          <w:rFonts w:ascii="宋体" w:hAnsi="宋体" w:cs="宋体" w:eastAsia="宋体" w:hint="default"/>
          <w:b/>
          <w:bCs/>
          <w:spacing w:val="-100"/>
          <w:sz w:val="24"/>
          <w:szCs w:val="24"/>
        </w:rPr>
        <w:t> </w:t>
      </w:r>
      <w:r>
        <w:rPr>
          <w:rFonts w:ascii="宋体" w:hAnsi="宋体" w:cs="宋体" w:eastAsia="宋体" w:hint="default"/>
          <w:b/>
          <w:bCs/>
          <w:spacing w:val="2"/>
          <w:w w:val="99"/>
          <w:sz w:val="24"/>
          <w:szCs w:val="24"/>
        </w:rPr>
        <w:t>营</w:t>
      </w:r>
      <w:r>
        <w:rPr>
          <w:rFonts w:ascii="宋体" w:hAnsi="宋体" w:cs="宋体" w:eastAsia="宋体" w:hint="default"/>
          <w:b/>
          <w:bCs/>
          <w:w w:val="99"/>
          <w:sz w:val="24"/>
          <w:szCs w:val="24"/>
        </w:rPr>
        <w:t>业</w:t>
      </w:r>
      <w:r>
        <w:rPr>
          <w:rFonts w:ascii="宋体" w:hAnsi="宋体" w:cs="宋体" w:eastAsia="宋体" w:hint="default"/>
          <w:b/>
          <w:bCs/>
          <w:spacing w:val="2"/>
          <w:w w:val="99"/>
          <w:sz w:val="24"/>
          <w:szCs w:val="24"/>
        </w:rPr>
        <w:t>外</w:t>
      </w:r>
      <w:r>
        <w:rPr>
          <w:rFonts w:ascii="宋体" w:hAnsi="宋体" w:cs="宋体" w:eastAsia="宋体" w:hint="default"/>
          <w:b/>
          <w:bCs/>
          <w:w w:val="99"/>
          <w:sz w:val="24"/>
          <w:szCs w:val="24"/>
        </w:rPr>
        <w:t>支出</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14"/>
        <w:ind w:left="23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6"/>
          <w:szCs w:val="26"/>
        </w:rPr>
      </w:pPr>
    </w:p>
    <w:p>
      <w:pPr>
        <w:pStyle w:val="BodyText"/>
        <w:spacing w:line="240" w:lineRule="auto"/>
        <w:ind w:left="236"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398" w:space="3796"/>
            <w:col w:w="3116"/>
          </w:cols>
        </w:sectPr>
      </w:pPr>
    </w:p>
    <w:p>
      <w:pPr>
        <w:spacing w:line="240" w:lineRule="auto" w:before="12"/>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028"/>
        <w:gridCol w:w="2377"/>
        <w:gridCol w:w="2328"/>
        <w:gridCol w:w="2317"/>
      </w:tblGrid>
      <w:tr>
        <w:trPr>
          <w:trHeight w:val="63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768" w:right="0"/>
              <w:jc w:val="left"/>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80" w:right="0"/>
              <w:jc w:val="left"/>
              <w:rPr>
                <w:rFonts w:ascii="宋体" w:hAnsi="宋体" w:cs="宋体" w:eastAsia="宋体" w:hint="default"/>
                <w:sz w:val="24"/>
                <w:szCs w:val="24"/>
              </w:rPr>
            </w:pPr>
            <w:r>
              <w:rPr>
                <w:rFonts w:ascii="宋体" w:hAnsi="宋体" w:cs="宋体" w:eastAsia="宋体" w:hint="default"/>
                <w:sz w:val="24"/>
                <w:szCs w:val="24"/>
              </w:rPr>
              <w:t>本期发生额</w:t>
            </w:r>
            <w:r>
              <w:rPr>
                <w:rFonts w:ascii="宋体" w:hAnsi="宋体" w:cs="宋体" w:eastAsia="宋体" w:hint="default"/>
                <w:sz w:val="24"/>
                <w:szCs w:val="24"/>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56" w:right="0"/>
              <w:jc w:val="left"/>
              <w:rPr>
                <w:rFonts w:ascii="宋体" w:hAnsi="宋体" w:cs="宋体" w:eastAsia="宋体" w:hint="default"/>
                <w:sz w:val="24"/>
                <w:szCs w:val="24"/>
              </w:rPr>
            </w:pPr>
            <w:r>
              <w:rPr>
                <w:rFonts w:ascii="宋体" w:hAnsi="宋体" w:cs="宋体" w:eastAsia="宋体" w:hint="default"/>
                <w:sz w:val="24"/>
                <w:szCs w:val="24"/>
              </w:rPr>
              <w:t>上期发生额</w:t>
            </w:r>
            <w:r>
              <w:rPr>
                <w:rFonts w:ascii="宋体" w:hAnsi="宋体" w:cs="宋体" w:eastAsia="宋体" w:hint="default"/>
                <w:sz w:val="24"/>
                <w:szCs w:val="24"/>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4"/>
                <w:szCs w:val="24"/>
              </w:rPr>
            </w:pPr>
            <w:r>
              <w:rPr>
                <w:rFonts w:ascii="宋体" w:hAnsi="宋体" w:cs="宋体" w:eastAsia="宋体" w:hint="default"/>
                <w:sz w:val="24"/>
                <w:szCs w:val="24"/>
              </w:rPr>
              <w:t>计入当期非经常性</w:t>
            </w:r>
          </w:p>
          <w:p>
            <w:pPr>
              <w:pStyle w:val="TableParagraph"/>
              <w:spacing w:line="313" w:lineRule="exact"/>
              <w:ind w:left="117" w:right="0"/>
              <w:jc w:val="center"/>
              <w:rPr>
                <w:rFonts w:ascii="宋体" w:hAnsi="宋体" w:cs="宋体" w:eastAsia="宋体" w:hint="default"/>
                <w:sz w:val="24"/>
                <w:szCs w:val="24"/>
              </w:rPr>
            </w:pPr>
            <w:r>
              <w:rPr>
                <w:rFonts w:ascii="宋体" w:hAnsi="宋体" w:cs="宋体" w:eastAsia="宋体" w:hint="default"/>
                <w:sz w:val="24"/>
                <w:szCs w:val="24"/>
              </w:rPr>
              <w:t>损益的金额</w:t>
            </w:r>
            <w:r>
              <w:rPr>
                <w:rFonts w:ascii="宋体" w:hAnsi="宋体" w:cs="宋体" w:eastAsia="宋体" w:hint="default"/>
                <w:sz w:val="24"/>
                <w:szCs w:val="24"/>
              </w:rPr>
              <w:t> </w:t>
            </w:r>
          </w:p>
        </w:tc>
      </w:tr>
      <w:tr>
        <w:trPr>
          <w:trHeight w:val="63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非流动资产处置</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损失合计</w:t>
            </w:r>
            <w:r>
              <w:rPr>
                <w:rFonts w:ascii="宋体" w:hAnsi="宋体" w:cs="宋体" w:eastAsia="宋体" w:hint="default"/>
                <w:sz w:val="24"/>
                <w:szCs w:val="24"/>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647,498.45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355,756.11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647,498.45 </w:t>
            </w:r>
          </w:p>
        </w:tc>
      </w:tr>
      <w:tr>
        <w:trPr>
          <w:trHeight w:val="63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w:t>
            </w:r>
            <w:r>
              <w:rPr>
                <w:rFonts w:ascii="宋体" w:hAnsi="宋体" w:cs="宋体" w:eastAsia="宋体" w:hint="default"/>
                <w:spacing w:val="-108"/>
                <w:sz w:val="24"/>
                <w:szCs w:val="24"/>
              </w:rPr>
              <w:t>：</w:t>
            </w:r>
            <w:r>
              <w:rPr>
                <w:rFonts w:ascii="宋体" w:hAnsi="宋体" w:cs="宋体" w:eastAsia="宋体" w:hint="default"/>
                <w:sz w:val="24"/>
                <w:szCs w:val="24"/>
              </w:rPr>
              <w:t>固定资产处</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置损失</w:t>
            </w:r>
            <w:r>
              <w:rPr>
                <w:rFonts w:ascii="宋体" w:hAnsi="宋体" w:cs="宋体" w:eastAsia="宋体" w:hint="default"/>
                <w:sz w:val="24"/>
                <w:szCs w:val="24"/>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647,498.45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355,756.11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647,498.45 </w:t>
            </w:r>
          </w:p>
        </w:tc>
      </w:tr>
      <w:tr>
        <w:trPr>
          <w:trHeight w:val="63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0"/>
              <w:jc w:val="left"/>
              <w:rPr>
                <w:rFonts w:ascii="宋体" w:hAnsi="宋体" w:cs="宋体" w:eastAsia="宋体" w:hint="default"/>
                <w:sz w:val="24"/>
                <w:szCs w:val="24"/>
              </w:rPr>
            </w:pPr>
            <w:r>
              <w:rPr>
                <w:rFonts w:ascii="宋体" w:hAnsi="宋体" w:cs="宋体" w:eastAsia="宋体" w:hint="default"/>
                <w:sz w:val="24"/>
                <w:szCs w:val="24"/>
              </w:rPr>
              <w:t>无形资产</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处置损失</w:t>
            </w:r>
            <w:r>
              <w:rPr>
                <w:rFonts w:ascii="宋体" w:hAnsi="宋体" w:cs="宋体" w:eastAsia="宋体" w:hint="default"/>
                <w:sz w:val="24"/>
                <w:szCs w:val="24"/>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债务重组损失</w:t>
            </w:r>
            <w:r>
              <w:rPr>
                <w:rFonts w:ascii="宋体" w:hAnsi="宋体" w:cs="宋体" w:eastAsia="宋体" w:hint="default"/>
                <w:sz w:val="24"/>
                <w:szCs w:val="24"/>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非货币性资产交</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换损失</w:t>
            </w:r>
            <w:r>
              <w:rPr>
                <w:rFonts w:ascii="宋体" w:hAnsi="宋体" w:cs="宋体" w:eastAsia="宋体" w:hint="default"/>
                <w:sz w:val="24"/>
                <w:szCs w:val="24"/>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对外捐赠</w:t>
            </w:r>
            <w:r>
              <w:rPr>
                <w:rFonts w:ascii="宋体" w:hAnsi="宋体" w:cs="宋体" w:eastAsia="宋体" w:hint="default"/>
                <w:sz w:val="24"/>
                <w:szCs w:val="24"/>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132,389.00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100,000.00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132,389.00 </w:t>
            </w:r>
          </w:p>
        </w:tc>
      </w:tr>
    </w:tbl>
    <w:p>
      <w:pPr>
        <w:spacing w:after="0" w:line="274" w:lineRule="exact"/>
        <w:jc w:val="right"/>
        <w:rPr>
          <w:rFonts w:ascii="宋体" w:hAnsi="宋体" w:cs="宋体" w:eastAsia="宋体" w:hint="default"/>
          <w:sz w:val="24"/>
          <w:szCs w:val="24"/>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2028"/>
        <w:gridCol w:w="2377"/>
        <w:gridCol w:w="2328"/>
        <w:gridCol w:w="2317"/>
      </w:tblGrid>
      <w:tr>
        <w:trPr>
          <w:trHeight w:val="322"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w:t>
            </w:r>
            <w:r>
              <w:rPr>
                <w:rFonts w:ascii="宋体" w:hAnsi="宋体" w:cs="宋体" w:eastAsia="宋体" w:hint="default"/>
                <w:sz w:val="24"/>
                <w:szCs w:val="24"/>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15,744.10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15,744.10 </w:t>
            </w:r>
          </w:p>
        </w:tc>
      </w:tr>
      <w:tr>
        <w:trPr>
          <w:trHeight w:val="322"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66" w:right="0"/>
              <w:jc w:val="lef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795,631.55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455,756.11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795,631.55 </w:t>
            </w:r>
          </w:p>
        </w:tc>
      </w:tr>
    </w:tbl>
    <w:p>
      <w:pPr>
        <w:spacing w:after="0" w:line="274" w:lineRule="exact"/>
        <w:jc w:val="right"/>
        <w:rPr>
          <w:rFonts w:ascii="宋体" w:hAnsi="宋体" w:cs="宋体" w:eastAsia="宋体" w:hint="default"/>
          <w:sz w:val="24"/>
          <w:szCs w:val="24"/>
        </w:rPr>
        <w:sectPr>
          <w:footerReference w:type="default" r:id="rId69"/>
          <w:pgSz w:w="11910" w:h="16840"/>
          <w:pgMar w:footer="1195" w:header="882" w:top="1120" w:bottom="1380" w:left="1040" w:right="1560"/>
        </w:sectPr>
      </w:pPr>
    </w:p>
    <w:p>
      <w:pPr>
        <w:pStyle w:val="BodyText"/>
        <w:spacing w:line="274" w:lineRule="exact"/>
        <w:ind w:left="236" w:right="0"/>
        <w:jc w:val="left"/>
        <w:rPr>
          <w:rFonts w:ascii="宋体" w:hAnsi="宋体" w:cs="宋体" w:eastAsia="宋体" w:hint="default"/>
        </w:rPr>
      </w:pPr>
      <w:r>
        <w:rPr>
          <w:rFonts w:ascii="宋体"/>
        </w:rPr>
        <w:t> </w:t>
      </w:r>
    </w:p>
    <w:p>
      <w:pPr>
        <w:pStyle w:val="Heading2"/>
        <w:tabs>
          <w:tab w:pos="1077" w:val="left" w:leader="none"/>
        </w:tabs>
        <w:spacing w:line="283" w:lineRule="auto"/>
        <w:ind w:left="236" w:right="0"/>
        <w:jc w:val="left"/>
        <w:rPr>
          <w:rFonts w:ascii="宋体" w:hAnsi="宋体" w:cs="宋体" w:eastAsia="宋体" w:hint="default"/>
          <w:b w:val="0"/>
          <w:bCs w:val="0"/>
        </w:rPr>
      </w:pPr>
      <w:r>
        <w:rPr>
          <w:rFonts w:ascii="宋体" w:hAnsi="宋体" w:cs="宋体" w:eastAsia="宋体" w:hint="default"/>
        </w:rPr>
        <w:t>74</w:t>
      </w:r>
      <w:r>
        <w:rPr/>
        <w:t>、</w:t>
      </w:r>
      <w:r>
        <w:rPr>
          <w:spacing w:val="118"/>
        </w:rPr>
        <w:t> </w:t>
      </w:r>
      <w:r>
        <w:rPr/>
        <w:t>所得税费用</w:t>
      </w:r>
      <w:r>
        <w:rPr>
          <w:rFonts w:ascii="宋体" w:hAnsi="宋体" w:cs="宋体" w:eastAsia="宋体" w:hint="default"/>
          <w:w w:val="99"/>
        </w:rPr>
        <w:t> </w:t>
      </w:r>
      <w:r>
        <w:rPr>
          <w:rFonts w:ascii="宋体" w:hAnsi="宋体" w:cs="宋体" w:eastAsia="宋体" w:hint="default"/>
          <w:w w:val="99"/>
        </w:rPr>
        <w:t> </w:t>
      </w:r>
      <w:r>
        <w:rPr>
          <w:rFonts w:ascii="宋体" w:hAnsi="宋体" w:cs="宋体" w:eastAsia="宋体" w:hint="default"/>
        </w:rPr>
        <w:t>(1).</w:t>
        <w:tab/>
      </w:r>
      <w:r>
        <w:rPr/>
        <w:t>所得税费用表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34"/>
          <w:szCs w:val="34"/>
        </w:rPr>
      </w:pPr>
    </w:p>
    <w:p>
      <w:pPr>
        <w:pStyle w:val="BodyText"/>
        <w:spacing w:line="240" w:lineRule="auto"/>
        <w:ind w:left="236"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643" w:space="3551"/>
            <w:col w:w="3116"/>
          </w:cols>
        </w:sectPr>
      </w:pPr>
    </w:p>
    <w:p>
      <w:pPr>
        <w:spacing w:line="240" w:lineRule="auto" w:before="12"/>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17"/>
        <w:gridCol w:w="2931"/>
        <w:gridCol w:w="2914"/>
      </w:tblGrid>
      <w:tr>
        <w:trPr>
          <w:trHeight w:val="324"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246"/>
              <w:jc w:val="right"/>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854" w:right="0"/>
              <w:jc w:val="left"/>
              <w:rPr>
                <w:rFonts w:ascii="宋体" w:hAnsi="宋体" w:cs="宋体" w:eastAsia="宋体" w:hint="default"/>
                <w:sz w:val="24"/>
                <w:szCs w:val="24"/>
              </w:rPr>
            </w:pPr>
            <w:r>
              <w:rPr>
                <w:rFonts w:ascii="宋体" w:hAnsi="宋体" w:cs="宋体" w:eastAsia="宋体" w:hint="default"/>
                <w:sz w:val="24"/>
                <w:szCs w:val="24"/>
              </w:rPr>
              <w:t>本期发生额</w:t>
            </w:r>
            <w:r>
              <w:rPr>
                <w:rFonts w:ascii="宋体" w:hAnsi="宋体" w:cs="宋体" w:eastAsia="宋体" w:hint="default"/>
                <w:sz w:val="24"/>
                <w:szCs w:val="24"/>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844" w:right="0"/>
              <w:jc w:val="left"/>
              <w:rPr>
                <w:rFonts w:ascii="宋体" w:hAnsi="宋体" w:cs="宋体" w:eastAsia="宋体" w:hint="default"/>
                <w:sz w:val="24"/>
                <w:szCs w:val="24"/>
              </w:rPr>
            </w:pPr>
            <w:r>
              <w:rPr>
                <w:rFonts w:ascii="宋体" w:hAnsi="宋体" w:cs="宋体" w:eastAsia="宋体" w:hint="default"/>
                <w:sz w:val="24"/>
                <w:szCs w:val="24"/>
              </w:rPr>
              <w:t>上期发生额</w:t>
            </w:r>
            <w:r>
              <w:rPr>
                <w:rFonts w:ascii="宋体" w:hAnsi="宋体" w:cs="宋体" w:eastAsia="宋体" w:hint="default"/>
                <w:sz w:val="24"/>
                <w:szCs w:val="24"/>
              </w:rPr>
              <w:t> </w:t>
            </w:r>
          </w:p>
        </w:tc>
      </w:tr>
      <w:tr>
        <w:trPr>
          <w:trHeight w:val="322"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当期所得税费用</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10,059,920.34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3,936,406.10 </w:t>
            </w:r>
          </w:p>
        </w:tc>
      </w:tr>
      <w:tr>
        <w:trPr>
          <w:trHeight w:val="322"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递延所得税费用</w:t>
            </w:r>
            <w:r>
              <w:rPr>
                <w:rFonts w:ascii="宋体" w:hAnsi="宋体" w:cs="宋体" w:eastAsia="宋体" w:hint="default"/>
                <w:sz w:val="24"/>
                <w:szCs w:val="24"/>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-768,117.92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-864,544.79 </w:t>
            </w:r>
          </w:p>
        </w:tc>
      </w:tr>
      <w:tr>
        <w:trPr>
          <w:trHeight w:val="322"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46"/>
              <w:jc w:val="righ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9,291,802.42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3,071,861.31 </w:t>
            </w:r>
          </w:p>
        </w:tc>
      </w:tr>
    </w:tbl>
    <w:p>
      <w:pPr>
        <w:spacing w:after="0" w:line="274" w:lineRule="exact"/>
        <w:jc w:val="right"/>
        <w:rPr>
          <w:rFonts w:ascii="宋体" w:hAnsi="宋体" w:cs="宋体" w:eastAsia="宋体" w:hint="default"/>
          <w:sz w:val="24"/>
          <w:szCs w:val="24"/>
        </w:rPr>
        <w:sectPr>
          <w:type w:val="continuous"/>
          <w:pgSz w:w="11910" w:h="16840"/>
          <w:pgMar w:top="1120" w:bottom="1380" w:left="1040" w:right="1560"/>
        </w:sectPr>
      </w:pPr>
    </w:p>
    <w:p>
      <w:pPr>
        <w:pStyle w:val="BodyText"/>
        <w:spacing w:line="274" w:lineRule="exact"/>
        <w:ind w:left="236" w:right="0"/>
        <w:jc w:val="left"/>
        <w:rPr>
          <w:rFonts w:ascii="宋体" w:hAnsi="宋体" w:cs="宋体" w:eastAsia="宋体" w:hint="default"/>
        </w:rPr>
      </w:pPr>
      <w:r>
        <w:rPr>
          <w:rFonts w:ascii="宋体"/>
        </w:rPr>
        <w:t> </w:t>
      </w:r>
    </w:p>
    <w:p>
      <w:pPr>
        <w:pStyle w:val="Heading2"/>
        <w:tabs>
          <w:tab w:pos="1077" w:val="left" w:leader="none"/>
        </w:tabs>
        <w:spacing w:line="240" w:lineRule="auto"/>
        <w:ind w:left="236" w:right="0"/>
        <w:jc w:val="left"/>
        <w:rPr>
          <w:rFonts w:ascii="宋体" w:hAnsi="宋体" w:cs="宋体" w:eastAsia="宋体" w:hint="default"/>
          <w:b w:val="0"/>
          <w:bCs w:val="0"/>
        </w:rPr>
      </w:pPr>
      <w:r>
        <w:rPr>
          <w:rFonts w:ascii="宋体" w:hAnsi="宋体" w:cs="宋体" w:eastAsia="宋体" w:hint="default"/>
        </w:rPr>
        <w:t>(2).</w:t>
        <w:tab/>
      </w:r>
      <w:r>
        <w:rPr/>
        <w:t>会计利润与所得税费用调整过程</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9"/>
          <w:szCs w:val="29"/>
        </w:rPr>
      </w:pPr>
    </w:p>
    <w:p>
      <w:pPr>
        <w:pStyle w:val="BodyText"/>
        <w:spacing w:line="240" w:lineRule="auto"/>
        <w:ind w:left="236"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4573" w:space="1621"/>
            <w:col w:w="3116"/>
          </w:cols>
        </w:sectPr>
      </w:pPr>
    </w:p>
    <w:p>
      <w:pPr>
        <w:spacing w:line="240" w:lineRule="auto" w:before="12"/>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4381"/>
        <w:gridCol w:w="4676"/>
      </w:tblGrid>
      <w:tr>
        <w:trPr>
          <w:trHeight w:val="322"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center"/>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4676" w:type="dxa"/>
            <w:tcBorders>
              <w:top w:val="single" w:sz="4" w:space="0" w:color="000000"/>
              <w:left w:val="single" w:sz="4" w:space="0" w:color="000000"/>
              <w:bottom w:val="single" w:sz="4" w:space="0" w:color="000000"/>
              <w:right w:val="single" w:sz="5" w:space="0" w:color="000000"/>
            </w:tcBorders>
          </w:tcPr>
          <w:p>
            <w:pPr>
              <w:pStyle w:val="TableParagraph"/>
              <w:spacing w:line="274" w:lineRule="exact"/>
              <w:ind w:left="116" w:right="0"/>
              <w:jc w:val="center"/>
              <w:rPr>
                <w:rFonts w:ascii="宋体" w:hAnsi="宋体" w:cs="宋体" w:eastAsia="宋体" w:hint="default"/>
                <w:sz w:val="24"/>
                <w:szCs w:val="24"/>
              </w:rPr>
            </w:pPr>
            <w:r>
              <w:rPr>
                <w:rFonts w:ascii="宋体" w:hAnsi="宋体" w:cs="宋体" w:eastAsia="宋体" w:hint="default"/>
                <w:sz w:val="24"/>
                <w:szCs w:val="24"/>
              </w:rPr>
              <w:t>本期发生额</w:t>
            </w:r>
            <w:r>
              <w:rPr>
                <w:rFonts w:ascii="宋体" w:hAnsi="宋体" w:cs="宋体" w:eastAsia="宋体" w:hint="default"/>
                <w:sz w:val="24"/>
                <w:szCs w:val="24"/>
              </w:rPr>
              <w:t> </w:t>
            </w:r>
          </w:p>
        </w:tc>
      </w:tr>
      <w:tr>
        <w:trPr>
          <w:trHeight w:val="32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8" w:right="0"/>
              <w:jc w:val="left"/>
              <w:rPr>
                <w:rFonts w:ascii="宋体" w:hAnsi="宋体" w:cs="宋体" w:eastAsia="宋体" w:hint="default"/>
                <w:sz w:val="24"/>
                <w:szCs w:val="24"/>
              </w:rPr>
            </w:pPr>
            <w:r>
              <w:rPr>
                <w:rFonts w:ascii="宋体" w:hAnsi="宋体" w:cs="宋体" w:eastAsia="宋体" w:hint="default"/>
                <w:sz w:val="24"/>
                <w:szCs w:val="24"/>
              </w:rPr>
              <w:t>利润总额</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4676" w:type="dxa"/>
            <w:tcBorders>
              <w:top w:val="single" w:sz="4" w:space="0" w:color="000000"/>
              <w:left w:val="single" w:sz="4" w:space="0" w:color="000000"/>
              <w:bottom w:val="single" w:sz="6" w:space="0" w:color="000000"/>
              <w:right w:val="single" w:sz="6"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79,214,669.97</w:t>
            </w:r>
            <w:r>
              <w:rPr>
                <w:rFonts w:ascii="宋体"/>
                <w:sz w:val="21"/>
              </w:rPr>
              <w:t> </w:t>
            </w:r>
          </w:p>
        </w:tc>
      </w:tr>
      <w:tr>
        <w:trPr>
          <w:trHeight w:val="32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8" w:right="0"/>
              <w:jc w:val="left"/>
              <w:rPr>
                <w:rFonts w:ascii="宋体" w:hAnsi="宋体" w:cs="宋体" w:eastAsia="宋体" w:hint="default"/>
                <w:sz w:val="24"/>
                <w:szCs w:val="24"/>
              </w:rPr>
            </w:pPr>
            <w:r>
              <w:rPr>
                <w:rFonts w:ascii="宋体" w:hAnsi="宋体" w:cs="宋体" w:eastAsia="宋体" w:hint="default"/>
                <w:sz w:val="24"/>
                <w:szCs w:val="24"/>
              </w:rPr>
              <w:t>按法定</w:t>
            </w:r>
            <w:r>
              <w:rPr>
                <w:rFonts w:ascii="宋体" w:hAnsi="宋体" w:cs="宋体" w:eastAsia="宋体" w:hint="default"/>
                <w:sz w:val="24"/>
                <w:szCs w:val="24"/>
              </w:rPr>
              <w:t>/</w:t>
            </w:r>
            <w:r>
              <w:rPr>
                <w:rFonts w:ascii="宋体" w:hAnsi="宋体" w:cs="宋体" w:eastAsia="宋体" w:hint="default"/>
                <w:sz w:val="24"/>
                <w:szCs w:val="24"/>
              </w:rPr>
              <w:t>适用税率计算的所得税费用</w:t>
            </w:r>
            <w:r>
              <w:rPr>
                <w:rFonts w:ascii="宋体" w:hAnsi="宋体" w:cs="宋体" w:eastAsia="宋体" w:hint="default"/>
                <w:sz w:val="24"/>
                <w:szCs w:val="24"/>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11,882,200.50</w:t>
            </w:r>
            <w:r>
              <w:rPr>
                <w:rFonts w:ascii="宋体"/>
                <w:sz w:val="21"/>
              </w:rPr>
              <w:t> </w:t>
            </w:r>
          </w:p>
        </w:tc>
      </w:tr>
      <w:tr>
        <w:trPr>
          <w:trHeight w:val="32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8" w:right="0"/>
              <w:jc w:val="left"/>
              <w:rPr>
                <w:rFonts w:ascii="宋体" w:hAnsi="宋体" w:cs="宋体" w:eastAsia="宋体" w:hint="default"/>
                <w:sz w:val="24"/>
                <w:szCs w:val="24"/>
              </w:rPr>
            </w:pPr>
            <w:r>
              <w:rPr>
                <w:rFonts w:ascii="宋体" w:hAnsi="宋体" w:cs="宋体" w:eastAsia="宋体" w:hint="default"/>
                <w:sz w:val="24"/>
                <w:szCs w:val="24"/>
              </w:rPr>
              <w:t>子公司适用不同税率的影响</w:t>
            </w:r>
            <w:r>
              <w:rPr>
                <w:rFonts w:ascii="宋体" w:hAnsi="宋体" w:cs="宋体" w:eastAsia="宋体" w:hint="default"/>
                <w:sz w:val="24"/>
                <w:szCs w:val="24"/>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1,379,397.70</w:t>
            </w:r>
            <w:r>
              <w:rPr>
                <w:rFonts w:ascii="宋体"/>
                <w:sz w:val="21"/>
              </w:rPr>
              <w:t> </w:t>
            </w:r>
          </w:p>
        </w:tc>
      </w:tr>
      <w:tr>
        <w:trPr>
          <w:trHeight w:val="32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8" w:right="0"/>
              <w:jc w:val="left"/>
              <w:rPr>
                <w:rFonts w:ascii="宋体" w:hAnsi="宋体" w:cs="宋体" w:eastAsia="宋体" w:hint="default"/>
                <w:sz w:val="24"/>
                <w:szCs w:val="24"/>
              </w:rPr>
            </w:pPr>
            <w:r>
              <w:rPr>
                <w:rFonts w:ascii="宋体" w:hAnsi="宋体" w:cs="宋体" w:eastAsia="宋体" w:hint="default"/>
                <w:sz w:val="24"/>
                <w:szCs w:val="24"/>
              </w:rPr>
              <w:t>调整以前期间所得税的影响</w:t>
            </w:r>
            <w:r>
              <w:rPr>
                <w:rFonts w:ascii="宋体" w:hAnsi="宋体" w:cs="宋体" w:eastAsia="宋体" w:hint="default"/>
                <w:sz w:val="24"/>
                <w:szCs w:val="24"/>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-168,574.61</w:t>
            </w:r>
            <w:r>
              <w:rPr>
                <w:rFonts w:ascii="宋体"/>
                <w:sz w:val="21"/>
              </w:rPr>
              <w:t> </w:t>
            </w:r>
          </w:p>
        </w:tc>
      </w:tr>
      <w:tr>
        <w:trPr>
          <w:trHeight w:val="329"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8" w:right="0"/>
              <w:jc w:val="left"/>
              <w:rPr>
                <w:rFonts w:ascii="宋体" w:hAnsi="宋体" w:cs="宋体" w:eastAsia="宋体" w:hint="default"/>
                <w:sz w:val="24"/>
                <w:szCs w:val="24"/>
              </w:rPr>
            </w:pPr>
            <w:r>
              <w:rPr>
                <w:rFonts w:ascii="宋体" w:hAnsi="宋体" w:cs="宋体" w:eastAsia="宋体" w:hint="default"/>
                <w:sz w:val="24"/>
                <w:szCs w:val="24"/>
              </w:rPr>
              <w:t>非应税收入的影响</w:t>
            </w:r>
            <w:r>
              <w:rPr>
                <w:rFonts w:ascii="宋体" w:hAnsi="宋体" w:cs="宋体" w:eastAsia="宋体" w:hint="default"/>
                <w:sz w:val="24"/>
                <w:szCs w:val="24"/>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-3,026,827.31</w:t>
            </w:r>
            <w:r>
              <w:rPr>
                <w:rFonts w:ascii="宋体"/>
                <w:sz w:val="21"/>
              </w:rPr>
              <w:t> </w:t>
            </w:r>
          </w:p>
        </w:tc>
      </w:tr>
      <w:tr>
        <w:trPr>
          <w:trHeight w:val="327"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8" w:right="0"/>
              <w:jc w:val="left"/>
              <w:rPr>
                <w:rFonts w:ascii="宋体" w:hAnsi="宋体" w:cs="宋体" w:eastAsia="宋体" w:hint="default"/>
                <w:sz w:val="24"/>
                <w:szCs w:val="24"/>
              </w:rPr>
            </w:pPr>
            <w:r>
              <w:rPr>
                <w:rFonts w:ascii="宋体" w:hAnsi="宋体" w:cs="宋体" w:eastAsia="宋体" w:hint="default"/>
                <w:sz w:val="24"/>
                <w:szCs w:val="24"/>
              </w:rPr>
              <w:t>不可抵扣的成本、费用和损失的影响</w:t>
            </w:r>
            <w:r>
              <w:rPr>
                <w:rFonts w:ascii="宋体" w:hAnsi="宋体" w:cs="宋体" w:eastAsia="宋体" w:hint="default"/>
                <w:sz w:val="24"/>
                <w:szCs w:val="24"/>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2,976,188.72</w:t>
            </w:r>
            <w:r>
              <w:rPr>
                <w:rFonts w:ascii="宋体"/>
                <w:sz w:val="21"/>
              </w:rPr>
              <w:t> </w:t>
            </w:r>
          </w:p>
        </w:tc>
      </w:tr>
      <w:tr>
        <w:trPr>
          <w:trHeight w:val="326" w:hRule="exact"/>
        </w:trPr>
        <w:tc>
          <w:tcPr>
            <w:tcW w:w="4381" w:type="dxa"/>
            <w:tcBorders>
              <w:top w:val="single" w:sz="4" w:space="0" w:color="000000"/>
              <w:left w:val="single" w:sz="6" w:space="0" w:color="000000"/>
              <w:bottom w:val="single" w:sz="6" w:space="0" w:color="000000"/>
              <w:right w:val="single" w:sz="6"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hAnsi="宋体" w:cs="宋体" w:eastAsia="宋体" w:hint="default"/>
                <w:sz w:val="24"/>
                <w:szCs w:val="24"/>
              </w:rPr>
              <w:t>研发费用加计扣除影响</w:t>
            </w:r>
            <w:r>
              <w:rPr>
                <w:rFonts w:ascii="宋体" w:hAnsi="宋体" w:cs="宋体" w:eastAsia="宋体" w:hint="default"/>
                <w:sz w:val="24"/>
                <w:szCs w:val="24"/>
              </w:rPr>
              <w:t> </w:t>
            </w:r>
          </w:p>
        </w:tc>
        <w:tc>
          <w:tcPr>
            <w:tcW w:w="467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-3,044,829.88</w:t>
            </w:r>
            <w:r>
              <w:rPr>
                <w:rFonts w:ascii="宋体"/>
                <w:sz w:val="21"/>
              </w:rPr>
              <w:t> </w:t>
            </w:r>
          </w:p>
        </w:tc>
      </w:tr>
      <w:tr>
        <w:trPr>
          <w:trHeight w:val="638" w:hRule="exact"/>
        </w:trPr>
        <w:tc>
          <w:tcPr>
            <w:tcW w:w="4381" w:type="dxa"/>
            <w:tcBorders>
              <w:top w:val="single" w:sz="6" w:space="0" w:color="000000"/>
              <w:left w:val="single" w:sz="4" w:space="0" w:color="000000"/>
              <w:bottom w:val="single" w:sz="4" w:space="0" w:color="000000"/>
              <w:right w:val="single" w:sz="4" w:space="0" w:color="000000"/>
            </w:tcBorders>
          </w:tcPr>
          <w:p>
            <w:pPr>
              <w:pStyle w:val="TableParagraph"/>
              <w:spacing w:line="273" w:lineRule="exact"/>
              <w:ind w:left="108" w:right="0"/>
              <w:jc w:val="left"/>
              <w:rPr>
                <w:rFonts w:ascii="宋体" w:hAnsi="宋体" w:cs="宋体" w:eastAsia="宋体" w:hint="default"/>
                <w:sz w:val="24"/>
                <w:szCs w:val="24"/>
              </w:rPr>
            </w:pPr>
            <w:r>
              <w:rPr>
                <w:rFonts w:ascii="宋体" w:hAnsi="宋体" w:cs="宋体" w:eastAsia="宋体" w:hint="default"/>
                <w:sz w:val="24"/>
                <w:szCs w:val="24"/>
              </w:rPr>
              <w:t>使用前期未确认递延所得税资产的可抵</w:t>
            </w:r>
          </w:p>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扣亏损的影响</w:t>
            </w:r>
            <w:r>
              <w:rPr>
                <w:rFonts w:ascii="宋体" w:hAnsi="宋体" w:cs="宋体" w:eastAsia="宋体" w:hint="default"/>
                <w:sz w:val="24"/>
                <w:szCs w:val="24"/>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-560,754.66 </w:t>
            </w:r>
          </w:p>
        </w:tc>
      </w:tr>
      <w:tr>
        <w:trPr>
          <w:trHeight w:val="641"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8" w:right="0"/>
              <w:jc w:val="left"/>
              <w:rPr>
                <w:rFonts w:ascii="宋体" w:hAnsi="宋体" w:cs="宋体" w:eastAsia="宋体" w:hint="default"/>
                <w:sz w:val="24"/>
                <w:szCs w:val="24"/>
              </w:rPr>
            </w:pPr>
            <w:r>
              <w:rPr>
                <w:rFonts w:ascii="宋体" w:hAnsi="宋体" w:cs="宋体" w:eastAsia="宋体" w:hint="default"/>
                <w:sz w:val="24"/>
                <w:szCs w:val="24"/>
              </w:rPr>
              <w:t>本期未确认递延所得税资产的可抵扣暂</w:t>
            </w:r>
          </w:p>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时性差异或可抵扣亏损的影响</w:t>
            </w:r>
            <w:r>
              <w:rPr>
                <w:rFonts w:ascii="宋体" w:hAnsi="宋体" w:cs="宋体" w:eastAsia="宋体" w:hint="default"/>
                <w:sz w:val="24"/>
                <w:szCs w:val="24"/>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right="-13"/>
              <w:jc w:val="right"/>
              <w:rPr>
                <w:rFonts w:ascii="宋体" w:hAnsi="宋体" w:cs="宋体" w:eastAsia="宋体" w:hint="default"/>
                <w:sz w:val="24"/>
                <w:szCs w:val="24"/>
              </w:rPr>
            </w:pPr>
            <w:r>
              <w:rPr>
                <w:rFonts w:ascii="宋体"/>
                <w:sz w:val="24"/>
              </w:rPr>
              <w:t>-144,998.04 </w:t>
            </w:r>
          </w:p>
        </w:tc>
      </w:tr>
      <w:tr>
        <w:trPr>
          <w:trHeight w:val="32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8" w:right="0"/>
              <w:jc w:val="left"/>
              <w:rPr>
                <w:rFonts w:ascii="宋体" w:hAnsi="宋体" w:cs="宋体" w:eastAsia="宋体" w:hint="default"/>
                <w:sz w:val="24"/>
                <w:szCs w:val="24"/>
              </w:rPr>
            </w:pPr>
            <w:r>
              <w:rPr>
                <w:rFonts w:ascii="宋体" w:hAnsi="宋体" w:cs="宋体" w:eastAsia="宋体" w:hint="default"/>
                <w:sz w:val="24"/>
                <w:szCs w:val="24"/>
              </w:rPr>
              <w:t>所得税费用</w:t>
            </w:r>
            <w:r>
              <w:rPr>
                <w:rFonts w:ascii="宋体" w:hAnsi="宋体" w:cs="宋体" w:eastAsia="宋体" w:hint="default"/>
                <w:sz w:val="24"/>
                <w:szCs w:val="24"/>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9,291,802.42 </w:t>
            </w:r>
          </w:p>
        </w:tc>
      </w:tr>
    </w:tbl>
    <w:p>
      <w:pPr>
        <w:spacing w:after="0" w:line="274" w:lineRule="exact"/>
        <w:jc w:val="right"/>
        <w:rPr>
          <w:rFonts w:ascii="宋体" w:hAnsi="宋体" w:cs="宋体" w:eastAsia="宋体" w:hint="default"/>
          <w:sz w:val="24"/>
          <w:szCs w:val="24"/>
        </w:rPr>
        <w:sectPr>
          <w:type w:val="continuous"/>
          <w:pgSz w:w="11910" w:h="16840"/>
          <w:pgMar w:top="1120" w:bottom="1380" w:left="1040" w:right="1560"/>
        </w:sectPr>
      </w:pPr>
    </w:p>
    <w:p>
      <w:pPr>
        <w:pStyle w:val="BodyText"/>
        <w:spacing w:line="274" w:lineRule="exact"/>
        <w:ind w:left="236" w:right="0"/>
        <w:jc w:val="left"/>
        <w:rPr>
          <w:rFonts w:ascii="宋体" w:hAnsi="宋体" w:cs="宋体" w:eastAsia="宋体" w:hint="default"/>
        </w:rPr>
      </w:pPr>
      <w:r>
        <w:rPr>
          <w:rFonts w:ascii="宋体"/>
        </w:rPr>
        <w:t> </w:t>
      </w:r>
    </w:p>
    <w:p>
      <w:pPr>
        <w:pStyle w:val="BodyText"/>
        <w:spacing w:line="240" w:lineRule="auto" w:before="58"/>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58"/>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spacing w:line="285" w:lineRule="auto"/>
        <w:ind w:left="236" w:right="0"/>
        <w:jc w:val="left"/>
        <w:rPr>
          <w:rFonts w:ascii="宋体" w:hAnsi="宋体" w:cs="宋体" w:eastAsia="宋体" w:hint="default"/>
          <w:b w:val="0"/>
          <w:bCs w:val="0"/>
        </w:rPr>
      </w:pPr>
      <w:r>
        <w:rPr>
          <w:rFonts w:ascii="宋体" w:hAnsi="宋体" w:cs="宋体" w:eastAsia="宋体" w:hint="default"/>
          <w:w w:val="99"/>
        </w:rPr>
        <w:t>              </w:t>
      </w:r>
      <w:r>
        <w:rPr>
          <w:rFonts w:ascii="宋体" w:hAnsi="宋体" w:cs="宋体" w:eastAsia="宋体" w:hint="default"/>
          <w:spacing w:val="2"/>
          <w:w w:val="99"/>
        </w:rPr>
        <w:t>7</w:t>
      </w:r>
      <w:r>
        <w:rPr>
          <w:rFonts w:ascii="宋体" w:hAnsi="宋体" w:cs="宋体" w:eastAsia="宋体" w:hint="default"/>
          <w:w w:val="99"/>
        </w:rPr>
        <w:t>5</w:t>
      </w:r>
      <w:r>
        <w:rPr>
          <w:w w:val="99"/>
        </w:rPr>
        <w:t>、</w:t>
      </w:r>
      <w:r>
        <w:rPr>
          <w:spacing w:val="-100"/>
        </w:rPr>
        <w:t> </w:t>
      </w:r>
      <w:r>
        <w:rPr>
          <w:spacing w:val="2"/>
          <w:w w:val="99"/>
        </w:rPr>
        <w:t>其</w:t>
      </w:r>
      <w:r>
        <w:rPr>
          <w:w w:val="99"/>
        </w:rPr>
        <w:t>他</w:t>
      </w:r>
      <w:r>
        <w:rPr>
          <w:spacing w:val="2"/>
          <w:w w:val="99"/>
        </w:rPr>
        <w:t>综</w:t>
      </w:r>
      <w:r>
        <w:rPr>
          <w:w w:val="99"/>
        </w:rPr>
        <w:t>合收益</w:t>
      </w:r>
      <w:r>
        <w:rPr>
          <w:rFonts w:ascii="宋体" w:hAnsi="宋体" w:cs="宋体" w:eastAsia="宋体" w:hint="default"/>
          <w:w w:val="99"/>
        </w:rPr>
        <w:t> </w:t>
      </w:r>
      <w:r>
        <w:rPr>
          <w:rFonts w:ascii="宋体" w:hAnsi="宋体" w:cs="宋体" w:eastAsia="宋体" w:hint="default"/>
          <w:b w:val="0"/>
          <w:bCs w:val="0"/>
        </w:rPr>
      </w:r>
    </w:p>
    <w:p>
      <w:pPr>
        <w:pStyle w:val="BodyText"/>
        <w:spacing w:line="312" w:lineRule="exact" w:before="43"/>
        <w:ind w:left="236" w:right="183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t>详见附注</w:t>
      </w:r>
      <w:r>
        <w:rPr>
          <w:rFonts w:ascii="宋体" w:hAnsi="宋体" w:cs="宋体" w:eastAsia="宋体" w:hint="default"/>
        </w:rPr>
        <w:t> </w:t>
      </w:r>
    </w:p>
    <w:p>
      <w:pPr>
        <w:pStyle w:val="BodyText"/>
        <w:spacing w:line="283" w:lineRule="exact"/>
        <w:ind w:left="236" w:right="0"/>
        <w:jc w:val="left"/>
        <w:rPr>
          <w:rFonts w:ascii="宋体" w:hAnsi="宋体" w:cs="宋体" w:eastAsia="宋体" w:hint="default"/>
        </w:rPr>
      </w:pPr>
      <w:r>
        <w:rPr>
          <w:rFonts w:ascii="宋体"/>
        </w:rPr>
        <w:t> </w:t>
      </w: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76</w:t>
      </w:r>
      <w:r>
        <w:rPr/>
        <w:t>、</w:t>
      </w:r>
      <w:r>
        <w:rPr>
          <w:spacing w:val="-102"/>
        </w:rPr>
        <w:t> </w:t>
      </w:r>
      <w:r>
        <w:rPr/>
        <w:t>现金流量表项目</w:t>
      </w:r>
      <w:r>
        <w:rPr>
          <w:rFonts w:ascii="宋体" w:hAnsi="宋体" w:cs="宋体" w:eastAsia="宋体" w:hint="default"/>
          <w:w w:val="99"/>
        </w:rPr>
        <w:t> </w:t>
      </w:r>
      <w:r>
        <w:rPr>
          <w:rFonts w:ascii="宋体" w:hAnsi="宋体" w:cs="宋体" w:eastAsia="宋体" w:hint="default"/>
          <w:b w:val="0"/>
          <w:bCs w:val="0"/>
        </w:rPr>
      </w:r>
    </w:p>
    <w:p>
      <w:pPr>
        <w:pStyle w:val="Heading2"/>
        <w:tabs>
          <w:tab w:pos="1077" w:val="left" w:leader="none"/>
        </w:tabs>
        <w:spacing w:line="240" w:lineRule="auto"/>
        <w:ind w:left="236" w:right="0"/>
        <w:jc w:val="left"/>
        <w:rPr>
          <w:rFonts w:ascii="宋体" w:hAnsi="宋体" w:cs="宋体" w:eastAsia="宋体" w:hint="default"/>
          <w:b w:val="0"/>
          <w:bCs w:val="0"/>
        </w:rPr>
      </w:pPr>
      <w:r>
        <w:rPr>
          <w:rFonts w:ascii="宋体" w:hAnsi="宋体" w:cs="宋体" w:eastAsia="宋体" w:hint="default"/>
        </w:rPr>
        <w:t>(1).</w:t>
        <w:tab/>
      </w:r>
      <w:r>
        <w:rPr/>
        <w:t>收到的其他与经营活动有关的现金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31"/>
          <w:szCs w:val="31"/>
        </w:rPr>
      </w:pPr>
    </w:p>
    <w:p>
      <w:pPr>
        <w:pStyle w:val="BodyText"/>
        <w:spacing w:line="240" w:lineRule="auto"/>
        <w:ind w:left="236"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4813" w:space="1381"/>
            <w:col w:w="3116"/>
          </w:cols>
        </w:sectPr>
      </w:pPr>
    </w:p>
    <w:p>
      <w:pPr>
        <w:spacing w:line="240" w:lineRule="auto" w:before="12"/>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830"/>
        <w:gridCol w:w="2821"/>
      </w:tblGrid>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center"/>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08" w:right="0"/>
              <w:jc w:val="left"/>
              <w:rPr>
                <w:rFonts w:ascii="宋体" w:hAnsi="宋体" w:cs="宋体" w:eastAsia="宋体" w:hint="default"/>
                <w:sz w:val="24"/>
                <w:szCs w:val="24"/>
              </w:rPr>
            </w:pPr>
            <w:r>
              <w:rPr>
                <w:rFonts w:ascii="宋体" w:hAnsi="宋体" w:cs="宋体" w:eastAsia="宋体" w:hint="default"/>
                <w:sz w:val="24"/>
                <w:szCs w:val="24"/>
              </w:rPr>
              <w:t>本期发生额</w:t>
            </w:r>
            <w:r>
              <w:rPr>
                <w:rFonts w:ascii="宋体" w:hAnsi="宋体" w:cs="宋体" w:eastAsia="宋体" w:hint="default"/>
                <w:sz w:val="24"/>
                <w:szCs w:val="24"/>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04" w:right="0"/>
              <w:jc w:val="left"/>
              <w:rPr>
                <w:rFonts w:ascii="宋体" w:hAnsi="宋体" w:cs="宋体" w:eastAsia="宋体" w:hint="default"/>
                <w:sz w:val="24"/>
                <w:szCs w:val="24"/>
              </w:rPr>
            </w:pPr>
            <w:r>
              <w:rPr>
                <w:rFonts w:ascii="宋体" w:hAnsi="宋体" w:cs="宋体" w:eastAsia="宋体" w:hint="default"/>
                <w:sz w:val="24"/>
                <w:szCs w:val="24"/>
              </w:rPr>
              <w:t>上期发生额</w:t>
            </w:r>
            <w:r>
              <w:rPr>
                <w:rFonts w:ascii="宋体" w:hAnsi="宋体" w:cs="宋体" w:eastAsia="宋体" w:hint="default"/>
                <w:sz w:val="24"/>
                <w:szCs w:val="24"/>
              </w:rPr>
              <w:t> </w:t>
            </w:r>
          </w:p>
        </w:tc>
      </w:tr>
    </w:tbl>
    <w:p>
      <w:pPr>
        <w:spacing w:after="0" w:line="274" w:lineRule="exact"/>
        <w:jc w:val="left"/>
        <w:rPr>
          <w:rFonts w:ascii="宋体" w:hAnsi="宋体" w:cs="宋体" w:eastAsia="宋体" w:hint="default"/>
          <w:sz w:val="24"/>
          <w:szCs w:val="24"/>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3411"/>
        <w:gridCol w:w="2830"/>
        <w:gridCol w:w="2821"/>
      </w:tblGrid>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存款利息收入</w:t>
            </w:r>
            <w:r>
              <w:rPr>
                <w:rFonts w:ascii="宋体" w:hAnsi="宋体" w:cs="宋体" w:eastAsia="宋体" w:hint="default"/>
                <w:sz w:val="24"/>
                <w:szCs w:val="24"/>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495,908.64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427,779.30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收到的政府补助</w:t>
            </w:r>
            <w:r>
              <w:rPr>
                <w:rFonts w:ascii="宋体" w:hAnsi="宋体" w:cs="宋体" w:eastAsia="宋体" w:hint="default"/>
                <w:sz w:val="24"/>
                <w:szCs w:val="24"/>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13,683,664.92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14,624,299.06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收到的往来款</w:t>
            </w:r>
            <w:r>
              <w:rPr>
                <w:rFonts w:ascii="宋体" w:hAnsi="宋体" w:cs="宋体" w:eastAsia="宋体" w:hint="default"/>
                <w:sz w:val="24"/>
                <w:szCs w:val="24"/>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354,736.48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891,249.07 </w:t>
            </w:r>
          </w:p>
        </w:tc>
      </w:tr>
      <w:tr>
        <w:trPr>
          <w:trHeight w:val="32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7" w:right="0"/>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
              <w:jc w:val="right"/>
              <w:rPr>
                <w:rFonts w:ascii="宋体" w:hAnsi="宋体" w:cs="宋体" w:eastAsia="宋体" w:hint="default"/>
                <w:sz w:val="24"/>
                <w:szCs w:val="24"/>
              </w:rPr>
            </w:pPr>
            <w:r>
              <w:rPr>
                <w:rFonts w:ascii="宋体"/>
                <w:sz w:val="24"/>
              </w:rPr>
              <w:t>14,534,310.04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
              <w:jc w:val="right"/>
              <w:rPr>
                <w:rFonts w:ascii="宋体" w:hAnsi="宋体" w:cs="宋体" w:eastAsia="宋体" w:hint="default"/>
                <w:sz w:val="24"/>
                <w:szCs w:val="24"/>
              </w:rPr>
            </w:pPr>
            <w:r>
              <w:rPr>
                <w:rFonts w:ascii="宋体"/>
                <w:sz w:val="24"/>
              </w:rPr>
              <w:t>15,943,327.43 </w:t>
            </w:r>
          </w:p>
        </w:tc>
      </w:tr>
    </w:tbl>
    <w:p>
      <w:pPr>
        <w:spacing w:after="0" w:line="276" w:lineRule="exact"/>
        <w:jc w:val="right"/>
        <w:rPr>
          <w:rFonts w:ascii="宋体" w:hAnsi="宋体" w:cs="宋体" w:eastAsia="宋体" w:hint="default"/>
          <w:sz w:val="24"/>
          <w:szCs w:val="24"/>
        </w:rPr>
        <w:sectPr>
          <w:footerReference w:type="default" r:id="rId70"/>
          <w:pgSz w:w="11910" w:h="16840"/>
          <w:pgMar w:footer="1195" w:header="882" w:top="1120" w:bottom="1380" w:left="1040" w:right="1560"/>
          <w:pgNumType w:start="181"/>
        </w:sectPr>
      </w:pPr>
    </w:p>
    <w:p>
      <w:pPr>
        <w:pStyle w:val="BodyText"/>
        <w:spacing w:line="274" w:lineRule="exact"/>
        <w:ind w:left="236" w:right="0"/>
        <w:jc w:val="left"/>
        <w:rPr>
          <w:rFonts w:ascii="宋体" w:hAnsi="宋体" w:cs="宋体" w:eastAsia="宋体" w:hint="default"/>
        </w:rPr>
      </w:pPr>
      <w:r>
        <w:rPr>
          <w:rFonts w:ascii="宋体"/>
        </w:rPr>
        <w:t> </w:t>
      </w:r>
    </w:p>
    <w:p>
      <w:pPr>
        <w:pStyle w:val="BodyText"/>
        <w:spacing w:line="283" w:lineRule="auto" w:before="58"/>
        <w:ind w:left="236" w:right="36"/>
        <w:jc w:val="left"/>
        <w:rPr>
          <w:rFonts w:ascii="宋体" w:hAnsi="宋体" w:cs="宋体" w:eastAsia="宋体" w:hint="default"/>
        </w:rPr>
      </w:pPr>
      <w:r>
        <w:rPr/>
        <w:t>收到的其他与经营活动有关的现金说明：</w:t>
      </w:r>
      <w:r>
        <w:rPr>
          <w:rFonts w:ascii="宋体" w:hAnsi="宋体" w:cs="宋体" w:eastAsia="宋体" w:hint="default"/>
        </w:rPr>
        <w:t> </w:t>
      </w:r>
      <w:r>
        <w:rPr/>
        <w:t>无</w:t>
      </w:r>
      <w:r>
        <w:rPr>
          <w:rFonts w:ascii="宋体" w:hAnsi="宋体" w:cs="宋体" w:eastAsia="宋体" w:hint="default"/>
        </w:rPr>
        <w:t> </w:t>
      </w:r>
    </w:p>
    <w:p>
      <w:pPr>
        <w:pStyle w:val="BodyText"/>
        <w:spacing w:line="269" w:lineRule="exact"/>
        <w:ind w:left="236" w:right="0"/>
        <w:jc w:val="left"/>
        <w:rPr>
          <w:rFonts w:ascii="宋体" w:hAnsi="宋体" w:cs="宋体" w:eastAsia="宋体" w:hint="default"/>
        </w:rPr>
      </w:pPr>
      <w:r>
        <w:rPr>
          <w:rFonts w:ascii="宋体"/>
        </w:rPr>
        <w:t> </w:t>
      </w:r>
    </w:p>
    <w:p>
      <w:pPr>
        <w:pStyle w:val="Heading2"/>
        <w:tabs>
          <w:tab w:pos="1077" w:val="left" w:leader="none"/>
        </w:tabs>
        <w:spacing w:line="240" w:lineRule="auto"/>
        <w:ind w:left="236" w:right="0"/>
        <w:jc w:val="left"/>
        <w:rPr>
          <w:rFonts w:ascii="宋体" w:hAnsi="宋体" w:cs="宋体" w:eastAsia="宋体" w:hint="default"/>
          <w:b w:val="0"/>
          <w:bCs w:val="0"/>
        </w:rPr>
      </w:pPr>
      <w:r>
        <w:rPr>
          <w:rFonts w:ascii="宋体" w:hAnsi="宋体" w:cs="宋体" w:eastAsia="宋体" w:hint="default"/>
        </w:rPr>
        <w:t>(2).</w:t>
        <w:tab/>
      </w:r>
      <w:r>
        <w:rPr/>
        <w:t>支付的其他与经营活动有关的现金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87"/>
        <w:ind w:left="236"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4813" w:space="1381"/>
            <w:col w:w="3116"/>
          </w:cols>
        </w:sectPr>
      </w:pPr>
    </w:p>
    <w:p>
      <w:pPr>
        <w:spacing w:line="240" w:lineRule="auto" w:before="12"/>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811"/>
        <w:gridCol w:w="2840"/>
      </w:tblGrid>
      <w:tr>
        <w:trPr>
          <w:trHeight w:val="320"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center"/>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99" w:right="0"/>
              <w:jc w:val="left"/>
              <w:rPr>
                <w:rFonts w:ascii="宋体" w:hAnsi="宋体" w:cs="宋体" w:eastAsia="宋体" w:hint="default"/>
                <w:sz w:val="24"/>
                <w:szCs w:val="24"/>
              </w:rPr>
            </w:pPr>
            <w:r>
              <w:rPr>
                <w:rFonts w:ascii="宋体" w:hAnsi="宋体" w:cs="宋体" w:eastAsia="宋体" w:hint="default"/>
                <w:sz w:val="24"/>
                <w:szCs w:val="24"/>
              </w:rPr>
              <w:t>本期发生额</w:t>
            </w:r>
            <w:r>
              <w:rPr>
                <w:rFonts w:ascii="宋体" w:hAnsi="宋体" w:cs="宋体" w:eastAsia="宋体" w:hint="default"/>
                <w:sz w:val="24"/>
                <w:szCs w:val="24"/>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11" w:right="0"/>
              <w:jc w:val="left"/>
              <w:rPr>
                <w:rFonts w:ascii="宋体" w:hAnsi="宋体" w:cs="宋体" w:eastAsia="宋体" w:hint="default"/>
                <w:sz w:val="24"/>
                <w:szCs w:val="24"/>
              </w:rPr>
            </w:pPr>
            <w:r>
              <w:rPr>
                <w:rFonts w:ascii="宋体" w:hAnsi="宋体" w:cs="宋体" w:eastAsia="宋体" w:hint="default"/>
                <w:sz w:val="24"/>
                <w:szCs w:val="24"/>
              </w:rPr>
              <w:t>上期发生额</w:t>
            </w:r>
            <w:r>
              <w:rPr>
                <w:rFonts w:ascii="宋体" w:hAnsi="宋体" w:cs="宋体" w:eastAsia="宋体" w:hint="default"/>
                <w:sz w:val="24"/>
                <w:szCs w:val="24"/>
              </w:rPr>
              <w:t> </w:t>
            </w:r>
          </w:p>
        </w:tc>
      </w:tr>
      <w:tr>
        <w:trPr>
          <w:trHeight w:val="32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8" w:right="0"/>
              <w:jc w:val="left"/>
              <w:rPr>
                <w:rFonts w:ascii="宋体" w:hAnsi="宋体" w:cs="宋体" w:eastAsia="宋体" w:hint="default"/>
                <w:sz w:val="24"/>
                <w:szCs w:val="24"/>
              </w:rPr>
            </w:pPr>
            <w:r>
              <w:rPr>
                <w:rFonts w:ascii="宋体" w:hAnsi="宋体" w:cs="宋体" w:eastAsia="宋体" w:hint="default"/>
                <w:sz w:val="24"/>
                <w:szCs w:val="24"/>
              </w:rPr>
              <w:t>支付的往来款</w:t>
            </w:r>
            <w:r>
              <w:rPr>
                <w:rFonts w:ascii="宋体" w:hAnsi="宋体" w:cs="宋体" w:eastAsia="宋体" w:hint="default"/>
                <w:sz w:val="24"/>
                <w:szCs w:val="24"/>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
              <w:jc w:val="right"/>
              <w:rPr>
                <w:rFonts w:ascii="宋体" w:hAnsi="宋体" w:cs="宋体" w:eastAsia="宋体" w:hint="default"/>
                <w:sz w:val="24"/>
                <w:szCs w:val="24"/>
              </w:rPr>
            </w:pPr>
            <w:r>
              <w:rPr>
                <w:rFonts w:ascii="宋体"/>
                <w:sz w:val="24"/>
              </w:rPr>
              <w:t>2,345,277.58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
              <w:jc w:val="right"/>
              <w:rPr>
                <w:rFonts w:ascii="宋体" w:hAnsi="宋体" w:cs="宋体" w:eastAsia="宋体" w:hint="default"/>
                <w:sz w:val="24"/>
                <w:szCs w:val="24"/>
              </w:rPr>
            </w:pPr>
            <w:r>
              <w:rPr>
                <w:rFonts w:ascii="宋体"/>
                <w:sz w:val="24"/>
              </w:rPr>
              <w:t>3,474,761.11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支付的租赁费</w:t>
            </w:r>
            <w:r>
              <w:rPr>
                <w:rFonts w:ascii="宋体" w:hAnsi="宋体" w:cs="宋体" w:eastAsia="宋体" w:hint="default"/>
                <w:sz w:val="24"/>
                <w:szCs w:val="24"/>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4,789,856.67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4,567,040.15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支付的会务费</w:t>
            </w:r>
            <w:r>
              <w:rPr>
                <w:rFonts w:ascii="宋体" w:hAnsi="宋体" w:cs="宋体" w:eastAsia="宋体" w:hint="default"/>
                <w:sz w:val="24"/>
                <w:szCs w:val="24"/>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1,890,615.28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1,193,154.33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支付的手续费</w:t>
            </w:r>
            <w:r>
              <w:rPr>
                <w:rFonts w:ascii="宋体" w:hAnsi="宋体" w:cs="宋体" w:eastAsia="宋体" w:hint="default"/>
                <w:sz w:val="24"/>
                <w:szCs w:val="24"/>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39,207.03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68,534.52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支付的咨询费</w:t>
            </w:r>
            <w:r>
              <w:rPr>
                <w:rFonts w:ascii="宋体" w:hAnsi="宋体" w:cs="宋体" w:eastAsia="宋体" w:hint="default"/>
                <w:sz w:val="24"/>
                <w:szCs w:val="24"/>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1,327,830.12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1,360,009.54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支付的研发费用</w:t>
            </w:r>
            <w:r>
              <w:rPr>
                <w:rFonts w:ascii="宋体" w:hAnsi="宋体" w:cs="宋体" w:eastAsia="宋体" w:hint="default"/>
                <w:sz w:val="24"/>
                <w:szCs w:val="24"/>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15,992,531.46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5,239,298.33 </w:t>
            </w:r>
          </w:p>
        </w:tc>
      </w:tr>
      <w:tr>
        <w:trPr>
          <w:trHeight w:val="32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8" w:right="0"/>
              <w:jc w:val="left"/>
              <w:rPr>
                <w:rFonts w:ascii="宋体" w:hAnsi="宋体" w:cs="宋体" w:eastAsia="宋体" w:hint="default"/>
                <w:sz w:val="24"/>
                <w:szCs w:val="24"/>
              </w:rPr>
            </w:pPr>
            <w:r>
              <w:rPr>
                <w:rFonts w:ascii="宋体" w:hAnsi="宋体" w:cs="宋体" w:eastAsia="宋体" w:hint="default"/>
                <w:sz w:val="24"/>
                <w:szCs w:val="24"/>
              </w:rPr>
              <w:t>支付的广告费和业务宣传费</w:t>
            </w:r>
            <w:r>
              <w:rPr>
                <w:rFonts w:ascii="宋体" w:hAnsi="宋体" w:cs="宋体" w:eastAsia="宋体" w:hint="default"/>
                <w:sz w:val="24"/>
                <w:szCs w:val="24"/>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
              <w:jc w:val="right"/>
              <w:rPr>
                <w:rFonts w:ascii="宋体" w:hAnsi="宋体" w:cs="宋体" w:eastAsia="宋体" w:hint="default"/>
                <w:sz w:val="24"/>
                <w:szCs w:val="24"/>
              </w:rPr>
            </w:pPr>
            <w:r>
              <w:rPr>
                <w:rFonts w:ascii="宋体"/>
                <w:sz w:val="24"/>
              </w:rPr>
              <w:t>1,645,061.47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
              <w:jc w:val="right"/>
              <w:rPr>
                <w:rFonts w:ascii="宋体" w:hAnsi="宋体" w:cs="宋体" w:eastAsia="宋体" w:hint="default"/>
                <w:sz w:val="24"/>
                <w:szCs w:val="24"/>
              </w:rPr>
            </w:pPr>
            <w:r>
              <w:rPr>
                <w:rFonts w:ascii="宋体"/>
                <w:sz w:val="24"/>
              </w:rPr>
              <w:t>867,776.45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支付的业务招待费</w:t>
            </w:r>
            <w:r>
              <w:rPr>
                <w:rFonts w:ascii="宋体" w:hAnsi="宋体" w:cs="宋体" w:eastAsia="宋体" w:hint="default"/>
                <w:sz w:val="24"/>
                <w:szCs w:val="24"/>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8,767,448.49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8,572,056.22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支付的差旅费</w:t>
            </w:r>
            <w:r>
              <w:rPr>
                <w:rFonts w:ascii="宋体" w:hAnsi="宋体" w:cs="宋体" w:eastAsia="宋体" w:hint="default"/>
                <w:sz w:val="24"/>
                <w:szCs w:val="24"/>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8,473,214.45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8,160,077.01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支付的办公费</w:t>
            </w:r>
            <w:r>
              <w:rPr>
                <w:rFonts w:ascii="宋体" w:hAnsi="宋体" w:cs="宋体" w:eastAsia="宋体" w:hint="default"/>
                <w:sz w:val="24"/>
                <w:szCs w:val="24"/>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1,874,562.33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1,893,930.85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支付的其他销售管理费用</w:t>
            </w:r>
            <w:r>
              <w:rPr>
                <w:rFonts w:ascii="宋体" w:hAnsi="宋体" w:cs="宋体" w:eastAsia="宋体" w:hint="default"/>
                <w:sz w:val="24"/>
                <w:szCs w:val="24"/>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1,019,471.93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2,286,596.19 </w:t>
            </w:r>
          </w:p>
        </w:tc>
      </w:tr>
      <w:tr>
        <w:trPr>
          <w:trHeight w:val="32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48,165,076.81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37,683,234.70 </w:t>
            </w:r>
          </w:p>
        </w:tc>
      </w:tr>
    </w:tbl>
    <w:p>
      <w:pPr>
        <w:spacing w:after="0" w:line="274" w:lineRule="exact"/>
        <w:jc w:val="right"/>
        <w:rPr>
          <w:rFonts w:ascii="宋体" w:hAnsi="宋体" w:cs="宋体" w:eastAsia="宋体" w:hint="default"/>
          <w:sz w:val="24"/>
          <w:szCs w:val="24"/>
        </w:rPr>
        <w:sectPr>
          <w:type w:val="continuous"/>
          <w:pgSz w:w="11910" w:h="16840"/>
          <w:pgMar w:top="1120" w:bottom="1380" w:left="1040" w:right="1560"/>
        </w:sectPr>
      </w:pPr>
    </w:p>
    <w:p>
      <w:pPr>
        <w:pStyle w:val="BodyText"/>
        <w:spacing w:line="274" w:lineRule="exact"/>
        <w:ind w:left="236" w:right="0"/>
        <w:jc w:val="left"/>
        <w:rPr>
          <w:rFonts w:ascii="宋体" w:hAnsi="宋体" w:cs="宋体" w:eastAsia="宋体" w:hint="default"/>
        </w:rPr>
      </w:pPr>
      <w:r>
        <w:rPr>
          <w:rFonts w:ascii="宋体"/>
        </w:rPr>
        <w:t> </w:t>
      </w:r>
    </w:p>
    <w:p>
      <w:pPr>
        <w:pStyle w:val="BodyText"/>
        <w:spacing w:line="283" w:lineRule="auto" w:before="58"/>
        <w:ind w:left="236" w:right="36"/>
        <w:jc w:val="left"/>
        <w:rPr>
          <w:rFonts w:ascii="宋体" w:hAnsi="宋体" w:cs="宋体" w:eastAsia="宋体" w:hint="default"/>
        </w:rPr>
      </w:pPr>
      <w:r>
        <w:rPr/>
        <w:t>支付的其他与经营活动有关的现金说明：</w:t>
      </w:r>
      <w:r>
        <w:rPr>
          <w:rFonts w:ascii="宋体" w:hAnsi="宋体" w:cs="宋体" w:eastAsia="宋体" w:hint="default"/>
        </w:rPr>
        <w:t> </w:t>
      </w:r>
      <w:r>
        <w:rPr/>
        <w:t>无</w:t>
      </w:r>
      <w:r>
        <w:rPr>
          <w:rFonts w:ascii="宋体" w:hAnsi="宋体" w:cs="宋体" w:eastAsia="宋体" w:hint="default"/>
        </w:rPr>
        <w:t> </w:t>
      </w:r>
    </w:p>
    <w:p>
      <w:pPr>
        <w:pStyle w:val="BodyText"/>
        <w:spacing w:line="240" w:lineRule="auto" w:before="2"/>
        <w:ind w:left="236" w:right="0"/>
        <w:jc w:val="left"/>
        <w:rPr>
          <w:rFonts w:ascii="宋体" w:hAnsi="宋体" w:cs="宋体" w:eastAsia="宋体" w:hint="default"/>
        </w:rPr>
      </w:pPr>
      <w:r>
        <w:rPr>
          <w:rFonts w:ascii="宋体"/>
        </w:rPr>
        <w:t> </w:t>
      </w:r>
    </w:p>
    <w:p>
      <w:pPr>
        <w:pStyle w:val="Heading2"/>
        <w:tabs>
          <w:tab w:pos="1077" w:val="left" w:leader="none"/>
        </w:tabs>
        <w:spacing w:line="240" w:lineRule="auto"/>
        <w:ind w:left="236" w:right="0"/>
        <w:jc w:val="left"/>
        <w:rPr>
          <w:rFonts w:ascii="宋体" w:hAnsi="宋体" w:cs="宋体" w:eastAsia="宋体" w:hint="default"/>
          <w:b w:val="0"/>
          <w:bCs w:val="0"/>
        </w:rPr>
      </w:pPr>
      <w:r>
        <w:rPr>
          <w:rFonts w:ascii="宋体" w:hAnsi="宋体" w:cs="宋体" w:eastAsia="宋体" w:hint="default"/>
        </w:rPr>
        <w:t>(3).</w:t>
        <w:tab/>
      </w:r>
      <w:r>
        <w:rPr/>
        <w:t>收到的其他与投资活动有关的现金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17"/>
          <w:szCs w:val="17"/>
        </w:rPr>
      </w:pPr>
    </w:p>
    <w:p>
      <w:pPr>
        <w:pStyle w:val="BodyText"/>
        <w:spacing w:line="240" w:lineRule="auto"/>
        <w:ind w:left="236" w:right="0"/>
        <w:jc w:val="left"/>
        <w:rPr>
          <w:rFonts w:ascii="宋体" w:hAnsi="宋体" w:cs="宋体" w:eastAsia="宋体" w:hint="default"/>
        </w:rPr>
      </w:pPr>
      <w:r>
        <w:rPr/>
        <w:t>单位：元  </w:t>
      </w:r>
      <w:r>
        <w:rPr>
          <w:rFonts w:ascii="宋体" w:hAnsi="宋体" w:cs="宋体" w:eastAsia="宋体" w:hint="default"/>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4813" w:space="1501"/>
            <w:col w:w="2996"/>
          </w:cols>
        </w:sectPr>
      </w:pPr>
    </w:p>
    <w:p>
      <w:pPr>
        <w:spacing w:line="240" w:lineRule="auto" w:before="12"/>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4"/>
        <w:gridCol w:w="2737"/>
      </w:tblGrid>
      <w:tr>
        <w:trPr>
          <w:trHeight w:val="319"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center"/>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52" w:right="0"/>
              <w:jc w:val="left"/>
              <w:rPr>
                <w:rFonts w:ascii="宋体" w:hAnsi="宋体" w:cs="宋体" w:eastAsia="宋体" w:hint="default"/>
                <w:sz w:val="24"/>
                <w:szCs w:val="24"/>
              </w:rPr>
            </w:pPr>
            <w:r>
              <w:rPr>
                <w:rFonts w:ascii="宋体" w:hAnsi="宋体" w:cs="宋体" w:eastAsia="宋体" w:hint="default"/>
                <w:sz w:val="24"/>
                <w:szCs w:val="24"/>
              </w:rPr>
              <w:t>本期发生额</w:t>
            </w:r>
            <w:r>
              <w:rPr>
                <w:rFonts w:ascii="宋体" w:hAnsi="宋体" w:cs="宋体" w:eastAsia="宋体" w:hint="default"/>
                <w:sz w:val="24"/>
                <w:szCs w:val="24"/>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60" w:right="0"/>
              <w:jc w:val="left"/>
              <w:rPr>
                <w:rFonts w:ascii="宋体" w:hAnsi="宋体" w:cs="宋体" w:eastAsia="宋体" w:hint="default"/>
                <w:sz w:val="24"/>
                <w:szCs w:val="24"/>
              </w:rPr>
            </w:pPr>
            <w:r>
              <w:rPr>
                <w:rFonts w:ascii="宋体" w:hAnsi="宋体" w:cs="宋体" w:eastAsia="宋体" w:hint="default"/>
                <w:sz w:val="24"/>
                <w:szCs w:val="24"/>
              </w:rPr>
              <w:t>上期发生额</w:t>
            </w:r>
            <w:r>
              <w:rPr>
                <w:rFonts w:ascii="宋体" w:hAnsi="宋体" w:cs="宋体" w:eastAsia="宋体" w:hint="default"/>
                <w:sz w:val="24"/>
                <w:szCs w:val="24"/>
              </w:rPr>
              <w:t> </w:t>
            </w:r>
          </w:p>
        </w:tc>
      </w:tr>
      <w:tr>
        <w:trPr>
          <w:trHeight w:val="325"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55" w:right="0"/>
              <w:jc w:val="center"/>
              <w:rPr>
                <w:rFonts w:ascii="宋体" w:hAnsi="宋体" w:cs="宋体" w:eastAsia="宋体" w:hint="default"/>
                <w:sz w:val="24"/>
                <w:szCs w:val="24"/>
              </w:rPr>
            </w:pPr>
            <w:r>
              <w:rPr>
                <w:rFonts w:ascii="宋体" w:hAnsi="宋体" w:cs="宋体" w:eastAsia="宋体" w:hint="default"/>
                <w:sz w:val="24"/>
                <w:szCs w:val="24"/>
              </w:rPr>
              <w:t>收到其他权益投资单位分红款</w:t>
            </w:r>
            <w:r>
              <w:rPr>
                <w:rFonts w:ascii="宋体" w:hAnsi="宋体" w:cs="宋体" w:eastAsia="宋体" w:hint="default"/>
                <w:sz w:val="24"/>
                <w:szCs w:val="24"/>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3"/>
              <w:jc w:val="right"/>
              <w:rPr>
                <w:rFonts w:ascii="宋体" w:hAnsi="宋体" w:cs="宋体" w:eastAsia="宋体" w:hint="default"/>
                <w:sz w:val="24"/>
                <w:szCs w:val="24"/>
              </w:rPr>
            </w:pPr>
            <w:r>
              <w:rPr>
                <w:rFonts w:ascii="宋体"/>
                <w:sz w:val="24"/>
              </w:rPr>
              <w:t>595,600.00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0"/>
              <w:jc w:val="right"/>
              <w:rPr>
                <w:rFonts w:ascii="宋体" w:hAnsi="宋体" w:cs="宋体" w:eastAsia="宋体" w:hint="default"/>
                <w:sz w:val="24"/>
                <w:szCs w:val="24"/>
              </w:rPr>
            </w:pPr>
            <w:r>
              <w:rPr>
                <w:rFonts w:ascii="宋体"/>
                <w:sz w:val="24"/>
              </w:rPr>
              <w:t>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595,600.00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 </w:t>
            </w:r>
          </w:p>
        </w:tc>
      </w:tr>
    </w:tbl>
    <w:p>
      <w:pPr>
        <w:pStyle w:val="BodyText"/>
        <w:spacing w:line="283" w:lineRule="auto" w:before="19"/>
        <w:ind w:left="236" w:right="4530"/>
        <w:jc w:val="left"/>
        <w:rPr>
          <w:rFonts w:ascii="宋体" w:hAnsi="宋体" w:cs="宋体" w:eastAsia="宋体" w:hint="default"/>
        </w:rPr>
      </w:pPr>
      <w:r>
        <w:rPr/>
        <w:t>收到的其他与投资活动有关的现金说明：</w:t>
      </w:r>
      <w:r>
        <w:rPr>
          <w:rFonts w:ascii="宋体" w:hAnsi="宋体" w:cs="宋体" w:eastAsia="宋体" w:hint="default"/>
        </w:rPr>
        <w:t> </w:t>
      </w:r>
      <w:r>
        <w:rPr/>
        <w:t>无</w:t>
      </w:r>
      <w:r>
        <w:rPr>
          <w:rFonts w:ascii="宋体" w:hAnsi="宋体" w:cs="宋体" w:eastAsia="宋体" w:hint="default"/>
        </w:rPr>
        <w:t> </w:t>
      </w:r>
    </w:p>
    <w:p>
      <w:pPr>
        <w:pStyle w:val="BodyText"/>
        <w:spacing w:line="266" w:lineRule="exact"/>
        <w:ind w:left="236" w:right="0"/>
        <w:jc w:val="left"/>
        <w:rPr>
          <w:rFonts w:ascii="宋体" w:hAnsi="宋体" w:cs="宋体" w:eastAsia="宋体" w:hint="default"/>
        </w:rPr>
      </w:pPr>
      <w:r>
        <w:rPr>
          <w:rFonts w:ascii="宋体"/>
        </w:rPr>
        <w:t> </w:t>
      </w:r>
    </w:p>
    <w:p>
      <w:pPr>
        <w:pStyle w:val="Heading2"/>
        <w:tabs>
          <w:tab w:pos="1077" w:val="left" w:leader="none"/>
        </w:tabs>
        <w:spacing w:line="240" w:lineRule="auto"/>
        <w:ind w:left="236" w:right="350"/>
        <w:jc w:val="left"/>
        <w:rPr>
          <w:rFonts w:ascii="宋体" w:hAnsi="宋体" w:cs="宋体" w:eastAsia="宋体" w:hint="default"/>
          <w:b w:val="0"/>
          <w:bCs w:val="0"/>
        </w:rPr>
      </w:pPr>
      <w:r>
        <w:rPr>
          <w:rFonts w:ascii="宋体" w:hAnsi="宋体" w:cs="宋体" w:eastAsia="宋体" w:hint="default"/>
        </w:rPr>
        <w:t>(4).</w:t>
        <w:tab/>
      </w:r>
      <w:r>
        <w:rPr/>
        <w:t>支付的其他与投资活动有关的现金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left="236" w:right="35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ind w:left="236" w:right="0"/>
        <w:jc w:val="left"/>
        <w:rPr>
          <w:rFonts w:ascii="宋体" w:hAnsi="宋体" w:cs="宋体" w:eastAsia="宋体" w:hint="default"/>
        </w:rPr>
      </w:pPr>
      <w:r>
        <w:rPr>
          <w:rFonts w:ascii="宋体"/>
        </w:rPr>
        <w:t> </w:t>
      </w:r>
    </w:p>
    <w:p>
      <w:pPr>
        <w:pStyle w:val="BodyText"/>
        <w:spacing w:line="313" w:lineRule="exact"/>
        <w:ind w:left="236"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type w:val="continuous"/>
          <w:pgSz w:w="11910" w:h="16840"/>
          <w:pgMar w:top="1120" w:bottom="1380" w:left="1040" w:right="1560"/>
        </w:sectPr>
      </w:pPr>
    </w:p>
    <w:p>
      <w:pPr>
        <w:spacing w:line="240" w:lineRule="auto" w:before="13"/>
        <w:rPr>
          <w:rFonts w:ascii="宋体" w:hAnsi="宋体" w:cs="宋体" w:eastAsia="宋体" w:hint="default"/>
          <w:sz w:val="18"/>
          <w:szCs w:val="18"/>
        </w:rPr>
      </w:pPr>
    </w:p>
    <w:p>
      <w:pPr>
        <w:pStyle w:val="Heading2"/>
        <w:tabs>
          <w:tab w:pos="1057" w:val="left" w:leader="none"/>
        </w:tabs>
        <w:spacing w:line="240" w:lineRule="auto" w:before="26"/>
        <w:ind w:left="216" w:right="2186"/>
        <w:jc w:val="left"/>
        <w:rPr>
          <w:rFonts w:ascii="宋体" w:hAnsi="宋体" w:cs="宋体" w:eastAsia="宋体" w:hint="default"/>
          <w:b w:val="0"/>
          <w:bCs w:val="0"/>
        </w:rPr>
      </w:pPr>
      <w:r>
        <w:rPr>
          <w:rFonts w:ascii="宋体" w:hAnsi="宋体" w:cs="宋体" w:eastAsia="宋体" w:hint="default"/>
        </w:rPr>
        <w:t>(5).</w:t>
        <w:tab/>
      </w:r>
      <w:r>
        <w:rPr/>
        <w:t>收到的其他与筹资活动有关的现金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left="216"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ind w:left="216" w:right="0"/>
        <w:jc w:val="left"/>
        <w:rPr>
          <w:rFonts w:ascii="宋体" w:hAnsi="宋体" w:cs="宋体" w:eastAsia="宋体" w:hint="default"/>
        </w:rPr>
      </w:pPr>
      <w:r>
        <w:rPr>
          <w:rFonts w:ascii="宋体"/>
        </w:rPr>
        <w:t> </w:t>
      </w:r>
    </w:p>
    <w:p>
      <w:pPr>
        <w:pStyle w:val="BodyText"/>
        <w:spacing w:line="313" w:lineRule="exact"/>
        <w:ind w:left="216" w:right="0"/>
        <w:jc w:val="left"/>
        <w:rPr>
          <w:rFonts w:ascii="宋体" w:hAnsi="宋体" w:cs="宋体" w:eastAsia="宋体" w:hint="default"/>
        </w:rPr>
      </w:pPr>
      <w:r>
        <w:rPr>
          <w:rFonts w:ascii="宋体"/>
        </w:rPr>
        <w:t> </w:t>
      </w:r>
    </w:p>
    <w:p>
      <w:pPr>
        <w:pStyle w:val="Heading2"/>
        <w:tabs>
          <w:tab w:pos="1057" w:val="left" w:leader="none"/>
        </w:tabs>
        <w:spacing w:line="240" w:lineRule="auto"/>
        <w:ind w:left="216" w:right="2186"/>
        <w:jc w:val="left"/>
        <w:rPr>
          <w:rFonts w:ascii="宋体" w:hAnsi="宋体" w:cs="宋体" w:eastAsia="宋体" w:hint="default"/>
          <w:b w:val="0"/>
          <w:bCs w:val="0"/>
        </w:rPr>
      </w:pPr>
      <w:r>
        <w:rPr>
          <w:rFonts w:ascii="宋体" w:hAnsi="宋体" w:cs="宋体" w:eastAsia="宋体" w:hint="default"/>
        </w:rPr>
        <w:t>(6).</w:t>
        <w:tab/>
      </w:r>
      <w:r>
        <w:rPr/>
        <w:t>支付的其他与筹资活动有关的现金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9"/>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5" w:top="1120" w:bottom="1380" w:left="1060" w:right="1560"/>
        </w:sectPr>
      </w:pPr>
    </w:p>
    <w:p>
      <w:pPr>
        <w:spacing w:line="283" w:lineRule="auto" w:before="26"/>
        <w:ind w:left="216" w:right="438"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7</w:t>
      </w:r>
      <w:r>
        <w:rPr>
          <w:rFonts w:ascii="宋体" w:hAnsi="宋体" w:cs="宋体" w:eastAsia="宋体" w:hint="default"/>
          <w:b/>
          <w:bCs/>
          <w:w w:val="99"/>
          <w:sz w:val="24"/>
          <w:szCs w:val="24"/>
        </w:rPr>
        <w:t>7</w:t>
      </w:r>
      <w:r>
        <w:rPr>
          <w:rFonts w:ascii="宋体" w:hAnsi="宋体" w:cs="宋体" w:eastAsia="宋体" w:hint="default"/>
          <w:b/>
          <w:bCs/>
          <w:w w:val="99"/>
          <w:sz w:val="24"/>
          <w:szCs w:val="24"/>
        </w:rPr>
        <w:t>、</w:t>
      </w:r>
      <w:r>
        <w:rPr>
          <w:rFonts w:ascii="宋体" w:hAnsi="宋体" w:cs="宋体" w:eastAsia="宋体" w:hint="default"/>
          <w:b/>
          <w:bCs/>
          <w:spacing w:val="-100"/>
          <w:sz w:val="24"/>
          <w:szCs w:val="24"/>
        </w:rPr>
        <w:t> </w:t>
      </w:r>
      <w:r>
        <w:rPr>
          <w:rFonts w:ascii="宋体" w:hAnsi="宋体" w:cs="宋体" w:eastAsia="宋体" w:hint="default"/>
          <w:b/>
          <w:bCs/>
          <w:spacing w:val="2"/>
          <w:w w:val="99"/>
          <w:sz w:val="24"/>
          <w:szCs w:val="24"/>
        </w:rPr>
        <w:t>现</w:t>
      </w:r>
      <w:r>
        <w:rPr>
          <w:rFonts w:ascii="宋体" w:hAnsi="宋体" w:cs="宋体" w:eastAsia="宋体" w:hint="default"/>
          <w:b/>
          <w:bCs/>
          <w:w w:val="99"/>
          <w:sz w:val="24"/>
          <w:szCs w:val="24"/>
        </w:rPr>
        <w:t>金</w:t>
      </w:r>
      <w:r>
        <w:rPr>
          <w:rFonts w:ascii="宋体" w:hAnsi="宋体" w:cs="宋体" w:eastAsia="宋体" w:hint="default"/>
          <w:b/>
          <w:bCs/>
          <w:spacing w:val="2"/>
          <w:w w:val="99"/>
          <w:sz w:val="24"/>
          <w:szCs w:val="24"/>
        </w:rPr>
        <w:t>流</w:t>
      </w:r>
      <w:r>
        <w:rPr>
          <w:rFonts w:ascii="宋体" w:hAnsi="宋体" w:cs="宋体" w:eastAsia="宋体" w:hint="default"/>
          <w:b/>
          <w:bCs/>
          <w:w w:val="99"/>
          <w:sz w:val="24"/>
          <w:szCs w:val="24"/>
        </w:rPr>
        <w:t>量表</w:t>
      </w:r>
      <w:r>
        <w:rPr>
          <w:rFonts w:ascii="宋体" w:hAnsi="宋体" w:cs="宋体" w:eastAsia="宋体" w:hint="default"/>
          <w:b/>
          <w:bCs/>
          <w:spacing w:val="2"/>
          <w:w w:val="99"/>
          <w:sz w:val="24"/>
          <w:szCs w:val="24"/>
        </w:rPr>
        <w:t>补</w:t>
      </w:r>
      <w:r>
        <w:rPr>
          <w:rFonts w:ascii="宋体" w:hAnsi="宋体" w:cs="宋体" w:eastAsia="宋体" w:hint="default"/>
          <w:b/>
          <w:bCs/>
          <w:w w:val="99"/>
          <w:sz w:val="24"/>
          <w:szCs w:val="24"/>
        </w:rPr>
        <w:t>充</w:t>
      </w:r>
      <w:r>
        <w:rPr>
          <w:rFonts w:ascii="宋体" w:hAnsi="宋体" w:cs="宋体" w:eastAsia="宋体" w:hint="default"/>
          <w:b/>
          <w:bCs/>
          <w:spacing w:val="2"/>
          <w:w w:val="99"/>
          <w:sz w:val="24"/>
          <w:szCs w:val="24"/>
        </w:rPr>
        <w:t>资料</w:t>
      </w:r>
      <w:r>
        <w:rPr>
          <w:rFonts w:ascii="宋体" w:hAnsi="宋体" w:cs="宋体" w:eastAsia="宋体" w:hint="default"/>
          <w:sz w:val="24"/>
          <w:szCs w:val="24"/>
        </w:rPr>
      </w:r>
    </w:p>
    <w:p>
      <w:pPr>
        <w:pStyle w:val="Heading2"/>
        <w:tabs>
          <w:tab w:pos="1057" w:val="left" w:leader="none"/>
        </w:tabs>
        <w:spacing w:line="240" w:lineRule="auto" w:before="14"/>
        <w:ind w:left="216" w:right="0"/>
        <w:jc w:val="left"/>
        <w:rPr>
          <w:rFonts w:ascii="宋体" w:hAnsi="宋体" w:cs="宋体" w:eastAsia="宋体" w:hint="default"/>
          <w:b w:val="0"/>
          <w:bCs w:val="0"/>
        </w:rPr>
      </w:pPr>
      <w:r>
        <w:rPr>
          <w:rFonts w:ascii="宋体" w:hAnsi="宋体" w:cs="宋体" w:eastAsia="宋体" w:hint="default"/>
        </w:rPr>
        <w:t>(1).</w:t>
        <w:tab/>
      </w:r>
      <w:r>
        <w:rPr/>
        <w:t>现金流量表补充资料</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438"/>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98"/>
        <w:ind w:left="216"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348" w:space="2845"/>
            <w:col w:w="3097"/>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483"/>
        <w:gridCol w:w="2801"/>
        <w:gridCol w:w="2765"/>
      </w:tblGrid>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55" w:right="0"/>
              <w:jc w:val="left"/>
              <w:rPr>
                <w:rFonts w:ascii="宋体" w:hAnsi="宋体" w:cs="宋体" w:eastAsia="宋体" w:hint="default"/>
                <w:sz w:val="24"/>
                <w:szCs w:val="24"/>
              </w:rPr>
            </w:pPr>
            <w:r>
              <w:rPr>
                <w:rFonts w:ascii="宋体" w:hAnsi="宋体" w:cs="宋体" w:eastAsia="宋体" w:hint="default"/>
                <w:sz w:val="24"/>
                <w:szCs w:val="24"/>
              </w:rPr>
              <w:t>补充资料</w:t>
            </w:r>
            <w:r>
              <w:rPr>
                <w:rFonts w:ascii="宋体" w:hAnsi="宋体" w:cs="宋体" w:eastAsia="宋体" w:hint="default"/>
                <w:sz w:val="24"/>
                <w:szCs w:val="24"/>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11" w:right="0"/>
              <w:jc w:val="left"/>
              <w:rPr>
                <w:rFonts w:ascii="宋体" w:hAnsi="宋体" w:cs="宋体" w:eastAsia="宋体" w:hint="default"/>
                <w:sz w:val="24"/>
                <w:szCs w:val="24"/>
              </w:rPr>
            </w:pPr>
            <w:r>
              <w:rPr>
                <w:rFonts w:ascii="宋体" w:hAnsi="宋体" w:cs="宋体" w:eastAsia="宋体" w:hint="default"/>
                <w:sz w:val="24"/>
                <w:szCs w:val="24"/>
              </w:rPr>
              <w:t>本期金额</w:t>
            </w:r>
            <w:r>
              <w:rPr>
                <w:rFonts w:ascii="宋体" w:hAnsi="宋体" w:cs="宋体" w:eastAsia="宋体" w:hint="default"/>
                <w:sz w:val="24"/>
                <w:szCs w:val="24"/>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95" w:right="0"/>
              <w:jc w:val="left"/>
              <w:rPr>
                <w:rFonts w:ascii="宋体" w:hAnsi="宋体" w:cs="宋体" w:eastAsia="宋体" w:hint="default"/>
                <w:sz w:val="24"/>
                <w:szCs w:val="24"/>
              </w:rPr>
            </w:pPr>
            <w:r>
              <w:rPr>
                <w:rFonts w:ascii="宋体" w:hAnsi="宋体" w:cs="宋体" w:eastAsia="宋体" w:hint="default"/>
                <w:sz w:val="24"/>
                <w:szCs w:val="24"/>
              </w:rPr>
              <w:t>上期金额</w:t>
            </w:r>
            <w:r>
              <w:rPr>
                <w:rFonts w:ascii="宋体" w:hAnsi="宋体" w:cs="宋体" w:eastAsia="宋体" w:hint="default"/>
                <w:sz w:val="24"/>
                <w:szCs w:val="24"/>
              </w:rPr>
              <w:t> </w:t>
            </w:r>
          </w:p>
        </w:tc>
      </w:tr>
      <w:tr>
        <w:trPr>
          <w:trHeight w:val="63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．将净利润调节为经营活动现</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金流量：</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b/>
                <w:w w:val="99"/>
                <w:sz w:val="24"/>
              </w:rPr>
              <w:t> </w:t>
            </w:r>
            <w:r>
              <w:rPr>
                <w:rFonts w:ascii="宋体"/>
                <w:sz w:val="24"/>
              </w:rPr>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净利润</w:t>
            </w:r>
            <w:r>
              <w:rPr>
                <w:rFonts w:ascii="宋体" w:hAnsi="宋体" w:cs="宋体" w:eastAsia="宋体" w:hint="default"/>
                <w:sz w:val="24"/>
                <w:szCs w:val="24"/>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69,922,867.55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71,926,180.98 </w:t>
            </w:r>
          </w:p>
        </w:tc>
      </w:tr>
      <w:tr>
        <w:trPr>
          <w:trHeight w:val="32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加：资产减值准备</w:t>
            </w:r>
            <w:r>
              <w:rPr>
                <w:rFonts w:ascii="宋体" w:hAnsi="宋体" w:cs="宋体" w:eastAsia="宋体" w:hint="default"/>
                <w:sz w:val="24"/>
                <w:szCs w:val="24"/>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7,455,094.16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5,763,631.99 </w:t>
            </w:r>
          </w:p>
        </w:tc>
      </w:tr>
      <w:tr>
        <w:trPr>
          <w:trHeight w:val="63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固定资产折旧、油气资产折耗、</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生产性生物资产折旧</w:t>
            </w:r>
            <w:r>
              <w:rPr>
                <w:rFonts w:ascii="宋体" w:hAnsi="宋体" w:cs="宋体" w:eastAsia="宋体" w:hint="default"/>
                <w:sz w:val="24"/>
                <w:szCs w:val="24"/>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10,887,497.78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8,602,504.26 </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使用权资产摊销</w:t>
            </w:r>
            <w:r>
              <w:rPr>
                <w:rFonts w:ascii="宋体" w:hAnsi="宋体" w:cs="宋体" w:eastAsia="宋体" w:hint="default"/>
                <w:sz w:val="24"/>
                <w:szCs w:val="24"/>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无形资产摊销</w:t>
            </w:r>
            <w:r>
              <w:rPr>
                <w:rFonts w:ascii="宋体" w:hAnsi="宋体" w:cs="宋体" w:eastAsia="宋体" w:hint="default"/>
                <w:sz w:val="24"/>
                <w:szCs w:val="24"/>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14,838,540.33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8,513,300.41 </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长期待摊费用摊销</w:t>
            </w:r>
            <w:r>
              <w:rPr>
                <w:rFonts w:ascii="宋体" w:hAnsi="宋体" w:cs="宋体" w:eastAsia="宋体" w:hint="default"/>
                <w:sz w:val="24"/>
                <w:szCs w:val="24"/>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815,961.94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1,048,485.46 </w:t>
            </w:r>
          </w:p>
        </w:tc>
      </w:tr>
      <w:tr>
        <w:trPr>
          <w:trHeight w:val="94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处置固定资产、无形资产和其他</w:t>
            </w:r>
          </w:p>
          <w:p>
            <w:pPr>
              <w:pStyle w:val="TableParagraph"/>
              <w:spacing w:line="312" w:lineRule="exact" w:before="29"/>
              <w:ind w:left="103" w:right="101"/>
              <w:jc w:val="left"/>
              <w:rPr>
                <w:rFonts w:ascii="宋体" w:hAnsi="宋体" w:cs="宋体" w:eastAsia="宋体" w:hint="default"/>
                <w:sz w:val="24"/>
                <w:szCs w:val="24"/>
              </w:rPr>
            </w:pPr>
            <w:r>
              <w:rPr>
                <w:rFonts w:ascii="宋体" w:hAnsi="宋体" w:cs="宋体" w:eastAsia="宋体" w:hint="default"/>
                <w:spacing w:val="-7"/>
                <w:sz w:val="24"/>
                <w:szCs w:val="24"/>
              </w:rPr>
              <w:t>长期资产的损失（收益以“－”</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号填列）</w:t>
            </w:r>
            <w:r>
              <w:rPr>
                <w:rFonts w:ascii="宋体" w:hAnsi="宋体" w:cs="宋体" w:eastAsia="宋体" w:hint="default"/>
                <w:sz w:val="24"/>
                <w:szCs w:val="24"/>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固定资产报废损失（收益以</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“－”号填列）</w:t>
            </w:r>
            <w:r>
              <w:rPr>
                <w:rFonts w:ascii="宋体" w:hAnsi="宋体" w:cs="宋体" w:eastAsia="宋体" w:hint="default"/>
                <w:sz w:val="24"/>
                <w:szCs w:val="24"/>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647,498.45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355,756.11 </w:t>
            </w:r>
          </w:p>
        </w:tc>
      </w:tr>
      <w:tr>
        <w:trPr>
          <w:trHeight w:val="63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公允价值变动损失（收益以</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“－”号填列）</w:t>
            </w:r>
            <w:r>
              <w:rPr>
                <w:rFonts w:ascii="宋体" w:hAnsi="宋体" w:cs="宋体" w:eastAsia="宋体" w:hint="default"/>
                <w:sz w:val="24"/>
                <w:szCs w:val="24"/>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-4,306,739.15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财务费用（收益以“－”号填</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列）</w:t>
            </w:r>
            <w:r>
              <w:rPr>
                <w:rFonts w:ascii="宋体" w:hAnsi="宋体" w:cs="宋体" w:eastAsia="宋体" w:hint="default"/>
                <w:sz w:val="24"/>
                <w:szCs w:val="24"/>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投资损失（收益以“－”号填</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列）</w:t>
            </w:r>
            <w:r>
              <w:rPr>
                <w:rFonts w:ascii="宋体" w:hAnsi="宋体" w:cs="宋体" w:eastAsia="宋体" w:hint="default"/>
                <w:sz w:val="24"/>
                <w:szCs w:val="24"/>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-13,354,475.49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-15,658,776.70 </w:t>
            </w:r>
          </w:p>
        </w:tc>
      </w:tr>
      <w:tr>
        <w:trPr>
          <w:trHeight w:val="63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递延所得税资产减少（增加以</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“－”号填列）</w:t>
            </w:r>
            <w:r>
              <w:rPr>
                <w:rFonts w:ascii="宋体" w:hAnsi="宋体" w:cs="宋体" w:eastAsia="宋体" w:hint="default"/>
                <w:sz w:val="24"/>
                <w:szCs w:val="24"/>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-1,414,128.80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-864,544.79 </w:t>
            </w:r>
          </w:p>
        </w:tc>
      </w:tr>
      <w:tr>
        <w:trPr>
          <w:trHeight w:val="63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递延所得税负债增加（减少以</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“－”号填列）</w:t>
            </w:r>
            <w:r>
              <w:rPr>
                <w:rFonts w:ascii="宋体" w:hAnsi="宋体" w:cs="宋体" w:eastAsia="宋体" w:hint="default"/>
                <w:sz w:val="24"/>
                <w:szCs w:val="24"/>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646,010.88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存货的减少（增加以“－”号填</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列）</w:t>
            </w:r>
            <w:r>
              <w:rPr>
                <w:rFonts w:ascii="宋体" w:hAnsi="宋体" w:cs="宋体" w:eastAsia="宋体" w:hint="default"/>
                <w:sz w:val="24"/>
                <w:szCs w:val="24"/>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-33,477,962.07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-12,293,149.59 </w:t>
            </w:r>
          </w:p>
        </w:tc>
      </w:tr>
      <w:tr>
        <w:trPr>
          <w:trHeight w:val="63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经营性应收项目的减少（增加以</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“－”号填列）</w:t>
            </w:r>
            <w:r>
              <w:rPr>
                <w:rFonts w:ascii="宋体" w:hAnsi="宋体" w:cs="宋体" w:eastAsia="宋体" w:hint="default"/>
                <w:sz w:val="24"/>
                <w:szCs w:val="24"/>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-68,018,439.77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-90,031,310.41</w:t>
            </w:r>
            <w:r>
              <w:rPr>
                <w:rFonts w:ascii="宋体"/>
                <w:b/>
                <w:w w:val="99"/>
                <w:sz w:val="24"/>
              </w:rPr>
              <w:t> </w:t>
            </w:r>
            <w:r>
              <w:rPr>
                <w:rFonts w:ascii="宋体"/>
                <w:sz w:val="24"/>
              </w:rPr>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经营性应付项目的增加（减少以</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97,697,320.47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20,835,887.03</w:t>
            </w:r>
            <w:r>
              <w:rPr>
                <w:rFonts w:ascii="宋体"/>
                <w:b/>
                <w:w w:val="99"/>
                <w:sz w:val="24"/>
              </w:rPr>
              <w:t> </w:t>
            </w:r>
            <w:r>
              <w:rPr>
                <w:rFonts w:ascii="宋体"/>
                <w:sz w:val="24"/>
              </w:rPr>
            </w:r>
          </w:p>
        </w:tc>
      </w:tr>
    </w:tbl>
    <w:p>
      <w:pPr>
        <w:spacing w:after="0" w:line="274" w:lineRule="exact"/>
        <w:jc w:val="right"/>
        <w:rPr>
          <w:rFonts w:ascii="宋体" w:hAnsi="宋体" w:cs="宋体" w:eastAsia="宋体" w:hint="default"/>
          <w:sz w:val="24"/>
          <w:szCs w:val="24"/>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483"/>
        <w:gridCol w:w="2801"/>
        <w:gridCol w:w="2765"/>
      </w:tblGrid>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“－”号填列）</w:t>
            </w:r>
            <w:r>
              <w:rPr>
                <w:rFonts w:ascii="宋体" w:hAnsi="宋体" w:cs="宋体" w:eastAsia="宋体" w:hint="default"/>
                <w:sz w:val="24"/>
                <w:szCs w:val="24"/>
              </w:rPr>
              <w:t> </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w:t>
            </w:r>
            <w:r>
              <w:rPr>
                <w:rFonts w:ascii="宋体" w:hAnsi="宋体" w:cs="宋体" w:eastAsia="宋体" w:hint="default"/>
                <w:sz w:val="24"/>
                <w:szCs w:val="24"/>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经营活动产生的现金流量净额</w:t>
            </w:r>
            <w:r>
              <w:rPr>
                <w:rFonts w:ascii="宋体" w:hAnsi="宋体" w:cs="宋体" w:eastAsia="宋体" w:hint="default"/>
                <w:sz w:val="24"/>
                <w:szCs w:val="24"/>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82,339,046.28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-1,802,035.25 </w:t>
            </w:r>
          </w:p>
        </w:tc>
      </w:tr>
      <w:tr>
        <w:trPr>
          <w:trHeight w:val="63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．不涉及现金收支的重大投资</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和筹资活动：</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5"/>
              <w:jc w:val="right"/>
              <w:rPr>
                <w:rFonts w:ascii="宋体" w:hAnsi="宋体" w:cs="宋体" w:eastAsia="宋体" w:hint="default"/>
                <w:sz w:val="24"/>
                <w:szCs w:val="24"/>
              </w:rPr>
            </w:pPr>
            <w:r>
              <w:rPr>
                <w:rFonts w:ascii="宋体"/>
                <w:sz w:val="24"/>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 </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债务转为资本</w:t>
            </w:r>
            <w:r>
              <w:rPr>
                <w:rFonts w:ascii="宋体" w:hAnsi="宋体" w:cs="宋体" w:eastAsia="宋体" w:hint="default"/>
                <w:sz w:val="24"/>
                <w:szCs w:val="24"/>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一年内到期的可转换公司债券</w:t>
            </w:r>
            <w:r>
              <w:rPr>
                <w:rFonts w:ascii="宋体" w:hAnsi="宋体" w:cs="宋体" w:eastAsia="宋体" w:hint="default"/>
                <w:sz w:val="24"/>
                <w:szCs w:val="24"/>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融资租入固定资产</w:t>
            </w:r>
            <w:r>
              <w:rPr>
                <w:rFonts w:ascii="宋体" w:hAnsi="宋体" w:cs="宋体" w:eastAsia="宋体" w:hint="default"/>
                <w:sz w:val="24"/>
                <w:szCs w:val="24"/>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．现金及现金等价物净变动情</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况：</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5"/>
              <w:jc w:val="right"/>
              <w:rPr>
                <w:rFonts w:ascii="宋体" w:hAnsi="宋体" w:cs="宋体" w:eastAsia="宋体" w:hint="default"/>
                <w:sz w:val="24"/>
                <w:szCs w:val="24"/>
              </w:rPr>
            </w:pPr>
            <w:r>
              <w:rPr>
                <w:rFonts w:ascii="宋体"/>
                <w:sz w:val="24"/>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现金的期末余额</w:t>
            </w:r>
            <w:r>
              <w:rPr>
                <w:rFonts w:ascii="宋体" w:hAnsi="宋体" w:cs="宋体" w:eastAsia="宋体" w:hint="default"/>
                <w:sz w:val="24"/>
                <w:szCs w:val="24"/>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96,854,588.91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56,328,540.33 </w:t>
            </w:r>
          </w:p>
        </w:tc>
      </w:tr>
      <w:tr>
        <w:trPr>
          <w:trHeight w:val="325"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减：现金的期初余额</w:t>
            </w:r>
            <w:r>
              <w:rPr>
                <w:rFonts w:ascii="宋体" w:hAnsi="宋体" w:cs="宋体" w:eastAsia="宋体" w:hint="default"/>
                <w:sz w:val="24"/>
                <w:szCs w:val="24"/>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56,328,540.33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82,424,007.70 </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加：现金等价物的期末余额</w:t>
            </w:r>
            <w:r>
              <w:rPr>
                <w:rFonts w:ascii="宋体" w:hAnsi="宋体" w:cs="宋体" w:eastAsia="宋体" w:hint="default"/>
                <w:sz w:val="24"/>
                <w:szCs w:val="24"/>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减：现金等价物的期初余额</w:t>
            </w:r>
            <w:r>
              <w:rPr>
                <w:rFonts w:ascii="宋体" w:hAnsi="宋体" w:cs="宋体" w:eastAsia="宋体" w:hint="default"/>
                <w:sz w:val="24"/>
                <w:szCs w:val="24"/>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现金及现金等价物净增加额</w:t>
            </w:r>
            <w:r>
              <w:rPr>
                <w:rFonts w:ascii="宋体" w:hAnsi="宋体" w:cs="宋体" w:eastAsia="宋体" w:hint="default"/>
                <w:sz w:val="24"/>
                <w:szCs w:val="24"/>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40,526,048.58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-26,095,467.37 </w:t>
            </w:r>
          </w:p>
        </w:tc>
      </w:tr>
    </w:tbl>
    <w:p>
      <w:pPr>
        <w:spacing w:after="0" w:line="274" w:lineRule="exact"/>
        <w:jc w:val="right"/>
        <w:rPr>
          <w:rFonts w:ascii="宋体" w:hAnsi="宋体" w:cs="宋体" w:eastAsia="宋体" w:hint="default"/>
          <w:sz w:val="24"/>
          <w:szCs w:val="24"/>
        </w:rPr>
        <w:sectPr>
          <w:pgSz w:w="11910" w:h="16840"/>
          <w:pgMar w:header="882" w:footer="1195" w:top="1120" w:bottom="1380" w:left="1060" w:right="1560"/>
        </w:sectPr>
      </w:pPr>
    </w:p>
    <w:p>
      <w:pPr>
        <w:pStyle w:val="BodyText"/>
        <w:spacing w:line="273" w:lineRule="exact"/>
        <w:ind w:left="216" w:right="0"/>
        <w:jc w:val="left"/>
        <w:rPr>
          <w:rFonts w:ascii="宋体" w:hAnsi="宋体" w:cs="宋体" w:eastAsia="宋体" w:hint="default"/>
        </w:rPr>
      </w:pPr>
      <w:r>
        <w:rPr>
          <w:rFonts w:ascii="宋体"/>
        </w:rPr>
        <w:t> </w:t>
      </w:r>
    </w:p>
    <w:p>
      <w:pPr>
        <w:pStyle w:val="BodyText"/>
        <w:spacing w:line="313" w:lineRule="exact"/>
        <w:ind w:left="216" w:right="0"/>
        <w:jc w:val="left"/>
        <w:rPr>
          <w:rFonts w:ascii="宋体" w:hAnsi="宋体" w:cs="宋体" w:eastAsia="宋体" w:hint="default"/>
        </w:rPr>
      </w:pPr>
      <w:r>
        <w:rPr>
          <w:rFonts w:ascii="宋体"/>
        </w:rPr>
        <w:t> </w:t>
      </w:r>
    </w:p>
    <w:p>
      <w:pPr>
        <w:pStyle w:val="Heading2"/>
        <w:tabs>
          <w:tab w:pos="1057" w:val="left" w:leader="none"/>
        </w:tabs>
        <w:spacing w:line="240" w:lineRule="auto"/>
        <w:ind w:left="216" w:right="0"/>
        <w:jc w:val="left"/>
        <w:rPr>
          <w:rFonts w:ascii="宋体" w:hAnsi="宋体" w:cs="宋体" w:eastAsia="宋体" w:hint="default"/>
          <w:b w:val="0"/>
          <w:bCs w:val="0"/>
        </w:rPr>
      </w:pPr>
      <w:r>
        <w:rPr>
          <w:rFonts w:ascii="宋体" w:hAnsi="宋体" w:cs="宋体" w:eastAsia="宋体" w:hint="default"/>
        </w:rPr>
        <w:t>(2).</w:t>
        <w:tab/>
      </w:r>
      <w:r>
        <w:rPr/>
        <w:t>本期支付的取得子公司的现金净额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9"/>
          <w:szCs w:val="29"/>
        </w:rPr>
      </w:pPr>
    </w:p>
    <w:p>
      <w:pPr>
        <w:pStyle w:val="BodyText"/>
        <w:spacing w:line="240" w:lineRule="auto"/>
        <w:ind w:left="216"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4793" w:space="1401"/>
            <w:col w:w="3096"/>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917"/>
        <w:gridCol w:w="3133"/>
      </w:tblGrid>
      <w:tr>
        <w:trPr>
          <w:trHeight w:val="322"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8" w:right="0"/>
              <w:jc w:val="center"/>
              <w:rPr>
                <w:rFonts w:ascii="宋体" w:hAnsi="宋体" w:cs="宋体" w:eastAsia="宋体" w:hint="default"/>
                <w:sz w:val="24"/>
                <w:szCs w:val="24"/>
              </w:rPr>
            </w:pPr>
            <w:r>
              <w:rPr>
                <w:rFonts w:ascii="宋体"/>
                <w:sz w:val="24"/>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6" w:right="0"/>
              <w:jc w:val="center"/>
              <w:rPr>
                <w:rFonts w:ascii="宋体" w:hAnsi="宋体" w:cs="宋体" w:eastAsia="宋体" w:hint="default"/>
                <w:sz w:val="24"/>
                <w:szCs w:val="24"/>
              </w:rPr>
            </w:pPr>
            <w:r>
              <w:rPr>
                <w:rFonts w:ascii="宋体" w:hAnsi="宋体" w:cs="宋体" w:eastAsia="宋体" w:hint="default"/>
                <w:sz w:val="24"/>
                <w:szCs w:val="24"/>
              </w:rPr>
              <w:t>金额</w:t>
            </w:r>
            <w:r>
              <w:rPr>
                <w:rFonts w:ascii="宋体" w:hAnsi="宋体" w:cs="宋体" w:eastAsia="宋体" w:hint="default"/>
                <w:sz w:val="24"/>
                <w:szCs w:val="24"/>
              </w:rPr>
              <w:t> </w:t>
            </w:r>
          </w:p>
        </w:tc>
      </w:tr>
      <w:tr>
        <w:trPr>
          <w:trHeight w:val="324"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本期发生的企业合并于本期支付的现金或现金等价物</w:t>
            </w:r>
            <w:r>
              <w:rPr>
                <w:rFonts w:ascii="宋体" w:hAnsi="宋体" w:cs="宋体" w:eastAsia="宋体" w:hint="default"/>
                <w:sz w:val="24"/>
                <w:szCs w:val="24"/>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17,068,731.00 </w:t>
            </w:r>
          </w:p>
        </w:tc>
      </w:tr>
      <w:tr>
        <w:trPr>
          <w:trHeight w:val="322"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银行存款</w:t>
            </w:r>
            <w:r>
              <w:rPr>
                <w:rFonts w:ascii="宋体" w:hAnsi="宋体" w:cs="宋体" w:eastAsia="宋体" w:hint="default"/>
                <w:sz w:val="24"/>
                <w:szCs w:val="24"/>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17,068,731.00 </w:t>
            </w:r>
          </w:p>
        </w:tc>
      </w:tr>
      <w:tr>
        <w:trPr>
          <w:trHeight w:val="322"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减：购买日子公司持有的现金及现金等价物</w:t>
            </w:r>
            <w:r>
              <w:rPr>
                <w:rFonts w:ascii="宋体" w:hAnsi="宋体" w:cs="宋体" w:eastAsia="宋体" w:hint="default"/>
                <w:sz w:val="24"/>
                <w:szCs w:val="24"/>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21,922,374.17 </w:t>
            </w:r>
          </w:p>
        </w:tc>
      </w:tr>
      <w:tr>
        <w:trPr>
          <w:trHeight w:val="322"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库存现金</w:t>
            </w:r>
            <w:r>
              <w:rPr>
                <w:rFonts w:ascii="宋体" w:hAnsi="宋体" w:cs="宋体" w:eastAsia="宋体" w:hint="default"/>
                <w:sz w:val="24"/>
                <w:szCs w:val="24"/>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1,689.09 </w:t>
            </w:r>
          </w:p>
        </w:tc>
      </w:tr>
      <w:tr>
        <w:trPr>
          <w:trHeight w:val="322"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银行存款</w:t>
            </w:r>
            <w:r>
              <w:rPr>
                <w:rFonts w:ascii="宋体" w:hAnsi="宋体" w:cs="宋体" w:eastAsia="宋体" w:hint="default"/>
                <w:sz w:val="24"/>
                <w:szCs w:val="24"/>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21,920,685.08 </w:t>
            </w:r>
          </w:p>
        </w:tc>
      </w:tr>
      <w:tr>
        <w:trPr>
          <w:trHeight w:val="634"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3"/>
                <w:sz w:val="24"/>
                <w:szCs w:val="24"/>
              </w:rPr>
              <w:t>加：以前期间发生的企业合并于本期支付的现金或现金</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等价物</w:t>
            </w:r>
            <w:r>
              <w:rPr>
                <w:rFonts w:ascii="宋体" w:hAnsi="宋体" w:cs="宋体" w:eastAsia="宋体" w:hint="default"/>
                <w:sz w:val="24"/>
                <w:szCs w:val="24"/>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4"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取得子公司支付的现金净额</w:t>
            </w:r>
            <w:r>
              <w:rPr>
                <w:rFonts w:ascii="宋体" w:hAnsi="宋体" w:cs="宋体" w:eastAsia="宋体" w:hint="default"/>
                <w:sz w:val="24"/>
                <w:szCs w:val="24"/>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-4,853,643.17 </w:t>
            </w:r>
          </w:p>
        </w:tc>
      </w:tr>
    </w:tbl>
    <w:p>
      <w:pPr>
        <w:spacing w:after="0" w:line="276" w:lineRule="exact"/>
        <w:jc w:val="right"/>
        <w:rPr>
          <w:rFonts w:ascii="宋体" w:hAnsi="宋体" w:cs="宋体" w:eastAsia="宋体" w:hint="default"/>
          <w:sz w:val="24"/>
          <w:szCs w:val="24"/>
        </w:rPr>
        <w:sectPr>
          <w:type w:val="continuous"/>
          <w:pgSz w:w="11910" w:h="16840"/>
          <w:pgMar w:top="1120" w:bottom="1380" w:left="1060" w:right="1560"/>
        </w:sectPr>
      </w:pPr>
    </w:p>
    <w:p>
      <w:pPr>
        <w:pStyle w:val="BodyText"/>
        <w:spacing w:line="274" w:lineRule="exact"/>
        <w:ind w:left="216" w:right="0"/>
        <w:jc w:val="left"/>
        <w:rPr>
          <w:rFonts w:ascii="宋体" w:hAnsi="宋体" w:cs="宋体" w:eastAsia="宋体" w:hint="default"/>
        </w:rPr>
      </w:pPr>
      <w:r>
        <w:rPr>
          <w:rFonts w:ascii="宋体"/>
        </w:rPr>
        <w:t> </w:t>
      </w:r>
    </w:p>
    <w:p>
      <w:pPr>
        <w:pStyle w:val="Heading2"/>
        <w:tabs>
          <w:tab w:pos="1057" w:val="left" w:leader="none"/>
        </w:tabs>
        <w:spacing w:line="240" w:lineRule="auto"/>
        <w:ind w:left="216" w:right="0"/>
        <w:jc w:val="left"/>
        <w:rPr>
          <w:rFonts w:ascii="宋体" w:hAnsi="宋体" w:cs="宋体" w:eastAsia="宋体" w:hint="default"/>
          <w:b w:val="0"/>
          <w:bCs w:val="0"/>
        </w:rPr>
      </w:pPr>
      <w:r>
        <w:rPr>
          <w:rFonts w:ascii="宋体" w:hAnsi="宋体" w:cs="宋体" w:eastAsia="宋体" w:hint="default"/>
        </w:rPr>
        <w:t>(3).</w:t>
        <w:tab/>
      </w:r>
      <w:r>
        <w:rPr/>
        <w:t>本期收到的处置子公司的现金净额</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ind w:left="216" w:right="0"/>
        <w:jc w:val="left"/>
        <w:rPr>
          <w:rFonts w:ascii="宋体" w:hAnsi="宋体" w:cs="宋体" w:eastAsia="宋体" w:hint="default"/>
        </w:rPr>
      </w:pPr>
      <w:r>
        <w:rPr>
          <w:rFonts w:ascii="宋体"/>
        </w:rPr>
        <w:t> </w:t>
      </w:r>
    </w:p>
    <w:p>
      <w:pPr>
        <w:pStyle w:val="Heading2"/>
        <w:tabs>
          <w:tab w:pos="1057" w:val="left" w:leader="none"/>
        </w:tabs>
        <w:spacing w:line="240" w:lineRule="auto"/>
        <w:ind w:left="216" w:right="0"/>
        <w:jc w:val="left"/>
        <w:rPr>
          <w:rFonts w:ascii="宋体" w:hAnsi="宋体" w:cs="宋体" w:eastAsia="宋体" w:hint="default"/>
          <w:b w:val="0"/>
          <w:bCs w:val="0"/>
        </w:rPr>
      </w:pPr>
      <w:r>
        <w:rPr>
          <w:rFonts w:ascii="宋体" w:hAnsi="宋体" w:cs="宋体" w:eastAsia="宋体" w:hint="default"/>
        </w:rPr>
        <w:t>(4).</w:t>
        <w:tab/>
      </w:r>
      <w:r>
        <w:rPr/>
        <w:t>现金和现金等价物的构成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88"/>
        <w:ind w:left="216"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4793" w:space="1401"/>
            <w:col w:w="3096"/>
          </w:cols>
        </w:sectPr>
      </w:pPr>
    </w:p>
    <w:p>
      <w:pPr>
        <w:spacing w:line="240" w:lineRule="auto" w:before="12"/>
        <w:rPr>
          <w:rFonts w:ascii="宋体" w:hAnsi="宋体" w:cs="宋体" w:eastAsia="宋体" w:hint="default"/>
          <w:b/>
          <w:bCs/>
          <w:sz w:val="2"/>
          <w:szCs w:val="2"/>
        </w:rPr>
      </w:pPr>
    </w:p>
    <w:tbl>
      <w:tblPr>
        <w:tblW w:w="0" w:type="auto"/>
        <w:jc w:val="left"/>
        <w:tblInd w:w="103" w:type="dxa"/>
        <w:tblLayout w:type="fixed"/>
        <w:tblCellMar>
          <w:top w:w="0" w:type="dxa"/>
          <w:left w:w="0" w:type="dxa"/>
          <w:bottom w:w="0" w:type="dxa"/>
          <w:right w:w="0" w:type="dxa"/>
        </w:tblCellMar>
        <w:tblLook w:val="01E0"/>
      </w:tblPr>
      <w:tblGrid>
        <w:gridCol w:w="3395"/>
        <w:gridCol w:w="2921"/>
        <w:gridCol w:w="2734"/>
      </w:tblGrid>
      <w:tr>
        <w:trPr>
          <w:trHeight w:val="322"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
              <w:jc w:val="center"/>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71" w:right="0"/>
              <w:jc w:val="lef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83" w:right="0"/>
              <w:jc w:val="left"/>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p>
        </w:tc>
      </w:tr>
      <w:tr>
        <w:trPr>
          <w:trHeight w:val="322"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一、现金</w:t>
            </w:r>
            <w:r>
              <w:rPr>
                <w:rFonts w:ascii="宋体" w:hAnsi="宋体" w:cs="宋体" w:eastAsia="宋体" w:hint="default"/>
                <w:sz w:val="24"/>
                <w:szCs w:val="24"/>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96,854,588.91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56,328,540.33 </w:t>
            </w:r>
          </w:p>
        </w:tc>
      </w:tr>
      <w:tr>
        <w:trPr>
          <w:trHeight w:val="322"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其中：库存现金</w:t>
            </w:r>
            <w:r>
              <w:rPr>
                <w:rFonts w:ascii="宋体" w:hAnsi="宋体" w:cs="宋体" w:eastAsia="宋体" w:hint="default"/>
                <w:sz w:val="24"/>
                <w:szCs w:val="24"/>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67,359.16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50,466.23 </w:t>
            </w:r>
          </w:p>
        </w:tc>
      </w:tr>
      <w:tr>
        <w:trPr>
          <w:trHeight w:val="634"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t>可随时用于支付的银行存</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款</w:t>
            </w:r>
            <w:r>
              <w:rPr>
                <w:rFonts w:ascii="宋体" w:hAnsi="宋体" w:cs="宋体" w:eastAsia="宋体" w:hint="default"/>
                <w:sz w:val="24"/>
                <w:szCs w:val="24"/>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96,787,229.75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56,278,074.10 </w:t>
            </w:r>
          </w:p>
        </w:tc>
      </w:tr>
      <w:tr>
        <w:trPr>
          <w:trHeight w:val="324"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t>可随时用于支付的其他货</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 </w:t>
            </w:r>
          </w:p>
        </w:tc>
      </w:tr>
    </w:tbl>
    <w:p>
      <w:pPr>
        <w:spacing w:after="0" w:line="276" w:lineRule="exact"/>
        <w:jc w:val="right"/>
        <w:rPr>
          <w:rFonts w:ascii="宋体" w:hAnsi="宋体" w:cs="宋体" w:eastAsia="宋体" w:hint="default"/>
          <w:sz w:val="24"/>
          <w:szCs w:val="24"/>
        </w:rPr>
        <w:sectPr>
          <w:type w:val="continuous"/>
          <w:pgSz w:w="11910" w:h="16840"/>
          <w:pgMar w:top="1120" w:bottom="1380" w:left="1060" w:right="1560"/>
        </w:sectPr>
      </w:pPr>
    </w:p>
    <w:p>
      <w:pPr>
        <w:spacing w:line="240" w:lineRule="auto" w:before="0"/>
        <w:rPr>
          <w:rFonts w:ascii="宋体" w:hAnsi="宋体" w:cs="宋体" w:eastAsia="宋体" w:hint="default"/>
          <w:b/>
          <w:bCs/>
          <w:sz w:val="24"/>
          <w:szCs w:val="24"/>
        </w:rPr>
      </w:pPr>
    </w:p>
    <w:tbl>
      <w:tblPr>
        <w:tblW w:w="0" w:type="auto"/>
        <w:jc w:val="left"/>
        <w:tblInd w:w="123" w:type="dxa"/>
        <w:tblLayout w:type="fixed"/>
        <w:tblCellMar>
          <w:top w:w="0" w:type="dxa"/>
          <w:left w:w="0" w:type="dxa"/>
          <w:bottom w:w="0" w:type="dxa"/>
          <w:right w:w="0" w:type="dxa"/>
        </w:tblCellMar>
        <w:tblLook w:val="01E0"/>
      </w:tblPr>
      <w:tblGrid>
        <w:gridCol w:w="3395"/>
        <w:gridCol w:w="2921"/>
        <w:gridCol w:w="2734"/>
      </w:tblGrid>
      <w:tr>
        <w:trPr>
          <w:trHeight w:val="322"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币资金</w:t>
            </w:r>
            <w:r>
              <w:rPr>
                <w:rFonts w:ascii="宋体" w:hAnsi="宋体" w:cs="宋体" w:eastAsia="宋体" w:hint="default"/>
                <w:sz w:val="24"/>
                <w:szCs w:val="24"/>
              </w:rPr>
              <w:t> </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t>可用于支付的存放中央银</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行款项</w:t>
            </w:r>
            <w:r>
              <w:rPr>
                <w:rFonts w:ascii="宋体" w:hAnsi="宋体" w:cs="宋体" w:eastAsia="宋体" w:hint="default"/>
                <w:sz w:val="24"/>
                <w:szCs w:val="24"/>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r>
      <w:tr>
        <w:trPr>
          <w:trHeight w:val="322"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t>存放同业款项</w:t>
            </w:r>
            <w:r>
              <w:rPr>
                <w:rFonts w:ascii="宋体" w:hAnsi="宋体" w:cs="宋体" w:eastAsia="宋体" w:hint="default"/>
                <w:sz w:val="24"/>
                <w:szCs w:val="24"/>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r>
      <w:tr>
        <w:trPr>
          <w:trHeight w:val="324"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t>拆放同业款项</w:t>
            </w:r>
            <w:r>
              <w:rPr>
                <w:rFonts w:ascii="宋体" w:hAnsi="宋体" w:cs="宋体" w:eastAsia="宋体" w:hint="default"/>
                <w:sz w:val="24"/>
                <w:szCs w:val="24"/>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 </w:t>
            </w:r>
          </w:p>
        </w:tc>
      </w:tr>
      <w:tr>
        <w:trPr>
          <w:trHeight w:val="322"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二、现金等价物</w:t>
            </w:r>
            <w:r>
              <w:rPr>
                <w:rFonts w:ascii="宋体" w:hAnsi="宋体" w:cs="宋体" w:eastAsia="宋体" w:hint="default"/>
                <w:sz w:val="24"/>
                <w:szCs w:val="24"/>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r>
      <w:tr>
        <w:trPr>
          <w:trHeight w:val="634"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其中：三个月内到期的债券投</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资</w:t>
            </w:r>
            <w:r>
              <w:rPr>
                <w:rFonts w:ascii="宋体" w:hAnsi="宋体" w:cs="宋体" w:eastAsia="宋体" w:hint="default"/>
                <w:sz w:val="24"/>
                <w:szCs w:val="24"/>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r>
      <w:tr>
        <w:trPr>
          <w:trHeight w:val="634"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三、期末现金及现金等价物余</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额</w:t>
            </w:r>
            <w:r>
              <w:rPr>
                <w:rFonts w:ascii="宋体" w:hAnsi="宋体" w:cs="宋体" w:eastAsia="宋体" w:hint="default"/>
                <w:sz w:val="24"/>
                <w:szCs w:val="24"/>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96,854,588.91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56,328,540.33 </w:t>
            </w:r>
          </w:p>
        </w:tc>
      </w:tr>
      <w:tr>
        <w:trPr>
          <w:trHeight w:val="946"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其中：母公司或集团内子公司</w:t>
            </w:r>
          </w:p>
          <w:p>
            <w:pPr>
              <w:pStyle w:val="TableParagraph"/>
              <w:spacing w:line="240" w:lineRule="auto"/>
              <w:ind w:left="103" w:right="159"/>
              <w:jc w:val="left"/>
              <w:rPr>
                <w:rFonts w:ascii="宋体" w:hAnsi="宋体" w:cs="宋体" w:eastAsia="宋体" w:hint="default"/>
                <w:sz w:val="24"/>
                <w:szCs w:val="24"/>
              </w:rPr>
            </w:pPr>
            <w:r>
              <w:rPr>
                <w:rFonts w:ascii="宋体" w:hAnsi="宋体" w:cs="宋体" w:eastAsia="宋体" w:hint="default"/>
                <w:sz w:val="24"/>
                <w:szCs w:val="24"/>
              </w:rPr>
              <w:t>使用受限制的现金和现金等价 物</w:t>
            </w:r>
            <w:r>
              <w:rPr>
                <w:rFonts w:ascii="宋体" w:hAnsi="宋体" w:cs="宋体" w:eastAsia="宋体" w:hint="default"/>
                <w:sz w:val="24"/>
                <w:szCs w:val="24"/>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r>
    </w:tbl>
    <w:p>
      <w:pPr>
        <w:pStyle w:val="BodyText"/>
        <w:spacing w:line="274" w:lineRule="exact"/>
        <w:ind w:left="236" w:right="0"/>
        <w:jc w:val="left"/>
        <w:rPr>
          <w:rFonts w:ascii="宋体" w:hAnsi="宋体" w:cs="宋体" w:eastAsia="宋体" w:hint="default"/>
        </w:rPr>
      </w:pPr>
      <w:r>
        <w:rPr>
          <w:rFonts w:ascii="宋体"/>
        </w:rPr>
        <w:t> </w:t>
      </w:r>
    </w:p>
    <w:p>
      <w:pPr>
        <w:pStyle w:val="BodyText"/>
        <w:spacing w:line="240" w:lineRule="auto" w:before="58"/>
        <w:ind w:left="236" w:right="35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58"/>
        <w:ind w:left="236" w:right="35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before="58"/>
        <w:ind w:left="236" w:right="350"/>
        <w:jc w:val="left"/>
      </w:pPr>
      <w:r>
        <w:rPr/>
        <w:t>截至本报告期末现金及现金等价物中不包括受限</w:t>
      </w:r>
      <w:r>
        <w:rPr>
          <w:spacing w:val="-59"/>
        </w:rPr>
        <w:t> </w:t>
      </w:r>
      <w:r>
        <w:rPr>
          <w:rFonts w:ascii="宋体" w:hAnsi="宋体" w:cs="宋体" w:eastAsia="宋体" w:hint="default"/>
        </w:rPr>
        <w:t>3</w:t>
      </w:r>
      <w:r>
        <w:rPr>
          <w:rFonts w:ascii="宋体" w:hAnsi="宋体" w:cs="宋体" w:eastAsia="宋体" w:hint="default"/>
          <w:spacing w:val="-60"/>
        </w:rPr>
        <w:t> </w:t>
      </w:r>
      <w:r>
        <w:rPr/>
        <w:t>个月以上的履约保函保证金余额</w:t>
      </w:r>
    </w:p>
    <w:p>
      <w:pPr>
        <w:pStyle w:val="BodyText"/>
        <w:spacing w:line="312" w:lineRule="exact"/>
        <w:ind w:left="236" w:right="350"/>
        <w:jc w:val="left"/>
        <w:rPr>
          <w:rFonts w:ascii="宋体" w:hAnsi="宋体" w:cs="宋体" w:eastAsia="宋体" w:hint="default"/>
        </w:rPr>
      </w:pPr>
      <w:r>
        <w:rPr>
          <w:rFonts w:ascii="宋体" w:hAnsi="宋体" w:cs="宋体" w:eastAsia="宋体" w:hint="default"/>
        </w:rPr>
        <w:t>1,447,620.60</w:t>
      </w:r>
      <w:r>
        <w:rPr>
          <w:rFonts w:ascii="宋体" w:hAnsi="宋体" w:cs="宋体" w:eastAsia="宋体" w:hint="default"/>
          <w:spacing w:val="-60"/>
        </w:rPr>
        <w:t> </w:t>
      </w:r>
      <w:r>
        <w:rPr/>
        <w:t>元和质量保函保证金余额</w:t>
      </w:r>
      <w:r>
        <w:rPr>
          <w:spacing w:val="-60"/>
        </w:rPr>
        <w:t> </w:t>
      </w:r>
      <w:r>
        <w:rPr>
          <w:rFonts w:ascii="宋体" w:hAnsi="宋体" w:cs="宋体" w:eastAsia="宋体" w:hint="default"/>
        </w:rPr>
        <w:t>87,500.00</w:t>
      </w:r>
      <w:r>
        <w:rPr>
          <w:rFonts w:ascii="宋体" w:hAnsi="宋体" w:cs="宋体" w:eastAsia="宋体" w:hint="default"/>
          <w:spacing w:val="-60"/>
        </w:rPr>
        <w:t> </w:t>
      </w:r>
      <w:r>
        <w:rPr/>
        <w:t>元。</w:t>
      </w:r>
      <w:r>
        <w:rPr>
          <w:rFonts w:ascii="宋体" w:hAnsi="宋体" w:cs="宋体" w:eastAsia="宋体" w:hint="default"/>
        </w:rPr>
        <w:t> </w:t>
      </w:r>
    </w:p>
    <w:p>
      <w:pPr>
        <w:spacing w:line="283" w:lineRule="auto" w:before="0"/>
        <w:ind w:left="236" w:right="350"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7</w:t>
      </w:r>
      <w:r>
        <w:rPr>
          <w:rFonts w:ascii="宋体" w:hAnsi="宋体" w:cs="宋体" w:eastAsia="宋体" w:hint="default"/>
          <w:b/>
          <w:bCs/>
          <w:w w:val="99"/>
          <w:sz w:val="24"/>
          <w:szCs w:val="24"/>
        </w:rPr>
        <w:t>8</w:t>
      </w:r>
      <w:r>
        <w:rPr>
          <w:rFonts w:ascii="宋体" w:hAnsi="宋体" w:cs="宋体" w:eastAsia="宋体" w:hint="default"/>
          <w:b/>
          <w:bCs/>
          <w:w w:val="99"/>
          <w:sz w:val="24"/>
          <w:szCs w:val="24"/>
        </w:rPr>
        <w:t>、</w:t>
      </w:r>
      <w:r>
        <w:rPr>
          <w:rFonts w:ascii="宋体" w:hAnsi="宋体" w:cs="宋体" w:eastAsia="宋体" w:hint="default"/>
          <w:b/>
          <w:bCs/>
          <w:spacing w:val="-100"/>
          <w:sz w:val="24"/>
          <w:szCs w:val="24"/>
        </w:rPr>
        <w:t> </w:t>
      </w:r>
      <w:r>
        <w:rPr>
          <w:rFonts w:ascii="宋体" w:hAnsi="宋体" w:cs="宋体" w:eastAsia="宋体" w:hint="default"/>
          <w:b/>
          <w:bCs/>
          <w:spacing w:val="2"/>
          <w:w w:val="99"/>
          <w:sz w:val="24"/>
          <w:szCs w:val="24"/>
        </w:rPr>
        <w:t>所</w:t>
      </w:r>
      <w:r>
        <w:rPr>
          <w:rFonts w:ascii="宋体" w:hAnsi="宋体" w:cs="宋体" w:eastAsia="宋体" w:hint="default"/>
          <w:b/>
          <w:bCs/>
          <w:w w:val="99"/>
          <w:sz w:val="24"/>
          <w:szCs w:val="24"/>
        </w:rPr>
        <w:t>有</w:t>
      </w:r>
      <w:r>
        <w:rPr>
          <w:rFonts w:ascii="宋体" w:hAnsi="宋体" w:cs="宋体" w:eastAsia="宋体" w:hint="default"/>
          <w:b/>
          <w:bCs/>
          <w:spacing w:val="2"/>
          <w:w w:val="99"/>
          <w:sz w:val="24"/>
          <w:szCs w:val="24"/>
        </w:rPr>
        <w:t>者</w:t>
      </w:r>
      <w:r>
        <w:rPr>
          <w:rFonts w:ascii="宋体" w:hAnsi="宋体" w:cs="宋体" w:eastAsia="宋体" w:hint="default"/>
          <w:b/>
          <w:bCs/>
          <w:w w:val="99"/>
          <w:sz w:val="24"/>
          <w:szCs w:val="24"/>
        </w:rPr>
        <w:t>权益</w:t>
      </w:r>
      <w:r>
        <w:rPr>
          <w:rFonts w:ascii="宋体" w:hAnsi="宋体" w:cs="宋体" w:eastAsia="宋体" w:hint="default"/>
          <w:b/>
          <w:bCs/>
          <w:spacing w:val="2"/>
          <w:w w:val="99"/>
          <w:sz w:val="24"/>
          <w:szCs w:val="24"/>
        </w:rPr>
        <w:t>变</w:t>
      </w:r>
      <w:r>
        <w:rPr>
          <w:rFonts w:ascii="宋体" w:hAnsi="宋体" w:cs="宋体" w:eastAsia="宋体" w:hint="default"/>
          <w:b/>
          <w:bCs/>
          <w:w w:val="99"/>
          <w:sz w:val="24"/>
          <w:szCs w:val="24"/>
        </w:rPr>
        <w:t>动</w:t>
      </w:r>
      <w:r>
        <w:rPr>
          <w:rFonts w:ascii="宋体" w:hAnsi="宋体" w:cs="宋体" w:eastAsia="宋体" w:hint="default"/>
          <w:b/>
          <w:bCs/>
          <w:spacing w:val="2"/>
          <w:w w:val="99"/>
          <w:sz w:val="24"/>
          <w:szCs w:val="24"/>
        </w:rPr>
        <w:t>表</w:t>
      </w:r>
      <w:r>
        <w:rPr>
          <w:rFonts w:ascii="宋体" w:hAnsi="宋体" w:cs="宋体" w:eastAsia="宋体" w:hint="default"/>
          <w:b/>
          <w:bCs/>
          <w:w w:val="99"/>
          <w:sz w:val="24"/>
          <w:szCs w:val="24"/>
        </w:rPr>
        <w:t>项目</w:t>
      </w:r>
      <w:r>
        <w:rPr>
          <w:rFonts w:ascii="宋体" w:hAnsi="宋体" w:cs="宋体" w:eastAsia="宋体" w:hint="default"/>
          <w:b/>
          <w:bCs/>
          <w:spacing w:val="2"/>
          <w:w w:val="99"/>
          <w:sz w:val="24"/>
          <w:szCs w:val="24"/>
        </w:rPr>
        <w:t>注</w:t>
      </w:r>
      <w:r>
        <w:rPr>
          <w:rFonts w:ascii="宋体" w:hAnsi="宋体" w:cs="宋体" w:eastAsia="宋体" w:hint="default"/>
          <w:b/>
          <w:bCs/>
          <w:spacing w:val="1"/>
          <w:w w:val="99"/>
          <w:sz w:val="24"/>
          <w:szCs w:val="24"/>
        </w:rPr>
        <w:t>释</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313" w:lineRule="exact" w:before="14"/>
        <w:ind w:left="236" w:right="350"/>
        <w:jc w:val="left"/>
        <w:rPr>
          <w:rFonts w:ascii="宋体" w:hAnsi="宋体" w:cs="宋体" w:eastAsia="宋体" w:hint="default"/>
        </w:rPr>
      </w:pPr>
      <w:r>
        <w:rPr/>
        <w:t>说明对上年期末余额进行调整的“其他”项目名称及调整金额等事项：</w:t>
      </w:r>
      <w:r>
        <w:rPr>
          <w:rFonts w:ascii="宋体" w:hAnsi="宋体" w:cs="宋体" w:eastAsia="宋体" w:hint="default"/>
        </w:rPr>
        <w:t> </w:t>
      </w:r>
    </w:p>
    <w:p>
      <w:pPr>
        <w:pStyle w:val="BodyText"/>
        <w:spacing w:line="312" w:lineRule="exact"/>
        <w:ind w:left="236" w:right="35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rFonts w:ascii="宋体" w:hAnsi="宋体" w:cs="宋体" w:eastAsia="宋体" w:hint="default"/>
          <w:color w:val="FF00FF"/>
        </w:rPr>
        <w:t> </w:t>
      </w:r>
      <w:r>
        <w:rPr>
          <w:rFonts w:ascii="宋体" w:hAnsi="宋体" w:cs="宋体" w:eastAsia="宋体" w:hint="default"/>
        </w:rPr>
      </w:r>
    </w:p>
    <w:p>
      <w:pPr>
        <w:spacing w:line="283" w:lineRule="auto" w:before="0"/>
        <w:ind w:left="236" w:right="350"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7</w:t>
      </w:r>
      <w:r>
        <w:rPr>
          <w:rFonts w:ascii="宋体" w:hAnsi="宋体" w:cs="宋体" w:eastAsia="宋体" w:hint="default"/>
          <w:b/>
          <w:bCs/>
          <w:w w:val="99"/>
          <w:sz w:val="24"/>
          <w:szCs w:val="24"/>
        </w:rPr>
        <w:t>9</w:t>
      </w:r>
      <w:r>
        <w:rPr>
          <w:rFonts w:ascii="宋体" w:hAnsi="宋体" w:cs="宋体" w:eastAsia="宋体" w:hint="default"/>
          <w:b/>
          <w:bCs/>
          <w:w w:val="99"/>
          <w:sz w:val="24"/>
          <w:szCs w:val="24"/>
        </w:rPr>
        <w:t>、</w:t>
      </w:r>
      <w:r>
        <w:rPr>
          <w:rFonts w:ascii="宋体" w:hAnsi="宋体" w:cs="宋体" w:eastAsia="宋体" w:hint="default"/>
          <w:b/>
          <w:bCs/>
          <w:spacing w:val="-100"/>
          <w:sz w:val="24"/>
          <w:szCs w:val="24"/>
        </w:rPr>
        <w:t> </w:t>
      </w:r>
      <w:r>
        <w:rPr>
          <w:rFonts w:ascii="宋体" w:hAnsi="宋体" w:cs="宋体" w:eastAsia="宋体" w:hint="default"/>
          <w:b/>
          <w:bCs/>
          <w:spacing w:val="2"/>
          <w:w w:val="99"/>
          <w:sz w:val="24"/>
          <w:szCs w:val="24"/>
        </w:rPr>
        <w:t>所</w:t>
      </w:r>
      <w:r>
        <w:rPr>
          <w:rFonts w:ascii="宋体" w:hAnsi="宋体" w:cs="宋体" w:eastAsia="宋体" w:hint="default"/>
          <w:b/>
          <w:bCs/>
          <w:w w:val="99"/>
          <w:sz w:val="24"/>
          <w:szCs w:val="24"/>
        </w:rPr>
        <w:t>有</w:t>
      </w:r>
      <w:r>
        <w:rPr>
          <w:rFonts w:ascii="宋体" w:hAnsi="宋体" w:cs="宋体" w:eastAsia="宋体" w:hint="default"/>
          <w:b/>
          <w:bCs/>
          <w:spacing w:val="2"/>
          <w:w w:val="99"/>
          <w:sz w:val="24"/>
          <w:szCs w:val="24"/>
        </w:rPr>
        <w:t>权</w:t>
      </w:r>
      <w:r>
        <w:rPr>
          <w:rFonts w:ascii="宋体" w:hAnsi="宋体" w:cs="宋体" w:eastAsia="宋体" w:hint="default"/>
          <w:b/>
          <w:bCs/>
          <w:w w:val="99"/>
          <w:sz w:val="24"/>
          <w:szCs w:val="24"/>
        </w:rPr>
        <w:t>或使</w:t>
      </w:r>
      <w:r>
        <w:rPr>
          <w:rFonts w:ascii="宋体" w:hAnsi="宋体" w:cs="宋体" w:eastAsia="宋体" w:hint="default"/>
          <w:b/>
          <w:bCs/>
          <w:spacing w:val="2"/>
          <w:w w:val="99"/>
          <w:sz w:val="24"/>
          <w:szCs w:val="24"/>
        </w:rPr>
        <w:t>用</w:t>
      </w:r>
      <w:r>
        <w:rPr>
          <w:rFonts w:ascii="宋体" w:hAnsi="宋体" w:cs="宋体" w:eastAsia="宋体" w:hint="default"/>
          <w:b/>
          <w:bCs/>
          <w:w w:val="99"/>
          <w:sz w:val="24"/>
          <w:szCs w:val="24"/>
        </w:rPr>
        <w:t>权</w:t>
      </w:r>
      <w:r>
        <w:rPr>
          <w:rFonts w:ascii="宋体" w:hAnsi="宋体" w:cs="宋体" w:eastAsia="宋体" w:hint="default"/>
          <w:b/>
          <w:bCs/>
          <w:spacing w:val="2"/>
          <w:w w:val="99"/>
          <w:sz w:val="24"/>
          <w:szCs w:val="24"/>
        </w:rPr>
        <w:t>受</w:t>
      </w:r>
      <w:r>
        <w:rPr>
          <w:rFonts w:ascii="宋体" w:hAnsi="宋体" w:cs="宋体" w:eastAsia="宋体" w:hint="default"/>
          <w:b/>
          <w:bCs/>
          <w:w w:val="99"/>
          <w:sz w:val="24"/>
          <w:szCs w:val="24"/>
        </w:rPr>
        <w:t>到限</w:t>
      </w:r>
      <w:r>
        <w:rPr>
          <w:rFonts w:ascii="宋体" w:hAnsi="宋体" w:cs="宋体" w:eastAsia="宋体" w:hint="default"/>
          <w:b/>
          <w:bCs/>
          <w:spacing w:val="2"/>
          <w:w w:val="99"/>
          <w:sz w:val="24"/>
          <w:szCs w:val="24"/>
        </w:rPr>
        <w:t>制</w:t>
      </w:r>
      <w:r>
        <w:rPr>
          <w:rFonts w:ascii="宋体" w:hAnsi="宋体" w:cs="宋体" w:eastAsia="宋体" w:hint="default"/>
          <w:b/>
          <w:bCs/>
          <w:w w:val="99"/>
          <w:sz w:val="24"/>
          <w:szCs w:val="24"/>
        </w:rPr>
        <w:t>的</w:t>
      </w:r>
      <w:r>
        <w:rPr>
          <w:rFonts w:ascii="宋体" w:hAnsi="宋体" w:cs="宋体" w:eastAsia="宋体" w:hint="default"/>
          <w:b/>
          <w:bCs/>
          <w:spacing w:val="2"/>
          <w:w w:val="99"/>
          <w:sz w:val="24"/>
          <w:szCs w:val="24"/>
        </w:rPr>
        <w:t>资</w:t>
      </w:r>
      <w:r>
        <w:rPr>
          <w:rFonts w:ascii="宋体" w:hAnsi="宋体" w:cs="宋体" w:eastAsia="宋体" w:hint="default"/>
          <w:b/>
          <w:bCs/>
          <w:spacing w:val="1"/>
          <w:w w:val="99"/>
          <w:sz w:val="24"/>
          <w:szCs w:val="24"/>
        </w:rPr>
        <w:t>产</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14"/>
        <w:ind w:left="236" w:right="35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ind w:left="0" w:right="113"/>
        <w:jc w:val="righ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15"/>
        <w:gridCol w:w="3104"/>
        <w:gridCol w:w="2744"/>
      </w:tblGrid>
      <w:tr>
        <w:trPr>
          <w:trHeight w:val="324"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241"/>
              <w:jc w:val="right"/>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825" w:right="0"/>
              <w:jc w:val="left"/>
              <w:rPr>
                <w:rFonts w:ascii="宋体" w:hAnsi="宋体" w:cs="宋体" w:eastAsia="宋体" w:hint="default"/>
                <w:sz w:val="24"/>
                <w:szCs w:val="24"/>
              </w:rPr>
            </w:pPr>
            <w:r>
              <w:rPr>
                <w:rFonts w:ascii="宋体" w:hAnsi="宋体" w:cs="宋体" w:eastAsia="宋体" w:hint="default"/>
                <w:sz w:val="24"/>
                <w:szCs w:val="24"/>
              </w:rPr>
              <w:t>期末账面价值</w:t>
            </w:r>
            <w:r>
              <w:rPr>
                <w:rFonts w:ascii="宋体" w:hAnsi="宋体" w:cs="宋体" w:eastAsia="宋体" w:hint="default"/>
                <w:sz w:val="24"/>
                <w:szCs w:val="24"/>
              </w:rPr>
              <w:t>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883" w:right="0"/>
              <w:jc w:val="left"/>
              <w:rPr>
                <w:rFonts w:ascii="宋体" w:hAnsi="宋体" w:cs="宋体" w:eastAsia="宋体" w:hint="default"/>
                <w:sz w:val="24"/>
                <w:szCs w:val="24"/>
              </w:rPr>
            </w:pPr>
            <w:r>
              <w:rPr>
                <w:rFonts w:ascii="宋体" w:hAnsi="宋体" w:cs="宋体" w:eastAsia="宋体" w:hint="default"/>
                <w:sz w:val="24"/>
                <w:szCs w:val="24"/>
              </w:rPr>
              <w:t>受限原因</w:t>
            </w:r>
            <w:r>
              <w:rPr>
                <w:rFonts w:ascii="宋体" w:hAnsi="宋体" w:cs="宋体" w:eastAsia="宋体" w:hint="default"/>
                <w:sz w:val="24"/>
                <w:szCs w:val="24"/>
              </w:rPr>
              <w:t> </w:t>
            </w:r>
          </w:p>
        </w:tc>
      </w:tr>
      <w:tr>
        <w:trPr>
          <w:trHeight w:val="322"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货币资金</w:t>
            </w:r>
            <w:r>
              <w:rPr>
                <w:rFonts w:ascii="宋体" w:hAnsi="宋体" w:cs="宋体" w:eastAsia="宋体" w:hint="default"/>
                <w:sz w:val="24"/>
                <w:szCs w:val="24"/>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1,535,120.60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保函保证金</w:t>
            </w:r>
            <w:r>
              <w:rPr>
                <w:rFonts w:ascii="宋体" w:hAnsi="宋体" w:cs="宋体" w:eastAsia="宋体" w:hint="default"/>
                <w:sz w:val="24"/>
                <w:szCs w:val="24"/>
              </w:rPr>
              <w:t> </w:t>
            </w:r>
          </w:p>
        </w:tc>
      </w:tr>
      <w:tr>
        <w:trPr>
          <w:trHeight w:val="322"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应收票据</w:t>
            </w:r>
            <w:r>
              <w:rPr>
                <w:rFonts w:ascii="宋体" w:hAnsi="宋体" w:cs="宋体" w:eastAsia="宋体" w:hint="default"/>
                <w:sz w:val="24"/>
                <w:szCs w:val="24"/>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 </w:t>
            </w:r>
          </w:p>
        </w:tc>
      </w:tr>
      <w:tr>
        <w:trPr>
          <w:trHeight w:val="322"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存货</w:t>
            </w:r>
            <w:r>
              <w:rPr>
                <w:rFonts w:ascii="宋体" w:hAnsi="宋体" w:cs="宋体" w:eastAsia="宋体" w:hint="default"/>
                <w:sz w:val="24"/>
                <w:szCs w:val="24"/>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 </w:t>
            </w:r>
          </w:p>
        </w:tc>
      </w:tr>
      <w:tr>
        <w:trPr>
          <w:trHeight w:val="322"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固定资产</w:t>
            </w:r>
            <w:r>
              <w:rPr>
                <w:rFonts w:ascii="宋体" w:hAnsi="宋体" w:cs="宋体" w:eastAsia="宋体" w:hint="default"/>
                <w:sz w:val="24"/>
                <w:szCs w:val="24"/>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 </w:t>
            </w:r>
          </w:p>
        </w:tc>
      </w:tr>
      <w:tr>
        <w:trPr>
          <w:trHeight w:val="324"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无形资产</w:t>
            </w:r>
            <w:r>
              <w:rPr>
                <w:rFonts w:ascii="宋体" w:hAnsi="宋体" w:cs="宋体" w:eastAsia="宋体" w:hint="default"/>
                <w:sz w:val="24"/>
                <w:szCs w:val="24"/>
              </w:rPr>
              <w:t> </w:t>
            </w:r>
          </w:p>
        </w:tc>
        <w:tc>
          <w:tcPr>
            <w:tcW w:w="3104" w:type="dxa"/>
            <w:tcBorders>
              <w:top w:val="single" w:sz="4" w:space="0" w:color="000000"/>
              <w:left w:val="single" w:sz="4" w:space="0" w:color="000000"/>
              <w:bottom w:val="single" w:sz="6"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 </w:t>
            </w:r>
          </w:p>
        </w:tc>
        <w:tc>
          <w:tcPr>
            <w:tcW w:w="2744" w:type="dxa"/>
            <w:tcBorders>
              <w:top w:val="single" w:sz="4" w:space="0" w:color="000000"/>
              <w:left w:val="single" w:sz="4" w:space="0" w:color="000000"/>
              <w:bottom w:val="single" w:sz="6"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 </w:t>
            </w:r>
          </w:p>
        </w:tc>
      </w:tr>
      <w:tr>
        <w:trPr>
          <w:trHeight w:val="329"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right="1241"/>
              <w:jc w:val="righ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3104" w:type="dxa"/>
            <w:tcBorders>
              <w:top w:val="single" w:sz="6" w:space="0" w:color="000000"/>
              <w:left w:val="single" w:sz="4" w:space="0" w:color="000000"/>
              <w:bottom w:val="single" w:sz="6" w:space="0" w:color="000000"/>
              <w:right w:val="single" w:sz="4" w:space="0" w:color="000000"/>
            </w:tcBorders>
          </w:tcPr>
          <w:p>
            <w:pPr>
              <w:pStyle w:val="TableParagraph"/>
              <w:spacing w:line="277" w:lineRule="exact"/>
              <w:ind w:right="-10"/>
              <w:jc w:val="right"/>
              <w:rPr>
                <w:rFonts w:ascii="宋体" w:hAnsi="宋体" w:cs="宋体" w:eastAsia="宋体" w:hint="default"/>
                <w:sz w:val="24"/>
                <w:szCs w:val="24"/>
              </w:rPr>
            </w:pPr>
            <w:r>
              <w:rPr>
                <w:rFonts w:ascii="宋体"/>
                <w:sz w:val="24"/>
              </w:rPr>
              <w:t>1,535,120.60 </w:t>
            </w:r>
          </w:p>
        </w:tc>
        <w:tc>
          <w:tcPr>
            <w:tcW w:w="2744" w:type="dxa"/>
            <w:tcBorders>
              <w:top w:val="single" w:sz="6" w:space="0" w:color="000000"/>
              <w:left w:val="single" w:sz="4" w:space="0" w:color="000000"/>
              <w:bottom w:val="single" w:sz="6" w:space="0" w:color="000000"/>
              <w:right w:val="single" w:sz="4" w:space="0" w:color="000000"/>
            </w:tcBorders>
          </w:tcPr>
          <w:p>
            <w:pPr>
              <w:pStyle w:val="TableParagraph"/>
              <w:spacing w:line="277" w:lineRule="exact"/>
              <w:ind w:left="112" w:right="0"/>
              <w:jc w:val="center"/>
              <w:rPr>
                <w:rFonts w:ascii="宋体" w:hAnsi="宋体" w:cs="宋体" w:eastAsia="宋体" w:hint="default"/>
                <w:sz w:val="24"/>
                <w:szCs w:val="24"/>
              </w:rPr>
            </w:pPr>
            <w:r>
              <w:rPr>
                <w:rFonts w:ascii="宋体"/>
                <w:sz w:val="24"/>
              </w:rPr>
              <w:t>/ </w:t>
            </w:r>
          </w:p>
        </w:tc>
      </w:tr>
    </w:tbl>
    <w:p>
      <w:pPr>
        <w:pStyle w:val="BodyText"/>
        <w:spacing w:line="274" w:lineRule="exact"/>
        <w:ind w:left="236" w:right="0"/>
        <w:jc w:val="left"/>
        <w:rPr>
          <w:rFonts w:ascii="宋体" w:hAnsi="宋体" w:cs="宋体" w:eastAsia="宋体" w:hint="default"/>
        </w:rPr>
      </w:pPr>
      <w:r>
        <w:rPr>
          <w:rFonts w:ascii="宋体"/>
        </w:rPr>
        <w:t> </w:t>
      </w:r>
    </w:p>
    <w:p>
      <w:pPr>
        <w:tabs>
          <w:tab w:pos="1077" w:val="left" w:leader="none"/>
        </w:tabs>
        <w:spacing w:line="290" w:lineRule="auto" w:before="58"/>
        <w:ind w:left="236" w:right="6662" w:firstLine="0"/>
        <w:jc w:val="left"/>
        <w:rPr>
          <w:rFonts w:ascii="宋体" w:hAnsi="宋体" w:cs="宋体" w:eastAsia="宋体" w:hint="default"/>
          <w:sz w:val="24"/>
          <w:szCs w:val="24"/>
        </w:rPr>
      </w:pPr>
      <w:r>
        <w:rPr>
          <w:rFonts w:ascii="宋体" w:hAnsi="宋体" w:cs="宋体" w:eastAsia="宋体" w:hint="default"/>
          <w:b/>
          <w:bCs/>
          <w:sz w:val="24"/>
          <w:szCs w:val="24"/>
        </w:rPr>
        <w:t>80</w:t>
      </w:r>
      <w:r>
        <w:rPr>
          <w:rFonts w:ascii="宋体" w:hAnsi="宋体" w:cs="宋体" w:eastAsia="宋体" w:hint="default"/>
          <w:b/>
          <w:bCs/>
          <w:sz w:val="24"/>
          <w:szCs w:val="24"/>
        </w:rPr>
        <w:t>、</w:t>
      </w:r>
      <w:r>
        <w:rPr>
          <w:rFonts w:ascii="宋体" w:hAnsi="宋体" w:cs="宋体" w:eastAsia="宋体" w:hint="default"/>
          <w:b/>
          <w:bCs/>
          <w:spacing w:val="-101"/>
          <w:sz w:val="24"/>
          <w:szCs w:val="24"/>
        </w:rPr>
        <w:t> </w:t>
      </w:r>
      <w:r>
        <w:rPr>
          <w:rFonts w:ascii="宋体" w:hAnsi="宋体" w:cs="宋体" w:eastAsia="宋体" w:hint="default"/>
          <w:b/>
          <w:bCs/>
          <w:sz w:val="24"/>
          <w:szCs w:val="24"/>
        </w:rPr>
        <w:t>外币货币性项目</w:t>
      </w:r>
      <w:r>
        <w:rPr>
          <w:rFonts w:ascii="宋体" w:hAnsi="宋体" w:cs="宋体" w:eastAsia="宋体" w:hint="default"/>
          <w:b/>
          <w:bCs/>
          <w:w w:val="99"/>
          <w:sz w:val="24"/>
          <w:szCs w:val="24"/>
        </w:rPr>
        <w:t> </w:t>
      </w:r>
      <w:r>
        <w:rPr>
          <w:rFonts w:ascii="宋体" w:hAnsi="宋体" w:cs="宋体" w:eastAsia="宋体" w:hint="default"/>
          <w:b/>
          <w:bCs/>
          <w:sz w:val="24"/>
          <w:szCs w:val="24"/>
        </w:rPr>
        <w:t>(1).</w:t>
        <w:tab/>
      </w:r>
      <w:r>
        <w:rPr>
          <w:rFonts w:ascii="宋体" w:hAnsi="宋体" w:cs="宋体" w:eastAsia="宋体" w:hint="default"/>
          <w:b/>
          <w:bCs/>
          <w:sz w:val="21"/>
          <w:szCs w:val="21"/>
        </w:rPr>
        <w:t>外币货币性项目</w:t>
      </w:r>
      <w:r>
        <w:rPr>
          <w:rFonts w:ascii="宋体" w:hAnsi="宋体" w:cs="宋体" w:eastAsia="宋体" w:hint="default"/>
          <w:sz w:val="24"/>
          <w:szCs w:val="24"/>
        </w:rPr>
        <w:t> </w:t>
      </w:r>
    </w:p>
    <w:p>
      <w:pPr>
        <w:pStyle w:val="BodyText"/>
        <w:spacing w:line="313" w:lineRule="exact"/>
        <w:ind w:left="236" w:right="35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ind w:left="236" w:right="0"/>
        <w:jc w:val="left"/>
        <w:rPr>
          <w:rFonts w:ascii="宋体" w:hAnsi="宋体" w:cs="宋体" w:eastAsia="宋体" w:hint="default"/>
        </w:rPr>
      </w:pPr>
      <w:r>
        <w:rPr>
          <w:rFonts w:ascii="宋体"/>
        </w:rPr>
        <w:t> </w:t>
      </w:r>
    </w:p>
    <w:p>
      <w:pPr>
        <w:pStyle w:val="Heading2"/>
        <w:tabs>
          <w:tab w:pos="1077" w:val="left" w:leader="none"/>
        </w:tabs>
        <w:spacing w:line="312" w:lineRule="exact" w:before="88"/>
        <w:ind w:left="664" w:right="350" w:hanging="428"/>
        <w:jc w:val="left"/>
        <w:rPr>
          <w:rFonts w:ascii="宋体" w:hAnsi="宋体" w:cs="宋体" w:eastAsia="宋体" w:hint="default"/>
          <w:b w:val="0"/>
          <w:bCs w:val="0"/>
        </w:rPr>
      </w:pPr>
      <w:r>
        <w:rPr>
          <w:rFonts w:ascii="宋体" w:hAnsi="宋体" w:cs="宋体" w:eastAsia="宋体" w:hint="default"/>
        </w:rPr>
        <w:t>(2).</w:t>
        <w:tab/>
      </w:r>
      <w:r>
        <w:rPr>
          <w:spacing w:val="3"/>
          <w:w w:val="95"/>
          <w:sz w:val="21"/>
          <w:szCs w:val="21"/>
        </w:rPr>
        <w:t>境外</w:t>
      </w:r>
      <w:r>
        <w:rPr>
          <w:spacing w:val="3"/>
          <w:w w:val="95"/>
        </w:rPr>
        <w:t>经营实体说明，包括对于重要的境外经营实体，应披露其境外主要经营</w:t>
      </w:r>
      <w:r>
        <w:rPr>
          <w:spacing w:val="24"/>
          <w:w w:val="95"/>
        </w:rPr>
        <w:t> </w:t>
      </w:r>
      <w:r>
        <w:rPr>
          <w:spacing w:val="24"/>
          <w:w w:val="95"/>
        </w:rPr>
      </w:r>
      <w:r>
        <w:rPr/>
        <w:t>地、记账本位币及选择依据，记账本位币发生变化的还应披露原因</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9"/>
        <w:ind w:left="236" w:right="35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040" w:right="1560"/>
        </w:sectPr>
      </w:pPr>
    </w:p>
    <w:p>
      <w:pPr>
        <w:spacing w:line="240" w:lineRule="auto" w:before="1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spacing w:line="285" w:lineRule="auto" w:before="26"/>
        <w:ind w:left="216" w:right="0"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8</w:t>
      </w:r>
      <w:r>
        <w:rPr>
          <w:rFonts w:ascii="宋体" w:hAnsi="宋体" w:cs="宋体" w:eastAsia="宋体" w:hint="default"/>
          <w:b/>
          <w:bCs/>
          <w:w w:val="99"/>
          <w:sz w:val="24"/>
          <w:szCs w:val="24"/>
        </w:rPr>
        <w:t>1</w:t>
      </w:r>
      <w:r>
        <w:rPr>
          <w:rFonts w:ascii="宋体" w:hAnsi="宋体" w:cs="宋体" w:eastAsia="宋体" w:hint="default"/>
          <w:b/>
          <w:bCs/>
          <w:w w:val="99"/>
          <w:sz w:val="24"/>
          <w:szCs w:val="24"/>
        </w:rPr>
        <w:t>、</w:t>
      </w:r>
      <w:r>
        <w:rPr>
          <w:rFonts w:ascii="宋体" w:hAnsi="宋体" w:cs="宋体" w:eastAsia="宋体" w:hint="default"/>
          <w:b/>
          <w:bCs/>
          <w:spacing w:val="-100"/>
          <w:sz w:val="24"/>
          <w:szCs w:val="24"/>
        </w:rPr>
        <w:t> </w:t>
      </w:r>
      <w:r>
        <w:rPr>
          <w:rFonts w:ascii="宋体" w:hAnsi="宋体" w:cs="宋体" w:eastAsia="宋体" w:hint="default"/>
          <w:b/>
          <w:bCs/>
          <w:spacing w:val="2"/>
          <w:w w:val="99"/>
          <w:sz w:val="24"/>
          <w:szCs w:val="24"/>
        </w:rPr>
        <w:t>套</w:t>
      </w:r>
      <w:r>
        <w:rPr>
          <w:rFonts w:ascii="宋体" w:hAnsi="宋体" w:cs="宋体" w:eastAsia="宋体" w:hint="default"/>
          <w:b/>
          <w:bCs/>
          <w:spacing w:val="-1"/>
          <w:w w:val="99"/>
          <w:sz w:val="24"/>
          <w:szCs w:val="24"/>
        </w:rPr>
        <w:t>期</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313" w:lineRule="exact" w:before="12"/>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83" w:lineRule="auto" w:before="0"/>
        <w:ind w:left="216" w:right="1401"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8</w:t>
      </w:r>
      <w:r>
        <w:rPr>
          <w:rFonts w:ascii="宋体" w:hAnsi="宋体" w:cs="宋体" w:eastAsia="宋体" w:hint="default"/>
          <w:b/>
          <w:bCs/>
          <w:w w:val="99"/>
          <w:sz w:val="24"/>
          <w:szCs w:val="24"/>
        </w:rPr>
        <w:t>2</w:t>
      </w:r>
      <w:r>
        <w:rPr>
          <w:rFonts w:ascii="宋体" w:hAnsi="宋体" w:cs="宋体" w:eastAsia="宋体" w:hint="default"/>
          <w:b/>
          <w:bCs/>
          <w:w w:val="99"/>
          <w:sz w:val="24"/>
          <w:szCs w:val="24"/>
        </w:rPr>
        <w:t>、</w:t>
      </w:r>
      <w:r>
        <w:rPr>
          <w:rFonts w:ascii="宋体" w:hAnsi="宋体" w:cs="宋体" w:eastAsia="宋体" w:hint="default"/>
          <w:b/>
          <w:bCs/>
          <w:spacing w:val="-100"/>
          <w:sz w:val="24"/>
          <w:szCs w:val="24"/>
        </w:rPr>
        <w:t> </w:t>
      </w:r>
      <w:r>
        <w:rPr>
          <w:rFonts w:ascii="宋体" w:hAnsi="宋体" w:cs="宋体" w:eastAsia="宋体" w:hint="default"/>
          <w:b/>
          <w:bCs/>
          <w:spacing w:val="2"/>
          <w:w w:val="99"/>
          <w:sz w:val="24"/>
          <w:szCs w:val="24"/>
        </w:rPr>
        <w:t>政</w:t>
      </w:r>
      <w:r>
        <w:rPr>
          <w:rFonts w:ascii="宋体" w:hAnsi="宋体" w:cs="宋体" w:eastAsia="宋体" w:hint="default"/>
          <w:b/>
          <w:bCs/>
          <w:spacing w:val="-1"/>
          <w:w w:val="99"/>
          <w:sz w:val="24"/>
          <w:szCs w:val="24"/>
        </w:rPr>
        <w:t>府</w:t>
      </w:r>
      <w:r>
        <w:rPr>
          <w:rFonts w:ascii="宋体" w:hAnsi="宋体" w:cs="宋体" w:eastAsia="宋体" w:hint="default"/>
          <w:b/>
          <w:bCs/>
          <w:spacing w:val="2"/>
          <w:w w:val="99"/>
          <w:sz w:val="24"/>
          <w:szCs w:val="24"/>
        </w:rPr>
        <w:t>补助</w:t>
      </w:r>
      <w:r>
        <w:rPr>
          <w:rFonts w:ascii="宋体" w:hAnsi="宋体" w:cs="宋体" w:eastAsia="宋体" w:hint="default"/>
          <w:sz w:val="24"/>
          <w:szCs w:val="24"/>
        </w:rPr>
      </w:r>
    </w:p>
    <w:p>
      <w:pPr>
        <w:pStyle w:val="Heading2"/>
        <w:tabs>
          <w:tab w:pos="1057" w:val="left" w:leader="none"/>
        </w:tabs>
        <w:spacing w:line="240" w:lineRule="auto" w:before="14"/>
        <w:ind w:left="216" w:right="0"/>
        <w:jc w:val="left"/>
        <w:rPr>
          <w:rFonts w:ascii="宋体" w:hAnsi="宋体" w:cs="宋体" w:eastAsia="宋体" w:hint="default"/>
          <w:b w:val="0"/>
          <w:bCs w:val="0"/>
        </w:rPr>
      </w:pPr>
      <w:r>
        <w:rPr>
          <w:rFonts w:ascii="宋体" w:hAnsi="宋体" w:cs="宋体" w:eastAsia="宋体" w:hint="default"/>
        </w:rPr>
        <w:t>(1).</w:t>
        <w:tab/>
      </w:r>
      <w:r>
        <w:rPr/>
        <w:t>政府补助基本情况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3"/>
          <w:szCs w:val="23"/>
        </w:rPr>
      </w:pPr>
    </w:p>
    <w:p>
      <w:pPr>
        <w:pStyle w:val="BodyText"/>
        <w:spacing w:line="240" w:lineRule="auto"/>
        <w:ind w:left="216"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106" w:space="3088"/>
            <w:col w:w="3096"/>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64"/>
        <w:gridCol w:w="2261"/>
        <w:gridCol w:w="2264"/>
        <w:gridCol w:w="2261"/>
      </w:tblGrid>
      <w:tr>
        <w:trPr>
          <w:trHeight w:val="63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18" w:right="0"/>
              <w:jc w:val="center"/>
              <w:rPr>
                <w:rFonts w:ascii="宋体" w:hAnsi="宋体" w:cs="宋体" w:eastAsia="宋体" w:hint="default"/>
                <w:sz w:val="24"/>
                <w:szCs w:val="24"/>
              </w:rPr>
            </w:pPr>
            <w:r>
              <w:rPr>
                <w:rFonts w:ascii="宋体" w:hAnsi="宋体" w:cs="宋体" w:eastAsia="宋体" w:hint="default"/>
                <w:sz w:val="24"/>
                <w:szCs w:val="24"/>
              </w:rPr>
              <w:t>种类</w:t>
            </w:r>
            <w:r>
              <w:rPr>
                <w:rFonts w:ascii="宋体" w:hAnsi="宋体" w:cs="宋体" w:eastAsia="宋体" w:hint="default"/>
                <w:sz w:val="24"/>
                <w:szCs w:val="24"/>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20" w:right="0"/>
              <w:jc w:val="center"/>
              <w:rPr>
                <w:rFonts w:ascii="宋体" w:hAnsi="宋体" w:cs="宋体" w:eastAsia="宋体" w:hint="default"/>
                <w:sz w:val="24"/>
                <w:szCs w:val="24"/>
              </w:rPr>
            </w:pPr>
            <w:r>
              <w:rPr>
                <w:rFonts w:ascii="宋体" w:hAnsi="宋体" w:cs="宋体" w:eastAsia="宋体" w:hint="default"/>
                <w:sz w:val="24"/>
                <w:szCs w:val="24"/>
              </w:rPr>
              <w:t>金额</w:t>
            </w:r>
            <w:r>
              <w:rPr>
                <w:rFonts w:ascii="宋体" w:hAnsi="宋体" w:cs="宋体" w:eastAsia="宋体" w:hint="default"/>
                <w:sz w:val="24"/>
                <w:szCs w:val="24"/>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645" w:right="0"/>
              <w:jc w:val="left"/>
              <w:rPr>
                <w:rFonts w:ascii="宋体" w:hAnsi="宋体" w:cs="宋体" w:eastAsia="宋体" w:hint="default"/>
                <w:sz w:val="24"/>
                <w:szCs w:val="24"/>
              </w:rPr>
            </w:pPr>
            <w:r>
              <w:rPr>
                <w:rFonts w:ascii="宋体" w:hAnsi="宋体" w:cs="宋体" w:eastAsia="宋体" w:hint="default"/>
                <w:sz w:val="24"/>
                <w:szCs w:val="24"/>
              </w:rPr>
              <w:t>列报项目</w:t>
            </w:r>
            <w:r>
              <w:rPr>
                <w:rFonts w:ascii="宋体" w:hAnsi="宋体" w:cs="宋体" w:eastAsia="宋体" w:hint="default"/>
                <w:sz w:val="24"/>
                <w:szCs w:val="24"/>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计入当期损益的金</w:t>
            </w:r>
          </w:p>
          <w:p>
            <w:pPr>
              <w:pStyle w:val="TableParagraph"/>
              <w:spacing w:line="313" w:lineRule="exact"/>
              <w:ind w:left="119" w:right="0"/>
              <w:jc w:val="center"/>
              <w:rPr>
                <w:rFonts w:ascii="宋体" w:hAnsi="宋体" w:cs="宋体" w:eastAsia="宋体" w:hint="default"/>
                <w:sz w:val="24"/>
                <w:szCs w:val="24"/>
              </w:rPr>
            </w:pPr>
            <w:r>
              <w:rPr>
                <w:rFonts w:ascii="宋体" w:hAnsi="宋体" w:cs="宋体" w:eastAsia="宋体" w:hint="default"/>
                <w:sz w:val="24"/>
                <w:szCs w:val="24"/>
              </w:rPr>
              <w:t>额</w:t>
            </w:r>
            <w:r>
              <w:rPr>
                <w:rFonts w:ascii="宋体" w:hAnsi="宋体" w:cs="宋体" w:eastAsia="宋体" w:hint="default"/>
                <w:sz w:val="24"/>
                <w:szCs w:val="24"/>
              </w:rPr>
              <w:t> </w:t>
            </w:r>
          </w:p>
        </w:tc>
      </w:tr>
      <w:tr>
        <w:trPr>
          <w:trHeight w:val="946"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15"/>
                <w:sz w:val="24"/>
                <w:szCs w:val="24"/>
              </w:rPr>
              <w:t>基于国产密码算法</w:t>
            </w:r>
          </w:p>
          <w:p>
            <w:pPr>
              <w:pStyle w:val="TableParagraph"/>
              <w:spacing w:line="312" w:lineRule="exact" w:before="30"/>
              <w:ind w:left="103" w:right="100"/>
              <w:jc w:val="left"/>
              <w:rPr>
                <w:rFonts w:ascii="宋体" w:hAnsi="宋体" w:cs="宋体" w:eastAsia="宋体" w:hint="default"/>
                <w:sz w:val="24"/>
                <w:szCs w:val="24"/>
              </w:rPr>
            </w:pPr>
            <w:r>
              <w:rPr>
                <w:rFonts w:ascii="宋体" w:hAnsi="宋体" w:cs="宋体" w:eastAsia="宋体" w:hint="default"/>
                <w:spacing w:val="15"/>
                <w:sz w:val="24"/>
                <w:szCs w:val="24"/>
              </w:rPr>
              <w:t>的物联网关研发及</w:t>
            </w:r>
            <w:r>
              <w:rPr>
                <w:rFonts w:ascii="宋体" w:hAnsi="宋体" w:cs="宋体" w:eastAsia="宋体" w:hint="default"/>
                <w:sz w:val="24"/>
                <w:szCs w:val="24"/>
              </w:rPr>
              <w:t> 其政务安全应用</w:t>
            </w:r>
            <w:r>
              <w:rPr>
                <w:rFonts w:ascii="宋体" w:hAnsi="宋体" w:cs="宋体" w:eastAsia="宋体" w:hint="default"/>
                <w:sz w:val="24"/>
                <w:szCs w:val="24"/>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1,450,000.00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递延收益</w:t>
            </w:r>
            <w:r>
              <w:rPr>
                <w:rFonts w:ascii="宋体" w:hAnsi="宋体" w:cs="宋体" w:eastAsia="宋体" w:hint="default"/>
                <w:sz w:val="24"/>
                <w:szCs w:val="24"/>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845,143.71 </w:t>
            </w:r>
          </w:p>
        </w:tc>
      </w:tr>
      <w:tr>
        <w:trPr>
          <w:trHeight w:val="63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15"/>
                <w:sz w:val="24"/>
                <w:szCs w:val="24"/>
              </w:rPr>
              <w:t>跨界服务融合理论</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与关键技术项目</w:t>
            </w:r>
            <w:r>
              <w:rPr>
                <w:rFonts w:ascii="宋体" w:hAnsi="宋体" w:cs="宋体" w:eastAsia="宋体" w:hint="default"/>
                <w:sz w:val="24"/>
                <w:szCs w:val="24"/>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763,200.00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递延收益</w:t>
            </w:r>
            <w:r>
              <w:rPr>
                <w:rFonts w:ascii="宋体" w:hAnsi="宋体" w:cs="宋体" w:eastAsia="宋体" w:hint="default"/>
                <w:sz w:val="24"/>
                <w:szCs w:val="24"/>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245,720.96 </w:t>
            </w:r>
          </w:p>
        </w:tc>
      </w:tr>
      <w:tr>
        <w:trPr>
          <w:trHeight w:val="126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both"/>
              <w:rPr>
                <w:rFonts w:ascii="宋体" w:hAnsi="宋体" w:cs="宋体" w:eastAsia="宋体" w:hint="default"/>
                <w:sz w:val="24"/>
                <w:szCs w:val="24"/>
              </w:rPr>
            </w:pPr>
            <w:r>
              <w:rPr>
                <w:rFonts w:ascii="宋体" w:hAnsi="宋体" w:cs="宋体" w:eastAsia="宋体" w:hint="default"/>
                <w:spacing w:val="15"/>
                <w:sz w:val="24"/>
                <w:szCs w:val="24"/>
              </w:rPr>
              <w:t>国家重点研发计划</w:t>
            </w:r>
          </w:p>
          <w:p>
            <w:pPr>
              <w:pStyle w:val="TableParagraph"/>
              <w:spacing w:line="312" w:lineRule="exact" w:before="29"/>
              <w:ind w:left="103" w:right="100"/>
              <w:jc w:val="both"/>
              <w:rPr>
                <w:rFonts w:ascii="宋体" w:hAnsi="宋体" w:cs="宋体" w:eastAsia="宋体" w:hint="default"/>
                <w:sz w:val="24"/>
                <w:szCs w:val="24"/>
              </w:rPr>
            </w:pPr>
            <w:r>
              <w:rPr>
                <w:rFonts w:ascii="宋体" w:hAnsi="宋体" w:cs="宋体" w:eastAsia="宋体" w:hint="default"/>
                <w:spacing w:val="15"/>
                <w:sz w:val="24"/>
                <w:szCs w:val="24"/>
              </w:rPr>
              <w:t>《法院综合管理决</w:t>
            </w:r>
            <w:r>
              <w:rPr>
                <w:rFonts w:ascii="宋体" w:hAnsi="宋体" w:cs="宋体" w:eastAsia="宋体" w:hint="default"/>
                <w:sz w:val="24"/>
                <w:szCs w:val="24"/>
              </w:rPr>
              <w:t> </w:t>
            </w:r>
            <w:r>
              <w:rPr>
                <w:rFonts w:ascii="宋体" w:hAnsi="宋体" w:cs="宋体" w:eastAsia="宋体" w:hint="default"/>
                <w:spacing w:val="15"/>
                <w:sz w:val="24"/>
                <w:szCs w:val="24"/>
              </w:rPr>
              <w:t>策平台建设与应用</w:t>
            </w:r>
            <w:r>
              <w:rPr>
                <w:rFonts w:ascii="宋体" w:hAnsi="宋体" w:cs="宋体" w:eastAsia="宋体" w:hint="default"/>
                <w:sz w:val="24"/>
                <w:szCs w:val="24"/>
              </w:rPr>
              <w:t> 示范》课题</w:t>
            </w:r>
            <w:r>
              <w:rPr>
                <w:rFonts w:ascii="宋体" w:hAnsi="宋体" w:cs="宋体" w:eastAsia="宋体" w:hint="default"/>
                <w:sz w:val="24"/>
                <w:szCs w:val="24"/>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290,000.00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递延收益</w:t>
            </w:r>
            <w:r>
              <w:rPr>
                <w:rFonts w:ascii="宋体" w:hAnsi="宋体" w:cs="宋体" w:eastAsia="宋体" w:hint="default"/>
                <w:sz w:val="24"/>
                <w:szCs w:val="24"/>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217,843.25 </w:t>
            </w:r>
          </w:p>
        </w:tc>
      </w:tr>
      <w:tr>
        <w:trPr>
          <w:trHeight w:val="1258"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pacing w:val="15"/>
                <w:sz w:val="24"/>
                <w:szCs w:val="24"/>
              </w:rPr>
              <w:t>国家重点研发计划</w:t>
            </w:r>
          </w:p>
          <w:p>
            <w:pPr>
              <w:pStyle w:val="TableParagraph"/>
              <w:spacing w:line="312" w:lineRule="exact" w:before="29"/>
              <w:ind w:left="103" w:right="100"/>
              <w:jc w:val="both"/>
              <w:rPr>
                <w:rFonts w:ascii="宋体" w:hAnsi="宋体" w:cs="宋体" w:eastAsia="宋体" w:hint="default"/>
                <w:sz w:val="24"/>
                <w:szCs w:val="24"/>
              </w:rPr>
            </w:pPr>
            <w:r>
              <w:rPr>
                <w:rFonts w:ascii="宋体" w:hAnsi="宋体" w:cs="宋体" w:eastAsia="宋体" w:hint="default"/>
                <w:spacing w:val="15"/>
                <w:sz w:val="24"/>
                <w:szCs w:val="24"/>
              </w:rPr>
              <w:t>《法院信息系统质</w:t>
            </w:r>
            <w:r>
              <w:rPr>
                <w:rFonts w:ascii="宋体" w:hAnsi="宋体" w:cs="宋体" w:eastAsia="宋体" w:hint="default"/>
                <w:sz w:val="24"/>
                <w:szCs w:val="24"/>
              </w:rPr>
              <w:t> </w:t>
            </w:r>
            <w:r>
              <w:rPr>
                <w:rFonts w:ascii="宋体" w:hAnsi="宋体" w:cs="宋体" w:eastAsia="宋体" w:hint="default"/>
                <w:spacing w:val="15"/>
                <w:sz w:val="24"/>
                <w:szCs w:val="24"/>
              </w:rPr>
              <w:t>效型安全运维与统</w:t>
            </w:r>
            <w:r>
              <w:rPr>
                <w:rFonts w:ascii="宋体" w:hAnsi="宋体" w:cs="宋体" w:eastAsia="宋体" w:hint="default"/>
                <w:sz w:val="24"/>
                <w:szCs w:val="24"/>
              </w:rPr>
              <w:t> 一认证管理》课题</w:t>
            </w:r>
            <w:r>
              <w:rPr>
                <w:rFonts w:ascii="宋体" w:hAnsi="宋体" w:cs="宋体" w:eastAsia="宋体" w:hint="default"/>
                <w:sz w:val="24"/>
                <w:szCs w:val="24"/>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1,090,000.00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递延收益</w:t>
            </w:r>
            <w:r>
              <w:rPr>
                <w:rFonts w:ascii="宋体" w:hAnsi="宋体" w:cs="宋体" w:eastAsia="宋体" w:hint="default"/>
                <w:sz w:val="24"/>
                <w:szCs w:val="24"/>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621,342.31 </w:t>
            </w:r>
          </w:p>
        </w:tc>
      </w:tr>
      <w:tr>
        <w:trPr>
          <w:trHeight w:val="63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15"/>
                <w:sz w:val="24"/>
                <w:szCs w:val="24"/>
              </w:rPr>
              <w:t>静安区财政扶持科</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技研发项目</w:t>
            </w:r>
            <w:r>
              <w:rPr>
                <w:rFonts w:ascii="宋体" w:hAnsi="宋体" w:cs="宋体" w:eastAsia="宋体" w:hint="default"/>
                <w:sz w:val="24"/>
                <w:szCs w:val="24"/>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2,950,000.00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递延收益</w:t>
            </w:r>
            <w:r>
              <w:rPr>
                <w:rFonts w:ascii="宋体" w:hAnsi="宋体" w:cs="宋体" w:eastAsia="宋体" w:hint="default"/>
                <w:sz w:val="24"/>
                <w:szCs w:val="24"/>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720,008.96 </w:t>
            </w:r>
          </w:p>
        </w:tc>
      </w:tr>
      <w:tr>
        <w:trPr>
          <w:trHeight w:val="63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15"/>
                <w:sz w:val="24"/>
                <w:szCs w:val="24"/>
              </w:rPr>
              <w:t>市北园区财政扶持</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款</w:t>
            </w:r>
            <w:r>
              <w:rPr>
                <w:rFonts w:ascii="宋体" w:hAnsi="宋体" w:cs="宋体" w:eastAsia="宋体" w:hint="default"/>
                <w:sz w:val="24"/>
                <w:szCs w:val="24"/>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2,000,000.00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营业外收入</w:t>
            </w:r>
            <w:r>
              <w:rPr>
                <w:rFonts w:ascii="宋体" w:hAnsi="宋体" w:cs="宋体" w:eastAsia="宋体" w:hint="default"/>
                <w:sz w:val="24"/>
                <w:szCs w:val="24"/>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2,000,000.00 </w:t>
            </w: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稳岗补贴</w:t>
            </w:r>
            <w:r>
              <w:rPr>
                <w:rFonts w:ascii="宋体" w:hAnsi="宋体" w:cs="宋体" w:eastAsia="宋体" w:hint="default"/>
                <w:sz w:val="24"/>
                <w:szCs w:val="24"/>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130,232.00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营业外收入</w:t>
            </w:r>
            <w:r>
              <w:rPr>
                <w:rFonts w:ascii="宋体" w:hAnsi="宋体" w:cs="宋体" w:eastAsia="宋体" w:hint="default"/>
                <w:sz w:val="24"/>
                <w:szCs w:val="24"/>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130,232.00 </w:t>
            </w:r>
          </w:p>
        </w:tc>
      </w:tr>
      <w:tr>
        <w:trPr>
          <w:trHeight w:val="63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15"/>
                <w:sz w:val="24"/>
                <w:szCs w:val="24"/>
              </w:rPr>
              <w:t>智能网联汽车关键</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密码应用</w:t>
            </w:r>
            <w:r>
              <w:rPr>
                <w:rFonts w:ascii="宋体" w:hAnsi="宋体" w:cs="宋体" w:eastAsia="宋体" w:hint="default"/>
                <w:sz w:val="24"/>
                <w:szCs w:val="24"/>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150,000.00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递延收益</w:t>
            </w:r>
            <w:r>
              <w:rPr>
                <w:rFonts w:ascii="宋体" w:hAnsi="宋体" w:cs="宋体" w:eastAsia="宋体" w:hint="default"/>
                <w:sz w:val="24"/>
                <w:szCs w:val="24"/>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54,264.82 </w:t>
            </w:r>
          </w:p>
        </w:tc>
      </w:tr>
      <w:tr>
        <w:trPr>
          <w:trHeight w:val="948"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pacing w:val="15"/>
                <w:sz w:val="24"/>
                <w:szCs w:val="24"/>
              </w:rPr>
              <w:t>基于数字证书的移</w:t>
            </w:r>
          </w:p>
          <w:p>
            <w:pPr>
              <w:pStyle w:val="TableParagraph"/>
              <w:spacing w:line="312" w:lineRule="exact" w:before="29"/>
              <w:ind w:left="103" w:right="100"/>
              <w:jc w:val="left"/>
              <w:rPr>
                <w:rFonts w:ascii="宋体" w:hAnsi="宋体" w:cs="宋体" w:eastAsia="宋体" w:hint="default"/>
                <w:sz w:val="24"/>
                <w:szCs w:val="24"/>
              </w:rPr>
            </w:pPr>
            <w:r>
              <w:rPr>
                <w:rFonts w:ascii="宋体" w:hAnsi="宋体" w:cs="宋体" w:eastAsia="宋体" w:hint="default"/>
                <w:spacing w:val="15"/>
                <w:sz w:val="24"/>
                <w:szCs w:val="24"/>
              </w:rPr>
              <w:t>动安全管理系统试</w:t>
            </w:r>
            <w:r>
              <w:rPr>
                <w:rFonts w:ascii="宋体" w:hAnsi="宋体" w:cs="宋体" w:eastAsia="宋体" w:hint="default"/>
                <w:sz w:val="24"/>
                <w:szCs w:val="24"/>
              </w:rPr>
              <w:t> 制项目</w:t>
            </w:r>
            <w:r>
              <w:rPr>
                <w:rFonts w:ascii="宋体" w:hAnsi="宋体" w:cs="宋体" w:eastAsia="宋体" w:hint="default"/>
                <w:sz w:val="24"/>
                <w:szCs w:val="24"/>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3,000,000.00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递延收益</w:t>
            </w:r>
            <w:r>
              <w:rPr>
                <w:rFonts w:ascii="宋体" w:hAnsi="宋体" w:cs="宋体" w:eastAsia="宋体" w:hint="default"/>
                <w:sz w:val="24"/>
                <w:szCs w:val="24"/>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1,800,000.00 </w:t>
            </w:r>
          </w:p>
        </w:tc>
      </w:tr>
      <w:tr>
        <w:trPr>
          <w:trHeight w:val="63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15"/>
                <w:sz w:val="24"/>
                <w:szCs w:val="24"/>
              </w:rPr>
              <w:t>高新技术成果转化</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项目扶持基金</w:t>
            </w:r>
            <w:r>
              <w:rPr>
                <w:rFonts w:ascii="宋体" w:hAnsi="宋体" w:cs="宋体" w:eastAsia="宋体" w:hint="default"/>
                <w:sz w:val="24"/>
                <w:szCs w:val="24"/>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20,000.00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营业外收入</w:t>
            </w:r>
            <w:r>
              <w:rPr>
                <w:rFonts w:ascii="宋体" w:hAnsi="宋体" w:cs="宋体" w:eastAsia="宋体" w:hint="default"/>
                <w:sz w:val="24"/>
                <w:szCs w:val="24"/>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20,000.00 </w:t>
            </w:r>
          </w:p>
        </w:tc>
      </w:tr>
      <w:tr>
        <w:trPr>
          <w:trHeight w:val="63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15"/>
                <w:sz w:val="24"/>
                <w:szCs w:val="24"/>
              </w:rPr>
              <w:t>静安区区级配套上</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市补助综改资金</w:t>
            </w:r>
            <w:r>
              <w:rPr>
                <w:rFonts w:ascii="宋体" w:hAnsi="宋体" w:cs="宋体" w:eastAsia="宋体" w:hint="default"/>
                <w:sz w:val="24"/>
                <w:szCs w:val="24"/>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2,500,000.00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营业外收入</w:t>
            </w:r>
            <w:r>
              <w:rPr>
                <w:rFonts w:ascii="宋体" w:hAnsi="宋体" w:cs="宋体" w:eastAsia="宋体" w:hint="default"/>
                <w:sz w:val="24"/>
                <w:szCs w:val="24"/>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2,500,000.00 </w:t>
            </w:r>
          </w:p>
        </w:tc>
      </w:tr>
      <w:tr>
        <w:trPr>
          <w:trHeight w:val="63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15"/>
                <w:sz w:val="24"/>
                <w:szCs w:val="24"/>
              </w:rPr>
              <w:t>上海市标准化推进</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专项资金项目经费</w:t>
            </w:r>
            <w:r>
              <w:rPr>
                <w:rFonts w:ascii="宋体" w:hAnsi="宋体" w:cs="宋体" w:eastAsia="宋体" w:hint="default"/>
                <w:sz w:val="24"/>
                <w:szCs w:val="24"/>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320,000.00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营业外收入</w:t>
            </w:r>
            <w:r>
              <w:rPr>
                <w:rFonts w:ascii="宋体" w:hAnsi="宋体" w:cs="宋体" w:eastAsia="宋体" w:hint="default"/>
                <w:sz w:val="24"/>
                <w:szCs w:val="24"/>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320,000.00 </w:t>
            </w: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企业扶持资金</w:t>
            </w:r>
            <w:r>
              <w:rPr>
                <w:rFonts w:ascii="宋体" w:hAnsi="宋体" w:cs="宋体" w:eastAsia="宋体" w:hint="default"/>
                <w:sz w:val="24"/>
                <w:szCs w:val="24"/>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3,497,000.00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营业外收入</w:t>
            </w:r>
            <w:r>
              <w:rPr>
                <w:rFonts w:ascii="宋体" w:hAnsi="宋体" w:cs="宋体" w:eastAsia="宋体" w:hint="default"/>
                <w:sz w:val="24"/>
                <w:szCs w:val="24"/>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3,497,000.00 </w:t>
            </w:r>
          </w:p>
        </w:tc>
      </w:tr>
      <w:tr>
        <w:trPr>
          <w:trHeight w:val="636"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15"/>
                <w:sz w:val="24"/>
                <w:szCs w:val="24"/>
              </w:rPr>
              <w:t>国家保密局保密科</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研项目</w:t>
            </w:r>
            <w:r>
              <w:rPr>
                <w:rFonts w:ascii="宋体" w:hAnsi="宋体" w:cs="宋体" w:eastAsia="宋体" w:hint="default"/>
                <w:sz w:val="24"/>
                <w:szCs w:val="24"/>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140,000.00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递延收益</w:t>
            </w:r>
            <w:r>
              <w:rPr>
                <w:rFonts w:ascii="宋体" w:hAnsi="宋体" w:cs="宋体" w:eastAsia="宋体" w:hint="default"/>
                <w:sz w:val="24"/>
                <w:szCs w:val="24"/>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1,471.09 </w:t>
            </w:r>
          </w:p>
        </w:tc>
      </w:tr>
    </w:tbl>
    <w:p>
      <w:pPr>
        <w:spacing w:after="0" w:line="274" w:lineRule="exact"/>
        <w:jc w:val="right"/>
        <w:rPr>
          <w:rFonts w:ascii="宋体" w:hAnsi="宋体" w:cs="宋体" w:eastAsia="宋体" w:hint="default"/>
          <w:sz w:val="24"/>
          <w:szCs w:val="24"/>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264"/>
        <w:gridCol w:w="2261"/>
        <w:gridCol w:w="2264"/>
        <w:gridCol w:w="2261"/>
      </w:tblGrid>
      <w:tr>
        <w:trPr>
          <w:trHeight w:val="946"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3" w:right="0"/>
              <w:jc w:val="left"/>
              <w:rPr>
                <w:rFonts w:ascii="宋体" w:hAnsi="宋体" w:cs="宋体" w:eastAsia="宋体" w:hint="default"/>
                <w:sz w:val="24"/>
                <w:szCs w:val="24"/>
              </w:rPr>
            </w:pPr>
            <w:r>
              <w:rPr>
                <w:rFonts w:ascii="宋体" w:hAnsi="宋体" w:cs="宋体" w:eastAsia="宋体" w:hint="default"/>
                <w:sz w:val="24"/>
                <w:szCs w:val="24"/>
              </w:rPr>
              <w:t>郑州市</w:t>
            </w:r>
            <w:r>
              <w:rPr>
                <w:rFonts w:ascii="宋体" w:hAnsi="宋体" w:cs="宋体" w:eastAsia="宋体" w:hint="default"/>
                <w:spacing w:val="-60"/>
                <w:sz w:val="24"/>
                <w:szCs w:val="24"/>
              </w:rPr>
              <w:t> </w:t>
            </w:r>
            <w:r>
              <w:rPr>
                <w:rFonts w:ascii="Calibri" w:hAnsi="Calibri" w:cs="Calibri" w:eastAsia="Calibri" w:hint="default"/>
                <w:sz w:val="24"/>
                <w:szCs w:val="24"/>
              </w:rPr>
              <w:t>2018</w:t>
            </w:r>
            <w:r>
              <w:rPr>
                <w:rFonts w:ascii="Calibri" w:hAnsi="Calibri" w:cs="Calibri" w:eastAsia="Calibri" w:hint="default"/>
                <w:spacing w:val="6"/>
                <w:sz w:val="24"/>
                <w:szCs w:val="24"/>
              </w:rPr>
              <w:t> </w:t>
            </w:r>
            <w:r>
              <w:rPr>
                <w:rFonts w:ascii="宋体" w:hAnsi="宋体" w:cs="宋体" w:eastAsia="宋体" w:hint="default"/>
                <w:sz w:val="24"/>
                <w:szCs w:val="24"/>
              </w:rPr>
              <w:t>年科技</w:t>
            </w:r>
          </w:p>
          <w:p>
            <w:pPr>
              <w:pStyle w:val="TableParagraph"/>
              <w:spacing w:line="312" w:lineRule="exact" w:before="14"/>
              <w:ind w:left="103" w:right="100"/>
              <w:jc w:val="left"/>
              <w:rPr>
                <w:rFonts w:ascii="宋体" w:hAnsi="宋体" w:cs="宋体" w:eastAsia="宋体" w:hint="default"/>
                <w:sz w:val="24"/>
                <w:szCs w:val="24"/>
              </w:rPr>
            </w:pPr>
            <w:r>
              <w:rPr>
                <w:rFonts w:ascii="宋体" w:hAnsi="宋体" w:cs="宋体" w:eastAsia="宋体" w:hint="default"/>
                <w:spacing w:val="15"/>
                <w:sz w:val="24"/>
                <w:szCs w:val="24"/>
              </w:rPr>
              <w:t>型企业研发费用后</w:t>
            </w:r>
            <w:r>
              <w:rPr>
                <w:rFonts w:ascii="宋体" w:hAnsi="宋体" w:cs="宋体" w:eastAsia="宋体" w:hint="default"/>
                <w:sz w:val="24"/>
                <w:szCs w:val="24"/>
              </w:rPr>
              <w:t> 补助专项资金</w:t>
            </w:r>
            <w:r>
              <w:rPr>
                <w:rFonts w:ascii="宋体" w:hAnsi="宋体" w:cs="宋体" w:eastAsia="宋体" w:hint="default"/>
                <w:sz w:val="24"/>
                <w:szCs w:val="24"/>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300,000.00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营业外收入</w:t>
            </w:r>
            <w:r>
              <w:rPr>
                <w:rFonts w:ascii="宋体" w:hAnsi="宋体" w:cs="宋体" w:eastAsia="宋体" w:hint="default"/>
                <w:sz w:val="24"/>
                <w:szCs w:val="24"/>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300,000.00 </w:t>
            </w: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张江专项资金</w:t>
            </w:r>
            <w:r>
              <w:rPr>
                <w:rFonts w:ascii="宋体" w:hAnsi="宋体" w:cs="宋体" w:eastAsia="宋体" w:hint="default"/>
                <w:sz w:val="24"/>
                <w:szCs w:val="24"/>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200,000.00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营业外收入</w:t>
            </w:r>
            <w:r>
              <w:rPr>
                <w:rFonts w:ascii="宋体" w:hAnsi="宋体" w:cs="宋体" w:eastAsia="宋体" w:hint="default"/>
                <w:sz w:val="24"/>
                <w:szCs w:val="24"/>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200,000.00 </w:t>
            </w: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增值税退税款</w:t>
            </w:r>
            <w:r>
              <w:rPr>
                <w:rFonts w:ascii="宋体" w:hAnsi="宋体" w:cs="宋体" w:eastAsia="宋体" w:hint="default"/>
                <w:sz w:val="24"/>
                <w:szCs w:val="24"/>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899,923.64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899,923.64 </w:t>
            </w:r>
          </w:p>
        </w:tc>
      </w:tr>
      <w:tr>
        <w:trPr>
          <w:trHeight w:val="32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个人所得税手续费</w:t>
            </w:r>
            <w:r>
              <w:rPr>
                <w:rFonts w:ascii="宋体" w:hAnsi="宋体" w:cs="宋体" w:eastAsia="宋体" w:hint="default"/>
                <w:sz w:val="24"/>
                <w:szCs w:val="24"/>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72,049.39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72,049.39 </w:t>
            </w:r>
          </w:p>
        </w:tc>
      </w:tr>
    </w:tbl>
    <w:p>
      <w:pPr>
        <w:spacing w:after="0" w:line="276" w:lineRule="exact"/>
        <w:jc w:val="right"/>
        <w:rPr>
          <w:rFonts w:ascii="宋体" w:hAnsi="宋体" w:cs="宋体" w:eastAsia="宋体" w:hint="default"/>
          <w:sz w:val="24"/>
          <w:szCs w:val="24"/>
        </w:rPr>
        <w:sectPr>
          <w:pgSz w:w="11910" w:h="16840"/>
          <w:pgMar w:header="882" w:footer="1195" w:top="1120" w:bottom="1380" w:left="1060" w:right="1560"/>
        </w:sectPr>
      </w:pPr>
    </w:p>
    <w:p>
      <w:pPr>
        <w:pStyle w:val="BodyText"/>
        <w:spacing w:line="274" w:lineRule="exact"/>
        <w:ind w:left="216" w:right="0"/>
        <w:jc w:val="left"/>
        <w:rPr>
          <w:rFonts w:ascii="宋体" w:hAnsi="宋体" w:cs="宋体" w:eastAsia="宋体" w:hint="default"/>
        </w:rPr>
      </w:pPr>
      <w:r>
        <w:rPr>
          <w:rFonts w:ascii="宋体"/>
        </w:rPr>
        <w:t> </w:t>
      </w:r>
    </w:p>
    <w:p>
      <w:pPr>
        <w:pStyle w:val="Heading2"/>
        <w:tabs>
          <w:tab w:pos="1057" w:val="left" w:leader="none"/>
        </w:tabs>
        <w:spacing w:line="240" w:lineRule="auto"/>
        <w:ind w:left="216" w:right="0"/>
        <w:jc w:val="left"/>
        <w:rPr>
          <w:rFonts w:ascii="宋体" w:hAnsi="宋体" w:cs="宋体" w:eastAsia="宋体" w:hint="default"/>
          <w:b w:val="0"/>
          <w:bCs w:val="0"/>
        </w:rPr>
      </w:pPr>
      <w:r>
        <w:rPr>
          <w:rFonts w:ascii="宋体" w:hAnsi="宋体" w:cs="宋体" w:eastAsia="宋体" w:hint="default"/>
        </w:rPr>
        <w:t>(2).</w:t>
        <w:tab/>
      </w:r>
      <w:r>
        <w:rPr/>
        <w:t>政府补助退回情况</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83" w:lineRule="auto" w:before="0"/>
        <w:ind w:left="216" w:right="2688"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8</w:t>
      </w:r>
      <w:r>
        <w:rPr>
          <w:rFonts w:ascii="宋体" w:hAnsi="宋体" w:cs="宋体" w:eastAsia="宋体" w:hint="default"/>
          <w:b/>
          <w:bCs/>
          <w:w w:val="99"/>
          <w:sz w:val="24"/>
          <w:szCs w:val="24"/>
        </w:rPr>
        <w:t>3</w:t>
      </w:r>
      <w:r>
        <w:rPr>
          <w:rFonts w:ascii="宋体" w:hAnsi="宋体" w:cs="宋体" w:eastAsia="宋体" w:hint="default"/>
          <w:b/>
          <w:bCs/>
          <w:w w:val="99"/>
          <w:sz w:val="24"/>
          <w:szCs w:val="24"/>
        </w:rPr>
        <w:t>、</w:t>
      </w:r>
      <w:r>
        <w:rPr>
          <w:rFonts w:ascii="宋体" w:hAnsi="宋体" w:cs="宋体" w:eastAsia="宋体" w:hint="default"/>
          <w:b/>
          <w:bCs/>
          <w:spacing w:val="-100"/>
          <w:sz w:val="24"/>
          <w:szCs w:val="24"/>
        </w:rPr>
        <w:t> </w:t>
      </w:r>
      <w:r>
        <w:rPr>
          <w:rFonts w:ascii="宋体" w:hAnsi="宋体" w:cs="宋体" w:eastAsia="宋体" w:hint="default"/>
          <w:b/>
          <w:bCs/>
          <w:spacing w:val="2"/>
          <w:w w:val="99"/>
          <w:sz w:val="24"/>
          <w:szCs w:val="24"/>
        </w:rPr>
        <w:t>其他</w:t>
      </w:r>
      <w:r>
        <w:rPr>
          <w:rFonts w:ascii="宋体" w:hAnsi="宋体" w:cs="宋体" w:eastAsia="宋体" w:hint="default"/>
          <w:sz w:val="24"/>
          <w:szCs w:val="24"/>
        </w:rPr>
      </w:r>
    </w:p>
    <w:p>
      <w:pPr>
        <w:pStyle w:val="BodyText"/>
        <w:spacing w:line="313" w:lineRule="exact" w:before="15"/>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ind w:left="216" w:right="0"/>
        <w:jc w:val="left"/>
        <w:rPr>
          <w:rFonts w:ascii="宋体" w:hAnsi="宋体" w:cs="宋体" w:eastAsia="宋体" w:hint="default"/>
        </w:rPr>
      </w:pPr>
      <w:r>
        <w:rPr>
          <w:rFonts w:ascii="宋体"/>
        </w:rPr>
        <w:t> </w:t>
      </w:r>
    </w:p>
    <w:p>
      <w:pPr>
        <w:pStyle w:val="Heading2"/>
        <w:tabs>
          <w:tab w:pos="1057" w:val="left" w:leader="none"/>
        </w:tabs>
        <w:spacing w:line="240" w:lineRule="auto"/>
        <w:ind w:left="216" w:right="0"/>
        <w:jc w:val="left"/>
        <w:rPr>
          <w:b w:val="0"/>
          <w:bCs w:val="0"/>
        </w:rPr>
      </w:pPr>
      <w:r>
        <w:rPr/>
        <w:t>八、</w:t>
      </w:r>
      <w:r>
        <w:rPr>
          <w:rFonts w:ascii="宋体" w:hAnsi="宋体" w:cs="宋体" w:eastAsia="宋体" w:hint="default"/>
        </w:rPr>
        <w:tab/>
      </w:r>
      <w:r>
        <w:rPr/>
        <w:t>合并范围的变更</w:t>
      </w:r>
      <w:r>
        <w:rPr>
          <w:b w:val="0"/>
          <w:bCs w:val="0"/>
        </w:rPr>
      </w:r>
    </w:p>
    <w:p>
      <w:pPr>
        <w:pStyle w:val="Heading2"/>
        <w:spacing w:line="240" w:lineRule="auto"/>
        <w:ind w:left="216" w:right="0"/>
        <w:jc w:val="left"/>
        <w:rPr>
          <w:rFonts w:ascii="宋体" w:hAnsi="宋体" w:cs="宋体" w:eastAsia="宋体" w:hint="default"/>
          <w:b w:val="0"/>
          <w:bCs w:val="0"/>
        </w:rPr>
      </w:pPr>
      <w:r>
        <w:rPr>
          <w:rFonts w:ascii="宋体" w:hAnsi="宋体" w:cs="宋体" w:eastAsia="宋体" w:hint="default"/>
        </w:rPr>
        <w:t>1</w:t>
      </w:r>
      <w:r>
        <w:rPr/>
        <w:t>、</w:t>
      </w:r>
      <w:r>
        <w:rPr>
          <w:spacing w:val="-65"/>
        </w:rPr>
        <w:t> </w:t>
      </w:r>
      <w:r>
        <w:rPr/>
        <w:t>非同一控制下企业合并</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before="85"/>
        <w:ind w:left="216"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本期发生的非同一控制下企业合并</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69"/>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61"/>
        <w:ind w:left="216"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912" w:space="2281"/>
            <w:col w:w="3097"/>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56"/>
        <w:gridCol w:w="696"/>
        <w:gridCol w:w="1777"/>
        <w:gridCol w:w="816"/>
        <w:gridCol w:w="456"/>
        <w:gridCol w:w="696"/>
        <w:gridCol w:w="720"/>
        <w:gridCol w:w="1776"/>
        <w:gridCol w:w="1657"/>
      </w:tblGrid>
      <w:tr>
        <w:trPr>
          <w:trHeight w:val="1882" w:hRule="exact"/>
        </w:trPr>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被</w:t>
            </w:r>
          </w:p>
          <w:p>
            <w:pPr>
              <w:pStyle w:val="TableParagraph"/>
              <w:spacing w:line="237" w:lineRule="auto" w:before="1"/>
              <w:ind w:left="103" w:right="-17"/>
              <w:jc w:val="both"/>
              <w:rPr>
                <w:rFonts w:ascii="宋体" w:hAnsi="宋体" w:cs="宋体" w:eastAsia="宋体" w:hint="default"/>
                <w:sz w:val="24"/>
                <w:szCs w:val="24"/>
              </w:rPr>
            </w:pPr>
            <w:r>
              <w:rPr>
                <w:rFonts w:ascii="宋体" w:hAnsi="宋体" w:cs="宋体" w:eastAsia="宋体" w:hint="default"/>
                <w:sz w:val="24"/>
                <w:szCs w:val="24"/>
              </w:rPr>
              <w:t>购 买 方 名 称</w:t>
            </w:r>
            <w:r>
              <w:rPr>
                <w:rFonts w:ascii="宋体" w:hAnsi="宋体" w:cs="宋体" w:eastAsia="宋体" w:hint="default"/>
                <w:sz w:val="24"/>
                <w:szCs w:val="24"/>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35"/>
                <w:szCs w:val="35"/>
              </w:rPr>
            </w:pPr>
          </w:p>
          <w:p>
            <w:pPr>
              <w:pStyle w:val="TableParagraph"/>
              <w:spacing w:line="312" w:lineRule="exact"/>
              <w:ind w:left="103" w:right="-17"/>
              <w:jc w:val="both"/>
              <w:rPr>
                <w:rFonts w:ascii="宋体" w:hAnsi="宋体" w:cs="宋体" w:eastAsia="宋体" w:hint="default"/>
                <w:sz w:val="24"/>
                <w:szCs w:val="24"/>
              </w:rPr>
            </w:pPr>
            <w:r>
              <w:rPr>
                <w:rFonts w:ascii="宋体" w:hAnsi="宋体" w:cs="宋体" w:eastAsia="宋体" w:hint="default"/>
                <w:sz w:val="24"/>
                <w:szCs w:val="24"/>
              </w:rPr>
              <w:t>股权 取得 时点</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32"/>
                <w:szCs w:val="32"/>
              </w:rPr>
            </w:pPr>
          </w:p>
          <w:p>
            <w:pPr>
              <w:pStyle w:val="TableParagraph"/>
              <w:spacing w:line="240" w:lineRule="auto"/>
              <w:ind w:right="41"/>
              <w:jc w:val="right"/>
              <w:rPr>
                <w:rFonts w:ascii="宋体" w:hAnsi="宋体" w:cs="宋体" w:eastAsia="宋体" w:hint="default"/>
                <w:sz w:val="24"/>
                <w:szCs w:val="24"/>
              </w:rPr>
            </w:pPr>
            <w:r>
              <w:rPr>
                <w:rFonts w:ascii="宋体" w:hAnsi="宋体" w:cs="宋体" w:eastAsia="宋体" w:hint="default"/>
                <w:sz w:val="24"/>
                <w:szCs w:val="24"/>
              </w:rPr>
              <w:t>股权取得成本</w:t>
            </w:r>
            <w:r>
              <w:rPr>
                <w:rFonts w:ascii="宋体" w:hAnsi="宋体" w:cs="宋体" w:eastAsia="宋体" w:hint="default"/>
                <w:sz w:val="24"/>
                <w:szCs w:val="24"/>
              </w:rPr>
              <w:t>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312" w:lineRule="exact"/>
              <w:ind w:left="163" w:right="41"/>
              <w:jc w:val="both"/>
              <w:rPr>
                <w:rFonts w:ascii="宋体" w:hAnsi="宋体" w:cs="宋体" w:eastAsia="宋体" w:hint="default"/>
                <w:sz w:val="24"/>
                <w:szCs w:val="24"/>
              </w:rPr>
            </w:pPr>
            <w:r>
              <w:rPr>
                <w:rFonts w:ascii="宋体" w:hAnsi="宋体" w:cs="宋体" w:eastAsia="宋体" w:hint="default"/>
                <w:sz w:val="24"/>
                <w:szCs w:val="24"/>
              </w:rPr>
              <w:t>股权 取得 比例</w:t>
            </w:r>
            <w:r>
              <w:rPr>
                <w:rFonts w:ascii="宋体" w:hAnsi="宋体" w:cs="宋体" w:eastAsia="宋体" w:hint="default"/>
                <w:sz w:val="24"/>
                <w:szCs w:val="24"/>
              </w:rPr>
              <w:t> </w:t>
            </w:r>
          </w:p>
          <w:p>
            <w:pPr>
              <w:pStyle w:val="TableParagraph"/>
              <w:spacing w:line="283" w:lineRule="exact"/>
              <w:ind w:left="103" w:right="0"/>
              <w:jc w:val="both"/>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 </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股</w:t>
            </w:r>
          </w:p>
          <w:p>
            <w:pPr>
              <w:pStyle w:val="TableParagraph"/>
              <w:spacing w:line="237" w:lineRule="auto" w:before="1"/>
              <w:ind w:left="103" w:right="-17"/>
              <w:jc w:val="both"/>
              <w:rPr>
                <w:rFonts w:ascii="宋体" w:hAnsi="宋体" w:cs="宋体" w:eastAsia="宋体" w:hint="default"/>
                <w:sz w:val="24"/>
                <w:szCs w:val="24"/>
              </w:rPr>
            </w:pPr>
            <w:r>
              <w:rPr>
                <w:rFonts w:ascii="宋体" w:hAnsi="宋体" w:cs="宋体" w:eastAsia="宋体" w:hint="default"/>
                <w:sz w:val="24"/>
                <w:szCs w:val="24"/>
              </w:rPr>
              <w:t>权 取 得 方 式</w:t>
            </w:r>
            <w:r>
              <w:rPr>
                <w:rFonts w:ascii="宋体" w:hAnsi="宋体" w:cs="宋体" w:eastAsia="宋体" w:hint="default"/>
                <w:sz w:val="24"/>
                <w:szCs w:val="24"/>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312" w:lineRule="exact"/>
              <w:ind w:left="223" w:right="101" w:hanging="120"/>
              <w:jc w:val="left"/>
              <w:rPr>
                <w:rFonts w:ascii="宋体" w:hAnsi="宋体" w:cs="宋体" w:eastAsia="宋体" w:hint="default"/>
                <w:sz w:val="24"/>
                <w:szCs w:val="24"/>
              </w:rPr>
            </w:pPr>
            <w:r>
              <w:rPr>
                <w:rFonts w:ascii="宋体" w:hAnsi="宋体" w:cs="宋体" w:eastAsia="宋体" w:hint="default"/>
                <w:sz w:val="24"/>
                <w:szCs w:val="24"/>
              </w:rPr>
              <w:t>购买 日</w:t>
            </w:r>
            <w:r>
              <w:rPr>
                <w:rFonts w:ascii="宋体" w:hAnsi="宋体" w:cs="宋体" w:eastAsia="宋体" w:hint="default"/>
                <w:sz w:val="24"/>
                <w:szCs w:val="24"/>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37" w:lineRule="auto"/>
              <w:ind w:left="115" w:right="-5"/>
              <w:jc w:val="both"/>
              <w:rPr>
                <w:rFonts w:ascii="宋体" w:hAnsi="宋体" w:cs="宋体" w:eastAsia="宋体" w:hint="default"/>
                <w:sz w:val="24"/>
                <w:szCs w:val="24"/>
              </w:rPr>
            </w:pPr>
            <w:r>
              <w:rPr>
                <w:rFonts w:ascii="宋体" w:hAnsi="宋体" w:cs="宋体" w:eastAsia="宋体" w:hint="default"/>
                <w:sz w:val="24"/>
                <w:szCs w:val="24"/>
              </w:rPr>
              <w:t>购买 日的 确定 依据</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35"/>
                <w:szCs w:val="35"/>
              </w:rPr>
            </w:pPr>
          </w:p>
          <w:p>
            <w:pPr>
              <w:pStyle w:val="TableParagraph"/>
              <w:spacing w:line="312" w:lineRule="exact"/>
              <w:ind w:left="163" w:right="161"/>
              <w:jc w:val="center"/>
              <w:rPr>
                <w:rFonts w:ascii="宋体" w:hAnsi="宋体" w:cs="宋体" w:eastAsia="宋体" w:hint="default"/>
                <w:sz w:val="24"/>
                <w:szCs w:val="24"/>
              </w:rPr>
            </w:pPr>
            <w:r>
              <w:rPr>
                <w:rFonts w:ascii="宋体" w:hAnsi="宋体" w:cs="宋体" w:eastAsia="宋体" w:hint="default"/>
                <w:sz w:val="24"/>
                <w:szCs w:val="24"/>
              </w:rPr>
              <w:t>购买日至期末 被购买方的收 入</w:t>
            </w:r>
            <w:r>
              <w:rPr>
                <w:rFonts w:ascii="宋体" w:hAnsi="宋体" w:cs="宋体" w:eastAsia="宋体" w:hint="default"/>
                <w:sz w:val="24"/>
                <w:szCs w:val="24"/>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35"/>
                <w:szCs w:val="35"/>
              </w:rPr>
            </w:pPr>
          </w:p>
          <w:p>
            <w:pPr>
              <w:pStyle w:val="TableParagraph"/>
              <w:spacing w:line="312" w:lineRule="exact"/>
              <w:ind w:left="103" w:right="101"/>
              <w:jc w:val="center"/>
              <w:rPr>
                <w:rFonts w:ascii="宋体" w:hAnsi="宋体" w:cs="宋体" w:eastAsia="宋体" w:hint="default"/>
                <w:sz w:val="24"/>
                <w:szCs w:val="24"/>
              </w:rPr>
            </w:pPr>
            <w:r>
              <w:rPr>
                <w:rFonts w:ascii="宋体" w:hAnsi="宋体" w:cs="宋体" w:eastAsia="宋体" w:hint="default"/>
                <w:sz w:val="24"/>
                <w:szCs w:val="24"/>
              </w:rPr>
              <w:t>购买日至期末 被购买方的净 利润</w:t>
            </w:r>
            <w:r>
              <w:rPr>
                <w:rFonts w:ascii="宋体" w:hAnsi="宋体" w:cs="宋体" w:eastAsia="宋体" w:hint="default"/>
                <w:sz w:val="24"/>
                <w:szCs w:val="24"/>
              </w:rPr>
              <w:t> </w:t>
            </w:r>
          </w:p>
        </w:tc>
      </w:tr>
      <w:tr>
        <w:trPr>
          <w:trHeight w:val="4378" w:hRule="exact"/>
        </w:trPr>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上</w:t>
            </w:r>
          </w:p>
          <w:p>
            <w:pPr>
              <w:pStyle w:val="TableParagraph"/>
              <w:spacing w:line="237" w:lineRule="auto" w:before="1"/>
              <w:ind w:left="103" w:right="-17"/>
              <w:jc w:val="both"/>
              <w:rPr>
                <w:rFonts w:ascii="宋体" w:hAnsi="宋体" w:cs="宋体" w:eastAsia="宋体" w:hint="default"/>
                <w:sz w:val="24"/>
                <w:szCs w:val="24"/>
              </w:rPr>
            </w:pPr>
            <w:r>
              <w:rPr>
                <w:rFonts w:ascii="宋体" w:hAnsi="宋体" w:cs="宋体" w:eastAsia="宋体" w:hint="default"/>
                <w:sz w:val="24"/>
                <w:szCs w:val="24"/>
              </w:rPr>
              <w:t>海 格 尔 科 安 智 能 科 技 有 限 公 司</w:t>
            </w:r>
            <w:r>
              <w:rPr>
                <w:rFonts w:ascii="宋体" w:hAnsi="宋体" w:cs="宋体" w:eastAsia="宋体" w:hint="default"/>
                <w:sz w:val="24"/>
                <w:szCs w:val="24"/>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sz w:val="24"/>
              </w:rPr>
              <w:t>2019</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17,068,731.00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17"/>
              <w:jc w:val="left"/>
              <w:rPr>
                <w:rFonts w:ascii="宋体" w:hAnsi="宋体" w:cs="宋体" w:eastAsia="宋体" w:hint="default"/>
                <w:sz w:val="24"/>
                <w:szCs w:val="24"/>
              </w:rPr>
            </w:pPr>
            <w:r>
              <w:rPr>
                <w:rFonts w:ascii="宋体"/>
                <w:sz w:val="24"/>
              </w:rPr>
              <w:t>51.00 </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17"/>
              <w:jc w:val="left"/>
              <w:rPr>
                <w:rFonts w:ascii="宋体" w:hAnsi="宋体" w:cs="宋体" w:eastAsia="宋体" w:hint="default"/>
                <w:sz w:val="24"/>
                <w:szCs w:val="24"/>
              </w:rPr>
            </w:pPr>
            <w:r>
              <w:rPr>
                <w:rFonts w:ascii="宋体" w:hAnsi="宋体" w:cs="宋体" w:eastAsia="宋体" w:hint="default"/>
                <w:sz w:val="24"/>
                <w:szCs w:val="24"/>
              </w:rPr>
              <w:t>现</w:t>
            </w:r>
          </w:p>
          <w:p>
            <w:pPr>
              <w:pStyle w:val="TableParagraph"/>
              <w:spacing w:line="313" w:lineRule="exact"/>
              <w:ind w:left="103" w:right="-17"/>
              <w:jc w:val="left"/>
              <w:rPr>
                <w:rFonts w:ascii="宋体" w:hAnsi="宋体" w:cs="宋体" w:eastAsia="宋体" w:hint="default"/>
                <w:sz w:val="24"/>
                <w:szCs w:val="24"/>
              </w:rPr>
            </w:pPr>
            <w:r>
              <w:rPr>
                <w:rFonts w:ascii="宋体" w:hAnsi="宋体" w:cs="宋体" w:eastAsia="宋体" w:hint="default"/>
                <w:sz w:val="24"/>
                <w:szCs w:val="24"/>
              </w:rPr>
              <w:t>金</w:t>
            </w:r>
            <w:r>
              <w:rPr>
                <w:rFonts w:ascii="宋体" w:hAnsi="宋体" w:cs="宋体" w:eastAsia="宋体" w:hint="default"/>
                <w:sz w:val="24"/>
                <w:szCs w:val="24"/>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sz w:val="24"/>
              </w:rPr>
              <w:t>2019</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6</w:t>
            </w:r>
          </w:p>
          <w:p>
            <w:pPr>
              <w:pStyle w:val="TableParagraph"/>
              <w:spacing w:line="312" w:lineRule="exact" w:before="29"/>
              <w:ind w:left="103" w:right="161"/>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4 </w:t>
            </w:r>
            <w:r>
              <w:rPr>
                <w:rFonts w:ascii="宋体" w:hAnsi="宋体" w:cs="宋体" w:eastAsia="宋体" w:hint="default"/>
                <w:sz w:val="24"/>
                <w:szCs w:val="24"/>
              </w:rPr>
              <w:t>日</w:t>
            </w:r>
            <w:r>
              <w:rPr>
                <w:rFonts w:ascii="宋体" w:hAnsi="宋体" w:cs="宋体" w:eastAsia="宋体" w:hint="default"/>
                <w:sz w:val="24"/>
                <w:szCs w:val="24"/>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产权</w:t>
            </w:r>
          </w:p>
          <w:p>
            <w:pPr>
              <w:pStyle w:val="TableParagraph"/>
              <w:spacing w:line="312" w:lineRule="exact" w:before="29"/>
              <w:ind w:left="103" w:right="125"/>
              <w:jc w:val="left"/>
              <w:rPr>
                <w:rFonts w:ascii="宋体" w:hAnsi="宋体" w:cs="宋体" w:eastAsia="宋体" w:hint="default"/>
                <w:sz w:val="24"/>
                <w:szCs w:val="24"/>
              </w:rPr>
            </w:pPr>
            <w:r>
              <w:rPr>
                <w:rFonts w:ascii="宋体" w:hAnsi="宋体" w:cs="宋体" w:eastAsia="宋体" w:hint="default"/>
                <w:sz w:val="24"/>
                <w:szCs w:val="24"/>
              </w:rPr>
              <w:t>交 割， 价款 已全 额支 付</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17"/>
              <w:jc w:val="left"/>
              <w:rPr>
                <w:rFonts w:ascii="宋体" w:hAnsi="宋体" w:cs="宋体" w:eastAsia="宋体" w:hint="default"/>
                <w:sz w:val="24"/>
                <w:szCs w:val="24"/>
              </w:rPr>
            </w:pPr>
            <w:r>
              <w:rPr>
                <w:rFonts w:ascii="宋体"/>
                <w:sz w:val="24"/>
              </w:rPr>
              <w:t>11,183,743.29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17"/>
              <w:jc w:val="left"/>
              <w:rPr>
                <w:rFonts w:ascii="宋体" w:hAnsi="宋体" w:cs="宋体" w:eastAsia="宋体" w:hint="default"/>
                <w:sz w:val="24"/>
                <w:szCs w:val="24"/>
              </w:rPr>
            </w:pPr>
            <w:r>
              <w:rPr>
                <w:rFonts w:ascii="宋体"/>
                <w:sz w:val="24"/>
              </w:rPr>
              <w:t>2,730,040.11 </w:t>
            </w:r>
          </w:p>
        </w:tc>
      </w:tr>
    </w:tbl>
    <w:p>
      <w:pPr>
        <w:pStyle w:val="BodyText"/>
        <w:spacing w:line="274" w:lineRule="exact"/>
        <w:ind w:left="216" w:right="0"/>
        <w:jc w:val="left"/>
        <w:rPr>
          <w:rFonts w:ascii="宋体" w:hAnsi="宋体" w:cs="宋体" w:eastAsia="宋体" w:hint="default"/>
        </w:rPr>
      </w:pPr>
      <w:r>
        <w:rPr>
          <w:rFonts w:ascii="宋体"/>
        </w:rPr>
        <w:t> </w:t>
      </w:r>
    </w:p>
    <w:p>
      <w:pPr>
        <w:tabs>
          <w:tab w:pos="1057" w:val="left" w:leader="none"/>
        </w:tabs>
        <w:spacing w:before="65"/>
        <w:ind w:left="216" w:right="2186" w:firstLine="0"/>
        <w:jc w:val="left"/>
        <w:rPr>
          <w:rFonts w:ascii="宋体" w:hAnsi="宋体" w:cs="宋体" w:eastAsia="宋体" w:hint="default"/>
          <w:sz w:val="24"/>
          <w:szCs w:val="24"/>
        </w:rPr>
      </w:pPr>
      <w:r>
        <w:rPr>
          <w:rFonts w:ascii="宋体" w:hAnsi="宋体" w:cs="宋体" w:eastAsia="宋体" w:hint="default"/>
          <w:b/>
          <w:bCs/>
          <w:sz w:val="24"/>
          <w:szCs w:val="24"/>
        </w:rPr>
        <w:t>(2).</w:t>
        <w:tab/>
      </w:r>
      <w:r>
        <w:rPr>
          <w:rFonts w:ascii="宋体" w:hAnsi="宋体" w:cs="宋体" w:eastAsia="宋体" w:hint="default"/>
          <w:b/>
          <w:bCs/>
          <w:sz w:val="21"/>
          <w:szCs w:val="21"/>
        </w:rPr>
        <w:t>合并成本及商誉</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50"/>
        <w:ind w:left="216"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sectPr>
      </w:pPr>
    </w:p>
    <w:p>
      <w:pPr>
        <w:spacing w:line="240" w:lineRule="auto" w:before="13"/>
        <w:rPr>
          <w:rFonts w:ascii="宋体" w:hAnsi="宋体" w:cs="宋体" w:eastAsia="宋体" w:hint="default"/>
          <w:sz w:val="18"/>
          <w:szCs w:val="18"/>
        </w:rPr>
      </w:pPr>
    </w:p>
    <w:p>
      <w:pPr>
        <w:pStyle w:val="BodyText"/>
        <w:spacing w:line="240" w:lineRule="auto" w:before="26"/>
        <w:ind w:left="0" w:right="113"/>
        <w:jc w:val="righ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604"/>
        <w:gridCol w:w="4446"/>
      </w:tblGrid>
      <w:tr>
        <w:trPr>
          <w:trHeight w:val="322"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合并成本</w:t>
            </w:r>
            <w:r>
              <w:rPr>
                <w:rFonts w:ascii="宋体" w:hAnsi="宋体" w:cs="宋体" w:eastAsia="宋体" w:hint="default"/>
                <w:sz w:val="24"/>
                <w:szCs w:val="24"/>
              </w:rPr>
              <w:t> </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上海格尔科安智能有限公司</w:t>
            </w:r>
            <w:r>
              <w:rPr>
                <w:rFonts w:ascii="宋体" w:hAnsi="宋体" w:cs="宋体" w:eastAsia="宋体" w:hint="default"/>
                <w:sz w:val="24"/>
                <w:szCs w:val="24"/>
              </w:rPr>
              <w:t> </w:t>
            </w:r>
          </w:p>
        </w:tc>
      </w:tr>
      <w:tr>
        <w:trPr>
          <w:trHeight w:val="322"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现金</w:t>
            </w:r>
            <w:r>
              <w:rPr>
                <w:rFonts w:ascii="宋体" w:hAnsi="宋体" w:cs="宋体" w:eastAsia="宋体" w:hint="default"/>
                <w:sz w:val="24"/>
                <w:szCs w:val="24"/>
              </w:rPr>
              <w:t> </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17,068,731.00 </w:t>
            </w:r>
          </w:p>
        </w:tc>
      </w:tr>
      <w:tr>
        <w:trPr>
          <w:trHeight w:val="322"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非现金资产的公允价值</w:t>
            </w:r>
            <w:r>
              <w:rPr>
                <w:rFonts w:ascii="宋体" w:hAnsi="宋体" w:cs="宋体" w:eastAsia="宋体" w:hint="default"/>
                <w:sz w:val="24"/>
                <w:szCs w:val="24"/>
              </w:rPr>
              <w:t> </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4"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发行或承担的债务的公允价值</w:t>
            </w:r>
            <w:r>
              <w:rPr>
                <w:rFonts w:ascii="宋体" w:hAnsi="宋体" w:cs="宋体" w:eastAsia="宋体" w:hint="default"/>
                <w:sz w:val="24"/>
                <w:szCs w:val="24"/>
              </w:rPr>
              <w:t> </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发行的权益性证券的公允价值</w:t>
            </w:r>
            <w:r>
              <w:rPr>
                <w:rFonts w:ascii="宋体" w:hAnsi="宋体" w:cs="宋体" w:eastAsia="宋体" w:hint="default"/>
                <w:sz w:val="24"/>
                <w:szCs w:val="24"/>
              </w:rPr>
              <w:t> </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或有对价的公允价值</w:t>
            </w:r>
            <w:r>
              <w:rPr>
                <w:rFonts w:ascii="宋体" w:hAnsi="宋体" w:cs="宋体" w:eastAsia="宋体" w:hint="default"/>
                <w:sz w:val="24"/>
                <w:szCs w:val="24"/>
              </w:rPr>
              <w:t> </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购买日之前持有的股权于购买日的公允价</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值</w:t>
            </w:r>
            <w:r>
              <w:rPr>
                <w:rFonts w:ascii="宋体" w:hAnsi="宋体" w:cs="宋体" w:eastAsia="宋体" w:hint="default"/>
                <w:sz w:val="24"/>
                <w:szCs w:val="24"/>
              </w:rPr>
              <w:t> </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w:t>
            </w:r>
            <w:r>
              <w:rPr>
                <w:rFonts w:ascii="宋体" w:hAnsi="宋体" w:cs="宋体" w:eastAsia="宋体" w:hint="default"/>
                <w:sz w:val="24"/>
                <w:szCs w:val="24"/>
              </w:rPr>
              <w:t> </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合并成本合计</w:t>
            </w:r>
            <w:r>
              <w:rPr>
                <w:rFonts w:ascii="宋体" w:hAnsi="宋体" w:cs="宋体" w:eastAsia="宋体" w:hint="default"/>
                <w:sz w:val="24"/>
                <w:szCs w:val="24"/>
              </w:rPr>
              <w:t> </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17,068,731.00 </w:t>
            </w:r>
          </w:p>
        </w:tc>
      </w:tr>
      <w:tr>
        <w:trPr>
          <w:trHeight w:val="325"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减：取得的可辨认净资产公允价值份额</w:t>
            </w:r>
            <w:r>
              <w:rPr>
                <w:rFonts w:ascii="宋体" w:hAnsi="宋体" w:cs="宋体" w:eastAsia="宋体" w:hint="default"/>
                <w:sz w:val="24"/>
                <w:szCs w:val="24"/>
              </w:rPr>
              <w:t> </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17,068,731.00 </w:t>
            </w:r>
          </w:p>
        </w:tc>
      </w:tr>
      <w:tr>
        <w:trPr>
          <w:trHeight w:val="634"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商誉</w:t>
            </w:r>
            <w:r>
              <w:rPr>
                <w:rFonts w:ascii="宋体" w:hAnsi="宋体" w:cs="宋体" w:eastAsia="宋体" w:hint="default"/>
                <w:sz w:val="24"/>
                <w:szCs w:val="24"/>
              </w:rPr>
              <w:t>/</w:t>
            </w:r>
            <w:r>
              <w:rPr>
                <w:rFonts w:ascii="宋体" w:hAnsi="宋体" w:cs="宋体" w:eastAsia="宋体" w:hint="default"/>
                <w:sz w:val="24"/>
                <w:szCs w:val="24"/>
              </w:rPr>
              <w:t>合并成本小于取得的可辨认净资产</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公允价值份额的金额</w:t>
            </w:r>
            <w:r>
              <w:rPr>
                <w:rFonts w:ascii="宋体" w:hAnsi="宋体" w:cs="宋体" w:eastAsia="宋体" w:hint="default"/>
                <w:sz w:val="24"/>
                <w:szCs w:val="24"/>
              </w:rPr>
              <w:t> </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bl>
    <w:p>
      <w:pPr>
        <w:pStyle w:val="BodyText"/>
        <w:spacing w:line="273" w:lineRule="exact"/>
        <w:ind w:left="216" w:right="0"/>
        <w:jc w:val="both"/>
        <w:rPr>
          <w:rFonts w:ascii="宋体" w:hAnsi="宋体" w:cs="宋体" w:eastAsia="宋体" w:hint="default"/>
        </w:rPr>
      </w:pPr>
      <w:r>
        <w:rPr>
          <w:rFonts w:ascii="宋体"/>
        </w:rPr>
        <w:t> </w:t>
      </w:r>
    </w:p>
    <w:p>
      <w:pPr>
        <w:pStyle w:val="BodyText"/>
        <w:spacing w:line="312" w:lineRule="exact" w:before="29"/>
        <w:ind w:left="216" w:right="228"/>
        <w:jc w:val="left"/>
        <w:rPr>
          <w:rFonts w:ascii="宋体" w:hAnsi="宋体" w:cs="宋体" w:eastAsia="宋体" w:hint="default"/>
        </w:rPr>
      </w:pPr>
      <w:r>
        <w:rPr/>
        <w:t>合并成本公允价值的确定方法、或有对价及其变动的说明：</w:t>
      </w:r>
      <w:r>
        <w:rPr>
          <w:rFonts w:ascii="宋体" w:hAnsi="宋体" w:cs="宋体" w:eastAsia="宋体" w:hint="default"/>
        </w:rPr>
        <w:t> </w:t>
      </w:r>
      <w:r>
        <w:rPr/>
        <w:t>中钞信用卡委托具有从事证券、期货业务资格的中联资产评估集团有限公司 </w:t>
      </w:r>
      <w:r>
        <w:rPr>
          <w:rFonts w:ascii="宋体" w:hAnsi="宋体" w:cs="宋体" w:eastAsia="宋体" w:hint="default"/>
        </w:rPr>
      </w:r>
      <w:r>
        <w:rPr/>
        <w:t>以</w:t>
      </w:r>
      <w:r>
        <w:rPr>
          <w:spacing w:val="-58"/>
        </w:rPr>
        <w:t> </w:t>
      </w:r>
      <w:r>
        <w:rPr>
          <w:rFonts w:ascii="宋体" w:hAnsi="宋体" w:cs="宋体" w:eastAsia="宋体" w:hint="default"/>
        </w:rPr>
        <w:t>2018</w:t>
      </w:r>
    </w:p>
    <w:p>
      <w:pPr>
        <w:pStyle w:val="BodyText"/>
        <w:spacing w:line="312" w:lineRule="exact"/>
        <w:ind w:left="216" w:right="234"/>
        <w:jc w:val="both"/>
        <w:rPr>
          <w:rFonts w:ascii="宋体" w:hAnsi="宋体" w:cs="宋体" w:eastAsia="宋体" w:hint="default"/>
        </w:rPr>
      </w:pPr>
      <w:r>
        <w:rPr/>
        <w:t>年</w:t>
      </w:r>
      <w:r>
        <w:rPr>
          <w:spacing w:val="-66"/>
        </w:rPr>
        <w:t> </w:t>
      </w:r>
      <w:r>
        <w:rPr>
          <w:rFonts w:ascii="宋体" w:hAnsi="宋体" w:cs="宋体" w:eastAsia="宋体" w:hint="default"/>
        </w:rPr>
        <w:t>11</w:t>
      </w:r>
      <w:r>
        <w:rPr>
          <w:rFonts w:ascii="宋体" w:hAnsi="宋体" w:cs="宋体" w:eastAsia="宋体" w:hint="default"/>
          <w:spacing w:val="-66"/>
        </w:rPr>
        <w:t> </w:t>
      </w:r>
      <w:r>
        <w:rPr/>
        <w:t>月</w:t>
      </w:r>
      <w:r>
        <w:rPr>
          <w:spacing w:val="-12"/>
        </w:rPr>
        <w:t> </w:t>
      </w:r>
      <w:r>
        <w:rPr>
          <w:rFonts w:ascii="宋体" w:hAnsi="宋体" w:cs="宋体" w:eastAsia="宋体" w:hint="default"/>
          <w:spacing w:val="-12"/>
        </w:rPr>
      </w:r>
      <w:r>
        <w:rPr>
          <w:rFonts w:ascii="宋体" w:hAnsi="宋体" w:cs="宋体" w:eastAsia="宋体" w:hint="default"/>
        </w:rPr>
        <w:t>31</w:t>
      </w:r>
      <w:r>
        <w:rPr>
          <w:rFonts w:ascii="宋体" w:hAnsi="宋体" w:cs="宋体" w:eastAsia="宋体" w:hint="default"/>
          <w:spacing w:val="-12"/>
        </w:rPr>
        <w:t> </w:t>
      </w:r>
      <w:r>
        <w:rPr/>
        <w:t>日作为评估基准日对中钞格尔进行了评估。中联资产评估集</w:t>
      </w:r>
      <w:r>
        <w:rPr>
          <w:spacing w:val="-12"/>
        </w:rPr>
        <w:t> </w:t>
      </w:r>
      <w:r>
        <w:rPr>
          <w:rFonts w:ascii="宋体" w:hAnsi="宋体" w:cs="宋体" w:eastAsia="宋体" w:hint="default"/>
          <w:spacing w:val="-12"/>
        </w:rPr>
      </w:r>
      <w:r>
        <w:rPr/>
        <w:t>团有限公司 出具了中联评报字【</w:t>
      </w:r>
      <w:r>
        <w:rPr>
          <w:rFonts w:ascii="宋体" w:hAnsi="宋体" w:cs="宋体" w:eastAsia="宋体" w:hint="default"/>
        </w:rPr>
        <w:t>2019</w:t>
      </w:r>
      <w:r>
        <w:rPr/>
        <w:t>】第 </w:t>
      </w:r>
      <w:r>
        <w:rPr>
          <w:rFonts w:ascii="宋体" w:hAnsi="宋体" w:cs="宋体" w:eastAsia="宋体" w:hint="default"/>
        </w:rPr>
        <w:t>61 </w:t>
      </w:r>
      <w:r>
        <w:rPr/>
        <w:t>号《资产评估报告书》。评估结论认为</w:t>
      </w:r>
      <w:r>
        <w:rPr>
          <w:rFonts w:ascii="宋体" w:hAnsi="宋体" w:cs="宋体" w:eastAsia="宋体" w:hint="default"/>
        </w:rPr>
        <w:t>:</w:t>
      </w:r>
      <w:r>
        <w:rPr/>
        <w:t>鉴于本次 </w:t>
      </w:r>
      <w:r>
        <w:rPr>
          <w:spacing w:val="-2"/>
        </w:rPr>
        <w:t>评估目的，资产基础法评估的途径能够客观、合理地反映评估对象的价值。通过以上</w:t>
      </w:r>
      <w:r>
        <w:rPr>
          <w:spacing w:val="-96"/>
        </w:rPr>
        <w:t> </w:t>
      </w:r>
      <w:r>
        <w:rPr>
          <w:spacing w:val="-96"/>
        </w:rPr>
      </w:r>
      <w:r>
        <w:rPr/>
        <w:t>分析，我们选用资产基础法评估结果 </w:t>
      </w:r>
      <w:r>
        <w:rPr>
          <w:rFonts w:ascii="宋体" w:hAnsi="宋体" w:cs="宋体" w:eastAsia="宋体" w:hint="default"/>
        </w:rPr>
        <w:t>3,346.81</w:t>
      </w:r>
      <w:r>
        <w:rPr>
          <w:rFonts w:ascii="宋体" w:hAnsi="宋体" w:cs="宋体" w:eastAsia="宋体" w:hint="default"/>
          <w:spacing w:val="1"/>
        </w:rPr>
        <w:t> </w:t>
      </w:r>
      <w:r>
        <w:rPr/>
        <w:t>万元作为本次公司股东全部权益</w:t>
      </w:r>
      <w:r>
        <w:rPr>
          <w:rFonts w:ascii="宋体" w:hAnsi="宋体" w:cs="宋体" w:eastAsia="宋体" w:hint="default"/>
        </w:rPr>
        <w:t>(</w:t>
      </w:r>
      <w:r>
        <w:rPr/>
        <w:t>净 资产</w:t>
      </w:r>
      <w:r>
        <w:rPr>
          <w:rFonts w:ascii="宋体" w:hAnsi="宋体" w:cs="宋体" w:eastAsia="宋体" w:hint="default"/>
        </w:rPr>
        <w:t>)</w:t>
      </w:r>
      <w:r>
        <w:rPr/>
        <w:t>价值参考依据。</w:t>
      </w:r>
      <w:r>
        <w:rPr>
          <w:rFonts w:ascii="宋体" w:hAnsi="宋体" w:cs="宋体" w:eastAsia="宋体" w:hint="default"/>
        </w:rPr>
        <w:t> </w:t>
      </w:r>
    </w:p>
    <w:p>
      <w:pPr>
        <w:pStyle w:val="BodyText"/>
        <w:spacing w:line="283" w:lineRule="exact"/>
        <w:ind w:left="216" w:right="0"/>
        <w:jc w:val="both"/>
        <w:rPr>
          <w:rFonts w:ascii="宋体" w:hAnsi="宋体" w:cs="宋体" w:eastAsia="宋体" w:hint="default"/>
        </w:rPr>
      </w:pPr>
      <w:r>
        <w:rPr>
          <w:rFonts w:ascii="宋体"/>
        </w:rPr>
        <w:t> </w:t>
      </w:r>
    </w:p>
    <w:p>
      <w:pPr>
        <w:pStyle w:val="BodyText"/>
        <w:spacing w:line="312" w:lineRule="exact" w:before="30"/>
        <w:ind w:left="216" w:right="6039"/>
        <w:jc w:val="left"/>
        <w:rPr>
          <w:rFonts w:ascii="宋体" w:hAnsi="宋体" w:cs="宋体" w:eastAsia="宋体" w:hint="default"/>
        </w:rPr>
      </w:pPr>
      <w:r>
        <w:rPr/>
        <w:t>大额商誉形成的主要原因：</w:t>
      </w:r>
      <w:r>
        <w:rPr>
          <w:rFonts w:ascii="宋体" w:hAnsi="宋体" w:cs="宋体" w:eastAsia="宋体" w:hint="default"/>
        </w:rPr>
        <w:t> </w:t>
      </w:r>
      <w:r>
        <w:rPr/>
        <w:t>无</w:t>
      </w:r>
      <w:r>
        <w:rPr>
          <w:rFonts w:ascii="宋体" w:hAnsi="宋体" w:cs="宋体" w:eastAsia="宋体" w:hint="default"/>
        </w:rPr>
        <w:t> </w:t>
      </w:r>
    </w:p>
    <w:p>
      <w:pPr>
        <w:pStyle w:val="BodyText"/>
        <w:spacing w:line="283" w:lineRule="exact"/>
        <w:ind w:left="216" w:right="0"/>
        <w:jc w:val="both"/>
        <w:rPr>
          <w:rFonts w:ascii="宋体" w:hAnsi="宋体" w:cs="宋体" w:eastAsia="宋体" w:hint="default"/>
        </w:rPr>
      </w:pPr>
      <w:r>
        <w:rPr>
          <w:rFonts w:ascii="宋体"/>
        </w:rPr>
        <w:t> </w:t>
      </w:r>
    </w:p>
    <w:p>
      <w:pPr>
        <w:pStyle w:val="Heading2"/>
        <w:spacing w:line="240" w:lineRule="auto"/>
        <w:ind w:left="216" w:right="0"/>
        <w:jc w:val="both"/>
        <w:rPr>
          <w:rFonts w:ascii="宋体" w:hAnsi="宋体" w:cs="宋体" w:eastAsia="宋体" w:hint="default"/>
          <w:b w:val="0"/>
          <w:bCs w:val="0"/>
        </w:rPr>
      </w:pPr>
      <w:r>
        <w:rPr>
          <w:rFonts w:ascii="宋体" w:hAnsi="宋体" w:cs="宋体" w:eastAsia="宋体" w:hint="default"/>
        </w:rPr>
        <w:t>(3). </w:t>
      </w:r>
      <w:r>
        <w:rPr>
          <w:rFonts w:ascii="宋体" w:hAnsi="宋体" w:cs="宋体" w:eastAsia="宋体" w:hint="default"/>
          <w:spacing w:val="112"/>
        </w:rPr>
        <w:t> </w:t>
      </w:r>
      <w:r>
        <w:rPr/>
        <w:t>被购买方于</w:t>
      </w:r>
      <w:r>
        <w:rPr>
          <w:sz w:val="21"/>
          <w:szCs w:val="21"/>
        </w:rPr>
        <w:t>购买</w:t>
      </w:r>
      <w:r>
        <w:rPr/>
        <w:t>日可辨认资产、负债</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left="216"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ind w:left="216" w:right="0"/>
        <w:jc w:val="both"/>
        <w:rPr>
          <w:rFonts w:ascii="宋体" w:hAnsi="宋体" w:cs="宋体" w:eastAsia="宋体" w:hint="default"/>
        </w:rPr>
      </w:pPr>
      <w:r>
        <w:rPr>
          <w:rFonts w:ascii="宋体"/>
        </w:rPr>
        <w:t> </w:t>
      </w:r>
    </w:p>
    <w:p>
      <w:pPr>
        <w:tabs>
          <w:tab w:pos="1057" w:val="left" w:leader="none"/>
        </w:tabs>
        <w:spacing w:line="283" w:lineRule="auto" w:before="58"/>
        <w:ind w:left="216" w:right="1387" w:firstLine="0"/>
        <w:jc w:val="left"/>
        <w:rPr>
          <w:rFonts w:ascii="宋体" w:hAnsi="宋体" w:cs="宋体" w:eastAsia="宋体" w:hint="default"/>
          <w:sz w:val="24"/>
          <w:szCs w:val="24"/>
        </w:rPr>
      </w:pPr>
      <w:r>
        <w:rPr>
          <w:rFonts w:ascii="宋体" w:hAnsi="宋体" w:cs="宋体" w:eastAsia="宋体" w:hint="default"/>
          <w:b/>
          <w:bCs/>
          <w:sz w:val="24"/>
          <w:szCs w:val="24"/>
        </w:rPr>
        <w:t>(4).</w:t>
        <w:tab/>
      </w:r>
      <w:r>
        <w:rPr>
          <w:rFonts w:ascii="宋体" w:hAnsi="宋体" w:cs="宋体" w:eastAsia="宋体" w:hint="default"/>
          <w:b/>
          <w:bCs/>
          <w:sz w:val="24"/>
          <w:szCs w:val="24"/>
        </w:rPr>
        <w:t>购买日之前持有的股权按照公允价值重新计量产生的利得或损失</w:t>
      </w:r>
      <w:r>
        <w:rPr>
          <w:rFonts w:ascii="宋体" w:hAnsi="宋体" w:cs="宋体" w:eastAsia="宋体" w:hint="default"/>
          <w:b/>
          <w:bCs/>
          <w:w w:val="99"/>
          <w:sz w:val="24"/>
          <w:szCs w:val="24"/>
        </w:rPr>
        <w:t> </w:t>
      </w:r>
      <w:r>
        <w:rPr>
          <w:rFonts w:ascii="宋体" w:hAnsi="宋体" w:cs="宋体" w:eastAsia="宋体" w:hint="default"/>
          <w:sz w:val="24"/>
          <w:szCs w:val="24"/>
        </w:rPr>
        <w:t>是否存在通过多次交易分步实现企业合并且在报告期内取得控制权的交易</w:t>
      </w:r>
    </w:p>
    <w:p>
      <w:pPr>
        <w:pStyle w:val="BodyText"/>
        <w:spacing w:line="268" w:lineRule="exact"/>
        <w:ind w:left="216"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ind w:left="216" w:right="0"/>
        <w:jc w:val="both"/>
        <w:rPr>
          <w:rFonts w:ascii="宋体" w:hAnsi="宋体" w:cs="宋体" w:eastAsia="宋体" w:hint="default"/>
        </w:rPr>
      </w:pPr>
      <w:r>
        <w:rPr>
          <w:rFonts w:ascii="宋体"/>
        </w:rPr>
        <w:t> </w:t>
      </w:r>
    </w:p>
    <w:p>
      <w:pPr>
        <w:pStyle w:val="Heading2"/>
        <w:tabs>
          <w:tab w:pos="1057" w:val="left" w:leader="none"/>
        </w:tabs>
        <w:spacing w:line="312" w:lineRule="exact" w:before="89"/>
        <w:ind w:left="644" w:right="235" w:hanging="428"/>
        <w:jc w:val="left"/>
        <w:rPr>
          <w:rFonts w:ascii="宋体" w:hAnsi="宋体" w:cs="宋体" w:eastAsia="宋体" w:hint="default"/>
          <w:b w:val="0"/>
          <w:bCs w:val="0"/>
        </w:rPr>
      </w:pPr>
      <w:r>
        <w:rPr>
          <w:rFonts w:ascii="宋体" w:hAnsi="宋体" w:cs="宋体" w:eastAsia="宋体" w:hint="default"/>
        </w:rPr>
        <w:t>(5).</w:t>
        <w:tab/>
      </w:r>
      <w:r>
        <w:rPr/>
        <w:t>购买日或合并当期期末无法合理确定合并对价或被购买方可辨认资产、负债</w:t>
      </w:r>
      <w:r>
        <w:rPr>
          <w:spacing w:val="-93"/>
        </w:rPr>
        <w:t> </w:t>
      </w:r>
      <w:r>
        <w:rPr>
          <w:spacing w:val="-93"/>
        </w:rPr>
      </w:r>
      <w:r>
        <w:rPr/>
        <w:t>公允价值的相关说明</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29"/>
        <w:ind w:left="216"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r>
        <w:rPr>
          <w:rFonts w:ascii="宋体" w:hAnsi="宋体" w:cs="宋体" w:eastAsia="宋体" w:hint="default"/>
          <w:b/>
          <w:bCs/>
          <w:w w:val="99"/>
        </w:rPr>
        <w:t> </w:t>
      </w:r>
      <w:r>
        <w:rPr>
          <w:rFonts w:ascii="宋体" w:hAnsi="宋体" w:cs="宋体" w:eastAsia="宋体" w:hint="default"/>
        </w:rPr>
      </w:r>
    </w:p>
    <w:p>
      <w:pPr>
        <w:pStyle w:val="BodyText"/>
        <w:spacing w:line="313" w:lineRule="exact"/>
        <w:ind w:left="216" w:right="0"/>
        <w:jc w:val="both"/>
        <w:rPr>
          <w:rFonts w:ascii="宋体" w:hAnsi="宋体" w:cs="宋体" w:eastAsia="宋体" w:hint="default"/>
        </w:rPr>
      </w:pPr>
      <w:r>
        <w:rPr>
          <w:rFonts w:ascii="宋体"/>
        </w:rPr>
        <w:t> </w:t>
      </w:r>
    </w:p>
    <w:p>
      <w:pPr>
        <w:pStyle w:val="Heading2"/>
        <w:spacing w:line="240" w:lineRule="auto"/>
        <w:ind w:left="216" w:right="0"/>
        <w:jc w:val="both"/>
        <w:rPr>
          <w:rFonts w:ascii="宋体" w:hAnsi="宋体" w:cs="宋体" w:eastAsia="宋体" w:hint="default"/>
          <w:b w:val="0"/>
          <w:bCs w:val="0"/>
        </w:rPr>
      </w:pPr>
      <w:r>
        <w:rPr>
          <w:rFonts w:ascii="宋体" w:hAnsi="宋体" w:cs="宋体" w:eastAsia="宋体" w:hint="default"/>
        </w:rPr>
        <w:t>(6). </w:t>
      </w:r>
      <w:r>
        <w:rPr>
          <w:rFonts w:ascii="宋体" w:hAnsi="宋体" w:cs="宋体" w:eastAsia="宋体" w:hint="default"/>
          <w:spacing w:val="114"/>
        </w:rPr>
        <w:t> </w:t>
      </w:r>
      <w:r>
        <w:rPr/>
        <w:t>其他说明</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left="216"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ind w:left="216" w:right="0"/>
        <w:jc w:val="both"/>
        <w:rPr>
          <w:rFonts w:ascii="宋体" w:hAnsi="宋体" w:cs="宋体" w:eastAsia="宋体" w:hint="default"/>
        </w:rPr>
      </w:pPr>
      <w:r>
        <w:rPr>
          <w:rFonts w:ascii="宋体"/>
        </w:rPr>
        <w:t> </w:t>
      </w:r>
    </w:p>
    <w:p>
      <w:pPr>
        <w:pStyle w:val="Heading2"/>
        <w:spacing w:line="240" w:lineRule="auto"/>
        <w:ind w:left="216" w:right="0"/>
        <w:jc w:val="both"/>
        <w:rPr>
          <w:rFonts w:ascii="宋体" w:hAnsi="宋体" w:cs="宋体" w:eastAsia="宋体" w:hint="default"/>
          <w:b w:val="0"/>
          <w:bCs w:val="0"/>
        </w:rPr>
      </w:pPr>
      <w:r>
        <w:rPr>
          <w:rFonts w:ascii="宋体" w:hAnsi="宋体" w:cs="宋体" w:eastAsia="宋体" w:hint="default"/>
        </w:rPr>
        <w:t>2</w:t>
      </w:r>
      <w:r>
        <w:rPr/>
        <w:t>、</w:t>
      </w:r>
      <w:r>
        <w:rPr>
          <w:spacing w:val="-65"/>
        </w:rPr>
        <w:t> </w:t>
      </w:r>
      <w:r>
        <w:rPr/>
        <w:t>同一控制下企业合并</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240" w:lineRule="auto"/>
        <w:jc w:val="both"/>
        <w:rPr>
          <w:rFonts w:ascii="宋体" w:hAnsi="宋体" w:cs="宋体" w:eastAsia="宋体" w:hint="default"/>
        </w:rPr>
        <w:sectPr>
          <w:footerReference w:type="default" r:id="rId71"/>
          <w:pgSz w:w="11910" w:h="16840"/>
          <w:pgMar w:footer="1195" w:header="882" w:top="1120" w:bottom="1380" w:left="1060" w:right="1560"/>
          <w:pgNumType w:start="187"/>
        </w:sectPr>
      </w:pPr>
    </w:p>
    <w:p>
      <w:pPr>
        <w:spacing w:line="240" w:lineRule="auto" w:before="13"/>
        <w:rPr>
          <w:rFonts w:ascii="宋体" w:hAnsi="宋体" w:cs="宋体" w:eastAsia="宋体" w:hint="default"/>
          <w:sz w:val="18"/>
          <w:szCs w:val="18"/>
        </w:rPr>
      </w:pPr>
    </w:p>
    <w:p>
      <w:pPr>
        <w:pStyle w:val="BodyText"/>
        <w:spacing w:line="240" w:lineRule="auto" w:before="26"/>
        <w:ind w:right="0"/>
        <w:jc w:val="left"/>
        <w:rPr>
          <w:rFonts w:ascii="宋体" w:hAnsi="宋体" w:cs="宋体" w:eastAsia="宋体" w:hint="default"/>
        </w:rPr>
      </w:pPr>
      <w:r>
        <w:rPr>
          <w:rFonts w:ascii="宋体"/>
        </w:rPr>
        <w:t> </w:t>
      </w:r>
    </w:p>
    <w:p>
      <w:pPr>
        <w:pStyle w:val="Heading2"/>
        <w:spacing w:line="240" w:lineRule="auto"/>
        <w:ind w:left="136" w:right="161"/>
        <w:jc w:val="left"/>
        <w:rPr>
          <w:rFonts w:ascii="宋体" w:hAnsi="宋体" w:cs="宋体" w:eastAsia="宋体" w:hint="default"/>
          <w:b w:val="0"/>
          <w:bCs w:val="0"/>
        </w:rPr>
      </w:pPr>
      <w:r>
        <w:rPr>
          <w:rFonts w:ascii="宋体" w:hAnsi="宋体" w:cs="宋体" w:eastAsia="宋体" w:hint="default"/>
        </w:rPr>
        <w:t>3</w:t>
      </w:r>
      <w:r>
        <w:rPr/>
        <w:t>、</w:t>
      </w:r>
      <w:r>
        <w:rPr>
          <w:spacing w:val="-64"/>
        </w:rPr>
        <w:t> </w:t>
      </w:r>
      <w:r>
        <w:rPr/>
        <w:t>反向购买</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right="16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ind w:right="0"/>
        <w:jc w:val="left"/>
        <w:rPr>
          <w:rFonts w:ascii="宋体" w:hAnsi="宋体" w:cs="宋体" w:eastAsia="宋体" w:hint="default"/>
        </w:rPr>
      </w:pPr>
      <w:r>
        <w:rPr>
          <w:rFonts w:ascii="宋体"/>
        </w:rPr>
        <w:t> </w:t>
      </w:r>
    </w:p>
    <w:p>
      <w:pPr>
        <w:pStyle w:val="BodyText"/>
        <w:spacing w:line="313" w:lineRule="exact"/>
        <w:ind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pgSz w:w="11910" w:h="16840"/>
          <w:pgMar w:header="882" w:footer="1195" w:top="1120" w:bottom="1380" w:left="1140" w:right="1680"/>
        </w:sectPr>
      </w:pPr>
    </w:p>
    <w:p>
      <w:pPr>
        <w:spacing w:before="20"/>
        <w:ind w:left="6390" w:right="6401"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pt;height:.75pt;mso-position-horizontal-relative:char;mso-position-vertical-relative:line" coordorigin="0,0" coordsize="13920,15">
            <v:group style="position:absolute;left:7;top:7;width:13906;height:2" coordorigin="7,7" coordsize="13906,2">
              <v:shape style="position:absolute;left:7;top:7;width:13906;height:2" coordorigin="7,7" coordsize="13906,0" path="m7,7l13912,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83" w:lineRule="auto" w:before="163"/>
        <w:ind w:left="140" w:right="6873" w:firstLine="0"/>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z w:val="24"/>
          <w:szCs w:val="24"/>
        </w:rPr>
        <w:t>、</w:t>
      </w:r>
      <w:r>
        <w:rPr>
          <w:rFonts w:ascii="宋体" w:hAnsi="宋体" w:cs="宋体" w:eastAsia="宋体" w:hint="default"/>
          <w:b/>
          <w:bCs/>
          <w:spacing w:val="-63"/>
          <w:sz w:val="24"/>
          <w:szCs w:val="24"/>
        </w:rPr>
        <w:t> </w:t>
      </w:r>
      <w:r>
        <w:rPr>
          <w:rFonts w:ascii="宋体" w:hAnsi="宋体" w:cs="宋体" w:eastAsia="宋体" w:hint="default"/>
          <w:b/>
          <w:bCs/>
          <w:sz w:val="24"/>
          <w:szCs w:val="24"/>
        </w:rPr>
        <w:t>处置子公司</w:t>
      </w:r>
      <w:r>
        <w:rPr>
          <w:rFonts w:ascii="宋体" w:hAnsi="宋体" w:cs="宋体" w:eastAsia="宋体" w:hint="default"/>
          <w:b/>
          <w:bCs/>
          <w:w w:val="99"/>
          <w:sz w:val="24"/>
          <w:szCs w:val="24"/>
        </w:rPr>
        <w:t> </w:t>
      </w:r>
      <w:r>
        <w:rPr>
          <w:rFonts w:ascii="宋体" w:hAnsi="宋体" w:cs="宋体" w:eastAsia="宋体" w:hint="default"/>
          <w:sz w:val="24"/>
          <w:szCs w:val="24"/>
        </w:rPr>
        <w:t>是否存在单次处置对子公司投资即丧失控制权的情形</w:t>
      </w:r>
      <w:r>
        <w:rPr>
          <w:rFonts w:ascii="宋体" w:hAnsi="宋体" w:cs="宋体" w:eastAsia="宋体" w:hint="default"/>
          <w:sz w:val="24"/>
          <w:szCs w:val="24"/>
        </w:rPr>
        <w:t> </w:t>
      </w:r>
    </w:p>
    <w:p>
      <w:pPr>
        <w:pStyle w:val="BodyText"/>
        <w:spacing w:line="268" w:lineRule="exact"/>
        <w:ind w:left="140" w:right="114"/>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312" w:lineRule="exact"/>
        <w:ind w:left="140" w:right="114"/>
        <w:jc w:val="left"/>
        <w:rPr>
          <w:rFonts w:ascii="宋体" w:hAnsi="宋体" w:cs="宋体" w:eastAsia="宋体" w:hint="default"/>
        </w:rPr>
      </w:pPr>
      <w:r>
        <w:rPr/>
        <w:t>其他说明：</w:t>
      </w:r>
      <w:r>
        <w:rPr>
          <w:rFonts w:ascii="宋体" w:hAnsi="宋体" w:cs="宋体" w:eastAsia="宋体" w:hint="default"/>
        </w:rPr>
        <w:t> </w:t>
      </w:r>
    </w:p>
    <w:p>
      <w:pPr>
        <w:pStyle w:val="BodyText"/>
        <w:spacing w:line="311" w:lineRule="exact"/>
        <w:ind w:left="140" w:right="114"/>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312" w:lineRule="exact" w:before="28"/>
        <w:ind w:left="140" w:right="114"/>
        <w:jc w:val="left"/>
        <w:rPr>
          <w:rFonts w:ascii="宋体" w:hAnsi="宋体" w:cs="宋体" w:eastAsia="宋体" w:hint="default"/>
        </w:rPr>
      </w:pPr>
      <w:r>
        <w:rPr>
          <w:rFonts w:ascii="宋体" w:hAnsi="宋体" w:cs="宋体" w:eastAsia="宋体" w:hint="default"/>
        </w:rPr>
        <w:t>  </w:t>
      </w:r>
      <w:r>
        <w:rPr/>
        <w:t>是否存在通过多次交易分步处置对子公司投资且在本期丧失控制权的情</w:t>
      </w:r>
      <w:r>
        <w:rPr>
          <w:spacing w:val="1"/>
        </w:rPr>
        <w:t>形</w:t>
      </w:r>
      <w:r>
        <w:rPr>
          <w:rFonts w:ascii="宋体" w:hAnsi="宋体" w:cs="宋体" w:eastAsia="宋体" w:hint="default"/>
        </w:rPr>
        <w:t> </w:t>
      </w:r>
    </w:p>
    <w:p>
      <w:pPr>
        <w:pStyle w:val="BodyText"/>
        <w:spacing w:line="283" w:lineRule="exact"/>
        <w:ind w:left="140" w:right="114"/>
        <w:jc w:val="left"/>
        <w:rPr>
          <w:rFonts w:ascii="宋体" w:hAnsi="宋体" w:cs="宋体" w:eastAsia="宋体" w:hint="default"/>
        </w:rPr>
      </w:pPr>
      <w:r>
        <w:rPr/>
        <w:t>□适用 √不适用</w:t>
      </w:r>
      <w:r>
        <w:rPr>
          <w:rFonts w:ascii="宋体" w:hAnsi="宋体" w:cs="宋体" w:eastAsia="宋体" w:hint="default"/>
        </w:rPr>
        <w:t> </w:t>
      </w:r>
    </w:p>
    <w:p>
      <w:pPr>
        <w:spacing w:line="240" w:lineRule="auto" w:before="8"/>
        <w:rPr>
          <w:rFonts w:ascii="宋体" w:hAnsi="宋体" w:cs="宋体" w:eastAsia="宋体" w:hint="default"/>
          <w:sz w:val="26"/>
          <w:szCs w:val="26"/>
        </w:rPr>
      </w:pPr>
    </w:p>
    <w:p>
      <w:pPr>
        <w:spacing w:line="283" w:lineRule="auto" w:before="0"/>
        <w:ind w:left="140" w:right="2277" w:firstLine="0"/>
        <w:jc w:val="left"/>
        <w:rPr>
          <w:rFonts w:ascii="宋体" w:hAnsi="宋体" w:cs="宋体" w:eastAsia="宋体" w:hint="default"/>
          <w:sz w:val="24"/>
          <w:szCs w:val="24"/>
        </w:rPr>
      </w:pPr>
      <w:r>
        <w:rPr>
          <w:rFonts w:ascii="宋体" w:hAnsi="宋体" w:cs="宋体" w:eastAsia="宋体" w:hint="default"/>
          <w:b/>
          <w:bCs/>
          <w:sz w:val="24"/>
          <w:szCs w:val="24"/>
        </w:rPr>
        <w:t>5</w:t>
      </w:r>
      <w:r>
        <w:rPr>
          <w:rFonts w:ascii="宋体" w:hAnsi="宋体" w:cs="宋体" w:eastAsia="宋体" w:hint="default"/>
          <w:b/>
          <w:bCs/>
          <w:sz w:val="24"/>
          <w:szCs w:val="24"/>
        </w:rPr>
        <w:t>、</w:t>
      </w:r>
      <w:r>
        <w:rPr>
          <w:rFonts w:ascii="宋体" w:hAnsi="宋体" w:cs="宋体" w:eastAsia="宋体" w:hint="default"/>
          <w:b/>
          <w:bCs/>
          <w:spacing w:val="-63"/>
          <w:sz w:val="24"/>
          <w:szCs w:val="24"/>
        </w:rPr>
        <w:t> </w:t>
      </w:r>
      <w:r>
        <w:rPr>
          <w:rFonts w:ascii="宋体" w:hAnsi="宋体" w:cs="宋体" w:eastAsia="宋体" w:hint="default"/>
          <w:b/>
          <w:bCs/>
          <w:sz w:val="24"/>
          <w:szCs w:val="24"/>
        </w:rPr>
        <w:t>其他原因的合并范围变动</w:t>
      </w:r>
      <w:r>
        <w:rPr>
          <w:rFonts w:ascii="宋体" w:hAnsi="宋体" w:cs="宋体" w:eastAsia="宋体" w:hint="default"/>
          <w:b/>
          <w:bCs/>
          <w:w w:val="99"/>
          <w:sz w:val="24"/>
          <w:szCs w:val="24"/>
        </w:rPr>
        <w:t> </w:t>
      </w:r>
      <w:r>
        <w:rPr>
          <w:rFonts w:ascii="宋体" w:hAnsi="宋体" w:cs="宋体" w:eastAsia="宋体" w:hint="default"/>
          <w:sz w:val="24"/>
          <w:szCs w:val="24"/>
        </w:rPr>
        <w:t>说明其他原因导致的合并范围变动（如，新设子公司、清算子公司等）及其相关情况：</w:t>
      </w:r>
      <w:r>
        <w:rPr>
          <w:rFonts w:ascii="宋体" w:hAnsi="宋体" w:cs="宋体" w:eastAsia="宋体" w:hint="default"/>
          <w:sz w:val="24"/>
          <w:szCs w:val="24"/>
        </w:rPr>
        <w:t> </w:t>
      </w:r>
    </w:p>
    <w:p>
      <w:pPr>
        <w:pStyle w:val="BodyText"/>
        <w:spacing w:line="267" w:lineRule="exact"/>
        <w:ind w:left="140" w:right="114"/>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311" w:lineRule="exact"/>
        <w:ind w:left="140" w:right="114"/>
        <w:jc w:val="left"/>
        <w:rPr>
          <w:rFonts w:ascii="宋体" w:hAnsi="宋体" w:cs="宋体" w:eastAsia="宋体" w:hint="default"/>
        </w:rPr>
      </w:pPr>
      <w:r>
        <w:rPr/>
        <w:t>公司于</w:t>
      </w:r>
      <w:r>
        <w:rPr>
          <w:spacing w:val="-60"/>
        </w:rPr>
        <w:t> </w:t>
      </w:r>
      <w:r>
        <w:rPr>
          <w:rFonts w:ascii="宋体" w:hAnsi="宋体" w:cs="宋体" w:eastAsia="宋体" w:hint="default"/>
        </w:rPr>
        <w:t>2019</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w:t>
      </w:r>
      <w:r>
        <w:rPr>
          <w:spacing w:val="-60"/>
        </w:rPr>
        <w:t> </w:t>
      </w:r>
      <w:r>
        <w:rPr>
          <w:rFonts w:ascii="宋体" w:hAnsi="宋体" w:cs="宋体" w:eastAsia="宋体" w:hint="default"/>
        </w:rPr>
        <w:t>7</w:t>
      </w:r>
      <w:r>
        <w:rPr>
          <w:rFonts w:ascii="宋体" w:hAnsi="宋体" w:cs="宋体" w:eastAsia="宋体" w:hint="default"/>
          <w:spacing w:val="-60"/>
        </w:rPr>
        <w:t> </w:t>
      </w:r>
      <w:r>
        <w:rPr/>
        <w:t>日以自有资金发起设立了全资子公司上海格尔安信科技有限公司，该公司注册资本</w:t>
      </w:r>
      <w:r>
        <w:rPr>
          <w:spacing w:val="-59"/>
        </w:rPr>
        <w:t> </w:t>
      </w:r>
      <w:r>
        <w:rPr>
          <w:rFonts w:ascii="宋体" w:hAnsi="宋体" w:cs="宋体" w:eastAsia="宋体" w:hint="default"/>
        </w:rPr>
        <w:t>5,000</w:t>
      </w:r>
    </w:p>
    <w:p>
      <w:pPr>
        <w:pStyle w:val="BodyText"/>
        <w:spacing w:line="240" w:lineRule="auto"/>
        <w:ind w:left="140" w:right="2277"/>
        <w:jc w:val="left"/>
      </w:pPr>
      <w:r>
        <w:rPr/>
        <w:t>万元人民币。截止</w:t>
      </w:r>
      <w:r>
        <w:rPr>
          <w:spacing w:val="-60"/>
        </w:rPr>
        <w:t> </w:t>
      </w:r>
      <w:r>
        <w:rPr>
          <w:rFonts w:ascii="宋体" w:hAnsi="宋体" w:cs="宋体" w:eastAsia="宋体" w:hint="default"/>
        </w:rPr>
        <w:t>2019</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日，公司尚未完成出资，本公司对其持股比例为</w:t>
      </w:r>
      <w:r>
        <w:rPr>
          <w:spacing w:val="-59"/>
        </w:rPr>
        <w:t> </w:t>
      </w:r>
      <w:r>
        <w:rPr>
          <w:rFonts w:ascii="宋体" w:hAnsi="宋体" w:cs="宋体" w:eastAsia="宋体" w:hint="default"/>
        </w:rPr>
        <w:t>100%</w:t>
      </w:r>
      <w:r>
        <w:rPr/>
        <w:t>，于本报告期纳入合并 报表范围。</w:t>
      </w:r>
    </w:p>
    <w:p>
      <w:pPr>
        <w:spacing w:line="240" w:lineRule="auto" w:before="11"/>
        <w:rPr>
          <w:rFonts w:ascii="宋体" w:hAnsi="宋体" w:cs="宋体" w:eastAsia="宋体" w:hint="default"/>
          <w:sz w:val="26"/>
          <w:szCs w:val="26"/>
        </w:rPr>
      </w:pPr>
    </w:p>
    <w:p>
      <w:pPr>
        <w:pStyle w:val="Heading2"/>
        <w:spacing w:line="240" w:lineRule="auto" w:before="0"/>
        <w:ind w:left="140" w:right="114"/>
        <w:jc w:val="left"/>
        <w:rPr>
          <w:rFonts w:ascii="宋体" w:hAnsi="宋体" w:cs="宋体" w:eastAsia="宋体" w:hint="default"/>
          <w:b w:val="0"/>
          <w:bCs w:val="0"/>
        </w:rPr>
      </w:pPr>
      <w:r>
        <w:rPr>
          <w:rFonts w:ascii="宋体" w:hAnsi="宋体" w:cs="宋体" w:eastAsia="宋体" w:hint="default"/>
        </w:rPr>
        <w:t>6</w:t>
      </w:r>
      <w:r>
        <w:rPr/>
        <w:t>、</w:t>
      </w:r>
      <w:r>
        <w:rPr>
          <w:spacing w:val="-64"/>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5"/>
        <w:ind w:left="140" w:right="114"/>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313" w:lineRule="exact"/>
        <w:ind w:left="140" w:right="0"/>
        <w:jc w:val="left"/>
        <w:rPr>
          <w:rFonts w:ascii="宋体" w:hAnsi="宋体" w:cs="宋体" w:eastAsia="宋体" w:hint="default"/>
        </w:rPr>
      </w:pPr>
      <w:r>
        <w:rPr>
          <w:rFonts w:ascii="宋体"/>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spacing w:before="63"/>
        <w:ind w:left="6390" w:right="6377" w:firstLine="0"/>
        <w:jc w:val="center"/>
        <w:rPr>
          <w:rFonts w:ascii="Calibri" w:hAnsi="Calibri" w:cs="Calibri" w:eastAsia="Calibri" w:hint="default"/>
          <w:sz w:val="18"/>
          <w:szCs w:val="18"/>
        </w:rPr>
      </w:pPr>
      <w:r>
        <w:rPr>
          <w:rFonts w:ascii="Calibri"/>
          <w:b/>
          <w:sz w:val="18"/>
        </w:rPr>
        <w:t>189 </w:t>
      </w:r>
      <w:r>
        <w:rPr>
          <w:rFonts w:ascii="Calibri"/>
          <w:sz w:val="18"/>
        </w:rPr>
        <w:t>/</w:t>
      </w:r>
      <w:r>
        <w:rPr>
          <w:rFonts w:ascii="Calibri"/>
          <w:spacing w:val="-5"/>
          <w:sz w:val="18"/>
        </w:rPr>
        <w:t> </w:t>
      </w:r>
      <w:r>
        <w:rPr>
          <w:rFonts w:ascii="Calibri"/>
          <w:b/>
          <w:sz w:val="18"/>
        </w:rPr>
        <w:t>216</w:t>
      </w:r>
      <w:r>
        <w:rPr>
          <w:rFonts w:ascii="Calibri"/>
          <w:sz w:val="18"/>
        </w:rPr>
      </w:r>
    </w:p>
    <w:p>
      <w:pPr>
        <w:spacing w:after="0"/>
        <w:jc w:val="center"/>
        <w:rPr>
          <w:rFonts w:ascii="Calibri" w:hAnsi="Calibri" w:cs="Calibri" w:eastAsia="Calibri" w:hint="default"/>
          <w:sz w:val="18"/>
          <w:szCs w:val="18"/>
        </w:rPr>
        <w:sectPr>
          <w:headerReference w:type="default" r:id="rId72"/>
          <w:footerReference w:type="default" r:id="rId73"/>
          <w:pgSz w:w="16840" w:h="11910" w:orient="landscape"/>
          <w:pgMar w:header="0" w:footer="0" w:top="800" w:bottom="280" w:left="1300" w:right="1400"/>
        </w:sectPr>
      </w:pPr>
    </w:p>
    <w:p>
      <w:pPr>
        <w:spacing w:line="240" w:lineRule="auto" w:before="0"/>
        <w:rPr>
          <w:rFonts w:ascii="Calibri" w:hAnsi="Calibri" w:cs="Calibri" w:eastAsia="Calibri" w:hint="default"/>
          <w:b/>
          <w:bCs/>
          <w:sz w:val="20"/>
          <w:szCs w:val="20"/>
        </w:rPr>
      </w:pPr>
    </w:p>
    <w:p>
      <w:pPr>
        <w:pStyle w:val="Heading2"/>
        <w:tabs>
          <w:tab w:pos="1057" w:val="left" w:leader="none"/>
        </w:tabs>
        <w:spacing w:line="283" w:lineRule="auto" w:before="174"/>
        <w:ind w:right="5936"/>
        <w:jc w:val="left"/>
        <w:rPr>
          <w:rFonts w:ascii="宋体" w:hAnsi="宋体" w:cs="宋体" w:eastAsia="宋体" w:hint="default"/>
          <w:b w:val="0"/>
          <w:bCs w:val="0"/>
        </w:rPr>
      </w:pPr>
      <w:r>
        <w:rPr>
          <w:w w:val="95"/>
        </w:rPr>
        <w:t>九、</w:t>
      </w:r>
      <w:r>
        <w:rPr>
          <w:rFonts w:ascii="宋体" w:hAnsi="宋体" w:cs="宋体" w:eastAsia="宋体" w:hint="default"/>
          <w:w w:val="95"/>
        </w:rPr>
        <w:tab/>
      </w:r>
      <w:r>
        <w:rPr/>
        <w:t>在其他主体中的权益</w:t>
      </w:r>
      <w:r>
        <w:rPr>
          <w:rFonts w:ascii="宋体" w:hAnsi="宋体" w:cs="宋体" w:eastAsia="宋体" w:hint="default"/>
          <w:w w:val="99"/>
        </w:rPr>
        <w:t> </w:t>
      </w:r>
      <w:r>
        <w:rPr>
          <w:rFonts w:ascii="宋体" w:hAnsi="宋体" w:cs="宋体" w:eastAsia="宋体" w:hint="default"/>
        </w:rPr>
        <w:t>1</w:t>
      </w:r>
      <w:r>
        <w:rPr/>
        <w:t>、</w:t>
      </w:r>
      <w:r>
        <w:rPr>
          <w:spacing w:val="-65"/>
        </w:rPr>
        <w:t> </w:t>
      </w:r>
      <w:r>
        <w:rPr/>
        <w:t>在子公司中的权益</w:t>
      </w:r>
      <w:r>
        <w:rPr>
          <w:w w:val="99"/>
        </w:rPr>
        <w:t> </w:t>
      </w:r>
      <w:r>
        <w:rPr>
          <w:rFonts w:ascii="宋体" w:hAnsi="宋体" w:cs="宋体" w:eastAsia="宋体" w:hint="default"/>
        </w:rPr>
        <w:t>(1).</w:t>
      </w:r>
      <w:r>
        <w:rPr/>
        <w:t>企业集团的构成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18"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00"/>
        <w:gridCol w:w="1287"/>
        <w:gridCol w:w="1272"/>
        <w:gridCol w:w="1301"/>
        <w:gridCol w:w="1286"/>
        <w:gridCol w:w="1287"/>
        <w:gridCol w:w="1416"/>
      </w:tblGrid>
      <w:tr>
        <w:trPr>
          <w:trHeight w:val="322" w:hRule="exact"/>
        </w:trPr>
        <w:tc>
          <w:tcPr>
            <w:tcW w:w="1200" w:type="dxa"/>
            <w:vMerge w:val="restart"/>
            <w:tcBorders>
              <w:top w:val="single" w:sz="4" w:space="0" w:color="000000"/>
              <w:left w:val="single" w:sz="4" w:space="0" w:color="000000"/>
              <w:right w:val="single" w:sz="4" w:space="0" w:color="000000"/>
            </w:tcBorders>
          </w:tcPr>
          <w:p>
            <w:pPr>
              <w:pStyle w:val="TableParagraph"/>
              <w:spacing w:line="278" w:lineRule="exact"/>
              <w:ind w:left="120" w:right="0"/>
              <w:jc w:val="center"/>
              <w:rPr>
                <w:rFonts w:ascii="宋体" w:hAnsi="宋体" w:cs="宋体" w:eastAsia="宋体" w:hint="default"/>
                <w:sz w:val="24"/>
                <w:szCs w:val="24"/>
              </w:rPr>
            </w:pPr>
            <w:r>
              <w:rPr>
                <w:rFonts w:ascii="宋体" w:hAnsi="宋体" w:cs="宋体" w:eastAsia="宋体" w:hint="default"/>
                <w:sz w:val="24"/>
                <w:szCs w:val="24"/>
              </w:rPr>
              <w:t>子公司</w:t>
            </w:r>
            <w:r>
              <w:rPr>
                <w:rFonts w:ascii="宋体" w:hAnsi="宋体" w:cs="宋体" w:eastAsia="宋体" w:hint="default"/>
                <w:sz w:val="24"/>
                <w:szCs w:val="24"/>
              </w:rPr>
              <w:t> </w:t>
            </w:r>
          </w:p>
          <w:p>
            <w:pPr>
              <w:pStyle w:val="TableParagraph"/>
              <w:spacing w:line="313" w:lineRule="exact"/>
              <w:ind w:left="119" w:right="0"/>
              <w:jc w:val="center"/>
              <w:rPr>
                <w:rFonts w:ascii="宋体" w:hAnsi="宋体" w:cs="宋体" w:eastAsia="宋体" w:hint="default"/>
                <w:sz w:val="24"/>
                <w:szCs w:val="24"/>
              </w:rPr>
            </w:pPr>
            <w:r>
              <w:rPr>
                <w:rFonts w:ascii="宋体" w:hAnsi="宋体" w:cs="宋体" w:eastAsia="宋体" w:hint="default"/>
                <w:sz w:val="24"/>
                <w:szCs w:val="24"/>
              </w:rPr>
              <w:t>名称</w:t>
            </w:r>
            <w:r>
              <w:rPr>
                <w:rFonts w:ascii="宋体" w:hAnsi="宋体" w:cs="宋体" w:eastAsia="宋体" w:hint="default"/>
                <w:sz w:val="24"/>
                <w:szCs w:val="24"/>
              </w:rPr>
              <w:t> </w:t>
            </w:r>
          </w:p>
        </w:tc>
        <w:tc>
          <w:tcPr>
            <w:tcW w:w="1287" w:type="dxa"/>
            <w:vMerge w:val="restart"/>
            <w:tcBorders>
              <w:top w:val="single" w:sz="4" w:space="0" w:color="000000"/>
              <w:left w:val="single" w:sz="4" w:space="0" w:color="000000"/>
              <w:right w:val="single" w:sz="4" w:space="0" w:color="000000"/>
            </w:tcBorders>
          </w:tcPr>
          <w:p>
            <w:pPr>
              <w:pStyle w:val="TableParagraph"/>
              <w:spacing w:line="278" w:lineRule="exact"/>
              <w:ind w:right="3"/>
              <w:jc w:val="center"/>
              <w:rPr>
                <w:rFonts w:ascii="宋体" w:hAnsi="宋体" w:cs="宋体" w:eastAsia="宋体" w:hint="default"/>
                <w:sz w:val="24"/>
                <w:szCs w:val="24"/>
              </w:rPr>
            </w:pPr>
            <w:r>
              <w:rPr>
                <w:rFonts w:ascii="宋体" w:hAnsi="宋体" w:cs="宋体" w:eastAsia="宋体" w:hint="default"/>
                <w:sz w:val="24"/>
                <w:szCs w:val="24"/>
              </w:rPr>
              <w:t>主要经营</w:t>
            </w:r>
          </w:p>
          <w:p>
            <w:pPr>
              <w:pStyle w:val="TableParagraph"/>
              <w:spacing w:line="313" w:lineRule="exact"/>
              <w:ind w:left="114" w:right="0"/>
              <w:jc w:val="center"/>
              <w:rPr>
                <w:rFonts w:ascii="宋体" w:hAnsi="宋体" w:cs="宋体" w:eastAsia="宋体" w:hint="default"/>
                <w:sz w:val="24"/>
                <w:szCs w:val="24"/>
              </w:rPr>
            </w:pPr>
            <w:r>
              <w:rPr>
                <w:rFonts w:ascii="宋体" w:hAnsi="宋体" w:cs="宋体" w:eastAsia="宋体" w:hint="default"/>
                <w:sz w:val="24"/>
                <w:szCs w:val="24"/>
              </w:rPr>
              <w:t>地</w:t>
            </w:r>
            <w:r>
              <w:rPr>
                <w:rFonts w:ascii="宋体" w:hAnsi="宋体" w:cs="宋体" w:eastAsia="宋体" w:hint="default"/>
                <w:sz w:val="24"/>
                <w:szCs w:val="24"/>
              </w:rPr>
              <w:t> </w:t>
            </w:r>
          </w:p>
        </w:tc>
        <w:tc>
          <w:tcPr>
            <w:tcW w:w="1272" w:type="dxa"/>
            <w:vMerge w:val="restart"/>
            <w:tcBorders>
              <w:top w:val="single" w:sz="4" w:space="0" w:color="000000"/>
              <w:left w:val="single" w:sz="4" w:space="0" w:color="000000"/>
              <w:right w:val="single" w:sz="4" w:space="0" w:color="000000"/>
            </w:tcBorders>
          </w:tcPr>
          <w:p>
            <w:pPr>
              <w:pStyle w:val="TableParagraph"/>
              <w:spacing w:line="240" w:lineRule="auto" w:before="120"/>
              <w:ind w:left="271" w:right="0"/>
              <w:jc w:val="left"/>
              <w:rPr>
                <w:rFonts w:ascii="宋体" w:hAnsi="宋体" w:cs="宋体" w:eastAsia="宋体" w:hint="default"/>
                <w:sz w:val="24"/>
                <w:szCs w:val="24"/>
              </w:rPr>
            </w:pPr>
            <w:r>
              <w:rPr>
                <w:rFonts w:ascii="宋体" w:hAnsi="宋体" w:cs="宋体" w:eastAsia="宋体" w:hint="default"/>
                <w:sz w:val="24"/>
                <w:szCs w:val="24"/>
              </w:rPr>
              <w:t>注册地</w:t>
            </w:r>
            <w:r>
              <w:rPr>
                <w:rFonts w:ascii="宋体" w:hAnsi="宋体" w:cs="宋体" w:eastAsia="宋体" w:hint="default"/>
                <w:sz w:val="24"/>
                <w:szCs w:val="24"/>
              </w:rPr>
              <w:t> </w:t>
            </w:r>
          </w:p>
        </w:tc>
        <w:tc>
          <w:tcPr>
            <w:tcW w:w="1301" w:type="dxa"/>
            <w:vMerge w:val="restart"/>
            <w:tcBorders>
              <w:top w:val="single" w:sz="4" w:space="0" w:color="000000"/>
              <w:left w:val="single" w:sz="4" w:space="0" w:color="000000"/>
              <w:right w:val="single" w:sz="4" w:space="0" w:color="000000"/>
            </w:tcBorders>
          </w:tcPr>
          <w:p>
            <w:pPr>
              <w:pStyle w:val="TableParagraph"/>
              <w:spacing w:line="240" w:lineRule="auto" w:before="120"/>
              <w:ind w:left="165" w:right="0"/>
              <w:jc w:val="left"/>
              <w:rPr>
                <w:rFonts w:ascii="宋体" w:hAnsi="宋体" w:cs="宋体" w:eastAsia="宋体" w:hint="default"/>
                <w:sz w:val="24"/>
                <w:szCs w:val="24"/>
              </w:rPr>
            </w:pPr>
            <w:r>
              <w:rPr>
                <w:rFonts w:ascii="宋体" w:hAnsi="宋体" w:cs="宋体" w:eastAsia="宋体" w:hint="default"/>
                <w:sz w:val="24"/>
                <w:szCs w:val="24"/>
              </w:rPr>
              <w:t>业务性质</w:t>
            </w:r>
            <w:r>
              <w:rPr>
                <w:rFonts w:ascii="宋体" w:hAnsi="宋体" w:cs="宋体" w:eastAsia="宋体" w:hint="default"/>
                <w:sz w:val="24"/>
                <w:szCs w:val="24"/>
              </w:rPr>
              <w:t> </w:t>
            </w:r>
          </w:p>
        </w:tc>
        <w:tc>
          <w:tcPr>
            <w:tcW w:w="25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19" w:right="0"/>
              <w:jc w:val="left"/>
              <w:rPr>
                <w:rFonts w:ascii="宋体" w:hAnsi="宋体" w:cs="宋体" w:eastAsia="宋体" w:hint="default"/>
                <w:sz w:val="24"/>
                <w:szCs w:val="24"/>
              </w:rPr>
            </w:pPr>
            <w:r>
              <w:rPr>
                <w:rFonts w:ascii="宋体" w:hAnsi="宋体" w:cs="宋体" w:eastAsia="宋体" w:hint="default"/>
                <w:sz w:val="24"/>
                <w:szCs w:val="24"/>
              </w:rPr>
              <w:t>持股比例</w:t>
            </w:r>
            <w:r>
              <w:rPr>
                <w:rFonts w:ascii="宋体" w:hAnsi="宋体" w:cs="宋体" w:eastAsia="宋体" w:hint="default"/>
                <w:sz w:val="24"/>
                <w:szCs w:val="24"/>
              </w:rPr>
              <w:t>(%) </w:t>
            </w:r>
          </w:p>
        </w:tc>
        <w:tc>
          <w:tcPr>
            <w:tcW w:w="1416" w:type="dxa"/>
            <w:vMerge w:val="restart"/>
            <w:tcBorders>
              <w:top w:val="single" w:sz="4" w:space="0" w:color="000000"/>
              <w:left w:val="single" w:sz="4" w:space="0" w:color="000000"/>
              <w:right w:val="single" w:sz="4" w:space="0" w:color="000000"/>
            </w:tcBorders>
          </w:tcPr>
          <w:p>
            <w:pPr>
              <w:pStyle w:val="TableParagraph"/>
              <w:spacing w:line="278" w:lineRule="exact"/>
              <w:ind w:left="463" w:right="0"/>
              <w:jc w:val="left"/>
              <w:rPr>
                <w:rFonts w:ascii="宋体" w:hAnsi="宋体" w:cs="宋体" w:eastAsia="宋体" w:hint="default"/>
                <w:sz w:val="24"/>
                <w:szCs w:val="24"/>
              </w:rPr>
            </w:pPr>
            <w:r>
              <w:rPr>
                <w:rFonts w:ascii="宋体" w:hAnsi="宋体" w:cs="宋体" w:eastAsia="宋体" w:hint="default"/>
                <w:sz w:val="24"/>
                <w:szCs w:val="24"/>
              </w:rPr>
              <w:t>取得</w:t>
            </w:r>
            <w:r>
              <w:rPr>
                <w:rFonts w:ascii="宋体" w:hAnsi="宋体" w:cs="宋体" w:eastAsia="宋体" w:hint="default"/>
                <w:sz w:val="24"/>
                <w:szCs w:val="24"/>
              </w:rPr>
              <w:t> </w:t>
            </w:r>
          </w:p>
          <w:p>
            <w:pPr>
              <w:pStyle w:val="TableParagraph"/>
              <w:spacing w:line="313" w:lineRule="exact"/>
              <w:ind w:left="463" w:right="0"/>
              <w:jc w:val="left"/>
              <w:rPr>
                <w:rFonts w:ascii="宋体" w:hAnsi="宋体" w:cs="宋体" w:eastAsia="宋体" w:hint="default"/>
                <w:sz w:val="24"/>
                <w:szCs w:val="24"/>
              </w:rPr>
            </w:pPr>
            <w:r>
              <w:rPr>
                <w:rFonts w:ascii="宋体" w:hAnsi="宋体" w:cs="宋体" w:eastAsia="宋体" w:hint="default"/>
                <w:sz w:val="24"/>
                <w:szCs w:val="24"/>
              </w:rPr>
              <w:t>方式</w:t>
            </w:r>
            <w:r>
              <w:rPr>
                <w:rFonts w:ascii="宋体" w:hAnsi="宋体" w:cs="宋体" w:eastAsia="宋体" w:hint="default"/>
                <w:sz w:val="24"/>
                <w:szCs w:val="24"/>
              </w:rPr>
              <w:t> </w:t>
            </w:r>
          </w:p>
        </w:tc>
      </w:tr>
      <w:tr>
        <w:trPr>
          <w:trHeight w:val="322" w:hRule="exact"/>
        </w:trPr>
        <w:tc>
          <w:tcPr>
            <w:tcW w:w="1200" w:type="dxa"/>
            <w:vMerge/>
            <w:tcBorders>
              <w:left w:val="single" w:sz="4" w:space="0" w:color="000000"/>
              <w:bottom w:val="single" w:sz="4" w:space="0" w:color="000000"/>
              <w:right w:val="single" w:sz="4" w:space="0" w:color="000000"/>
            </w:tcBorders>
          </w:tcPr>
          <w:p>
            <w:pPr/>
          </w:p>
        </w:tc>
        <w:tc>
          <w:tcPr>
            <w:tcW w:w="1287" w:type="dxa"/>
            <w:vMerge/>
            <w:tcBorders>
              <w:left w:val="single" w:sz="4" w:space="0" w:color="000000"/>
              <w:bottom w:val="single" w:sz="4" w:space="0" w:color="000000"/>
              <w:right w:val="single" w:sz="4" w:space="0" w:color="000000"/>
            </w:tcBorders>
          </w:tcPr>
          <w:p>
            <w:pPr/>
          </w:p>
        </w:tc>
        <w:tc>
          <w:tcPr>
            <w:tcW w:w="1272" w:type="dxa"/>
            <w:vMerge/>
            <w:tcBorders>
              <w:left w:val="single" w:sz="4" w:space="0" w:color="000000"/>
              <w:bottom w:val="single" w:sz="4" w:space="0" w:color="000000"/>
              <w:right w:val="single" w:sz="4" w:space="0" w:color="000000"/>
            </w:tcBorders>
          </w:tcPr>
          <w:p>
            <w:pPr/>
          </w:p>
        </w:tc>
        <w:tc>
          <w:tcPr>
            <w:tcW w:w="1301" w:type="dxa"/>
            <w:vMerge/>
            <w:tcBorders>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95" w:right="0"/>
              <w:jc w:val="left"/>
              <w:rPr>
                <w:rFonts w:ascii="宋体" w:hAnsi="宋体" w:cs="宋体" w:eastAsia="宋体" w:hint="default"/>
                <w:sz w:val="24"/>
                <w:szCs w:val="24"/>
              </w:rPr>
            </w:pPr>
            <w:r>
              <w:rPr>
                <w:rFonts w:ascii="宋体" w:hAnsi="宋体" w:cs="宋体" w:eastAsia="宋体" w:hint="default"/>
                <w:sz w:val="24"/>
                <w:szCs w:val="24"/>
              </w:rPr>
              <w:t>直接</w:t>
            </w:r>
            <w:r>
              <w:rPr>
                <w:rFonts w:ascii="宋体" w:hAnsi="宋体" w:cs="宋体" w:eastAsia="宋体" w:hint="default"/>
                <w:sz w:val="24"/>
                <w:szCs w:val="24"/>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98" w:right="0"/>
              <w:jc w:val="left"/>
              <w:rPr>
                <w:rFonts w:ascii="宋体" w:hAnsi="宋体" w:cs="宋体" w:eastAsia="宋体" w:hint="default"/>
                <w:sz w:val="24"/>
                <w:szCs w:val="24"/>
              </w:rPr>
            </w:pPr>
            <w:r>
              <w:rPr>
                <w:rFonts w:ascii="宋体" w:hAnsi="宋体" w:cs="宋体" w:eastAsia="宋体" w:hint="default"/>
                <w:sz w:val="24"/>
                <w:szCs w:val="24"/>
              </w:rPr>
              <w:t>间接</w:t>
            </w:r>
            <w:r>
              <w:rPr>
                <w:rFonts w:ascii="宋体" w:hAnsi="宋体" w:cs="宋体" w:eastAsia="宋体" w:hint="default"/>
                <w:sz w:val="24"/>
                <w:szCs w:val="24"/>
              </w:rPr>
              <w:t> </w:t>
            </w:r>
          </w:p>
        </w:tc>
        <w:tc>
          <w:tcPr>
            <w:tcW w:w="1416" w:type="dxa"/>
            <w:vMerge/>
            <w:tcBorders>
              <w:left w:val="single" w:sz="4" w:space="0" w:color="000000"/>
              <w:bottom w:val="single" w:sz="4" w:space="0" w:color="000000"/>
              <w:right w:val="single" w:sz="4" w:space="0" w:color="000000"/>
            </w:tcBorders>
          </w:tcPr>
          <w:p>
            <w:pPr/>
          </w:p>
        </w:tc>
      </w:tr>
      <w:tr>
        <w:trPr>
          <w:trHeight w:val="156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北京格尔</w:t>
            </w:r>
          </w:p>
          <w:p>
            <w:pPr>
              <w:pStyle w:val="TableParagraph"/>
              <w:spacing w:line="310" w:lineRule="exact" w:before="31"/>
              <w:ind w:left="103" w:right="5"/>
              <w:jc w:val="left"/>
              <w:rPr>
                <w:rFonts w:ascii="宋体" w:hAnsi="宋体" w:cs="宋体" w:eastAsia="宋体" w:hint="default"/>
                <w:sz w:val="24"/>
                <w:szCs w:val="24"/>
              </w:rPr>
            </w:pPr>
            <w:r>
              <w:rPr>
                <w:rFonts w:ascii="宋体" w:hAnsi="宋体" w:cs="宋体" w:eastAsia="宋体" w:hint="default"/>
                <w:sz w:val="24"/>
                <w:szCs w:val="24"/>
              </w:rPr>
              <w:t>国信科技 有限公司</w:t>
            </w:r>
            <w:r>
              <w:rPr>
                <w:rFonts w:ascii="宋体" w:hAnsi="宋体" w:cs="宋体" w:eastAsia="宋体" w:hint="default"/>
                <w:sz w:val="24"/>
                <w:szCs w:val="24"/>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北京</w:t>
            </w:r>
            <w:r>
              <w:rPr>
                <w:rFonts w:ascii="宋体" w:hAnsi="宋体" w:cs="宋体" w:eastAsia="宋体" w:hint="default"/>
                <w:sz w:val="24"/>
                <w:szCs w:val="24"/>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北京</w:t>
            </w:r>
            <w:r>
              <w:rPr>
                <w:rFonts w:ascii="宋体" w:hAnsi="宋体" w:cs="宋体" w:eastAsia="宋体" w:hint="default"/>
                <w:sz w:val="24"/>
                <w:szCs w:val="24"/>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商用密码</w:t>
            </w:r>
          </w:p>
          <w:p>
            <w:pPr>
              <w:pStyle w:val="TableParagraph"/>
              <w:spacing w:line="237" w:lineRule="auto" w:before="1"/>
              <w:ind w:left="103" w:right="101"/>
              <w:jc w:val="left"/>
              <w:rPr>
                <w:rFonts w:ascii="宋体" w:hAnsi="宋体" w:cs="宋体" w:eastAsia="宋体" w:hint="default"/>
                <w:sz w:val="24"/>
                <w:szCs w:val="24"/>
              </w:rPr>
            </w:pPr>
            <w:r>
              <w:rPr>
                <w:rFonts w:ascii="宋体" w:hAnsi="宋体" w:cs="宋体" w:eastAsia="宋体" w:hint="default"/>
                <w:sz w:val="24"/>
                <w:szCs w:val="24"/>
              </w:rPr>
              <w:t>等信息安 全产品的 </w:t>
            </w:r>
            <w:r>
              <w:rPr>
                <w:rFonts w:ascii="宋体" w:hAnsi="宋体" w:cs="宋体" w:eastAsia="宋体" w:hint="default"/>
                <w:spacing w:val="-24"/>
                <w:sz w:val="24"/>
                <w:szCs w:val="24"/>
              </w:rPr>
              <w:t>研发、生产</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和销售</w:t>
            </w:r>
            <w:r>
              <w:rPr>
                <w:rFonts w:ascii="宋体" w:hAnsi="宋体" w:cs="宋体" w:eastAsia="宋体" w:hint="default"/>
                <w:sz w:val="24"/>
                <w:szCs w:val="24"/>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100.00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投资设立</w:t>
            </w:r>
            <w:r>
              <w:rPr>
                <w:rFonts w:ascii="宋体" w:hAnsi="宋体" w:cs="宋体" w:eastAsia="宋体" w:hint="default"/>
                <w:sz w:val="24"/>
                <w:szCs w:val="24"/>
              </w:rPr>
              <w:t> </w:t>
            </w:r>
          </w:p>
        </w:tc>
      </w:tr>
      <w:tr>
        <w:trPr>
          <w:trHeight w:val="156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郑州信领</w:t>
            </w:r>
          </w:p>
          <w:p>
            <w:pPr>
              <w:pStyle w:val="TableParagraph"/>
              <w:spacing w:line="312" w:lineRule="exact" w:before="28"/>
              <w:ind w:left="103" w:right="125"/>
              <w:jc w:val="left"/>
              <w:rPr>
                <w:rFonts w:ascii="宋体" w:hAnsi="宋体" w:cs="宋体" w:eastAsia="宋体" w:hint="default"/>
                <w:sz w:val="24"/>
                <w:szCs w:val="24"/>
              </w:rPr>
            </w:pPr>
            <w:r>
              <w:rPr>
                <w:rFonts w:ascii="宋体" w:hAnsi="宋体" w:cs="宋体" w:eastAsia="宋体" w:hint="default"/>
                <w:sz w:val="24"/>
                <w:szCs w:val="24"/>
              </w:rPr>
              <w:t>软件有限 公司</w:t>
            </w:r>
            <w:r>
              <w:rPr>
                <w:rFonts w:ascii="宋体" w:hAnsi="宋体" w:cs="宋体" w:eastAsia="宋体" w:hint="default"/>
                <w:sz w:val="24"/>
                <w:szCs w:val="24"/>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郑州</w:t>
            </w:r>
            <w:r>
              <w:rPr>
                <w:rFonts w:ascii="宋体" w:hAnsi="宋体" w:cs="宋体" w:eastAsia="宋体" w:hint="default"/>
                <w:sz w:val="24"/>
                <w:szCs w:val="24"/>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郑州</w:t>
            </w:r>
            <w:r>
              <w:rPr>
                <w:rFonts w:ascii="宋体" w:hAnsi="宋体" w:cs="宋体" w:eastAsia="宋体" w:hint="default"/>
                <w:sz w:val="24"/>
                <w:szCs w:val="24"/>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信息安全</w:t>
            </w:r>
          </w:p>
          <w:p>
            <w:pPr>
              <w:pStyle w:val="TableParagraph"/>
              <w:spacing w:line="237" w:lineRule="auto"/>
              <w:ind w:left="103" w:right="-12"/>
              <w:jc w:val="left"/>
              <w:rPr>
                <w:rFonts w:ascii="宋体" w:hAnsi="宋体" w:cs="宋体" w:eastAsia="宋体" w:hint="default"/>
                <w:sz w:val="24"/>
                <w:szCs w:val="24"/>
              </w:rPr>
            </w:pPr>
            <w:r>
              <w:rPr>
                <w:rFonts w:ascii="宋体" w:hAnsi="宋体" w:cs="宋体" w:eastAsia="宋体" w:hint="default"/>
                <w:sz w:val="24"/>
                <w:szCs w:val="24"/>
              </w:rPr>
              <w:t>产品的研 发、生产、 销售和技 术服务</w:t>
            </w:r>
            <w:r>
              <w:rPr>
                <w:rFonts w:ascii="宋体" w:hAnsi="宋体" w:cs="宋体" w:eastAsia="宋体" w:hint="default"/>
                <w:sz w:val="24"/>
                <w:szCs w:val="24"/>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5"/>
              <w:jc w:val="right"/>
              <w:rPr>
                <w:rFonts w:ascii="宋体" w:hAnsi="宋体" w:cs="宋体" w:eastAsia="宋体" w:hint="default"/>
                <w:sz w:val="24"/>
                <w:szCs w:val="24"/>
              </w:rPr>
            </w:pPr>
            <w:r>
              <w:rPr>
                <w:rFonts w:ascii="宋体"/>
                <w:sz w:val="24"/>
              </w:rPr>
              <w:t>54.00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投资设立</w:t>
            </w:r>
            <w:r>
              <w:rPr>
                <w:rFonts w:ascii="宋体" w:hAnsi="宋体" w:cs="宋体" w:eastAsia="宋体" w:hint="default"/>
                <w:sz w:val="24"/>
                <w:szCs w:val="24"/>
              </w:rPr>
              <w:t> </w:t>
            </w:r>
          </w:p>
        </w:tc>
      </w:tr>
      <w:tr>
        <w:trPr>
          <w:trHeight w:val="94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上海格尔</w:t>
            </w:r>
          </w:p>
          <w:p>
            <w:pPr>
              <w:pStyle w:val="TableParagraph"/>
              <w:spacing w:line="312" w:lineRule="exact" w:before="29"/>
              <w:ind w:left="103" w:right="5"/>
              <w:jc w:val="left"/>
              <w:rPr>
                <w:rFonts w:ascii="宋体" w:hAnsi="宋体" w:cs="宋体" w:eastAsia="宋体" w:hint="default"/>
                <w:sz w:val="24"/>
                <w:szCs w:val="24"/>
              </w:rPr>
            </w:pPr>
            <w:r>
              <w:rPr>
                <w:rFonts w:ascii="宋体" w:hAnsi="宋体" w:cs="宋体" w:eastAsia="宋体" w:hint="default"/>
                <w:sz w:val="24"/>
                <w:szCs w:val="24"/>
              </w:rPr>
              <w:t>安全科技 有限公司</w:t>
            </w:r>
            <w:r>
              <w:rPr>
                <w:rFonts w:ascii="宋体" w:hAnsi="宋体" w:cs="宋体" w:eastAsia="宋体" w:hint="default"/>
                <w:sz w:val="24"/>
                <w:szCs w:val="24"/>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上海</w:t>
            </w:r>
            <w:r>
              <w:rPr>
                <w:rFonts w:ascii="宋体" w:hAnsi="宋体" w:cs="宋体" w:eastAsia="宋体" w:hint="default"/>
                <w:sz w:val="24"/>
                <w:szCs w:val="24"/>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w:t>
            </w:r>
            <w:r>
              <w:rPr>
                <w:rFonts w:ascii="宋体" w:hAnsi="宋体" w:cs="宋体" w:eastAsia="宋体" w:hint="default"/>
                <w:sz w:val="24"/>
                <w:szCs w:val="24"/>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信息安全</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产品研发</w:t>
            </w:r>
            <w:r>
              <w:rPr>
                <w:rFonts w:ascii="宋体" w:hAnsi="宋体" w:cs="宋体" w:eastAsia="宋体" w:hint="default"/>
                <w:sz w:val="24"/>
                <w:szCs w:val="24"/>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100.00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投资设立</w:t>
            </w:r>
            <w:r>
              <w:rPr>
                <w:rFonts w:ascii="宋体" w:hAnsi="宋体" w:cs="宋体" w:eastAsia="宋体" w:hint="default"/>
                <w:sz w:val="24"/>
                <w:szCs w:val="24"/>
              </w:rPr>
              <w:t> </w:t>
            </w:r>
          </w:p>
        </w:tc>
      </w:tr>
      <w:tr>
        <w:trPr>
          <w:trHeight w:val="125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上海格尔</w:t>
            </w:r>
          </w:p>
          <w:p>
            <w:pPr>
              <w:pStyle w:val="TableParagraph"/>
              <w:spacing w:line="312" w:lineRule="exact" w:before="29"/>
              <w:ind w:left="103" w:right="125"/>
              <w:jc w:val="both"/>
              <w:rPr>
                <w:rFonts w:ascii="宋体" w:hAnsi="宋体" w:cs="宋体" w:eastAsia="宋体" w:hint="default"/>
                <w:sz w:val="24"/>
                <w:szCs w:val="24"/>
              </w:rPr>
            </w:pPr>
            <w:r>
              <w:rPr>
                <w:rFonts w:ascii="宋体" w:hAnsi="宋体" w:cs="宋体" w:eastAsia="宋体" w:hint="default"/>
                <w:sz w:val="24"/>
                <w:szCs w:val="24"/>
              </w:rPr>
              <w:t>科安智能 科技有限 公司</w:t>
            </w:r>
            <w:r>
              <w:rPr>
                <w:rFonts w:ascii="宋体" w:hAnsi="宋体" w:cs="宋体" w:eastAsia="宋体" w:hint="default"/>
                <w:sz w:val="24"/>
                <w:szCs w:val="24"/>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上海</w:t>
            </w:r>
            <w:r>
              <w:rPr>
                <w:rFonts w:ascii="宋体" w:hAnsi="宋体" w:cs="宋体" w:eastAsia="宋体" w:hint="default"/>
                <w:sz w:val="24"/>
                <w:szCs w:val="24"/>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w:t>
            </w:r>
            <w:r>
              <w:rPr>
                <w:rFonts w:ascii="宋体" w:hAnsi="宋体" w:cs="宋体" w:eastAsia="宋体" w:hint="default"/>
                <w:sz w:val="24"/>
                <w:szCs w:val="24"/>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信息安全</w:t>
            </w:r>
          </w:p>
          <w:p>
            <w:pPr>
              <w:pStyle w:val="TableParagraph"/>
              <w:spacing w:line="312" w:lineRule="exact" w:before="29"/>
              <w:ind w:left="103" w:right="226"/>
              <w:jc w:val="left"/>
              <w:rPr>
                <w:rFonts w:ascii="宋体" w:hAnsi="宋体" w:cs="宋体" w:eastAsia="宋体" w:hint="default"/>
                <w:sz w:val="24"/>
                <w:szCs w:val="24"/>
              </w:rPr>
            </w:pPr>
            <w:r>
              <w:rPr>
                <w:rFonts w:ascii="宋体" w:hAnsi="宋体" w:cs="宋体" w:eastAsia="宋体" w:hint="default"/>
                <w:sz w:val="24"/>
                <w:szCs w:val="24"/>
              </w:rPr>
              <w:t>产品的研 发</w:t>
            </w:r>
            <w:r>
              <w:rPr>
                <w:rFonts w:ascii="宋体" w:hAnsi="宋体" w:cs="宋体" w:eastAsia="宋体" w:hint="default"/>
                <w:sz w:val="24"/>
                <w:szCs w:val="24"/>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100.00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17"/>
              <w:jc w:val="left"/>
              <w:rPr>
                <w:rFonts w:ascii="宋体" w:hAnsi="宋体" w:cs="宋体" w:eastAsia="宋体" w:hint="default"/>
                <w:sz w:val="24"/>
                <w:szCs w:val="24"/>
              </w:rPr>
            </w:pPr>
            <w:r>
              <w:rPr>
                <w:rFonts w:ascii="宋体" w:hAnsi="宋体" w:cs="宋体" w:eastAsia="宋体" w:hint="default"/>
                <w:sz w:val="24"/>
                <w:szCs w:val="24"/>
              </w:rPr>
              <w:t>非同一控制</w:t>
            </w:r>
          </w:p>
          <w:p>
            <w:pPr>
              <w:pStyle w:val="TableParagraph"/>
              <w:spacing w:line="313" w:lineRule="exact"/>
              <w:ind w:left="103" w:right="-17"/>
              <w:jc w:val="left"/>
              <w:rPr>
                <w:rFonts w:ascii="宋体" w:hAnsi="宋体" w:cs="宋体" w:eastAsia="宋体" w:hint="default"/>
                <w:sz w:val="24"/>
                <w:szCs w:val="24"/>
              </w:rPr>
            </w:pPr>
            <w:r>
              <w:rPr>
                <w:rFonts w:ascii="宋体" w:hAnsi="宋体" w:cs="宋体" w:eastAsia="宋体" w:hint="default"/>
                <w:sz w:val="24"/>
                <w:szCs w:val="24"/>
              </w:rPr>
              <w:t>下企业合并</w:t>
            </w:r>
            <w:r>
              <w:rPr>
                <w:rFonts w:ascii="宋体" w:hAnsi="宋体" w:cs="宋体" w:eastAsia="宋体" w:hint="default"/>
                <w:sz w:val="24"/>
                <w:szCs w:val="24"/>
              </w:rPr>
              <w:t> </w:t>
            </w:r>
          </w:p>
        </w:tc>
      </w:tr>
      <w:tr>
        <w:trPr>
          <w:trHeight w:val="125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上海格尔</w:t>
            </w:r>
          </w:p>
          <w:p>
            <w:pPr>
              <w:pStyle w:val="TableParagraph"/>
              <w:spacing w:line="312" w:lineRule="exact" w:before="29"/>
              <w:ind w:left="103" w:right="5"/>
              <w:jc w:val="left"/>
              <w:rPr>
                <w:rFonts w:ascii="宋体" w:hAnsi="宋体" w:cs="宋体" w:eastAsia="宋体" w:hint="default"/>
                <w:sz w:val="24"/>
                <w:szCs w:val="24"/>
              </w:rPr>
            </w:pPr>
            <w:r>
              <w:rPr>
                <w:rFonts w:ascii="宋体" w:hAnsi="宋体" w:cs="宋体" w:eastAsia="宋体" w:hint="default"/>
                <w:sz w:val="24"/>
                <w:szCs w:val="24"/>
              </w:rPr>
              <w:t>安信科技 有限公司</w:t>
            </w:r>
            <w:r>
              <w:rPr>
                <w:rFonts w:ascii="宋体" w:hAnsi="宋体" w:cs="宋体" w:eastAsia="宋体" w:hint="default"/>
                <w:sz w:val="24"/>
                <w:szCs w:val="24"/>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上海</w:t>
            </w:r>
            <w:r>
              <w:rPr>
                <w:rFonts w:ascii="宋体" w:hAnsi="宋体" w:cs="宋体" w:eastAsia="宋体" w:hint="default"/>
                <w:sz w:val="24"/>
                <w:szCs w:val="24"/>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w:t>
            </w:r>
            <w:r>
              <w:rPr>
                <w:rFonts w:ascii="宋体" w:hAnsi="宋体" w:cs="宋体" w:eastAsia="宋体" w:hint="default"/>
                <w:sz w:val="24"/>
                <w:szCs w:val="24"/>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12"/>
              <w:jc w:val="left"/>
              <w:rPr>
                <w:rFonts w:ascii="宋体" w:hAnsi="宋体" w:cs="宋体" w:eastAsia="宋体" w:hint="default"/>
                <w:sz w:val="24"/>
                <w:szCs w:val="24"/>
              </w:rPr>
            </w:pPr>
            <w:r>
              <w:rPr>
                <w:rFonts w:ascii="宋体" w:hAnsi="宋体" w:cs="宋体" w:eastAsia="宋体" w:hint="default"/>
                <w:sz w:val="24"/>
                <w:szCs w:val="24"/>
              </w:rPr>
              <w:t>信息科技、</w:t>
            </w:r>
          </w:p>
          <w:p>
            <w:pPr>
              <w:pStyle w:val="TableParagraph"/>
              <w:spacing w:line="237" w:lineRule="auto" w:before="1"/>
              <w:ind w:left="103" w:right="101"/>
              <w:jc w:val="left"/>
              <w:rPr>
                <w:rFonts w:ascii="宋体" w:hAnsi="宋体" w:cs="宋体" w:eastAsia="宋体" w:hint="default"/>
                <w:sz w:val="24"/>
                <w:szCs w:val="24"/>
              </w:rPr>
            </w:pPr>
            <w:r>
              <w:rPr>
                <w:rFonts w:ascii="宋体" w:hAnsi="宋体" w:cs="宋体" w:eastAsia="宋体" w:hint="default"/>
                <w:sz w:val="24"/>
                <w:szCs w:val="24"/>
              </w:rPr>
              <w:t>计算机科 </w:t>
            </w:r>
            <w:r>
              <w:rPr>
                <w:rFonts w:ascii="宋体" w:hAnsi="宋体" w:cs="宋体" w:eastAsia="宋体" w:hint="default"/>
                <w:spacing w:val="-24"/>
                <w:sz w:val="24"/>
                <w:szCs w:val="24"/>
              </w:rPr>
              <w:t>技，计算机</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系统集成</w:t>
            </w:r>
            <w:r>
              <w:rPr>
                <w:rFonts w:ascii="宋体" w:hAnsi="宋体" w:cs="宋体" w:eastAsia="宋体" w:hint="default"/>
                <w:sz w:val="24"/>
                <w:szCs w:val="24"/>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100.00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投资设立</w:t>
            </w:r>
            <w:r>
              <w:rPr>
                <w:rFonts w:ascii="宋体" w:hAnsi="宋体" w:cs="宋体" w:eastAsia="宋体" w:hint="default"/>
                <w:sz w:val="24"/>
                <w:szCs w:val="24"/>
              </w:rPr>
              <w:t> </w:t>
            </w:r>
          </w:p>
        </w:tc>
      </w:tr>
    </w:tbl>
    <w:p>
      <w:pPr>
        <w:spacing w:after="0" w:line="274" w:lineRule="exact"/>
        <w:jc w:val="left"/>
        <w:rPr>
          <w:rFonts w:ascii="宋体" w:hAnsi="宋体" w:cs="宋体" w:eastAsia="宋体" w:hint="default"/>
          <w:sz w:val="24"/>
          <w:szCs w:val="24"/>
        </w:rPr>
        <w:sectPr>
          <w:headerReference w:type="default" r:id="rId74"/>
          <w:footerReference w:type="default" r:id="rId75"/>
          <w:pgSz w:w="11910" w:h="16840"/>
          <w:pgMar w:header="882" w:footer="1195" w:top="1120" w:bottom="1380" w:left="1580" w:right="1040"/>
          <w:pgNumType w:start="190"/>
        </w:sectPr>
      </w:pPr>
    </w:p>
    <w:p>
      <w:pPr>
        <w:pStyle w:val="BodyText"/>
        <w:spacing w:line="274" w:lineRule="exact"/>
        <w:ind w:left="218" w:right="0"/>
        <w:jc w:val="left"/>
        <w:rPr>
          <w:rFonts w:ascii="宋体" w:hAnsi="宋体" w:cs="宋体" w:eastAsia="宋体" w:hint="default"/>
        </w:rPr>
      </w:pPr>
      <w:r>
        <w:rPr>
          <w:rFonts w:ascii="宋体"/>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(2).</w:t>
      </w:r>
      <w:r>
        <w:rPr/>
        <w:t>重要的非全资子公司</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9"/>
          <w:szCs w:val="29"/>
        </w:rPr>
      </w:pPr>
    </w:p>
    <w:p>
      <w:pPr>
        <w:pStyle w:val="BodyText"/>
        <w:spacing w:line="240" w:lineRule="auto"/>
        <w:ind w:left="218" w:right="0"/>
        <w:jc w:val="left"/>
        <w:rPr>
          <w:rFonts w:ascii="宋体" w:hAnsi="宋体" w:cs="宋体" w:eastAsia="宋体" w:hint="default"/>
        </w:rPr>
      </w:pPr>
      <w:r>
        <w:rPr/>
        <w:t>单位</w:t>
      </w:r>
      <w:r>
        <w:rPr>
          <w:rFonts w:ascii="宋体" w:hAnsi="宋体" w:cs="宋体" w:eastAsia="宋体" w:hint="default"/>
        </w:rPr>
        <w:t>:</w:t>
      </w:r>
      <w:r>
        <w:rPr/>
        <w:t>元  </w:t>
      </w:r>
      <w:r>
        <w:rPr>
          <w:rFonts w:ascii="宋体" w:hAnsi="宋体" w:cs="宋体" w:eastAsia="宋体" w:hint="default"/>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994" w:space="3439"/>
            <w:col w:w="285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13"/>
        <w:gridCol w:w="1815"/>
        <w:gridCol w:w="1935"/>
        <w:gridCol w:w="1944"/>
        <w:gridCol w:w="1743"/>
      </w:tblGrid>
      <w:tr>
        <w:trPr>
          <w:trHeight w:val="634"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01" w:right="0"/>
              <w:jc w:val="left"/>
              <w:rPr>
                <w:rFonts w:ascii="宋体" w:hAnsi="宋体" w:cs="宋体" w:eastAsia="宋体" w:hint="default"/>
                <w:sz w:val="24"/>
                <w:szCs w:val="24"/>
              </w:rPr>
            </w:pPr>
            <w:r>
              <w:rPr>
                <w:rFonts w:ascii="宋体" w:hAnsi="宋体" w:cs="宋体" w:eastAsia="宋体" w:hint="default"/>
                <w:sz w:val="24"/>
                <w:szCs w:val="24"/>
              </w:rPr>
              <w:t>子公司名称</w:t>
            </w:r>
            <w:r>
              <w:rPr>
                <w:rFonts w:ascii="宋体" w:hAnsi="宋体" w:cs="宋体" w:eastAsia="宋体" w:hint="default"/>
                <w:sz w:val="24"/>
                <w:szCs w:val="24"/>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5" w:right="0"/>
              <w:jc w:val="center"/>
              <w:rPr>
                <w:rFonts w:ascii="宋体" w:hAnsi="宋体" w:cs="宋体" w:eastAsia="宋体" w:hint="default"/>
                <w:sz w:val="24"/>
                <w:szCs w:val="24"/>
              </w:rPr>
            </w:pPr>
            <w:r>
              <w:rPr>
                <w:rFonts w:ascii="宋体" w:hAnsi="宋体" w:cs="宋体" w:eastAsia="宋体" w:hint="default"/>
                <w:sz w:val="24"/>
                <w:szCs w:val="24"/>
              </w:rPr>
              <w:t>少数股东持股</w:t>
            </w:r>
            <w:r>
              <w:rPr>
                <w:rFonts w:ascii="宋体" w:hAnsi="宋体" w:cs="宋体" w:eastAsia="宋体" w:hint="default"/>
                <w:sz w:val="24"/>
                <w:szCs w:val="24"/>
              </w:rPr>
              <w:t> </w:t>
            </w:r>
          </w:p>
          <w:p>
            <w:pPr>
              <w:pStyle w:val="TableParagraph"/>
              <w:spacing w:line="313" w:lineRule="exact"/>
              <w:ind w:left="115" w:right="0"/>
              <w:jc w:val="center"/>
              <w:rPr>
                <w:rFonts w:ascii="宋体" w:hAnsi="宋体" w:cs="宋体" w:eastAsia="宋体" w:hint="default"/>
                <w:sz w:val="24"/>
                <w:szCs w:val="24"/>
              </w:rPr>
            </w:pPr>
            <w:r>
              <w:rPr>
                <w:rFonts w:ascii="宋体" w:hAnsi="宋体" w:cs="宋体" w:eastAsia="宋体" w:hint="default"/>
                <w:sz w:val="24"/>
                <w:szCs w:val="24"/>
              </w:rPr>
              <w:t>比例</w:t>
            </w:r>
            <w:r>
              <w:rPr>
                <w:rFonts w:ascii="宋体" w:hAnsi="宋体" w:cs="宋体" w:eastAsia="宋体" w:hint="default"/>
                <w:sz w:val="24"/>
                <w:szCs w:val="24"/>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3"/>
              <w:jc w:val="center"/>
              <w:rPr>
                <w:rFonts w:ascii="宋体" w:hAnsi="宋体" w:cs="宋体" w:eastAsia="宋体" w:hint="default"/>
                <w:sz w:val="24"/>
                <w:szCs w:val="24"/>
              </w:rPr>
            </w:pPr>
            <w:r>
              <w:rPr>
                <w:rFonts w:ascii="宋体" w:hAnsi="宋体" w:cs="宋体" w:eastAsia="宋体" w:hint="default"/>
                <w:sz w:val="24"/>
                <w:szCs w:val="24"/>
              </w:rPr>
              <w:t>本期归属于少数</w:t>
            </w:r>
          </w:p>
          <w:p>
            <w:pPr>
              <w:pStyle w:val="TableParagraph"/>
              <w:spacing w:line="313" w:lineRule="exact"/>
              <w:ind w:left="115" w:right="0"/>
              <w:jc w:val="center"/>
              <w:rPr>
                <w:rFonts w:ascii="宋体" w:hAnsi="宋体" w:cs="宋体" w:eastAsia="宋体" w:hint="default"/>
                <w:sz w:val="24"/>
                <w:szCs w:val="24"/>
              </w:rPr>
            </w:pPr>
            <w:r>
              <w:rPr>
                <w:rFonts w:ascii="宋体" w:hAnsi="宋体" w:cs="宋体" w:eastAsia="宋体" w:hint="default"/>
                <w:sz w:val="24"/>
                <w:szCs w:val="24"/>
              </w:rPr>
              <w:t>股东的损益</w:t>
            </w:r>
            <w:r>
              <w:rPr>
                <w:rFonts w:ascii="宋体" w:hAnsi="宋体" w:cs="宋体" w:eastAsia="宋体" w:hint="default"/>
                <w:sz w:val="24"/>
                <w:szCs w:val="24"/>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27" w:right="0"/>
              <w:jc w:val="left"/>
              <w:rPr>
                <w:rFonts w:ascii="宋体" w:hAnsi="宋体" w:cs="宋体" w:eastAsia="宋体" w:hint="default"/>
                <w:sz w:val="24"/>
                <w:szCs w:val="24"/>
              </w:rPr>
            </w:pPr>
            <w:r>
              <w:rPr>
                <w:rFonts w:ascii="宋体" w:hAnsi="宋体" w:cs="宋体" w:eastAsia="宋体" w:hint="default"/>
                <w:sz w:val="24"/>
                <w:szCs w:val="24"/>
              </w:rPr>
              <w:t>本期向少数股东</w:t>
            </w:r>
          </w:p>
          <w:p>
            <w:pPr>
              <w:pStyle w:val="TableParagraph"/>
              <w:spacing w:line="313" w:lineRule="exact"/>
              <w:ind w:left="127" w:right="0"/>
              <w:jc w:val="left"/>
              <w:rPr>
                <w:rFonts w:ascii="宋体" w:hAnsi="宋体" w:cs="宋体" w:eastAsia="宋体" w:hint="default"/>
                <w:sz w:val="24"/>
                <w:szCs w:val="24"/>
              </w:rPr>
            </w:pPr>
            <w:r>
              <w:rPr>
                <w:rFonts w:ascii="宋体" w:hAnsi="宋体" w:cs="宋体" w:eastAsia="宋体" w:hint="default"/>
                <w:sz w:val="24"/>
                <w:szCs w:val="24"/>
              </w:rPr>
              <w:t>宣告分派的股利</w:t>
            </w:r>
            <w:r>
              <w:rPr>
                <w:rFonts w:ascii="宋体" w:hAnsi="宋体" w:cs="宋体" w:eastAsia="宋体" w:hint="default"/>
                <w:sz w:val="24"/>
                <w:szCs w:val="24"/>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5" w:right="0"/>
              <w:jc w:val="center"/>
              <w:rPr>
                <w:rFonts w:ascii="宋体" w:hAnsi="宋体" w:cs="宋体" w:eastAsia="宋体" w:hint="default"/>
                <w:sz w:val="24"/>
                <w:szCs w:val="24"/>
              </w:rPr>
            </w:pPr>
            <w:r>
              <w:rPr>
                <w:rFonts w:ascii="宋体" w:hAnsi="宋体" w:cs="宋体" w:eastAsia="宋体" w:hint="default"/>
                <w:sz w:val="24"/>
                <w:szCs w:val="24"/>
              </w:rPr>
              <w:t>期末少数股东</w:t>
            </w:r>
          </w:p>
          <w:p>
            <w:pPr>
              <w:pStyle w:val="TableParagraph"/>
              <w:spacing w:line="313" w:lineRule="exact"/>
              <w:ind w:left="135" w:right="0"/>
              <w:jc w:val="center"/>
              <w:rPr>
                <w:rFonts w:ascii="宋体" w:hAnsi="宋体" w:cs="宋体" w:eastAsia="宋体" w:hint="default"/>
                <w:sz w:val="24"/>
                <w:szCs w:val="24"/>
              </w:rPr>
            </w:pPr>
            <w:r>
              <w:rPr>
                <w:rFonts w:ascii="宋体" w:hAnsi="宋体" w:cs="宋体" w:eastAsia="宋体" w:hint="default"/>
                <w:sz w:val="24"/>
                <w:szCs w:val="24"/>
              </w:rPr>
              <w:t>权益余额</w:t>
            </w:r>
            <w:r>
              <w:rPr>
                <w:rFonts w:ascii="宋体" w:hAnsi="宋体" w:cs="宋体" w:eastAsia="宋体" w:hint="default"/>
                <w:sz w:val="24"/>
                <w:szCs w:val="24"/>
              </w:rPr>
              <w:t> </w:t>
            </w:r>
          </w:p>
        </w:tc>
      </w:tr>
      <w:tr>
        <w:trPr>
          <w:trHeight w:val="631"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郑州信领软</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件有限公司</w:t>
            </w:r>
            <w:r>
              <w:rPr>
                <w:rFonts w:ascii="宋体" w:hAnsi="宋体" w:cs="宋体" w:eastAsia="宋体" w:hint="default"/>
                <w:sz w:val="24"/>
                <w:szCs w:val="24"/>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99" w:right="-15"/>
              <w:jc w:val="left"/>
              <w:rPr>
                <w:rFonts w:ascii="宋体" w:hAnsi="宋体" w:cs="宋体" w:eastAsia="宋体" w:hint="default"/>
                <w:sz w:val="24"/>
                <w:szCs w:val="24"/>
              </w:rPr>
            </w:pPr>
            <w:r>
              <w:rPr>
                <w:rFonts w:ascii="宋体"/>
                <w:sz w:val="24"/>
              </w:rPr>
              <w:t>46.00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01" w:right="-17"/>
              <w:jc w:val="left"/>
              <w:rPr>
                <w:rFonts w:ascii="宋体" w:hAnsi="宋体" w:cs="宋体" w:eastAsia="宋体" w:hint="default"/>
                <w:sz w:val="24"/>
                <w:szCs w:val="24"/>
              </w:rPr>
            </w:pPr>
            <w:r>
              <w:rPr>
                <w:rFonts w:ascii="宋体"/>
                <w:sz w:val="24"/>
              </w:rPr>
              <w:t>-152,352.62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30" w:right="-17"/>
              <w:jc w:val="left"/>
              <w:rPr>
                <w:rFonts w:ascii="宋体" w:hAnsi="宋体" w:cs="宋体" w:eastAsia="宋体" w:hint="default"/>
                <w:sz w:val="24"/>
                <w:szCs w:val="24"/>
              </w:rPr>
            </w:pPr>
            <w:r>
              <w:rPr>
                <w:rFonts w:ascii="宋体"/>
                <w:sz w:val="24"/>
              </w:rPr>
              <w:t>894,444.64 </w:t>
            </w:r>
          </w:p>
        </w:tc>
      </w:tr>
    </w:tbl>
    <w:p>
      <w:pPr>
        <w:pStyle w:val="BodyText"/>
        <w:spacing w:line="273" w:lineRule="exact"/>
        <w:ind w:left="218" w:right="2186"/>
        <w:jc w:val="left"/>
        <w:rPr>
          <w:rFonts w:ascii="宋体" w:hAnsi="宋体" w:cs="宋体" w:eastAsia="宋体" w:hint="default"/>
        </w:rPr>
      </w:pPr>
      <w:r>
        <w:rPr/>
        <w:t>子公司少数股东的持股比例不同于表决权比例的说明：</w:t>
      </w:r>
      <w:r>
        <w:rPr>
          <w:rFonts w:ascii="宋体" w:hAnsi="宋体" w:cs="宋体" w:eastAsia="宋体" w:hint="default"/>
        </w:rPr>
        <w:t> </w:t>
      </w:r>
    </w:p>
    <w:p>
      <w:pPr>
        <w:pStyle w:val="BodyText"/>
        <w:spacing w:line="312" w:lineRule="exact"/>
        <w:ind w:left="218"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0" w:lineRule="exact" w:before="31"/>
        <w:ind w:left="218" w:right="2186"/>
        <w:jc w:val="left"/>
        <w:rPr>
          <w:rFonts w:ascii="宋体" w:hAnsi="宋体" w:cs="宋体" w:eastAsia="宋体" w:hint="default"/>
        </w:rPr>
      </w:pPr>
      <w:r>
        <w:rPr>
          <w:rFonts w:ascii="宋体" w:hAnsi="宋体" w:cs="宋体" w:eastAsia="宋体" w:hint="default"/>
        </w:rPr>
        <w:t>  </w:t>
      </w:r>
      <w:r>
        <w:rPr/>
        <w:t>其他说明</w:t>
      </w:r>
      <w:r>
        <w:rPr>
          <w:spacing w:val="-1"/>
        </w:rPr>
        <w:t>：</w:t>
      </w:r>
      <w:r>
        <w:rPr>
          <w:rFonts w:ascii="宋体" w:hAnsi="宋体" w:cs="宋体" w:eastAsia="宋体" w:hint="default"/>
        </w:rPr>
        <w:t> </w:t>
      </w:r>
    </w:p>
    <w:p>
      <w:pPr>
        <w:pStyle w:val="BodyText"/>
        <w:spacing w:line="283" w:lineRule="exact"/>
        <w:ind w:left="218"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ind w:left="218"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type w:val="continuous"/>
          <w:pgSz w:w="11910" w:h="16840"/>
          <w:pgMar w:top="1120" w:bottom="1380" w:left="1580" w:right="1040"/>
        </w:sect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2"/>
        <w:spacing w:line="240" w:lineRule="auto" w:before="26"/>
        <w:ind w:right="0"/>
        <w:jc w:val="left"/>
        <w:rPr>
          <w:rFonts w:ascii="宋体" w:hAnsi="宋体" w:cs="宋体" w:eastAsia="宋体" w:hint="default"/>
          <w:b w:val="0"/>
          <w:bCs w:val="0"/>
        </w:rPr>
      </w:pPr>
      <w:r>
        <w:rPr>
          <w:rFonts w:ascii="宋体" w:hAnsi="宋体" w:cs="宋体" w:eastAsia="宋体" w:hint="default"/>
        </w:rPr>
        <w:t>(3).</w:t>
      </w:r>
      <w:r>
        <w:rPr/>
        <w:t>重要非全资子公司的主要财务信息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spacing w:line="240" w:lineRule="auto"/>
        <w:ind w:left="218" w:right="0"/>
        <w:jc w:val="left"/>
        <w:rPr>
          <w:rFonts w:ascii="宋体" w:hAnsi="宋体" w:cs="宋体" w:eastAsia="宋体" w:hint="default"/>
        </w:rPr>
      </w:pPr>
      <w:r>
        <w:rPr/>
        <w:t>单位</w:t>
      </w:r>
      <w:r>
        <w:rPr>
          <w:rFonts w:ascii="宋体" w:hAnsi="宋体" w:cs="宋体" w:eastAsia="宋体" w:hint="default"/>
        </w:rPr>
        <w:t>:</w:t>
      </w:r>
      <w:r>
        <w:rPr/>
        <w:t>元  </w:t>
      </w:r>
      <w:r>
        <w:rPr>
          <w:rFonts w:ascii="宋体" w:hAnsi="宋体" w:cs="宋体" w:eastAsia="宋体" w:hint="default"/>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4438" w:space="1995"/>
            <w:col w:w="2857"/>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6"/>
        <w:gridCol w:w="924"/>
        <w:gridCol w:w="749"/>
        <w:gridCol w:w="925"/>
        <w:gridCol w:w="746"/>
        <w:gridCol w:w="266"/>
        <w:gridCol w:w="746"/>
        <w:gridCol w:w="924"/>
        <w:gridCol w:w="749"/>
        <w:gridCol w:w="924"/>
        <w:gridCol w:w="747"/>
        <w:gridCol w:w="266"/>
        <w:gridCol w:w="746"/>
      </w:tblGrid>
      <w:tr>
        <w:trPr>
          <w:trHeight w:val="322" w:hRule="exact"/>
        </w:trPr>
        <w:tc>
          <w:tcPr>
            <w:tcW w:w="336" w:type="dxa"/>
            <w:vMerge w:val="restart"/>
            <w:tcBorders>
              <w:top w:val="single" w:sz="4" w:space="0" w:color="000000"/>
              <w:left w:val="single" w:sz="4" w:space="0" w:color="000000"/>
              <w:right w:val="single" w:sz="4" w:space="0" w:color="000000"/>
            </w:tcBorders>
          </w:tcPr>
          <w:p>
            <w:pPr>
              <w:pStyle w:val="TableParagraph"/>
              <w:spacing w:line="237" w:lineRule="auto" w:before="125"/>
              <w:ind w:left="103" w:right="-17"/>
              <w:jc w:val="both"/>
              <w:rPr>
                <w:rFonts w:ascii="宋体" w:hAnsi="宋体" w:cs="宋体" w:eastAsia="宋体" w:hint="default"/>
                <w:sz w:val="24"/>
                <w:szCs w:val="24"/>
              </w:rPr>
            </w:pPr>
            <w:r>
              <w:rPr>
                <w:rFonts w:ascii="宋体" w:hAnsi="宋体" w:cs="宋体" w:eastAsia="宋体" w:hint="default"/>
                <w:sz w:val="24"/>
                <w:szCs w:val="24"/>
              </w:rPr>
              <w:t>子 公 司 名 称</w:t>
            </w:r>
          </w:p>
        </w:tc>
        <w:tc>
          <w:tcPr>
            <w:tcW w:w="4357" w:type="dxa"/>
            <w:gridSpan w:val="6"/>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32" w:right="0"/>
              <w:jc w:val="center"/>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c>
          <w:tcPr>
            <w:tcW w:w="4357" w:type="dxa"/>
            <w:gridSpan w:val="6"/>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37" w:right="0"/>
              <w:jc w:val="center"/>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p>
        </w:tc>
      </w:tr>
      <w:tr>
        <w:trPr>
          <w:trHeight w:val="1567" w:hRule="exact"/>
        </w:trPr>
        <w:tc>
          <w:tcPr>
            <w:tcW w:w="336" w:type="dxa"/>
            <w:vMerge/>
            <w:tcBorders>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35"/>
                <w:szCs w:val="35"/>
              </w:rPr>
            </w:pPr>
          </w:p>
          <w:p>
            <w:pPr>
              <w:pStyle w:val="TableParagraph"/>
              <w:spacing w:line="312" w:lineRule="exact"/>
              <w:ind w:left="213" w:right="98"/>
              <w:jc w:val="left"/>
              <w:rPr>
                <w:rFonts w:ascii="宋体" w:hAnsi="宋体" w:cs="宋体" w:eastAsia="宋体" w:hint="default"/>
                <w:sz w:val="24"/>
                <w:szCs w:val="24"/>
              </w:rPr>
            </w:pPr>
            <w:r>
              <w:rPr>
                <w:rFonts w:ascii="宋体" w:hAnsi="宋体" w:cs="宋体" w:eastAsia="宋体" w:hint="default"/>
                <w:sz w:val="24"/>
                <w:szCs w:val="24"/>
              </w:rPr>
              <w:t>流动 资产</w:t>
            </w:r>
            <w:r>
              <w:rPr>
                <w:rFonts w:ascii="宋体" w:hAnsi="宋体" w:cs="宋体" w:eastAsia="宋体" w:hint="default"/>
                <w:sz w:val="24"/>
                <w:szCs w:val="24"/>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312" w:lineRule="exact"/>
              <w:ind w:left="155" w:right="101"/>
              <w:jc w:val="both"/>
              <w:rPr>
                <w:rFonts w:ascii="宋体" w:hAnsi="宋体" w:cs="宋体" w:eastAsia="宋体" w:hint="default"/>
                <w:sz w:val="24"/>
                <w:szCs w:val="24"/>
              </w:rPr>
            </w:pPr>
            <w:r>
              <w:rPr>
                <w:rFonts w:ascii="宋体" w:hAnsi="宋体" w:cs="宋体" w:eastAsia="宋体" w:hint="default"/>
                <w:sz w:val="24"/>
                <w:szCs w:val="24"/>
              </w:rPr>
              <w:t>非流 动资 产</w:t>
            </w:r>
            <w:r>
              <w:rPr>
                <w:rFonts w:ascii="宋体" w:hAnsi="宋体" w:cs="宋体" w:eastAsia="宋体" w:hint="default"/>
                <w:sz w:val="24"/>
                <w:szCs w:val="24"/>
              </w:rPr>
              <w:t> </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35"/>
                <w:szCs w:val="35"/>
              </w:rPr>
            </w:pPr>
          </w:p>
          <w:p>
            <w:pPr>
              <w:pStyle w:val="TableParagraph"/>
              <w:spacing w:line="312" w:lineRule="exact"/>
              <w:ind w:left="214" w:right="98"/>
              <w:jc w:val="left"/>
              <w:rPr>
                <w:rFonts w:ascii="宋体" w:hAnsi="宋体" w:cs="宋体" w:eastAsia="宋体" w:hint="default"/>
                <w:sz w:val="24"/>
                <w:szCs w:val="24"/>
              </w:rPr>
            </w:pPr>
            <w:r>
              <w:rPr>
                <w:rFonts w:ascii="宋体" w:hAnsi="宋体" w:cs="宋体" w:eastAsia="宋体" w:hint="default"/>
                <w:sz w:val="24"/>
                <w:szCs w:val="24"/>
              </w:rPr>
              <w:t>资产 合计</w:t>
            </w:r>
            <w:r>
              <w:rPr>
                <w:rFonts w:ascii="宋体" w:hAnsi="宋体" w:cs="宋体" w:eastAsia="宋体" w:hint="default"/>
                <w:sz w:val="24"/>
                <w:szCs w:val="24"/>
              </w:rPr>
              <w:t>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35"/>
                <w:szCs w:val="35"/>
              </w:rPr>
            </w:pPr>
          </w:p>
          <w:p>
            <w:pPr>
              <w:pStyle w:val="TableParagraph"/>
              <w:spacing w:line="312" w:lineRule="exact"/>
              <w:ind w:left="124" w:right="11"/>
              <w:jc w:val="left"/>
              <w:rPr>
                <w:rFonts w:ascii="宋体" w:hAnsi="宋体" w:cs="宋体" w:eastAsia="宋体" w:hint="default"/>
                <w:sz w:val="24"/>
                <w:szCs w:val="24"/>
              </w:rPr>
            </w:pPr>
            <w:r>
              <w:rPr>
                <w:rFonts w:ascii="宋体" w:hAnsi="宋体" w:cs="宋体" w:eastAsia="宋体" w:hint="default"/>
                <w:sz w:val="24"/>
                <w:szCs w:val="24"/>
              </w:rPr>
              <w:t>流动 负债</w:t>
            </w:r>
            <w:r>
              <w:rPr>
                <w:rFonts w:ascii="宋体" w:hAnsi="宋体" w:cs="宋体" w:eastAsia="宋体" w:hint="default"/>
                <w:sz w:val="24"/>
                <w:szCs w:val="24"/>
              </w:rPr>
              <w:t> </w:t>
            </w:r>
          </w:p>
        </w:tc>
        <w:tc>
          <w:tcPr>
            <w:tcW w:w="2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2" w:right="0"/>
              <w:jc w:val="both"/>
              <w:rPr>
                <w:rFonts w:ascii="宋体" w:hAnsi="宋体" w:cs="宋体" w:eastAsia="宋体" w:hint="default"/>
                <w:sz w:val="24"/>
                <w:szCs w:val="24"/>
              </w:rPr>
            </w:pPr>
            <w:r>
              <w:rPr>
                <w:rFonts w:ascii="宋体" w:hAnsi="宋体" w:cs="宋体" w:eastAsia="宋体" w:hint="default"/>
                <w:sz w:val="24"/>
                <w:szCs w:val="24"/>
              </w:rPr>
              <w:t>非</w:t>
            </w:r>
          </w:p>
          <w:p>
            <w:pPr>
              <w:pStyle w:val="TableParagraph"/>
              <w:spacing w:line="237" w:lineRule="auto"/>
              <w:ind w:left="62" w:right="-46"/>
              <w:jc w:val="both"/>
              <w:rPr>
                <w:rFonts w:ascii="宋体" w:hAnsi="宋体" w:cs="宋体" w:eastAsia="宋体" w:hint="default"/>
                <w:sz w:val="24"/>
                <w:szCs w:val="24"/>
              </w:rPr>
            </w:pPr>
            <w:r>
              <w:rPr>
                <w:rFonts w:ascii="宋体" w:hAnsi="宋体" w:cs="宋体" w:eastAsia="宋体" w:hint="default"/>
                <w:sz w:val="24"/>
                <w:szCs w:val="24"/>
              </w:rPr>
              <w:t>流 动 负 债</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35"/>
                <w:szCs w:val="35"/>
              </w:rPr>
            </w:pPr>
          </w:p>
          <w:p>
            <w:pPr>
              <w:pStyle w:val="TableParagraph"/>
              <w:spacing w:line="312" w:lineRule="exact"/>
              <w:ind w:left="127" w:right="7"/>
              <w:jc w:val="left"/>
              <w:rPr>
                <w:rFonts w:ascii="宋体" w:hAnsi="宋体" w:cs="宋体" w:eastAsia="宋体" w:hint="default"/>
                <w:sz w:val="24"/>
                <w:szCs w:val="24"/>
              </w:rPr>
            </w:pPr>
            <w:r>
              <w:rPr>
                <w:rFonts w:ascii="宋体" w:hAnsi="宋体" w:cs="宋体" w:eastAsia="宋体" w:hint="default"/>
                <w:sz w:val="24"/>
                <w:szCs w:val="24"/>
              </w:rPr>
              <w:t>负债 合计</w:t>
            </w:r>
            <w:r>
              <w:rPr>
                <w:rFonts w:ascii="宋体" w:hAnsi="宋体" w:cs="宋体" w:eastAsia="宋体" w:hint="default"/>
                <w:sz w:val="24"/>
                <w:szCs w:val="24"/>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35"/>
                <w:szCs w:val="35"/>
              </w:rPr>
            </w:pPr>
          </w:p>
          <w:p>
            <w:pPr>
              <w:pStyle w:val="TableParagraph"/>
              <w:spacing w:line="312" w:lineRule="exact"/>
              <w:ind w:left="216" w:right="96"/>
              <w:jc w:val="left"/>
              <w:rPr>
                <w:rFonts w:ascii="宋体" w:hAnsi="宋体" w:cs="宋体" w:eastAsia="宋体" w:hint="default"/>
                <w:sz w:val="24"/>
                <w:szCs w:val="24"/>
              </w:rPr>
            </w:pPr>
            <w:r>
              <w:rPr>
                <w:rFonts w:ascii="宋体" w:hAnsi="宋体" w:cs="宋体" w:eastAsia="宋体" w:hint="default"/>
                <w:sz w:val="24"/>
                <w:szCs w:val="24"/>
              </w:rPr>
              <w:t>流动 资产</w:t>
            </w:r>
            <w:r>
              <w:rPr>
                <w:rFonts w:ascii="宋体" w:hAnsi="宋体" w:cs="宋体" w:eastAsia="宋体" w:hint="default"/>
                <w:sz w:val="24"/>
                <w:szCs w:val="24"/>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312" w:lineRule="exact"/>
              <w:ind w:left="155" w:right="101"/>
              <w:jc w:val="both"/>
              <w:rPr>
                <w:rFonts w:ascii="宋体" w:hAnsi="宋体" w:cs="宋体" w:eastAsia="宋体" w:hint="default"/>
                <w:sz w:val="24"/>
                <w:szCs w:val="24"/>
              </w:rPr>
            </w:pPr>
            <w:r>
              <w:rPr>
                <w:rFonts w:ascii="宋体" w:hAnsi="宋体" w:cs="宋体" w:eastAsia="宋体" w:hint="default"/>
                <w:sz w:val="24"/>
                <w:szCs w:val="24"/>
              </w:rPr>
              <w:t>非流 动资 产</w:t>
            </w:r>
            <w:r>
              <w:rPr>
                <w:rFonts w:ascii="宋体" w:hAnsi="宋体" w:cs="宋体" w:eastAsia="宋体" w:hint="default"/>
                <w:sz w:val="24"/>
                <w:szCs w:val="24"/>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35"/>
                <w:szCs w:val="35"/>
              </w:rPr>
            </w:pPr>
          </w:p>
          <w:p>
            <w:pPr>
              <w:pStyle w:val="TableParagraph"/>
              <w:spacing w:line="312" w:lineRule="exact"/>
              <w:ind w:left="213" w:right="98"/>
              <w:jc w:val="left"/>
              <w:rPr>
                <w:rFonts w:ascii="宋体" w:hAnsi="宋体" w:cs="宋体" w:eastAsia="宋体" w:hint="default"/>
                <w:sz w:val="24"/>
                <w:szCs w:val="24"/>
              </w:rPr>
            </w:pPr>
            <w:r>
              <w:rPr>
                <w:rFonts w:ascii="宋体" w:hAnsi="宋体" w:cs="宋体" w:eastAsia="宋体" w:hint="default"/>
                <w:sz w:val="24"/>
                <w:szCs w:val="24"/>
              </w:rPr>
              <w:t>资产 合计</w:t>
            </w:r>
            <w:r>
              <w:rPr>
                <w:rFonts w:ascii="宋体" w:hAnsi="宋体" w:cs="宋体" w:eastAsia="宋体" w:hint="default"/>
                <w:sz w:val="24"/>
                <w:szCs w:val="24"/>
              </w:rPr>
              <w:t> </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35"/>
                <w:szCs w:val="35"/>
              </w:rPr>
            </w:pPr>
          </w:p>
          <w:p>
            <w:pPr>
              <w:pStyle w:val="TableParagraph"/>
              <w:spacing w:line="312" w:lineRule="exact"/>
              <w:ind w:left="125" w:right="11"/>
              <w:jc w:val="left"/>
              <w:rPr>
                <w:rFonts w:ascii="宋体" w:hAnsi="宋体" w:cs="宋体" w:eastAsia="宋体" w:hint="default"/>
                <w:sz w:val="24"/>
                <w:szCs w:val="24"/>
              </w:rPr>
            </w:pPr>
            <w:r>
              <w:rPr>
                <w:rFonts w:ascii="宋体" w:hAnsi="宋体" w:cs="宋体" w:eastAsia="宋体" w:hint="default"/>
                <w:sz w:val="24"/>
                <w:szCs w:val="24"/>
              </w:rPr>
              <w:t>流动 负债</w:t>
            </w:r>
            <w:r>
              <w:rPr>
                <w:rFonts w:ascii="宋体" w:hAnsi="宋体" w:cs="宋体" w:eastAsia="宋体" w:hint="default"/>
                <w:sz w:val="24"/>
                <w:szCs w:val="24"/>
              </w:rPr>
              <w:t> </w:t>
            </w:r>
          </w:p>
        </w:tc>
        <w:tc>
          <w:tcPr>
            <w:tcW w:w="2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2" w:right="0"/>
              <w:jc w:val="both"/>
              <w:rPr>
                <w:rFonts w:ascii="宋体" w:hAnsi="宋体" w:cs="宋体" w:eastAsia="宋体" w:hint="default"/>
                <w:sz w:val="24"/>
                <w:szCs w:val="24"/>
              </w:rPr>
            </w:pPr>
            <w:r>
              <w:rPr>
                <w:rFonts w:ascii="宋体" w:hAnsi="宋体" w:cs="宋体" w:eastAsia="宋体" w:hint="default"/>
                <w:sz w:val="24"/>
                <w:szCs w:val="24"/>
              </w:rPr>
              <w:t>非</w:t>
            </w:r>
          </w:p>
          <w:p>
            <w:pPr>
              <w:pStyle w:val="TableParagraph"/>
              <w:spacing w:line="237" w:lineRule="auto"/>
              <w:ind w:left="62" w:right="-46"/>
              <w:jc w:val="both"/>
              <w:rPr>
                <w:rFonts w:ascii="宋体" w:hAnsi="宋体" w:cs="宋体" w:eastAsia="宋体" w:hint="default"/>
                <w:sz w:val="24"/>
                <w:szCs w:val="24"/>
              </w:rPr>
            </w:pPr>
            <w:r>
              <w:rPr>
                <w:rFonts w:ascii="宋体" w:hAnsi="宋体" w:cs="宋体" w:eastAsia="宋体" w:hint="default"/>
                <w:sz w:val="24"/>
                <w:szCs w:val="24"/>
              </w:rPr>
              <w:t>流 动 负 债</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35"/>
                <w:szCs w:val="35"/>
              </w:rPr>
            </w:pPr>
          </w:p>
          <w:p>
            <w:pPr>
              <w:pStyle w:val="TableParagraph"/>
              <w:spacing w:line="312" w:lineRule="exact"/>
              <w:ind w:left="127" w:right="7"/>
              <w:jc w:val="left"/>
              <w:rPr>
                <w:rFonts w:ascii="宋体" w:hAnsi="宋体" w:cs="宋体" w:eastAsia="宋体" w:hint="default"/>
                <w:sz w:val="24"/>
                <w:szCs w:val="24"/>
              </w:rPr>
            </w:pPr>
            <w:r>
              <w:rPr>
                <w:rFonts w:ascii="宋体" w:hAnsi="宋体" w:cs="宋体" w:eastAsia="宋体" w:hint="default"/>
                <w:sz w:val="24"/>
                <w:szCs w:val="24"/>
              </w:rPr>
              <w:t>负债 合计</w:t>
            </w:r>
            <w:r>
              <w:rPr>
                <w:rFonts w:ascii="宋体" w:hAnsi="宋体" w:cs="宋体" w:eastAsia="宋体" w:hint="default"/>
                <w:sz w:val="24"/>
                <w:szCs w:val="24"/>
              </w:rPr>
              <w:t> </w:t>
            </w:r>
          </w:p>
        </w:tc>
      </w:tr>
      <w:tr>
        <w:trPr>
          <w:trHeight w:val="3123" w:hRule="exact"/>
        </w:trPr>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郑</w:t>
            </w:r>
          </w:p>
          <w:p>
            <w:pPr>
              <w:pStyle w:val="TableParagraph"/>
              <w:spacing w:line="237" w:lineRule="auto" w:before="1"/>
              <w:ind w:left="103" w:right="-17"/>
              <w:jc w:val="both"/>
              <w:rPr>
                <w:rFonts w:ascii="宋体" w:hAnsi="宋体" w:cs="宋体" w:eastAsia="宋体" w:hint="default"/>
                <w:sz w:val="24"/>
                <w:szCs w:val="24"/>
              </w:rPr>
            </w:pPr>
            <w:r>
              <w:rPr>
                <w:rFonts w:ascii="宋体" w:hAnsi="宋体" w:cs="宋体" w:eastAsia="宋体" w:hint="default"/>
                <w:sz w:val="24"/>
                <w:szCs w:val="24"/>
              </w:rPr>
              <w:t>州 信 领 软 件 有 限 公 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08" w:right="0"/>
              <w:jc w:val="left"/>
              <w:rPr>
                <w:rFonts w:ascii="宋体" w:hAnsi="宋体" w:cs="宋体" w:eastAsia="宋体" w:hint="default"/>
                <w:sz w:val="24"/>
                <w:szCs w:val="24"/>
              </w:rPr>
            </w:pPr>
            <w:r>
              <w:rPr>
                <w:rFonts w:ascii="宋体"/>
                <w:sz w:val="24"/>
              </w:rPr>
              <w:t>1,984</w:t>
            </w:r>
          </w:p>
          <w:p>
            <w:pPr>
              <w:pStyle w:val="TableParagraph"/>
              <w:spacing w:line="311" w:lineRule="exact"/>
              <w:ind w:left="208" w:right="0"/>
              <w:jc w:val="left"/>
              <w:rPr>
                <w:rFonts w:ascii="宋体" w:hAnsi="宋体" w:cs="宋体" w:eastAsia="宋体" w:hint="default"/>
                <w:sz w:val="24"/>
                <w:szCs w:val="24"/>
              </w:rPr>
            </w:pPr>
            <w:r>
              <w:rPr>
                <w:rFonts w:ascii="宋体"/>
                <w:sz w:val="24"/>
              </w:rPr>
              <w:t>,222.</w:t>
            </w:r>
          </w:p>
          <w:p>
            <w:pPr>
              <w:pStyle w:val="TableParagraph"/>
              <w:spacing w:line="312" w:lineRule="exact"/>
              <w:ind w:left="568" w:right="-15"/>
              <w:jc w:val="left"/>
              <w:rPr>
                <w:rFonts w:ascii="宋体" w:hAnsi="宋体" w:cs="宋体" w:eastAsia="宋体" w:hint="default"/>
                <w:sz w:val="24"/>
                <w:szCs w:val="24"/>
              </w:rPr>
            </w:pPr>
            <w:r>
              <w:rPr>
                <w:rFonts w:ascii="宋体"/>
                <w:sz w:val="24"/>
              </w:rPr>
              <w:t>19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55" w:right="0"/>
              <w:jc w:val="left"/>
              <w:rPr>
                <w:rFonts w:ascii="宋体" w:hAnsi="宋体" w:cs="宋体" w:eastAsia="宋体" w:hint="default"/>
                <w:sz w:val="24"/>
                <w:szCs w:val="24"/>
              </w:rPr>
            </w:pPr>
            <w:r>
              <w:rPr>
                <w:rFonts w:ascii="宋体"/>
                <w:sz w:val="24"/>
              </w:rPr>
              <w:t>36,7</w:t>
            </w:r>
          </w:p>
          <w:p>
            <w:pPr>
              <w:pStyle w:val="TableParagraph"/>
              <w:spacing w:line="311" w:lineRule="exact"/>
              <w:ind w:left="155" w:right="0"/>
              <w:jc w:val="left"/>
              <w:rPr>
                <w:rFonts w:ascii="宋体" w:hAnsi="宋体" w:cs="宋体" w:eastAsia="宋体" w:hint="default"/>
                <w:sz w:val="24"/>
                <w:szCs w:val="24"/>
              </w:rPr>
            </w:pPr>
            <w:r>
              <w:rPr>
                <w:rFonts w:ascii="宋体"/>
                <w:sz w:val="24"/>
              </w:rPr>
              <w:t>26.9</w:t>
            </w:r>
          </w:p>
          <w:p>
            <w:pPr>
              <w:pStyle w:val="TableParagraph"/>
              <w:spacing w:line="312" w:lineRule="exact"/>
              <w:ind w:right="-17"/>
              <w:jc w:val="right"/>
              <w:rPr>
                <w:rFonts w:ascii="宋体" w:hAnsi="宋体" w:cs="宋体" w:eastAsia="宋体" w:hint="default"/>
                <w:sz w:val="24"/>
                <w:szCs w:val="24"/>
              </w:rPr>
            </w:pPr>
            <w:r>
              <w:rPr>
                <w:rFonts w:ascii="宋体"/>
                <w:sz w:val="24"/>
              </w:rPr>
              <w:t>3 </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09" w:right="0"/>
              <w:jc w:val="left"/>
              <w:rPr>
                <w:rFonts w:ascii="宋体" w:hAnsi="宋体" w:cs="宋体" w:eastAsia="宋体" w:hint="default"/>
                <w:sz w:val="24"/>
                <w:szCs w:val="24"/>
              </w:rPr>
            </w:pPr>
            <w:r>
              <w:rPr>
                <w:rFonts w:ascii="宋体"/>
                <w:sz w:val="24"/>
              </w:rPr>
              <w:t>2,020</w:t>
            </w:r>
          </w:p>
          <w:p>
            <w:pPr>
              <w:pStyle w:val="TableParagraph"/>
              <w:spacing w:line="311" w:lineRule="exact"/>
              <w:ind w:left="209" w:right="0"/>
              <w:jc w:val="left"/>
              <w:rPr>
                <w:rFonts w:ascii="宋体" w:hAnsi="宋体" w:cs="宋体" w:eastAsia="宋体" w:hint="default"/>
                <w:sz w:val="24"/>
                <w:szCs w:val="24"/>
              </w:rPr>
            </w:pPr>
            <w:r>
              <w:rPr>
                <w:rFonts w:ascii="宋体"/>
                <w:sz w:val="24"/>
              </w:rPr>
              <w:t>,949.</w:t>
            </w:r>
          </w:p>
          <w:p>
            <w:pPr>
              <w:pStyle w:val="TableParagraph"/>
              <w:spacing w:line="312" w:lineRule="exact"/>
              <w:ind w:left="569" w:right="-15"/>
              <w:jc w:val="left"/>
              <w:rPr>
                <w:rFonts w:ascii="宋体" w:hAnsi="宋体" w:cs="宋体" w:eastAsia="宋体" w:hint="default"/>
                <w:sz w:val="24"/>
                <w:szCs w:val="24"/>
              </w:rPr>
            </w:pPr>
            <w:r>
              <w:rPr>
                <w:rFonts w:ascii="宋体"/>
                <w:sz w:val="24"/>
              </w:rPr>
              <w:t>12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51" w:right="0"/>
              <w:jc w:val="left"/>
              <w:rPr>
                <w:rFonts w:ascii="宋体" w:hAnsi="宋体" w:cs="宋体" w:eastAsia="宋体" w:hint="default"/>
                <w:sz w:val="24"/>
                <w:szCs w:val="24"/>
              </w:rPr>
            </w:pPr>
            <w:r>
              <w:rPr>
                <w:rFonts w:ascii="宋体"/>
                <w:sz w:val="24"/>
              </w:rPr>
              <w:t>76,5</w:t>
            </w:r>
          </w:p>
          <w:p>
            <w:pPr>
              <w:pStyle w:val="TableParagraph"/>
              <w:spacing w:line="311" w:lineRule="exact"/>
              <w:ind w:left="151" w:right="0"/>
              <w:jc w:val="left"/>
              <w:rPr>
                <w:rFonts w:ascii="宋体" w:hAnsi="宋体" w:cs="宋体" w:eastAsia="宋体" w:hint="default"/>
                <w:sz w:val="24"/>
                <w:szCs w:val="24"/>
              </w:rPr>
            </w:pPr>
            <w:r>
              <w:rPr>
                <w:rFonts w:ascii="宋体"/>
                <w:sz w:val="24"/>
              </w:rPr>
              <w:t>04.2</w:t>
            </w:r>
          </w:p>
          <w:p>
            <w:pPr>
              <w:pStyle w:val="TableParagraph"/>
              <w:spacing w:line="312" w:lineRule="exact"/>
              <w:ind w:right="-15"/>
              <w:jc w:val="right"/>
              <w:rPr>
                <w:rFonts w:ascii="宋体" w:hAnsi="宋体" w:cs="宋体" w:eastAsia="宋体" w:hint="default"/>
                <w:sz w:val="24"/>
                <w:szCs w:val="24"/>
              </w:rPr>
            </w:pPr>
            <w:r>
              <w:rPr>
                <w:rFonts w:ascii="宋体"/>
                <w:sz w:val="24"/>
              </w:rPr>
              <w:t>4 </w:t>
            </w:r>
          </w:p>
        </w:tc>
        <w:tc>
          <w:tcPr>
            <w:tcW w:w="2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53" w:right="-17"/>
              <w:jc w:val="left"/>
              <w:rPr>
                <w:rFonts w:ascii="宋体" w:hAnsi="宋体" w:cs="宋体" w:eastAsia="宋体" w:hint="default"/>
                <w:sz w:val="24"/>
                <w:szCs w:val="24"/>
              </w:rPr>
            </w:pPr>
            <w:r>
              <w:rPr>
                <w:rFonts w:ascii="宋体"/>
                <w:sz w:val="24"/>
              </w:rPr>
              <w:t>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53" w:right="0"/>
              <w:jc w:val="left"/>
              <w:rPr>
                <w:rFonts w:ascii="宋体" w:hAnsi="宋体" w:cs="宋体" w:eastAsia="宋体" w:hint="default"/>
                <w:sz w:val="24"/>
                <w:szCs w:val="24"/>
              </w:rPr>
            </w:pPr>
            <w:r>
              <w:rPr>
                <w:rFonts w:ascii="宋体"/>
                <w:sz w:val="24"/>
              </w:rPr>
              <w:t>76,5</w:t>
            </w:r>
          </w:p>
          <w:p>
            <w:pPr>
              <w:pStyle w:val="TableParagraph"/>
              <w:spacing w:line="311" w:lineRule="exact"/>
              <w:ind w:left="153" w:right="0"/>
              <w:jc w:val="left"/>
              <w:rPr>
                <w:rFonts w:ascii="宋体" w:hAnsi="宋体" w:cs="宋体" w:eastAsia="宋体" w:hint="default"/>
                <w:sz w:val="24"/>
                <w:szCs w:val="24"/>
              </w:rPr>
            </w:pPr>
            <w:r>
              <w:rPr>
                <w:rFonts w:ascii="宋体"/>
                <w:sz w:val="24"/>
              </w:rPr>
              <w:t>04.2</w:t>
            </w:r>
          </w:p>
          <w:p>
            <w:pPr>
              <w:pStyle w:val="TableParagraph"/>
              <w:spacing w:line="312" w:lineRule="exact"/>
              <w:ind w:right="-17"/>
              <w:jc w:val="right"/>
              <w:rPr>
                <w:rFonts w:ascii="宋体" w:hAnsi="宋体" w:cs="宋体" w:eastAsia="宋体" w:hint="default"/>
                <w:sz w:val="24"/>
                <w:szCs w:val="24"/>
              </w:rPr>
            </w:pPr>
            <w:r>
              <w:rPr>
                <w:rFonts w:ascii="宋体"/>
                <w:sz w:val="24"/>
              </w:rPr>
              <w:t>4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11" w:right="0"/>
              <w:jc w:val="left"/>
              <w:rPr>
                <w:rFonts w:ascii="宋体" w:hAnsi="宋体" w:cs="宋体" w:eastAsia="宋体" w:hint="default"/>
                <w:sz w:val="24"/>
                <w:szCs w:val="24"/>
              </w:rPr>
            </w:pPr>
            <w:r>
              <w:rPr>
                <w:rFonts w:ascii="宋体"/>
                <w:sz w:val="24"/>
              </w:rPr>
              <w:t>2,302</w:t>
            </w:r>
          </w:p>
          <w:p>
            <w:pPr>
              <w:pStyle w:val="TableParagraph"/>
              <w:spacing w:line="311" w:lineRule="exact"/>
              <w:ind w:left="211" w:right="0"/>
              <w:jc w:val="left"/>
              <w:rPr>
                <w:rFonts w:ascii="宋体" w:hAnsi="宋体" w:cs="宋体" w:eastAsia="宋体" w:hint="default"/>
                <w:sz w:val="24"/>
                <w:szCs w:val="24"/>
              </w:rPr>
            </w:pPr>
            <w:r>
              <w:rPr>
                <w:rFonts w:ascii="宋体"/>
                <w:sz w:val="24"/>
              </w:rPr>
              <w:t>,672.</w:t>
            </w:r>
          </w:p>
          <w:p>
            <w:pPr>
              <w:pStyle w:val="TableParagraph"/>
              <w:spacing w:line="312" w:lineRule="exact"/>
              <w:ind w:left="571" w:right="-17"/>
              <w:jc w:val="left"/>
              <w:rPr>
                <w:rFonts w:ascii="宋体" w:hAnsi="宋体" w:cs="宋体" w:eastAsia="宋体" w:hint="default"/>
                <w:sz w:val="24"/>
                <w:szCs w:val="24"/>
              </w:rPr>
            </w:pPr>
            <w:r>
              <w:rPr>
                <w:rFonts w:ascii="宋体"/>
                <w:sz w:val="24"/>
              </w:rPr>
              <w:t>32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53" w:right="0"/>
              <w:jc w:val="left"/>
              <w:rPr>
                <w:rFonts w:ascii="宋体" w:hAnsi="宋体" w:cs="宋体" w:eastAsia="宋体" w:hint="default"/>
                <w:sz w:val="24"/>
                <w:szCs w:val="24"/>
              </w:rPr>
            </w:pPr>
            <w:r>
              <w:rPr>
                <w:rFonts w:ascii="宋体"/>
                <w:sz w:val="24"/>
              </w:rPr>
              <w:t>32,5</w:t>
            </w:r>
          </w:p>
          <w:p>
            <w:pPr>
              <w:pStyle w:val="TableParagraph"/>
              <w:spacing w:line="311" w:lineRule="exact"/>
              <w:ind w:left="153" w:right="0"/>
              <w:jc w:val="left"/>
              <w:rPr>
                <w:rFonts w:ascii="宋体" w:hAnsi="宋体" w:cs="宋体" w:eastAsia="宋体" w:hint="default"/>
                <w:sz w:val="24"/>
                <w:szCs w:val="24"/>
              </w:rPr>
            </w:pPr>
            <w:r>
              <w:rPr>
                <w:rFonts w:ascii="宋体"/>
                <w:sz w:val="24"/>
              </w:rPr>
              <w:t>57.9</w:t>
            </w:r>
          </w:p>
          <w:p>
            <w:pPr>
              <w:pStyle w:val="TableParagraph"/>
              <w:spacing w:line="312" w:lineRule="exact"/>
              <w:ind w:right="-15"/>
              <w:jc w:val="right"/>
              <w:rPr>
                <w:rFonts w:ascii="宋体" w:hAnsi="宋体" w:cs="宋体" w:eastAsia="宋体" w:hint="default"/>
                <w:sz w:val="24"/>
                <w:szCs w:val="24"/>
              </w:rPr>
            </w:pPr>
            <w:r>
              <w:rPr>
                <w:rFonts w:ascii="宋体"/>
                <w:sz w:val="24"/>
              </w:rPr>
              <w:t>0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08" w:right="0"/>
              <w:jc w:val="left"/>
              <w:rPr>
                <w:rFonts w:ascii="宋体" w:hAnsi="宋体" w:cs="宋体" w:eastAsia="宋体" w:hint="default"/>
                <w:sz w:val="24"/>
                <w:szCs w:val="24"/>
              </w:rPr>
            </w:pPr>
            <w:r>
              <w:rPr>
                <w:rFonts w:ascii="宋体"/>
                <w:sz w:val="24"/>
              </w:rPr>
              <w:t>2,335</w:t>
            </w:r>
          </w:p>
          <w:p>
            <w:pPr>
              <w:pStyle w:val="TableParagraph"/>
              <w:spacing w:line="311" w:lineRule="exact"/>
              <w:ind w:left="208" w:right="0"/>
              <w:jc w:val="left"/>
              <w:rPr>
                <w:rFonts w:ascii="宋体" w:hAnsi="宋体" w:cs="宋体" w:eastAsia="宋体" w:hint="default"/>
                <w:sz w:val="24"/>
                <w:szCs w:val="24"/>
              </w:rPr>
            </w:pPr>
            <w:r>
              <w:rPr>
                <w:rFonts w:ascii="宋体"/>
                <w:sz w:val="24"/>
              </w:rPr>
              <w:t>,230.</w:t>
            </w:r>
          </w:p>
          <w:p>
            <w:pPr>
              <w:pStyle w:val="TableParagraph"/>
              <w:spacing w:line="312" w:lineRule="exact"/>
              <w:ind w:left="568" w:right="-15"/>
              <w:jc w:val="left"/>
              <w:rPr>
                <w:rFonts w:ascii="宋体" w:hAnsi="宋体" w:cs="宋体" w:eastAsia="宋体" w:hint="default"/>
                <w:sz w:val="24"/>
                <w:szCs w:val="24"/>
              </w:rPr>
            </w:pPr>
            <w:r>
              <w:rPr>
                <w:rFonts w:ascii="宋体"/>
                <w:sz w:val="24"/>
              </w:rPr>
              <w:t>22 </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51" w:right="0"/>
              <w:jc w:val="left"/>
              <w:rPr>
                <w:rFonts w:ascii="宋体" w:hAnsi="宋体" w:cs="宋体" w:eastAsia="宋体" w:hint="default"/>
                <w:sz w:val="24"/>
                <w:szCs w:val="24"/>
              </w:rPr>
            </w:pPr>
            <w:r>
              <w:rPr>
                <w:rFonts w:ascii="宋体"/>
                <w:sz w:val="24"/>
              </w:rPr>
              <w:t>59,5</w:t>
            </w:r>
          </w:p>
          <w:p>
            <w:pPr>
              <w:pStyle w:val="TableParagraph"/>
              <w:spacing w:line="311" w:lineRule="exact"/>
              <w:ind w:left="151" w:right="0"/>
              <w:jc w:val="left"/>
              <w:rPr>
                <w:rFonts w:ascii="宋体" w:hAnsi="宋体" w:cs="宋体" w:eastAsia="宋体" w:hint="default"/>
                <w:sz w:val="24"/>
                <w:szCs w:val="24"/>
              </w:rPr>
            </w:pPr>
            <w:r>
              <w:rPr>
                <w:rFonts w:ascii="宋体"/>
                <w:sz w:val="24"/>
              </w:rPr>
              <w:t>83.9</w:t>
            </w:r>
          </w:p>
          <w:p>
            <w:pPr>
              <w:pStyle w:val="TableParagraph"/>
              <w:spacing w:line="312" w:lineRule="exact"/>
              <w:ind w:right="-15"/>
              <w:jc w:val="right"/>
              <w:rPr>
                <w:rFonts w:ascii="宋体" w:hAnsi="宋体" w:cs="宋体" w:eastAsia="宋体" w:hint="default"/>
                <w:sz w:val="24"/>
                <w:szCs w:val="24"/>
              </w:rPr>
            </w:pPr>
            <w:r>
              <w:rPr>
                <w:rFonts w:ascii="宋体"/>
                <w:sz w:val="24"/>
              </w:rPr>
              <w:t>9 </w:t>
            </w:r>
          </w:p>
        </w:tc>
        <w:tc>
          <w:tcPr>
            <w:tcW w:w="2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53" w:right="-17"/>
              <w:jc w:val="left"/>
              <w:rPr>
                <w:rFonts w:ascii="宋体" w:hAnsi="宋体" w:cs="宋体" w:eastAsia="宋体" w:hint="default"/>
                <w:sz w:val="24"/>
                <w:szCs w:val="24"/>
              </w:rPr>
            </w:pPr>
            <w:r>
              <w:rPr>
                <w:rFonts w:ascii="宋体"/>
                <w:sz w:val="24"/>
              </w:rPr>
              <w:t>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53" w:right="0"/>
              <w:jc w:val="left"/>
              <w:rPr>
                <w:rFonts w:ascii="宋体" w:hAnsi="宋体" w:cs="宋体" w:eastAsia="宋体" w:hint="default"/>
                <w:sz w:val="24"/>
                <w:szCs w:val="24"/>
              </w:rPr>
            </w:pPr>
            <w:r>
              <w:rPr>
                <w:rFonts w:ascii="宋体"/>
                <w:sz w:val="24"/>
              </w:rPr>
              <w:t>59,5</w:t>
            </w:r>
          </w:p>
          <w:p>
            <w:pPr>
              <w:pStyle w:val="TableParagraph"/>
              <w:spacing w:line="311" w:lineRule="exact"/>
              <w:ind w:left="153" w:right="0"/>
              <w:jc w:val="left"/>
              <w:rPr>
                <w:rFonts w:ascii="宋体" w:hAnsi="宋体" w:cs="宋体" w:eastAsia="宋体" w:hint="default"/>
                <w:sz w:val="24"/>
                <w:szCs w:val="24"/>
              </w:rPr>
            </w:pPr>
            <w:r>
              <w:rPr>
                <w:rFonts w:ascii="宋体"/>
                <w:sz w:val="24"/>
              </w:rPr>
              <w:t>83.9</w:t>
            </w:r>
          </w:p>
          <w:p>
            <w:pPr>
              <w:pStyle w:val="TableParagraph"/>
              <w:spacing w:line="312" w:lineRule="exact"/>
              <w:ind w:right="-17"/>
              <w:jc w:val="right"/>
              <w:rPr>
                <w:rFonts w:ascii="宋体" w:hAnsi="宋体" w:cs="宋体" w:eastAsia="宋体" w:hint="default"/>
                <w:sz w:val="24"/>
                <w:szCs w:val="24"/>
              </w:rPr>
            </w:pPr>
            <w:r>
              <w:rPr>
                <w:rFonts w:ascii="宋体"/>
                <w:sz w:val="24"/>
              </w:rPr>
              <w:t>9 </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379"/>
        <w:gridCol w:w="1032"/>
        <w:gridCol w:w="1117"/>
        <w:gridCol w:w="1114"/>
        <w:gridCol w:w="1032"/>
        <w:gridCol w:w="1196"/>
        <w:gridCol w:w="1034"/>
        <w:gridCol w:w="1033"/>
        <w:gridCol w:w="1114"/>
      </w:tblGrid>
      <w:tr>
        <w:trPr>
          <w:trHeight w:val="367" w:hRule="exact"/>
        </w:trPr>
        <w:tc>
          <w:tcPr>
            <w:tcW w:w="379" w:type="dxa"/>
            <w:vMerge w:val="restart"/>
            <w:tcBorders>
              <w:top w:val="single" w:sz="4" w:space="0" w:color="000000"/>
              <w:left w:val="single" w:sz="4" w:space="0" w:color="000000"/>
              <w:right w:val="single" w:sz="4" w:space="0" w:color="000000"/>
            </w:tcBorders>
          </w:tcPr>
          <w:p>
            <w:pPr>
              <w:pStyle w:val="TableParagraph"/>
              <w:spacing w:line="276" w:lineRule="exact"/>
              <w:ind w:left="103" w:right="0"/>
              <w:jc w:val="both"/>
              <w:rPr>
                <w:rFonts w:ascii="宋体" w:hAnsi="宋体" w:cs="宋体" w:eastAsia="宋体" w:hint="default"/>
                <w:sz w:val="24"/>
                <w:szCs w:val="24"/>
              </w:rPr>
            </w:pPr>
            <w:r>
              <w:rPr>
                <w:rFonts w:ascii="宋体" w:hAnsi="宋体" w:cs="宋体" w:eastAsia="宋体" w:hint="default"/>
                <w:sz w:val="24"/>
                <w:szCs w:val="24"/>
              </w:rPr>
              <w:t>子</w:t>
            </w:r>
          </w:p>
          <w:p>
            <w:pPr>
              <w:pStyle w:val="TableParagraph"/>
              <w:spacing w:line="273" w:lineRule="auto" w:before="44"/>
              <w:ind w:left="103" w:right="24"/>
              <w:jc w:val="both"/>
              <w:rPr>
                <w:rFonts w:ascii="宋体" w:hAnsi="宋体" w:cs="宋体" w:eastAsia="宋体" w:hint="default"/>
                <w:sz w:val="24"/>
                <w:szCs w:val="24"/>
              </w:rPr>
            </w:pPr>
            <w:r>
              <w:rPr>
                <w:rFonts w:ascii="宋体" w:hAnsi="宋体" w:cs="宋体" w:eastAsia="宋体" w:hint="default"/>
                <w:sz w:val="24"/>
                <w:szCs w:val="24"/>
              </w:rPr>
              <w:t>公 司 名 称</w:t>
            </w:r>
          </w:p>
        </w:tc>
        <w:tc>
          <w:tcPr>
            <w:tcW w:w="4294" w:type="dxa"/>
            <w:gridSpan w:val="4"/>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550" w:right="0"/>
              <w:jc w:val="left"/>
              <w:rPr>
                <w:rFonts w:ascii="宋体" w:hAnsi="宋体" w:cs="宋体" w:eastAsia="宋体" w:hint="default"/>
                <w:sz w:val="24"/>
                <w:szCs w:val="24"/>
              </w:rPr>
            </w:pPr>
            <w:r>
              <w:rPr>
                <w:rFonts w:ascii="宋体" w:hAnsi="宋体" w:cs="宋体" w:eastAsia="宋体" w:hint="default"/>
                <w:sz w:val="24"/>
                <w:szCs w:val="24"/>
              </w:rPr>
              <w:t>本期发生额</w:t>
            </w:r>
            <w:r>
              <w:rPr>
                <w:rFonts w:ascii="宋体" w:hAnsi="宋体" w:cs="宋体" w:eastAsia="宋体" w:hint="default"/>
                <w:sz w:val="24"/>
                <w:szCs w:val="24"/>
              </w:rPr>
              <w:t> </w:t>
            </w:r>
          </w:p>
        </w:tc>
        <w:tc>
          <w:tcPr>
            <w:tcW w:w="4376" w:type="dxa"/>
            <w:gridSpan w:val="4"/>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591" w:right="0"/>
              <w:jc w:val="left"/>
              <w:rPr>
                <w:rFonts w:ascii="宋体" w:hAnsi="宋体" w:cs="宋体" w:eastAsia="宋体" w:hint="default"/>
                <w:sz w:val="24"/>
                <w:szCs w:val="24"/>
              </w:rPr>
            </w:pPr>
            <w:r>
              <w:rPr>
                <w:rFonts w:ascii="宋体" w:hAnsi="宋体" w:cs="宋体" w:eastAsia="宋体" w:hint="default"/>
                <w:sz w:val="24"/>
                <w:szCs w:val="24"/>
              </w:rPr>
              <w:t>上期发生额</w:t>
            </w:r>
            <w:r>
              <w:rPr>
                <w:rFonts w:ascii="宋体" w:hAnsi="宋体" w:cs="宋体" w:eastAsia="宋体" w:hint="default"/>
                <w:sz w:val="24"/>
                <w:szCs w:val="24"/>
              </w:rPr>
              <w:t> </w:t>
            </w:r>
          </w:p>
        </w:tc>
      </w:tr>
      <w:tr>
        <w:trPr>
          <w:trHeight w:val="1431" w:hRule="exact"/>
        </w:trPr>
        <w:tc>
          <w:tcPr>
            <w:tcW w:w="379" w:type="dxa"/>
            <w:vMerge/>
            <w:tcBorders>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73" w:lineRule="auto"/>
              <w:ind w:left="391" w:right="149" w:hanging="240"/>
              <w:jc w:val="left"/>
              <w:rPr>
                <w:rFonts w:ascii="宋体" w:hAnsi="宋体" w:cs="宋体" w:eastAsia="宋体" w:hint="default"/>
                <w:sz w:val="24"/>
                <w:szCs w:val="24"/>
              </w:rPr>
            </w:pPr>
            <w:r>
              <w:rPr>
                <w:rFonts w:ascii="宋体" w:hAnsi="宋体" w:cs="宋体" w:eastAsia="宋体" w:hint="default"/>
                <w:sz w:val="24"/>
                <w:szCs w:val="24"/>
              </w:rPr>
              <w:t>营业收 入</w:t>
            </w:r>
            <w:r>
              <w:rPr>
                <w:rFonts w:ascii="宋体" w:hAnsi="宋体" w:cs="宋体" w:eastAsia="宋体" w:hint="default"/>
                <w:sz w:val="24"/>
                <w:szCs w:val="24"/>
              </w:rPr>
              <w:t> </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81"/>
              <w:ind w:left="191" w:right="0"/>
              <w:jc w:val="left"/>
              <w:rPr>
                <w:rFonts w:ascii="宋体" w:hAnsi="宋体" w:cs="宋体" w:eastAsia="宋体" w:hint="default"/>
                <w:sz w:val="24"/>
                <w:szCs w:val="24"/>
              </w:rPr>
            </w:pPr>
            <w:r>
              <w:rPr>
                <w:rFonts w:ascii="宋体" w:hAnsi="宋体" w:cs="宋体" w:eastAsia="宋体" w:hint="default"/>
                <w:sz w:val="24"/>
                <w:szCs w:val="24"/>
              </w:rPr>
              <w:t>净利润</w:t>
            </w:r>
            <w:r>
              <w:rPr>
                <w:rFonts w:ascii="宋体" w:hAnsi="宋体" w:cs="宋体" w:eastAsia="宋体" w:hint="default"/>
                <w:sz w:val="24"/>
                <w:szCs w:val="24"/>
              </w:rPr>
              <w:t> </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73" w:lineRule="auto"/>
              <w:ind w:left="189" w:right="72"/>
              <w:jc w:val="left"/>
              <w:rPr>
                <w:rFonts w:ascii="宋体" w:hAnsi="宋体" w:cs="宋体" w:eastAsia="宋体" w:hint="default"/>
                <w:sz w:val="24"/>
                <w:szCs w:val="24"/>
              </w:rPr>
            </w:pPr>
            <w:r>
              <w:rPr>
                <w:rFonts w:ascii="宋体" w:hAnsi="宋体" w:cs="宋体" w:eastAsia="宋体" w:hint="default"/>
                <w:sz w:val="24"/>
                <w:szCs w:val="24"/>
              </w:rPr>
              <w:t>综合收 益总额</w:t>
            </w:r>
            <w:r>
              <w:rPr>
                <w:rFonts w:ascii="宋体" w:hAnsi="宋体" w:cs="宋体" w:eastAsia="宋体" w:hint="default"/>
                <w:sz w:val="24"/>
                <w:szCs w:val="24"/>
              </w:rPr>
              <w:t> </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35"/>
              <w:ind w:left="148" w:right="151"/>
              <w:jc w:val="both"/>
              <w:rPr>
                <w:rFonts w:ascii="宋体" w:hAnsi="宋体" w:cs="宋体" w:eastAsia="宋体" w:hint="default"/>
                <w:sz w:val="24"/>
                <w:szCs w:val="24"/>
              </w:rPr>
            </w:pPr>
            <w:r>
              <w:rPr>
                <w:rFonts w:ascii="宋体" w:hAnsi="宋体" w:cs="宋体" w:eastAsia="宋体" w:hint="default"/>
                <w:sz w:val="24"/>
                <w:szCs w:val="24"/>
              </w:rPr>
              <w:t>经营活 动现金 流量</w:t>
            </w:r>
            <w:r>
              <w:rPr>
                <w:rFonts w:ascii="宋体" w:hAnsi="宋体" w:cs="宋体" w:eastAsia="宋体" w:hint="default"/>
                <w:sz w:val="24"/>
                <w:szCs w:val="24"/>
              </w:rPr>
              <w:t> </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81"/>
              <w:ind w:left="113" w:right="-8"/>
              <w:jc w:val="left"/>
              <w:rPr>
                <w:rFonts w:ascii="宋体" w:hAnsi="宋体" w:cs="宋体" w:eastAsia="宋体" w:hint="default"/>
                <w:sz w:val="24"/>
                <w:szCs w:val="24"/>
              </w:rPr>
            </w:pPr>
            <w:r>
              <w:rPr>
                <w:rFonts w:ascii="宋体" w:hAnsi="宋体" w:cs="宋体" w:eastAsia="宋体" w:hint="default"/>
                <w:sz w:val="24"/>
                <w:szCs w:val="24"/>
              </w:rPr>
              <w:t>营业收入</w:t>
            </w:r>
            <w:r>
              <w:rPr>
                <w:rFonts w:ascii="宋体" w:hAnsi="宋体" w:cs="宋体" w:eastAsia="宋体" w:hint="default"/>
                <w:sz w:val="24"/>
                <w:szCs w:val="24"/>
              </w:rPr>
              <w:t>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81"/>
              <w:ind w:left="151" w:right="0"/>
              <w:jc w:val="left"/>
              <w:rPr>
                <w:rFonts w:ascii="宋体" w:hAnsi="宋体" w:cs="宋体" w:eastAsia="宋体" w:hint="default"/>
                <w:sz w:val="24"/>
                <w:szCs w:val="24"/>
              </w:rPr>
            </w:pPr>
            <w:r>
              <w:rPr>
                <w:rFonts w:ascii="宋体" w:hAnsi="宋体" w:cs="宋体" w:eastAsia="宋体" w:hint="default"/>
                <w:sz w:val="24"/>
                <w:szCs w:val="24"/>
              </w:rPr>
              <w:t>净利润</w:t>
            </w:r>
            <w:r>
              <w:rPr>
                <w:rFonts w:ascii="宋体" w:hAnsi="宋体" w:cs="宋体" w:eastAsia="宋体" w:hint="default"/>
                <w:sz w:val="24"/>
                <w:szCs w:val="24"/>
              </w:rPr>
              <w:t> </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73" w:lineRule="auto"/>
              <w:ind w:left="151" w:right="29"/>
              <w:jc w:val="left"/>
              <w:rPr>
                <w:rFonts w:ascii="宋体" w:hAnsi="宋体" w:cs="宋体" w:eastAsia="宋体" w:hint="default"/>
                <w:sz w:val="24"/>
                <w:szCs w:val="24"/>
              </w:rPr>
            </w:pPr>
            <w:r>
              <w:rPr>
                <w:rFonts w:ascii="宋体" w:hAnsi="宋体" w:cs="宋体" w:eastAsia="宋体" w:hint="default"/>
                <w:sz w:val="24"/>
                <w:szCs w:val="24"/>
              </w:rPr>
              <w:t>综合收 益总额</w:t>
            </w:r>
            <w:r>
              <w:rPr>
                <w:rFonts w:ascii="宋体" w:hAnsi="宋体" w:cs="宋体" w:eastAsia="宋体" w:hint="default"/>
                <w:sz w:val="24"/>
                <w:szCs w:val="24"/>
              </w:rPr>
              <w:t> </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35"/>
              <w:ind w:left="191" w:right="191"/>
              <w:jc w:val="both"/>
              <w:rPr>
                <w:rFonts w:ascii="宋体" w:hAnsi="宋体" w:cs="宋体" w:eastAsia="宋体" w:hint="default"/>
                <w:sz w:val="24"/>
                <w:szCs w:val="24"/>
              </w:rPr>
            </w:pPr>
            <w:r>
              <w:rPr>
                <w:rFonts w:ascii="宋体" w:hAnsi="宋体" w:cs="宋体" w:eastAsia="宋体" w:hint="default"/>
                <w:sz w:val="24"/>
                <w:szCs w:val="24"/>
              </w:rPr>
              <w:t>经营活 动现金 流量</w:t>
            </w:r>
            <w:r>
              <w:rPr>
                <w:rFonts w:ascii="宋体" w:hAnsi="宋体" w:cs="宋体" w:eastAsia="宋体" w:hint="default"/>
                <w:sz w:val="24"/>
                <w:szCs w:val="24"/>
              </w:rPr>
              <w:t> </w:t>
            </w:r>
          </w:p>
        </w:tc>
      </w:tr>
      <w:tr>
        <w:trPr>
          <w:trHeight w:val="3591" w:hRule="exact"/>
        </w:trPr>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3" w:right="0"/>
              <w:jc w:val="both"/>
              <w:rPr>
                <w:rFonts w:ascii="宋体" w:hAnsi="宋体" w:cs="宋体" w:eastAsia="宋体" w:hint="default"/>
                <w:sz w:val="24"/>
                <w:szCs w:val="24"/>
              </w:rPr>
            </w:pPr>
            <w:r>
              <w:rPr>
                <w:rFonts w:ascii="宋体" w:hAnsi="宋体" w:cs="宋体" w:eastAsia="宋体" w:hint="default"/>
                <w:sz w:val="24"/>
                <w:szCs w:val="24"/>
              </w:rPr>
              <w:t>郑</w:t>
            </w:r>
          </w:p>
          <w:p>
            <w:pPr>
              <w:pStyle w:val="TableParagraph"/>
              <w:spacing w:line="273" w:lineRule="auto" w:before="43"/>
              <w:ind w:left="103" w:right="24"/>
              <w:jc w:val="both"/>
              <w:rPr>
                <w:rFonts w:ascii="宋体" w:hAnsi="宋体" w:cs="宋体" w:eastAsia="宋体" w:hint="default"/>
                <w:sz w:val="24"/>
                <w:szCs w:val="24"/>
              </w:rPr>
            </w:pPr>
            <w:r>
              <w:rPr>
                <w:rFonts w:ascii="宋体" w:hAnsi="宋体" w:cs="宋体" w:eastAsia="宋体" w:hint="default"/>
                <w:sz w:val="24"/>
                <w:szCs w:val="24"/>
              </w:rPr>
              <w:t>州 信 领 软 件 有 限 公 司</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99" w:right="0"/>
              <w:jc w:val="left"/>
              <w:rPr>
                <w:rFonts w:ascii="宋体" w:hAnsi="宋体" w:cs="宋体" w:eastAsia="宋体" w:hint="default"/>
                <w:sz w:val="24"/>
                <w:szCs w:val="24"/>
              </w:rPr>
            </w:pPr>
            <w:r>
              <w:rPr>
                <w:rFonts w:ascii="宋体"/>
                <w:sz w:val="24"/>
              </w:rPr>
              <w:t>931,59</w:t>
            </w:r>
          </w:p>
          <w:p>
            <w:pPr>
              <w:pStyle w:val="TableParagraph"/>
              <w:spacing w:line="240" w:lineRule="auto" w:before="43"/>
              <w:ind w:left="439" w:right="-17"/>
              <w:jc w:val="left"/>
              <w:rPr>
                <w:rFonts w:ascii="宋体" w:hAnsi="宋体" w:cs="宋体" w:eastAsia="宋体" w:hint="default"/>
                <w:sz w:val="24"/>
                <w:szCs w:val="24"/>
              </w:rPr>
            </w:pPr>
            <w:r>
              <w:rPr>
                <w:rFonts w:ascii="宋体"/>
                <w:sz w:val="24"/>
              </w:rPr>
              <w:t>9.03 </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60" w:right="0"/>
              <w:jc w:val="left"/>
              <w:rPr>
                <w:rFonts w:ascii="宋体" w:hAnsi="宋体" w:cs="宋体" w:eastAsia="宋体" w:hint="default"/>
                <w:sz w:val="24"/>
                <w:szCs w:val="24"/>
              </w:rPr>
            </w:pPr>
            <w:r>
              <w:rPr>
                <w:rFonts w:ascii="宋体"/>
                <w:sz w:val="24"/>
              </w:rPr>
              <w:t>-331,20</w:t>
            </w:r>
          </w:p>
          <w:p>
            <w:pPr>
              <w:pStyle w:val="TableParagraph"/>
              <w:spacing w:line="240" w:lineRule="auto" w:before="43"/>
              <w:ind w:left="520" w:right="-15"/>
              <w:jc w:val="left"/>
              <w:rPr>
                <w:rFonts w:ascii="宋体" w:hAnsi="宋体" w:cs="宋体" w:eastAsia="宋体" w:hint="default"/>
                <w:sz w:val="24"/>
                <w:szCs w:val="24"/>
              </w:rPr>
            </w:pPr>
            <w:r>
              <w:rPr>
                <w:rFonts w:ascii="宋体"/>
                <w:sz w:val="24"/>
              </w:rPr>
              <w:t>1.35 </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58" w:right="0"/>
              <w:jc w:val="left"/>
              <w:rPr>
                <w:rFonts w:ascii="宋体" w:hAnsi="宋体" w:cs="宋体" w:eastAsia="宋体" w:hint="default"/>
                <w:sz w:val="24"/>
                <w:szCs w:val="24"/>
              </w:rPr>
            </w:pPr>
            <w:r>
              <w:rPr>
                <w:rFonts w:ascii="宋体"/>
                <w:sz w:val="24"/>
              </w:rPr>
              <w:t>-331,20</w:t>
            </w:r>
          </w:p>
          <w:p>
            <w:pPr>
              <w:pStyle w:val="TableParagraph"/>
              <w:spacing w:line="240" w:lineRule="auto" w:before="43"/>
              <w:ind w:left="518" w:right="-15"/>
              <w:jc w:val="left"/>
              <w:rPr>
                <w:rFonts w:ascii="宋体" w:hAnsi="宋体" w:cs="宋体" w:eastAsia="宋体" w:hint="default"/>
                <w:sz w:val="24"/>
                <w:szCs w:val="24"/>
              </w:rPr>
            </w:pPr>
            <w:r>
              <w:rPr>
                <w:rFonts w:ascii="宋体"/>
                <w:sz w:val="24"/>
              </w:rPr>
              <w:t>1.35 </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96" w:right="0"/>
              <w:jc w:val="left"/>
              <w:rPr>
                <w:rFonts w:ascii="宋体" w:hAnsi="宋体" w:cs="宋体" w:eastAsia="宋体" w:hint="default"/>
                <w:sz w:val="24"/>
                <w:szCs w:val="24"/>
              </w:rPr>
            </w:pPr>
            <w:r>
              <w:rPr>
                <w:rFonts w:ascii="宋体"/>
                <w:sz w:val="24"/>
              </w:rPr>
              <w:t>175,62</w:t>
            </w:r>
          </w:p>
          <w:p>
            <w:pPr>
              <w:pStyle w:val="TableParagraph"/>
              <w:spacing w:line="240" w:lineRule="auto" w:before="43"/>
              <w:ind w:left="436" w:right="-15"/>
              <w:jc w:val="left"/>
              <w:rPr>
                <w:rFonts w:ascii="宋体" w:hAnsi="宋体" w:cs="宋体" w:eastAsia="宋体" w:hint="default"/>
                <w:sz w:val="24"/>
                <w:szCs w:val="24"/>
              </w:rPr>
            </w:pPr>
            <w:r>
              <w:rPr>
                <w:rFonts w:ascii="宋体"/>
                <w:sz w:val="24"/>
              </w:rPr>
              <w:t>2.70 </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22" w:right="0"/>
              <w:jc w:val="left"/>
              <w:rPr>
                <w:rFonts w:ascii="宋体" w:hAnsi="宋体" w:cs="宋体" w:eastAsia="宋体" w:hint="default"/>
                <w:sz w:val="24"/>
                <w:szCs w:val="24"/>
              </w:rPr>
            </w:pPr>
            <w:r>
              <w:rPr>
                <w:rFonts w:ascii="宋体"/>
                <w:sz w:val="24"/>
              </w:rPr>
              <w:t>1,420,46</w:t>
            </w:r>
          </w:p>
          <w:p>
            <w:pPr>
              <w:pStyle w:val="TableParagraph"/>
              <w:spacing w:line="240" w:lineRule="auto" w:before="43"/>
              <w:ind w:left="602" w:right="-17"/>
              <w:jc w:val="left"/>
              <w:rPr>
                <w:rFonts w:ascii="宋体" w:hAnsi="宋体" w:cs="宋体" w:eastAsia="宋体" w:hint="default"/>
                <w:sz w:val="24"/>
                <w:szCs w:val="24"/>
              </w:rPr>
            </w:pPr>
            <w:r>
              <w:rPr>
                <w:rFonts w:ascii="宋体"/>
                <w:sz w:val="24"/>
              </w:rPr>
              <w:t>3.74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99" w:right="0"/>
              <w:jc w:val="left"/>
              <w:rPr>
                <w:rFonts w:ascii="宋体" w:hAnsi="宋体" w:cs="宋体" w:eastAsia="宋体" w:hint="default"/>
                <w:sz w:val="24"/>
                <w:szCs w:val="24"/>
              </w:rPr>
            </w:pPr>
            <w:r>
              <w:rPr>
                <w:rFonts w:ascii="宋体"/>
                <w:sz w:val="24"/>
              </w:rPr>
              <w:t>274,41</w:t>
            </w:r>
          </w:p>
          <w:p>
            <w:pPr>
              <w:pStyle w:val="TableParagraph"/>
              <w:spacing w:line="240" w:lineRule="auto" w:before="43"/>
              <w:ind w:left="439" w:right="-15"/>
              <w:jc w:val="left"/>
              <w:rPr>
                <w:rFonts w:ascii="宋体" w:hAnsi="宋体" w:cs="宋体" w:eastAsia="宋体" w:hint="default"/>
                <w:sz w:val="24"/>
                <w:szCs w:val="24"/>
              </w:rPr>
            </w:pPr>
            <w:r>
              <w:rPr>
                <w:rFonts w:ascii="宋体"/>
                <w:sz w:val="24"/>
              </w:rPr>
              <w:t>7.86 </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99" w:right="0"/>
              <w:jc w:val="left"/>
              <w:rPr>
                <w:rFonts w:ascii="宋体" w:hAnsi="宋体" w:cs="宋体" w:eastAsia="宋体" w:hint="default"/>
                <w:sz w:val="24"/>
                <w:szCs w:val="24"/>
              </w:rPr>
            </w:pPr>
            <w:r>
              <w:rPr>
                <w:rFonts w:ascii="宋体"/>
                <w:sz w:val="24"/>
              </w:rPr>
              <w:t>274,41</w:t>
            </w:r>
          </w:p>
          <w:p>
            <w:pPr>
              <w:pStyle w:val="TableParagraph"/>
              <w:spacing w:line="240" w:lineRule="auto" w:before="43"/>
              <w:ind w:left="439" w:right="-17"/>
              <w:jc w:val="left"/>
              <w:rPr>
                <w:rFonts w:ascii="宋体" w:hAnsi="宋体" w:cs="宋体" w:eastAsia="宋体" w:hint="default"/>
                <w:sz w:val="24"/>
                <w:szCs w:val="24"/>
              </w:rPr>
            </w:pPr>
            <w:r>
              <w:rPr>
                <w:rFonts w:ascii="宋体"/>
                <w:sz w:val="24"/>
              </w:rPr>
              <w:t>7.86 </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60" w:right="0"/>
              <w:jc w:val="left"/>
              <w:rPr>
                <w:rFonts w:ascii="宋体" w:hAnsi="宋体" w:cs="宋体" w:eastAsia="宋体" w:hint="default"/>
                <w:sz w:val="24"/>
                <w:szCs w:val="24"/>
              </w:rPr>
            </w:pPr>
            <w:r>
              <w:rPr>
                <w:rFonts w:ascii="宋体"/>
                <w:sz w:val="24"/>
              </w:rPr>
              <w:t>-597,29</w:t>
            </w:r>
          </w:p>
          <w:p>
            <w:pPr>
              <w:pStyle w:val="TableParagraph"/>
              <w:spacing w:line="240" w:lineRule="auto" w:before="43"/>
              <w:ind w:left="520" w:right="-17"/>
              <w:jc w:val="left"/>
              <w:rPr>
                <w:rFonts w:ascii="宋体" w:hAnsi="宋体" w:cs="宋体" w:eastAsia="宋体" w:hint="default"/>
                <w:sz w:val="24"/>
                <w:szCs w:val="24"/>
              </w:rPr>
            </w:pPr>
            <w:r>
              <w:rPr>
                <w:rFonts w:ascii="宋体"/>
                <w:sz w:val="24"/>
              </w:rPr>
              <w:t>9.03 </w:t>
            </w:r>
          </w:p>
        </w:tc>
      </w:tr>
    </w:tbl>
    <w:p>
      <w:pPr>
        <w:pStyle w:val="BodyText"/>
        <w:spacing w:line="274" w:lineRule="exact"/>
        <w:ind w:left="218" w:right="0"/>
        <w:jc w:val="left"/>
        <w:rPr>
          <w:rFonts w:ascii="宋体" w:hAnsi="宋体" w:cs="宋体" w:eastAsia="宋体" w:hint="default"/>
        </w:rPr>
      </w:pPr>
      <w:r>
        <w:rPr>
          <w:rFonts w:ascii="宋体"/>
        </w:rPr>
        <w:t> </w:t>
      </w:r>
    </w:p>
    <w:p>
      <w:pPr>
        <w:pStyle w:val="Heading2"/>
        <w:spacing w:line="240" w:lineRule="auto"/>
        <w:ind w:right="2186"/>
        <w:jc w:val="left"/>
        <w:rPr>
          <w:rFonts w:ascii="宋体" w:hAnsi="宋体" w:cs="宋体" w:eastAsia="宋体" w:hint="default"/>
          <w:b w:val="0"/>
          <w:bCs w:val="0"/>
        </w:rPr>
      </w:pPr>
      <w:r>
        <w:rPr>
          <w:rFonts w:ascii="宋体" w:hAnsi="宋体" w:cs="宋体" w:eastAsia="宋体" w:hint="default"/>
        </w:rPr>
        <w:t>(4).</w:t>
      </w:r>
      <w:r>
        <w:rPr/>
        <w:t>使用企业集团资产和清偿企业集团债务的重大限制</w:t>
      </w:r>
      <w:r>
        <w:rPr>
          <w:rFonts w:ascii="宋体" w:hAnsi="宋体" w:cs="宋体" w:eastAsia="宋体" w:hint="default"/>
          <w:w w:val="99"/>
        </w:rPr>
        <w:t> </w:t>
      </w:r>
      <w:r>
        <w:rPr>
          <w:rFonts w:ascii="宋体" w:hAnsi="宋体" w:cs="宋体" w:eastAsia="宋体" w:hint="default"/>
          <w:b w:val="0"/>
          <w:bCs w:val="0"/>
        </w:rPr>
      </w:r>
    </w:p>
    <w:p>
      <w:pPr>
        <w:pStyle w:val="BodyText"/>
        <w:spacing w:line="312" w:lineRule="exact" w:before="58"/>
        <w:ind w:left="218"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rFonts w:ascii="宋体" w:hAnsi="宋体" w:cs="宋体" w:eastAsia="宋体" w:hint="default"/>
          <w:b/>
          <w:bCs/>
          <w:w w:val="99"/>
        </w:rPr>
        <w:t> </w:t>
      </w:r>
      <w:r>
        <w:rPr>
          <w:rFonts w:ascii="宋体" w:hAnsi="宋体" w:cs="宋体" w:eastAsia="宋体" w:hint="default"/>
        </w:rPr>
      </w:r>
    </w:p>
    <w:p>
      <w:pPr>
        <w:pStyle w:val="BodyText"/>
        <w:spacing w:line="312" w:lineRule="exact"/>
        <w:ind w:left="218" w:right="0"/>
        <w:jc w:val="left"/>
        <w:rPr>
          <w:rFonts w:ascii="宋体" w:hAnsi="宋体" w:cs="宋体" w:eastAsia="宋体" w:hint="default"/>
        </w:rPr>
      </w:pPr>
      <w:r>
        <w:rPr>
          <w:rFonts w:ascii="宋体"/>
        </w:rPr>
        <w:t> </w:t>
      </w:r>
    </w:p>
    <w:p>
      <w:pPr>
        <w:spacing w:after="0" w:line="312" w:lineRule="exact"/>
        <w:jc w:val="left"/>
        <w:rPr>
          <w:rFonts w:ascii="宋体" w:hAnsi="宋体" w:cs="宋体" w:eastAsia="宋体" w:hint="default"/>
        </w:rPr>
        <w:sectPr>
          <w:type w:val="continuous"/>
          <w:pgSz w:w="11910" w:h="16840"/>
          <w:pgMar w:top="1120" w:bottom="1380" w:left="1580" w:right="1040"/>
        </w:sectPr>
      </w:pPr>
    </w:p>
    <w:p>
      <w:pPr>
        <w:spacing w:line="240" w:lineRule="auto" w:before="5"/>
        <w:rPr>
          <w:rFonts w:ascii="宋体" w:hAnsi="宋体" w:cs="宋体" w:eastAsia="宋体" w:hint="default"/>
          <w:sz w:val="25"/>
          <w:szCs w:val="25"/>
        </w:rPr>
      </w:pPr>
    </w:p>
    <w:p>
      <w:pPr>
        <w:pStyle w:val="Heading2"/>
        <w:spacing w:line="240" w:lineRule="auto" w:before="26"/>
        <w:ind w:right="0"/>
        <w:jc w:val="left"/>
        <w:rPr>
          <w:rFonts w:ascii="宋体" w:hAnsi="宋体" w:cs="宋体" w:eastAsia="宋体" w:hint="default"/>
          <w:b w:val="0"/>
          <w:bCs w:val="0"/>
        </w:rPr>
      </w:pPr>
      <w:r>
        <w:rPr>
          <w:rFonts w:ascii="宋体" w:hAnsi="宋体" w:cs="宋体" w:eastAsia="宋体" w:hint="default"/>
        </w:rPr>
        <w:t>(5).</w:t>
      </w:r>
      <w:r>
        <w:rPr/>
        <w:t>向纳入合并财务报表范围的结构化主体提供的财务支持或其他支持</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left="218" w:right="2186"/>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310" w:lineRule="exact" w:before="31"/>
        <w:ind w:left="218" w:right="2186" w:firstLine="0"/>
        <w:jc w:val="left"/>
        <w:rPr>
          <w:rFonts w:ascii="宋体" w:hAnsi="宋体" w:cs="宋体" w:eastAsia="宋体" w:hint="default"/>
          <w:sz w:val="24"/>
          <w:szCs w:val="24"/>
        </w:rPr>
      </w:pPr>
      <w:r>
        <w:rPr>
          <w:rFonts w:ascii="宋体" w:hAnsi="宋体" w:cs="宋体" w:eastAsia="宋体" w:hint="default"/>
          <w:b/>
          <w:bCs/>
          <w:w w:val="99"/>
          <w:sz w:val="24"/>
          <w:szCs w:val="24"/>
        </w:rPr>
        <w:t>  </w:t>
      </w:r>
      <w:r>
        <w:rPr>
          <w:rFonts w:ascii="宋体" w:hAnsi="宋体" w:cs="宋体" w:eastAsia="宋体" w:hint="default"/>
          <w:sz w:val="24"/>
          <w:szCs w:val="24"/>
        </w:rPr>
        <w:t>其他说明</w:t>
      </w:r>
      <w:r>
        <w:rPr>
          <w:rFonts w:ascii="宋体" w:hAnsi="宋体" w:cs="宋体" w:eastAsia="宋体" w:hint="default"/>
          <w:spacing w:val="-1"/>
          <w:sz w:val="24"/>
          <w:szCs w:val="24"/>
        </w:rPr>
        <w:t>：</w:t>
      </w:r>
      <w:r>
        <w:rPr>
          <w:rFonts w:ascii="宋体" w:hAnsi="宋体" w:cs="宋体" w:eastAsia="宋体" w:hint="default"/>
          <w:sz w:val="24"/>
          <w:szCs w:val="24"/>
        </w:rPr>
        <w:t> </w:t>
      </w:r>
    </w:p>
    <w:p>
      <w:pPr>
        <w:pStyle w:val="BodyText"/>
        <w:spacing w:line="283" w:lineRule="exact"/>
        <w:ind w:left="218"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ind w:left="218" w:right="0"/>
        <w:jc w:val="left"/>
        <w:rPr>
          <w:rFonts w:ascii="宋体" w:hAnsi="宋体" w:cs="宋体" w:eastAsia="宋体" w:hint="default"/>
        </w:rPr>
      </w:pPr>
      <w:r>
        <w:rPr>
          <w:rFonts w:ascii="宋体"/>
        </w:rPr>
        <w:t> </w:t>
      </w:r>
    </w:p>
    <w:p>
      <w:pPr>
        <w:pStyle w:val="Heading2"/>
        <w:spacing w:line="240" w:lineRule="auto"/>
        <w:ind w:right="2186"/>
        <w:jc w:val="left"/>
        <w:rPr>
          <w:rFonts w:ascii="宋体" w:hAnsi="宋体" w:cs="宋体" w:eastAsia="宋体" w:hint="default"/>
          <w:b w:val="0"/>
          <w:bCs w:val="0"/>
        </w:rPr>
      </w:pPr>
      <w:r>
        <w:rPr>
          <w:rFonts w:ascii="宋体" w:hAnsi="宋体" w:cs="宋体" w:eastAsia="宋体" w:hint="default"/>
        </w:rPr>
        <w:t>2</w:t>
      </w:r>
      <w:r>
        <w:rPr/>
        <w:t>、</w:t>
      </w:r>
      <w:r>
        <w:rPr>
          <w:spacing w:val="-66"/>
        </w:rPr>
        <w:t> </w:t>
      </w:r>
      <w:r>
        <w:rPr/>
        <w:t>在子公司的所有者权益份额发生变化且仍控制子公司的交易</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5"/>
        <w:ind w:left="218"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spacing w:line="240" w:lineRule="auto"/>
        <w:ind w:right="2186"/>
        <w:jc w:val="left"/>
        <w:rPr>
          <w:rFonts w:ascii="宋体" w:hAnsi="宋体" w:cs="宋体" w:eastAsia="宋体" w:hint="default"/>
          <w:b w:val="0"/>
          <w:bCs w:val="0"/>
        </w:rPr>
      </w:pPr>
      <w:r>
        <w:rPr>
          <w:rFonts w:ascii="宋体" w:hAnsi="宋体" w:cs="宋体" w:eastAsia="宋体" w:hint="default"/>
        </w:rPr>
        <w:t>3</w:t>
      </w:r>
      <w:r>
        <w:rPr/>
        <w:t>、</w:t>
      </w:r>
      <w:r>
        <w:rPr>
          <w:spacing w:val="-64"/>
        </w:rPr>
        <w:t> </w:t>
      </w:r>
      <w:r>
        <w:rPr/>
        <w:t>在合营企业或联营企业中的权益</w:t>
      </w:r>
      <w:r>
        <w:rPr>
          <w:rFonts w:ascii="宋体" w:hAnsi="宋体" w:cs="宋体" w:eastAsia="宋体" w:hint="default"/>
          <w:w w:val="99"/>
        </w:rPr>
        <w:t> </w:t>
      </w:r>
      <w:r>
        <w:rPr>
          <w:rFonts w:ascii="宋体" w:hAnsi="宋体" w:cs="宋体" w:eastAsia="宋体" w:hint="default"/>
          <w:b w:val="0"/>
          <w:bCs w:val="0"/>
        </w:rPr>
      </w:r>
    </w:p>
    <w:p>
      <w:pPr>
        <w:spacing w:line="283" w:lineRule="auto" w:before="58"/>
        <w:ind w:left="218" w:right="4113"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pacing w:val="-1"/>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(1).</w:t>
      </w:r>
      <w:r>
        <w:rPr>
          <w:rFonts w:ascii="宋体" w:hAnsi="宋体" w:cs="宋体" w:eastAsia="宋体" w:hint="default"/>
          <w:b/>
          <w:bCs/>
          <w:sz w:val="24"/>
          <w:szCs w:val="24"/>
        </w:rPr>
        <w:t>重要的合营企业或联营企业</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15"/>
        <w:ind w:left="218" w:right="2186"/>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2" w:lineRule="exact"/>
        <w:ind w:left="0" w:right="112"/>
        <w:jc w:val="right"/>
        <w:rPr>
          <w:rFonts w:ascii="宋体" w:hAnsi="宋体" w:cs="宋体" w:eastAsia="宋体" w:hint="default"/>
        </w:rPr>
      </w:pPr>
      <w:r>
        <w:rPr/>
        <w:t>单位</w:t>
      </w:r>
      <w:r>
        <w:rPr>
          <w:rFonts w:ascii="宋体" w:hAnsi="宋体" w:cs="宋体" w:eastAsia="宋体" w:hint="default"/>
        </w:rPr>
        <w:t>:</w:t>
      </w:r>
      <w:r>
        <w:rPr/>
        <w:t>元  </w:t>
      </w:r>
      <w:r>
        <w:rPr>
          <w:rFonts w:ascii="宋体" w:hAnsi="宋体" w:cs="宋体" w:eastAsia="宋体" w:hint="default"/>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07"/>
        <w:gridCol w:w="1330"/>
        <w:gridCol w:w="1250"/>
        <w:gridCol w:w="1294"/>
        <w:gridCol w:w="1061"/>
        <w:gridCol w:w="1092"/>
        <w:gridCol w:w="1815"/>
      </w:tblGrid>
      <w:tr>
        <w:trPr>
          <w:trHeight w:val="461" w:hRule="exact"/>
        </w:trPr>
        <w:tc>
          <w:tcPr>
            <w:tcW w:w="1207" w:type="dxa"/>
            <w:vMerge w:val="restart"/>
            <w:tcBorders>
              <w:top w:val="single" w:sz="4" w:space="0" w:color="000000"/>
              <w:left w:val="single" w:sz="4" w:space="0" w:color="000000"/>
              <w:right w:val="single" w:sz="4" w:space="0" w:color="000000"/>
            </w:tcBorders>
          </w:tcPr>
          <w:p>
            <w:pPr>
              <w:pStyle w:val="TableParagraph"/>
              <w:spacing w:line="312" w:lineRule="exact" w:before="146"/>
              <w:ind w:left="117" w:right="117"/>
              <w:jc w:val="both"/>
              <w:rPr>
                <w:rFonts w:ascii="宋体" w:hAnsi="宋体" w:cs="宋体" w:eastAsia="宋体" w:hint="default"/>
                <w:sz w:val="24"/>
                <w:szCs w:val="24"/>
              </w:rPr>
            </w:pPr>
            <w:r>
              <w:rPr>
                <w:rFonts w:ascii="宋体" w:hAnsi="宋体" w:cs="宋体" w:eastAsia="宋体" w:hint="default"/>
                <w:sz w:val="24"/>
                <w:szCs w:val="24"/>
              </w:rPr>
              <w:t>合营企业 或联营企 业名称</w:t>
            </w:r>
            <w:r>
              <w:rPr>
                <w:rFonts w:ascii="宋体" w:hAnsi="宋体" w:cs="宋体" w:eastAsia="宋体" w:hint="default"/>
                <w:sz w:val="24"/>
                <w:szCs w:val="24"/>
              </w:rPr>
              <w:t> </w:t>
            </w: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312" w:lineRule="exact"/>
              <w:ind w:left="539" w:right="178" w:hanging="360"/>
              <w:jc w:val="left"/>
              <w:rPr>
                <w:rFonts w:ascii="宋体" w:hAnsi="宋体" w:cs="宋体" w:eastAsia="宋体" w:hint="default"/>
                <w:sz w:val="24"/>
                <w:szCs w:val="24"/>
              </w:rPr>
            </w:pPr>
            <w:r>
              <w:rPr>
                <w:rFonts w:ascii="宋体" w:hAnsi="宋体" w:cs="宋体" w:eastAsia="宋体" w:hint="default"/>
                <w:sz w:val="24"/>
                <w:szCs w:val="24"/>
              </w:rPr>
              <w:t>主要经营 地</w:t>
            </w:r>
            <w:r>
              <w:rPr>
                <w:rFonts w:ascii="宋体" w:hAnsi="宋体" w:cs="宋体" w:eastAsia="宋体" w:hint="default"/>
                <w:sz w:val="24"/>
                <w:szCs w:val="24"/>
              </w:rPr>
              <w:t> </w:t>
            </w:r>
          </w:p>
        </w:tc>
        <w:tc>
          <w:tcPr>
            <w:tcW w:w="125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259" w:right="0"/>
              <w:jc w:val="left"/>
              <w:rPr>
                <w:rFonts w:ascii="宋体" w:hAnsi="宋体" w:cs="宋体" w:eastAsia="宋体" w:hint="default"/>
                <w:sz w:val="24"/>
                <w:szCs w:val="24"/>
              </w:rPr>
            </w:pPr>
            <w:r>
              <w:rPr>
                <w:rFonts w:ascii="宋体" w:hAnsi="宋体" w:cs="宋体" w:eastAsia="宋体" w:hint="default"/>
                <w:sz w:val="24"/>
                <w:szCs w:val="24"/>
              </w:rPr>
              <w:t>注册地</w:t>
            </w:r>
            <w:r>
              <w:rPr>
                <w:rFonts w:ascii="宋体" w:hAnsi="宋体" w:cs="宋体" w:eastAsia="宋体" w:hint="default"/>
                <w:sz w:val="24"/>
                <w:szCs w:val="24"/>
              </w:rPr>
              <w:t> </w:t>
            </w:r>
          </w:p>
        </w:tc>
        <w:tc>
          <w:tcPr>
            <w:tcW w:w="129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160" w:right="0"/>
              <w:jc w:val="left"/>
              <w:rPr>
                <w:rFonts w:ascii="宋体" w:hAnsi="宋体" w:cs="宋体" w:eastAsia="宋体" w:hint="default"/>
                <w:sz w:val="24"/>
                <w:szCs w:val="24"/>
              </w:rPr>
            </w:pPr>
            <w:r>
              <w:rPr>
                <w:rFonts w:ascii="宋体" w:hAnsi="宋体" w:cs="宋体" w:eastAsia="宋体" w:hint="default"/>
                <w:sz w:val="24"/>
                <w:szCs w:val="24"/>
              </w:rPr>
              <w:t>业务性质</w:t>
            </w:r>
            <w:r>
              <w:rPr>
                <w:rFonts w:ascii="宋体" w:hAnsi="宋体" w:cs="宋体" w:eastAsia="宋体" w:hint="default"/>
                <w:sz w:val="24"/>
                <w:szCs w:val="24"/>
              </w:rPr>
              <w:t> </w:t>
            </w:r>
          </w:p>
        </w:tc>
        <w:tc>
          <w:tcPr>
            <w:tcW w:w="2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407" w:right="0"/>
              <w:jc w:val="left"/>
              <w:rPr>
                <w:rFonts w:ascii="宋体" w:hAnsi="宋体" w:cs="宋体" w:eastAsia="宋体" w:hint="default"/>
                <w:sz w:val="24"/>
                <w:szCs w:val="24"/>
              </w:rPr>
            </w:pPr>
            <w:r>
              <w:rPr>
                <w:rFonts w:ascii="宋体" w:hAnsi="宋体" w:cs="宋体" w:eastAsia="宋体" w:hint="default"/>
                <w:sz w:val="24"/>
                <w:szCs w:val="24"/>
              </w:rPr>
              <w:t>持股比例</w:t>
            </w:r>
            <w:r>
              <w:rPr>
                <w:rFonts w:ascii="宋体" w:hAnsi="宋体" w:cs="宋体" w:eastAsia="宋体" w:hint="default"/>
                <w:sz w:val="24"/>
                <w:szCs w:val="24"/>
              </w:rPr>
              <w:t>(%) </w:t>
            </w:r>
          </w:p>
        </w:tc>
        <w:tc>
          <w:tcPr>
            <w:tcW w:w="1815" w:type="dxa"/>
            <w:vMerge w:val="restart"/>
            <w:tcBorders>
              <w:top w:val="single" w:sz="4" w:space="0" w:color="000000"/>
              <w:left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对合营企业或</w:t>
            </w:r>
          </w:p>
          <w:p>
            <w:pPr>
              <w:pStyle w:val="TableParagraph"/>
              <w:spacing w:line="312" w:lineRule="exact" w:before="28"/>
              <w:ind w:left="182" w:right="180"/>
              <w:jc w:val="center"/>
              <w:rPr>
                <w:rFonts w:ascii="宋体" w:hAnsi="宋体" w:cs="宋体" w:eastAsia="宋体" w:hint="default"/>
                <w:sz w:val="24"/>
                <w:szCs w:val="24"/>
              </w:rPr>
            </w:pPr>
            <w:r>
              <w:rPr>
                <w:rFonts w:ascii="宋体" w:hAnsi="宋体" w:cs="宋体" w:eastAsia="宋体" w:hint="default"/>
                <w:sz w:val="24"/>
                <w:szCs w:val="24"/>
              </w:rPr>
              <w:t>联营企业投资 的会计处理方 法</w:t>
            </w:r>
            <w:r>
              <w:rPr>
                <w:rFonts w:ascii="宋体" w:hAnsi="宋体" w:cs="宋体" w:eastAsia="宋体" w:hint="default"/>
                <w:sz w:val="24"/>
                <w:szCs w:val="24"/>
              </w:rPr>
              <w:t> </w:t>
            </w:r>
          </w:p>
        </w:tc>
      </w:tr>
      <w:tr>
        <w:trPr>
          <w:trHeight w:val="794" w:hRule="exact"/>
        </w:trPr>
        <w:tc>
          <w:tcPr>
            <w:tcW w:w="1207" w:type="dxa"/>
            <w:vMerge/>
            <w:tcBorders>
              <w:left w:val="single" w:sz="4" w:space="0" w:color="000000"/>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1250" w:type="dxa"/>
            <w:vMerge/>
            <w:tcBorders>
              <w:left w:val="single" w:sz="4" w:space="0" w:color="000000"/>
              <w:bottom w:val="single" w:sz="4" w:space="0" w:color="000000"/>
              <w:right w:val="single" w:sz="4" w:space="0" w:color="000000"/>
            </w:tcBorders>
          </w:tcPr>
          <w:p>
            <w:pPr/>
          </w:p>
        </w:tc>
        <w:tc>
          <w:tcPr>
            <w:tcW w:w="1294" w:type="dxa"/>
            <w:vMerge/>
            <w:tcBorders>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7"/>
              <w:ind w:left="283" w:right="0"/>
              <w:jc w:val="left"/>
              <w:rPr>
                <w:rFonts w:ascii="宋体" w:hAnsi="宋体" w:cs="宋体" w:eastAsia="宋体" w:hint="default"/>
                <w:sz w:val="24"/>
                <w:szCs w:val="24"/>
              </w:rPr>
            </w:pPr>
            <w:r>
              <w:rPr>
                <w:rFonts w:ascii="宋体" w:hAnsi="宋体" w:cs="宋体" w:eastAsia="宋体" w:hint="default"/>
                <w:sz w:val="24"/>
                <w:szCs w:val="24"/>
              </w:rPr>
              <w:t>直接</w:t>
            </w:r>
            <w:r>
              <w:rPr>
                <w:rFonts w:ascii="宋体" w:hAnsi="宋体" w:cs="宋体" w:eastAsia="宋体" w:hint="default"/>
                <w:sz w:val="24"/>
                <w:szCs w:val="24"/>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7"/>
              <w:ind w:left="297" w:right="0"/>
              <w:jc w:val="left"/>
              <w:rPr>
                <w:rFonts w:ascii="宋体" w:hAnsi="宋体" w:cs="宋体" w:eastAsia="宋体" w:hint="default"/>
                <w:sz w:val="24"/>
                <w:szCs w:val="24"/>
              </w:rPr>
            </w:pPr>
            <w:r>
              <w:rPr>
                <w:rFonts w:ascii="宋体" w:hAnsi="宋体" w:cs="宋体" w:eastAsia="宋体" w:hint="default"/>
                <w:sz w:val="24"/>
                <w:szCs w:val="24"/>
              </w:rPr>
              <w:t>间接</w:t>
            </w:r>
            <w:r>
              <w:rPr>
                <w:rFonts w:ascii="宋体" w:hAnsi="宋体" w:cs="宋体" w:eastAsia="宋体" w:hint="default"/>
                <w:sz w:val="24"/>
                <w:szCs w:val="24"/>
              </w:rPr>
              <w:t> </w:t>
            </w:r>
          </w:p>
        </w:tc>
        <w:tc>
          <w:tcPr>
            <w:tcW w:w="1815" w:type="dxa"/>
            <w:vMerge/>
            <w:tcBorders>
              <w:left w:val="single" w:sz="4" w:space="0" w:color="000000"/>
              <w:bottom w:val="single" w:sz="4" w:space="0" w:color="000000"/>
              <w:right w:val="single" w:sz="4" w:space="0" w:color="000000"/>
            </w:tcBorders>
          </w:tcPr>
          <w:p>
            <w:pPr/>
          </w:p>
        </w:tc>
      </w:tr>
      <w:tr>
        <w:trPr>
          <w:trHeight w:val="1880"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新疆数字</w:t>
            </w:r>
          </w:p>
          <w:p>
            <w:pPr>
              <w:pStyle w:val="TableParagraph"/>
              <w:spacing w:line="312" w:lineRule="exact" w:before="29"/>
              <w:ind w:left="103" w:right="132"/>
              <w:jc w:val="left"/>
              <w:rPr>
                <w:rFonts w:ascii="宋体" w:hAnsi="宋体" w:cs="宋体" w:eastAsia="宋体" w:hint="default"/>
                <w:sz w:val="24"/>
                <w:szCs w:val="24"/>
              </w:rPr>
            </w:pPr>
            <w:r>
              <w:rPr>
                <w:rFonts w:ascii="宋体" w:hAnsi="宋体" w:cs="宋体" w:eastAsia="宋体" w:hint="default"/>
                <w:sz w:val="24"/>
                <w:szCs w:val="24"/>
              </w:rPr>
              <w:t>证书认证 中心</w:t>
            </w:r>
            <w:r>
              <w:rPr>
                <w:rFonts w:ascii="宋体" w:hAnsi="宋体" w:cs="宋体" w:eastAsia="宋体" w:hint="default"/>
                <w:sz w:val="24"/>
                <w:szCs w:val="24"/>
              </w:rPr>
              <w:t>(</w:t>
            </w:r>
            <w:r>
              <w:rPr>
                <w:rFonts w:ascii="宋体" w:hAnsi="宋体" w:cs="宋体" w:eastAsia="宋体" w:hint="default"/>
                <w:sz w:val="24"/>
                <w:szCs w:val="24"/>
              </w:rPr>
              <w:t>有 限公司</w:t>
            </w:r>
            <w:r>
              <w:rPr>
                <w:rFonts w:ascii="宋体" w:hAnsi="宋体" w:cs="宋体" w:eastAsia="宋体" w:hint="default"/>
                <w:sz w:val="24"/>
                <w:szCs w:val="24"/>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新疆</w:t>
            </w:r>
            <w:r>
              <w:rPr>
                <w:rFonts w:ascii="宋体" w:hAnsi="宋体" w:cs="宋体" w:eastAsia="宋体" w:hint="default"/>
                <w:sz w:val="24"/>
                <w:szCs w:val="24"/>
              </w:rPr>
              <w:t> </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新疆</w:t>
            </w:r>
            <w:r>
              <w:rPr>
                <w:rFonts w:ascii="宋体" w:hAnsi="宋体" w:cs="宋体" w:eastAsia="宋体" w:hint="default"/>
                <w:sz w:val="24"/>
                <w:szCs w:val="24"/>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网上合法</w:t>
            </w:r>
          </w:p>
          <w:p>
            <w:pPr>
              <w:pStyle w:val="TableParagraph"/>
              <w:spacing w:line="237" w:lineRule="auto" w:before="1"/>
              <w:ind w:left="103" w:right="219"/>
              <w:jc w:val="left"/>
              <w:rPr>
                <w:rFonts w:ascii="宋体" w:hAnsi="宋体" w:cs="宋体" w:eastAsia="宋体" w:hint="default"/>
                <w:sz w:val="24"/>
                <w:szCs w:val="24"/>
              </w:rPr>
            </w:pPr>
            <w:r>
              <w:rPr>
                <w:rFonts w:ascii="宋体" w:hAnsi="宋体" w:cs="宋体" w:eastAsia="宋体" w:hint="default"/>
                <w:sz w:val="24"/>
                <w:szCs w:val="24"/>
              </w:rPr>
              <w:t>身份认 证、电子 签名等电 子认证服 务</w:t>
            </w:r>
            <w:r>
              <w:rPr>
                <w:rFonts w:ascii="宋体" w:hAnsi="宋体" w:cs="宋体" w:eastAsia="宋体" w:hint="default"/>
                <w:sz w:val="24"/>
                <w:szCs w:val="24"/>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5" w:right="-15"/>
              <w:jc w:val="left"/>
              <w:rPr>
                <w:rFonts w:ascii="宋体" w:hAnsi="宋体" w:cs="宋体" w:eastAsia="宋体" w:hint="default"/>
                <w:sz w:val="24"/>
                <w:szCs w:val="24"/>
              </w:rPr>
            </w:pPr>
            <w:r>
              <w:rPr>
                <w:rFonts w:ascii="宋体"/>
                <w:sz w:val="24"/>
              </w:rPr>
              <w:t>21.90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权益法</w:t>
            </w:r>
            <w:r>
              <w:rPr>
                <w:rFonts w:ascii="宋体" w:hAnsi="宋体" w:cs="宋体" w:eastAsia="宋体" w:hint="default"/>
                <w:sz w:val="24"/>
                <w:szCs w:val="24"/>
              </w:rPr>
              <w:t> </w:t>
            </w:r>
          </w:p>
        </w:tc>
      </w:tr>
    </w:tbl>
    <w:p>
      <w:pPr>
        <w:spacing w:after="0" w:line="274" w:lineRule="exact"/>
        <w:jc w:val="left"/>
        <w:rPr>
          <w:rFonts w:ascii="宋体" w:hAnsi="宋体" w:cs="宋体" w:eastAsia="宋体" w:hint="default"/>
          <w:sz w:val="24"/>
          <w:szCs w:val="24"/>
        </w:rPr>
        <w:sectPr>
          <w:pgSz w:w="11910" w:h="16840"/>
          <w:pgMar w:header="882" w:footer="1195" w:top="1120" w:bottom="1380" w:left="1580" w:right="1040"/>
        </w:sectPr>
      </w:pPr>
    </w:p>
    <w:p>
      <w:pPr>
        <w:pStyle w:val="Heading2"/>
        <w:spacing w:line="240" w:lineRule="auto" w:before="19"/>
        <w:ind w:right="0"/>
        <w:jc w:val="left"/>
        <w:rPr>
          <w:rFonts w:ascii="宋体" w:hAnsi="宋体" w:cs="宋体" w:eastAsia="宋体" w:hint="default"/>
          <w:b w:val="0"/>
          <w:bCs w:val="0"/>
        </w:rPr>
      </w:pPr>
      <w:r>
        <w:rPr>
          <w:rFonts w:ascii="宋体" w:hAnsi="宋体" w:cs="宋体" w:eastAsia="宋体" w:hint="default"/>
        </w:rPr>
        <w:t>(2).</w:t>
      </w:r>
      <w:r>
        <w:rPr/>
        <w:t>重要合营企业的主要财务信息</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5"/>
        <w:ind w:left="21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2"/>
        <w:spacing w:line="283" w:lineRule="auto" w:before="0"/>
        <w:ind w:right="0"/>
        <w:jc w:val="left"/>
        <w:rPr>
          <w:rFonts w:ascii="宋体" w:hAnsi="宋体" w:cs="宋体" w:eastAsia="宋体" w:hint="default"/>
          <w:b w:val="0"/>
          <w:bCs w:val="0"/>
        </w:rPr>
      </w:pPr>
      <w:r>
        <w:rPr>
          <w:rFonts w:ascii="宋体" w:hAnsi="宋体" w:cs="宋体" w:eastAsia="宋体" w:hint="default"/>
          <w:b w:val="0"/>
          <w:bCs w:val="0"/>
        </w:rPr>
        <w:t>  </w:t>
      </w:r>
      <w:r>
        <w:rPr>
          <w:rFonts w:ascii="宋体" w:hAnsi="宋体" w:cs="宋体" w:eastAsia="宋体" w:hint="default"/>
          <w:spacing w:val="2"/>
          <w:w w:val="99"/>
        </w:rPr>
        <w:t>(</w:t>
      </w:r>
      <w:r>
        <w:rPr>
          <w:rFonts w:ascii="宋体" w:hAnsi="宋体" w:cs="宋体" w:eastAsia="宋体" w:hint="default"/>
          <w:w w:val="99"/>
        </w:rPr>
        <w:t>3</w:t>
      </w:r>
      <w:r>
        <w:rPr>
          <w:rFonts w:ascii="宋体" w:hAnsi="宋体" w:cs="宋体" w:eastAsia="宋体" w:hint="default"/>
          <w:spacing w:val="2"/>
          <w:w w:val="99"/>
        </w:rPr>
        <w:t>)</w:t>
      </w:r>
      <w:r>
        <w:rPr>
          <w:rFonts w:ascii="宋体" w:hAnsi="宋体" w:cs="宋体" w:eastAsia="宋体" w:hint="default"/>
          <w:w w:val="99"/>
        </w:rPr>
        <w:t>.</w:t>
      </w:r>
      <w:r>
        <w:rPr>
          <w:spacing w:val="2"/>
          <w:w w:val="99"/>
        </w:rPr>
        <w:t>重</w:t>
      </w:r>
      <w:r>
        <w:rPr>
          <w:w w:val="99"/>
        </w:rPr>
        <w:t>要</w:t>
      </w:r>
      <w:r>
        <w:rPr>
          <w:spacing w:val="2"/>
          <w:w w:val="99"/>
        </w:rPr>
        <w:t>联</w:t>
      </w:r>
      <w:r>
        <w:rPr>
          <w:w w:val="99"/>
        </w:rPr>
        <w:t>营企</w:t>
      </w:r>
      <w:r>
        <w:rPr>
          <w:spacing w:val="2"/>
          <w:w w:val="99"/>
        </w:rPr>
        <w:t>业</w:t>
      </w:r>
      <w:r>
        <w:rPr>
          <w:w w:val="99"/>
        </w:rPr>
        <w:t>的</w:t>
      </w:r>
      <w:r>
        <w:rPr>
          <w:spacing w:val="2"/>
          <w:w w:val="99"/>
        </w:rPr>
        <w:t>主</w:t>
      </w:r>
      <w:r>
        <w:rPr>
          <w:w w:val="99"/>
        </w:rPr>
        <w:t>要财</w:t>
      </w:r>
      <w:r>
        <w:rPr>
          <w:spacing w:val="2"/>
          <w:w w:val="99"/>
        </w:rPr>
        <w:t>务</w:t>
      </w:r>
      <w:r>
        <w:rPr>
          <w:w w:val="99"/>
        </w:rPr>
        <w:t>信</w:t>
      </w:r>
      <w:r>
        <w:rPr>
          <w:spacing w:val="1"/>
          <w:w w:val="99"/>
        </w:rPr>
        <w:t>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1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84"/>
        <w:ind w:left="218"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956" w:space="2237"/>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97"/>
        <w:gridCol w:w="1104"/>
        <w:gridCol w:w="1896"/>
        <w:gridCol w:w="1776"/>
        <w:gridCol w:w="1777"/>
      </w:tblGrid>
      <w:tr>
        <w:trPr>
          <w:trHeight w:val="324" w:hRule="exact"/>
        </w:trPr>
        <w:tc>
          <w:tcPr>
            <w:tcW w:w="2497" w:type="dxa"/>
            <w:vMerge w:val="restart"/>
            <w:tcBorders>
              <w:top w:val="single" w:sz="4" w:space="0" w:color="000000"/>
              <w:left w:val="single" w:sz="4" w:space="0" w:color="000000"/>
              <w:right w:val="single" w:sz="6" w:space="0" w:color="000000"/>
            </w:tcBorders>
          </w:tcPr>
          <w:p>
            <w:pPr>
              <w:pStyle w:val="TableParagraph"/>
              <w:spacing w:line="274" w:lineRule="exact"/>
              <w:ind w:left="121" w:right="0"/>
              <w:jc w:val="center"/>
              <w:rPr>
                <w:rFonts w:ascii="宋体" w:hAnsi="宋体" w:cs="宋体" w:eastAsia="宋体" w:hint="default"/>
                <w:sz w:val="24"/>
                <w:szCs w:val="24"/>
              </w:rPr>
            </w:pPr>
            <w:r>
              <w:rPr>
                <w:rFonts w:ascii="宋体"/>
                <w:sz w:val="24"/>
              </w:rPr>
              <w:t> </w:t>
            </w:r>
          </w:p>
        </w:tc>
        <w:tc>
          <w:tcPr>
            <w:tcW w:w="3000" w:type="dxa"/>
            <w:gridSpan w:val="2"/>
            <w:tcBorders>
              <w:top w:val="single" w:sz="4" w:space="0" w:color="000000"/>
              <w:left w:val="single" w:sz="6" w:space="0" w:color="000000"/>
              <w:bottom w:val="single" w:sz="6" w:space="0" w:color="000000"/>
              <w:right w:val="single" w:sz="6" w:space="0" w:color="000000"/>
            </w:tcBorders>
          </w:tcPr>
          <w:p>
            <w:pPr>
              <w:pStyle w:val="TableParagraph"/>
              <w:spacing w:line="274" w:lineRule="exact"/>
              <w:ind w:left="292" w:right="0"/>
              <w:jc w:val="lef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r>
              <w:rPr>
                <w:rFonts w:ascii="宋体" w:hAnsi="宋体" w:cs="宋体" w:eastAsia="宋体" w:hint="default"/>
                <w:sz w:val="24"/>
                <w:szCs w:val="24"/>
              </w:rPr>
              <w:t>本期发生额</w:t>
            </w:r>
            <w:r>
              <w:rPr>
                <w:rFonts w:ascii="宋体" w:hAnsi="宋体" w:cs="宋体" w:eastAsia="宋体" w:hint="default"/>
                <w:sz w:val="24"/>
                <w:szCs w:val="24"/>
              </w:rPr>
              <w:t> </w:t>
            </w:r>
          </w:p>
        </w:tc>
        <w:tc>
          <w:tcPr>
            <w:tcW w:w="3553" w:type="dxa"/>
            <w:gridSpan w:val="2"/>
            <w:tcBorders>
              <w:top w:val="single" w:sz="4" w:space="0" w:color="000000"/>
              <w:left w:val="single" w:sz="6" w:space="0" w:color="000000"/>
              <w:bottom w:val="single" w:sz="6" w:space="0" w:color="000000"/>
              <w:right w:val="single" w:sz="6" w:space="0" w:color="000000"/>
            </w:tcBorders>
          </w:tcPr>
          <w:p>
            <w:pPr>
              <w:pStyle w:val="TableParagraph"/>
              <w:spacing w:line="274" w:lineRule="exact"/>
              <w:ind w:left="568" w:right="0"/>
              <w:jc w:val="left"/>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r>
              <w:rPr>
                <w:rFonts w:ascii="宋体" w:hAnsi="宋体" w:cs="宋体" w:eastAsia="宋体" w:hint="default"/>
                <w:sz w:val="24"/>
                <w:szCs w:val="24"/>
              </w:rPr>
              <w:t>上期发生额</w:t>
            </w:r>
            <w:r>
              <w:rPr>
                <w:rFonts w:ascii="宋体" w:hAnsi="宋体" w:cs="宋体" w:eastAsia="宋体" w:hint="default"/>
                <w:sz w:val="24"/>
                <w:szCs w:val="24"/>
              </w:rPr>
              <w:t> </w:t>
            </w:r>
          </w:p>
        </w:tc>
      </w:tr>
      <w:tr>
        <w:trPr>
          <w:trHeight w:val="636" w:hRule="exact"/>
        </w:trPr>
        <w:tc>
          <w:tcPr>
            <w:tcW w:w="2497" w:type="dxa"/>
            <w:vMerge/>
            <w:tcBorders>
              <w:left w:val="single" w:sz="4" w:space="0" w:color="000000"/>
              <w:bottom w:val="single" w:sz="6" w:space="0" w:color="000000"/>
              <w:right w:val="single" w:sz="6" w:space="0" w:color="000000"/>
            </w:tcBorders>
          </w:tcPr>
          <w:p>
            <w:pP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中钞格</w:t>
            </w:r>
          </w:p>
          <w:p>
            <w:pPr>
              <w:pStyle w:val="TableParagraph"/>
              <w:spacing w:line="313" w:lineRule="exact"/>
              <w:ind w:left="120" w:right="0"/>
              <w:jc w:val="center"/>
              <w:rPr>
                <w:rFonts w:ascii="宋体" w:hAnsi="宋体" w:cs="宋体" w:eastAsia="宋体" w:hint="default"/>
                <w:sz w:val="24"/>
                <w:szCs w:val="24"/>
              </w:rPr>
            </w:pPr>
            <w:r>
              <w:rPr>
                <w:rFonts w:ascii="宋体" w:hAnsi="宋体" w:cs="宋体" w:eastAsia="宋体" w:hint="default"/>
                <w:sz w:val="24"/>
                <w:szCs w:val="24"/>
              </w:rPr>
              <w:t>尔</w:t>
            </w:r>
            <w:r>
              <w:rPr>
                <w:rFonts w:ascii="宋体" w:hAnsi="宋体" w:cs="宋体" w:eastAsia="宋体" w:hint="default"/>
                <w:sz w:val="24"/>
                <w:szCs w:val="24"/>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60" w:right="0"/>
              <w:jc w:val="left"/>
              <w:rPr>
                <w:rFonts w:ascii="宋体" w:hAnsi="宋体" w:cs="宋体" w:eastAsia="宋体" w:hint="default"/>
                <w:sz w:val="24"/>
                <w:szCs w:val="24"/>
              </w:rPr>
            </w:pPr>
            <w:r>
              <w:rPr>
                <w:rFonts w:ascii="宋体" w:hAnsi="宋体" w:cs="宋体" w:eastAsia="宋体" w:hint="default"/>
                <w:sz w:val="24"/>
                <w:szCs w:val="24"/>
              </w:rPr>
              <w:t>新疆数字</w:t>
            </w:r>
            <w:r>
              <w:rPr>
                <w:rFonts w:ascii="宋体" w:hAnsi="宋体" w:cs="宋体" w:eastAsia="宋体" w:hint="default"/>
                <w:sz w:val="24"/>
                <w:szCs w:val="24"/>
              </w:rPr>
              <w:t> </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00" w:right="0"/>
              <w:jc w:val="left"/>
              <w:rPr>
                <w:rFonts w:ascii="宋体" w:hAnsi="宋体" w:cs="宋体" w:eastAsia="宋体" w:hint="default"/>
                <w:sz w:val="24"/>
                <w:szCs w:val="24"/>
              </w:rPr>
            </w:pPr>
            <w:r>
              <w:rPr>
                <w:rFonts w:ascii="宋体" w:hAnsi="宋体" w:cs="宋体" w:eastAsia="宋体" w:hint="default"/>
                <w:sz w:val="24"/>
                <w:szCs w:val="24"/>
              </w:rPr>
              <w:t>中钞格尔</w:t>
            </w:r>
            <w:r>
              <w:rPr>
                <w:rFonts w:ascii="宋体" w:hAnsi="宋体" w:cs="宋体" w:eastAsia="宋体" w:hint="default"/>
                <w:sz w:val="24"/>
                <w:szCs w:val="24"/>
              </w:rPr>
              <w:t> </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01" w:right="0"/>
              <w:jc w:val="left"/>
              <w:rPr>
                <w:rFonts w:ascii="宋体" w:hAnsi="宋体" w:cs="宋体" w:eastAsia="宋体" w:hint="default"/>
                <w:sz w:val="24"/>
                <w:szCs w:val="24"/>
              </w:rPr>
            </w:pPr>
            <w:r>
              <w:rPr>
                <w:rFonts w:ascii="宋体" w:hAnsi="宋体" w:cs="宋体" w:eastAsia="宋体" w:hint="default"/>
                <w:sz w:val="24"/>
                <w:szCs w:val="24"/>
              </w:rPr>
              <w:t>新疆数字</w:t>
            </w:r>
            <w:r>
              <w:rPr>
                <w:rFonts w:ascii="宋体" w:hAnsi="宋体" w:cs="宋体" w:eastAsia="宋体" w:hint="default"/>
                <w:sz w:val="24"/>
                <w:szCs w:val="24"/>
              </w:rPr>
              <w:t> </w:t>
            </w:r>
          </w:p>
        </w:tc>
      </w:tr>
      <w:tr>
        <w:trPr>
          <w:trHeight w:val="327" w:hRule="exact"/>
        </w:trPr>
        <w:tc>
          <w:tcPr>
            <w:tcW w:w="2497" w:type="dxa"/>
            <w:tcBorders>
              <w:top w:val="single" w:sz="6" w:space="0" w:color="000000"/>
              <w:left w:val="single" w:sz="4" w:space="0" w:color="000000"/>
              <w:bottom w:val="single" w:sz="6" w:space="0" w:color="000000"/>
              <w:right w:val="single" w:sz="6"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流动资产</w:t>
            </w:r>
            <w:r>
              <w:rPr>
                <w:rFonts w:ascii="宋体" w:hAnsi="宋体" w:cs="宋体" w:eastAsia="宋体" w:hint="default"/>
                <w:sz w:val="24"/>
                <w:szCs w:val="24"/>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20"/>
              <w:jc w:val="right"/>
              <w:rPr>
                <w:rFonts w:ascii="宋体" w:hAnsi="宋体" w:cs="宋体" w:eastAsia="宋体" w:hint="default"/>
                <w:sz w:val="24"/>
                <w:szCs w:val="24"/>
              </w:rPr>
            </w:pPr>
            <w:r>
              <w:rPr>
                <w:rFonts w:ascii="宋体"/>
                <w:sz w:val="24"/>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20"/>
              <w:jc w:val="right"/>
              <w:rPr>
                <w:rFonts w:ascii="宋体" w:hAnsi="宋体" w:cs="宋体" w:eastAsia="宋体" w:hint="default"/>
                <w:sz w:val="24"/>
                <w:szCs w:val="24"/>
              </w:rPr>
            </w:pPr>
            <w:r>
              <w:rPr>
                <w:rFonts w:ascii="宋体"/>
                <w:sz w:val="24"/>
              </w:rPr>
              <w:t>85,044,722.62 </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20"/>
              <w:jc w:val="right"/>
              <w:rPr>
                <w:rFonts w:ascii="宋体" w:hAnsi="宋体" w:cs="宋体" w:eastAsia="宋体" w:hint="default"/>
                <w:sz w:val="24"/>
                <w:szCs w:val="24"/>
              </w:rPr>
            </w:pPr>
            <w:r>
              <w:rPr>
                <w:rFonts w:ascii="宋体"/>
                <w:sz w:val="24"/>
              </w:rPr>
              <w:t>35,161,809.85 </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20"/>
              <w:jc w:val="right"/>
              <w:rPr>
                <w:rFonts w:ascii="宋体" w:hAnsi="宋体" w:cs="宋体" w:eastAsia="宋体" w:hint="default"/>
                <w:sz w:val="24"/>
                <w:szCs w:val="24"/>
              </w:rPr>
            </w:pPr>
            <w:r>
              <w:rPr>
                <w:rFonts w:ascii="宋体"/>
                <w:sz w:val="24"/>
              </w:rPr>
              <w:t>48,191,578.34 </w:t>
            </w:r>
          </w:p>
        </w:tc>
      </w:tr>
      <w:tr>
        <w:trPr>
          <w:trHeight w:val="326" w:hRule="exact"/>
        </w:trPr>
        <w:tc>
          <w:tcPr>
            <w:tcW w:w="2497"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非流动资产</w:t>
            </w:r>
            <w:r>
              <w:rPr>
                <w:rFonts w:ascii="宋体" w:hAnsi="宋体" w:cs="宋体" w:eastAsia="宋体" w:hint="default"/>
                <w:sz w:val="24"/>
                <w:szCs w:val="24"/>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14,821,428.81 </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43,438.16 </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12,779,200.02 </w:t>
            </w:r>
          </w:p>
        </w:tc>
      </w:tr>
      <w:tr>
        <w:trPr>
          <w:trHeight w:val="326" w:hRule="exact"/>
        </w:trPr>
        <w:tc>
          <w:tcPr>
            <w:tcW w:w="2497"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资产合计</w:t>
            </w:r>
            <w:r>
              <w:rPr>
                <w:rFonts w:ascii="宋体" w:hAnsi="宋体" w:cs="宋体" w:eastAsia="宋体" w:hint="default"/>
                <w:sz w:val="24"/>
                <w:szCs w:val="24"/>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99,866,151.43 </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35,205,248.01 </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60,970,778.36 </w:t>
            </w:r>
          </w:p>
        </w:tc>
      </w:tr>
      <w:tr>
        <w:trPr>
          <w:trHeight w:val="326" w:hRule="exact"/>
        </w:trPr>
        <w:tc>
          <w:tcPr>
            <w:tcW w:w="2497"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流动负债</w:t>
            </w:r>
            <w:r>
              <w:rPr>
                <w:rFonts w:ascii="宋体" w:hAnsi="宋体" w:cs="宋体" w:eastAsia="宋体" w:hint="default"/>
                <w:sz w:val="24"/>
                <w:szCs w:val="24"/>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14,043,762.32 </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2,192,407.61 </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10,525,938.51 </w:t>
            </w:r>
          </w:p>
        </w:tc>
      </w:tr>
      <w:tr>
        <w:trPr>
          <w:trHeight w:val="326" w:hRule="exact"/>
        </w:trPr>
        <w:tc>
          <w:tcPr>
            <w:tcW w:w="2497"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非流动负债</w:t>
            </w:r>
            <w:r>
              <w:rPr>
                <w:rFonts w:ascii="宋体" w:hAnsi="宋体" w:cs="宋体" w:eastAsia="宋体" w:hint="default"/>
                <w:sz w:val="24"/>
                <w:szCs w:val="24"/>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400,000.00 </w:t>
            </w:r>
          </w:p>
        </w:tc>
      </w:tr>
      <w:tr>
        <w:trPr>
          <w:trHeight w:val="326" w:hRule="exact"/>
        </w:trPr>
        <w:tc>
          <w:tcPr>
            <w:tcW w:w="2497"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负债合计</w:t>
            </w:r>
            <w:r>
              <w:rPr>
                <w:rFonts w:ascii="宋体" w:hAnsi="宋体" w:cs="宋体" w:eastAsia="宋体" w:hint="default"/>
                <w:sz w:val="24"/>
                <w:szCs w:val="24"/>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14,043,762.32 </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2,192,407.61 </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10,925,938.51 </w:t>
            </w:r>
          </w:p>
        </w:tc>
      </w:tr>
      <w:tr>
        <w:trPr>
          <w:trHeight w:val="326" w:hRule="exact"/>
        </w:trPr>
        <w:tc>
          <w:tcPr>
            <w:tcW w:w="2497"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少数股东权益</w:t>
            </w:r>
            <w:r>
              <w:rPr>
                <w:rFonts w:ascii="宋体" w:hAnsi="宋体" w:cs="宋体" w:eastAsia="宋体" w:hint="default"/>
                <w:sz w:val="24"/>
                <w:szCs w:val="24"/>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r>
      <w:tr>
        <w:trPr>
          <w:trHeight w:val="638" w:hRule="exact"/>
        </w:trPr>
        <w:tc>
          <w:tcPr>
            <w:tcW w:w="2497" w:type="dxa"/>
            <w:tcBorders>
              <w:top w:val="single" w:sz="6" w:space="0" w:color="000000"/>
              <w:left w:val="single" w:sz="4" w:space="0" w:color="000000"/>
              <w:bottom w:val="single" w:sz="6" w:space="0" w:color="000000"/>
              <w:right w:val="single" w:sz="6"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归属于母公司股东权</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益</w:t>
            </w:r>
            <w:r>
              <w:rPr>
                <w:rFonts w:ascii="宋体" w:hAnsi="宋体" w:cs="宋体" w:eastAsia="宋体" w:hint="default"/>
                <w:sz w:val="24"/>
                <w:szCs w:val="24"/>
              </w:rPr>
              <w:t> </w:t>
            </w:r>
          </w:p>
        </w:tc>
        <w:tc>
          <w:tcPr>
            <w:tcW w:w="1104" w:type="dxa"/>
            <w:tcBorders>
              <w:top w:val="single" w:sz="6" w:space="0" w:color="000000"/>
              <w:left w:val="single" w:sz="6" w:space="0" w:color="000000"/>
              <w:bottom w:val="single" w:sz="4"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1896" w:type="dxa"/>
            <w:tcBorders>
              <w:top w:val="single" w:sz="6" w:space="0" w:color="000000"/>
              <w:left w:val="single" w:sz="6" w:space="0" w:color="000000"/>
              <w:bottom w:val="single" w:sz="4"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85,822,389.11 </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33,012,840.40 </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50,044,839.85 </w:t>
            </w:r>
          </w:p>
        </w:tc>
      </w:tr>
    </w:tbl>
    <w:p>
      <w:pPr>
        <w:spacing w:after="0" w:line="274" w:lineRule="exact"/>
        <w:jc w:val="right"/>
        <w:rPr>
          <w:rFonts w:ascii="宋体" w:hAnsi="宋体" w:cs="宋体" w:eastAsia="宋体" w:hint="default"/>
          <w:sz w:val="24"/>
          <w:szCs w:val="24"/>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497"/>
        <w:gridCol w:w="1104"/>
        <w:gridCol w:w="1896"/>
        <w:gridCol w:w="1776"/>
        <w:gridCol w:w="1777"/>
      </w:tblGrid>
      <w:tr>
        <w:trPr>
          <w:trHeight w:val="639" w:hRule="exact"/>
        </w:trPr>
        <w:tc>
          <w:tcPr>
            <w:tcW w:w="2497"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按持股比例计算的净</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资产份额</w:t>
            </w:r>
            <w:r>
              <w:rPr>
                <w:rFonts w:ascii="宋体" w:hAnsi="宋体" w:cs="宋体" w:eastAsia="宋体" w:hint="default"/>
                <w:sz w:val="24"/>
                <w:szCs w:val="24"/>
              </w:rPr>
              <w:t> </w:t>
            </w:r>
          </w:p>
        </w:tc>
        <w:tc>
          <w:tcPr>
            <w:tcW w:w="1104" w:type="dxa"/>
            <w:tcBorders>
              <w:top w:val="single" w:sz="4" w:space="0" w:color="000000"/>
              <w:left w:val="single" w:sz="6" w:space="0" w:color="000000"/>
              <w:bottom w:val="single" w:sz="6" w:space="0" w:color="000000"/>
              <w:right w:val="single" w:sz="6" w:space="0" w:color="000000"/>
            </w:tcBorders>
          </w:tcPr>
          <w:p>
            <w:pPr>
              <w:pStyle w:val="TableParagraph"/>
              <w:spacing w:line="279" w:lineRule="exact"/>
              <w:ind w:right="-20"/>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6" w:space="0" w:color="000000"/>
              <w:bottom w:val="single" w:sz="6" w:space="0" w:color="000000"/>
              <w:right w:val="single" w:sz="6" w:space="0" w:color="000000"/>
            </w:tcBorders>
          </w:tcPr>
          <w:p>
            <w:pPr>
              <w:pStyle w:val="TableParagraph"/>
              <w:spacing w:line="279" w:lineRule="exact"/>
              <w:ind w:right="-20"/>
              <w:jc w:val="right"/>
              <w:rPr>
                <w:rFonts w:ascii="宋体" w:hAnsi="宋体" w:cs="宋体" w:eastAsia="宋体" w:hint="default"/>
                <w:sz w:val="24"/>
                <w:szCs w:val="24"/>
              </w:rPr>
            </w:pPr>
            <w:r>
              <w:rPr>
                <w:rFonts w:ascii="宋体"/>
                <w:sz w:val="24"/>
              </w:rPr>
              <w:t>18,795,103.22 </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20"/>
              <w:jc w:val="right"/>
              <w:rPr>
                <w:rFonts w:ascii="宋体" w:hAnsi="宋体" w:cs="宋体" w:eastAsia="宋体" w:hint="default"/>
                <w:sz w:val="24"/>
                <w:szCs w:val="24"/>
              </w:rPr>
            </w:pPr>
            <w:r>
              <w:rPr>
                <w:rFonts w:ascii="宋体"/>
                <w:sz w:val="24"/>
              </w:rPr>
              <w:t>16,176,291.80 </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20"/>
              <w:jc w:val="right"/>
              <w:rPr>
                <w:rFonts w:ascii="宋体" w:hAnsi="宋体" w:cs="宋体" w:eastAsia="宋体" w:hint="default"/>
                <w:sz w:val="24"/>
                <w:szCs w:val="24"/>
              </w:rPr>
            </w:pPr>
            <w:r>
              <w:rPr>
                <w:rFonts w:ascii="宋体"/>
                <w:sz w:val="24"/>
              </w:rPr>
              <w:t>10,959,819.93 </w:t>
            </w:r>
          </w:p>
        </w:tc>
      </w:tr>
      <w:tr>
        <w:trPr>
          <w:trHeight w:val="326" w:hRule="exact"/>
        </w:trPr>
        <w:tc>
          <w:tcPr>
            <w:tcW w:w="2497"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调整事项</w:t>
            </w:r>
            <w:r>
              <w:rPr>
                <w:rFonts w:ascii="宋体" w:hAnsi="宋体" w:cs="宋体" w:eastAsia="宋体" w:hint="default"/>
                <w:sz w:val="24"/>
                <w:szCs w:val="24"/>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r>
      <w:tr>
        <w:trPr>
          <w:trHeight w:val="326" w:hRule="exact"/>
        </w:trPr>
        <w:tc>
          <w:tcPr>
            <w:tcW w:w="2497"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商誉</w:t>
            </w:r>
            <w:r>
              <w:rPr>
                <w:rFonts w:ascii="宋体" w:hAnsi="宋体" w:cs="宋体" w:eastAsia="宋体" w:hint="default"/>
                <w:sz w:val="24"/>
                <w:szCs w:val="24"/>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r>
      <w:tr>
        <w:trPr>
          <w:trHeight w:val="326" w:hRule="exact"/>
        </w:trPr>
        <w:tc>
          <w:tcPr>
            <w:tcW w:w="2497"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内部交易未实现利润</w:t>
            </w:r>
            <w:r>
              <w:rPr>
                <w:rFonts w:ascii="宋体" w:hAnsi="宋体" w:cs="宋体" w:eastAsia="宋体" w:hint="default"/>
                <w:sz w:val="24"/>
                <w:szCs w:val="24"/>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r>
      <w:tr>
        <w:trPr>
          <w:trHeight w:val="326" w:hRule="exact"/>
        </w:trPr>
        <w:tc>
          <w:tcPr>
            <w:tcW w:w="2497"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w:t>
            </w:r>
            <w:r>
              <w:rPr>
                <w:rFonts w:ascii="宋体" w:hAnsi="宋体" w:cs="宋体" w:eastAsia="宋体" w:hint="default"/>
                <w:sz w:val="24"/>
                <w:szCs w:val="24"/>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r>
      <w:tr>
        <w:trPr>
          <w:trHeight w:val="636" w:hRule="exact"/>
        </w:trPr>
        <w:tc>
          <w:tcPr>
            <w:tcW w:w="2497" w:type="dxa"/>
            <w:tcBorders>
              <w:top w:val="single" w:sz="6" w:space="0" w:color="000000"/>
              <w:left w:val="single" w:sz="4" w:space="0" w:color="000000"/>
              <w:bottom w:val="single" w:sz="6" w:space="0" w:color="000000"/>
              <w:right w:val="single" w:sz="6"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对联营企业权益投资</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的账面价值</w:t>
            </w:r>
            <w:r>
              <w:rPr>
                <w:rFonts w:ascii="宋体" w:hAnsi="宋体" w:cs="宋体" w:eastAsia="宋体" w:hint="default"/>
                <w:sz w:val="24"/>
                <w:szCs w:val="24"/>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18,795,103.22 </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16,176,291.80 </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10,959,819.93 </w:t>
            </w:r>
          </w:p>
        </w:tc>
      </w:tr>
      <w:tr>
        <w:trPr>
          <w:trHeight w:val="950" w:hRule="exact"/>
        </w:trPr>
        <w:tc>
          <w:tcPr>
            <w:tcW w:w="2497"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存在公开报价的联营</w:t>
            </w:r>
          </w:p>
          <w:p>
            <w:pPr>
              <w:pStyle w:val="TableParagraph"/>
              <w:spacing w:line="312" w:lineRule="exact" w:before="28"/>
              <w:ind w:left="103" w:right="219"/>
              <w:jc w:val="left"/>
              <w:rPr>
                <w:rFonts w:ascii="宋体" w:hAnsi="宋体" w:cs="宋体" w:eastAsia="宋体" w:hint="default"/>
                <w:sz w:val="24"/>
                <w:szCs w:val="24"/>
              </w:rPr>
            </w:pPr>
            <w:r>
              <w:rPr>
                <w:rFonts w:ascii="宋体" w:hAnsi="宋体" w:cs="宋体" w:eastAsia="宋体" w:hint="default"/>
                <w:sz w:val="24"/>
                <w:szCs w:val="24"/>
              </w:rPr>
              <w:t>企业权益投资的公允 价值</w:t>
            </w:r>
            <w:r>
              <w:rPr>
                <w:rFonts w:ascii="宋体" w:hAnsi="宋体" w:cs="宋体" w:eastAsia="宋体" w:hint="default"/>
                <w:sz w:val="24"/>
                <w:szCs w:val="24"/>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 </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 </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 </w:t>
            </w:r>
          </w:p>
        </w:tc>
      </w:tr>
      <w:tr>
        <w:trPr>
          <w:trHeight w:val="327" w:hRule="exact"/>
        </w:trPr>
        <w:tc>
          <w:tcPr>
            <w:tcW w:w="2497"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营业收入</w:t>
            </w:r>
            <w:r>
              <w:rPr>
                <w:rFonts w:ascii="宋体" w:hAnsi="宋体" w:cs="宋体" w:eastAsia="宋体" w:hint="default"/>
                <w:sz w:val="24"/>
                <w:szCs w:val="24"/>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104,967,035.13 </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9,245,963.55 </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99,290,427.85 </w:t>
            </w:r>
          </w:p>
        </w:tc>
      </w:tr>
      <w:tr>
        <w:trPr>
          <w:trHeight w:val="326" w:hRule="exact"/>
        </w:trPr>
        <w:tc>
          <w:tcPr>
            <w:tcW w:w="2497"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净利润</w:t>
            </w:r>
            <w:r>
              <w:rPr>
                <w:rFonts w:ascii="宋体" w:hAnsi="宋体" w:cs="宋体" w:eastAsia="宋体" w:hint="default"/>
                <w:sz w:val="24"/>
                <w:szCs w:val="24"/>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35,777,549.26 </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-100,276.20 </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37,271,981.79 </w:t>
            </w:r>
          </w:p>
        </w:tc>
      </w:tr>
      <w:tr>
        <w:trPr>
          <w:trHeight w:val="326" w:hRule="exact"/>
        </w:trPr>
        <w:tc>
          <w:tcPr>
            <w:tcW w:w="2497"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终止经营的净利润</w:t>
            </w:r>
            <w:r>
              <w:rPr>
                <w:rFonts w:ascii="宋体" w:hAnsi="宋体" w:cs="宋体" w:eastAsia="宋体" w:hint="default"/>
                <w:sz w:val="24"/>
                <w:szCs w:val="24"/>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r>
      <w:tr>
        <w:trPr>
          <w:trHeight w:val="324" w:hRule="exact"/>
        </w:trPr>
        <w:tc>
          <w:tcPr>
            <w:tcW w:w="2497"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其他综合收益</w:t>
            </w:r>
            <w:r>
              <w:rPr>
                <w:rFonts w:ascii="宋体" w:hAnsi="宋体" w:cs="宋体" w:eastAsia="宋体" w:hint="default"/>
                <w:sz w:val="24"/>
                <w:szCs w:val="24"/>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r>
      <w:tr>
        <w:trPr>
          <w:trHeight w:val="326" w:hRule="exact"/>
        </w:trPr>
        <w:tc>
          <w:tcPr>
            <w:tcW w:w="2497"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综合收益总额</w:t>
            </w:r>
            <w:r>
              <w:rPr>
                <w:rFonts w:ascii="宋体" w:hAnsi="宋体" w:cs="宋体" w:eastAsia="宋体" w:hint="default"/>
                <w:sz w:val="24"/>
                <w:szCs w:val="24"/>
              </w:rPr>
              <w:t> </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35,777,549.2 </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-100,276.20 </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37,271,981.79 </w:t>
            </w:r>
          </w:p>
        </w:tc>
      </w:tr>
      <w:tr>
        <w:trPr>
          <w:trHeight w:val="636" w:hRule="exact"/>
        </w:trPr>
        <w:tc>
          <w:tcPr>
            <w:tcW w:w="2497" w:type="dxa"/>
            <w:tcBorders>
              <w:top w:val="single" w:sz="6" w:space="0" w:color="000000"/>
              <w:left w:val="single" w:sz="4" w:space="0" w:color="000000"/>
              <w:bottom w:val="single" w:sz="4"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本年度收到的来自联</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营企业的股利</w:t>
            </w:r>
            <w:r>
              <w:rPr>
                <w:rFonts w:ascii="宋体" w:hAnsi="宋体" w:cs="宋体" w:eastAsia="宋体" w:hint="default"/>
                <w:sz w:val="24"/>
                <w:szCs w:val="24"/>
              </w:rPr>
              <w:t> </w:t>
            </w:r>
          </w:p>
        </w:tc>
        <w:tc>
          <w:tcPr>
            <w:tcW w:w="1104" w:type="dxa"/>
            <w:tcBorders>
              <w:top w:val="single" w:sz="6" w:space="0" w:color="000000"/>
              <w:left w:val="single" w:sz="6" w:space="0" w:color="000000"/>
              <w:bottom w:val="single" w:sz="4"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 </w:t>
            </w:r>
          </w:p>
        </w:tc>
        <w:tc>
          <w:tcPr>
            <w:tcW w:w="1896" w:type="dxa"/>
            <w:tcBorders>
              <w:top w:val="single" w:sz="6" w:space="0" w:color="000000"/>
              <w:left w:val="single" w:sz="6" w:space="0" w:color="000000"/>
              <w:bottom w:val="single" w:sz="4"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 </w:t>
            </w:r>
          </w:p>
        </w:tc>
        <w:tc>
          <w:tcPr>
            <w:tcW w:w="1776" w:type="dxa"/>
            <w:tcBorders>
              <w:top w:val="single" w:sz="6" w:space="0" w:color="000000"/>
              <w:left w:val="single" w:sz="6" w:space="0" w:color="000000"/>
              <w:bottom w:val="single" w:sz="4"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 </w:t>
            </w:r>
          </w:p>
        </w:tc>
        <w:tc>
          <w:tcPr>
            <w:tcW w:w="1777" w:type="dxa"/>
            <w:tcBorders>
              <w:top w:val="single" w:sz="6" w:space="0" w:color="000000"/>
              <w:left w:val="single" w:sz="6" w:space="0" w:color="000000"/>
              <w:bottom w:val="single" w:sz="4"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11,169,000.00 </w:t>
            </w:r>
          </w:p>
        </w:tc>
      </w:tr>
    </w:tbl>
    <w:p>
      <w:pPr>
        <w:pStyle w:val="BodyText"/>
        <w:spacing w:line="273" w:lineRule="exact"/>
        <w:ind w:left="218" w:right="0"/>
        <w:jc w:val="left"/>
        <w:rPr>
          <w:rFonts w:ascii="宋体" w:hAnsi="宋体" w:cs="宋体" w:eastAsia="宋体" w:hint="default"/>
        </w:rPr>
      </w:pPr>
      <w:r>
        <w:rPr>
          <w:rFonts w:ascii="宋体"/>
        </w:rPr>
        <w:t> </w:t>
      </w:r>
    </w:p>
    <w:p>
      <w:pPr>
        <w:pStyle w:val="BodyText"/>
        <w:spacing w:line="312" w:lineRule="exact"/>
        <w:ind w:left="218" w:right="2186"/>
        <w:jc w:val="left"/>
        <w:rPr>
          <w:rFonts w:ascii="宋体" w:hAnsi="宋体" w:cs="宋体" w:eastAsia="宋体" w:hint="default"/>
        </w:rPr>
      </w:pPr>
      <w:r>
        <w:rPr/>
        <w:t>其他说明</w:t>
      </w:r>
      <w:r>
        <w:rPr>
          <w:rFonts w:ascii="宋体" w:hAnsi="宋体" w:cs="宋体" w:eastAsia="宋体" w:hint="default"/>
        </w:rPr>
        <w:t> </w:t>
      </w:r>
    </w:p>
    <w:p>
      <w:pPr>
        <w:pStyle w:val="BodyText"/>
        <w:spacing w:line="237" w:lineRule="auto" w:before="1"/>
        <w:ind w:left="218" w:right="231" w:firstLine="419"/>
        <w:jc w:val="both"/>
        <w:rPr>
          <w:rFonts w:ascii="宋体" w:hAnsi="宋体" w:cs="宋体" w:eastAsia="宋体" w:hint="default"/>
        </w:rPr>
      </w:pPr>
      <w:r>
        <w:rPr/>
        <w:t>经公司第六届董事会第十四次会议审议通过，公司以自有资金 </w:t>
      </w:r>
      <w:r>
        <w:rPr>
          <w:rFonts w:ascii="宋体" w:hAnsi="宋体" w:cs="宋体" w:eastAsia="宋体" w:hint="default"/>
        </w:rPr>
        <w:t>17,068,731.00</w:t>
      </w:r>
      <w:r>
        <w:rPr>
          <w:rFonts w:ascii="宋体" w:hAnsi="宋体" w:cs="宋体" w:eastAsia="宋体" w:hint="default"/>
          <w:spacing w:val="-105"/>
        </w:rPr>
        <w:t> </w:t>
      </w:r>
      <w:r>
        <w:rPr/>
        <w:t>元 </w:t>
      </w:r>
      <w:r>
        <w:rPr>
          <w:spacing w:val="-2"/>
        </w:rPr>
        <w:t>人民币，受让中钞信用卡产业发展有限公司持有的中钞格尔智能卡科技</w:t>
      </w:r>
      <w:r>
        <w:rPr>
          <w:rFonts w:ascii="宋体" w:hAnsi="宋体" w:cs="宋体" w:eastAsia="宋体" w:hint="default"/>
          <w:spacing w:val="-2"/>
        </w:rPr>
        <w:t>(</w:t>
      </w:r>
      <w:r>
        <w:rPr>
          <w:spacing w:val="-2"/>
        </w:rPr>
        <w:t>上海</w:t>
      </w:r>
      <w:r>
        <w:rPr>
          <w:rFonts w:ascii="宋体" w:hAnsi="宋体" w:cs="宋体" w:eastAsia="宋体" w:hint="default"/>
          <w:spacing w:val="-2"/>
        </w:rPr>
        <w:t>)</w:t>
      </w:r>
      <w:r>
        <w:rPr>
          <w:spacing w:val="-2"/>
        </w:rPr>
        <w:t>有限公</w:t>
      </w:r>
      <w:r>
        <w:rPr>
          <w:spacing w:val="-91"/>
        </w:rPr>
        <w:t> </w:t>
      </w:r>
      <w:r>
        <w:rPr/>
        <w:t>司</w:t>
      </w:r>
      <w:r>
        <w:rPr>
          <w:rFonts w:ascii="宋体" w:hAnsi="宋体" w:cs="宋体" w:eastAsia="宋体" w:hint="default"/>
        </w:rPr>
        <w:t>(</w:t>
      </w:r>
      <w:r>
        <w:rPr/>
        <w:t>以下简称“中钞格尔”)51%股权。公司原持有中钞格尔</w:t>
      </w:r>
      <w:r>
        <w:rPr>
          <w:spacing w:val="-98"/>
        </w:rPr>
        <w:t> </w:t>
      </w:r>
      <w:r>
        <w:rPr>
          <w:rFonts w:ascii="宋体" w:hAnsi="宋体" w:cs="宋体" w:eastAsia="宋体" w:hint="default"/>
          <w:spacing w:val="-5"/>
        </w:rPr>
        <w:t>49%</w:t>
      </w:r>
      <w:r>
        <w:rPr>
          <w:spacing w:val="-5"/>
        </w:rPr>
        <w:t>股权，本次股权转让完</w:t>
      </w:r>
      <w:r>
        <w:rPr/>
        <w:t> </w:t>
      </w:r>
      <w:r>
        <w:rPr>
          <w:spacing w:val="-5"/>
        </w:rPr>
        <w:t>成后，公司将持有中钞格尔</w:t>
      </w:r>
      <w:r>
        <w:rPr>
          <w:spacing w:val="-59"/>
        </w:rPr>
        <w:t> </w:t>
      </w:r>
      <w:r>
        <w:rPr>
          <w:rFonts w:ascii="宋体" w:hAnsi="宋体" w:cs="宋体" w:eastAsia="宋体" w:hint="default"/>
          <w:spacing w:val="-5"/>
        </w:rPr>
        <w:t>100%</w:t>
      </w:r>
      <w:r>
        <w:rPr>
          <w:spacing w:val="-5"/>
        </w:rPr>
        <w:t>股权。详见公司于</w:t>
      </w:r>
      <w:r>
        <w:rPr>
          <w:spacing w:val="-59"/>
        </w:rPr>
        <w:t> </w:t>
      </w:r>
      <w:r>
        <w:rPr>
          <w:rFonts w:ascii="宋体" w:hAnsi="宋体" w:cs="宋体" w:eastAsia="宋体" w:hint="default"/>
        </w:rPr>
        <w:t>2019</w:t>
      </w:r>
      <w:r>
        <w:rPr>
          <w:rFonts w:ascii="宋体" w:hAnsi="宋体" w:cs="宋体" w:eastAsia="宋体" w:hint="default"/>
          <w:spacing w:val="-59"/>
        </w:rPr>
        <w:t> </w:t>
      </w:r>
      <w:r>
        <w:rPr/>
        <w:t>年</w:t>
      </w:r>
      <w:r>
        <w:rPr>
          <w:spacing w:val="-59"/>
        </w:rPr>
        <w:t> </w:t>
      </w:r>
      <w:r>
        <w:rPr>
          <w:rFonts w:ascii="宋体" w:hAnsi="宋体" w:cs="宋体" w:eastAsia="宋体" w:hint="default"/>
        </w:rPr>
        <w:t>5</w:t>
      </w:r>
      <w:r>
        <w:rPr>
          <w:rFonts w:ascii="宋体" w:hAnsi="宋体" w:cs="宋体" w:eastAsia="宋体" w:hint="default"/>
          <w:spacing w:val="-59"/>
        </w:rPr>
        <w:t> </w:t>
      </w:r>
      <w:r>
        <w:rPr/>
        <w:t>月</w:t>
      </w:r>
      <w:r>
        <w:rPr>
          <w:spacing w:val="-59"/>
        </w:rPr>
        <w:t> </w:t>
      </w:r>
      <w:r>
        <w:rPr>
          <w:rFonts w:ascii="宋体" w:hAnsi="宋体" w:cs="宋体" w:eastAsia="宋体" w:hint="default"/>
        </w:rPr>
        <w:t>30</w:t>
      </w:r>
      <w:r>
        <w:rPr>
          <w:rFonts w:ascii="宋体" w:hAnsi="宋体" w:cs="宋体" w:eastAsia="宋体" w:hint="default"/>
          <w:spacing w:val="-59"/>
        </w:rPr>
        <w:t> </w:t>
      </w:r>
      <w:r>
        <w:rPr/>
        <w:t>日刊登于上海证券 交易所网站</w:t>
      </w:r>
      <w:r>
        <w:rPr>
          <w:spacing w:val="-61"/>
        </w:rPr>
        <w:t> </w:t>
      </w:r>
      <w:hyperlink r:id="rId8">
        <w:r>
          <w:rPr>
            <w:rFonts w:ascii="宋体" w:hAnsi="宋体" w:cs="宋体" w:eastAsia="宋体" w:hint="default"/>
          </w:rPr>
          <w:t>www.sse.com.cn</w:t>
        </w:r>
      </w:hyperlink>
      <w:r>
        <w:rPr>
          <w:rFonts w:ascii="宋体" w:hAnsi="宋体" w:cs="宋体" w:eastAsia="宋体" w:hint="default"/>
          <w:spacing w:val="-60"/>
        </w:rPr>
        <w:t> </w:t>
      </w:r>
      <w:r>
        <w:rPr/>
        <w:t>的《格尔软件股份有限公司关于对外投资收购股权的公 告》公告编号：</w:t>
      </w:r>
      <w:r>
        <w:rPr>
          <w:rFonts w:ascii="宋体" w:hAnsi="宋体" w:cs="宋体" w:eastAsia="宋体" w:hint="default"/>
        </w:rPr>
        <w:t>2019-021</w:t>
      </w:r>
      <w:r>
        <w:rPr/>
        <w:t>。</w:t>
      </w:r>
      <w:r>
        <w:rPr>
          <w:rFonts w:ascii="宋体" w:hAnsi="宋体" w:cs="宋体" w:eastAsia="宋体" w:hint="default"/>
        </w:rPr>
        <w:t> </w:t>
      </w:r>
    </w:p>
    <w:p>
      <w:pPr>
        <w:pStyle w:val="BodyText"/>
        <w:spacing w:line="237" w:lineRule="auto" w:before="1"/>
        <w:ind w:left="218" w:right="231" w:firstLine="419"/>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76"/>
        </w:rPr>
        <w:t> </w:t>
      </w:r>
      <w:r>
        <w:rPr/>
        <w:t>年</w:t>
      </w:r>
      <w:r>
        <w:rPr>
          <w:spacing w:val="-76"/>
        </w:rPr>
        <w:t> </w:t>
      </w:r>
      <w:r>
        <w:rPr>
          <w:rFonts w:ascii="宋体" w:hAnsi="宋体" w:cs="宋体" w:eastAsia="宋体" w:hint="default"/>
        </w:rPr>
        <w:t>7</w:t>
      </w:r>
      <w:r>
        <w:rPr>
          <w:rFonts w:ascii="宋体" w:hAnsi="宋体" w:cs="宋体" w:eastAsia="宋体" w:hint="default"/>
          <w:spacing w:val="-76"/>
        </w:rPr>
        <w:t> </w:t>
      </w:r>
      <w:r>
        <w:rPr/>
        <w:t>月，公司完成中钞格尔股权转让过户，同时对中钞格尔的公司名称、类 </w:t>
      </w:r>
      <w:r>
        <w:rPr>
          <w:spacing w:val="-2"/>
        </w:rPr>
        <w:t>型、法定代表人及经营范围进行了变更，并领取了上海市静安区市场监督管理局颁发</w:t>
      </w:r>
      <w:r>
        <w:rPr>
          <w:spacing w:val="-94"/>
        </w:rPr>
        <w:t> </w:t>
      </w:r>
      <w:r>
        <w:rPr>
          <w:spacing w:val="-94"/>
        </w:rPr>
      </w:r>
      <w:r>
        <w:rPr>
          <w:spacing w:val="-2"/>
        </w:rPr>
        <w:t>的《营业执照》，中钞格尔更名为上海格尔科安智能卡科技有限公司（以下简称“格</w:t>
      </w:r>
      <w:r>
        <w:rPr>
          <w:spacing w:val="-93"/>
        </w:rPr>
        <w:t> </w:t>
      </w:r>
      <w:r>
        <w:rPr>
          <w:spacing w:val="-93"/>
        </w:rPr>
      </w:r>
      <w:r>
        <w:rPr>
          <w:spacing w:val="-22"/>
        </w:rPr>
        <w:t>尔科安”）。详见公司于</w:t>
      </w:r>
      <w:r>
        <w:rPr>
          <w:spacing w:val="-73"/>
        </w:rPr>
        <w:t> </w:t>
      </w:r>
      <w:r>
        <w:rPr>
          <w:rFonts w:ascii="宋体" w:hAnsi="宋体" w:cs="宋体" w:eastAsia="宋体" w:hint="default"/>
        </w:rPr>
        <w:t>2019</w:t>
      </w:r>
      <w:r>
        <w:rPr>
          <w:rFonts w:ascii="宋体" w:hAnsi="宋体" w:cs="宋体" w:eastAsia="宋体" w:hint="default"/>
          <w:spacing w:val="-74"/>
        </w:rPr>
        <w:t> </w:t>
      </w:r>
      <w:r>
        <w:rPr/>
        <w:t>年</w:t>
      </w:r>
      <w:r>
        <w:rPr>
          <w:spacing w:val="-74"/>
        </w:rPr>
        <w:t> </w:t>
      </w:r>
      <w:r>
        <w:rPr>
          <w:rFonts w:ascii="宋体" w:hAnsi="宋体" w:cs="宋体" w:eastAsia="宋体" w:hint="default"/>
        </w:rPr>
        <w:t>7</w:t>
      </w:r>
      <w:r>
        <w:rPr>
          <w:rFonts w:ascii="宋体" w:hAnsi="宋体" w:cs="宋体" w:eastAsia="宋体" w:hint="default"/>
          <w:spacing w:val="-74"/>
        </w:rPr>
        <w:t> </w:t>
      </w:r>
      <w:r>
        <w:rPr/>
        <w:t>月</w:t>
      </w:r>
      <w:r>
        <w:rPr>
          <w:spacing w:val="-74"/>
        </w:rPr>
        <w:t> </w:t>
      </w:r>
      <w:r>
        <w:rPr>
          <w:rFonts w:ascii="宋体" w:hAnsi="宋体" w:cs="宋体" w:eastAsia="宋体" w:hint="default"/>
          <w:spacing w:val="-2"/>
        </w:rPr>
        <w:t>18</w:t>
      </w:r>
      <w:r>
        <w:rPr>
          <w:rFonts w:ascii="宋体" w:hAnsi="宋体" w:cs="宋体" w:eastAsia="宋体" w:hint="default"/>
          <w:spacing w:val="-74"/>
        </w:rPr>
        <w:t> </w:t>
      </w:r>
      <w:r>
        <w:rPr>
          <w:spacing w:val="-1"/>
        </w:rPr>
        <w:t>日刊登于上海证券交易所网站</w:t>
      </w:r>
      <w:r>
        <w:rPr>
          <w:spacing w:val="-73"/>
        </w:rPr>
        <w:t> </w:t>
      </w:r>
      <w:hyperlink r:id="rId8">
        <w:r>
          <w:rPr>
            <w:rFonts w:ascii="宋体" w:hAnsi="宋体" w:cs="宋体" w:eastAsia="宋体" w:hint="default"/>
          </w:rPr>
          <w:t>www.sse.com.cn</w:t>
        </w:r>
      </w:hyperlink>
      <w:r>
        <w:rPr>
          <w:rFonts w:ascii="宋体" w:hAnsi="宋体" w:cs="宋体" w:eastAsia="宋体" w:hint="default"/>
        </w:rPr>
        <w:t> </w:t>
      </w:r>
      <w:r>
        <w:rPr/>
        <w:t>的《格尔软件股份有限公司关于全资子公司完成工商变更登记的公告》公告编号： </w:t>
      </w:r>
      <w:r>
        <w:rPr>
          <w:rFonts w:ascii="宋体" w:hAnsi="宋体" w:cs="宋体" w:eastAsia="宋体" w:hint="default"/>
        </w:rPr>
        <w:t>2019-035</w:t>
      </w:r>
      <w:r>
        <w:rPr/>
        <w:t>。</w:t>
      </w:r>
      <w:r>
        <w:rPr>
          <w:rFonts w:ascii="宋体" w:hAnsi="宋体" w:cs="宋体" w:eastAsia="宋体" w:hint="default"/>
        </w:rPr>
        <w:t> </w:t>
      </w:r>
    </w:p>
    <w:p>
      <w:pPr>
        <w:pStyle w:val="BodyText"/>
        <w:spacing w:line="311" w:lineRule="exact"/>
        <w:ind w:left="218" w:right="0"/>
        <w:jc w:val="left"/>
        <w:rPr>
          <w:rFonts w:ascii="宋体" w:hAnsi="宋体" w:cs="宋体" w:eastAsia="宋体" w:hint="default"/>
        </w:rPr>
      </w:pPr>
      <w:r>
        <w:rPr>
          <w:rFonts w:ascii="宋体"/>
        </w:rPr>
        <w:t> </w:t>
      </w:r>
    </w:p>
    <w:p>
      <w:pPr>
        <w:pStyle w:val="Heading2"/>
        <w:spacing w:line="283" w:lineRule="auto" w:before="0"/>
        <w:ind w:right="2186"/>
        <w:jc w:val="left"/>
        <w:rPr>
          <w:rFonts w:ascii="宋体" w:hAnsi="宋体" w:cs="宋体" w:eastAsia="宋体" w:hint="default"/>
          <w:b w:val="0"/>
          <w:bCs w:val="0"/>
        </w:rPr>
      </w:pPr>
      <w:r>
        <w:rPr>
          <w:rFonts w:ascii="宋体" w:hAnsi="宋体" w:cs="宋体" w:eastAsia="宋体" w:hint="default"/>
          <w:b w:val="0"/>
          <w:bCs w:val="0"/>
        </w:rPr>
        <w:t>  </w:t>
      </w:r>
      <w:r>
        <w:rPr>
          <w:rFonts w:ascii="宋体" w:hAnsi="宋体" w:cs="宋体" w:eastAsia="宋体" w:hint="default"/>
          <w:spacing w:val="2"/>
          <w:w w:val="99"/>
        </w:rPr>
        <w:t>(</w:t>
      </w:r>
      <w:r>
        <w:rPr>
          <w:rFonts w:ascii="宋体" w:hAnsi="宋体" w:cs="宋体" w:eastAsia="宋体" w:hint="default"/>
          <w:w w:val="99"/>
        </w:rPr>
        <w:t>4</w:t>
      </w:r>
      <w:r>
        <w:rPr>
          <w:rFonts w:ascii="宋体" w:hAnsi="宋体" w:cs="宋体" w:eastAsia="宋体" w:hint="default"/>
          <w:spacing w:val="2"/>
          <w:w w:val="99"/>
        </w:rPr>
        <w:t>)</w:t>
      </w:r>
      <w:r>
        <w:rPr>
          <w:rFonts w:ascii="宋体" w:hAnsi="宋体" w:cs="宋体" w:eastAsia="宋体" w:hint="default"/>
          <w:w w:val="99"/>
        </w:rPr>
        <w:t>.</w:t>
      </w:r>
      <w:r>
        <w:rPr>
          <w:spacing w:val="2"/>
          <w:w w:val="99"/>
        </w:rPr>
        <w:t>不</w:t>
      </w:r>
      <w:r>
        <w:rPr>
          <w:w w:val="99"/>
        </w:rPr>
        <w:t>重</w:t>
      </w:r>
      <w:r>
        <w:rPr>
          <w:spacing w:val="2"/>
          <w:w w:val="99"/>
        </w:rPr>
        <w:t>要</w:t>
      </w:r>
      <w:r>
        <w:rPr>
          <w:w w:val="99"/>
        </w:rPr>
        <w:t>的合</w:t>
      </w:r>
      <w:r>
        <w:rPr>
          <w:spacing w:val="2"/>
          <w:w w:val="99"/>
        </w:rPr>
        <w:t>营</w:t>
      </w:r>
      <w:r>
        <w:rPr>
          <w:w w:val="99"/>
        </w:rPr>
        <w:t>企</w:t>
      </w:r>
      <w:r>
        <w:rPr>
          <w:spacing w:val="2"/>
          <w:w w:val="99"/>
        </w:rPr>
        <w:t>业</w:t>
      </w:r>
      <w:r>
        <w:rPr>
          <w:w w:val="99"/>
        </w:rPr>
        <w:t>和联</w:t>
      </w:r>
      <w:r>
        <w:rPr>
          <w:spacing w:val="2"/>
          <w:w w:val="99"/>
        </w:rPr>
        <w:t>营</w:t>
      </w:r>
      <w:r>
        <w:rPr>
          <w:w w:val="99"/>
        </w:rPr>
        <w:t>企</w:t>
      </w:r>
      <w:r>
        <w:rPr>
          <w:spacing w:val="2"/>
          <w:w w:val="99"/>
        </w:rPr>
        <w:t>业</w:t>
      </w:r>
      <w:r>
        <w:rPr>
          <w:w w:val="99"/>
        </w:rPr>
        <w:t>的汇</w:t>
      </w:r>
      <w:r>
        <w:rPr>
          <w:spacing w:val="2"/>
          <w:w w:val="99"/>
        </w:rPr>
        <w:t>总</w:t>
      </w:r>
      <w:r>
        <w:rPr>
          <w:w w:val="99"/>
        </w:rPr>
        <w:t>财</w:t>
      </w:r>
      <w:r>
        <w:rPr>
          <w:spacing w:val="2"/>
          <w:w w:val="99"/>
        </w:rPr>
        <w:t>务</w:t>
      </w:r>
      <w:r>
        <w:rPr>
          <w:w w:val="99"/>
        </w:rPr>
        <w:t>信</w:t>
      </w:r>
      <w:r>
        <w:rPr>
          <w:spacing w:val="2"/>
          <w:w w:val="99"/>
        </w:rPr>
        <w:t>息</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14"/>
        <w:ind w:left="218" w:right="2186"/>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1" w:lineRule="exact"/>
        <w:ind w:left="218" w:right="0"/>
        <w:jc w:val="left"/>
        <w:rPr>
          <w:rFonts w:ascii="宋体" w:hAnsi="宋体" w:cs="宋体" w:eastAsia="宋体" w:hint="default"/>
        </w:rPr>
      </w:pPr>
      <w:r>
        <w:rPr>
          <w:rFonts w:ascii="宋体"/>
        </w:rPr>
        <w:t> </w:t>
      </w:r>
    </w:p>
    <w:p>
      <w:pPr>
        <w:pStyle w:val="Heading2"/>
        <w:spacing w:line="283" w:lineRule="auto" w:before="0"/>
        <w:ind w:right="0"/>
        <w:jc w:val="left"/>
        <w:rPr>
          <w:rFonts w:ascii="宋体" w:hAnsi="宋体" w:cs="宋体" w:eastAsia="宋体" w:hint="default"/>
          <w:b w:val="0"/>
          <w:bCs w:val="0"/>
        </w:rPr>
      </w:pPr>
      <w:r>
        <w:rPr>
          <w:rFonts w:ascii="宋体" w:hAnsi="宋体" w:cs="宋体" w:eastAsia="宋体" w:hint="default"/>
          <w:b w:val="0"/>
          <w:bCs w:val="0"/>
        </w:rPr>
        <w:t>  </w:t>
      </w:r>
      <w:r>
        <w:rPr>
          <w:rFonts w:ascii="宋体" w:hAnsi="宋体" w:cs="宋体" w:eastAsia="宋体" w:hint="default"/>
          <w:spacing w:val="2"/>
          <w:w w:val="99"/>
        </w:rPr>
        <w:t>(</w:t>
      </w:r>
      <w:r>
        <w:rPr>
          <w:rFonts w:ascii="宋体" w:hAnsi="宋体" w:cs="宋体" w:eastAsia="宋体" w:hint="default"/>
          <w:w w:val="99"/>
        </w:rPr>
        <w:t>5</w:t>
      </w:r>
      <w:r>
        <w:rPr>
          <w:rFonts w:ascii="宋体" w:hAnsi="宋体" w:cs="宋体" w:eastAsia="宋体" w:hint="default"/>
          <w:spacing w:val="2"/>
          <w:w w:val="99"/>
        </w:rPr>
        <w:t>)</w:t>
      </w:r>
      <w:r>
        <w:rPr>
          <w:rFonts w:ascii="宋体" w:hAnsi="宋体" w:cs="宋体" w:eastAsia="宋体" w:hint="default"/>
          <w:w w:val="99"/>
        </w:rPr>
        <w:t>.</w:t>
      </w:r>
      <w:r>
        <w:rPr>
          <w:spacing w:val="2"/>
          <w:w w:val="99"/>
        </w:rPr>
        <w:t>合</w:t>
      </w:r>
      <w:r>
        <w:rPr>
          <w:w w:val="99"/>
        </w:rPr>
        <w:t>营</w:t>
      </w:r>
      <w:r>
        <w:rPr>
          <w:spacing w:val="2"/>
          <w:w w:val="99"/>
        </w:rPr>
        <w:t>企</w:t>
      </w:r>
      <w:r>
        <w:rPr>
          <w:w w:val="99"/>
        </w:rPr>
        <w:t>业或</w:t>
      </w:r>
      <w:r>
        <w:rPr>
          <w:spacing w:val="2"/>
          <w:w w:val="99"/>
        </w:rPr>
        <w:t>联</w:t>
      </w:r>
      <w:r>
        <w:rPr>
          <w:w w:val="99"/>
        </w:rPr>
        <w:t>营</w:t>
      </w:r>
      <w:r>
        <w:rPr>
          <w:spacing w:val="2"/>
          <w:w w:val="99"/>
        </w:rPr>
        <w:t>企</w:t>
      </w:r>
      <w:r>
        <w:rPr>
          <w:w w:val="99"/>
        </w:rPr>
        <w:t>业向</w:t>
      </w:r>
      <w:r>
        <w:rPr>
          <w:spacing w:val="2"/>
          <w:w w:val="99"/>
        </w:rPr>
        <w:t>本</w:t>
      </w:r>
      <w:r>
        <w:rPr>
          <w:w w:val="99"/>
        </w:rPr>
        <w:t>公</w:t>
      </w:r>
      <w:r>
        <w:rPr>
          <w:spacing w:val="2"/>
          <w:w w:val="99"/>
        </w:rPr>
        <w:t>司</w:t>
      </w:r>
      <w:r>
        <w:rPr>
          <w:w w:val="99"/>
        </w:rPr>
        <w:t>转移</w:t>
      </w:r>
      <w:r>
        <w:rPr>
          <w:spacing w:val="2"/>
          <w:w w:val="99"/>
        </w:rPr>
        <w:t>资</w:t>
      </w:r>
      <w:r>
        <w:rPr>
          <w:w w:val="99"/>
        </w:rPr>
        <w:t>金</w:t>
      </w:r>
      <w:r>
        <w:rPr>
          <w:spacing w:val="2"/>
          <w:w w:val="99"/>
        </w:rPr>
        <w:t>的</w:t>
      </w:r>
      <w:r>
        <w:rPr>
          <w:w w:val="99"/>
        </w:rPr>
        <w:t>能力</w:t>
      </w:r>
      <w:r>
        <w:rPr>
          <w:spacing w:val="2"/>
          <w:w w:val="99"/>
        </w:rPr>
        <w:t>存</w:t>
      </w:r>
      <w:r>
        <w:rPr>
          <w:w w:val="99"/>
        </w:rPr>
        <w:t>在</w:t>
      </w:r>
      <w:r>
        <w:rPr>
          <w:spacing w:val="2"/>
          <w:w w:val="99"/>
        </w:rPr>
        <w:t>重</w:t>
      </w:r>
      <w:r>
        <w:rPr>
          <w:w w:val="99"/>
        </w:rPr>
        <w:t>大限</w:t>
      </w:r>
      <w:r>
        <w:rPr>
          <w:spacing w:val="2"/>
          <w:w w:val="99"/>
        </w:rPr>
        <w:t>制</w:t>
      </w:r>
      <w:r>
        <w:rPr>
          <w:w w:val="99"/>
        </w:rPr>
        <w:t>的</w:t>
      </w:r>
      <w:r>
        <w:rPr>
          <w:spacing w:val="2"/>
          <w:w w:val="99"/>
        </w:rPr>
        <w:t>说</w:t>
      </w:r>
      <w:r>
        <w:rPr>
          <w:spacing w:val="4"/>
          <w:w w:val="99"/>
        </w:rPr>
        <w:t>明</w:t>
      </w:r>
      <w:r>
        <w:rPr>
          <w:rFonts w:ascii="宋体" w:hAnsi="宋体" w:cs="宋体" w:eastAsia="宋体" w:hint="default"/>
          <w:w w:val="99"/>
        </w:rPr>
        <w:t> </w:t>
      </w:r>
      <w:r>
        <w:rPr>
          <w:rFonts w:ascii="宋体" w:hAnsi="宋体" w:cs="宋体" w:eastAsia="宋体" w:hint="default"/>
          <w:b w:val="0"/>
          <w:bCs w:val="0"/>
        </w:rPr>
      </w:r>
    </w:p>
    <w:p>
      <w:pPr>
        <w:pStyle w:val="BodyText"/>
        <w:spacing w:line="312" w:lineRule="exact" w:before="14"/>
        <w:ind w:left="218" w:right="2186"/>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2" w:lineRule="exact"/>
        <w:ind w:left="218" w:right="0"/>
        <w:jc w:val="left"/>
        <w:rPr>
          <w:rFonts w:ascii="宋体" w:hAnsi="宋体" w:cs="宋体" w:eastAsia="宋体" w:hint="default"/>
        </w:rPr>
      </w:pPr>
      <w:r>
        <w:rPr>
          <w:rFonts w:ascii="宋体"/>
        </w:rPr>
        <w:t> </w:t>
      </w:r>
    </w:p>
    <w:p>
      <w:pPr>
        <w:spacing w:after="0" w:line="312" w:lineRule="exact"/>
        <w:jc w:val="left"/>
        <w:rPr>
          <w:rFonts w:ascii="宋体" w:hAnsi="宋体" w:cs="宋体" w:eastAsia="宋体" w:hint="default"/>
        </w:rPr>
        <w:sectPr>
          <w:pgSz w:w="11910" w:h="16840"/>
          <w:pgMar w:header="882" w:footer="1195" w:top="1120" w:bottom="1380" w:left="1580" w:right="1040"/>
        </w:sectPr>
      </w:pPr>
    </w:p>
    <w:p>
      <w:pPr>
        <w:spacing w:line="240" w:lineRule="auto" w:before="5"/>
        <w:rPr>
          <w:rFonts w:ascii="宋体" w:hAnsi="宋体" w:cs="宋体" w:eastAsia="宋体" w:hint="default"/>
          <w:sz w:val="25"/>
          <w:szCs w:val="25"/>
        </w:rPr>
      </w:pPr>
    </w:p>
    <w:p>
      <w:pPr>
        <w:pStyle w:val="Heading2"/>
        <w:spacing w:line="240" w:lineRule="auto" w:before="26"/>
        <w:ind w:left="138" w:right="0"/>
        <w:jc w:val="left"/>
        <w:rPr>
          <w:rFonts w:ascii="宋体" w:hAnsi="宋体" w:cs="宋体" w:eastAsia="宋体" w:hint="default"/>
          <w:b w:val="0"/>
          <w:bCs w:val="0"/>
        </w:rPr>
      </w:pPr>
      <w:r>
        <w:rPr>
          <w:rFonts w:ascii="宋体" w:hAnsi="宋体" w:cs="宋体" w:eastAsia="宋体" w:hint="default"/>
        </w:rPr>
        <w:t>(6).</w:t>
      </w:r>
      <w:r>
        <w:rPr/>
        <w:t>合营企业或联营企业发生的超额亏损</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left="1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1" w:lineRule="exact"/>
        <w:ind w:left="138" w:right="0"/>
        <w:jc w:val="left"/>
        <w:rPr>
          <w:rFonts w:ascii="宋体" w:hAnsi="宋体" w:cs="宋体" w:eastAsia="宋体" w:hint="default"/>
        </w:rPr>
      </w:pPr>
      <w:r>
        <w:rPr>
          <w:rFonts w:ascii="宋体"/>
        </w:rPr>
        <w:t> </w:t>
      </w:r>
    </w:p>
    <w:p>
      <w:pPr>
        <w:pStyle w:val="Heading2"/>
        <w:spacing w:line="283" w:lineRule="auto" w:before="0"/>
        <w:ind w:left="138" w:right="0"/>
        <w:jc w:val="left"/>
        <w:rPr>
          <w:rFonts w:ascii="宋体" w:hAnsi="宋体" w:cs="宋体" w:eastAsia="宋体" w:hint="default"/>
          <w:b w:val="0"/>
          <w:bCs w:val="0"/>
        </w:rPr>
      </w:pPr>
      <w:r>
        <w:rPr>
          <w:rFonts w:ascii="宋体" w:hAnsi="宋体" w:cs="宋体" w:eastAsia="宋体" w:hint="default"/>
          <w:b w:val="0"/>
          <w:bCs w:val="0"/>
        </w:rPr>
        <w:t>  </w:t>
      </w:r>
      <w:r>
        <w:rPr>
          <w:rFonts w:ascii="宋体" w:hAnsi="宋体" w:cs="宋体" w:eastAsia="宋体" w:hint="default"/>
          <w:spacing w:val="2"/>
          <w:w w:val="99"/>
        </w:rPr>
        <w:t>(</w:t>
      </w:r>
      <w:r>
        <w:rPr>
          <w:rFonts w:ascii="宋体" w:hAnsi="宋体" w:cs="宋体" w:eastAsia="宋体" w:hint="default"/>
          <w:w w:val="99"/>
        </w:rPr>
        <w:t>7</w:t>
      </w:r>
      <w:r>
        <w:rPr>
          <w:rFonts w:ascii="宋体" w:hAnsi="宋体" w:cs="宋体" w:eastAsia="宋体" w:hint="default"/>
          <w:spacing w:val="2"/>
          <w:w w:val="99"/>
        </w:rPr>
        <w:t>)</w:t>
      </w:r>
      <w:r>
        <w:rPr>
          <w:rFonts w:ascii="宋体" w:hAnsi="宋体" w:cs="宋体" w:eastAsia="宋体" w:hint="default"/>
          <w:w w:val="99"/>
        </w:rPr>
        <w:t>.</w:t>
      </w:r>
      <w:r>
        <w:rPr>
          <w:spacing w:val="2"/>
          <w:w w:val="99"/>
        </w:rPr>
        <w:t>与</w:t>
      </w:r>
      <w:r>
        <w:rPr>
          <w:w w:val="99"/>
        </w:rPr>
        <w:t>合</w:t>
      </w:r>
      <w:r>
        <w:rPr>
          <w:spacing w:val="2"/>
          <w:w w:val="99"/>
        </w:rPr>
        <w:t>营</w:t>
      </w:r>
      <w:r>
        <w:rPr>
          <w:w w:val="99"/>
        </w:rPr>
        <w:t>企业</w:t>
      </w:r>
      <w:r>
        <w:rPr>
          <w:spacing w:val="2"/>
          <w:w w:val="99"/>
        </w:rPr>
        <w:t>投</w:t>
      </w:r>
      <w:r>
        <w:rPr>
          <w:w w:val="99"/>
        </w:rPr>
        <w:t>资</w:t>
      </w:r>
      <w:r>
        <w:rPr>
          <w:spacing w:val="2"/>
          <w:w w:val="99"/>
        </w:rPr>
        <w:t>相</w:t>
      </w:r>
      <w:r>
        <w:rPr>
          <w:w w:val="99"/>
        </w:rPr>
        <w:t>关的</w:t>
      </w:r>
      <w:r>
        <w:rPr>
          <w:spacing w:val="2"/>
          <w:w w:val="99"/>
        </w:rPr>
        <w:t>未</w:t>
      </w:r>
      <w:r>
        <w:rPr>
          <w:w w:val="99"/>
        </w:rPr>
        <w:t>确</w:t>
      </w:r>
      <w:r>
        <w:rPr>
          <w:spacing w:val="2"/>
          <w:w w:val="99"/>
        </w:rPr>
        <w:t>认</w:t>
      </w:r>
      <w:r>
        <w:rPr>
          <w:w w:val="99"/>
        </w:rPr>
        <w:t>承诺</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14"/>
        <w:ind w:left="1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2"/>
        <w:spacing w:line="283" w:lineRule="auto" w:before="0"/>
        <w:ind w:left="138" w:right="0"/>
        <w:jc w:val="left"/>
        <w:rPr>
          <w:rFonts w:ascii="宋体" w:hAnsi="宋体" w:cs="宋体" w:eastAsia="宋体" w:hint="default"/>
          <w:b w:val="0"/>
          <w:bCs w:val="0"/>
        </w:rPr>
      </w:pPr>
      <w:r>
        <w:rPr>
          <w:rFonts w:ascii="宋体" w:hAnsi="宋体" w:cs="宋体" w:eastAsia="宋体" w:hint="default"/>
          <w:b w:val="0"/>
          <w:bCs w:val="0"/>
        </w:rPr>
        <w:t>  </w:t>
      </w:r>
      <w:r>
        <w:rPr>
          <w:rFonts w:ascii="宋体" w:hAnsi="宋体" w:cs="宋体" w:eastAsia="宋体" w:hint="default"/>
          <w:spacing w:val="2"/>
          <w:w w:val="99"/>
        </w:rPr>
        <w:t>(</w:t>
      </w:r>
      <w:r>
        <w:rPr>
          <w:rFonts w:ascii="宋体" w:hAnsi="宋体" w:cs="宋体" w:eastAsia="宋体" w:hint="default"/>
          <w:w w:val="99"/>
        </w:rPr>
        <w:t>8</w:t>
      </w:r>
      <w:r>
        <w:rPr>
          <w:rFonts w:ascii="宋体" w:hAnsi="宋体" w:cs="宋体" w:eastAsia="宋体" w:hint="default"/>
          <w:spacing w:val="2"/>
          <w:w w:val="99"/>
        </w:rPr>
        <w:t>)</w:t>
      </w:r>
      <w:r>
        <w:rPr>
          <w:rFonts w:ascii="宋体" w:hAnsi="宋体" w:cs="宋体" w:eastAsia="宋体" w:hint="default"/>
          <w:w w:val="99"/>
        </w:rPr>
        <w:t>.</w:t>
      </w:r>
      <w:r>
        <w:rPr>
          <w:spacing w:val="2"/>
          <w:w w:val="99"/>
        </w:rPr>
        <w:t>与</w:t>
      </w:r>
      <w:r>
        <w:rPr>
          <w:w w:val="99"/>
        </w:rPr>
        <w:t>合</w:t>
      </w:r>
      <w:r>
        <w:rPr>
          <w:spacing w:val="2"/>
          <w:w w:val="99"/>
        </w:rPr>
        <w:t>营</w:t>
      </w:r>
      <w:r>
        <w:rPr>
          <w:w w:val="99"/>
        </w:rPr>
        <w:t>企业</w:t>
      </w:r>
      <w:r>
        <w:rPr>
          <w:spacing w:val="2"/>
          <w:w w:val="99"/>
        </w:rPr>
        <w:t>或</w:t>
      </w:r>
      <w:r>
        <w:rPr>
          <w:w w:val="99"/>
        </w:rPr>
        <w:t>联</w:t>
      </w:r>
      <w:r>
        <w:rPr>
          <w:spacing w:val="2"/>
          <w:w w:val="99"/>
        </w:rPr>
        <w:t>营</w:t>
      </w:r>
      <w:r>
        <w:rPr>
          <w:w w:val="99"/>
        </w:rPr>
        <w:t>企业</w:t>
      </w:r>
      <w:r>
        <w:rPr>
          <w:spacing w:val="2"/>
          <w:w w:val="99"/>
        </w:rPr>
        <w:t>投</w:t>
      </w:r>
      <w:r>
        <w:rPr>
          <w:w w:val="99"/>
        </w:rPr>
        <w:t>资</w:t>
      </w:r>
      <w:r>
        <w:rPr>
          <w:spacing w:val="2"/>
          <w:w w:val="99"/>
        </w:rPr>
        <w:t>相</w:t>
      </w:r>
      <w:r>
        <w:rPr>
          <w:w w:val="99"/>
        </w:rPr>
        <w:t>关的</w:t>
      </w:r>
      <w:r>
        <w:rPr>
          <w:spacing w:val="2"/>
          <w:w w:val="99"/>
        </w:rPr>
        <w:t>或</w:t>
      </w:r>
      <w:r>
        <w:rPr>
          <w:w w:val="99"/>
        </w:rPr>
        <w:t>有</w:t>
      </w:r>
      <w:r>
        <w:rPr>
          <w:spacing w:val="2"/>
          <w:w w:val="99"/>
        </w:rPr>
        <w:t>负债</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14"/>
        <w:ind w:left="1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ind w:left="138" w:right="0"/>
        <w:jc w:val="left"/>
        <w:rPr>
          <w:rFonts w:ascii="宋体" w:hAnsi="宋体" w:cs="宋体" w:eastAsia="宋体" w:hint="default"/>
        </w:rPr>
      </w:pPr>
      <w:r>
        <w:rPr>
          <w:rFonts w:ascii="宋体"/>
        </w:rPr>
        <w:t> </w:t>
      </w:r>
    </w:p>
    <w:p>
      <w:pPr>
        <w:pStyle w:val="Heading2"/>
        <w:spacing w:line="240" w:lineRule="auto" w:before="55"/>
        <w:ind w:left="138" w:right="0"/>
        <w:jc w:val="left"/>
        <w:rPr>
          <w:rFonts w:ascii="宋体" w:hAnsi="宋体" w:cs="宋体" w:eastAsia="宋体" w:hint="default"/>
          <w:b w:val="0"/>
          <w:bCs w:val="0"/>
        </w:rPr>
      </w:pPr>
      <w:r>
        <w:rPr>
          <w:rFonts w:ascii="宋体" w:hAnsi="宋体" w:cs="宋体" w:eastAsia="宋体" w:hint="default"/>
        </w:rPr>
        <w:t>4</w:t>
      </w:r>
      <w:r>
        <w:rPr/>
        <w:t>、</w:t>
      </w:r>
      <w:r>
        <w:rPr>
          <w:spacing w:val="-64"/>
        </w:rPr>
        <w:t> </w:t>
      </w:r>
      <w:r>
        <w:rPr/>
        <w:t>重要的共同经营</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1" w:lineRule="exact"/>
        <w:ind w:left="138" w:right="0"/>
        <w:jc w:val="left"/>
        <w:rPr>
          <w:rFonts w:ascii="宋体" w:hAnsi="宋体" w:cs="宋体" w:eastAsia="宋体" w:hint="default"/>
        </w:rPr>
      </w:pPr>
      <w:r>
        <w:rPr>
          <w:rFonts w:ascii="宋体"/>
        </w:rPr>
        <w:t> </w:t>
      </w:r>
    </w:p>
    <w:p>
      <w:pPr>
        <w:pStyle w:val="BodyText"/>
        <w:spacing w:line="312" w:lineRule="exact"/>
        <w:ind w:left="138" w:right="0"/>
        <w:jc w:val="left"/>
        <w:rPr>
          <w:rFonts w:ascii="宋体" w:hAnsi="宋体" w:cs="宋体" w:eastAsia="宋体" w:hint="default"/>
        </w:rPr>
      </w:pPr>
      <w:r>
        <w:rPr>
          <w:rFonts w:ascii="宋体"/>
        </w:rPr>
        <w:t> </w:t>
      </w:r>
    </w:p>
    <w:p>
      <w:pPr>
        <w:spacing w:line="283" w:lineRule="auto" w:before="58"/>
        <w:ind w:left="138" w:right="0" w:firstLine="0"/>
        <w:jc w:val="left"/>
        <w:rPr>
          <w:rFonts w:ascii="宋体" w:hAnsi="宋体" w:cs="宋体" w:eastAsia="宋体" w:hint="default"/>
          <w:sz w:val="24"/>
          <w:szCs w:val="24"/>
        </w:rPr>
      </w:pPr>
      <w:r>
        <w:rPr>
          <w:rFonts w:ascii="宋体" w:hAnsi="宋体" w:cs="宋体" w:eastAsia="宋体" w:hint="default"/>
          <w:b/>
          <w:bCs/>
          <w:sz w:val="24"/>
          <w:szCs w:val="24"/>
        </w:rPr>
        <w:t>5</w:t>
      </w:r>
      <w:r>
        <w:rPr>
          <w:rFonts w:ascii="宋体" w:hAnsi="宋体" w:cs="宋体" w:eastAsia="宋体" w:hint="default"/>
          <w:b/>
          <w:bCs/>
          <w:sz w:val="24"/>
          <w:szCs w:val="24"/>
        </w:rPr>
        <w:t>、</w:t>
      </w:r>
      <w:r>
        <w:rPr>
          <w:rFonts w:ascii="宋体" w:hAnsi="宋体" w:cs="宋体" w:eastAsia="宋体" w:hint="default"/>
          <w:b/>
          <w:bCs/>
          <w:spacing w:val="-64"/>
          <w:sz w:val="24"/>
          <w:szCs w:val="24"/>
        </w:rPr>
        <w:t> </w:t>
      </w:r>
      <w:r>
        <w:rPr>
          <w:rFonts w:ascii="宋体" w:hAnsi="宋体" w:cs="宋体" w:eastAsia="宋体" w:hint="default"/>
          <w:b/>
          <w:bCs/>
          <w:sz w:val="24"/>
          <w:szCs w:val="24"/>
        </w:rPr>
        <w:t>在未纳入合并财务报表范围的结构化主体中的权益</w:t>
      </w:r>
      <w:r>
        <w:rPr>
          <w:rFonts w:ascii="宋体" w:hAnsi="宋体" w:cs="宋体" w:eastAsia="宋体" w:hint="default"/>
          <w:b/>
          <w:bCs/>
          <w:w w:val="99"/>
          <w:sz w:val="24"/>
          <w:szCs w:val="24"/>
        </w:rPr>
        <w:t> </w:t>
      </w:r>
      <w:r>
        <w:rPr>
          <w:rFonts w:ascii="宋体" w:hAnsi="宋体" w:cs="宋体" w:eastAsia="宋体" w:hint="default"/>
          <w:sz w:val="24"/>
          <w:szCs w:val="24"/>
        </w:rPr>
        <w:t>未纳入合并财务报表范围的结构化主体的相关说明：</w:t>
      </w:r>
      <w:r>
        <w:rPr>
          <w:rFonts w:ascii="宋体" w:hAnsi="宋体" w:cs="宋体" w:eastAsia="宋体" w:hint="default"/>
          <w:sz w:val="24"/>
          <w:szCs w:val="24"/>
        </w:rPr>
        <w:t> </w:t>
      </w:r>
    </w:p>
    <w:p>
      <w:pPr>
        <w:pStyle w:val="BodyText"/>
        <w:spacing w:line="265" w:lineRule="exact"/>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ind w:left="138" w:right="0"/>
        <w:jc w:val="left"/>
        <w:rPr>
          <w:rFonts w:ascii="宋体" w:hAnsi="宋体" w:cs="宋体" w:eastAsia="宋体" w:hint="default"/>
        </w:rPr>
      </w:pPr>
      <w:r>
        <w:rPr>
          <w:rFonts w:ascii="宋体"/>
        </w:rPr>
        <w:t> </w:t>
      </w:r>
    </w:p>
    <w:p>
      <w:pPr>
        <w:pStyle w:val="Heading2"/>
        <w:spacing w:line="240" w:lineRule="auto"/>
        <w:ind w:left="138" w:right="0"/>
        <w:jc w:val="left"/>
        <w:rPr>
          <w:rFonts w:ascii="宋体" w:hAnsi="宋体" w:cs="宋体" w:eastAsia="宋体" w:hint="default"/>
          <w:b w:val="0"/>
          <w:bCs w:val="0"/>
        </w:rPr>
      </w:pPr>
      <w:r>
        <w:rPr>
          <w:rFonts w:ascii="宋体" w:hAnsi="宋体" w:cs="宋体" w:eastAsia="宋体" w:hint="default"/>
        </w:rPr>
        <w:t>6</w:t>
      </w:r>
      <w:r>
        <w:rPr/>
        <w:t>、</w:t>
      </w:r>
      <w:r>
        <w:rPr>
          <w:spacing w:val="-64"/>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5"/>
        <w:ind w:left="1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ind w:left="138" w:right="0"/>
        <w:jc w:val="left"/>
        <w:rPr>
          <w:rFonts w:ascii="宋体" w:hAnsi="宋体" w:cs="宋体" w:eastAsia="宋体" w:hint="default"/>
        </w:rPr>
      </w:pPr>
      <w:r>
        <w:rPr>
          <w:rFonts w:ascii="宋体"/>
        </w:rPr>
        <w:t> </w:t>
      </w:r>
    </w:p>
    <w:p>
      <w:pPr>
        <w:pStyle w:val="Heading2"/>
        <w:tabs>
          <w:tab w:pos="977" w:val="left" w:leader="none"/>
        </w:tabs>
        <w:spacing w:line="240" w:lineRule="auto"/>
        <w:ind w:left="138" w:right="0"/>
        <w:jc w:val="left"/>
        <w:rPr>
          <w:rFonts w:ascii="宋体" w:hAnsi="宋体" w:cs="宋体" w:eastAsia="宋体" w:hint="default"/>
          <w:b w:val="0"/>
          <w:bCs w:val="0"/>
        </w:rPr>
      </w:pPr>
      <w:r>
        <w:rPr>
          <w:w w:val="95"/>
        </w:rPr>
        <w:t>十、</w:t>
      </w:r>
      <w:r>
        <w:rPr>
          <w:rFonts w:ascii="宋体" w:hAnsi="宋体" w:cs="宋体" w:eastAsia="宋体" w:hint="default"/>
          <w:w w:val="95"/>
        </w:rPr>
        <w:tab/>
      </w:r>
      <w:r>
        <w:rPr/>
        <w:t>与金融工具相关的风险</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before="60"/>
        <w:ind w:left="138"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r>
        <w:rPr/>
        <w:t>公司从事风险管理的目标是在风险和收益之间取得适当的平衡，将风险对公司经营业 绩的负面影响降低到最低水平，使股东及其他权益投资者的利益最大化。基于该风险 管理目标，公司风险管理的基本策略是确定和分析公司所面临的各种风险，建立适当 的风险承受底线和进行风险管理，并及时可靠地对各种风险进行监督，将风险控制在 限定的范围之内。</w:t>
      </w:r>
      <w:r>
        <w:rPr>
          <w:rFonts w:ascii="宋体" w:hAnsi="宋体" w:cs="宋体" w:eastAsia="宋体" w:hint="default"/>
        </w:rPr>
        <w:t> </w:t>
      </w:r>
      <w:r>
        <w:rPr/>
        <w:t>公司的金融工具主要包括货币资金、应收票据、应收账款、其他应收款、短期借款、</w:t>
      </w:r>
      <w:r>
        <w:rPr>
          <w:spacing w:val="-63"/>
        </w:rPr>
        <w:t> </w:t>
      </w:r>
      <w:r>
        <w:rPr>
          <w:spacing w:val="-63"/>
        </w:rPr>
      </w:r>
      <w:r>
        <w:rPr/>
        <w:t>应付票据、应付账款、其他应付款、长期借款等，各项金融工具的详细情况说明见本</w:t>
      </w:r>
      <w:r>
        <w:rPr/>
        <w:t> 附注六相关项目。</w:t>
      </w:r>
      <w:r>
        <w:rPr>
          <w:rFonts w:ascii="宋体" w:hAnsi="宋体" w:cs="宋体" w:eastAsia="宋体" w:hint="default"/>
        </w:rPr>
        <w:t> </w:t>
      </w:r>
      <w:r>
        <w:rPr/>
        <w:t>公司在日常活动中面临各种金融工具的风险，主要包括信用风险、流动性风险、市场 风险。</w:t>
      </w:r>
      <w:r>
        <w:rPr>
          <w:rFonts w:ascii="宋体" w:hAnsi="宋体" w:cs="宋体" w:eastAsia="宋体" w:hint="default"/>
        </w:rPr>
        <w:t> </w:t>
      </w:r>
    </w:p>
    <w:p>
      <w:pPr>
        <w:pStyle w:val="BodyText"/>
        <w:spacing w:line="312" w:lineRule="exact" w:before="29"/>
        <w:ind w:left="138" w:right="7588"/>
        <w:jc w:val="left"/>
        <w:rPr>
          <w:rFonts w:ascii="宋体" w:hAnsi="宋体" w:cs="宋体" w:eastAsia="宋体" w:hint="default"/>
        </w:rPr>
      </w:pPr>
      <w:r>
        <w:rPr>
          <w:rFonts w:ascii="宋体" w:hAnsi="宋体" w:cs="宋体" w:eastAsia="宋体" w:hint="default"/>
        </w:rPr>
        <w:t> 1</w:t>
      </w:r>
      <w:r>
        <w:rPr/>
        <w:t>、信用风险</w:t>
      </w:r>
      <w:r>
        <w:rPr>
          <w:rFonts w:ascii="宋体" w:hAnsi="宋体" w:cs="宋体" w:eastAsia="宋体" w:hint="default"/>
        </w:rPr>
        <w:t> </w:t>
      </w:r>
    </w:p>
    <w:p>
      <w:pPr>
        <w:pStyle w:val="BodyText"/>
        <w:spacing w:line="280" w:lineRule="exact"/>
        <w:ind w:left="138" w:right="0"/>
        <w:jc w:val="left"/>
      </w:pPr>
      <w:r>
        <w:rPr/>
        <w:t>公司的信用风险主要来自货币资金、应收票据、应收账款、其他应收款和其他流动资</w:t>
      </w:r>
    </w:p>
    <w:p>
      <w:pPr>
        <w:pStyle w:val="BodyText"/>
        <w:spacing w:line="237" w:lineRule="auto" w:before="1"/>
        <w:ind w:left="138" w:right="0"/>
        <w:jc w:val="left"/>
      </w:pPr>
      <w:r>
        <w:rPr/>
        <w:t>产。</w:t>
      </w:r>
      <w:r>
        <w:rPr>
          <w:rFonts w:ascii="宋体" w:hAnsi="宋体" w:cs="宋体" w:eastAsia="宋体" w:hint="default"/>
        </w:rPr>
        <w:t> </w:t>
      </w:r>
      <w:r>
        <w:rPr>
          <w:spacing w:val="-2"/>
        </w:rPr>
        <w:t>公司持有的货币资金，主要存放于信用评级较高的银行，管理层认为这些银行具备较</w:t>
      </w:r>
      <w:r>
        <w:rPr>
          <w:spacing w:val="-94"/>
        </w:rPr>
        <w:t> </w:t>
      </w:r>
      <w:r>
        <w:rPr>
          <w:spacing w:val="-94"/>
        </w:rPr>
      </w:r>
      <w:r>
        <w:rPr/>
        <w:t>高信誉和资产状况，存在较低的信用风险。</w:t>
      </w:r>
      <w:r>
        <w:rPr>
          <w:rFonts w:ascii="宋体" w:hAnsi="宋体" w:cs="宋体" w:eastAsia="宋体" w:hint="default"/>
        </w:rPr>
        <w:t> </w:t>
      </w:r>
      <w:r>
        <w:rPr>
          <w:spacing w:val="-2"/>
        </w:rPr>
        <w:t>对于应收账款、其他应收款和应收票据，公司设定相关政策以控制信用风险敞口。公</w:t>
      </w:r>
      <w:r>
        <w:rPr>
          <w:spacing w:val="-95"/>
        </w:rPr>
        <w:t> </w:t>
      </w:r>
      <w:r>
        <w:rPr>
          <w:spacing w:val="-95"/>
        </w:rPr>
      </w:r>
      <w:r>
        <w:rPr>
          <w:spacing w:val="-2"/>
        </w:rPr>
        <w:t>司基于对客户的财务状况、从第三方获取担保的可能性、信用记录及其它因素，诸如</w:t>
      </w:r>
      <w:r>
        <w:rPr>
          <w:spacing w:val="-96"/>
        </w:rPr>
        <w:t> </w:t>
      </w:r>
      <w:r>
        <w:rPr>
          <w:spacing w:val="-96"/>
        </w:rPr>
      </w:r>
      <w:r>
        <w:rPr>
          <w:spacing w:val="-2"/>
        </w:rPr>
        <w:t>目前市场状况等评估客户的信用资质并设置相应信用期。公司会定期对客户信用记录</w:t>
      </w:r>
    </w:p>
    <w:p>
      <w:pPr>
        <w:spacing w:after="0" w:line="237" w:lineRule="auto"/>
        <w:jc w:val="left"/>
        <w:sectPr>
          <w:pgSz w:w="11910" w:h="16840"/>
          <w:pgMar w:header="882" w:footer="1195" w:top="1120" w:bottom="1380" w:left="1660" w:right="1060"/>
        </w:sectPr>
      </w:pPr>
    </w:p>
    <w:p>
      <w:pPr>
        <w:spacing w:line="240" w:lineRule="auto" w:before="5"/>
        <w:rPr>
          <w:rFonts w:ascii="宋体" w:hAnsi="宋体" w:cs="宋体" w:eastAsia="宋体" w:hint="default"/>
          <w:sz w:val="25"/>
          <w:szCs w:val="25"/>
        </w:rPr>
      </w:pPr>
    </w:p>
    <w:p>
      <w:pPr>
        <w:pStyle w:val="BodyText"/>
        <w:spacing w:line="237" w:lineRule="auto" w:before="28"/>
        <w:ind w:left="138" w:right="114"/>
        <w:jc w:val="left"/>
        <w:rPr>
          <w:rFonts w:ascii="宋体" w:hAnsi="宋体" w:cs="宋体" w:eastAsia="宋体" w:hint="default"/>
        </w:rPr>
      </w:pPr>
      <w:r>
        <w:rPr/>
        <w:t>进行监控，对于信用记录不良的客户，公司会采用书面催款、调整信用期等方式，以 确保公司的整体信用风险在可控的范围内。</w:t>
      </w:r>
      <w:r>
        <w:rPr>
          <w:rFonts w:ascii="宋体" w:hAnsi="宋体" w:cs="宋体" w:eastAsia="宋体" w:hint="default"/>
        </w:rPr>
        <w:t> </w:t>
      </w:r>
      <w:r>
        <w:rPr/>
        <w:t>对于其他流动资产，本公司部分暂时闲置的自有及募集资金购买的是银行保本固定收 益的结构性存款和与信用评级较高的金融机构合作的理财产品，故其信用风险较低。</w:t>
      </w:r>
      <w:r>
        <w:rPr>
          <w:spacing w:val="-63"/>
        </w:rPr>
        <w:t> </w:t>
      </w:r>
      <w:r>
        <w:rPr>
          <w:spacing w:val="-63"/>
        </w:rPr>
      </w:r>
      <w:r>
        <w:rPr/>
        <w:t>公司所承受的最大信用风险敞口为资产负债表中每项金融工具的账面金额。公司没有</w:t>
      </w:r>
      <w:r>
        <w:rPr/>
        <w:t> 对外提供可能令公司承受信用风险的担保。</w:t>
      </w:r>
      <w:r>
        <w:rPr>
          <w:rFonts w:ascii="宋体" w:hAnsi="宋体" w:cs="宋体" w:eastAsia="宋体" w:hint="default"/>
        </w:rPr>
        <w:t> </w:t>
      </w:r>
    </w:p>
    <w:p>
      <w:pPr>
        <w:pStyle w:val="BodyText"/>
        <w:spacing w:line="310" w:lineRule="exact" w:before="30"/>
        <w:ind w:left="138" w:right="7368"/>
        <w:jc w:val="left"/>
        <w:rPr>
          <w:rFonts w:ascii="宋体" w:hAnsi="宋体" w:cs="宋体" w:eastAsia="宋体" w:hint="default"/>
        </w:rPr>
      </w:pPr>
      <w:r>
        <w:rPr>
          <w:rFonts w:ascii="宋体" w:hAnsi="宋体" w:cs="宋体" w:eastAsia="宋体" w:hint="default"/>
        </w:rPr>
        <w:t> 2</w:t>
      </w:r>
      <w:r>
        <w:rPr/>
        <w:t>、流动性风险</w:t>
      </w:r>
      <w:r>
        <w:rPr>
          <w:rFonts w:ascii="宋体" w:hAnsi="宋体" w:cs="宋体" w:eastAsia="宋体" w:hint="default"/>
        </w:rPr>
        <w:t> </w:t>
      </w:r>
    </w:p>
    <w:p>
      <w:pPr>
        <w:pStyle w:val="BodyText"/>
        <w:spacing w:line="283" w:lineRule="exact"/>
        <w:ind w:left="138" w:right="114"/>
        <w:jc w:val="left"/>
      </w:pPr>
      <w:r>
        <w:rPr/>
        <w:t>流动性风险为公司在履行与金融负债有关的义务时遇到资金短缺的风险，公司在资金</w:t>
      </w:r>
    </w:p>
    <w:p>
      <w:pPr>
        <w:pStyle w:val="BodyText"/>
        <w:spacing w:line="237" w:lineRule="auto" w:before="1"/>
        <w:ind w:left="138" w:right="0"/>
        <w:jc w:val="left"/>
        <w:rPr>
          <w:rFonts w:ascii="宋体" w:hAnsi="宋体" w:cs="宋体" w:eastAsia="宋体" w:hint="default"/>
        </w:rPr>
      </w:pPr>
      <w:r>
        <w:rPr/>
        <w:t>正常和紧张的情况下，确保有足够的流动性来履行到期债务。该风险可能源于对方无 </w:t>
      </w:r>
      <w:r>
        <w:rPr>
          <w:spacing w:val="-2"/>
        </w:rPr>
        <w:t>法偿还其合同债务；或者源于提前到期的债务；或者源于无法产生预期的现金流量。</w:t>
      </w:r>
      <w:r>
        <w:rPr>
          <w:spacing w:val="-109"/>
        </w:rPr>
        <w:t> </w:t>
      </w:r>
      <w:r>
        <w:rPr>
          <w:rFonts w:ascii="宋体" w:hAnsi="宋体" w:cs="宋体" w:eastAsia="宋体" w:hint="default"/>
          <w:spacing w:val="-109"/>
        </w:rPr>
      </w:r>
      <w:r>
        <w:rPr>
          <w:spacing w:val="-5"/>
        </w:rPr>
        <w:t>为控制该项风险，本公司综合运用票据结算、合理划分与供应商结算账期等多种手段，</w:t>
      </w:r>
      <w:r>
        <w:rPr>
          <w:spacing w:val="-98"/>
        </w:rPr>
        <w:t> </w:t>
      </w:r>
      <w:r>
        <w:rPr>
          <w:spacing w:val="-98"/>
        </w:rPr>
      </w:r>
      <w:r>
        <w:rPr/>
        <w:t>优化结算方式，保持资金持续性与灵活性之间的平衡。本公司已保留足够流动货币以</w:t>
      </w:r>
      <w:r>
        <w:rPr/>
        <w:t> 满足营运资金需求和资本开支。</w:t>
      </w:r>
      <w:r>
        <w:rPr>
          <w:rFonts w:ascii="宋体" w:hAnsi="宋体" w:cs="宋体" w:eastAsia="宋体" w:hint="default"/>
        </w:rPr>
        <w:t> </w:t>
      </w:r>
    </w:p>
    <w:p>
      <w:pPr>
        <w:pStyle w:val="BodyText"/>
        <w:spacing w:line="312" w:lineRule="exact" w:before="29"/>
        <w:ind w:left="138" w:right="7608"/>
        <w:jc w:val="left"/>
        <w:rPr>
          <w:rFonts w:ascii="宋体" w:hAnsi="宋体" w:cs="宋体" w:eastAsia="宋体" w:hint="default"/>
        </w:rPr>
      </w:pPr>
      <w:r>
        <w:rPr>
          <w:rFonts w:ascii="宋体" w:hAnsi="宋体" w:cs="宋体" w:eastAsia="宋体" w:hint="default"/>
        </w:rPr>
        <w:t> 3</w:t>
      </w:r>
      <w:r>
        <w:rPr/>
        <w:t>、市场风险</w:t>
      </w:r>
      <w:r>
        <w:rPr>
          <w:rFonts w:ascii="宋体" w:hAnsi="宋体" w:cs="宋体" w:eastAsia="宋体" w:hint="default"/>
        </w:rPr>
        <w:t> </w:t>
      </w:r>
    </w:p>
    <w:p>
      <w:pPr>
        <w:pStyle w:val="BodyText"/>
        <w:spacing w:line="280" w:lineRule="exact"/>
        <w:ind w:left="138" w:right="114"/>
        <w:jc w:val="left"/>
      </w:pPr>
      <w:r>
        <w:rPr/>
        <w:t>利率风险是指金融工具的公允价值或未来现金流量因市场利率变动而发生波动的风</w:t>
      </w:r>
    </w:p>
    <w:p>
      <w:pPr>
        <w:pStyle w:val="BodyText"/>
        <w:spacing w:line="237" w:lineRule="auto" w:before="1"/>
        <w:ind w:left="138" w:right="114"/>
        <w:jc w:val="left"/>
        <w:rPr>
          <w:rFonts w:ascii="宋体" w:hAnsi="宋体" w:cs="宋体" w:eastAsia="宋体" w:hint="default"/>
        </w:rPr>
      </w:pPr>
      <w:r>
        <w:rPr/>
        <w:t>险，利率风险可源于已确认的计息金融工具和未确认的金融工具</w:t>
      </w:r>
      <w:r>
        <w:rPr>
          <w:rFonts w:ascii="宋体" w:hAnsi="宋体" w:cs="宋体" w:eastAsia="宋体" w:hint="default"/>
        </w:rPr>
        <w:t>(</w:t>
      </w:r>
      <w:r>
        <w:rPr/>
        <w:t>如某些贷款承诺</w:t>
      </w:r>
      <w:r>
        <w:rPr>
          <w:rFonts w:ascii="宋体" w:hAnsi="宋体" w:cs="宋体" w:eastAsia="宋体" w:hint="default"/>
        </w:rPr>
        <w:t>)</w:t>
      </w:r>
      <w:r>
        <w:rPr/>
        <w:t>。</w:t>
      </w:r>
      <w:r>
        <w:rPr>
          <w:spacing w:val="-57"/>
        </w:rPr>
        <w:t> </w:t>
      </w:r>
      <w:r>
        <w:rPr/>
        <w:t>公司的利率风险主要产生于银行借款等带息债务。报告期内，公司无银行借款，暂时</w:t>
      </w:r>
      <w:r>
        <w:rPr/>
        <w:t> 不会面临市场利率变动带来的风险。</w:t>
      </w:r>
      <w:r>
        <w:rPr>
          <w:rFonts w:ascii="宋体" w:hAnsi="宋体" w:cs="宋体" w:eastAsia="宋体" w:hint="default"/>
          <w:b/>
          <w:bCs/>
          <w:w w:val="99"/>
        </w:rPr>
        <w:t> </w:t>
      </w:r>
      <w:r>
        <w:rPr>
          <w:rFonts w:ascii="宋体" w:hAnsi="宋体" w:cs="宋体" w:eastAsia="宋体" w:hint="default"/>
        </w:rPr>
      </w:r>
    </w:p>
    <w:p>
      <w:pPr>
        <w:pStyle w:val="BodyText"/>
        <w:spacing w:line="312" w:lineRule="exact"/>
        <w:ind w:left="138" w:right="0"/>
        <w:jc w:val="left"/>
        <w:rPr>
          <w:rFonts w:ascii="宋体" w:hAnsi="宋体" w:cs="宋体" w:eastAsia="宋体" w:hint="default"/>
        </w:rPr>
      </w:pPr>
      <w:r>
        <w:rPr>
          <w:rFonts w:ascii="宋体"/>
          <w:color w:val="808080"/>
        </w:rPr>
        <w:t> </w:t>
      </w:r>
      <w:r>
        <w:rPr>
          <w:rFonts w:ascii="宋体"/>
        </w:rPr>
      </w:r>
    </w:p>
    <w:p>
      <w:pPr>
        <w:pStyle w:val="Heading2"/>
        <w:spacing w:line="240" w:lineRule="auto"/>
        <w:ind w:left="138" w:right="114"/>
        <w:jc w:val="left"/>
        <w:rPr>
          <w:rFonts w:ascii="宋体" w:hAnsi="宋体" w:cs="宋体" w:eastAsia="宋体" w:hint="default"/>
          <w:b w:val="0"/>
          <w:bCs w:val="0"/>
        </w:rPr>
      </w:pPr>
      <w:r>
        <w:rPr/>
        <w:t>十一、</w:t>
      </w:r>
      <w:r>
        <w:rPr>
          <w:spacing w:val="-5"/>
        </w:rPr>
        <w:t> </w:t>
      </w:r>
      <w:r>
        <w:rPr>
          <w:rFonts w:ascii="宋体" w:hAnsi="宋体" w:cs="宋体" w:eastAsia="宋体" w:hint="default"/>
          <w:spacing w:val="-5"/>
        </w:rPr>
      </w:r>
      <w:r>
        <w:rPr/>
        <w:t>公允价值的披露</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ind w:left="138" w:right="114"/>
        <w:jc w:val="left"/>
        <w:rPr>
          <w:b w:val="0"/>
          <w:bCs w:val="0"/>
        </w:rPr>
      </w:pPr>
      <w:r>
        <w:rPr>
          <w:rFonts w:ascii="宋体" w:hAnsi="宋体" w:cs="宋体" w:eastAsia="宋体" w:hint="default"/>
        </w:rPr>
        <w:t>1</w:t>
      </w:r>
      <w:r>
        <w:rPr/>
        <w:t>、</w:t>
      </w:r>
      <w:r>
        <w:rPr>
          <w:spacing w:val="-62"/>
        </w:rPr>
        <w:t> </w:t>
      </w:r>
      <w:r>
        <w:rPr/>
        <w:t>以公允价值计量的资产和负债的期末公允价值</w:t>
      </w:r>
      <w:r>
        <w:rPr>
          <w:b w:val="0"/>
          <w:bCs w:val="0"/>
        </w:rPr>
      </w:r>
    </w:p>
    <w:p>
      <w:pPr>
        <w:pStyle w:val="BodyText"/>
        <w:spacing w:line="240" w:lineRule="auto" w:before="56"/>
        <w:ind w:left="138" w:right="114"/>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ind w:left="0" w:right="112"/>
        <w:jc w:val="right"/>
        <w:rPr>
          <w:rFonts w:ascii="宋体" w:hAnsi="宋体" w:cs="宋体" w:eastAsia="宋体" w:hint="default"/>
        </w:rPr>
      </w:pPr>
      <w:r>
        <w:rPr/>
        <w:t>单位</w:t>
      </w:r>
      <w:r>
        <w:rPr>
          <w:rFonts w:ascii="宋体" w:hAnsi="宋体" w:cs="宋体" w:eastAsia="宋体" w:hint="default"/>
        </w:rPr>
        <w:t>:</w:t>
      </w:r>
      <w:r>
        <w:rPr/>
        <w:t>元  </w:t>
      </w:r>
      <w:r>
        <w:rPr>
          <w:rFonts w:ascii="宋体" w:hAnsi="宋体" w:cs="宋体" w:eastAsia="宋体" w:hint="default"/>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266"/>
        <w:gridCol w:w="1562"/>
        <w:gridCol w:w="1736"/>
        <w:gridCol w:w="1591"/>
        <w:gridCol w:w="1736"/>
      </w:tblGrid>
      <w:tr>
        <w:trPr>
          <w:trHeight w:val="319" w:hRule="exact"/>
        </w:trPr>
        <w:tc>
          <w:tcPr>
            <w:tcW w:w="226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19" w:right="0"/>
              <w:jc w:val="center"/>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6625"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5" w:right="0"/>
              <w:jc w:val="center"/>
              <w:rPr>
                <w:rFonts w:ascii="宋体" w:hAnsi="宋体" w:cs="宋体" w:eastAsia="宋体" w:hint="default"/>
                <w:sz w:val="24"/>
                <w:szCs w:val="24"/>
              </w:rPr>
            </w:pPr>
            <w:r>
              <w:rPr>
                <w:rFonts w:ascii="宋体" w:hAnsi="宋体" w:cs="宋体" w:eastAsia="宋体" w:hint="default"/>
                <w:sz w:val="24"/>
                <w:szCs w:val="24"/>
              </w:rPr>
              <w:t>期末公允价值</w:t>
            </w:r>
            <w:r>
              <w:rPr>
                <w:rFonts w:ascii="宋体" w:hAnsi="宋体" w:cs="宋体" w:eastAsia="宋体" w:hint="default"/>
                <w:sz w:val="24"/>
                <w:szCs w:val="24"/>
              </w:rPr>
              <w:t> </w:t>
            </w:r>
          </w:p>
        </w:tc>
      </w:tr>
      <w:tr>
        <w:trPr>
          <w:trHeight w:val="634" w:hRule="exact"/>
        </w:trPr>
        <w:tc>
          <w:tcPr>
            <w:tcW w:w="2266" w:type="dxa"/>
            <w:vMerge/>
            <w:tcBorders>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第一层次公允</w:t>
            </w:r>
          </w:p>
          <w:p>
            <w:pPr>
              <w:pStyle w:val="TableParagraph"/>
              <w:spacing w:line="312" w:lineRule="exact"/>
              <w:ind w:left="117" w:right="0"/>
              <w:jc w:val="center"/>
              <w:rPr>
                <w:rFonts w:ascii="宋体" w:hAnsi="宋体" w:cs="宋体" w:eastAsia="宋体" w:hint="default"/>
                <w:sz w:val="24"/>
                <w:szCs w:val="24"/>
              </w:rPr>
            </w:pPr>
            <w:r>
              <w:rPr>
                <w:rFonts w:ascii="宋体" w:hAnsi="宋体" w:cs="宋体" w:eastAsia="宋体" w:hint="default"/>
                <w:sz w:val="24"/>
                <w:szCs w:val="24"/>
              </w:rPr>
              <w:t>价值计量</w:t>
            </w:r>
            <w:r>
              <w:rPr>
                <w:rFonts w:ascii="宋体" w:hAnsi="宋体" w:cs="宋体" w:eastAsia="宋体" w:hint="default"/>
                <w:sz w:val="24"/>
                <w:szCs w:val="24"/>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第二层次公允价</w:t>
            </w:r>
          </w:p>
          <w:p>
            <w:pPr>
              <w:pStyle w:val="TableParagraph"/>
              <w:spacing w:line="312" w:lineRule="exact"/>
              <w:ind w:left="117" w:right="0"/>
              <w:jc w:val="center"/>
              <w:rPr>
                <w:rFonts w:ascii="宋体" w:hAnsi="宋体" w:cs="宋体" w:eastAsia="宋体" w:hint="default"/>
                <w:sz w:val="24"/>
                <w:szCs w:val="24"/>
              </w:rPr>
            </w:pPr>
            <w:r>
              <w:rPr>
                <w:rFonts w:ascii="宋体" w:hAnsi="宋体" w:cs="宋体" w:eastAsia="宋体" w:hint="default"/>
                <w:sz w:val="24"/>
                <w:szCs w:val="24"/>
              </w:rPr>
              <w:t>值计量</w:t>
            </w:r>
            <w:r>
              <w:rPr>
                <w:rFonts w:ascii="宋体" w:hAnsi="宋体" w:cs="宋体" w:eastAsia="宋体" w:hint="default"/>
                <w:sz w:val="24"/>
                <w:szCs w:val="24"/>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第三层次公允</w:t>
            </w:r>
          </w:p>
          <w:p>
            <w:pPr>
              <w:pStyle w:val="TableParagraph"/>
              <w:spacing w:line="312" w:lineRule="exact"/>
              <w:ind w:left="117" w:right="0"/>
              <w:jc w:val="center"/>
              <w:rPr>
                <w:rFonts w:ascii="宋体" w:hAnsi="宋体" w:cs="宋体" w:eastAsia="宋体" w:hint="default"/>
                <w:sz w:val="24"/>
                <w:szCs w:val="24"/>
              </w:rPr>
            </w:pPr>
            <w:r>
              <w:rPr>
                <w:rFonts w:ascii="宋体" w:hAnsi="宋体" w:cs="宋体" w:eastAsia="宋体" w:hint="default"/>
                <w:sz w:val="24"/>
                <w:szCs w:val="24"/>
              </w:rPr>
              <w:t>价值计量</w:t>
            </w:r>
            <w:r>
              <w:rPr>
                <w:rFonts w:ascii="宋体" w:hAnsi="宋体" w:cs="宋体" w:eastAsia="宋体" w:hint="default"/>
                <w:sz w:val="24"/>
                <w:szCs w:val="24"/>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622" w:right="0"/>
              <w:jc w:val="lef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r>
      <w:tr>
        <w:trPr>
          <w:trHeight w:val="634"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b/>
                <w:bCs/>
                <w:sz w:val="24"/>
                <w:szCs w:val="24"/>
              </w:rPr>
              <w:t>一、持续的公允价值</w:t>
            </w:r>
            <w:r>
              <w:rPr>
                <w:rFonts w:ascii="宋体" w:hAnsi="宋体" w:cs="宋体" w:eastAsia="宋体" w:hint="default"/>
                <w:sz w:val="24"/>
                <w:szCs w:val="24"/>
              </w:rPr>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b/>
                <w:bCs/>
                <w:sz w:val="24"/>
                <w:szCs w:val="24"/>
              </w:rPr>
              <w:t>计量</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156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3" w:right="0"/>
              <w:jc w:val="left"/>
              <w:rPr>
                <w:rFonts w:ascii="宋体" w:hAnsi="宋体" w:cs="宋体" w:eastAsia="宋体" w:hint="default"/>
                <w:sz w:val="24"/>
                <w:szCs w:val="24"/>
              </w:rPr>
            </w:pPr>
            <w:r>
              <w:rPr>
                <w:rFonts w:ascii="宋体" w:hAnsi="宋体" w:cs="宋体" w:eastAsia="宋体" w:hint="default"/>
                <w:sz w:val="24"/>
                <w:szCs w:val="24"/>
              </w:rPr>
              <w:t>（一）交易性金融资</w:t>
            </w:r>
          </w:p>
          <w:p>
            <w:pPr>
              <w:pStyle w:val="TableParagraph"/>
              <w:spacing w:line="312" w:lineRule="exact"/>
              <w:ind w:left="23" w:right="0"/>
              <w:jc w:val="left"/>
              <w:rPr>
                <w:rFonts w:ascii="宋体" w:hAnsi="宋体" w:cs="宋体" w:eastAsia="宋体" w:hint="default"/>
                <w:sz w:val="24"/>
                <w:szCs w:val="24"/>
              </w:rPr>
            </w:pPr>
            <w:r>
              <w:rPr>
                <w:rFonts w:ascii="宋体" w:hAnsi="宋体" w:cs="宋体" w:eastAsia="宋体" w:hint="default"/>
                <w:sz w:val="24"/>
                <w:szCs w:val="24"/>
              </w:rPr>
              <w:t>产</w:t>
            </w:r>
            <w:r>
              <w:rPr>
                <w:rFonts w:ascii="宋体" w:hAnsi="宋体" w:cs="宋体" w:eastAsia="宋体" w:hint="default"/>
                <w:sz w:val="24"/>
                <w:szCs w:val="24"/>
              </w:rPr>
              <w:t> </w:t>
            </w:r>
          </w:p>
        </w:tc>
        <w:tc>
          <w:tcPr>
            <w:tcW w:w="156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以公允价值计量且</w:t>
            </w:r>
          </w:p>
          <w:p>
            <w:pPr>
              <w:pStyle w:val="TableParagraph"/>
              <w:spacing w:line="312" w:lineRule="exact" w:before="30"/>
              <w:ind w:left="23" w:right="70"/>
              <w:jc w:val="left"/>
              <w:rPr>
                <w:rFonts w:ascii="宋体" w:hAnsi="宋体" w:cs="宋体" w:eastAsia="宋体" w:hint="default"/>
                <w:sz w:val="24"/>
                <w:szCs w:val="24"/>
              </w:rPr>
            </w:pPr>
            <w:r>
              <w:rPr>
                <w:rFonts w:ascii="宋体" w:hAnsi="宋体" w:cs="宋体" w:eastAsia="宋体" w:hint="default"/>
                <w:sz w:val="24"/>
                <w:szCs w:val="24"/>
              </w:rPr>
              <w:t>变动计入当期损益的 金融资产</w:t>
            </w:r>
            <w:r>
              <w:rPr>
                <w:rFonts w:ascii="宋体" w:hAnsi="宋体" w:cs="宋体" w:eastAsia="宋体" w:hint="default"/>
                <w:sz w:val="24"/>
                <w:szCs w:val="24"/>
              </w:rPr>
              <w:t> </w:t>
            </w:r>
          </w:p>
        </w:tc>
        <w:tc>
          <w:tcPr>
            <w:tcW w:w="156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）债务工具投资</w:t>
            </w:r>
            <w:r>
              <w:rPr>
                <w:rFonts w:ascii="宋体" w:hAnsi="宋体" w:cs="宋体" w:eastAsia="宋体" w:hint="default"/>
                <w:sz w:val="24"/>
                <w:szCs w:val="24"/>
              </w:rPr>
              <w:t> </w:t>
            </w:r>
          </w:p>
        </w:tc>
        <w:tc>
          <w:tcPr>
            <w:tcW w:w="156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）权益工具投资</w:t>
            </w:r>
            <w:r>
              <w:rPr>
                <w:rFonts w:ascii="宋体" w:hAnsi="宋体" w:cs="宋体" w:eastAsia="宋体" w:hint="default"/>
                <w:sz w:val="24"/>
                <w:szCs w:val="24"/>
              </w:rPr>
              <w:t> </w:t>
            </w:r>
          </w:p>
        </w:tc>
        <w:tc>
          <w:tcPr>
            <w:tcW w:w="156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）衍生金融资产</w:t>
            </w:r>
            <w:r>
              <w:rPr>
                <w:rFonts w:ascii="宋体" w:hAnsi="宋体" w:cs="宋体" w:eastAsia="宋体" w:hint="default"/>
                <w:sz w:val="24"/>
                <w:szCs w:val="24"/>
              </w:rPr>
              <w:t> </w:t>
            </w:r>
          </w:p>
        </w:tc>
        <w:tc>
          <w:tcPr>
            <w:tcW w:w="156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4</w:t>
            </w:r>
            <w:r>
              <w:rPr>
                <w:rFonts w:ascii="宋体" w:hAnsi="宋体" w:cs="宋体" w:eastAsia="宋体" w:hint="default"/>
                <w:sz w:val="24"/>
                <w:szCs w:val="24"/>
              </w:rPr>
              <w:t>）其他</w:t>
            </w:r>
            <w:r>
              <w:rPr>
                <w:rFonts w:ascii="宋体" w:hAnsi="宋体" w:cs="宋体" w:eastAsia="宋体" w:hint="default"/>
                <w:sz w:val="24"/>
                <w:szCs w:val="24"/>
              </w:rPr>
              <w:t> </w:t>
            </w:r>
          </w:p>
        </w:tc>
        <w:tc>
          <w:tcPr>
            <w:tcW w:w="156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sz w:val="24"/>
              </w:rPr>
              <w:t>236,986,739.15</w:t>
            </w:r>
          </w:p>
        </w:tc>
        <w:tc>
          <w:tcPr>
            <w:tcW w:w="1591"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sz w:val="24"/>
              </w:rPr>
              <w:t>236,986,739.15</w:t>
            </w:r>
          </w:p>
        </w:tc>
      </w:tr>
      <w:tr>
        <w:trPr>
          <w:trHeight w:val="94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1"/>
                <w:sz w:val="24"/>
                <w:szCs w:val="24"/>
              </w:rPr>
              <w:t> </w:t>
            </w:r>
            <w:r>
              <w:rPr>
                <w:rFonts w:ascii="宋体" w:hAnsi="宋体" w:cs="宋体" w:eastAsia="宋体" w:hint="default"/>
                <w:sz w:val="24"/>
                <w:szCs w:val="24"/>
              </w:rPr>
              <w:t>指定以公允价值</w:t>
            </w:r>
          </w:p>
          <w:p>
            <w:pPr>
              <w:pStyle w:val="TableParagraph"/>
              <w:spacing w:line="310" w:lineRule="exact" w:before="31"/>
              <w:ind w:left="23" w:right="70"/>
              <w:jc w:val="left"/>
              <w:rPr>
                <w:rFonts w:ascii="宋体" w:hAnsi="宋体" w:cs="宋体" w:eastAsia="宋体" w:hint="default"/>
                <w:sz w:val="24"/>
                <w:szCs w:val="24"/>
              </w:rPr>
            </w:pPr>
            <w:r>
              <w:rPr>
                <w:rFonts w:ascii="宋体" w:hAnsi="宋体" w:cs="宋体" w:eastAsia="宋体" w:hint="default"/>
                <w:sz w:val="24"/>
                <w:szCs w:val="24"/>
              </w:rPr>
              <w:t>计量且其变动计入当 期损益的金融资产</w:t>
            </w:r>
            <w:r>
              <w:rPr>
                <w:rFonts w:ascii="宋体" w:hAnsi="宋体" w:cs="宋体" w:eastAsia="宋体" w:hint="default"/>
                <w:sz w:val="24"/>
                <w:szCs w:val="24"/>
              </w:rPr>
              <w:t> </w:t>
            </w:r>
          </w:p>
        </w:tc>
        <w:tc>
          <w:tcPr>
            <w:tcW w:w="156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）债务工具投资</w:t>
            </w:r>
            <w:r>
              <w:rPr>
                <w:rFonts w:ascii="宋体" w:hAnsi="宋体" w:cs="宋体" w:eastAsia="宋体" w:hint="default"/>
                <w:sz w:val="24"/>
                <w:szCs w:val="24"/>
              </w:rPr>
              <w:t> </w:t>
            </w:r>
          </w:p>
        </w:tc>
        <w:tc>
          <w:tcPr>
            <w:tcW w:w="156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66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266"/>
        <w:gridCol w:w="1562"/>
        <w:gridCol w:w="1736"/>
        <w:gridCol w:w="1591"/>
        <w:gridCol w:w="1736"/>
      </w:tblGrid>
      <w:tr>
        <w:trPr>
          <w:trHeight w:val="32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）权益工具投资</w:t>
            </w:r>
            <w:r>
              <w:rPr>
                <w:rFonts w:ascii="宋体" w:hAnsi="宋体" w:cs="宋体" w:eastAsia="宋体" w:hint="default"/>
                <w:sz w:val="24"/>
                <w:szCs w:val="24"/>
              </w:rPr>
              <w:t> </w:t>
            </w:r>
          </w:p>
        </w:tc>
        <w:tc>
          <w:tcPr>
            <w:tcW w:w="156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9"/>
              <w:jc w:val="right"/>
              <w:rPr>
                <w:rFonts w:ascii="宋体" w:hAnsi="宋体" w:cs="宋体" w:eastAsia="宋体" w:hint="default"/>
                <w:sz w:val="24"/>
                <w:szCs w:val="24"/>
              </w:rPr>
            </w:pPr>
            <w:r>
              <w:rPr>
                <w:rFonts w:ascii="宋体" w:hAnsi="宋体" w:cs="宋体" w:eastAsia="宋体" w:hint="default"/>
                <w:spacing w:val="-1"/>
                <w:sz w:val="24"/>
                <w:szCs w:val="24"/>
              </w:rPr>
              <w:t>（二）其他债权投资</w:t>
            </w:r>
            <w:r>
              <w:rPr>
                <w:rFonts w:ascii="宋体" w:hAnsi="宋体" w:cs="宋体" w:eastAsia="宋体" w:hint="default"/>
                <w:spacing w:val="-1"/>
                <w:sz w:val="24"/>
                <w:szCs w:val="24"/>
              </w:rPr>
              <w:t> </w:t>
            </w:r>
          </w:p>
        </w:tc>
        <w:tc>
          <w:tcPr>
            <w:tcW w:w="156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（三）其他权益工具</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投资</w:t>
            </w:r>
            <w:r>
              <w:rPr>
                <w:rFonts w:ascii="宋体" w:hAnsi="宋体" w:cs="宋体" w:eastAsia="宋体" w:hint="default"/>
                <w:sz w:val="24"/>
                <w:szCs w:val="24"/>
              </w:rPr>
              <w:t> </w:t>
            </w:r>
          </w:p>
        </w:tc>
        <w:tc>
          <w:tcPr>
            <w:tcW w:w="156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9"/>
              <w:jc w:val="right"/>
              <w:rPr>
                <w:rFonts w:ascii="宋体" w:hAnsi="宋体" w:cs="宋体" w:eastAsia="宋体" w:hint="default"/>
                <w:sz w:val="24"/>
                <w:szCs w:val="24"/>
              </w:rPr>
            </w:pPr>
            <w:r>
              <w:rPr>
                <w:rFonts w:ascii="宋体" w:hAnsi="宋体" w:cs="宋体" w:eastAsia="宋体" w:hint="default"/>
                <w:spacing w:val="-1"/>
                <w:sz w:val="24"/>
                <w:szCs w:val="24"/>
              </w:rPr>
              <w:t>（四）投资性房地产</w:t>
            </w:r>
            <w:r>
              <w:rPr>
                <w:rFonts w:ascii="宋体" w:hAnsi="宋体" w:cs="宋体" w:eastAsia="宋体" w:hint="default"/>
                <w:spacing w:val="-1"/>
                <w:sz w:val="24"/>
                <w:szCs w:val="24"/>
              </w:rPr>
              <w:t> </w:t>
            </w:r>
          </w:p>
        </w:tc>
        <w:tc>
          <w:tcPr>
            <w:tcW w:w="156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出租用的土地使用</w:t>
            </w:r>
          </w:p>
          <w:p>
            <w:pPr>
              <w:pStyle w:val="TableParagraph"/>
              <w:spacing w:line="312" w:lineRule="exact"/>
              <w:ind w:left="23" w:right="0"/>
              <w:jc w:val="left"/>
              <w:rPr>
                <w:rFonts w:ascii="宋体" w:hAnsi="宋体" w:cs="宋体" w:eastAsia="宋体" w:hint="default"/>
                <w:sz w:val="24"/>
                <w:szCs w:val="24"/>
              </w:rPr>
            </w:pPr>
            <w:r>
              <w:rPr>
                <w:rFonts w:ascii="宋体" w:hAnsi="宋体" w:cs="宋体" w:eastAsia="宋体" w:hint="default"/>
                <w:sz w:val="24"/>
                <w:szCs w:val="24"/>
              </w:rPr>
              <w:t>权</w:t>
            </w:r>
            <w:r>
              <w:rPr>
                <w:rFonts w:ascii="宋体" w:hAnsi="宋体" w:cs="宋体" w:eastAsia="宋体" w:hint="default"/>
                <w:sz w:val="24"/>
                <w:szCs w:val="24"/>
              </w:rPr>
              <w:t> </w:t>
            </w:r>
          </w:p>
        </w:tc>
        <w:tc>
          <w:tcPr>
            <w:tcW w:w="156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出租的建筑物</w:t>
            </w:r>
            <w:r>
              <w:rPr>
                <w:rFonts w:ascii="宋体" w:hAnsi="宋体" w:cs="宋体" w:eastAsia="宋体" w:hint="default"/>
                <w:sz w:val="24"/>
                <w:szCs w:val="24"/>
              </w:rPr>
              <w:t> </w:t>
            </w:r>
          </w:p>
        </w:tc>
        <w:tc>
          <w:tcPr>
            <w:tcW w:w="156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持有并准备增值后</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转让的土地使用权</w:t>
            </w:r>
            <w:r>
              <w:rPr>
                <w:rFonts w:ascii="宋体" w:hAnsi="宋体" w:cs="宋体" w:eastAsia="宋体" w:hint="default"/>
                <w:sz w:val="24"/>
                <w:szCs w:val="24"/>
              </w:rPr>
              <w:t> </w:t>
            </w:r>
          </w:p>
        </w:tc>
        <w:tc>
          <w:tcPr>
            <w:tcW w:w="156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sz w:val="24"/>
                <w:szCs w:val="24"/>
              </w:rPr>
              <w:t>（五）生物资产</w:t>
            </w:r>
            <w:r>
              <w:rPr>
                <w:rFonts w:ascii="宋体" w:hAnsi="宋体" w:cs="宋体" w:eastAsia="宋体" w:hint="default"/>
                <w:sz w:val="24"/>
                <w:szCs w:val="24"/>
              </w:rPr>
              <w:t> </w:t>
            </w:r>
          </w:p>
        </w:tc>
        <w:tc>
          <w:tcPr>
            <w:tcW w:w="156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消耗性生物资产</w:t>
            </w:r>
            <w:r>
              <w:rPr>
                <w:rFonts w:ascii="宋体" w:hAnsi="宋体" w:cs="宋体" w:eastAsia="宋体" w:hint="default"/>
                <w:sz w:val="24"/>
                <w:szCs w:val="24"/>
              </w:rPr>
              <w:t> </w:t>
            </w:r>
          </w:p>
        </w:tc>
        <w:tc>
          <w:tcPr>
            <w:tcW w:w="156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生产性生物资产</w:t>
            </w:r>
            <w:r>
              <w:rPr>
                <w:rFonts w:ascii="宋体" w:hAnsi="宋体" w:cs="宋体" w:eastAsia="宋体" w:hint="default"/>
                <w:sz w:val="24"/>
                <w:szCs w:val="24"/>
              </w:rPr>
              <w:t> </w:t>
            </w:r>
          </w:p>
        </w:tc>
        <w:tc>
          <w:tcPr>
            <w:tcW w:w="156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b/>
                <w:bCs/>
                <w:sz w:val="24"/>
                <w:szCs w:val="24"/>
              </w:rPr>
              <w:t>持续以公允价值计量</w:t>
            </w:r>
            <w:r>
              <w:rPr>
                <w:rFonts w:ascii="宋体" w:hAnsi="宋体" w:cs="宋体" w:eastAsia="宋体" w:hint="default"/>
                <w:sz w:val="24"/>
                <w:szCs w:val="24"/>
              </w:rPr>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b/>
                <w:bCs/>
                <w:sz w:val="24"/>
                <w:szCs w:val="24"/>
              </w:rPr>
              <w:t>的资产总额</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156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sz w:val="24"/>
              </w:rPr>
              <w:t>236,986,739.15</w:t>
            </w:r>
          </w:p>
        </w:tc>
        <w:tc>
          <w:tcPr>
            <w:tcW w:w="1591"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sz w:val="24"/>
              </w:rPr>
              <w:t>236,986,739.15</w:t>
            </w:r>
          </w:p>
        </w:tc>
      </w:tr>
      <w:tr>
        <w:trPr>
          <w:trHeight w:val="631"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3" w:right="0"/>
              <w:jc w:val="left"/>
              <w:rPr>
                <w:rFonts w:ascii="宋体" w:hAnsi="宋体" w:cs="宋体" w:eastAsia="宋体" w:hint="default"/>
                <w:sz w:val="24"/>
                <w:szCs w:val="24"/>
              </w:rPr>
            </w:pPr>
            <w:r>
              <w:rPr>
                <w:rFonts w:ascii="宋体" w:hAnsi="宋体" w:cs="宋体" w:eastAsia="宋体" w:hint="default"/>
                <w:sz w:val="24"/>
                <w:szCs w:val="24"/>
              </w:rPr>
              <w:t>（六）交易性金融负</w:t>
            </w:r>
          </w:p>
          <w:p>
            <w:pPr>
              <w:pStyle w:val="TableParagraph"/>
              <w:spacing w:line="312" w:lineRule="exact"/>
              <w:ind w:left="23" w:right="0"/>
              <w:jc w:val="left"/>
              <w:rPr>
                <w:rFonts w:ascii="宋体" w:hAnsi="宋体" w:cs="宋体" w:eastAsia="宋体" w:hint="default"/>
                <w:sz w:val="24"/>
                <w:szCs w:val="24"/>
              </w:rPr>
            </w:pPr>
            <w:r>
              <w:rPr>
                <w:rFonts w:ascii="宋体" w:hAnsi="宋体" w:cs="宋体" w:eastAsia="宋体" w:hint="default"/>
                <w:sz w:val="24"/>
                <w:szCs w:val="24"/>
              </w:rPr>
              <w:t>债</w:t>
            </w:r>
            <w:r>
              <w:rPr>
                <w:rFonts w:ascii="宋体" w:hAnsi="宋体" w:cs="宋体" w:eastAsia="宋体" w:hint="default"/>
                <w:sz w:val="24"/>
                <w:szCs w:val="24"/>
              </w:rPr>
              <w:t> </w:t>
            </w:r>
          </w:p>
        </w:tc>
        <w:tc>
          <w:tcPr>
            <w:tcW w:w="156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以公允价值计量且</w:t>
            </w:r>
          </w:p>
          <w:p>
            <w:pPr>
              <w:pStyle w:val="TableParagraph"/>
              <w:spacing w:line="312" w:lineRule="exact" w:before="29"/>
              <w:ind w:left="23" w:right="70"/>
              <w:jc w:val="left"/>
              <w:rPr>
                <w:rFonts w:ascii="宋体" w:hAnsi="宋体" w:cs="宋体" w:eastAsia="宋体" w:hint="default"/>
                <w:sz w:val="24"/>
                <w:szCs w:val="24"/>
              </w:rPr>
            </w:pPr>
            <w:r>
              <w:rPr>
                <w:rFonts w:ascii="宋体" w:hAnsi="宋体" w:cs="宋体" w:eastAsia="宋体" w:hint="default"/>
                <w:sz w:val="24"/>
                <w:szCs w:val="24"/>
              </w:rPr>
              <w:t>变动计入当期损益的 金融负债</w:t>
            </w:r>
            <w:r>
              <w:rPr>
                <w:rFonts w:ascii="宋体" w:hAnsi="宋体" w:cs="宋体" w:eastAsia="宋体" w:hint="default"/>
                <w:sz w:val="24"/>
                <w:szCs w:val="24"/>
              </w:rPr>
              <w:t> </w:t>
            </w:r>
          </w:p>
        </w:tc>
        <w:tc>
          <w:tcPr>
            <w:tcW w:w="156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其中：发行的交易性</w:t>
            </w:r>
          </w:p>
          <w:p>
            <w:pPr>
              <w:pStyle w:val="TableParagraph"/>
              <w:spacing w:line="312" w:lineRule="exact"/>
              <w:ind w:left="23" w:right="0"/>
              <w:jc w:val="left"/>
              <w:rPr>
                <w:rFonts w:ascii="宋体" w:hAnsi="宋体" w:cs="宋体" w:eastAsia="宋体" w:hint="default"/>
                <w:sz w:val="24"/>
                <w:szCs w:val="24"/>
              </w:rPr>
            </w:pPr>
            <w:r>
              <w:rPr>
                <w:rFonts w:ascii="宋体" w:hAnsi="宋体" w:cs="宋体" w:eastAsia="宋体" w:hint="default"/>
                <w:sz w:val="24"/>
                <w:szCs w:val="24"/>
              </w:rPr>
              <w:t>债券</w:t>
            </w:r>
            <w:r>
              <w:rPr>
                <w:rFonts w:ascii="宋体" w:hAnsi="宋体" w:cs="宋体" w:eastAsia="宋体" w:hint="default"/>
                <w:sz w:val="24"/>
                <w:szCs w:val="24"/>
              </w:rPr>
              <w:t> </w:t>
            </w:r>
          </w:p>
        </w:tc>
        <w:tc>
          <w:tcPr>
            <w:tcW w:w="156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9"/>
              <w:jc w:val="right"/>
              <w:rPr>
                <w:rFonts w:ascii="宋体" w:hAnsi="宋体" w:cs="宋体" w:eastAsia="宋体" w:hint="default"/>
                <w:sz w:val="24"/>
                <w:szCs w:val="24"/>
              </w:rPr>
            </w:pPr>
            <w:r>
              <w:rPr>
                <w:rFonts w:ascii="宋体" w:hAnsi="宋体" w:cs="宋体" w:eastAsia="宋体" w:hint="default"/>
                <w:sz w:val="24"/>
                <w:szCs w:val="24"/>
              </w:rPr>
              <w:t>衍生金融负债</w:t>
            </w:r>
            <w:r>
              <w:rPr>
                <w:rFonts w:ascii="宋体" w:hAnsi="宋体" w:cs="宋体" w:eastAsia="宋体" w:hint="default"/>
                <w:sz w:val="24"/>
                <w:szCs w:val="24"/>
              </w:rPr>
              <w:t> </w:t>
            </w:r>
          </w:p>
        </w:tc>
        <w:tc>
          <w:tcPr>
            <w:tcW w:w="156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43" w:right="0"/>
              <w:jc w:val="left"/>
              <w:rPr>
                <w:rFonts w:ascii="宋体" w:hAnsi="宋体" w:cs="宋体" w:eastAsia="宋体" w:hint="default"/>
                <w:sz w:val="24"/>
                <w:szCs w:val="24"/>
              </w:rPr>
            </w:pPr>
            <w:r>
              <w:rPr>
                <w:rFonts w:ascii="宋体" w:hAnsi="宋体" w:cs="宋体" w:eastAsia="宋体" w:hint="default"/>
                <w:sz w:val="24"/>
                <w:szCs w:val="24"/>
              </w:rPr>
              <w:t>其他</w:t>
            </w:r>
            <w:r>
              <w:rPr>
                <w:rFonts w:ascii="宋体" w:hAnsi="宋体" w:cs="宋体" w:eastAsia="宋体" w:hint="default"/>
                <w:sz w:val="24"/>
                <w:szCs w:val="24"/>
              </w:rPr>
              <w:t> </w:t>
            </w:r>
          </w:p>
        </w:tc>
        <w:tc>
          <w:tcPr>
            <w:tcW w:w="156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指定为以公允价值</w:t>
            </w:r>
          </w:p>
          <w:p>
            <w:pPr>
              <w:pStyle w:val="TableParagraph"/>
              <w:spacing w:line="312" w:lineRule="exact" w:before="28"/>
              <w:ind w:left="23" w:right="70"/>
              <w:jc w:val="left"/>
              <w:rPr>
                <w:rFonts w:ascii="宋体" w:hAnsi="宋体" w:cs="宋体" w:eastAsia="宋体" w:hint="default"/>
                <w:sz w:val="24"/>
                <w:szCs w:val="24"/>
              </w:rPr>
            </w:pPr>
            <w:r>
              <w:rPr>
                <w:rFonts w:ascii="宋体" w:hAnsi="宋体" w:cs="宋体" w:eastAsia="宋体" w:hint="default"/>
                <w:sz w:val="24"/>
                <w:szCs w:val="24"/>
              </w:rPr>
              <w:t>计量且变动计入当期 损益的金融负债</w:t>
            </w:r>
            <w:r>
              <w:rPr>
                <w:rFonts w:ascii="宋体" w:hAnsi="宋体" w:cs="宋体" w:eastAsia="宋体" w:hint="default"/>
                <w:sz w:val="24"/>
                <w:szCs w:val="24"/>
              </w:rPr>
              <w:t> </w:t>
            </w:r>
          </w:p>
        </w:tc>
        <w:tc>
          <w:tcPr>
            <w:tcW w:w="156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b/>
                <w:bCs/>
                <w:sz w:val="24"/>
                <w:szCs w:val="24"/>
              </w:rPr>
              <w:t>持续以公允价值计量</w:t>
            </w:r>
            <w:r>
              <w:rPr>
                <w:rFonts w:ascii="宋体" w:hAnsi="宋体" w:cs="宋体" w:eastAsia="宋体" w:hint="default"/>
                <w:sz w:val="24"/>
                <w:szCs w:val="24"/>
              </w:rPr>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b/>
                <w:bCs/>
                <w:sz w:val="24"/>
                <w:szCs w:val="24"/>
              </w:rPr>
              <w:t>的负债总额</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156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b/>
                <w:bCs/>
                <w:sz w:val="24"/>
                <w:szCs w:val="24"/>
              </w:rPr>
              <w:t>二、非持续的公允价</w:t>
            </w:r>
            <w:r>
              <w:rPr>
                <w:rFonts w:ascii="宋体" w:hAnsi="宋体" w:cs="宋体" w:eastAsia="宋体" w:hint="default"/>
                <w:sz w:val="24"/>
                <w:szCs w:val="24"/>
              </w:rPr>
            </w:r>
          </w:p>
          <w:p>
            <w:pPr>
              <w:pStyle w:val="TableParagraph"/>
              <w:spacing w:line="312" w:lineRule="exact"/>
              <w:ind w:left="23" w:right="0"/>
              <w:jc w:val="left"/>
              <w:rPr>
                <w:rFonts w:ascii="宋体" w:hAnsi="宋体" w:cs="宋体" w:eastAsia="宋体" w:hint="default"/>
                <w:sz w:val="24"/>
                <w:szCs w:val="24"/>
              </w:rPr>
            </w:pPr>
            <w:r>
              <w:rPr>
                <w:rFonts w:ascii="宋体" w:hAnsi="宋体" w:cs="宋体" w:eastAsia="宋体" w:hint="default"/>
                <w:b/>
                <w:bCs/>
                <w:sz w:val="24"/>
                <w:szCs w:val="24"/>
              </w:rPr>
              <w:t>值计量</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156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9"/>
              <w:jc w:val="right"/>
              <w:rPr>
                <w:rFonts w:ascii="宋体" w:hAnsi="宋体" w:cs="宋体" w:eastAsia="宋体" w:hint="default"/>
                <w:sz w:val="24"/>
                <w:szCs w:val="24"/>
              </w:rPr>
            </w:pPr>
            <w:r>
              <w:rPr>
                <w:rFonts w:ascii="宋体" w:hAnsi="宋体" w:cs="宋体" w:eastAsia="宋体" w:hint="default"/>
                <w:sz w:val="24"/>
                <w:szCs w:val="24"/>
              </w:rPr>
              <w:t>（一）持有待售资产</w:t>
            </w:r>
            <w:r>
              <w:rPr>
                <w:rFonts w:ascii="宋体" w:hAnsi="宋体" w:cs="宋体" w:eastAsia="宋体" w:hint="default"/>
                <w:sz w:val="24"/>
                <w:szCs w:val="24"/>
              </w:rPr>
              <w:t> </w:t>
            </w:r>
          </w:p>
        </w:tc>
        <w:tc>
          <w:tcPr>
            <w:tcW w:w="156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63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b/>
                <w:bCs/>
                <w:sz w:val="24"/>
                <w:szCs w:val="24"/>
              </w:rPr>
              <w:t>非持续以公允价值计</w:t>
            </w:r>
            <w:r>
              <w:rPr>
                <w:rFonts w:ascii="宋体" w:hAnsi="宋体" w:cs="宋体" w:eastAsia="宋体" w:hint="default"/>
                <w:sz w:val="24"/>
                <w:szCs w:val="24"/>
              </w:rPr>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b/>
                <w:bCs/>
                <w:sz w:val="24"/>
                <w:szCs w:val="24"/>
              </w:rPr>
              <w:t>量的资产总额</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156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17" w:right="0"/>
              <w:jc w:val="center"/>
              <w:rPr>
                <w:rFonts w:ascii="宋体" w:hAnsi="宋体" w:cs="宋体" w:eastAsia="宋体" w:hint="default"/>
                <w:sz w:val="24"/>
                <w:szCs w:val="24"/>
              </w:rPr>
            </w:pPr>
            <w:r>
              <w:rPr>
                <w:rFonts w:ascii="宋体"/>
                <w:sz w:val="24"/>
              </w:rPr>
              <w:t> </w:t>
            </w: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b/>
                <w:bCs/>
                <w:sz w:val="24"/>
                <w:szCs w:val="24"/>
              </w:rPr>
              <w:t>非持续以公允价值计</w:t>
            </w:r>
            <w:r>
              <w:rPr>
                <w:rFonts w:ascii="宋体" w:hAnsi="宋体" w:cs="宋体" w:eastAsia="宋体" w:hint="default"/>
                <w:sz w:val="24"/>
                <w:szCs w:val="24"/>
              </w:rPr>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b/>
                <w:bCs/>
                <w:sz w:val="24"/>
                <w:szCs w:val="24"/>
              </w:rPr>
              <w:t>量的负债总额</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156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3" w:lineRule="exact"/>
        <w:ind w:left="138" w:right="0"/>
        <w:jc w:val="left"/>
        <w:rPr>
          <w:rFonts w:ascii="宋体" w:hAnsi="宋体" w:cs="宋体" w:eastAsia="宋体" w:hint="default"/>
        </w:rPr>
      </w:pPr>
      <w:r>
        <w:rPr>
          <w:rFonts w:ascii="宋体"/>
        </w:rPr>
        <w:t> </w:t>
      </w:r>
    </w:p>
    <w:p>
      <w:pPr>
        <w:pStyle w:val="BodyText"/>
        <w:spacing w:line="313" w:lineRule="exact"/>
        <w:ind w:left="138" w:right="0"/>
        <w:jc w:val="left"/>
        <w:rPr>
          <w:rFonts w:ascii="宋体" w:hAnsi="宋体" w:cs="宋体" w:eastAsia="宋体" w:hint="default"/>
        </w:rPr>
      </w:pPr>
      <w:r>
        <w:rPr>
          <w:rFonts w:ascii="宋体"/>
        </w:rPr>
        <w:t> </w:t>
      </w:r>
    </w:p>
    <w:p>
      <w:pPr>
        <w:pStyle w:val="Heading2"/>
        <w:spacing w:line="240" w:lineRule="auto" w:before="55"/>
        <w:ind w:left="138" w:right="0"/>
        <w:jc w:val="left"/>
        <w:rPr>
          <w:rFonts w:ascii="宋体" w:hAnsi="宋体" w:cs="宋体" w:eastAsia="宋体" w:hint="default"/>
          <w:b w:val="0"/>
          <w:bCs w:val="0"/>
        </w:rPr>
      </w:pPr>
      <w:r>
        <w:rPr>
          <w:rFonts w:ascii="宋体" w:hAnsi="宋体" w:cs="宋体" w:eastAsia="宋体" w:hint="default"/>
        </w:rPr>
        <w:t>2</w:t>
      </w:r>
      <w:r>
        <w:rPr/>
        <w:t>、</w:t>
      </w:r>
      <w:r>
        <w:rPr>
          <w:spacing w:val="-60"/>
        </w:rPr>
        <w:t> </w:t>
      </w:r>
      <w:r>
        <w:rPr/>
        <w:t>持续和非持续第一层次公允价值计量项目市价的确定依据</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left="1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2"/>
        <w:spacing w:line="313" w:lineRule="exact" w:before="0"/>
        <w:ind w:left="138" w:right="0"/>
        <w:jc w:val="left"/>
        <w:rPr>
          <w:rFonts w:ascii="宋体" w:hAnsi="宋体" w:cs="宋体" w:eastAsia="宋体" w:hint="default"/>
          <w:b w:val="0"/>
          <w:bCs w:val="0"/>
        </w:rPr>
      </w:pPr>
      <w:r>
        <w:rPr>
          <w:rFonts w:ascii="宋体"/>
          <w:w w:val="99"/>
        </w:rPr>
        <w:t> </w:t>
      </w:r>
      <w:r>
        <w:rPr>
          <w:rFonts w:ascii="宋体"/>
          <w:b w:val="0"/>
        </w:rPr>
      </w:r>
    </w:p>
    <w:p>
      <w:pPr>
        <w:spacing w:after="0" w:line="313" w:lineRule="exact"/>
        <w:jc w:val="left"/>
        <w:rPr>
          <w:rFonts w:ascii="宋体" w:hAnsi="宋体" w:cs="宋体" w:eastAsia="宋体" w:hint="default"/>
        </w:rPr>
        <w:sectPr>
          <w:pgSz w:w="11910" w:h="16840"/>
          <w:pgMar w:header="882" w:footer="1195" w:top="1120" w:bottom="1380" w:left="1660" w:right="1120"/>
        </w:sectPr>
      </w:pPr>
    </w:p>
    <w:p>
      <w:pPr>
        <w:spacing w:line="240" w:lineRule="auto" w:before="5"/>
        <w:rPr>
          <w:rFonts w:ascii="宋体" w:hAnsi="宋体" w:cs="宋体" w:eastAsia="宋体" w:hint="default"/>
          <w:b/>
          <w:bCs/>
          <w:sz w:val="25"/>
          <w:szCs w:val="25"/>
        </w:rPr>
      </w:pPr>
    </w:p>
    <w:p>
      <w:pPr>
        <w:pStyle w:val="Heading2"/>
        <w:spacing w:line="312" w:lineRule="exact" w:before="56"/>
        <w:ind w:left="642" w:right="217" w:hanging="425"/>
        <w:jc w:val="left"/>
        <w:rPr>
          <w:b w:val="0"/>
          <w:bCs w:val="0"/>
        </w:rPr>
      </w:pPr>
      <w:r>
        <w:rPr>
          <w:rFonts w:ascii="宋体" w:hAnsi="宋体" w:cs="宋体" w:eastAsia="宋体" w:hint="default"/>
        </w:rPr>
        <w:t>3</w:t>
      </w:r>
      <w:r>
        <w:rPr/>
        <w:t>、</w:t>
      </w:r>
      <w:r>
        <w:rPr>
          <w:spacing w:val="-84"/>
        </w:rPr>
        <w:t> </w:t>
      </w:r>
      <w:r>
        <w:rPr/>
        <w:t>持续和非持续第二层次公允价值计量项目，采用的估值技术和重要参数的定性及</w:t>
      </w:r>
      <w:r>
        <w:rPr>
          <w:w w:val="99"/>
        </w:rPr>
        <w:t> </w:t>
      </w:r>
      <w:r>
        <w:rPr/>
        <w:t>定量信息</w:t>
      </w:r>
      <w:r>
        <w:rPr>
          <w:b w:val="0"/>
          <w:bCs w:val="0"/>
        </w:rPr>
      </w:r>
    </w:p>
    <w:p>
      <w:pPr>
        <w:pStyle w:val="BodyText"/>
        <w:spacing w:line="237" w:lineRule="auto" w:before="32"/>
        <w:ind w:left="21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r>
        <w:rPr>
          <w:spacing w:val="-2"/>
        </w:rPr>
        <w:t>上述交易性金融资产中其他为银行理财产品，其公允价值根据本金加上截至资产负债</w:t>
      </w:r>
      <w:r>
        <w:rPr>
          <w:spacing w:val="-94"/>
        </w:rPr>
        <w:t> </w:t>
      </w:r>
      <w:r>
        <w:rPr>
          <w:spacing w:val="-94"/>
        </w:rPr>
      </w:r>
      <w:r>
        <w:rPr/>
        <w:t>表日的预期收益确定。</w:t>
      </w:r>
      <w:r>
        <w:rPr>
          <w:rFonts w:ascii="宋体" w:hAnsi="宋体" w:cs="宋体" w:eastAsia="宋体" w:hint="default"/>
        </w:rPr>
        <w:t> </w:t>
      </w:r>
    </w:p>
    <w:p>
      <w:pPr>
        <w:pStyle w:val="BodyText"/>
        <w:spacing w:line="312" w:lineRule="exact"/>
        <w:ind w:left="218" w:right="0"/>
        <w:jc w:val="left"/>
        <w:rPr>
          <w:rFonts w:ascii="宋体" w:hAnsi="宋体" w:cs="宋体" w:eastAsia="宋体" w:hint="default"/>
        </w:rPr>
      </w:pPr>
      <w:r>
        <w:rPr>
          <w:rFonts w:ascii="宋体"/>
        </w:rPr>
        <w:t> </w:t>
      </w:r>
    </w:p>
    <w:p>
      <w:pPr>
        <w:pStyle w:val="Heading2"/>
        <w:spacing w:line="310" w:lineRule="exact" w:before="90"/>
        <w:ind w:left="642" w:right="217" w:hanging="425"/>
        <w:jc w:val="left"/>
        <w:rPr>
          <w:b w:val="0"/>
          <w:bCs w:val="0"/>
        </w:rPr>
      </w:pPr>
      <w:r>
        <w:rPr>
          <w:rFonts w:ascii="宋体" w:hAnsi="宋体" w:cs="宋体" w:eastAsia="宋体" w:hint="default"/>
        </w:rPr>
        <w:t>4</w:t>
      </w:r>
      <w:r>
        <w:rPr/>
        <w:t>、</w:t>
      </w:r>
      <w:r>
        <w:rPr>
          <w:spacing w:val="-84"/>
        </w:rPr>
        <w:t> </w:t>
      </w:r>
      <w:r>
        <w:rPr/>
        <w:t>持续和非持续第三层次公允价值计量项目，采用的估值技术和重要参数的定性及</w:t>
      </w:r>
      <w:r>
        <w:rPr>
          <w:w w:val="99"/>
        </w:rPr>
        <w:t> </w:t>
      </w:r>
      <w:r>
        <w:rPr/>
        <w:t>定量信息</w:t>
      </w:r>
      <w:r>
        <w:rPr>
          <w:b w:val="0"/>
          <w:bCs w:val="0"/>
        </w:rPr>
      </w:r>
    </w:p>
    <w:p>
      <w:pPr>
        <w:pStyle w:val="BodyText"/>
        <w:spacing w:line="313" w:lineRule="exact" w:before="29"/>
        <w:ind w:left="218" w:right="2186"/>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2"/>
        <w:spacing w:line="313" w:lineRule="exact" w:before="0"/>
        <w:ind w:right="0"/>
        <w:jc w:val="left"/>
        <w:rPr>
          <w:rFonts w:ascii="宋体" w:hAnsi="宋体" w:cs="宋体" w:eastAsia="宋体" w:hint="default"/>
          <w:b w:val="0"/>
          <w:bCs w:val="0"/>
        </w:rPr>
      </w:pPr>
      <w:r>
        <w:rPr>
          <w:rFonts w:ascii="宋体"/>
          <w:w w:val="99"/>
        </w:rPr>
        <w:t> </w:t>
      </w:r>
      <w:r>
        <w:rPr>
          <w:rFonts w:ascii="宋体"/>
          <w:b w:val="0"/>
        </w:rPr>
      </w:r>
    </w:p>
    <w:p>
      <w:pPr>
        <w:pStyle w:val="Heading2"/>
        <w:spacing w:line="240" w:lineRule="auto" w:before="55"/>
        <w:ind w:left="642" w:right="217" w:hanging="425"/>
        <w:jc w:val="left"/>
        <w:rPr>
          <w:b w:val="0"/>
          <w:bCs w:val="0"/>
        </w:rPr>
      </w:pPr>
      <w:r>
        <w:rPr>
          <w:rFonts w:ascii="宋体" w:hAnsi="宋体" w:cs="宋体" w:eastAsia="宋体" w:hint="default"/>
        </w:rPr>
        <w:t>5</w:t>
      </w:r>
      <w:r>
        <w:rPr/>
        <w:t>、</w:t>
      </w:r>
      <w:r>
        <w:rPr>
          <w:spacing w:val="-84"/>
        </w:rPr>
        <w:t> </w:t>
      </w:r>
      <w:r>
        <w:rPr/>
        <w:t>持续的第三层次公允价值计量项目，期初与期末账面价值间的调节信息及不可观</w:t>
      </w:r>
      <w:r>
        <w:rPr>
          <w:w w:val="99"/>
        </w:rPr>
        <w:t> </w:t>
      </w:r>
      <w:r>
        <w:rPr/>
        <w:t>察参数敏感性分析</w:t>
      </w:r>
      <w:r>
        <w:rPr>
          <w:b w:val="0"/>
          <w:bCs w:val="0"/>
        </w:rPr>
      </w:r>
    </w:p>
    <w:p>
      <w:pPr>
        <w:pStyle w:val="BodyText"/>
        <w:spacing w:line="312" w:lineRule="exact" w:before="58"/>
        <w:ind w:left="218" w:right="2186"/>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2"/>
        <w:spacing w:line="312" w:lineRule="exact" w:before="0"/>
        <w:ind w:right="0"/>
        <w:jc w:val="left"/>
        <w:rPr>
          <w:rFonts w:ascii="宋体" w:hAnsi="宋体" w:cs="宋体" w:eastAsia="宋体" w:hint="default"/>
          <w:b w:val="0"/>
          <w:bCs w:val="0"/>
        </w:rPr>
      </w:pPr>
      <w:r>
        <w:rPr>
          <w:rFonts w:ascii="宋体"/>
          <w:w w:val="99"/>
        </w:rPr>
        <w:t> </w:t>
      </w:r>
      <w:r>
        <w:rPr>
          <w:rFonts w:ascii="宋体"/>
          <w:b w:val="0"/>
        </w:rPr>
      </w:r>
    </w:p>
    <w:p>
      <w:pPr>
        <w:pStyle w:val="Heading2"/>
        <w:spacing w:line="312" w:lineRule="exact" w:before="88"/>
        <w:ind w:left="642" w:right="217" w:hanging="425"/>
        <w:jc w:val="left"/>
        <w:rPr>
          <w:b w:val="0"/>
          <w:bCs w:val="0"/>
        </w:rPr>
      </w:pPr>
      <w:r>
        <w:rPr>
          <w:rFonts w:ascii="宋体" w:hAnsi="宋体" w:cs="宋体" w:eastAsia="宋体" w:hint="default"/>
        </w:rPr>
        <w:t>6</w:t>
      </w:r>
      <w:r>
        <w:rPr/>
        <w:t>、</w:t>
      </w:r>
      <w:r>
        <w:rPr>
          <w:spacing w:val="-84"/>
        </w:rPr>
        <w:t> </w:t>
      </w:r>
      <w:r>
        <w:rPr/>
        <w:t>持续的公允价值计量项目，本期内发生各层级之间转换的，转换的原因及确定转</w:t>
      </w:r>
      <w:r>
        <w:rPr>
          <w:w w:val="99"/>
        </w:rPr>
        <w:t> </w:t>
      </w:r>
      <w:r>
        <w:rPr/>
        <w:t>换时点的政策</w:t>
      </w:r>
      <w:r>
        <w:rPr>
          <w:b w:val="0"/>
          <w:bCs w:val="0"/>
        </w:rPr>
      </w:r>
    </w:p>
    <w:p>
      <w:pPr>
        <w:pStyle w:val="BodyText"/>
        <w:spacing w:line="313" w:lineRule="exact" w:before="27"/>
        <w:ind w:left="218" w:right="2186"/>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2"/>
        <w:spacing w:line="313" w:lineRule="exact" w:before="0"/>
        <w:ind w:right="0"/>
        <w:jc w:val="left"/>
        <w:rPr>
          <w:rFonts w:ascii="宋体" w:hAnsi="宋体" w:cs="宋体" w:eastAsia="宋体" w:hint="default"/>
          <w:b w:val="0"/>
          <w:bCs w:val="0"/>
        </w:rPr>
      </w:pPr>
      <w:r>
        <w:rPr>
          <w:rFonts w:ascii="宋体"/>
          <w:w w:val="99"/>
        </w:rPr>
        <w:t> </w:t>
      </w:r>
      <w:r>
        <w:rPr>
          <w:rFonts w:ascii="宋体"/>
          <w:b w:val="0"/>
        </w:rPr>
      </w:r>
    </w:p>
    <w:p>
      <w:pPr>
        <w:pStyle w:val="Heading2"/>
        <w:spacing w:line="240" w:lineRule="auto"/>
        <w:ind w:right="2186"/>
        <w:jc w:val="left"/>
        <w:rPr>
          <w:b w:val="0"/>
          <w:bCs w:val="0"/>
        </w:rPr>
      </w:pPr>
      <w:r>
        <w:rPr>
          <w:rFonts w:ascii="宋体" w:hAnsi="宋体" w:cs="宋体" w:eastAsia="宋体" w:hint="default"/>
        </w:rPr>
        <w:t>7</w:t>
      </w:r>
      <w:r>
        <w:rPr/>
        <w:t>、</w:t>
      </w:r>
      <w:r>
        <w:rPr>
          <w:spacing w:val="-61"/>
        </w:rPr>
        <w:t> </w:t>
      </w:r>
      <w:r>
        <w:rPr/>
        <w:t>本期内发生的估值技术变更及变更原因</w:t>
      </w:r>
      <w:r>
        <w:rPr>
          <w:b w:val="0"/>
          <w:bCs w:val="0"/>
        </w:rPr>
      </w:r>
    </w:p>
    <w:p>
      <w:pPr>
        <w:pStyle w:val="BodyText"/>
        <w:spacing w:line="313" w:lineRule="exact" w:before="55"/>
        <w:ind w:left="218" w:right="2186"/>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ind w:left="218" w:right="0"/>
        <w:jc w:val="left"/>
        <w:rPr>
          <w:rFonts w:ascii="宋体" w:hAnsi="宋体" w:cs="宋体" w:eastAsia="宋体" w:hint="default"/>
        </w:rPr>
      </w:pPr>
      <w:r>
        <w:rPr>
          <w:rFonts w:ascii="宋体"/>
        </w:rPr>
        <w:t> </w:t>
      </w:r>
    </w:p>
    <w:p>
      <w:pPr>
        <w:pStyle w:val="Heading2"/>
        <w:spacing w:line="240" w:lineRule="auto"/>
        <w:ind w:right="2186"/>
        <w:jc w:val="left"/>
        <w:rPr>
          <w:b w:val="0"/>
          <w:bCs w:val="0"/>
        </w:rPr>
      </w:pPr>
      <w:r>
        <w:rPr>
          <w:rFonts w:ascii="宋体" w:hAnsi="宋体" w:cs="宋体" w:eastAsia="宋体" w:hint="default"/>
        </w:rPr>
        <w:t>8</w:t>
      </w:r>
      <w:r>
        <w:rPr/>
        <w:t>、</w:t>
      </w:r>
      <w:r>
        <w:rPr>
          <w:spacing w:val="-62"/>
        </w:rPr>
        <w:t> </w:t>
      </w:r>
      <w:r>
        <w:rPr/>
        <w:t>不以公允价值计量的金融资产和金融负债的公允价值情况</w:t>
      </w:r>
      <w:r>
        <w:rPr>
          <w:b w:val="0"/>
          <w:bCs w:val="0"/>
        </w:rPr>
      </w:r>
    </w:p>
    <w:p>
      <w:pPr>
        <w:pStyle w:val="BodyText"/>
        <w:spacing w:line="312" w:lineRule="exact" w:before="58"/>
        <w:ind w:left="218" w:right="2186"/>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2" w:lineRule="exact"/>
        <w:ind w:left="218" w:right="0"/>
        <w:jc w:val="left"/>
        <w:rPr>
          <w:rFonts w:ascii="宋体" w:hAnsi="宋体" w:cs="宋体" w:eastAsia="宋体" w:hint="default"/>
        </w:rPr>
      </w:pPr>
      <w:r>
        <w:rPr>
          <w:rFonts w:ascii="宋体"/>
        </w:rPr>
        <w:t> </w:t>
      </w:r>
    </w:p>
    <w:p>
      <w:pPr>
        <w:pStyle w:val="Heading2"/>
        <w:spacing w:line="240" w:lineRule="auto"/>
        <w:ind w:right="2186"/>
        <w:jc w:val="left"/>
        <w:rPr>
          <w:b w:val="0"/>
          <w:bCs w:val="0"/>
        </w:rPr>
      </w:pPr>
      <w:r>
        <w:rPr>
          <w:rFonts w:ascii="宋体" w:hAnsi="宋体" w:cs="宋体" w:eastAsia="宋体" w:hint="default"/>
        </w:rPr>
        <w:t>9</w:t>
      </w:r>
      <w:r>
        <w:rPr/>
        <w:t>、</w:t>
      </w:r>
      <w:r>
        <w:rPr>
          <w:spacing w:val="-57"/>
        </w:rPr>
        <w:t> </w:t>
      </w:r>
      <w:r>
        <w:rPr/>
        <w:t>其他</w:t>
      </w:r>
      <w:r>
        <w:rPr>
          <w:b w:val="0"/>
          <w:bCs w:val="0"/>
        </w:rPr>
      </w:r>
    </w:p>
    <w:p>
      <w:pPr>
        <w:spacing w:line="283" w:lineRule="auto" w:before="58"/>
        <w:ind w:left="218" w:right="6178" w:firstLine="0"/>
        <w:jc w:val="left"/>
        <w:rPr>
          <w:rFonts w:ascii="宋体" w:hAnsi="宋体" w:cs="宋体" w:eastAsia="宋体" w:hint="default"/>
          <w:sz w:val="24"/>
          <w:szCs w:val="24"/>
        </w:rPr>
      </w:pPr>
      <w:r>
        <w:rPr>
          <w:rFonts w:ascii="宋体" w:hAnsi="宋体" w:cs="宋体" w:eastAsia="宋体" w:hint="default"/>
          <w:sz w:val="24"/>
          <w:szCs w:val="24"/>
        </w:rPr>
        <w:t>□适用   </w:t>
      </w:r>
      <w:r>
        <w:rPr>
          <w:rFonts w:ascii="宋体" w:hAnsi="宋体" w:cs="宋体" w:eastAsia="宋体" w:hint="default"/>
          <w:spacing w:val="14"/>
          <w:sz w:val="24"/>
          <w:szCs w:val="24"/>
        </w:rPr>
        <w:t> </w:t>
      </w:r>
      <w:r>
        <w:rPr>
          <w:rFonts w:ascii="宋体" w:hAnsi="宋体" w:cs="宋体" w:eastAsia="宋体" w:hint="default"/>
          <w:spacing w:val="14"/>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sz w:val="24"/>
          <w:szCs w:val="24"/>
        </w:rPr>
        <w:t> </w:t>
      </w:r>
      <w:r>
        <w:rPr>
          <w:rFonts w:ascii="宋体" w:hAnsi="宋体" w:cs="宋体" w:eastAsia="宋体" w:hint="default"/>
          <w:b/>
          <w:bCs/>
          <w:sz w:val="24"/>
          <w:szCs w:val="24"/>
        </w:rPr>
        <w:t>十二、</w:t>
      </w:r>
      <w:r>
        <w:rPr>
          <w:rFonts w:ascii="宋体" w:hAnsi="宋体" w:cs="宋体" w:eastAsia="宋体" w:hint="default"/>
          <w:b/>
          <w:bCs/>
          <w:spacing w:val="-5"/>
          <w:sz w:val="24"/>
          <w:szCs w:val="24"/>
        </w:rPr>
        <w:t> </w:t>
      </w:r>
      <w:r>
        <w:rPr>
          <w:rFonts w:ascii="宋体" w:hAnsi="宋体" w:cs="宋体" w:eastAsia="宋体" w:hint="default"/>
          <w:b/>
          <w:bCs/>
          <w:spacing w:val="-5"/>
          <w:sz w:val="24"/>
          <w:szCs w:val="24"/>
        </w:rPr>
      </w:r>
      <w:r>
        <w:rPr>
          <w:rFonts w:ascii="宋体" w:hAnsi="宋体" w:cs="宋体" w:eastAsia="宋体" w:hint="default"/>
          <w:b/>
          <w:bCs/>
          <w:sz w:val="24"/>
          <w:szCs w:val="24"/>
        </w:rPr>
        <w:t>关联方及关联交易</w:t>
      </w:r>
      <w:r>
        <w:rPr>
          <w:rFonts w:ascii="宋体" w:hAnsi="宋体" w:cs="宋体" w:eastAsia="宋体" w:hint="default"/>
          <w:b/>
          <w:bCs/>
          <w:w w:val="99"/>
          <w:sz w:val="24"/>
          <w:szCs w:val="24"/>
        </w:rPr>
        <w:t> </w:t>
      </w:r>
      <w:r>
        <w:rPr>
          <w:rFonts w:ascii="宋体" w:hAnsi="宋体" w:cs="宋体" w:eastAsia="宋体" w:hint="default"/>
          <w:b/>
          <w:bCs/>
          <w:sz w:val="24"/>
          <w:szCs w:val="24"/>
        </w:rPr>
        <w:t>1</w:t>
      </w:r>
      <w:r>
        <w:rPr>
          <w:rFonts w:ascii="宋体" w:hAnsi="宋体" w:cs="宋体" w:eastAsia="宋体" w:hint="default"/>
          <w:b/>
          <w:bCs/>
          <w:sz w:val="24"/>
          <w:szCs w:val="24"/>
        </w:rPr>
        <w:t>、</w:t>
      </w:r>
      <w:r>
        <w:rPr>
          <w:rFonts w:ascii="宋体" w:hAnsi="宋体" w:cs="宋体" w:eastAsia="宋体" w:hint="default"/>
          <w:b/>
          <w:bCs/>
          <w:spacing w:val="-60"/>
          <w:sz w:val="24"/>
          <w:szCs w:val="24"/>
        </w:rPr>
        <w:t> </w:t>
      </w:r>
      <w:r>
        <w:rPr>
          <w:rFonts w:ascii="宋体" w:hAnsi="宋体" w:cs="宋体" w:eastAsia="宋体" w:hint="default"/>
          <w:b/>
          <w:bCs/>
          <w:sz w:val="24"/>
          <w:szCs w:val="24"/>
        </w:rPr>
        <w:t>本企业的母公司情况</w:t>
      </w:r>
      <w:r>
        <w:rPr>
          <w:rFonts w:ascii="宋体" w:hAnsi="宋体" w:cs="宋体" w:eastAsia="宋体" w:hint="default"/>
          <w:sz w:val="24"/>
          <w:szCs w:val="24"/>
        </w:rPr>
      </w:r>
    </w:p>
    <w:p>
      <w:pPr>
        <w:pStyle w:val="BodyText"/>
        <w:spacing w:line="240" w:lineRule="auto" w:before="14"/>
        <w:ind w:left="218" w:right="2186"/>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0" w:lineRule="exact"/>
        <w:ind w:left="6171" w:right="0"/>
        <w:jc w:val="left"/>
        <w:rPr>
          <w:rFonts w:ascii="宋体" w:hAnsi="宋体" w:cs="宋体" w:eastAsia="宋体" w:hint="default"/>
        </w:rPr>
      </w:pPr>
      <w:r>
        <w:rPr/>
        <w:t>单位：万元  </w:t>
      </w:r>
      <w:r>
        <w:rPr>
          <w:rFonts w:ascii="宋体" w:hAnsi="宋体" w:cs="宋体" w:eastAsia="宋体" w:hint="default"/>
        </w:rPr>
      </w:r>
      <w:r>
        <w:rPr/>
        <w:t>币种：人民币</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87"/>
        <w:gridCol w:w="1234"/>
        <w:gridCol w:w="1464"/>
        <w:gridCol w:w="1464"/>
        <w:gridCol w:w="1682"/>
        <w:gridCol w:w="1817"/>
      </w:tblGrid>
      <w:tr>
        <w:trPr>
          <w:trHeight w:val="944"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68" w:right="206" w:hanging="360"/>
              <w:jc w:val="left"/>
              <w:rPr>
                <w:rFonts w:ascii="宋体" w:hAnsi="宋体" w:cs="宋体" w:eastAsia="宋体" w:hint="default"/>
                <w:sz w:val="24"/>
                <w:szCs w:val="24"/>
              </w:rPr>
            </w:pPr>
            <w:r>
              <w:rPr>
                <w:rFonts w:ascii="宋体" w:hAnsi="宋体" w:cs="宋体" w:eastAsia="宋体" w:hint="default"/>
                <w:sz w:val="24"/>
                <w:szCs w:val="24"/>
              </w:rPr>
              <w:t>母公司名 称</w:t>
            </w:r>
            <w:r>
              <w:rPr>
                <w:rFonts w:ascii="宋体" w:hAnsi="宋体" w:cs="宋体" w:eastAsia="宋体" w:hint="default"/>
                <w:sz w:val="24"/>
                <w:szCs w:val="24"/>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51" w:right="0"/>
              <w:jc w:val="left"/>
              <w:rPr>
                <w:rFonts w:ascii="宋体" w:hAnsi="宋体" w:cs="宋体" w:eastAsia="宋体" w:hint="default"/>
                <w:sz w:val="24"/>
                <w:szCs w:val="24"/>
              </w:rPr>
            </w:pPr>
            <w:r>
              <w:rPr>
                <w:rFonts w:ascii="宋体" w:hAnsi="宋体" w:cs="宋体" w:eastAsia="宋体" w:hint="default"/>
                <w:sz w:val="24"/>
                <w:szCs w:val="24"/>
              </w:rPr>
              <w:t>注册地</w:t>
            </w:r>
            <w:r>
              <w:rPr>
                <w:rFonts w:ascii="宋体" w:hAnsi="宋体" w:cs="宋体" w:eastAsia="宋体" w:hint="default"/>
                <w:sz w:val="24"/>
                <w:szCs w:val="24"/>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47" w:right="0"/>
              <w:jc w:val="left"/>
              <w:rPr>
                <w:rFonts w:ascii="宋体" w:hAnsi="宋体" w:cs="宋体" w:eastAsia="宋体" w:hint="default"/>
                <w:sz w:val="24"/>
                <w:szCs w:val="24"/>
              </w:rPr>
            </w:pPr>
            <w:r>
              <w:rPr>
                <w:rFonts w:ascii="宋体" w:hAnsi="宋体" w:cs="宋体" w:eastAsia="宋体" w:hint="default"/>
                <w:sz w:val="24"/>
                <w:szCs w:val="24"/>
              </w:rPr>
              <w:t>业务性质</w:t>
            </w:r>
            <w:r>
              <w:rPr>
                <w:rFonts w:ascii="宋体" w:hAnsi="宋体" w:cs="宋体" w:eastAsia="宋体" w:hint="default"/>
                <w:sz w:val="24"/>
                <w:szCs w:val="24"/>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47" w:right="0"/>
              <w:jc w:val="left"/>
              <w:rPr>
                <w:rFonts w:ascii="宋体" w:hAnsi="宋体" w:cs="宋体" w:eastAsia="宋体" w:hint="default"/>
                <w:sz w:val="24"/>
                <w:szCs w:val="24"/>
              </w:rPr>
            </w:pPr>
            <w:r>
              <w:rPr>
                <w:rFonts w:ascii="宋体" w:hAnsi="宋体" w:cs="宋体" w:eastAsia="宋体" w:hint="default"/>
                <w:sz w:val="24"/>
                <w:szCs w:val="24"/>
              </w:rPr>
              <w:t>注册资本</w:t>
            </w:r>
            <w:r>
              <w:rPr>
                <w:rFonts w:ascii="宋体" w:hAnsi="宋体" w:cs="宋体" w:eastAsia="宋体" w:hint="default"/>
                <w:sz w:val="24"/>
                <w:szCs w:val="24"/>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5" w:right="0"/>
              <w:jc w:val="left"/>
              <w:rPr>
                <w:rFonts w:ascii="宋体" w:hAnsi="宋体" w:cs="宋体" w:eastAsia="宋体" w:hint="default"/>
                <w:sz w:val="24"/>
                <w:szCs w:val="24"/>
              </w:rPr>
            </w:pPr>
            <w:r>
              <w:rPr>
                <w:rFonts w:ascii="宋体" w:hAnsi="宋体" w:cs="宋体" w:eastAsia="宋体" w:hint="default"/>
                <w:sz w:val="24"/>
                <w:szCs w:val="24"/>
              </w:rPr>
              <w:t>母公司对本企</w:t>
            </w:r>
          </w:p>
          <w:p>
            <w:pPr>
              <w:pStyle w:val="TableParagraph"/>
              <w:spacing w:line="312" w:lineRule="exact" w:before="30"/>
              <w:ind w:left="655" w:right="115" w:hanging="540"/>
              <w:jc w:val="left"/>
              <w:rPr>
                <w:rFonts w:ascii="宋体" w:hAnsi="宋体" w:cs="宋体" w:eastAsia="宋体" w:hint="default"/>
                <w:sz w:val="24"/>
                <w:szCs w:val="24"/>
              </w:rPr>
            </w:pPr>
            <w:r>
              <w:rPr>
                <w:rFonts w:ascii="宋体" w:hAnsi="宋体" w:cs="宋体" w:eastAsia="宋体" w:hint="default"/>
                <w:sz w:val="24"/>
                <w:szCs w:val="24"/>
              </w:rPr>
              <w:t>业的持股比例 </w:t>
            </w:r>
            <w:r>
              <w:rPr>
                <w:rFonts w:ascii="宋体" w:hAnsi="宋体" w:cs="宋体" w:eastAsia="宋体" w:hint="default"/>
                <w:sz w:val="24"/>
                <w:szCs w:val="24"/>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83" w:right="0"/>
              <w:jc w:val="left"/>
              <w:rPr>
                <w:rFonts w:ascii="宋体" w:hAnsi="宋体" w:cs="宋体" w:eastAsia="宋体" w:hint="default"/>
                <w:sz w:val="24"/>
                <w:szCs w:val="24"/>
              </w:rPr>
            </w:pPr>
            <w:r>
              <w:rPr>
                <w:rFonts w:ascii="宋体" w:hAnsi="宋体" w:cs="宋体" w:eastAsia="宋体" w:hint="default"/>
                <w:sz w:val="24"/>
                <w:szCs w:val="24"/>
              </w:rPr>
              <w:t>母公司对本企</w:t>
            </w:r>
          </w:p>
          <w:p>
            <w:pPr>
              <w:pStyle w:val="TableParagraph"/>
              <w:spacing w:line="312" w:lineRule="exact" w:before="30"/>
              <w:ind w:left="603" w:right="182" w:hanging="420"/>
              <w:jc w:val="left"/>
              <w:rPr>
                <w:rFonts w:ascii="宋体" w:hAnsi="宋体" w:cs="宋体" w:eastAsia="宋体" w:hint="default"/>
                <w:sz w:val="24"/>
                <w:szCs w:val="24"/>
              </w:rPr>
            </w:pPr>
            <w:r>
              <w:rPr>
                <w:rFonts w:ascii="宋体" w:hAnsi="宋体" w:cs="宋体" w:eastAsia="宋体" w:hint="default"/>
                <w:sz w:val="24"/>
                <w:szCs w:val="24"/>
              </w:rPr>
              <w:t>业的表决权比 例</w:t>
            </w:r>
            <w:r>
              <w:rPr>
                <w:rFonts w:ascii="宋体" w:hAnsi="宋体" w:cs="宋体" w:eastAsia="宋体" w:hint="default"/>
                <w:sz w:val="24"/>
                <w:szCs w:val="24"/>
              </w:rPr>
              <w:t>(%) </w:t>
            </w:r>
          </w:p>
        </w:tc>
      </w:tr>
      <w:tr>
        <w:trPr>
          <w:trHeight w:val="32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孔令钢</w:t>
            </w:r>
            <w:r>
              <w:rPr>
                <w:rFonts w:ascii="宋体" w:hAnsi="宋体" w:cs="宋体" w:eastAsia="宋体" w:hint="default"/>
                <w:sz w:val="24"/>
                <w:szCs w:val="24"/>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14.56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14.56 </w:t>
            </w:r>
          </w:p>
        </w:tc>
      </w:tr>
      <w:tr>
        <w:trPr>
          <w:trHeight w:val="32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陆海天</w:t>
            </w:r>
            <w:r>
              <w:rPr>
                <w:rFonts w:ascii="宋体" w:hAnsi="宋体" w:cs="宋体" w:eastAsia="宋体" w:hint="default"/>
                <w:sz w:val="24"/>
                <w:szCs w:val="24"/>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10.03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10.03 </w:t>
            </w:r>
          </w:p>
        </w:tc>
      </w:tr>
    </w:tbl>
    <w:p>
      <w:pPr>
        <w:pStyle w:val="BodyText"/>
        <w:spacing w:line="273" w:lineRule="exact"/>
        <w:ind w:left="218" w:right="2186"/>
        <w:jc w:val="left"/>
        <w:rPr>
          <w:rFonts w:ascii="宋体" w:hAnsi="宋体" w:cs="宋体" w:eastAsia="宋体" w:hint="default"/>
        </w:rPr>
      </w:pPr>
      <w:r>
        <w:rPr/>
        <w:t>本企业的母公司情况的说明</w:t>
      </w:r>
      <w:r>
        <w:rPr>
          <w:rFonts w:ascii="宋体" w:hAnsi="宋体" w:cs="宋体" w:eastAsia="宋体" w:hint="default"/>
        </w:rPr>
        <w:t> </w:t>
      </w:r>
    </w:p>
    <w:p>
      <w:pPr>
        <w:pStyle w:val="BodyText"/>
        <w:spacing w:line="237" w:lineRule="auto" w:before="1"/>
        <w:ind w:left="218" w:right="219"/>
        <w:jc w:val="left"/>
      </w:pPr>
      <w:r>
        <w:rPr>
          <w:spacing w:val="-9"/>
        </w:rPr>
        <w:t>公司实际控制人为孔令钢先生、陆海天先生，二人合计控制公司</w:t>
      </w:r>
      <w:r>
        <w:rPr>
          <w:spacing w:val="-42"/>
        </w:rPr>
        <w:t> </w:t>
      </w:r>
      <w:r>
        <w:rPr>
          <w:rFonts w:ascii="宋体" w:hAnsi="宋体" w:cs="宋体" w:eastAsia="宋体" w:hint="default"/>
          <w:spacing w:val="-9"/>
        </w:rPr>
        <w:t>34.43%</w:t>
      </w:r>
      <w:r>
        <w:rPr>
          <w:spacing w:val="-9"/>
        </w:rPr>
        <w:t>的股份。其中，</w:t>
      </w:r>
      <w:r>
        <w:rPr>
          <w:spacing w:val="-117"/>
        </w:rPr>
        <w:t> </w:t>
      </w:r>
      <w:r>
        <w:rPr>
          <w:spacing w:val="-117"/>
        </w:rPr>
      </w:r>
      <w:r>
        <w:rPr/>
        <w:t>孔令钢先生直接持有公司</w:t>
      </w:r>
      <w:r>
        <w:rPr>
          <w:spacing w:val="-60"/>
        </w:rPr>
        <w:t> </w:t>
      </w:r>
      <w:r>
        <w:rPr>
          <w:rFonts w:ascii="宋体" w:hAnsi="宋体" w:cs="宋体" w:eastAsia="宋体" w:hint="default"/>
        </w:rPr>
        <w:t>14.56%</w:t>
      </w:r>
      <w:r>
        <w:rPr/>
        <w:t>的股份，陆海天先生直接持有公司</w:t>
      </w:r>
      <w:r>
        <w:rPr>
          <w:spacing w:val="-60"/>
        </w:rPr>
        <w:t> </w:t>
      </w:r>
      <w:r>
        <w:rPr>
          <w:rFonts w:ascii="宋体" w:hAnsi="宋体" w:cs="宋体" w:eastAsia="宋体" w:hint="default"/>
        </w:rPr>
        <w:t>10.03%</w:t>
      </w:r>
      <w:r>
        <w:rPr/>
        <w:t>的股份； 同时，二人通过上海格尔实业发展有限公司间接控制公司</w:t>
      </w:r>
      <w:r>
        <w:rPr>
          <w:spacing w:val="-60"/>
        </w:rPr>
        <w:t> </w:t>
      </w:r>
      <w:r>
        <w:rPr>
          <w:rFonts w:ascii="宋体" w:hAnsi="宋体" w:cs="宋体" w:eastAsia="宋体" w:hint="default"/>
        </w:rPr>
        <w:t>9.84%</w:t>
      </w:r>
      <w:r>
        <w:rPr/>
        <w:t>的股份。</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 </w:t>
      </w:r>
      <w:r>
        <w:rPr>
          <w:spacing w:val="-2"/>
        </w:rPr>
        <w:t>月，孔令钢先生与陆海天先生签署了《一致行动人协议》，协议约定：双方作为一致</w:t>
      </w:r>
      <w:r>
        <w:rPr>
          <w:spacing w:val="-96"/>
        </w:rPr>
        <w:t> </w:t>
      </w:r>
      <w:r>
        <w:rPr>
          <w:spacing w:val="-96"/>
        </w:rPr>
      </w:r>
      <w:r>
        <w:rPr>
          <w:spacing w:val="-2"/>
        </w:rPr>
        <w:t>行动人行使股东权利、承担股东义务，参与公司的重大决策；在决定公司日常运营管</w:t>
      </w:r>
    </w:p>
    <w:p>
      <w:pPr>
        <w:spacing w:after="0" w:line="237" w:lineRule="auto"/>
        <w:jc w:val="left"/>
        <w:sectPr>
          <w:pgSz w:w="11910" w:h="16840"/>
          <w:pgMar w:header="882" w:footer="1195" w:top="1120" w:bottom="1380" w:left="1580" w:right="1040"/>
        </w:sectPr>
      </w:pPr>
    </w:p>
    <w:p>
      <w:pPr>
        <w:spacing w:line="240" w:lineRule="auto" w:before="5"/>
        <w:rPr>
          <w:rFonts w:ascii="宋体" w:hAnsi="宋体" w:cs="宋体" w:eastAsia="宋体" w:hint="default"/>
          <w:sz w:val="25"/>
          <w:szCs w:val="25"/>
        </w:rPr>
      </w:pPr>
    </w:p>
    <w:p>
      <w:pPr>
        <w:pStyle w:val="BodyText"/>
        <w:spacing w:line="237" w:lineRule="auto" w:before="28"/>
        <w:ind w:left="218" w:right="233"/>
        <w:jc w:val="both"/>
        <w:rPr>
          <w:rFonts w:ascii="宋体" w:hAnsi="宋体" w:cs="宋体" w:eastAsia="宋体" w:hint="default"/>
        </w:rPr>
      </w:pPr>
      <w:r>
        <w:rPr>
          <w:spacing w:val="-2"/>
        </w:rPr>
        <w:t>理事项时，共同行使公司股东权利，特别是行使提案权、表决权时采取一致行动。若</w:t>
      </w:r>
      <w:r>
        <w:rPr>
          <w:spacing w:val="-94"/>
        </w:rPr>
        <w:t> </w:t>
      </w:r>
      <w:r>
        <w:rPr>
          <w:spacing w:val="-94"/>
        </w:rPr>
      </w:r>
      <w:r>
        <w:rPr>
          <w:spacing w:val="-2"/>
        </w:rPr>
        <w:t>双方无法就该等一致行动事项达成一致，则在最终投票表决、实际作出决定及对外公</w:t>
      </w:r>
      <w:r>
        <w:rPr>
          <w:spacing w:val="-94"/>
        </w:rPr>
        <w:t> </w:t>
      </w:r>
      <w:r>
        <w:rPr>
          <w:spacing w:val="-94"/>
        </w:rPr>
      </w:r>
      <w:r>
        <w:rPr>
          <w:spacing w:val="-8"/>
        </w:rPr>
        <w:t>开时，应以孔令钢先生的意见为准。因此，孔令钢先生与陆海天先生互为一致行动人，</w:t>
      </w:r>
      <w:r>
        <w:rPr>
          <w:spacing w:val="-104"/>
        </w:rPr>
        <w:t> </w:t>
      </w:r>
      <w:r>
        <w:rPr>
          <w:spacing w:val="-104"/>
        </w:rPr>
      </w:r>
      <w:r>
        <w:rPr/>
        <w:t>为公司实际控制人。</w:t>
      </w:r>
      <w:r>
        <w:rPr>
          <w:rFonts w:ascii="宋体" w:hAnsi="宋体" w:cs="宋体" w:eastAsia="宋体" w:hint="default"/>
        </w:rPr>
        <w:t> </w:t>
      </w:r>
    </w:p>
    <w:p>
      <w:pPr>
        <w:spacing w:line="283" w:lineRule="auto" w:before="0"/>
        <w:ind w:left="218" w:right="4886" w:firstLine="0"/>
        <w:jc w:val="left"/>
        <w:rPr>
          <w:rFonts w:ascii="宋体" w:hAnsi="宋体" w:cs="宋体" w:eastAsia="宋体" w:hint="default"/>
          <w:sz w:val="24"/>
          <w:szCs w:val="24"/>
        </w:rPr>
      </w:pPr>
      <w:r>
        <w:rPr>
          <w:rFonts w:ascii="宋体" w:hAnsi="宋体" w:cs="宋体" w:eastAsia="宋体" w:hint="default"/>
          <w:sz w:val="24"/>
          <w:szCs w:val="24"/>
        </w:rPr>
        <w:t>本企业最终控制方是孔令钢、陆海天</w:t>
      </w:r>
      <w:r>
        <w:rPr>
          <w:rFonts w:ascii="宋体" w:hAnsi="宋体" w:cs="宋体" w:eastAsia="宋体" w:hint="default"/>
          <w:sz w:val="24"/>
          <w:szCs w:val="24"/>
        </w:rPr>
        <w:t> </w:t>
      </w:r>
      <w:r>
        <w:rPr>
          <w:rFonts w:ascii="宋体" w:hAnsi="宋体" w:cs="宋体" w:eastAsia="宋体" w:hint="default"/>
          <w:b/>
          <w:bCs/>
          <w:sz w:val="24"/>
          <w:szCs w:val="24"/>
        </w:rPr>
        <w:t>2</w:t>
      </w:r>
      <w:r>
        <w:rPr>
          <w:rFonts w:ascii="宋体" w:hAnsi="宋体" w:cs="宋体" w:eastAsia="宋体" w:hint="default"/>
          <w:b/>
          <w:bCs/>
          <w:sz w:val="24"/>
          <w:szCs w:val="24"/>
        </w:rPr>
        <w:t>、</w:t>
      </w:r>
      <w:r>
        <w:rPr>
          <w:rFonts w:ascii="宋体" w:hAnsi="宋体" w:cs="宋体" w:eastAsia="宋体" w:hint="default"/>
          <w:b/>
          <w:bCs/>
          <w:spacing w:val="-59"/>
          <w:sz w:val="24"/>
          <w:szCs w:val="24"/>
        </w:rPr>
        <w:t> </w:t>
      </w:r>
      <w:r>
        <w:rPr>
          <w:rFonts w:ascii="宋体" w:hAnsi="宋体" w:cs="宋体" w:eastAsia="宋体" w:hint="default"/>
          <w:b/>
          <w:bCs/>
          <w:sz w:val="24"/>
          <w:szCs w:val="24"/>
        </w:rPr>
        <w:t>本企业的子公司情况</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310" w:lineRule="exact" w:before="47"/>
        <w:ind w:left="218" w:right="2186"/>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r>
        <w:rPr/>
        <w:t>本企业子公司的情况详见附注“九、在其他主体中的权益”。</w:t>
      </w:r>
      <w:r>
        <w:rPr>
          <w:rFonts w:ascii="宋体" w:hAnsi="宋体" w:cs="宋体" w:eastAsia="宋体" w:hint="default"/>
        </w:rPr>
        <w:t> </w:t>
      </w:r>
    </w:p>
    <w:p>
      <w:pPr>
        <w:pStyle w:val="BodyText"/>
        <w:spacing w:line="284" w:lineRule="exact"/>
        <w:ind w:left="218" w:right="0"/>
        <w:jc w:val="left"/>
        <w:rPr>
          <w:rFonts w:ascii="宋体" w:hAnsi="宋体" w:cs="宋体" w:eastAsia="宋体" w:hint="default"/>
        </w:rPr>
      </w:pPr>
      <w:r>
        <w:rPr>
          <w:rFonts w:ascii="宋体"/>
        </w:rPr>
        <w:t> </w:t>
      </w:r>
    </w:p>
    <w:p>
      <w:pPr>
        <w:pStyle w:val="Heading2"/>
        <w:spacing w:line="240" w:lineRule="auto"/>
        <w:ind w:right="2186"/>
        <w:jc w:val="left"/>
        <w:rPr>
          <w:b w:val="0"/>
          <w:bCs w:val="0"/>
        </w:rPr>
      </w:pPr>
      <w:r>
        <w:rPr>
          <w:rFonts w:ascii="宋体" w:hAnsi="宋体" w:cs="宋体" w:eastAsia="宋体" w:hint="default"/>
        </w:rPr>
        <w:t>3</w:t>
      </w:r>
      <w:r>
        <w:rPr/>
        <w:t>、</w:t>
      </w:r>
      <w:r>
        <w:rPr>
          <w:spacing w:val="-61"/>
        </w:rPr>
        <w:t> </w:t>
      </w:r>
      <w:r>
        <w:rPr/>
        <w:t>本企业合营和联营企业情况</w:t>
      </w:r>
      <w:r>
        <w:rPr>
          <w:b w:val="0"/>
          <w:bCs w:val="0"/>
        </w:rPr>
      </w:r>
    </w:p>
    <w:p>
      <w:pPr>
        <w:pStyle w:val="BodyText"/>
        <w:spacing w:line="240" w:lineRule="auto" w:before="55"/>
        <w:ind w:left="2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t>本企业重要的合营或联营企业详见附注“九、在其他主体中的权益”。</w:t>
      </w:r>
      <w:r>
        <w:rPr>
          <w:rFonts w:ascii="宋体" w:hAnsi="宋体" w:cs="宋体" w:eastAsia="宋体" w:hint="default"/>
        </w:rPr>
        <w:t> </w:t>
      </w:r>
    </w:p>
    <w:p>
      <w:pPr>
        <w:pStyle w:val="BodyText"/>
        <w:spacing w:line="237" w:lineRule="auto"/>
        <w:ind w:left="218" w:right="168"/>
        <w:jc w:val="left"/>
        <w:rPr>
          <w:rFonts w:ascii="宋体" w:hAnsi="宋体" w:cs="宋体" w:eastAsia="宋体" w:hint="default"/>
        </w:rPr>
      </w:pPr>
      <w:r>
        <w:rPr>
          <w:rFonts w:ascii="宋体" w:hAnsi="宋体" w:cs="宋体" w:eastAsia="宋体" w:hint="default"/>
        </w:rPr>
        <w:t> </w:t>
      </w:r>
      <w:r>
        <w:rPr/>
        <w:t>本期与本公司发生关联方交易，或前期与本公司发生关联方交易形成余额的其他合营                                     </w:t>
      </w:r>
      <w:r>
        <w:rPr>
          <w:spacing w:val="72"/>
        </w:rPr>
        <w:t> </w:t>
      </w:r>
      <w:r>
        <w:rPr>
          <w:spacing w:val="72"/>
        </w:rPr>
      </w:r>
      <w:r>
        <w:rPr/>
        <w:t>或联营企业情况如下</w:t>
      </w:r>
      <w:r>
        <w:rPr>
          <w:rFonts w:ascii="宋体" w:hAnsi="宋体" w:cs="宋体" w:eastAsia="宋体" w:hint="default"/>
        </w:rPr>
        <w:t> </w:t>
      </w:r>
    </w:p>
    <w:p>
      <w:pPr>
        <w:pStyle w:val="BodyText"/>
        <w:spacing w:line="312" w:lineRule="exact"/>
        <w:ind w:left="218"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5"/>
        <w:gridCol w:w="5065"/>
      </w:tblGrid>
      <w:tr>
        <w:trPr>
          <w:trHeight w:val="322"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907" w:right="0"/>
              <w:jc w:val="left"/>
              <w:rPr>
                <w:rFonts w:ascii="宋体" w:hAnsi="宋体" w:cs="宋体" w:eastAsia="宋体" w:hint="default"/>
                <w:sz w:val="24"/>
                <w:szCs w:val="24"/>
              </w:rPr>
            </w:pPr>
            <w:r>
              <w:rPr>
                <w:rFonts w:ascii="宋体" w:hAnsi="宋体" w:cs="宋体" w:eastAsia="宋体" w:hint="default"/>
                <w:sz w:val="24"/>
                <w:szCs w:val="24"/>
              </w:rPr>
              <w:t>合营或联营企业名称</w:t>
            </w:r>
            <w:r>
              <w:rPr>
                <w:rFonts w:ascii="宋体" w:hAnsi="宋体" w:cs="宋体" w:eastAsia="宋体" w:hint="default"/>
                <w:sz w:val="24"/>
                <w:szCs w:val="24"/>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9" w:right="0"/>
              <w:jc w:val="center"/>
              <w:rPr>
                <w:rFonts w:ascii="宋体" w:hAnsi="宋体" w:cs="宋体" w:eastAsia="宋体" w:hint="default"/>
                <w:sz w:val="24"/>
                <w:szCs w:val="24"/>
              </w:rPr>
            </w:pPr>
            <w:r>
              <w:rPr>
                <w:rFonts w:ascii="宋体" w:hAnsi="宋体" w:cs="宋体" w:eastAsia="宋体" w:hint="default"/>
                <w:sz w:val="24"/>
                <w:szCs w:val="24"/>
              </w:rPr>
              <w:t>与本企业关系</w:t>
            </w:r>
            <w:r>
              <w:rPr>
                <w:rFonts w:ascii="宋体" w:hAnsi="宋体" w:cs="宋体" w:eastAsia="宋体" w:hint="default"/>
                <w:sz w:val="24"/>
                <w:szCs w:val="24"/>
              </w:rPr>
              <w:t> </w:t>
            </w:r>
          </w:p>
        </w:tc>
      </w:tr>
      <w:tr>
        <w:trPr>
          <w:trHeight w:val="322"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新疆数字证书认证中心</w:t>
            </w:r>
            <w:r>
              <w:rPr>
                <w:rFonts w:ascii="宋体" w:hAnsi="宋体" w:cs="宋体" w:eastAsia="宋体" w:hint="default"/>
                <w:sz w:val="24"/>
                <w:szCs w:val="24"/>
              </w:rPr>
              <w:t>(</w:t>
            </w:r>
            <w:r>
              <w:rPr>
                <w:rFonts w:ascii="宋体" w:hAnsi="宋体" w:cs="宋体" w:eastAsia="宋体" w:hint="default"/>
                <w:sz w:val="24"/>
                <w:szCs w:val="24"/>
              </w:rPr>
              <w:t>有限公司</w:t>
            </w:r>
            <w:r>
              <w:rPr>
                <w:rFonts w:ascii="宋体" w:hAnsi="宋体" w:cs="宋体" w:eastAsia="宋体" w:hint="default"/>
                <w:sz w:val="24"/>
                <w:szCs w:val="24"/>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联营企业</w:t>
            </w:r>
            <w:r>
              <w:rPr>
                <w:rFonts w:ascii="宋体" w:hAnsi="宋体" w:cs="宋体" w:eastAsia="宋体" w:hint="default"/>
                <w:sz w:val="24"/>
                <w:szCs w:val="24"/>
              </w:rPr>
              <w:t> </w:t>
            </w:r>
          </w:p>
        </w:tc>
      </w:tr>
    </w:tbl>
    <w:p>
      <w:pPr>
        <w:pStyle w:val="BodyText"/>
        <w:spacing w:line="273" w:lineRule="exact"/>
        <w:ind w:left="218" w:right="0"/>
        <w:jc w:val="left"/>
        <w:rPr>
          <w:rFonts w:ascii="宋体" w:hAnsi="宋体" w:cs="宋体" w:eastAsia="宋体" w:hint="default"/>
        </w:rPr>
      </w:pPr>
      <w:r>
        <w:rPr>
          <w:rFonts w:ascii="宋体"/>
        </w:rPr>
        <w:t> </w:t>
      </w:r>
    </w:p>
    <w:p>
      <w:pPr>
        <w:pStyle w:val="BodyText"/>
        <w:spacing w:line="312" w:lineRule="exact"/>
        <w:ind w:left="218" w:right="2186"/>
        <w:jc w:val="left"/>
        <w:rPr>
          <w:rFonts w:ascii="宋体" w:hAnsi="宋体" w:cs="宋体" w:eastAsia="宋体" w:hint="default"/>
        </w:rPr>
      </w:pPr>
      <w:r>
        <w:rPr/>
        <w:t>其他说明</w:t>
      </w:r>
      <w:r>
        <w:rPr>
          <w:rFonts w:ascii="宋体" w:hAnsi="宋体" w:cs="宋体" w:eastAsia="宋体" w:hint="default"/>
        </w:rPr>
        <w:t> </w:t>
      </w:r>
    </w:p>
    <w:p>
      <w:pPr>
        <w:pStyle w:val="BodyText"/>
        <w:spacing w:line="311" w:lineRule="exact"/>
        <w:ind w:left="218"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ind w:left="218" w:right="0"/>
        <w:jc w:val="left"/>
        <w:rPr>
          <w:rFonts w:ascii="宋体" w:hAnsi="宋体" w:cs="宋体" w:eastAsia="宋体" w:hint="default"/>
        </w:rPr>
      </w:pPr>
      <w:r>
        <w:rPr>
          <w:rFonts w:ascii="宋体"/>
        </w:rPr>
        <w:t> </w:t>
      </w:r>
    </w:p>
    <w:p>
      <w:pPr>
        <w:pStyle w:val="Heading2"/>
        <w:spacing w:line="240" w:lineRule="auto"/>
        <w:ind w:right="2186"/>
        <w:jc w:val="left"/>
        <w:rPr>
          <w:b w:val="0"/>
          <w:bCs w:val="0"/>
        </w:rPr>
      </w:pPr>
      <w:r>
        <w:rPr>
          <w:rFonts w:ascii="宋体" w:hAnsi="宋体" w:cs="宋体" w:eastAsia="宋体" w:hint="default"/>
        </w:rPr>
        <w:t>4</w:t>
      </w:r>
      <w:r>
        <w:rPr/>
        <w:t>、</w:t>
      </w:r>
      <w:r>
        <w:rPr>
          <w:spacing w:val="-60"/>
        </w:rPr>
        <w:t> </w:t>
      </w:r>
      <w:r>
        <w:rPr/>
        <w:t>其他关联方情况</w:t>
      </w:r>
      <w:r>
        <w:rPr>
          <w:b w:val="0"/>
          <w:bCs w:val="0"/>
        </w:rPr>
      </w:r>
    </w:p>
    <w:p>
      <w:pPr>
        <w:pStyle w:val="BodyText"/>
        <w:spacing w:line="240" w:lineRule="auto" w:before="58"/>
        <w:ind w:left="218"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44" w:right="0"/>
              <w:jc w:val="left"/>
              <w:rPr>
                <w:rFonts w:ascii="宋体" w:hAnsi="宋体" w:cs="宋体" w:eastAsia="宋体" w:hint="default"/>
                <w:sz w:val="24"/>
                <w:szCs w:val="24"/>
              </w:rPr>
            </w:pPr>
            <w:r>
              <w:rPr>
                <w:rFonts w:ascii="宋体" w:hAnsi="宋体" w:cs="宋体" w:eastAsia="宋体" w:hint="default"/>
                <w:sz w:val="24"/>
                <w:szCs w:val="24"/>
              </w:rPr>
              <w:t>其他关联方名称</w:t>
            </w:r>
            <w:r>
              <w:rPr>
                <w:rFonts w:ascii="宋体" w:hAnsi="宋体" w:cs="宋体" w:eastAsia="宋体" w:hint="default"/>
                <w:sz w:val="24"/>
                <w:szCs w:val="24"/>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207" w:right="0"/>
              <w:jc w:val="left"/>
              <w:rPr>
                <w:rFonts w:ascii="宋体" w:hAnsi="宋体" w:cs="宋体" w:eastAsia="宋体" w:hint="default"/>
                <w:sz w:val="24"/>
                <w:szCs w:val="24"/>
              </w:rPr>
            </w:pPr>
            <w:r>
              <w:rPr>
                <w:rFonts w:ascii="宋体" w:hAnsi="宋体" w:cs="宋体" w:eastAsia="宋体" w:hint="default"/>
                <w:sz w:val="24"/>
                <w:szCs w:val="24"/>
              </w:rPr>
              <w:t>其他关联方与本企业关系</w:t>
            </w:r>
            <w:r>
              <w:rPr>
                <w:rFonts w:ascii="宋体" w:hAnsi="宋体" w:cs="宋体" w:eastAsia="宋体" w:hint="default"/>
                <w:sz w:val="24"/>
                <w:szCs w:val="24"/>
              </w:rPr>
              <w:t> </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上海格尔实业发展有限公司</w:t>
            </w:r>
            <w:r>
              <w:rPr>
                <w:rFonts w:ascii="宋体" w:hAnsi="宋体" w:cs="宋体" w:eastAsia="宋体" w:hint="default"/>
                <w:sz w:val="24"/>
                <w:szCs w:val="24"/>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公司股东，受同一最终控制人控制</w:t>
            </w:r>
            <w:r>
              <w:rPr>
                <w:rFonts w:ascii="宋体" w:hAnsi="宋体" w:cs="宋体" w:eastAsia="宋体" w:hint="default"/>
                <w:sz w:val="24"/>
                <w:szCs w:val="24"/>
              </w:rPr>
              <w:t> </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上海格尔汽车科技发展有限公司</w:t>
            </w:r>
            <w:r>
              <w:rPr>
                <w:rFonts w:ascii="宋体" w:hAnsi="宋体" w:cs="宋体" w:eastAsia="宋体" w:hint="default"/>
                <w:sz w:val="24"/>
                <w:szCs w:val="24"/>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受同一最终控制人控制</w:t>
            </w:r>
            <w:r>
              <w:rPr>
                <w:rFonts w:ascii="宋体" w:hAnsi="宋体" w:cs="宋体" w:eastAsia="宋体" w:hint="default"/>
                <w:sz w:val="24"/>
                <w:szCs w:val="24"/>
              </w:rPr>
              <w:t> </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上海格尔汽车金属制品有限公司</w:t>
            </w:r>
            <w:r>
              <w:rPr>
                <w:rFonts w:ascii="宋体" w:hAnsi="宋体" w:cs="宋体" w:eastAsia="宋体" w:hint="default"/>
                <w:sz w:val="24"/>
                <w:szCs w:val="24"/>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受同一最终控制人控制</w:t>
            </w:r>
            <w:r>
              <w:rPr>
                <w:rFonts w:ascii="宋体" w:hAnsi="宋体" w:cs="宋体" w:eastAsia="宋体" w:hint="default"/>
                <w:sz w:val="24"/>
                <w:szCs w:val="24"/>
              </w:rPr>
              <w:t> </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上海禄伯艾特机器人系统有限公司</w:t>
            </w:r>
            <w:r>
              <w:rPr>
                <w:rFonts w:ascii="宋体" w:hAnsi="宋体" w:cs="宋体" w:eastAsia="宋体" w:hint="default"/>
                <w:sz w:val="24"/>
                <w:szCs w:val="24"/>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受同一最终控制人控制</w:t>
            </w:r>
            <w:r>
              <w:rPr>
                <w:rFonts w:ascii="宋体" w:hAnsi="宋体" w:cs="宋体" w:eastAsia="宋体" w:hint="default"/>
                <w:sz w:val="24"/>
                <w:szCs w:val="24"/>
              </w:rPr>
              <w:t> </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上海东芙格尔冷锻制造有限公司</w:t>
            </w:r>
            <w:r>
              <w:rPr>
                <w:rFonts w:ascii="宋体" w:hAnsi="宋体" w:cs="宋体" w:eastAsia="宋体" w:hint="default"/>
                <w:sz w:val="24"/>
                <w:szCs w:val="24"/>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受同一最终控制人控制</w:t>
            </w:r>
            <w:r>
              <w:rPr>
                <w:rFonts w:ascii="宋体" w:hAnsi="宋体" w:cs="宋体" w:eastAsia="宋体" w:hint="default"/>
                <w:sz w:val="24"/>
                <w:szCs w:val="24"/>
              </w:rPr>
              <w:t> </w:t>
            </w:r>
          </w:p>
        </w:tc>
      </w:tr>
      <w:tr>
        <w:trPr>
          <w:trHeight w:val="319"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上海格尔存浩机械制造有限公司</w:t>
            </w:r>
            <w:r>
              <w:rPr>
                <w:rFonts w:ascii="宋体" w:hAnsi="宋体" w:cs="宋体" w:eastAsia="宋体" w:hint="default"/>
                <w:sz w:val="24"/>
                <w:szCs w:val="24"/>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受同一最终控制人控制</w:t>
            </w:r>
            <w:r>
              <w:rPr>
                <w:rFonts w:ascii="宋体" w:hAnsi="宋体" w:cs="宋体" w:eastAsia="宋体" w:hint="default"/>
                <w:sz w:val="24"/>
                <w:szCs w:val="24"/>
              </w:rPr>
              <w:t> </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上海格尔华渊金属处理有限公司</w:t>
            </w:r>
            <w:r>
              <w:rPr>
                <w:rFonts w:ascii="宋体" w:hAnsi="宋体" w:cs="宋体" w:eastAsia="宋体" w:hint="default"/>
                <w:sz w:val="24"/>
                <w:szCs w:val="24"/>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受同一最终控制人控制</w:t>
            </w:r>
            <w:r>
              <w:rPr>
                <w:rFonts w:ascii="宋体" w:hAnsi="宋体" w:cs="宋体" w:eastAsia="宋体" w:hint="default"/>
                <w:sz w:val="24"/>
                <w:szCs w:val="24"/>
              </w:rPr>
              <w:t> </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烟台格尔汽车附件有限公司</w:t>
            </w:r>
            <w:r>
              <w:rPr>
                <w:rFonts w:ascii="宋体" w:hAnsi="宋体" w:cs="宋体" w:eastAsia="宋体" w:hint="default"/>
                <w:sz w:val="24"/>
                <w:szCs w:val="24"/>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受同一最终控制人控制</w:t>
            </w:r>
            <w:r>
              <w:rPr>
                <w:rFonts w:ascii="宋体" w:hAnsi="宋体" w:cs="宋体" w:eastAsia="宋体" w:hint="default"/>
                <w:sz w:val="24"/>
                <w:szCs w:val="24"/>
              </w:rPr>
              <w:t> </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上海中进永逸投资管理有限公司</w:t>
            </w:r>
            <w:r>
              <w:rPr>
                <w:rFonts w:ascii="宋体" w:hAnsi="宋体" w:cs="宋体" w:eastAsia="宋体" w:hint="default"/>
                <w:sz w:val="24"/>
                <w:szCs w:val="24"/>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受同一最终控制人控制</w:t>
            </w:r>
            <w:r>
              <w:rPr>
                <w:rFonts w:ascii="宋体" w:hAnsi="宋体" w:cs="宋体" w:eastAsia="宋体" w:hint="default"/>
                <w:sz w:val="24"/>
                <w:szCs w:val="24"/>
              </w:rPr>
              <w:t> </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上海格尔恒精材料科技有限公司</w:t>
            </w:r>
            <w:r>
              <w:rPr>
                <w:rFonts w:ascii="宋体" w:hAnsi="宋体" w:cs="宋体" w:eastAsia="宋体" w:hint="default"/>
                <w:sz w:val="24"/>
                <w:szCs w:val="24"/>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控股股东投资参股的公司</w:t>
            </w:r>
            <w:r>
              <w:rPr>
                <w:rFonts w:ascii="宋体" w:hAnsi="宋体" w:cs="宋体" w:eastAsia="宋体" w:hint="default"/>
                <w:sz w:val="24"/>
                <w:szCs w:val="24"/>
              </w:rPr>
              <w:t> </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浙江省数字安全证书管理有限公司</w:t>
            </w:r>
            <w:r>
              <w:rPr>
                <w:rFonts w:ascii="宋体" w:hAnsi="宋体" w:cs="宋体" w:eastAsia="宋体" w:hint="default"/>
                <w:sz w:val="24"/>
                <w:szCs w:val="24"/>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全资子公司参股公司</w:t>
            </w:r>
            <w:r>
              <w:rPr>
                <w:rFonts w:ascii="宋体" w:hAnsi="宋体" w:cs="宋体" w:eastAsia="宋体" w:hint="default"/>
                <w:sz w:val="24"/>
                <w:szCs w:val="24"/>
              </w:rPr>
              <w:t> </w:t>
            </w:r>
          </w:p>
        </w:tc>
      </w:tr>
      <w:tr>
        <w:trPr>
          <w:trHeight w:val="63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江苏恒澄交科信息科技股份有限公</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司</w:t>
            </w:r>
            <w:r>
              <w:rPr>
                <w:rFonts w:ascii="宋体" w:hAnsi="宋体" w:cs="宋体" w:eastAsia="宋体" w:hint="default"/>
                <w:sz w:val="24"/>
                <w:szCs w:val="24"/>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参股公司</w:t>
            </w:r>
            <w:r>
              <w:rPr>
                <w:rFonts w:ascii="宋体" w:hAnsi="宋体" w:cs="宋体" w:eastAsia="宋体" w:hint="default"/>
                <w:sz w:val="24"/>
                <w:szCs w:val="24"/>
              </w:rPr>
              <w:t> </w:t>
            </w:r>
          </w:p>
        </w:tc>
      </w:tr>
      <w:tr>
        <w:trPr>
          <w:trHeight w:val="63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5"/>
                <w:sz w:val="24"/>
                <w:szCs w:val="24"/>
              </w:rPr>
              <w:t>纬领（青岛）网络安全研究院有限公</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司</w:t>
            </w:r>
            <w:r>
              <w:rPr>
                <w:rFonts w:ascii="宋体" w:hAnsi="宋体" w:cs="宋体" w:eastAsia="宋体" w:hint="default"/>
                <w:sz w:val="24"/>
                <w:szCs w:val="24"/>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参股公司</w:t>
            </w:r>
            <w:r>
              <w:rPr>
                <w:rFonts w:ascii="宋体" w:hAnsi="宋体" w:cs="宋体" w:eastAsia="宋体" w:hint="default"/>
                <w:sz w:val="24"/>
                <w:szCs w:val="24"/>
              </w:rPr>
              <w:t> </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赛泓（上海）航空科技有限公司</w:t>
            </w:r>
            <w:r>
              <w:rPr>
                <w:rFonts w:ascii="宋体" w:hAnsi="宋体" w:cs="宋体" w:eastAsia="宋体" w:hint="default"/>
                <w:sz w:val="24"/>
                <w:szCs w:val="24"/>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参股公司</w:t>
            </w:r>
            <w:r>
              <w:rPr>
                <w:rFonts w:ascii="宋体" w:hAnsi="宋体" w:cs="宋体" w:eastAsia="宋体" w:hint="default"/>
                <w:sz w:val="24"/>
                <w:szCs w:val="24"/>
              </w:rPr>
              <w:t> </w:t>
            </w:r>
          </w:p>
        </w:tc>
      </w:tr>
    </w:tbl>
    <w:p>
      <w:pPr>
        <w:pStyle w:val="Heading2"/>
        <w:spacing w:line="274" w:lineRule="exact" w:before="0"/>
        <w:ind w:right="0"/>
        <w:jc w:val="left"/>
        <w:rPr>
          <w:rFonts w:ascii="宋体" w:hAnsi="宋体" w:cs="宋体" w:eastAsia="宋体" w:hint="default"/>
          <w:b w:val="0"/>
          <w:bCs w:val="0"/>
        </w:rPr>
      </w:pPr>
      <w:r>
        <w:rPr>
          <w:rFonts w:ascii="宋体"/>
          <w:w w:val="99"/>
        </w:rPr>
        <w:t> </w:t>
      </w:r>
      <w:r>
        <w:rPr>
          <w:rFonts w:ascii="宋体"/>
          <w:b w:val="0"/>
        </w:rPr>
      </w:r>
    </w:p>
    <w:p>
      <w:pPr>
        <w:spacing w:after="0" w:line="274" w:lineRule="exact"/>
        <w:jc w:val="left"/>
        <w:rPr>
          <w:rFonts w:ascii="宋体" w:hAnsi="宋体" w:cs="宋体" w:eastAsia="宋体" w:hint="default"/>
        </w:rPr>
        <w:sectPr>
          <w:pgSz w:w="11910" w:h="16840"/>
          <w:pgMar w:header="882" w:footer="1195" w:top="1120" w:bottom="1380" w:left="1580" w:right="1040"/>
        </w:sectPr>
      </w:pPr>
    </w:p>
    <w:p>
      <w:pPr>
        <w:spacing w:line="240" w:lineRule="auto" w:before="5"/>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660" w:right="1040"/>
        </w:sectPr>
      </w:pPr>
    </w:p>
    <w:p>
      <w:pPr>
        <w:spacing w:line="283" w:lineRule="auto" w:before="26"/>
        <w:ind w:left="138" w:right="0" w:firstLine="0"/>
        <w:jc w:val="left"/>
        <w:rPr>
          <w:rFonts w:ascii="宋体" w:hAnsi="宋体" w:cs="宋体" w:eastAsia="宋体" w:hint="default"/>
          <w:sz w:val="24"/>
          <w:szCs w:val="24"/>
        </w:rPr>
      </w:pPr>
      <w:r>
        <w:rPr>
          <w:rFonts w:ascii="宋体" w:hAnsi="宋体" w:cs="宋体" w:eastAsia="宋体" w:hint="default"/>
          <w:b/>
          <w:bCs/>
          <w:sz w:val="24"/>
          <w:szCs w:val="24"/>
        </w:rPr>
        <w:t>5</w:t>
      </w:r>
      <w:r>
        <w:rPr>
          <w:rFonts w:ascii="宋体" w:hAnsi="宋体" w:cs="宋体" w:eastAsia="宋体" w:hint="default"/>
          <w:b/>
          <w:bCs/>
          <w:sz w:val="24"/>
          <w:szCs w:val="24"/>
        </w:rPr>
        <w:t>、</w:t>
      </w:r>
      <w:r>
        <w:rPr>
          <w:rFonts w:ascii="宋体" w:hAnsi="宋体" w:cs="宋体" w:eastAsia="宋体" w:hint="default"/>
          <w:b/>
          <w:bCs/>
          <w:spacing w:val="-59"/>
          <w:sz w:val="24"/>
          <w:szCs w:val="24"/>
        </w:rPr>
        <w:t> </w:t>
      </w:r>
      <w:r>
        <w:rPr>
          <w:rFonts w:ascii="宋体" w:hAnsi="宋体" w:cs="宋体" w:eastAsia="宋体" w:hint="default"/>
          <w:b/>
          <w:bCs/>
          <w:sz w:val="24"/>
          <w:szCs w:val="24"/>
        </w:rPr>
        <w:t>关联交易情况</w:t>
      </w:r>
      <w:r>
        <w:rPr>
          <w:rFonts w:ascii="宋体" w:hAnsi="宋体" w:cs="宋体" w:eastAsia="宋体" w:hint="default"/>
          <w:b/>
          <w:bCs/>
          <w:w w:val="99"/>
          <w:sz w:val="24"/>
          <w:szCs w:val="24"/>
        </w:rPr>
        <w:t> </w:t>
      </w:r>
      <w:r>
        <w:rPr>
          <w:rFonts w:ascii="宋体" w:hAnsi="宋体" w:cs="宋体" w:eastAsia="宋体" w:hint="default"/>
          <w:b/>
          <w:bCs/>
          <w:sz w:val="24"/>
          <w:szCs w:val="24"/>
        </w:rPr>
        <w:t>(1).</w:t>
      </w:r>
      <w:r>
        <w:rPr>
          <w:rFonts w:ascii="宋体" w:hAnsi="宋体" w:cs="宋体" w:eastAsia="宋体" w:hint="default"/>
          <w:b/>
          <w:bCs/>
          <w:sz w:val="24"/>
          <w:szCs w:val="24"/>
        </w:rPr>
        <w:t>购销商品、提供和接受劳务的关联交易</w:t>
      </w:r>
      <w:r>
        <w:rPr>
          <w:rFonts w:ascii="宋体" w:hAnsi="宋体" w:cs="宋体" w:eastAsia="宋体" w:hint="default"/>
          <w:b/>
          <w:bCs/>
          <w:w w:val="99"/>
          <w:sz w:val="24"/>
          <w:szCs w:val="24"/>
        </w:rPr>
        <w:t> </w:t>
      </w:r>
      <w:r>
        <w:rPr>
          <w:rFonts w:ascii="宋体" w:hAnsi="宋体" w:cs="宋体" w:eastAsia="宋体" w:hint="default"/>
          <w:sz w:val="24"/>
          <w:szCs w:val="24"/>
        </w:rPr>
        <w:t>采购商品</w:t>
      </w:r>
      <w:r>
        <w:rPr>
          <w:rFonts w:ascii="宋体" w:hAnsi="宋体" w:cs="宋体" w:eastAsia="宋体" w:hint="default"/>
          <w:sz w:val="24"/>
          <w:szCs w:val="24"/>
        </w:rPr>
        <w:t>/</w:t>
      </w:r>
      <w:r>
        <w:rPr>
          <w:rFonts w:ascii="宋体" w:hAnsi="宋体" w:cs="宋体" w:eastAsia="宋体" w:hint="default"/>
          <w:sz w:val="24"/>
          <w:szCs w:val="24"/>
        </w:rPr>
        <w:t>接受劳务情况表</w:t>
      </w:r>
      <w:r>
        <w:rPr>
          <w:rFonts w:ascii="宋体" w:hAnsi="宋体" w:cs="宋体" w:eastAsia="宋体" w:hint="default"/>
          <w:sz w:val="24"/>
          <w:szCs w:val="24"/>
        </w:rPr>
        <w:t> </w:t>
      </w:r>
    </w:p>
    <w:p>
      <w:pPr>
        <w:pStyle w:val="BodyText"/>
        <w:spacing w:line="265" w:lineRule="exact"/>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ind w:left="138" w:right="0"/>
        <w:jc w:val="left"/>
        <w:rPr>
          <w:rFonts w:ascii="宋体" w:hAnsi="宋体" w:cs="宋体" w:eastAsia="宋体" w:hint="default"/>
        </w:rPr>
      </w:pPr>
      <w:r>
        <w:rPr/>
        <w:t>出售商品</w:t>
      </w:r>
      <w:r>
        <w:rPr>
          <w:rFonts w:ascii="宋体" w:hAnsi="宋体" w:cs="宋体" w:eastAsia="宋体" w:hint="default"/>
        </w:rPr>
        <w:t>/</w:t>
      </w:r>
      <w:r>
        <w:rPr/>
        <w:t>提供劳务情况表</w:t>
      </w:r>
      <w:r>
        <w:rPr>
          <w:rFonts w:ascii="宋体" w:hAnsi="宋体" w:cs="宋体" w:eastAsia="宋体" w:hint="default"/>
        </w:rPr>
        <w:t> </w:t>
      </w:r>
    </w:p>
    <w:p>
      <w:pPr>
        <w:pStyle w:val="BodyText"/>
        <w:spacing w:line="313" w:lineRule="exact"/>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34"/>
          <w:szCs w:val="34"/>
        </w:rPr>
      </w:pPr>
    </w:p>
    <w:p>
      <w:pPr>
        <w:pStyle w:val="BodyText"/>
        <w:spacing w:line="240" w:lineRule="auto"/>
        <w:ind w:left="138"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60" w:right="1040"/>
          <w:cols w:num="2" w:equalWidth="0">
            <w:col w:w="4841" w:space="1352"/>
            <w:col w:w="3017"/>
          </w:cols>
        </w:sectPr>
      </w:pPr>
    </w:p>
    <w:p>
      <w:pPr>
        <w:spacing w:line="240" w:lineRule="auto" w:before="1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417"/>
        <w:gridCol w:w="2122"/>
        <w:gridCol w:w="2177"/>
        <w:gridCol w:w="2180"/>
      </w:tblGrid>
      <w:tr>
        <w:trPr>
          <w:trHeight w:val="322"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42" w:right="0"/>
              <w:jc w:val="left"/>
              <w:rPr>
                <w:rFonts w:ascii="宋体" w:hAnsi="宋体" w:cs="宋体" w:eastAsia="宋体" w:hint="default"/>
                <w:sz w:val="24"/>
                <w:szCs w:val="24"/>
              </w:rPr>
            </w:pPr>
            <w:r>
              <w:rPr>
                <w:rFonts w:ascii="宋体" w:hAnsi="宋体" w:cs="宋体" w:eastAsia="宋体" w:hint="default"/>
                <w:sz w:val="24"/>
                <w:szCs w:val="24"/>
              </w:rPr>
              <w:t>关联方</w:t>
            </w:r>
            <w:r>
              <w:rPr>
                <w:rFonts w:ascii="宋体" w:hAnsi="宋体" w:cs="宋体" w:eastAsia="宋体" w:hint="default"/>
                <w:sz w:val="24"/>
                <w:szCs w:val="24"/>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33" w:right="0"/>
              <w:jc w:val="left"/>
              <w:rPr>
                <w:rFonts w:ascii="宋体" w:hAnsi="宋体" w:cs="宋体" w:eastAsia="宋体" w:hint="default"/>
                <w:sz w:val="24"/>
                <w:szCs w:val="24"/>
              </w:rPr>
            </w:pPr>
            <w:r>
              <w:rPr>
                <w:rFonts w:ascii="宋体" w:hAnsi="宋体" w:cs="宋体" w:eastAsia="宋体" w:hint="default"/>
                <w:sz w:val="24"/>
                <w:szCs w:val="24"/>
              </w:rPr>
              <w:t>关联交易内容</w:t>
            </w:r>
            <w:r>
              <w:rPr>
                <w:rFonts w:ascii="宋体" w:hAnsi="宋体" w:cs="宋体" w:eastAsia="宋体" w:hint="default"/>
                <w:sz w:val="24"/>
                <w:szCs w:val="24"/>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82" w:right="0"/>
              <w:jc w:val="left"/>
              <w:rPr>
                <w:rFonts w:ascii="宋体" w:hAnsi="宋体" w:cs="宋体" w:eastAsia="宋体" w:hint="default"/>
                <w:sz w:val="24"/>
                <w:szCs w:val="24"/>
              </w:rPr>
            </w:pPr>
            <w:r>
              <w:rPr>
                <w:rFonts w:ascii="宋体" w:hAnsi="宋体" w:cs="宋体" w:eastAsia="宋体" w:hint="default"/>
                <w:sz w:val="24"/>
                <w:szCs w:val="24"/>
              </w:rPr>
              <w:t>本期发生额</w:t>
            </w:r>
            <w:r>
              <w:rPr>
                <w:rFonts w:ascii="宋体" w:hAnsi="宋体" w:cs="宋体" w:eastAsia="宋体" w:hint="default"/>
                <w:sz w:val="24"/>
                <w:szCs w:val="24"/>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82" w:right="0"/>
              <w:jc w:val="left"/>
              <w:rPr>
                <w:rFonts w:ascii="宋体" w:hAnsi="宋体" w:cs="宋体" w:eastAsia="宋体" w:hint="default"/>
                <w:sz w:val="24"/>
                <w:szCs w:val="24"/>
              </w:rPr>
            </w:pPr>
            <w:r>
              <w:rPr>
                <w:rFonts w:ascii="宋体" w:hAnsi="宋体" w:cs="宋体" w:eastAsia="宋体" w:hint="default"/>
                <w:sz w:val="24"/>
                <w:szCs w:val="24"/>
              </w:rPr>
              <w:t>上期发生额</w:t>
            </w:r>
            <w:r>
              <w:rPr>
                <w:rFonts w:ascii="宋体" w:hAnsi="宋体" w:cs="宋体" w:eastAsia="宋体" w:hint="default"/>
                <w:sz w:val="24"/>
                <w:szCs w:val="24"/>
              </w:rPr>
              <w:t> </w:t>
            </w:r>
          </w:p>
        </w:tc>
      </w:tr>
      <w:tr>
        <w:trPr>
          <w:trHeight w:val="63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新疆数字证书认证中</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心</w:t>
            </w:r>
            <w:r>
              <w:rPr>
                <w:rFonts w:ascii="宋体" w:hAnsi="宋体" w:cs="宋体" w:eastAsia="宋体" w:hint="default"/>
                <w:sz w:val="24"/>
                <w:szCs w:val="24"/>
              </w:rPr>
              <w:t>(</w:t>
            </w:r>
            <w:r>
              <w:rPr>
                <w:rFonts w:ascii="宋体" w:hAnsi="宋体" w:cs="宋体" w:eastAsia="宋体" w:hint="default"/>
                <w:sz w:val="24"/>
                <w:szCs w:val="24"/>
              </w:rPr>
              <w:t>有限公司</w:t>
            </w:r>
            <w:r>
              <w:rPr>
                <w:rFonts w:ascii="宋体" w:hAnsi="宋体" w:cs="宋体" w:eastAsia="宋体" w:hint="default"/>
                <w:sz w:val="24"/>
                <w:szCs w:val="24"/>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软件销售</w:t>
            </w:r>
            <w:r>
              <w:rPr>
                <w:rFonts w:ascii="宋体" w:hAnsi="宋体" w:cs="宋体" w:eastAsia="宋体" w:hint="default"/>
                <w:sz w:val="24"/>
                <w:szCs w:val="24"/>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3,579,436.24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243,589.74</w:t>
            </w:r>
          </w:p>
        </w:tc>
      </w:tr>
      <w:tr>
        <w:trPr>
          <w:trHeight w:val="632"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6" w:right="0"/>
              <w:jc w:val="left"/>
              <w:rPr>
                <w:rFonts w:ascii="宋体" w:hAnsi="宋体" w:cs="宋体" w:eastAsia="宋体" w:hint="default"/>
                <w:sz w:val="24"/>
                <w:szCs w:val="24"/>
              </w:rPr>
            </w:pPr>
            <w:r>
              <w:rPr>
                <w:rFonts w:ascii="宋体" w:hAnsi="宋体" w:cs="宋体" w:eastAsia="宋体" w:hint="default"/>
                <w:sz w:val="24"/>
                <w:szCs w:val="24"/>
              </w:rPr>
              <w:t>浙江省数字安全证书</w:t>
            </w:r>
          </w:p>
          <w:p>
            <w:pPr>
              <w:pStyle w:val="TableParagraph"/>
              <w:spacing w:line="312" w:lineRule="exact"/>
              <w:ind w:left="26" w:right="0"/>
              <w:jc w:val="left"/>
              <w:rPr>
                <w:rFonts w:ascii="宋体" w:hAnsi="宋体" w:cs="宋体" w:eastAsia="宋体" w:hint="default"/>
                <w:sz w:val="24"/>
                <w:szCs w:val="24"/>
              </w:rPr>
            </w:pPr>
            <w:r>
              <w:rPr>
                <w:rFonts w:ascii="宋体" w:hAnsi="宋体" w:cs="宋体" w:eastAsia="宋体" w:hint="default"/>
                <w:sz w:val="24"/>
                <w:szCs w:val="24"/>
              </w:rPr>
              <w:t>管理有限公司</w:t>
            </w:r>
            <w:r>
              <w:rPr>
                <w:rFonts w:ascii="宋体" w:hAnsi="宋体" w:cs="宋体" w:eastAsia="宋体" w:hint="default"/>
                <w:sz w:val="24"/>
                <w:szCs w:val="24"/>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软件销售</w:t>
            </w:r>
            <w:r>
              <w:rPr>
                <w:rFonts w:ascii="宋体" w:hAnsi="宋体" w:cs="宋体" w:eastAsia="宋体" w:hint="default"/>
                <w:sz w:val="24"/>
                <w:szCs w:val="24"/>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537,735.85</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77,830.19</w:t>
            </w:r>
          </w:p>
        </w:tc>
      </w:tr>
      <w:tr>
        <w:trPr>
          <w:trHeight w:val="63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上海格尔汽车科技发</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展有限公司</w:t>
            </w:r>
            <w:r>
              <w:rPr>
                <w:rFonts w:ascii="宋体" w:hAnsi="宋体" w:cs="宋体" w:eastAsia="宋体" w:hint="default"/>
                <w:sz w:val="24"/>
                <w:szCs w:val="24"/>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软件销售</w:t>
            </w:r>
            <w:r>
              <w:rPr>
                <w:rFonts w:ascii="宋体" w:hAnsi="宋体" w:cs="宋体" w:eastAsia="宋体" w:hint="default"/>
                <w:sz w:val="24"/>
                <w:szCs w:val="24"/>
              </w:rPr>
              <w:t> </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85,470.09</w:t>
            </w:r>
          </w:p>
        </w:tc>
      </w:tr>
    </w:tbl>
    <w:p>
      <w:pPr>
        <w:pStyle w:val="BodyText"/>
        <w:spacing w:line="273" w:lineRule="exact"/>
        <w:ind w:left="138" w:right="0"/>
        <w:jc w:val="left"/>
        <w:rPr>
          <w:rFonts w:ascii="宋体" w:hAnsi="宋体" w:cs="宋体" w:eastAsia="宋体" w:hint="default"/>
        </w:rPr>
      </w:pPr>
      <w:r>
        <w:rPr>
          <w:rFonts w:ascii="宋体"/>
        </w:rPr>
        <w:t> </w:t>
      </w:r>
    </w:p>
    <w:p>
      <w:pPr>
        <w:pStyle w:val="BodyText"/>
        <w:spacing w:line="311" w:lineRule="exact"/>
        <w:ind w:left="138" w:right="114"/>
        <w:jc w:val="left"/>
        <w:rPr>
          <w:rFonts w:ascii="宋体" w:hAnsi="宋体" w:cs="宋体" w:eastAsia="宋体" w:hint="default"/>
        </w:rPr>
      </w:pPr>
      <w:r>
        <w:rPr/>
        <w:t>购销商品、提供和接受劳务的关联交易说明</w:t>
      </w:r>
      <w:r>
        <w:rPr>
          <w:rFonts w:ascii="宋体" w:hAnsi="宋体" w:cs="宋体" w:eastAsia="宋体" w:hint="default"/>
        </w:rPr>
        <w:t> </w:t>
      </w:r>
    </w:p>
    <w:p>
      <w:pPr>
        <w:pStyle w:val="BodyText"/>
        <w:spacing w:line="311" w:lineRule="exact"/>
        <w:ind w:left="138" w:right="114"/>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83" w:lineRule="auto" w:before="0"/>
        <w:ind w:left="138" w:right="2834"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z w:val="24"/>
          <w:szCs w:val="24"/>
        </w:rPr>
        <w:t>(2).</w:t>
      </w:r>
      <w:r>
        <w:rPr>
          <w:rFonts w:ascii="宋体" w:hAnsi="宋体" w:cs="宋体" w:eastAsia="宋体" w:hint="default"/>
          <w:b/>
          <w:bCs/>
          <w:sz w:val="24"/>
          <w:szCs w:val="24"/>
        </w:rPr>
        <w:t>关联受托管理</w:t>
      </w:r>
      <w:r>
        <w:rPr>
          <w:rFonts w:ascii="宋体" w:hAnsi="宋体" w:cs="宋体" w:eastAsia="宋体" w:hint="default"/>
          <w:b/>
          <w:bCs/>
          <w:sz w:val="24"/>
          <w:szCs w:val="24"/>
        </w:rPr>
        <w:t>/</w:t>
      </w:r>
      <w:r>
        <w:rPr>
          <w:rFonts w:ascii="宋体" w:hAnsi="宋体" w:cs="宋体" w:eastAsia="宋体" w:hint="default"/>
          <w:b/>
          <w:bCs/>
          <w:sz w:val="24"/>
          <w:szCs w:val="24"/>
        </w:rPr>
        <w:t>承包及委托管理</w:t>
      </w:r>
      <w:r>
        <w:rPr>
          <w:rFonts w:ascii="宋体" w:hAnsi="宋体" w:cs="宋体" w:eastAsia="宋体" w:hint="default"/>
          <w:b/>
          <w:bCs/>
          <w:sz w:val="24"/>
          <w:szCs w:val="24"/>
        </w:rPr>
        <w:t>/</w:t>
      </w:r>
      <w:r>
        <w:rPr>
          <w:rFonts w:ascii="宋体" w:hAnsi="宋体" w:cs="宋体" w:eastAsia="宋体" w:hint="default"/>
          <w:b/>
          <w:bCs/>
          <w:sz w:val="24"/>
          <w:szCs w:val="24"/>
        </w:rPr>
        <w:t>出包情况</w:t>
      </w:r>
      <w:r>
        <w:rPr>
          <w:rFonts w:ascii="宋体" w:hAnsi="宋体" w:cs="宋体" w:eastAsia="宋体" w:hint="default"/>
          <w:b/>
          <w:bCs/>
          <w:spacing w:val="20"/>
          <w:sz w:val="24"/>
          <w:szCs w:val="24"/>
        </w:rPr>
        <w:t> </w:t>
      </w:r>
      <w:r>
        <w:rPr>
          <w:rFonts w:ascii="宋体" w:hAnsi="宋体" w:cs="宋体" w:eastAsia="宋体" w:hint="default"/>
          <w:b/>
          <w:bCs/>
          <w:spacing w:val="20"/>
          <w:sz w:val="24"/>
          <w:szCs w:val="24"/>
        </w:rPr>
      </w:r>
      <w:r>
        <w:rPr>
          <w:rFonts w:ascii="宋体" w:hAnsi="宋体" w:cs="宋体" w:eastAsia="宋体" w:hint="default"/>
          <w:sz w:val="24"/>
          <w:szCs w:val="24"/>
        </w:rPr>
        <w:t>本公司受托管</w:t>
      </w:r>
      <w:r>
        <w:rPr>
          <w:rFonts w:ascii="宋体" w:hAnsi="宋体" w:cs="宋体" w:eastAsia="宋体" w:hint="default"/>
          <w:spacing w:val="-1"/>
          <w:sz w:val="24"/>
          <w:szCs w:val="24"/>
        </w:rPr>
        <w:t>理</w:t>
      </w:r>
      <w:r>
        <w:rPr>
          <w:rFonts w:ascii="宋体" w:hAnsi="宋体" w:cs="宋体" w:eastAsia="宋体" w:hint="default"/>
          <w:sz w:val="24"/>
          <w:szCs w:val="24"/>
        </w:rPr>
        <w:t>/</w:t>
      </w:r>
      <w:r>
        <w:rPr>
          <w:rFonts w:ascii="宋体" w:hAnsi="宋体" w:cs="宋体" w:eastAsia="宋体" w:hint="default"/>
          <w:sz w:val="24"/>
          <w:szCs w:val="24"/>
        </w:rPr>
        <w:t>承包情况表：</w:t>
      </w:r>
      <w:r>
        <w:rPr>
          <w:rFonts w:ascii="宋体" w:hAnsi="宋体" w:cs="宋体" w:eastAsia="宋体" w:hint="default"/>
          <w:sz w:val="24"/>
          <w:szCs w:val="24"/>
        </w:rPr>
        <w:t> </w:t>
      </w:r>
    </w:p>
    <w:p>
      <w:pPr>
        <w:pStyle w:val="BodyText"/>
        <w:spacing w:line="268" w:lineRule="exact"/>
        <w:ind w:left="138" w:right="114"/>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1" w:lineRule="exact"/>
        <w:ind w:left="138" w:right="114"/>
        <w:jc w:val="left"/>
        <w:rPr>
          <w:rFonts w:ascii="宋体" w:hAnsi="宋体" w:cs="宋体" w:eastAsia="宋体" w:hint="default"/>
        </w:rPr>
      </w:pPr>
      <w:r>
        <w:rPr/>
        <w:t>关联托管</w:t>
      </w:r>
      <w:r>
        <w:rPr>
          <w:rFonts w:ascii="宋体" w:hAnsi="宋体" w:cs="宋体" w:eastAsia="宋体" w:hint="default"/>
        </w:rPr>
        <w:t>/</w:t>
      </w:r>
      <w:r>
        <w:rPr/>
        <w:t>承包情况说明</w:t>
      </w:r>
      <w:r>
        <w:rPr>
          <w:rFonts w:ascii="宋体" w:hAnsi="宋体" w:cs="宋体" w:eastAsia="宋体" w:hint="default"/>
        </w:rPr>
        <w:t> </w:t>
      </w:r>
    </w:p>
    <w:p>
      <w:pPr>
        <w:pStyle w:val="BodyText"/>
        <w:spacing w:line="311" w:lineRule="exact"/>
        <w:ind w:left="138" w:right="114"/>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before="29"/>
        <w:ind w:left="138" w:right="114"/>
        <w:jc w:val="left"/>
        <w:rPr>
          <w:rFonts w:ascii="宋体" w:hAnsi="宋体" w:cs="宋体" w:eastAsia="宋体" w:hint="default"/>
        </w:rPr>
      </w:pPr>
      <w:r>
        <w:rPr>
          <w:rFonts w:ascii="宋体" w:hAnsi="宋体" w:cs="宋体" w:eastAsia="宋体" w:hint="default"/>
        </w:rPr>
        <w:t>  </w:t>
      </w:r>
      <w:r>
        <w:rPr/>
        <w:t>本公</w:t>
      </w:r>
      <w:r>
        <w:rPr>
          <w:spacing w:val="-1"/>
        </w:rPr>
        <w:t>司</w:t>
      </w:r>
      <w:r>
        <w:rPr/>
        <w:t>委托管理</w:t>
      </w:r>
      <w:r>
        <w:rPr>
          <w:rFonts w:ascii="宋体" w:hAnsi="宋体" w:cs="宋体" w:eastAsia="宋体" w:hint="default"/>
        </w:rPr>
        <w:t>/</w:t>
      </w:r>
      <w:r>
        <w:rPr/>
        <w:t>出包情况表</w:t>
      </w:r>
      <w:r>
        <w:rPr>
          <w:rFonts w:ascii="宋体" w:hAnsi="宋体" w:cs="宋体" w:eastAsia="宋体" w:hint="default"/>
        </w:rPr>
        <w:t> </w:t>
      </w:r>
    </w:p>
    <w:p>
      <w:pPr>
        <w:pStyle w:val="BodyText"/>
        <w:spacing w:line="280" w:lineRule="exact"/>
        <w:ind w:left="138" w:right="114"/>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ind w:left="138" w:right="114"/>
        <w:jc w:val="left"/>
        <w:rPr>
          <w:rFonts w:ascii="宋体" w:hAnsi="宋体" w:cs="宋体" w:eastAsia="宋体" w:hint="default"/>
        </w:rPr>
      </w:pPr>
      <w:r>
        <w:rPr/>
        <w:t>关联管理</w:t>
      </w:r>
      <w:r>
        <w:rPr>
          <w:rFonts w:ascii="宋体" w:hAnsi="宋体" w:cs="宋体" w:eastAsia="宋体" w:hint="default"/>
        </w:rPr>
        <w:t>/</w:t>
      </w:r>
      <w:r>
        <w:rPr/>
        <w:t>出包情况说明</w:t>
      </w:r>
      <w:r>
        <w:rPr>
          <w:rFonts w:ascii="宋体" w:hAnsi="宋体" w:cs="宋体" w:eastAsia="宋体" w:hint="default"/>
        </w:rPr>
        <w:t> </w:t>
      </w:r>
    </w:p>
    <w:p>
      <w:pPr>
        <w:pStyle w:val="BodyText"/>
        <w:spacing w:line="312" w:lineRule="exact"/>
        <w:ind w:left="138" w:right="114"/>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spacing w:line="283" w:lineRule="auto" w:before="0"/>
        <w:ind w:left="138" w:right="114"/>
        <w:jc w:val="left"/>
        <w:rPr>
          <w:rFonts w:ascii="宋体" w:hAnsi="宋体" w:cs="宋体" w:eastAsia="宋体" w:hint="default"/>
          <w:b w:val="0"/>
          <w:bCs w:val="0"/>
        </w:rPr>
      </w:pPr>
      <w:r>
        <w:rPr>
          <w:rFonts w:ascii="宋体" w:hAnsi="宋体" w:cs="宋体" w:eastAsia="宋体" w:hint="default"/>
          <w:b w:val="0"/>
          <w:bCs w:val="0"/>
        </w:rPr>
        <w:t>  </w:t>
      </w:r>
      <w:r>
        <w:rPr>
          <w:rFonts w:ascii="宋体" w:hAnsi="宋体" w:cs="宋体" w:eastAsia="宋体" w:hint="default"/>
          <w:spacing w:val="2"/>
          <w:w w:val="99"/>
        </w:rPr>
        <w:t>(</w:t>
      </w:r>
      <w:r>
        <w:rPr>
          <w:rFonts w:ascii="宋体" w:hAnsi="宋体" w:cs="宋体" w:eastAsia="宋体" w:hint="default"/>
          <w:w w:val="99"/>
        </w:rPr>
        <w:t>3</w:t>
      </w:r>
      <w:r>
        <w:rPr>
          <w:rFonts w:ascii="宋体" w:hAnsi="宋体" w:cs="宋体" w:eastAsia="宋体" w:hint="default"/>
          <w:spacing w:val="2"/>
          <w:w w:val="99"/>
        </w:rPr>
        <w:t>)</w:t>
      </w:r>
      <w:r>
        <w:rPr>
          <w:rFonts w:ascii="宋体" w:hAnsi="宋体" w:cs="宋体" w:eastAsia="宋体" w:hint="default"/>
          <w:w w:val="99"/>
        </w:rPr>
        <w:t>.</w:t>
      </w:r>
      <w:r>
        <w:rPr>
          <w:spacing w:val="2"/>
          <w:w w:val="99"/>
        </w:rPr>
        <w:t>关</w:t>
      </w:r>
      <w:r>
        <w:rPr>
          <w:w w:val="99"/>
        </w:rPr>
        <w:t>联</w:t>
      </w:r>
      <w:r>
        <w:rPr>
          <w:spacing w:val="2"/>
          <w:w w:val="99"/>
        </w:rPr>
        <w:t>租</w:t>
      </w:r>
      <w:r>
        <w:rPr>
          <w:w w:val="99"/>
        </w:rPr>
        <w:t>赁情况</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14"/>
        <w:ind w:left="138" w:right="114"/>
        <w:jc w:val="left"/>
        <w:rPr>
          <w:rFonts w:ascii="宋体" w:hAnsi="宋体" w:cs="宋体" w:eastAsia="宋体" w:hint="default"/>
        </w:rPr>
      </w:pPr>
      <w:r>
        <w:rPr/>
        <w:t>本公司作为出租方：</w:t>
      </w:r>
      <w:r>
        <w:rPr>
          <w:rFonts w:ascii="宋体" w:hAnsi="宋体" w:cs="宋体" w:eastAsia="宋体" w:hint="default"/>
        </w:rPr>
        <w:t> </w:t>
      </w:r>
    </w:p>
    <w:p>
      <w:pPr>
        <w:pStyle w:val="BodyText"/>
        <w:spacing w:line="310" w:lineRule="exact" w:before="31"/>
        <w:ind w:left="138" w:right="666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t>本公司作为承租方：</w:t>
      </w:r>
      <w:r>
        <w:rPr>
          <w:rFonts w:ascii="宋体" w:hAnsi="宋体" w:cs="宋体" w:eastAsia="宋体" w:hint="default"/>
        </w:rPr>
        <w:t> </w:t>
      </w:r>
    </w:p>
    <w:p>
      <w:pPr>
        <w:pStyle w:val="BodyText"/>
        <w:spacing w:line="312" w:lineRule="exact" w:before="1"/>
        <w:ind w:left="138" w:right="666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t>关联租赁情况说明</w:t>
      </w:r>
      <w:r>
        <w:rPr>
          <w:rFonts w:ascii="宋体" w:hAnsi="宋体" w:cs="宋体" w:eastAsia="宋体" w:hint="default"/>
        </w:rPr>
        <w:t> </w:t>
      </w:r>
    </w:p>
    <w:p>
      <w:pPr>
        <w:pStyle w:val="BodyText"/>
        <w:spacing w:line="280" w:lineRule="exact"/>
        <w:ind w:left="138" w:right="114"/>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83" w:lineRule="auto" w:before="0"/>
        <w:ind w:left="138" w:right="6661"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z w:val="24"/>
          <w:szCs w:val="24"/>
        </w:rPr>
        <w:t>(4).</w:t>
      </w:r>
      <w:r>
        <w:rPr>
          <w:rFonts w:ascii="宋体" w:hAnsi="宋体" w:cs="宋体" w:eastAsia="宋体" w:hint="default"/>
          <w:b/>
          <w:bCs/>
          <w:sz w:val="24"/>
          <w:szCs w:val="24"/>
        </w:rPr>
        <w:t>关联担保情况</w:t>
      </w:r>
      <w:r>
        <w:rPr>
          <w:rFonts w:ascii="宋体" w:hAnsi="宋体" w:cs="宋体" w:eastAsia="宋体" w:hint="default"/>
          <w:b/>
          <w:bCs/>
          <w:spacing w:val="-113"/>
          <w:sz w:val="24"/>
          <w:szCs w:val="24"/>
        </w:rPr>
        <w:t> </w:t>
      </w:r>
      <w:r>
        <w:rPr>
          <w:rFonts w:ascii="宋体" w:hAnsi="宋体" w:cs="宋体" w:eastAsia="宋体" w:hint="default"/>
          <w:b/>
          <w:bCs/>
          <w:spacing w:val="-113"/>
          <w:sz w:val="24"/>
          <w:szCs w:val="24"/>
        </w:rPr>
      </w:r>
      <w:r>
        <w:rPr>
          <w:rFonts w:ascii="宋体" w:hAnsi="宋体" w:cs="宋体" w:eastAsia="宋体" w:hint="default"/>
          <w:sz w:val="24"/>
          <w:szCs w:val="24"/>
        </w:rPr>
        <w:t>本公司作为担保</w:t>
      </w:r>
      <w:r>
        <w:rPr>
          <w:rFonts w:ascii="宋体" w:hAnsi="宋体" w:cs="宋体" w:eastAsia="宋体" w:hint="default"/>
          <w:spacing w:val="-1"/>
          <w:sz w:val="24"/>
          <w:szCs w:val="24"/>
        </w:rPr>
        <w:t>方</w:t>
      </w:r>
      <w:r>
        <w:rPr>
          <w:rFonts w:ascii="宋体" w:hAnsi="宋体" w:cs="宋体" w:eastAsia="宋体" w:hint="default"/>
          <w:sz w:val="24"/>
          <w:szCs w:val="24"/>
        </w:rPr>
        <w:t> </w:t>
      </w:r>
    </w:p>
    <w:p>
      <w:pPr>
        <w:pStyle w:val="BodyText"/>
        <w:spacing w:line="268" w:lineRule="exact"/>
        <w:ind w:left="138" w:right="114"/>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1" w:lineRule="exact"/>
        <w:ind w:left="138" w:right="114"/>
        <w:jc w:val="left"/>
      </w:pPr>
      <w:r>
        <w:rPr/>
        <w:t>本公司作为被担保方</w:t>
      </w:r>
    </w:p>
    <w:p>
      <w:pPr>
        <w:pStyle w:val="BodyText"/>
        <w:spacing w:line="312" w:lineRule="exact"/>
        <w:ind w:left="138" w:right="114"/>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312" w:lineRule="exact"/>
        <w:jc w:val="left"/>
        <w:rPr>
          <w:rFonts w:ascii="宋体" w:hAnsi="宋体" w:cs="宋体" w:eastAsia="宋体" w:hint="default"/>
        </w:rPr>
        <w:sectPr>
          <w:type w:val="continuous"/>
          <w:pgSz w:w="11910" w:h="16840"/>
          <w:pgMar w:top="1120" w:bottom="1380" w:left="1660" w:right="1040"/>
        </w:sectPr>
      </w:pPr>
    </w:p>
    <w:p>
      <w:pPr>
        <w:spacing w:line="240" w:lineRule="auto" w:before="5"/>
        <w:rPr>
          <w:rFonts w:ascii="宋体" w:hAnsi="宋体" w:cs="宋体" w:eastAsia="宋体" w:hint="default"/>
          <w:sz w:val="25"/>
          <w:szCs w:val="25"/>
        </w:rPr>
      </w:pPr>
    </w:p>
    <w:p>
      <w:pPr>
        <w:pStyle w:val="BodyText"/>
        <w:spacing w:line="313" w:lineRule="exact" w:before="26"/>
        <w:ind w:left="218" w:right="2186"/>
        <w:jc w:val="left"/>
      </w:pPr>
      <w:r>
        <w:rPr/>
        <w:t>关联担保情况说明</w:t>
      </w:r>
    </w:p>
    <w:p>
      <w:pPr>
        <w:pStyle w:val="BodyText"/>
        <w:spacing w:line="313" w:lineRule="exact"/>
        <w:ind w:left="218"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76"/>
          <w:pgSz w:w="11910" w:h="16840"/>
          <w:pgMar w:footer="1195" w:header="882" w:top="1120" w:bottom="1380" w:left="1580" w:right="1040"/>
        </w:sectPr>
      </w:pPr>
    </w:p>
    <w:p>
      <w:pPr>
        <w:pStyle w:val="Heading2"/>
        <w:spacing w:line="240" w:lineRule="auto" w:before="26"/>
        <w:ind w:right="0"/>
        <w:jc w:val="left"/>
        <w:rPr>
          <w:rFonts w:ascii="宋体" w:hAnsi="宋体" w:cs="宋体" w:eastAsia="宋体" w:hint="default"/>
          <w:b w:val="0"/>
          <w:bCs w:val="0"/>
        </w:rPr>
      </w:pPr>
      <w:r>
        <w:rPr>
          <w:rFonts w:ascii="宋体" w:hAnsi="宋体" w:cs="宋体" w:eastAsia="宋体" w:hint="default"/>
        </w:rPr>
        <w:t>(5).</w:t>
      </w:r>
      <w:r>
        <w:rPr/>
        <w:t>关联方资金拆借</w:t>
      </w:r>
      <w:r>
        <w:rPr>
          <w:rFonts w:ascii="宋体" w:hAnsi="宋体" w:cs="宋体" w:eastAsia="宋体" w:hint="default"/>
          <w:w w:val="99"/>
        </w:rPr>
        <w:t> </w:t>
      </w:r>
      <w:r>
        <w:rPr>
          <w:rFonts w:ascii="宋体" w:hAnsi="宋体" w:cs="宋体" w:eastAsia="宋体" w:hint="default"/>
          <w:b w:val="0"/>
          <w:bCs w:val="0"/>
        </w:rPr>
      </w:r>
    </w:p>
    <w:p>
      <w:pPr>
        <w:spacing w:line="283" w:lineRule="auto" w:before="58"/>
        <w:ind w:left="218" w:right="0"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pacing w:val="-1"/>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(6).</w:t>
      </w:r>
      <w:r>
        <w:rPr>
          <w:rFonts w:ascii="宋体" w:hAnsi="宋体" w:cs="宋体" w:eastAsia="宋体" w:hint="default"/>
          <w:b/>
          <w:bCs/>
          <w:sz w:val="24"/>
          <w:szCs w:val="24"/>
        </w:rPr>
        <w:t>关联方资产转让、债务重组情况</w:t>
      </w:r>
      <w:r>
        <w:rPr>
          <w:rFonts w:ascii="宋体" w:hAnsi="宋体" w:cs="宋体" w:eastAsia="宋体" w:hint="default"/>
          <w:b/>
          <w:bCs/>
          <w:w w:val="99"/>
          <w:sz w:val="24"/>
          <w:szCs w:val="24"/>
        </w:rPr>
        <w:t> </w:t>
      </w:r>
      <w:r>
        <w:rPr>
          <w:rFonts w:ascii="宋体" w:hAnsi="宋体" w:cs="宋体" w:eastAsia="宋体" w:hint="default"/>
          <w:sz w:val="24"/>
          <w:szCs w:val="24"/>
        </w:rPr>
      </w:r>
    </w:p>
    <w:p>
      <w:pPr>
        <w:spacing w:line="283" w:lineRule="auto" w:before="14"/>
        <w:ind w:left="218" w:right="0"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pacing w:val="-1"/>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(7).</w:t>
      </w:r>
      <w:r>
        <w:rPr>
          <w:rFonts w:ascii="宋体" w:hAnsi="宋体" w:cs="宋体" w:eastAsia="宋体" w:hint="default"/>
          <w:b/>
          <w:bCs/>
          <w:sz w:val="24"/>
          <w:szCs w:val="24"/>
        </w:rPr>
        <w:t>关键管理人员报酬</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14"/>
        <w:ind w:left="2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3"/>
          <w:szCs w:val="23"/>
        </w:rPr>
      </w:pPr>
    </w:p>
    <w:p>
      <w:pPr>
        <w:pStyle w:val="BodyText"/>
        <w:tabs>
          <w:tab w:pos="1658" w:val="left" w:leader="none"/>
        </w:tabs>
        <w:spacing w:line="240" w:lineRule="auto"/>
        <w:ind w:left="218" w:right="0"/>
        <w:jc w:val="left"/>
      </w:pPr>
      <w:r>
        <w:rPr/>
        <w:t>单位：万元</w:t>
        <w:tab/>
        <w:t>币种：人民币</w:t>
      </w:r>
    </w:p>
    <w:p>
      <w:pPr>
        <w:spacing w:after="0" w:line="240" w:lineRule="auto"/>
        <w:jc w:val="left"/>
        <w:sectPr>
          <w:type w:val="continuous"/>
          <w:pgSz w:w="11910" w:h="16840"/>
          <w:pgMar w:top="1120" w:bottom="1380" w:left="1580" w:right="1040"/>
          <w:cols w:num="2" w:equalWidth="0">
            <w:col w:w="4198" w:space="1755"/>
            <w:col w:w="3337"/>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322"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9" w:right="0"/>
              <w:jc w:val="center"/>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2" w:right="0"/>
              <w:jc w:val="left"/>
              <w:rPr>
                <w:rFonts w:ascii="宋体" w:hAnsi="宋体" w:cs="宋体" w:eastAsia="宋体" w:hint="default"/>
                <w:sz w:val="24"/>
                <w:szCs w:val="24"/>
              </w:rPr>
            </w:pPr>
            <w:r>
              <w:rPr>
                <w:rFonts w:ascii="宋体" w:hAnsi="宋体" w:cs="宋体" w:eastAsia="宋体" w:hint="default"/>
                <w:sz w:val="24"/>
                <w:szCs w:val="24"/>
              </w:rPr>
              <w:t>本期发生额</w:t>
            </w:r>
            <w:r>
              <w:rPr>
                <w:rFonts w:ascii="宋体" w:hAnsi="宋体" w:cs="宋体" w:eastAsia="宋体" w:hint="default"/>
                <w:sz w:val="24"/>
                <w:szCs w:val="24"/>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45" w:right="0"/>
              <w:jc w:val="left"/>
              <w:rPr>
                <w:rFonts w:ascii="宋体" w:hAnsi="宋体" w:cs="宋体" w:eastAsia="宋体" w:hint="default"/>
                <w:sz w:val="24"/>
                <w:szCs w:val="24"/>
              </w:rPr>
            </w:pPr>
            <w:r>
              <w:rPr>
                <w:rFonts w:ascii="宋体" w:hAnsi="宋体" w:cs="宋体" w:eastAsia="宋体" w:hint="default"/>
                <w:sz w:val="24"/>
                <w:szCs w:val="24"/>
              </w:rPr>
              <w:t>上期发生额</w:t>
            </w:r>
            <w:r>
              <w:rPr>
                <w:rFonts w:ascii="宋体" w:hAnsi="宋体" w:cs="宋体" w:eastAsia="宋体" w:hint="default"/>
                <w:sz w:val="24"/>
                <w:szCs w:val="24"/>
              </w:rPr>
              <w:t> </w:t>
            </w:r>
          </w:p>
        </w:tc>
      </w:tr>
      <w:tr>
        <w:trPr>
          <w:trHeight w:val="322"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关键管理人员报酬</w:t>
            </w:r>
            <w:r>
              <w:rPr>
                <w:rFonts w:ascii="宋体" w:hAnsi="宋体" w:cs="宋体" w:eastAsia="宋体" w:hint="default"/>
                <w:sz w:val="24"/>
                <w:szCs w:val="24"/>
              </w:rPr>
              <w:t>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782.62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535.13 </w:t>
            </w:r>
          </w:p>
        </w:tc>
      </w:tr>
    </w:tbl>
    <w:p>
      <w:pPr>
        <w:spacing w:after="0" w:line="274" w:lineRule="exact"/>
        <w:jc w:val="right"/>
        <w:rPr>
          <w:rFonts w:ascii="宋体" w:hAnsi="宋体" w:cs="宋体" w:eastAsia="宋体" w:hint="default"/>
          <w:sz w:val="24"/>
          <w:szCs w:val="24"/>
        </w:rPr>
        <w:sectPr>
          <w:type w:val="continuous"/>
          <w:pgSz w:w="11910" w:h="16840"/>
          <w:pgMar w:top="1120" w:bottom="1380" w:left="1580" w:right="1040"/>
        </w:sectPr>
      </w:pPr>
    </w:p>
    <w:p>
      <w:pPr>
        <w:pStyle w:val="BodyText"/>
        <w:spacing w:line="274" w:lineRule="exact"/>
        <w:ind w:left="218" w:right="0"/>
        <w:jc w:val="left"/>
        <w:rPr>
          <w:rFonts w:ascii="宋体" w:hAnsi="宋体" w:cs="宋体" w:eastAsia="宋体" w:hint="default"/>
        </w:rPr>
      </w:pPr>
      <w:r>
        <w:rPr>
          <w:rFonts w:ascii="宋体"/>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(8).</w:t>
      </w:r>
      <w:r>
        <w:rPr/>
        <w:t>其他关联交易</w:t>
      </w:r>
      <w:r>
        <w:rPr>
          <w:rFonts w:ascii="宋体" w:hAnsi="宋体" w:cs="宋体" w:eastAsia="宋体" w:hint="default"/>
          <w:w w:val="99"/>
        </w:rPr>
        <w:t> </w:t>
      </w:r>
      <w:r>
        <w:rPr>
          <w:rFonts w:ascii="宋体" w:hAnsi="宋体" w:cs="宋体" w:eastAsia="宋体" w:hint="default"/>
          <w:b w:val="0"/>
          <w:bCs w:val="0"/>
        </w:rPr>
      </w:r>
    </w:p>
    <w:p>
      <w:pPr>
        <w:pStyle w:val="BodyText"/>
        <w:spacing w:line="312" w:lineRule="exact" w:before="58"/>
        <w:ind w:left="21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2" w:lineRule="exact"/>
        <w:ind w:left="218" w:right="0"/>
        <w:jc w:val="left"/>
        <w:rPr>
          <w:rFonts w:ascii="宋体" w:hAnsi="宋体" w:cs="宋体" w:eastAsia="宋体" w:hint="default"/>
        </w:rPr>
      </w:pPr>
      <w:r>
        <w:rPr>
          <w:rFonts w:ascii="宋体"/>
        </w:rPr>
        <w:t> </w:t>
      </w:r>
    </w:p>
    <w:p>
      <w:pPr>
        <w:pStyle w:val="Heading2"/>
        <w:spacing w:line="283" w:lineRule="auto"/>
        <w:ind w:right="0"/>
        <w:jc w:val="left"/>
        <w:rPr>
          <w:rFonts w:ascii="宋体" w:hAnsi="宋体" w:cs="宋体" w:eastAsia="宋体" w:hint="default"/>
          <w:b w:val="0"/>
          <w:bCs w:val="0"/>
        </w:rPr>
      </w:pPr>
      <w:r>
        <w:rPr>
          <w:rFonts w:ascii="宋体" w:hAnsi="宋体" w:cs="宋体" w:eastAsia="宋体" w:hint="default"/>
        </w:rPr>
        <w:t>6</w:t>
      </w:r>
      <w:r>
        <w:rPr/>
        <w:t>、</w:t>
      </w:r>
      <w:r>
        <w:rPr>
          <w:spacing w:val="-59"/>
        </w:rPr>
        <w:t> </w:t>
      </w:r>
      <w:r>
        <w:rPr/>
        <w:t>关联方应收应付款项</w:t>
      </w:r>
      <w:r>
        <w:rPr>
          <w:rFonts w:ascii="宋体" w:hAnsi="宋体" w:cs="宋体" w:eastAsia="宋体" w:hint="default"/>
          <w:w w:val="99"/>
        </w:rPr>
        <w:t> </w:t>
      </w:r>
      <w:r>
        <w:rPr>
          <w:rFonts w:ascii="宋体" w:hAnsi="宋体" w:cs="宋体" w:eastAsia="宋体" w:hint="default"/>
        </w:rPr>
        <w:t>(1).</w:t>
      </w:r>
      <w:r>
        <w:rPr/>
        <w:t>应收项目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1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18"/>
          <w:szCs w:val="18"/>
        </w:rPr>
      </w:pPr>
    </w:p>
    <w:p>
      <w:pPr>
        <w:pStyle w:val="BodyText"/>
        <w:spacing w:line="240" w:lineRule="auto"/>
        <w:ind w:left="218" w:right="0"/>
        <w:jc w:val="left"/>
        <w:rPr>
          <w:rFonts w:ascii="宋体" w:hAnsi="宋体" w:cs="宋体" w:eastAsia="宋体" w:hint="default"/>
        </w:rPr>
      </w:pPr>
      <w:r>
        <w:rPr/>
        <w:t>单位</w:t>
      </w:r>
      <w:r>
        <w:rPr>
          <w:rFonts w:ascii="宋体" w:hAnsi="宋体" w:cs="宋体" w:eastAsia="宋体" w:hint="default"/>
        </w:rPr>
        <w:t>:</w:t>
      </w:r>
      <w:r>
        <w:rPr/>
        <w:t>元  </w:t>
      </w:r>
      <w:r>
        <w:rPr>
          <w:rFonts w:ascii="宋体" w:hAnsi="宋体" w:cs="宋体" w:eastAsia="宋体" w:hint="default"/>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934" w:space="3499"/>
            <w:col w:w="2857"/>
          </w:cols>
        </w:sectPr>
      </w:pPr>
    </w:p>
    <w:p>
      <w:pPr>
        <w:spacing w:line="240" w:lineRule="auto" w:before="12"/>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447"/>
        <w:gridCol w:w="1364"/>
        <w:gridCol w:w="1366"/>
        <w:gridCol w:w="1364"/>
        <w:gridCol w:w="1490"/>
        <w:gridCol w:w="1865"/>
      </w:tblGrid>
      <w:tr>
        <w:trPr>
          <w:trHeight w:val="322" w:hRule="exact"/>
        </w:trPr>
        <w:tc>
          <w:tcPr>
            <w:tcW w:w="1447" w:type="dxa"/>
            <w:vMerge w:val="restart"/>
            <w:tcBorders>
              <w:top w:val="single" w:sz="4" w:space="0" w:color="000000"/>
              <w:left w:val="single" w:sz="4" w:space="0" w:color="000000"/>
              <w:right w:val="single" w:sz="4" w:space="0" w:color="000000"/>
            </w:tcBorders>
          </w:tcPr>
          <w:p>
            <w:pPr>
              <w:pStyle w:val="TableParagraph"/>
              <w:spacing w:line="240" w:lineRule="auto" w:before="121"/>
              <w:ind w:left="237" w:right="0"/>
              <w:jc w:val="left"/>
              <w:rPr>
                <w:rFonts w:ascii="宋体" w:hAnsi="宋体" w:cs="宋体" w:eastAsia="宋体" w:hint="default"/>
                <w:sz w:val="24"/>
                <w:szCs w:val="24"/>
              </w:rPr>
            </w:pPr>
            <w:r>
              <w:rPr>
                <w:rFonts w:ascii="宋体" w:hAnsi="宋体" w:cs="宋体" w:eastAsia="宋体" w:hint="default"/>
                <w:sz w:val="24"/>
                <w:szCs w:val="24"/>
              </w:rPr>
              <w:t>项目名称</w:t>
            </w:r>
            <w:r>
              <w:rPr>
                <w:rFonts w:ascii="宋体" w:hAnsi="宋体" w:cs="宋体" w:eastAsia="宋体" w:hint="default"/>
                <w:sz w:val="24"/>
                <w:szCs w:val="24"/>
              </w:rPr>
              <w:t> </w:t>
            </w:r>
          </w:p>
        </w:tc>
        <w:tc>
          <w:tcPr>
            <w:tcW w:w="1364" w:type="dxa"/>
            <w:vMerge w:val="restart"/>
            <w:tcBorders>
              <w:top w:val="single" w:sz="4" w:space="0" w:color="000000"/>
              <w:left w:val="single" w:sz="4" w:space="0" w:color="000000"/>
              <w:right w:val="single" w:sz="4" w:space="0" w:color="000000"/>
            </w:tcBorders>
          </w:tcPr>
          <w:p>
            <w:pPr>
              <w:pStyle w:val="TableParagraph"/>
              <w:spacing w:line="240" w:lineRule="auto" w:before="121"/>
              <w:ind w:left="314" w:right="0"/>
              <w:jc w:val="left"/>
              <w:rPr>
                <w:rFonts w:ascii="宋体" w:hAnsi="宋体" w:cs="宋体" w:eastAsia="宋体" w:hint="default"/>
                <w:sz w:val="24"/>
                <w:szCs w:val="24"/>
              </w:rPr>
            </w:pPr>
            <w:r>
              <w:rPr>
                <w:rFonts w:ascii="宋体" w:hAnsi="宋体" w:cs="宋体" w:eastAsia="宋体" w:hint="default"/>
                <w:sz w:val="24"/>
                <w:szCs w:val="24"/>
              </w:rPr>
              <w:t>关联方</w:t>
            </w:r>
            <w:r>
              <w:rPr>
                <w:rFonts w:ascii="宋体" w:hAnsi="宋体" w:cs="宋体" w:eastAsia="宋体" w:hint="default"/>
                <w:sz w:val="24"/>
                <w:szCs w:val="24"/>
              </w:rPr>
              <w:t> </w:t>
            </w:r>
          </w:p>
        </w:tc>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78" w:right="0"/>
              <w:jc w:val="lef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c>
          <w:tcPr>
            <w:tcW w:w="33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92" w:right="0"/>
              <w:jc w:val="left"/>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p>
        </w:tc>
      </w:tr>
      <w:tr>
        <w:trPr>
          <w:trHeight w:val="320" w:hRule="exact"/>
        </w:trPr>
        <w:tc>
          <w:tcPr>
            <w:tcW w:w="1447" w:type="dxa"/>
            <w:vMerge/>
            <w:tcBorders>
              <w:left w:val="single" w:sz="4" w:space="0" w:color="000000"/>
              <w:bottom w:val="single" w:sz="4" w:space="0" w:color="000000"/>
              <w:right w:val="single" w:sz="4" w:space="0" w:color="000000"/>
            </w:tcBorders>
          </w:tcPr>
          <w:p>
            <w:pPr/>
          </w:p>
        </w:tc>
        <w:tc>
          <w:tcPr>
            <w:tcW w:w="1364" w:type="dxa"/>
            <w:vMerge/>
            <w:tcBorders>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77"/>
              <w:jc w:val="right"/>
              <w:rPr>
                <w:rFonts w:ascii="宋体" w:hAnsi="宋体" w:cs="宋体" w:eastAsia="宋体" w:hint="default"/>
                <w:sz w:val="24"/>
                <w:szCs w:val="24"/>
              </w:rPr>
            </w:pPr>
            <w:r>
              <w:rPr>
                <w:rFonts w:ascii="宋体" w:hAnsi="宋体" w:cs="宋体" w:eastAsia="宋体" w:hint="default"/>
                <w:sz w:val="24"/>
                <w:szCs w:val="24"/>
              </w:rPr>
              <w:t>账面余额</w:t>
            </w:r>
            <w:r>
              <w:rPr>
                <w:rFonts w:ascii="宋体" w:hAnsi="宋体" w:cs="宋体" w:eastAsia="宋体" w:hint="default"/>
                <w:sz w:val="24"/>
                <w:szCs w:val="24"/>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77"/>
              <w:jc w:val="right"/>
              <w:rPr>
                <w:rFonts w:ascii="宋体" w:hAnsi="宋体" w:cs="宋体" w:eastAsia="宋体" w:hint="default"/>
                <w:sz w:val="24"/>
                <w:szCs w:val="24"/>
              </w:rPr>
            </w:pPr>
            <w:r>
              <w:rPr>
                <w:rFonts w:ascii="宋体" w:hAnsi="宋体" w:cs="宋体" w:eastAsia="宋体" w:hint="default"/>
                <w:sz w:val="24"/>
                <w:szCs w:val="24"/>
              </w:rPr>
              <w:t>坏账准备</w:t>
            </w:r>
            <w:r>
              <w:rPr>
                <w:rFonts w:ascii="宋体" w:hAnsi="宋体" w:cs="宋体" w:eastAsia="宋体" w:hint="default"/>
                <w:sz w:val="24"/>
                <w:szCs w:val="24"/>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1" w:right="0"/>
              <w:jc w:val="left"/>
              <w:rPr>
                <w:rFonts w:ascii="宋体" w:hAnsi="宋体" w:cs="宋体" w:eastAsia="宋体" w:hint="default"/>
                <w:sz w:val="24"/>
                <w:szCs w:val="24"/>
              </w:rPr>
            </w:pPr>
            <w:r>
              <w:rPr>
                <w:rFonts w:ascii="宋体" w:hAnsi="宋体" w:cs="宋体" w:eastAsia="宋体" w:hint="default"/>
                <w:sz w:val="24"/>
                <w:szCs w:val="24"/>
              </w:rPr>
              <w:t>账面余额</w:t>
            </w:r>
            <w:r>
              <w:rPr>
                <w:rFonts w:ascii="宋体" w:hAnsi="宋体" w:cs="宋体" w:eastAsia="宋体" w:hint="default"/>
                <w:sz w:val="24"/>
                <w:szCs w:val="24"/>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49" w:right="0"/>
              <w:jc w:val="left"/>
              <w:rPr>
                <w:rFonts w:ascii="宋体" w:hAnsi="宋体" w:cs="宋体" w:eastAsia="宋体" w:hint="default"/>
                <w:sz w:val="24"/>
                <w:szCs w:val="24"/>
              </w:rPr>
            </w:pPr>
            <w:r>
              <w:rPr>
                <w:rFonts w:ascii="宋体" w:hAnsi="宋体" w:cs="宋体" w:eastAsia="宋体" w:hint="default"/>
                <w:sz w:val="24"/>
                <w:szCs w:val="24"/>
              </w:rPr>
              <w:t>坏账准备</w:t>
            </w:r>
            <w:r>
              <w:rPr>
                <w:rFonts w:ascii="宋体" w:hAnsi="宋体" w:cs="宋体" w:eastAsia="宋体" w:hint="default"/>
                <w:sz w:val="24"/>
                <w:szCs w:val="24"/>
              </w:rPr>
              <w:t> </w:t>
            </w:r>
          </w:p>
        </w:tc>
      </w:tr>
      <w:tr>
        <w:trPr>
          <w:trHeight w:val="94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6" w:right="0"/>
              <w:jc w:val="left"/>
              <w:rPr>
                <w:rFonts w:ascii="宋体" w:hAnsi="宋体" w:cs="宋体" w:eastAsia="宋体" w:hint="default"/>
                <w:sz w:val="24"/>
                <w:szCs w:val="24"/>
              </w:rPr>
            </w:pPr>
            <w:r>
              <w:rPr>
                <w:rFonts w:ascii="宋体" w:hAnsi="宋体" w:cs="宋体" w:eastAsia="宋体" w:hint="default"/>
                <w:sz w:val="24"/>
                <w:szCs w:val="24"/>
              </w:rPr>
              <w:t>应收账款</w:t>
            </w:r>
            <w:r>
              <w:rPr>
                <w:rFonts w:ascii="宋体" w:hAnsi="宋体" w:cs="宋体" w:eastAsia="宋体" w:hint="default"/>
                <w:sz w:val="24"/>
                <w:szCs w:val="24"/>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浙江省数字</w:t>
            </w:r>
          </w:p>
          <w:p>
            <w:pPr>
              <w:pStyle w:val="TableParagraph"/>
              <w:spacing w:line="312" w:lineRule="exact" w:before="28"/>
              <w:ind w:left="23" w:right="7"/>
              <w:jc w:val="left"/>
              <w:rPr>
                <w:rFonts w:ascii="宋体" w:hAnsi="宋体" w:cs="宋体" w:eastAsia="宋体" w:hint="default"/>
                <w:sz w:val="24"/>
                <w:szCs w:val="24"/>
              </w:rPr>
            </w:pPr>
            <w:r>
              <w:rPr>
                <w:rFonts w:ascii="宋体" w:hAnsi="宋体" w:cs="宋体" w:eastAsia="宋体" w:hint="default"/>
                <w:sz w:val="24"/>
                <w:szCs w:val="24"/>
              </w:rPr>
              <w:t>安全证书管 理有限公司</w:t>
            </w:r>
            <w:r>
              <w:rPr>
                <w:rFonts w:ascii="宋体" w:hAnsi="宋体" w:cs="宋体" w:eastAsia="宋体" w:hint="default"/>
                <w:sz w:val="24"/>
                <w:szCs w:val="24"/>
              </w:rPr>
              <w:t> </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76" w:right="0"/>
              <w:jc w:val="left"/>
              <w:rPr>
                <w:rFonts w:ascii="宋体" w:hAnsi="宋体" w:cs="宋体" w:eastAsia="宋体" w:hint="default"/>
                <w:sz w:val="24"/>
                <w:szCs w:val="24"/>
              </w:rPr>
            </w:pPr>
            <w:r>
              <w:rPr>
                <w:rFonts w:ascii="宋体"/>
                <w:sz w:val="24"/>
              </w:rPr>
              <w:t>40,000.00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871" w:right="0"/>
              <w:jc w:val="left"/>
              <w:rPr>
                <w:rFonts w:ascii="宋体" w:hAnsi="宋体" w:cs="宋体" w:eastAsia="宋体" w:hint="default"/>
                <w:sz w:val="24"/>
                <w:szCs w:val="24"/>
              </w:rPr>
            </w:pPr>
            <w:r>
              <w:rPr>
                <w:rFonts w:ascii="宋体"/>
                <w:sz w:val="24"/>
              </w:rPr>
              <w:t>4,000.00</w:t>
            </w:r>
          </w:p>
        </w:tc>
      </w:tr>
      <w:tr>
        <w:trPr>
          <w:trHeight w:val="94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6" w:right="0"/>
              <w:jc w:val="left"/>
              <w:rPr>
                <w:rFonts w:ascii="宋体" w:hAnsi="宋体" w:cs="宋体" w:eastAsia="宋体" w:hint="default"/>
                <w:sz w:val="24"/>
                <w:szCs w:val="24"/>
              </w:rPr>
            </w:pPr>
            <w:r>
              <w:rPr>
                <w:rFonts w:ascii="宋体" w:hAnsi="宋体" w:cs="宋体" w:eastAsia="宋体" w:hint="default"/>
                <w:sz w:val="24"/>
                <w:szCs w:val="24"/>
              </w:rPr>
              <w:t>应收账款</w:t>
            </w:r>
            <w:r>
              <w:rPr>
                <w:rFonts w:ascii="宋体" w:hAnsi="宋体" w:cs="宋体" w:eastAsia="宋体" w:hint="default"/>
                <w:sz w:val="24"/>
                <w:szCs w:val="24"/>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3" w:right="0"/>
              <w:jc w:val="left"/>
              <w:rPr>
                <w:rFonts w:ascii="宋体" w:hAnsi="宋体" w:cs="宋体" w:eastAsia="宋体" w:hint="default"/>
                <w:sz w:val="24"/>
                <w:szCs w:val="24"/>
              </w:rPr>
            </w:pPr>
            <w:r>
              <w:rPr>
                <w:rFonts w:ascii="宋体" w:hAnsi="宋体" w:cs="宋体" w:eastAsia="宋体" w:hint="default"/>
                <w:sz w:val="24"/>
                <w:szCs w:val="24"/>
              </w:rPr>
              <w:t>新疆数字证</w:t>
            </w:r>
          </w:p>
          <w:p>
            <w:pPr>
              <w:pStyle w:val="TableParagraph"/>
              <w:spacing w:line="312" w:lineRule="exact" w:before="28"/>
              <w:ind w:left="23" w:right="7"/>
              <w:jc w:val="left"/>
              <w:rPr>
                <w:rFonts w:ascii="宋体" w:hAnsi="宋体" w:cs="宋体" w:eastAsia="宋体" w:hint="default"/>
                <w:sz w:val="24"/>
                <w:szCs w:val="24"/>
              </w:rPr>
            </w:pPr>
            <w:r>
              <w:rPr>
                <w:rFonts w:ascii="宋体" w:hAnsi="宋体" w:cs="宋体" w:eastAsia="宋体" w:hint="default"/>
                <w:sz w:val="24"/>
                <w:szCs w:val="24"/>
              </w:rPr>
              <w:t>书认证中心 </w:t>
            </w:r>
            <w:r>
              <w:rPr>
                <w:rFonts w:ascii="宋体" w:hAnsi="宋体" w:cs="宋体" w:eastAsia="宋体" w:hint="default"/>
                <w:sz w:val="24"/>
                <w:szCs w:val="24"/>
              </w:rPr>
              <w:t>(</w:t>
            </w:r>
            <w:r>
              <w:rPr>
                <w:rFonts w:ascii="宋体" w:hAnsi="宋体" w:cs="宋体" w:eastAsia="宋体" w:hint="default"/>
                <w:sz w:val="24"/>
                <w:szCs w:val="24"/>
              </w:rPr>
              <w:t>有限公司</w:t>
            </w:r>
            <w:r>
              <w:rPr>
                <w:rFonts w:ascii="宋体" w:hAnsi="宋体" w:cs="宋体" w:eastAsia="宋体" w:hint="default"/>
                <w:sz w:val="24"/>
                <w:szCs w:val="24"/>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892,400.00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26,772.00</w:t>
            </w:r>
          </w:p>
        </w:tc>
        <w:tc>
          <w:tcPr>
            <w:tcW w:w="1490"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120" w:bottom="1380" w:left="1580" w:right="1040"/>
        </w:sectPr>
      </w:pPr>
    </w:p>
    <w:p>
      <w:pPr>
        <w:pStyle w:val="Heading2"/>
        <w:spacing w:line="240" w:lineRule="auto" w:before="26"/>
        <w:ind w:right="0"/>
        <w:jc w:val="left"/>
        <w:rPr>
          <w:rFonts w:ascii="宋体" w:hAnsi="宋体" w:cs="宋体" w:eastAsia="宋体" w:hint="default"/>
          <w:b w:val="0"/>
          <w:bCs w:val="0"/>
        </w:rPr>
      </w:pPr>
      <w:r>
        <w:rPr>
          <w:rFonts w:ascii="宋体" w:hAnsi="宋体" w:cs="宋体" w:eastAsia="宋体" w:hint="default"/>
        </w:rPr>
        <w:t>(2).</w:t>
      </w:r>
      <w:r>
        <w:rPr/>
        <w:t>应付项目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4"/>
        <w:rPr>
          <w:rFonts w:ascii="宋体" w:hAnsi="宋体" w:cs="宋体" w:eastAsia="宋体" w:hint="default"/>
          <w:sz w:val="30"/>
          <w:szCs w:val="30"/>
        </w:rPr>
      </w:pPr>
    </w:p>
    <w:p>
      <w:pPr>
        <w:pStyle w:val="BodyText"/>
        <w:spacing w:line="240" w:lineRule="auto"/>
        <w:ind w:left="218" w:right="0"/>
        <w:jc w:val="left"/>
        <w:rPr>
          <w:rFonts w:ascii="宋体" w:hAnsi="宋体" w:cs="宋体" w:eastAsia="宋体" w:hint="default"/>
        </w:rPr>
      </w:pPr>
      <w:r>
        <w:rPr/>
        <w:t>单位</w:t>
      </w:r>
      <w:r>
        <w:rPr>
          <w:rFonts w:ascii="宋体" w:hAnsi="宋体" w:cs="宋体" w:eastAsia="宋体" w:hint="default"/>
        </w:rPr>
        <w:t>:</w:t>
      </w:r>
      <w:r>
        <w:rPr/>
        <w:t>元  </w:t>
      </w:r>
      <w:r>
        <w:rPr>
          <w:rFonts w:ascii="宋体" w:hAnsi="宋体" w:cs="宋体" w:eastAsia="宋体" w:hint="default"/>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379" w:space="4054"/>
            <w:col w:w="2857"/>
          </w:cols>
        </w:sectPr>
      </w:pPr>
    </w:p>
    <w:p>
      <w:pPr>
        <w:spacing w:line="240" w:lineRule="auto" w:before="10"/>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129"/>
        <w:gridCol w:w="2047"/>
        <w:gridCol w:w="2048"/>
        <w:gridCol w:w="2672"/>
      </w:tblGrid>
      <w:tr>
        <w:trPr>
          <w:trHeight w:val="32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78" w:right="0"/>
              <w:jc w:val="left"/>
              <w:rPr>
                <w:rFonts w:ascii="宋体" w:hAnsi="宋体" w:cs="宋体" w:eastAsia="宋体" w:hint="default"/>
                <w:sz w:val="24"/>
                <w:szCs w:val="24"/>
              </w:rPr>
            </w:pPr>
            <w:r>
              <w:rPr>
                <w:rFonts w:ascii="宋体" w:hAnsi="宋体" w:cs="宋体" w:eastAsia="宋体" w:hint="default"/>
                <w:sz w:val="24"/>
                <w:szCs w:val="24"/>
              </w:rPr>
              <w:t>项目名称</w:t>
            </w:r>
            <w:r>
              <w:rPr>
                <w:rFonts w:ascii="宋体" w:hAnsi="宋体" w:cs="宋体" w:eastAsia="宋体" w:hint="default"/>
                <w:sz w:val="24"/>
                <w:szCs w:val="24"/>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657" w:right="0"/>
              <w:jc w:val="left"/>
              <w:rPr>
                <w:rFonts w:ascii="宋体" w:hAnsi="宋体" w:cs="宋体" w:eastAsia="宋体" w:hint="default"/>
                <w:sz w:val="24"/>
                <w:szCs w:val="24"/>
              </w:rPr>
            </w:pPr>
            <w:r>
              <w:rPr>
                <w:rFonts w:ascii="宋体" w:hAnsi="宋体" w:cs="宋体" w:eastAsia="宋体" w:hint="default"/>
                <w:sz w:val="24"/>
                <w:szCs w:val="24"/>
              </w:rPr>
              <w:t>关联方</w:t>
            </w:r>
            <w:r>
              <w:rPr>
                <w:rFonts w:ascii="宋体" w:hAnsi="宋体" w:cs="宋体" w:eastAsia="宋体" w:hint="default"/>
                <w:sz w:val="24"/>
                <w:szCs w:val="24"/>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97" w:right="0"/>
              <w:jc w:val="left"/>
              <w:rPr>
                <w:rFonts w:ascii="宋体" w:hAnsi="宋体" w:cs="宋体" w:eastAsia="宋体" w:hint="default"/>
                <w:sz w:val="24"/>
                <w:szCs w:val="24"/>
              </w:rPr>
            </w:pPr>
            <w:r>
              <w:rPr>
                <w:rFonts w:ascii="宋体" w:hAnsi="宋体" w:cs="宋体" w:eastAsia="宋体" w:hint="default"/>
                <w:sz w:val="24"/>
                <w:szCs w:val="24"/>
              </w:rPr>
              <w:t>期末账面余额</w:t>
            </w:r>
            <w:r>
              <w:rPr>
                <w:rFonts w:ascii="宋体" w:hAnsi="宋体" w:cs="宋体" w:eastAsia="宋体" w:hint="default"/>
                <w:sz w:val="24"/>
                <w:szCs w:val="24"/>
              </w:rPr>
              <w:t> </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612" w:right="0"/>
              <w:jc w:val="left"/>
              <w:rPr>
                <w:rFonts w:ascii="宋体" w:hAnsi="宋体" w:cs="宋体" w:eastAsia="宋体" w:hint="default"/>
                <w:sz w:val="24"/>
                <w:szCs w:val="24"/>
              </w:rPr>
            </w:pPr>
            <w:r>
              <w:rPr>
                <w:rFonts w:ascii="宋体" w:hAnsi="宋体" w:cs="宋体" w:eastAsia="宋体" w:hint="default"/>
                <w:sz w:val="24"/>
                <w:szCs w:val="24"/>
              </w:rPr>
              <w:t>期初账面余额</w:t>
            </w:r>
            <w:r>
              <w:rPr>
                <w:rFonts w:ascii="宋体" w:hAnsi="宋体" w:cs="宋体" w:eastAsia="宋体" w:hint="default"/>
                <w:sz w:val="24"/>
                <w:szCs w:val="24"/>
              </w:rPr>
              <w:t> </w:t>
            </w:r>
          </w:p>
        </w:tc>
      </w:tr>
      <w:tr>
        <w:trPr>
          <w:trHeight w:val="63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6" w:right="0"/>
              <w:jc w:val="left"/>
              <w:rPr>
                <w:rFonts w:ascii="宋体" w:hAnsi="宋体" w:cs="宋体" w:eastAsia="宋体" w:hint="default"/>
                <w:sz w:val="24"/>
                <w:szCs w:val="24"/>
              </w:rPr>
            </w:pPr>
            <w:r>
              <w:rPr>
                <w:rFonts w:ascii="宋体" w:hAnsi="宋体" w:cs="宋体" w:eastAsia="宋体" w:hint="default"/>
                <w:sz w:val="24"/>
                <w:szCs w:val="24"/>
              </w:rPr>
              <w:t>预收账款</w:t>
            </w:r>
            <w:r>
              <w:rPr>
                <w:rFonts w:ascii="宋体" w:hAnsi="宋体" w:cs="宋体" w:eastAsia="宋体" w:hint="default"/>
                <w:sz w:val="24"/>
                <w:szCs w:val="24"/>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新疆数字证书认证</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中心</w:t>
            </w:r>
            <w:r>
              <w:rPr>
                <w:rFonts w:ascii="宋体" w:hAnsi="宋体" w:cs="宋体" w:eastAsia="宋体" w:hint="default"/>
                <w:sz w:val="24"/>
                <w:szCs w:val="24"/>
              </w:rPr>
              <w:t>(</w:t>
            </w:r>
            <w:r>
              <w:rPr>
                <w:rFonts w:ascii="宋体" w:hAnsi="宋体" w:cs="宋体" w:eastAsia="宋体" w:hint="default"/>
                <w:sz w:val="24"/>
                <w:szCs w:val="24"/>
              </w:rPr>
              <w:t>有限公司</w:t>
            </w:r>
            <w:r>
              <w:rPr>
                <w:rFonts w:ascii="宋体" w:hAnsi="宋体" w:cs="宋体" w:eastAsia="宋体" w:hint="default"/>
                <w:sz w:val="24"/>
                <w:szCs w:val="24"/>
              </w:rPr>
              <w:t>) </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1,937,800.00</w:t>
            </w:r>
          </w:p>
        </w:tc>
      </w:tr>
      <w:tr>
        <w:trPr>
          <w:trHeight w:val="63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6" w:right="0"/>
              <w:jc w:val="left"/>
              <w:rPr>
                <w:rFonts w:ascii="宋体" w:hAnsi="宋体" w:cs="宋体" w:eastAsia="宋体" w:hint="default"/>
                <w:sz w:val="24"/>
                <w:szCs w:val="24"/>
              </w:rPr>
            </w:pPr>
            <w:r>
              <w:rPr>
                <w:rFonts w:ascii="宋体" w:hAnsi="宋体" w:cs="宋体" w:eastAsia="宋体" w:hint="default"/>
                <w:sz w:val="24"/>
                <w:szCs w:val="24"/>
              </w:rPr>
              <w:t>预收账款</w:t>
            </w:r>
            <w:r>
              <w:rPr>
                <w:rFonts w:ascii="宋体" w:hAnsi="宋体" w:cs="宋体" w:eastAsia="宋体" w:hint="default"/>
                <w:sz w:val="24"/>
                <w:szCs w:val="24"/>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浙江省数字安全证</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书管理有限公司</w:t>
            </w:r>
            <w:r>
              <w:rPr>
                <w:rFonts w:ascii="宋体" w:hAnsi="宋体" w:cs="宋体" w:eastAsia="宋体" w:hint="default"/>
                <w:sz w:val="24"/>
                <w:szCs w:val="24"/>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14" w:right="0"/>
              <w:jc w:val="left"/>
              <w:rPr>
                <w:rFonts w:ascii="宋体" w:hAnsi="宋体" w:cs="宋体" w:eastAsia="宋体" w:hint="default"/>
                <w:sz w:val="24"/>
                <w:szCs w:val="24"/>
              </w:rPr>
            </w:pPr>
            <w:r>
              <w:rPr>
                <w:rFonts w:ascii="宋体"/>
                <w:sz w:val="24"/>
              </w:rPr>
              <w:t>165,000.00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82,500.00</w:t>
            </w:r>
          </w:p>
        </w:tc>
      </w:tr>
    </w:tbl>
    <w:p>
      <w:pPr>
        <w:spacing w:line="240" w:lineRule="auto" w:before="2"/>
        <w:rPr>
          <w:rFonts w:ascii="宋体" w:hAnsi="宋体" w:cs="宋体" w:eastAsia="宋体" w:hint="default"/>
          <w:sz w:val="23"/>
          <w:szCs w:val="23"/>
        </w:rPr>
      </w:pPr>
    </w:p>
    <w:p>
      <w:pPr>
        <w:pStyle w:val="Heading2"/>
        <w:spacing w:line="240" w:lineRule="auto" w:before="26"/>
        <w:ind w:right="2186"/>
        <w:jc w:val="left"/>
        <w:rPr>
          <w:b w:val="0"/>
          <w:bCs w:val="0"/>
        </w:rPr>
      </w:pPr>
      <w:r>
        <w:rPr>
          <w:rFonts w:ascii="宋体" w:hAnsi="宋体" w:cs="宋体" w:eastAsia="宋体" w:hint="default"/>
        </w:rPr>
        <w:t>7</w:t>
      </w:r>
      <w:r>
        <w:rPr/>
        <w:t>、</w:t>
      </w:r>
      <w:r>
        <w:rPr>
          <w:spacing w:val="-60"/>
        </w:rPr>
        <w:t> </w:t>
      </w:r>
      <w:r>
        <w:rPr/>
        <w:t>关联方承诺</w:t>
      </w:r>
      <w:r>
        <w:rPr>
          <w:b w:val="0"/>
          <w:bCs w:val="0"/>
        </w:rPr>
      </w:r>
    </w:p>
    <w:p>
      <w:pPr>
        <w:pStyle w:val="BodyText"/>
        <w:spacing w:line="240" w:lineRule="auto" w:before="58"/>
        <w:ind w:left="218" w:right="2186"/>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7"/>
          <w:szCs w:val="27"/>
        </w:rPr>
      </w:pPr>
    </w:p>
    <w:p>
      <w:pPr>
        <w:spacing w:before="26"/>
        <w:ind w:left="138" w:right="161" w:firstLine="0"/>
        <w:jc w:val="left"/>
        <w:rPr>
          <w:rFonts w:ascii="宋体" w:hAnsi="宋体" w:cs="宋体" w:eastAsia="宋体" w:hint="default"/>
          <w:sz w:val="24"/>
          <w:szCs w:val="24"/>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3"/>
          <w:sz w:val="20"/>
          <w:szCs w:val="20"/>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312" w:lineRule="exact" w:before="58"/>
        <w:ind w:left="138" w:right="161"/>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2" w:lineRule="exact"/>
        <w:ind w:left="138" w:right="0"/>
        <w:jc w:val="left"/>
        <w:rPr>
          <w:rFonts w:ascii="宋体" w:hAnsi="宋体" w:cs="宋体" w:eastAsia="宋体" w:hint="default"/>
        </w:rPr>
      </w:pPr>
      <w:r>
        <w:rPr>
          <w:rFonts w:ascii="宋体"/>
        </w:rPr>
        <w:t> </w:t>
      </w:r>
    </w:p>
    <w:p>
      <w:pPr>
        <w:pStyle w:val="Heading2"/>
        <w:spacing w:line="240" w:lineRule="auto"/>
        <w:ind w:left="138" w:right="161"/>
        <w:jc w:val="left"/>
        <w:rPr>
          <w:b w:val="0"/>
          <w:bCs w:val="0"/>
        </w:rPr>
      </w:pPr>
      <w:r>
        <w:rPr/>
        <w:t>十三、</w:t>
      </w:r>
      <w:r>
        <w:rPr>
          <w:spacing w:val="-5"/>
        </w:rPr>
        <w:t> </w:t>
      </w:r>
      <w:r>
        <w:rPr>
          <w:rFonts w:ascii="宋体" w:hAnsi="宋体" w:cs="宋体" w:eastAsia="宋体" w:hint="default"/>
          <w:spacing w:val="-5"/>
        </w:rPr>
      </w:r>
      <w:r>
        <w:rPr/>
        <w:t>股份支付</w:t>
      </w:r>
      <w:r>
        <w:rPr>
          <w:b w:val="0"/>
          <w:bCs w:val="0"/>
        </w:rPr>
      </w:r>
    </w:p>
    <w:p>
      <w:pPr>
        <w:pStyle w:val="Heading2"/>
        <w:spacing w:line="240" w:lineRule="auto"/>
        <w:ind w:left="138" w:right="161"/>
        <w:jc w:val="left"/>
        <w:rPr>
          <w:b w:val="0"/>
          <w:bCs w:val="0"/>
        </w:rPr>
      </w:pPr>
      <w:r>
        <w:rPr>
          <w:rFonts w:ascii="宋体" w:hAnsi="宋体" w:cs="宋体" w:eastAsia="宋体" w:hint="default"/>
        </w:rPr>
        <w:t>1</w:t>
      </w:r>
      <w:r>
        <w:rPr/>
        <w:t>、</w:t>
      </w:r>
      <w:r>
        <w:rPr>
          <w:spacing w:val="-61"/>
        </w:rPr>
        <w:t> </w:t>
      </w:r>
      <w:r>
        <w:rPr/>
        <w:t>股份支付总体情况</w:t>
      </w:r>
      <w:r>
        <w:rPr>
          <w:b w:val="0"/>
          <w:bCs w:val="0"/>
        </w:rPr>
      </w:r>
    </w:p>
    <w:p>
      <w:pPr>
        <w:pStyle w:val="BodyText"/>
        <w:spacing w:line="312" w:lineRule="exact" w:before="58"/>
        <w:ind w:left="138" w:right="16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ind w:left="138" w:right="0"/>
        <w:jc w:val="left"/>
        <w:rPr>
          <w:rFonts w:ascii="宋体" w:hAnsi="宋体" w:cs="宋体" w:eastAsia="宋体" w:hint="default"/>
        </w:rPr>
      </w:pPr>
      <w:r>
        <w:rPr>
          <w:rFonts w:ascii="宋体"/>
        </w:rPr>
        <w:t> </w:t>
      </w:r>
    </w:p>
    <w:p>
      <w:pPr>
        <w:pStyle w:val="Heading2"/>
        <w:spacing w:line="240" w:lineRule="auto"/>
        <w:ind w:left="138" w:right="161"/>
        <w:jc w:val="left"/>
        <w:rPr>
          <w:b w:val="0"/>
          <w:bCs w:val="0"/>
        </w:rPr>
      </w:pPr>
      <w:r>
        <w:rPr>
          <w:rFonts w:ascii="宋体" w:hAnsi="宋体" w:cs="宋体" w:eastAsia="宋体" w:hint="default"/>
        </w:rPr>
        <w:t>2</w:t>
      </w:r>
      <w:r>
        <w:rPr/>
        <w:t>、</w:t>
      </w:r>
      <w:r>
        <w:rPr>
          <w:spacing w:val="-61"/>
        </w:rPr>
        <w:t> </w:t>
      </w:r>
      <w:r>
        <w:rPr/>
        <w:t>以权益结算的股份支付情况</w:t>
      </w:r>
      <w:r>
        <w:rPr>
          <w:b w:val="0"/>
          <w:bCs w:val="0"/>
        </w:rPr>
      </w:r>
    </w:p>
    <w:p>
      <w:pPr>
        <w:pStyle w:val="BodyText"/>
        <w:spacing w:line="312" w:lineRule="exact" w:before="58"/>
        <w:ind w:left="138" w:right="16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1" w:lineRule="exact"/>
        <w:ind w:left="138" w:right="0"/>
        <w:jc w:val="left"/>
        <w:rPr>
          <w:rFonts w:ascii="宋体" w:hAnsi="宋体" w:cs="宋体" w:eastAsia="宋体" w:hint="default"/>
        </w:rPr>
      </w:pPr>
      <w:r>
        <w:rPr>
          <w:rFonts w:ascii="宋体"/>
        </w:rPr>
        <w:t> </w:t>
      </w:r>
    </w:p>
    <w:p>
      <w:pPr>
        <w:pStyle w:val="BodyText"/>
        <w:spacing w:line="313" w:lineRule="exact"/>
        <w:ind w:left="138" w:right="0"/>
        <w:jc w:val="left"/>
        <w:rPr>
          <w:rFonts w:ascii="宋体" w:hAnsi="宋体" w:cs="宋体" w:eastAsia="宋体" w:hint="default"/>
        </w:rPr>
      </w:pPr>
      <w:r>
        <w:rPr>
          <w:rFonts w:ascii="宋体"/>
        </w:rPr>
        <w:t> </w:t>
      </w:r>
    </w:p>
    <w:p>
      <w:pPr>
        <w:pStyle w:val="Heading2"/>
        <w:spacing w:line="240" w:lineRule="auto"/>
        <w:ind w:left="138" w:right="161"/>
        <w:jc w:val="left"/>
        <w:rPr>
          <w:b w:val="0"/>
          <w:bCs w:val="0"/>
        </w:rPr>
      </w:pPr>
      <w:r>
        <w:rPr>
          <w:rFonts w:ascii="宋体" w:hAnsi="宋体" w:cs="宋体" w:eastAsia="宋体" w:hint="default"/>
        </w:rPr>
        <w:t>3</w:t>
      </w:r>
      <w:r>
        <w:rPr/>
        <w:t>、</w:t>
      </w:r>
      <w:r>
        <w:rPr>
          <w:spacing w:val="-61"/>
        </w:rPr>
        <w:t> </w:t>
      </w:r>
      <w:r>
        <w:rPr/>
        <w:t>以现金结算的股份支付情况</w:t>
      </w:r>
      <w:r>
        <w:rPr>
          <w:b w:val="0"/>
          <w:bCs w:val="0"/>
        </w:rPr>
      </w:r>
    </w:p>
    <w:p>
      <w:pPr>
        <w:pStyle w:val="BodyText"/>
        <w:spacing w:line="313" w:lineRule="exact" w:before="55"/>
        <w:ind w:left="138" w:right="16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ind w:left="138" w:right="0"/>
        <w:jc w:val="left"/>
        <w:rPr>
          <w:rFonts w:ascii="宋体" w:hAnsi="宋体" w:cs="宋体" w:eastAsia="宋体" w:hint="default"/>
        </w:rPr>
      </w:pPr>
      <w:r>
        <w:rPr>
          <w:rFonts w:ascii="宋体"/>
        </w:rPr>
        <w:t> </w:t>
      </w:r>
    </w:p>
    <w:p>
      <w:pPr>
        <w:pStyle w:val="BodyText"/>
        <w:spacing w:line="313" w:lineRule="exact"/>
        <w:ind w:left="138" w:right="0"/>
        <w:jc w:val="left"/>
        <w:rPr>
          <w:rFonts w:ascii="宋体" w:hAnsi="宋体" w:cs="宋体" w:eastAsia="宋体" w:hint="default"/>
        </w:rPr>
      </w:pPr>
      <w:r>
        <w:rPr>
          <w:rFonts w:ascii="宋体"/>
        </w:rPr>
        <w:t> </w:t>
      </w:r>
    </w:p>
    <w:p>
      <w:pPr>
        <w:pStyle w:val="Heading2"/>
        <w:spacing w:line="240" w:lineRule="auto" w:before="55"/>
        <w:ind w:left="138" w:right="161"/>
        <w:jc w:val="left"/>
        <w:rPr>
          <w:b w:val="0"/>
          <w:bCs w:val="0"/>
        </w:rPr>
      </w:pPr>
      <w:r>
        <w:rPr>
          <w:rFonts w:ascii="宋体" w:hAnsi="宋体" w:cs="宋体" w:eastAsia="宋体" w:hint="default"/>
        </w:rPr>
        <w:t>4</w:t>
      </w:r>
      <w:r>
        <w:rPr/>
        <w:t>、</w:t>
      </w:r>
      <w:r>
        <w:rPr>
          <w:spacing w:val="-61"/>
        </w:rPr>
        <w:t> </w:t>
      </w:r>
      <w:r>
        <w:rPr/>
        <w:t>股份支付的修改、终止情况</w:t>
      </w:r>
      <w:r>
        <w:rPr>
          <w:b w:val="0"/>
          <w:bCs w:val="0"/>
        </w:rPr>
      </w:r>
    </w:p>
    <w:p>
      <w:pPr>
        <w:pStyle w:val="BodyText"/>
        <w:spacing w:line="313" w:lineRule="exact" w:before="58"/>
        <w:ind w:left="138" w:right="161"/>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ind w:left="378" w:right="0"/>
        <w:jc w:val="left"/>
        <w:rPr>
          <w:rFonts w:ascii="宋体" w:hAnsi="宋体" w:cs="宋体" w:eastAsia="宋体" w:hint="default"/>
        </w:rPr>
      </w:pPr>
      <w:r>
        <w:rPr>
          <w:rFonts w:ascii="宋体"/>
        </w:rPr>
        <w:t> </w:t>
      </w:r>
    </w:p>
    <w:p>
      <w:pPr>
        <w:pStyle w:val="Heading2"/>
        <w:spacing w:line="240" w:lineRule="auto" w:before="55"/>
        <w:ind w:left="138" w:right="161"/>
        <w:jc w:val="left"/>
        <w:rPr>
          <w:b w:val="0"/>
          <w:bCs w:val="0"/>
        </w:rPr>
      </w:pPr>
      <w:r>
        <w:rPr>
          <w:rFonts w:ascii="宋体" w:hAnsi="宋体" w:cs="宋体" w:eastAsia="宋体" w:hint="default"/>
        </w:rPr>
        <w:t>5</w:t>
      </w:r>
      <w:r>
        <w:rPr/>
        <w:t>、</w:t>
      </w:r>
      <w:r>
        <w:rPr>
          <w:spacing w:val="-57"/>
        </w:rPr>
        <w:t> </w:t>
      </w:r>
      <w:r>
        <w:rPr/>
        <w:t>其他</w:t>
      </w:r>
      <w:r>
        <w:rPr>
          <w:b w:val="0"/>
          <w:bCs w:val="0"/>
        </w:rPr>
      </w:r>
    </w:p>
    <w:p>
      <w:pPr>
        <w:pStyle w:val="BodyText"/>
        <w:spacing w:line="313" w:lineRule="exact" w:before="58"/>
        <w:ind w:left="138" w:right="161"/>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ind w:left="138" w:right="0"/>
        <w:jc w:val="left"/>
        <w:rPr>
          <w:rFonts w:ascii="宋体" w:hAnsi="宋体" w:cs="宋体" w:eastAsia="宋体" w:hint="default"/>
        </w:rPr>
      </w:pPr>
      <w:r>
        <w:rPr>
          <w:rFonts w:ascii="宋体"/>
        </w:rPr>
        <w:t> </w:t>
      </w:r>
    </w:p>
    <w:p>
      <w:pPr>
        <w:pStyle w:val="Heading2"/>
        <w:spacing w:line="283" w:lineRule="auto"/>
        <w:ind w:left="138" w:right="6404"/>
        <w:jc w:val="left"/>
        <w:rPr>
          <w:rFonts w:ascii="宋体" w:hAnsi="宋体" w:cs="宋体" w:eastAsia="宋体" w:hint="default"/>
          <w:b w:val="0"/>
          <w:bCs w:val="0"/>
        </w:rPr>
      </w:pPr>
      <w:r>
        <w:rPr/>
        <w:t>十四、</w:t>
      </w:r>
      <w:r>
        <w:rPr>
          <w:spacing w:val="-6"/>
        </w:rPr>
        <w:t> </w:t>
      </w:r>
      <w:r>
        <w:rPr>
          <w:rFonts w:ascii="宋体" w:hAnsi="宋体" w:cs="宋体" w:eastAsia="宋体" w:hint="default"/>
          <w:spacing w:val="-6"/>
        </w:rPr>
      </w:r>
      <w:r>
        <w:rPr/>
        <w:t>承诺及或有事项</w:t>
      </w:r>
      <w:r>
        <w:rPr>
          <w:w w:val="99"/>
        </w:rPr>
        <w:t> </w:t>
      </w:r>
      <w:r>
        <w:rPr>
          <w:rFonts w:ascii="宋体" w:hAnsi="宋体" w:cs="宋体" w:eastAsia="宋体" w:hint="default"/>
        </w:rPr>
        <w:t>1</w:t>
      </w:r>
      <w:r>
        <w:rPr/>
        <w:t>、</w:t>
      </w:r>
      <w:r>
        <w:rPr>
          <w:spacing w:val="-61"/>
        </w:rPr>
        <w:t> </w:t>
      </w:r>
      <w:r>
        <w:rPr/>
        <w:t>重要承诺事项</w:t>
      </w:r>
      <w:r>
        <w:rPr>
          <w:rFonts w:ascii="宋体" w:hAnsi="宋体" w:cs="宋体" w:eastAsia="宋体" w:hint="default"/>
          <w:w w:val="99"/>
        </w:rPr>
        <w:t> </w:t>
      </w:r>
      <w:r>
        <w:rPr>
          <w:rFonts w:ascii="宋体" w:hAnsi="宋体" w:cs="宋体" w:eastAsia="宋体" w:hint="default"/>
          <w:b w:val="0"/>
          <w:bCs w:val="0"/>
        </w:rPr>
      </w:r>
    </w:p>
    <w:p>
      <w:pPr>
        <w:pStyle w:val="BodyText"/>
        <w:spacing w:line="312" w:lineRule="exact" w:before="45"/>
        <w:ind w:left="138" w:right="2129"/>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t>资产负债表日存在的对外重要承诺、性质、金额</w:t>
      </w:r>
      <w:r>
        <w:rPr>
          <w:rFonts w:ascii="宋体" w:hAnsi="宋体" w:cs="宋体" w:eastAsia="宋体" w:hint="default"/>
        </w:rPr>
        <w:t> </w:t>
      </w:r>
    </w:p>
    <w:p>
      <w:pPr>
        <w:pStyle w:val="BodyText"/>
        <w:spacing w:line="280" w:lineRule="exact"/>
        <w:ind w:left="138" w:right="0"/>
        <w:jc w:val="left"/>
      </w:pPr>
      <w:r>
        <w:rPr/>
        <w:t>经中国证券监督管理委员会证监许可</w:t>
      </w:r>
      <w:r>
        <w:rPr>
          <w:rFonts w:ascii="宋体" w:hAnsi="宋体" w:cs="宋体" w:eastAsia="宋体" w:hint="default"/>
        </w:rPr>
        <w:t>[2017]431</w:t>
      </w:r>
      <w:r>
        <w:rPr>
          <w:rFonts w:ascii="宋体" w:hAnsi="宋体" w:cs="宋体" w:eastAsia="宋体" w:hint="default"/>
          <w:spacing w:val="-60"/>
        </w:rPr>
        <w:t> </w:t>
      </w:r>
      <w:r>
        <w:rPr/>
        <w:t>号《关于上海格尔软件股份有限公司</w:t>
      </w:r>
    </w:p>
    <w:p>
      <w:pPr>
        <w:pStyle w:val="BodyText"/>
        <w:spacing w:line="312" w:lineRule="exact" w:before="29"/>
        <w:ind w:left="138" w:right="100"/>
        <w:jc w:val="left"/>
        <w:rPr>
          <w:rFonts w:ascii="宋体" w:hAnsi="宋体" w:cs="宋体" w:eastAsia="宋体" w:hint="default"/>
        </w:rPr>
      </w:pPr>
      <w:r>
        <w:rPr>
          <w:spacing w:val="-6"/>
        </w:rPr>
        <w:t>首次公开发行股票的批复》核准，公司向社会公开发行人民币普通股（</w:t>
      </w:r>
      <w:r>
        <w:rPr>
          <w:rFonts w:ascii="宋体" w:hAnsi="宋体" w:cs="宋体" w:eastAsia="宋体" w:hint="default"/>
          <w:spacing w:val="-6"/>
        </w:rPr>
        <w:t>A</w:t>
      </w:r>
      <w:r>
        <w:rPr>
          <w:rFonts w:ascii="宋体" w:hAnsi="宋体" w:cs="宋体" w:eastAsia="宋体" w:hint="default"/>
          <w:spacing w:val="-40"/>
        </w:rPr>
        <w:t> </w:t>
      </w:r>
      <w:r>
        <w:rPr>
          <w:spacing w:val="-6"/>
        </w:rPr>
        <w:t>股）</w:t>
      </w:r>
      <w:r>
        <w:rPr>
          <w:rFonts w:ascii="宋体" w:hAnsi="宋体" w:cs="宋体" w:eastAsia="宋体" w:hint="default"/>
          <w:spacing w:val="-6"/>
        </w:rPr>
        <w:t>1,525.00</w:t>
      </w:r>
      <w:r>
        <w:rPr>
          <w:rFonts w:ascii="宋体" w:hAnsi="宋体" w:cs="宋体" w:eastAsia="宋体" w:hint="default"/>
          <w:spacing w:val="-117"/>
        </w:rPr>
        <w:t> </w:t>
      </w:r>
      <w:r>
        <w:rPr/>
        <w:t>万股，募集资金净额为</w:t>
      </w:r>
      <w:r>
        <w:rPr>
          <w:spacing w:val="-60"/>
        </w:rPr>
        <w:t> </w:t>
      </w:r>
      <w:r>
        <w:rPr>
          <w:rFonts w:ascii="宋体" w:hAnsi="宋体" w:cs="宋体" w:eastAsia="宋体" w:hint="default"/>
        </w:rPr>
        <w:t>21,277.17</w:t>
      </w:r>
      <w:r>
        <w:rPr>
          <w:rFonts w:ascii="宋体" w:hAnsi="宋体" w:cs="宋体" w:eastAsia="宋体" w:hint="default"/>
          <w:spacing w:val="-60"/>
        </w:rPr>
        <w:t> </w:t>
      </w:r>
      <w:r>
        <w:rPr/>
        <w:t>万元。募集资金投向使用情况如下：</w:t>
      </w:r>
      <w:r>
        <w:rPr>
          <w:rFonts w:ascii="宋体" w:hAnsi="宋体" w:cs="宋体" w:eastAsia="宋体" w:hint="default"/>
        </w:rPr>
        <w:t>(</w:t>
      </w:r>
      <w:r>
        <w:rPr/>
        <w:t>万元</w:t>
      </w:r>
      <w:r>
        <w:rPr>
          <w:rFonts w:ascii="宋体" w:hAnsi="宋体" w:cs="宋体" w:eastAsia="宋体" w:hint="default"/>
        </w:rPr>
        <w:t>) </w:t>
      </w:r>
    </w:p>
    <w:tbl>
      <w:tblPr>
        <w:tblW w:w="0" w:type="auto"/>
        <w:jc w:val="left"/>
        <w:tblInd w:w="104" w:type="dxa"/>
        <w:tblLayout w:type="fixed"/>
        <w:tblCellMar>
          <w:top w:w="0" w:type="dxa"/>
          <w:left w:w="0" w:type="dxa"/>
          <w:bottom w:w="0" w:type="dxa"/>
          <w:right w:w="0" w:type="dxa"/>
        </w:tblCellMar>
        <w:tblLook w:val="01E0"/>
      </w:tblPr>
      <w:tblGrid>
        <w:gridCol w:w="3795"/>
        <w:gridCol w:w="2504"/>
        <w:gridCol w:w="2501"/>
      </w:tblGrid>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sz w:val="24"/>
                <w:szCs w:val="24"/>
              </w:rPr>
              <w:t>承诺投资项目</w:t>
            </w:r>
            <w:r>
              <w:rPr>
                <w:rFonts w:ascii="宋体" w:hAnsi="宋体" w:cs="宋体" w:eastAsia="宋体" w:hint="default"/>
                <w:sz w:val="24"/>
                <w:szCs w:val="24"/>
              </w:rPr>
              <w:t> </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承诺投资金额</w:t>
            </w:r>
            <w:r>
              <w:rPr>
                <w:rFonts w:ascii="宋体" w:hAnsi="宋体" w:cs="宋体" w:eastAsia="宋体" w:hint="default"/>
                <w:sz w:val="24"/>
                <w:szCs w:val="24"/>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 w:right="0"/>
              <w:jc w:val="left"/>
              <w:rPr>
                <w:rFonts w:ascii="宋体" w:hAnsi="宋体" w:cs="宋体" w:eastAsia="宋体" w:hint="default"/>
                <w:sz w:val="24"/>
                <w:szCs w:val="24"/>
              </w:rPr>
            </w:pPr>
            <w:r>
              <w:rPr>
                <w:rFonts w:ascii="宋体" w:hAnsi="宋体" w:cs="宋体" w:eastAsia="宋体" w:hint="default"/>
                <w:sz w:val="24"/>
                <w:szCs w:val="24"/>
              </w:rPr>
              <w:t>实际投资金额</w:t>
            </w:r>
            <w:r>
              <w:rPr>
                <w:rFonts w:ascii="宋体" w:hAnsi="宋体" w:cs="宋体" w:eastAsia="宋体" w:hint="default"/>
                <w:sz w:val="24"/>
                <w:szCs w:val="24"/>
              </w:rPr>
              <w:t> </w:t>
            </w:r>
          </w:p>
        </w:tc>
      </w:tr>
      <w:tr>
        <w:trPr>
          <w:trHeight w:val="63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基于</w:t>
            </w:r>
            <w:r>
              <w:rPr>
                <w:rFonts w:ascii="宋体" w:hAnsi="宋体" w:cs="宋体" w:eastAsia="宋体" w:hint="default"/>
                <w:spacing w:val="-61"/>
                <w:sz w:val="24"/>
                <w:szCs w:val="24"/>
              </w:rPr>
              <w:t> </w:t>
            </w:r>
            <w:r>
              <w:rPr>
                <w:rFonts w:ascii="宋体" w:hAnsi="宋体" w:cs="宋体" w:eastAsia="宋体" w:hint="default"/>
                <w:sz w:val="24"/>
                <w:szCs w:val="24"/>
              </w:rPr>
              <w:t>PKI</w:t>
            </w:r>
            <w:r>
              <w:rPr>
                <w:rFonts w:ascii="宋体" w:hAnsi="宋体" w:cs="宋体" w:eastAsia="宋体" w:hint="default"/>
                <w:spacing w:val="-60"/>
                <w:sz w:val="24"/>
                <w:szCs w:val="24"/>
              </w:rPr>
              <w:t> </w:t>
            </w:r>
            <w:r>
              <w:rPr>
                <w:rFonts w:ascii="宋体" w:hAnsi="宋体" w:cs="宋体" w:eastAsia="宋体" w:hint="default"/>
                <w:sz w:val="24"/>
                <w:szCs w:val="24"/>
              </w:rPr>
              <w:t>的应用安全支撑平台产业</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化项目</w:t>
            </w:r>
            <w:r>
              <w:rPr>
                <w:rFonts w:ascii="宋体" w:hAnsi="宋体" w:cs="宋体" w:eastAsia="宋体" w:hint="default"/>
                <w:sz w:val="24"/>
                <w:szCs w:val="24"/>
              </w:rPr>
              <w:t> </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sz w:val="24"/>
              </w:rPr>
              <w:t>7,050.00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sz w:val="24"/>
              </w:rPr>
              <w:t>5,719.10 </w:t>
            </w:r>
          </w:p>
        </w:tc>
      </w:tr>
      <w:tr>
        <w:trPr>
          <w:trHeight w:val="63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高性能身份管理系统技术升级改造</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sz w:val="24"/>
              </w:rPr>
              <w:t>5,230.00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sz w:val="24"/>
              </w:rPr>
              <w:t>4,272.78 </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移动安全管理平台产业化项目</w:t>
            </w:r>
            <w:r>
              <w:rPr>
                <w:rFonts w:ascii="宋体" w:hAnsi="宋体" w:cs="宋体" w:eastAsia="宋体" w:hint="default"/>
                <w:sz w:val="24"/>
                <w:szCs w:val="24"/>
              </w:rPr>
              <w:t> </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sz w:val="24"/>
              </w:rPr>
              <w:t>5,800.00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sz w:val="24"/>
              </w:rPr>
              <w:t>3,984.99 </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技术研发中心扩建项目</w:t>
            </w:r>
            <w:r>
              <w:rPr>
                <w:rFonts w:ascii="宋体" w:hAnsi="宋体" w:cs="宋体" w:eastAsia="宋体" w:hint="default"/>
                <w:sz w:val="24"/>
                <w:szCs w:val="24"/>
              </w:rPr>
              <w:t> </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sz w:val="24"/>
              </w:rPr>
              <w:t>3,200.00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sz w:val="24"/>
              </w:rPr>
              <w:t>2,911.64 </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sz w:val="24"/>
              </w:rPr>
              <w:t>21,280.00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sz w:val="24"/>
              </w:rPr>
              <w:t>16,888.51 </w:t>
            </w:r>
          </w:p>
        </w:tc>
      </w:tr>
    </w:tbl>
    <w:p>
      <w:pPr>
        <w:pStyle w:val="BodyText"/>
        <w:spacing w:line="280" w:lineRule="exact"/>
        <w:ind w:left="138" w:right="0"/>
        <w:jc w:val="left"/>
        <w:rPr>
          <w:rFonts w:ascii="宋体" w:hAnsi="宋体" w:cs="宋体" w:eastAsia="宋体" w:hint="default"/>
        </w:rPr>
      </w:pPr>
      <w:r>
        <w:rPr>
          <w:rFonts w:ascii="宋体"/>
        </w:rPr>
        <w:t> </w:t>
      </w:r>
    </w:p>
    <w:p>
      <w:pPr>
        <w:pStyle w:val="BodyText"/>
        <w:spacing w:line="311" w:lineRule="exact"/>
        <w:ind w:left="138" w:right="0"/>
        <w:jc w:val="left"/>
        <w:rPr>
          <w:rFonts w:ascii="宋体" w:hAnsi="宋体" w:cs="宋体" w:eastAsia="宋体" w:hint="default"/>
        </w:rPr>
      </w:pPr>
      <w:r>
        <w:rPr>
          <w:rFonts w:ascii="宋体"/>
        </w:rPr>
        <w:t> </w:t>
      </w:r>
    </w:p>
    <w:p>
      <w:pPr>
        <w:pStyle w:val="BodyText"/>
        <w:spacing w:line="312" w:lineRule="exact"/>
        <w:ind w:left="138" w:right="0"/>
        <w:jc w:val="left"/>
        <w:rPr>
          <w:rFonts w:ascii="宋体" w:hAnsi="宋体" w:cs="宋体" w:eastAsia="宋体" w:hint="default"/>
        </w:rPr>
      </w:pPr>
      <w:r>
        <w:rPr>
          <w:rFonts w:ascii="宋体"/>
        </w:rPr>
        <w:t> </w:t>
      </w:r>
    </w:p>
    <w:p>
      <w:pPr>
        <w:spacing w:after="0" w:line="312" w:lineRule="exact"/>
        <w:jc w:val="left"/>
        <w:rPr>
          <w:rFonts w:ascii="宋体" w:hAnsi="宋体" w:cs="宋体" w:eastAsia="宋体" w:hint="default"/>
        </w:rPr>
        <w:sectPr>
          <w:footerReference w:type="default" r:id="rId77"/>
          <w:pgSz w:w="11910" w:h="16840"/>
          <w:pgMar w:footer="1195" w:header="882" w:top="1120" w:bottom="1380" w:left="1660" w:right="1160"/>
          <w:pgNumType w:start="201"/>
        </w:sectPr>
      </w:pPr>
    </w:p>
    <w:p>
      <w:pPr>
        <w:spacing w:line="240" w:lineRule="auto" w:before="5"/>
        <w:rPr>
          <w:rFonts w:ascii="宋体" w:hAnsi="宋体" w:cs="宋体" w:eastAsia="宋体" w:hint="default"/>
          <w:sz w:val="25"/>
          <w:szCs w:val="25"/>
        </w:rPr>
      </w:pPr>
    </w:p>
    <w:p>
      <w:pPr>
        <w:pStyle w:val="Heading2"/>
        <w:spacing w:line="283" w:lineRule="auto" w:before="26"/>
        <w:ind w:right="4113"/>
        <w:jc w:val="left"/>
        <w:rPr>
          <w:rFonts w:ascii="宋体" w:hAnsi="宋体" w:cs="宋体" w:eastAsia="宋体" w:hint="default"/>
          <w:b w:val="0"/>
          <w:bCs w:val="0"/>
        </w:rPr>
      </w:pPr>
      <w:r>
        <w:rPr>
          <w:rFonts w:ascii="宋体" w:hAnsi="宋体" w:cs="宋体" w:eastAsia="宋体" w:hint="default"/>
        </w:rPr>
        <w:t>2</w:t>
      </w:r>
      <w:r>
        <w:rPr/>
        <w:t>、</w:t>
      </w:r>
      <w:r>
        <w:rPr>
          <w:spacing w:val="-59"/>
        </w:rPr>
        <w:t> </w:t>
      </w:r>
      <w:r>
        <w:rPr/>
        <w:t>或有事项</w:t>
      </w:r>
      <w:r>
        <w:rPr>
          <w:w w:val="99"/>
        </w:rPr>
        <w:t> </w:t>
      </w:r>
      <w:r>
        <w:rPr>
          <w:rFonts w:ascii="宋体" w:hAnsi="宋体" w:cs="宋体" w:eastAsia="宋体" w:hint="default"/>
        </w:rPr>
        <w:t>(1).</w:t>
      </w:r>
      <w:r>
        <w:rPr/>
        <w:t>资产负债表日存在的重要或有事项</w:t>
      </w:r>
      <w:r>
        <w:rPr>
          <w:rFonts w:ascii="宋体" w:hAnsi="宋体" w:cs="宋体" w:eastAsia="宋体" w:hint="default"/>
          <w:w w:val="99"/>
        </w:rPr>
        <w:t> </w:t>
      </w:r>
      <w:r>
        <w:rPr>
          <w:rFonts w:ascii="宋体" w:hAnsi="宋体" w:cs="宋体" w:eastAsia="宋体" w:hint="default"/>
          <w:b w:val="0"/>
          <w:bCs w:val="0"/>
        </w:rPr>
      </w:r>
    </w:p>
    <w:p>
      <w:pPr>
        <w:pStyle w:val="BodyText"/>
        <w:spacing w:line="312" w:lineRule="exact" w:before="14"/>
        <w:ind w:left="218" w:right="2186"/>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2"/>
        <w:spacing w:line="283" w:lineRule="auto" w:before="0"/>
        <w:ind w:right="2186"/>
        <w:jc w:val="left"/>
        <w:rPr>
          <w:rFonts w:ascii="宋体" w:hAnsi="宋体" w:cs="宋体" w:eastAsia="宋体" w:hint="default"/>
          <w:b w:val="0"/>
          <w:bCs w:val="0"/>
        </w:rPr>
      </w:pPr>
      <w:r>
        <w:rPr>
          <w:rFonts w:ascii="宋体" w:hAnsi="宋体" w:cs="宋体" w:eastAsia="宋体" w:hint="default"/>
          <w:b w:val="0"/>
          <w:bCs w:val="0"/>
        </w:rPr>
        <w:t>  </w:t>
      </w:r>
      <w:r>
        <w:rPr>
          <w:rFonts w:ascii="宋体" w:hAnsi="宋体" w:cs="宋体" w:eastAsia="宋体" w:hint="default"/>
          <w:spacing w:val="2"/>
          <w:w w:val="99"/>
        </w:rPr>
        <w:t>(</w:t>
      </w:r>
      <w:r>
        <w:rPr>
          <w:rFonts w:ascii="宋体" w:hAnsi="宋体" w:cs="宋体" w:eastAsia="宋体" w:hint="default"/>
          <w:w w:val="99"/>
        </w:rPr>
        <w:t>2</w:t>
      </w:r>
      <w:r>
        <w:rPr>
          <w:rFonts w:ascii="宋体" w:hAnsi="宋体" w:cs="宋体" w:eastAsia="宋体" w:hint="default"/>
          <w:spacing w:val="2"/>
          <w:w w:val="99"/>
        </w:rPr>
        <w:t>)</w:t>
      </w:r>
      <w:r>
        <w:rPr>
          <w:rFonts w:ascii="宋体" w:hAnsi="宋体" w:cs="宋体" w:eastAsia="宋体" w:hint="default"/>
          <w:w w:val="99"/>
        </w:rPr>
        <w:t>.</w:t>
      </w:r>
      <w:r>
        <w:rPr>
          <w:spacing w:val="2"/>
          <w:w w:val="99"/>
        </w:rPr>
        <w:t>公</w:t>
      </w:r>
      <w:r>
        <w:rPr>
          <w:w w:val="99"/>
        </w:rPr>
        <w:t>司</w:t>
      </w:r>
      <w:r>
        <w:rPr>
          <w:spacing w:val="2"/>
          <w:w w:val="99"/>
        </w:rPr>
        <w:t>没</w:t>
      </w:r>
      <w:r>
        <w:rPr>
          <w:w w:val="99"/>
        </w:rPr>
        <w:t>有需</w:t>
      </w:r>
      <w:r>
        <w:rPr>
          <w:spacing w:val="2"/>
          <w:w w:val="99"/>
        </w:rPr>
        <w:t>要</w:t>
      </w:r>
      <w:r>
        <w:rPr>
          <w:w w:val="99"/>
        </w:rPr>
        <w:t>披</w:t>
      </w:r>
      <w:r>
        <w:rPr>
          <w:spacing w:val="2"/>
          <w:w w:val="99"/>
        </w:rPr>
        <w:t>露</w:t>
      </w:r>
      <w:r>
        <w:rPr>
          <w:w w:val="99"/>
        </w:rPr>
        <w:t>的重</w:t>
      </w:r>
      <w:r>
        <w:rPr>
          <w:spacing w:val="2"/>
          <w:w w:val="99"/>
        </w:rPr>
        <w:t>要</w:t>
      </w:r>
      <w:r>
        <w:rPr>
          <w:w w:val="99"/>
        </w:rPr>
        <w:t>或</w:t>
      </w:r>
      <w:r>
        <w:rPr>
          <w:spacing w:val="2"/>
          <w:w w:val="99"/>
        </w:rPr>
        <w:t>有</w:t>
      </w:r>
      <w:r>
        <w:rPr>
          <w:w w:val="99"/>
        </w:rPr>
        <w:t>事项</w:t>
      </w:r>
      <w:r>
        <w:rPr>
          <w:spacing w:val="2"/>
          <w:w w:val="99"/>
        </w:rPr>
        <w:t>，</w:t>
      </w:r>
      <w:r>
        <w:rPr>
          <w:w w:val="99"/>
        </w:rPr>
        <w:t>也</w:t>
      </w:r>
      <w:r>
        <w:rPr>
          <w:spacing w:val="2"/>
          <w:w w:val="99"/>
        </w:rPr>
        <w:t>应</w:t>
      </w:r>
      <w:r>
        <w:rPr>
          <w:w w:val="99"/>
        </w:rPr>
        <w:t>予以</w:t>
      </w:r>
      <w:r>
        <w:rPr>
          <w:spacing w:val="2"/>
          <w:w w:val="99"/>
        </w:rPr>
        <w:t>说</w:t>
      </w:r>
      <w:r>
        <w:rPr>
          <w:w w:val="99"/>
        </w:rPr>
        <w:t>明</w:t>
      </w:r>
      <w:r>
        <w:rPr>
          <w:spacing w:val="3"/>
          <w:w w:val="99"/>
        </w:rPr>
        <w:t>：</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18" w:right="2186"/>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1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5" w:top="1120" w:bottom="1380" w:left="1580" w:right="1040"/>
        </w:sectPr>
      </w:pPr>
    </w:p>
    <w:p>
      <w:pPr>
        <w:pStyle w:val="Heading2"/>
        <w:spacing w:line="240" w:lineRule="auto" w:before="26"/>
        <w:ind w:right="0"/>
        <w:jc w:val="left"/>
        <w:rPr>
          <w:b w:val="0"/>
          <w:bCs w:val="0"/>
        </w:rPr>
      </w:pPr>
      <w:r>
        <w:rPr>
          <w:rFonts w:ascii="宋体" w:hAnsi="宋体" w:cs="宋体" w:eastAsia="宋体" w:hint="default"/>
        </w:rPr>
        <w:t>3</w:t>
      </w:r>
      <w:r>
        <w:rPr/>
        <w:t>、</w:t>
      </w:r>
      <w:r>
        <w:rPr>
          <w:spacing w:val="-57"/>
        </w:rPr>
        <w:t> </w:t>
      </w:r>
      <w:r>
        <w:rPr/>
        <w:t>其他</w:t>
      </w:r>
      <w:r>
        <w:rPr>
          <w:b w:val="0"/>
          <w:bCs w:val="0"/>
        </w:rPr>
      </w:r>
    </w:p>
    <w:p>
      <w:pPr>
        <w:pStyle w:val="BodyText"/>
        <w:spacing w:line="313" w:lineRule="exact" w:before="55"/>
        <w:ind w:left="21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ind w:left="218" w:right="0"/>
        <w:jc w:val="left"/>
        <w:rPr>
          <w:rFonts w:ascii="宋体" w:hAnsi="宋体" w:cs="宋体" w:eastAsia="宋体" w:hint="default"/>
        </w:rPr>
      </w:pPr>
      <w:r>
        <w:rPr>
          <w:rFonts w:ascii="宋体"/>
        </w:rPr>
        <w:t> </w:t>
      </w:r>
    </w:p>
    <w:p>
      <w:pPr>
        <w:pStyle w:val="Heading2"/>
        <w:spacing w:line="240" w:lineRule="auto"/>
        <w:ind w:right="-18"/>
        <w:jc w:val="left"/>
        <w:rPr>
          <w:b w:val="0"/>
          <w:bCs w:val="0"/>
        </w:rPr>
      </w:pPr>
      <w:r>
        <w:rPr/>
        <w:t>十五、</w:t>
      </w:r>
      <w:r>
        <w:rPr>
          <w:spacing w:val="-6"/>
        </w:rPr>
        <w:t> </w:t>
      </w:r>
      <w:r>
        <w:rPr>
          <w:rFonts w:ascii="宋体" w:hAnsi="宋体" w:cs="宋体" w:eastAsia="宋体" w:hint="default"/>
          <w:spacing w:val="-6"/>
        </w:rPr>
      </w:r>
      <w:r>
        <w:rPr/>
        <w:t>资产负债表日后事项</w:t>
      </w:r>
      <w:r>
        <w:rPr>
          <w:b w:val="0"/>
          <w:bCs w:val="0"/>
        </w:rPr>
      </w:r>
    </w:p>
    <w:p>
      <w:pPr>
        <w:pStyle w:val="Heading2"/>
        <w:spacing w:line="240" w:lineRule="auto" w:before="55"/>
        <w:ind w:right="0"/>
        <w:jc w:val="left"/>
        <w:rPr>
          <w:b w:val="0"/>
          <w:bCs w:val="0"/>
        </w:rPr>
      </w:pPr>
      <w:r>
        <w:rPr>
          <w:rFonts w:ascii="Calibri" w:hAnsi="Calibri" w:cs="Calibri" w:eastAsia="Calibri" w:hint="default"/>
        </w:rPr>
        <w:t>1</w:t>
      </w:r>
      <w:r>
        <w:rPr/>
        <w:t>、</w:t>
      </w:r>
      <w:r>
        <w:rPr>
          <w:spacing w:val="-62"/>
        </w:rPr>
        <w:t> </w:t>
      </w:r>
      <w:r>
        <w:rPr/>
        <w:t>重要的非调整事项</w:t>
      </w:r>
      <w:r>
        <w:rPr>
          <w:b w:val="0"/>
          <w:bCs w:val="0"/>
        </w:rPr>
      </w:r>
    </w:p>
    <w:p>
      <w:pPr>
        <w:pStyle w:val="BodyText"/>
        <w:spacing w:line="240" w:lineRule="auto" w:before="27"/>
        <w:ind w:left="2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spacing w:line="240" w:lineRule="auto"/>
        <w:ind w:right="0"/>
        <w:jc w:val="left"/>
        <w:rPr>
          <w:b w:val="0"/>
          <w:bCs w:val="0"/>
        </w:rPr>
      </w:pPr>
      <w:r>
        <w:rPr>
          <w:rFonts w:ascii="Calibri" w:hAnsi="Calibri" w:cs="Calibri" w:eastAsia="Calibri" w:hint="default"/>
        </w:rPr>
        <w:t>2</w:t>
      </w:r>
      <w:r>
        <w:rPr/>
        <w:t>、</w:t>
      </w:r>
      <w:r>
        <w:rPr>
          <w:spacing w:val="-62"/>
        </w:rPr>
        <w:t> </w:t>
      </w:r>
      <w:r>
        <w:rPr/>
        <w:t>利润分配情况</w:t>
      </w:r>
      <w:r>
        <w:rPr>
          <w:b w:val="0"/>
          <w:bCs w:val="0"/>
        </w:rPr>
      </w:r>
    </w:p>
    <w:p>
      <w:pPr>
        <w:pStyle w:val="BodyText"/>
        <w:spacing w:line="240" w:lineRule="auto" w:before="25"/>
        <w:ind w:left="2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7"/>
          <w:szCs w:val="27"/>
        </w:rPr>
      </w:pPr>
    </w:p>
    <w:p>
      <w:pPr>
        <w:pStyle w:val="BodyText"/>
        <w:spacing w:line="240" w:lineRule="auto"/>
        <w:ind w:left="218"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227" w:space="2966"/>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拟分配的利润或股利</w:t>
            </w:r>
            <w:r>
              <w:rPr>
                <w:rFonts w:ascii="宋体" w:hAnsi="宋体" w:cs="宋体" w:eastAsia="宋体" w:hint="default"/>
                <w:sz w:val="24"/>
                <w:szCs w:val="24"/>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21,828,240.00 </w:t>
            </w:r>
          </w:p>
        </w:tc>
      </w:tr>
      <w:tr>
        <w:trPr>
          <w:trHeight w:val="348"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经审议批准宣告发放的利润或股利</w:t>
            </w:r>
            <w:r>
              <w:rPr>
                <w:rFonts w:ascii="宋体" w:hAnsi="宋体" w:cs="宋体" w:eastAsia="宋体" w:hint="default"/>
                <w:sz w:val="24"/>
                <w:szCs w:val="24"/>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23,912,000.00 </w:t>
            </w:r>
          </w:p>
        </w:tc>
      </w:tr>
    </w:tbl>
    <w:p>
      <w:pPr>
        <w:pStyle w:val="BodyText"/>
        <w:spacing w:line="273" w:lineRule="exact"/>
        <w:ind w:left="698" w:right="0"/>
        <w:jc w:val="left"/>
      </w:pPr>
      <w:r>
        <w:rPr/>
        <w:t>经公司第七届董事会第七次会议审议通过《关于</w:t>
      </w:r>
      <w:r>
        <w:rPr>
          <w:rFonts w:ascii="宋体" w:hAnsi="宋体" w:cs="宋体" w:eastAsia="宋体" w:hint="default"/>
        </w:rPr>
        <w:t>&lt;</w:t>
      </w:r>
      <w:r>
        <w:rPr/>
        <w:t>公司</w:t>
      </w:r>
      <w:r>
        <w:rPr>
          <w:spacing w:val="-84"/>
        </w:rPr>
        <w:t> </w:t>
      </w:r>
      <w:r>
        <w:rPr>
          <w:rFonts w:ascii="宋体" w:hAnsi="宋体" w:cs="宋体" w:eastAsia="宋体" w:hint="default"/>
        </w:rPr>
        <w:t>2019</w:t>
      </w:r>
      <w:r>
        <w:rPr>
          <w:rFonts w:ascii="宋体" w:hAnsi="宋体" w:cs="宋体" w:eastAsia="宋体" w:hint="default"/>
          <w:spacing w:val="-84"/>
        </w:rPr>
        <w:t> </w:t>
      </w:r>
      <w:r>
        <w:rPr/>
        <w:t>年度利润分配暨资本</w:t>
      </w:r>
    </w:p>
    <w:p>
      <w:pPr>
        <w:pStyle w:val="BodyText"/>
        <w:spacing w:line="312" w:lineRule="exact"/>
        <w:ind w:left="218" w:right="0"/>
        <w:jc w:val="left"/>
      </w:pPr>
      <w:r>
        <w:rPr/>
        <w:t>公积金转增股本预案</w:t>
      </w:r>
      <w:r>
        <w:rPr>
          <w:rFonts w:ascii="宋体" w:hAnsi="宋体" w:cs="宋体" w:eastAsia="宋体" w:hint="default"/>
        </w:rPr>
        <w:t>&gt;</w:t>
      </w:r>
      <w:r>
        <w:rPr/>
        <w:t>的议案》，拟以</w:t>
      </w:r>
      <w:r>
        <w:rPr>
          <w:spacing w:val="-46"/>
        </w:rPr>
        <w:t> </w:t>
      </w:r>
      <w:r>
        <w:rPr>
          <w:rFonts w:ascii="宋体" w:hAnsi="宋体" w:cs="宋体" w:eastAsia="宋体" w:hint="default"/>
        </w:rPr>
        <w:t>2019</w:t>
      </w:r>
      <w:r>
        <w:rPr>
          <w:rFonts w:ascii="宋体" w:hAnsi="宋体" w:cs="宋体" w:eastAsia="宋体" w:hint="default"/>
          <w:spacing w:val="-46"/>
        </w:rPr>
        <w:t> </w:t>
      </w:r>
      <w:r>
        <w:rPr/>
        <w:t>年末公司总股本</w:t>
      </w:r>
      <w:r>
        <w:rPr>
          <w:spacing w:val="-46"/>
        </w:rPr>
        <w:t> </w:t>
      </w:r>
      <w:r>
        <w:rPr>
          <w:rFonts w:ascii="宋体" w:hAnsi="宋体" w:cs="宋体" w:eastAsia="宋体" w:hint="default"/>
        </w:rPr>
        <w:t>121,268,000</w:t>
      </w:r>
      <w:r>
        <w:rPr>
          <w:rFonts w:ascii="宋体" w:hAnsi="宋体" w:cs="宋体" w:eastAsia="宋体" w:hint="default"/>
          <w:spacing w:val="-44"/>
        </w:rPr>
        <w:t> </w:t>
      </w:r>
      <w:r>
        <w:rPr/>
        <w:t>股为基数，</w:t>
      </w:r>
    </w:p>
    <w:p>
      <w:pPr>
        <w:pStyle w:val="BodyText"/>
        <w:spacing w:line="311" w:lineRule="exact"/>
        <w:ind w:left="218" w:right="0"/>
        <w:jc w:val="left"/>
      </w:pPr>
      <w:r>
        <w:rPr/>
        <w:t>向全体股东按每</w:t>
      </w:r>
      <w:r>
        <w:rPr>
          <w:spacing w:val="-63"/>
        </w:rPr>
        <w:t> </w:t>
      </w:r>
      <w:r>
        <w:rPr>
          <w:rFonts w:ascii="宋体" w:hAnsi="宋体" w:cs="宋体" w:eastAsia="宋体" w:hint="default"/>
        </w:rPr>
        <w:t>10</w:t>
      </w:r>
      <w:r>
        <w:rPr>
          <w:rFonts w:ascii="宋体" w:hAnsi="宋体" w:cs="宋体" w:eastAsia="宋体" w:hint="default"/>
          <w:spacing w:val="-62"/>
        </w:rPr>
        <w:t> </w:t>
      </w:r>
      <w:r>
        <w:rPr/>
        <w:t>股派发现金红利</w:t>
      </w:r>
      <w:r>
        <w:rPr>
          <w:spacing w:val="-62"/>
        </w:rPr>
        <w:t> </w:t>
      </w:r>
      <w:r>
        <w:rPr>
          <w:rFonts w:ascii="宋体" w:hAnsi="宋体" w:cs="宋体" w:eastAsia="宋体" w:hint="default"/>
        </w:rPr>
        <w:t>1.8</w:t>
      </w:r>
      <w:r>
        <w:rPr>
          <w:rFonts w:ascii="宋体" w:hAnsi="宋体" w:cs="宋体" w:eastAsia="宋体" w:hint="default"/>
          <w:spacing w:val="-62"/>
        </w:rPr>
        <w:t> </w:t>
      </w:r>
      <w:r>
        <w:rPr>
          <w:spacing w:val="-5"/>
        </w:rPr>
        <w:t>元（含税），共计</w:t>
      </w:r>
      <w:r>
        <w:rPr>
          <w:spacing w:val="-62"/>
        </w:rPr>
        <w:t> </w:t>
      </w:r>
      <w:r>
        <w:rPr>
          <w:rFonts w:ascii="宋体" w:hAnsi="宋体" w:cs="宋体" w:eastAsia="宋体" w:hint="default"/>
        </w:rPr>
        <w:t>21,828,240</w:t>
      </w:r>
      <w:r>
        <w:rPr>
          <w:rFonts w:ascii="宋体" w:hAnsi="宋体" w:cs="宋体" w:eastAsia="宋体" w:hint="default"/>
          <w:spacing w:val="-62"/>
        </w:rPr>
        <w:t> </w:t>
      </w:r>
      <w:r>
        <w:rPr/>
        <w:t>元，结余未分</w:t>
      </w:r>
    </w:p>
    <w:p>
      <w:pPr>
        <w:pStyle w:val="BodyText"/>
        <w:spacing w:line="311" w:lineRule="exact"/>
        <w:ind w:left="218" w:right="0"/>
        <w:jc w:val="left"/>
      </w:pPr>
      <w:r>
        <w:rPr/>
        <w:t>配利润结转至以后年度；同时拟以</w:t>
      </w:r>
      <w:r>
        <w:rPr>
          <w:spacing w:val="-60"/>
        </w:rPr>
        <w:t> </w:t>
      </w:r>
      <w:r>
        <w:rPr>
          <w:rFonts w:ascii="宋体" w:hAnsi="宋体" w:cs="宋体" w:eastAsia="宋体" w:hint="default"/>
        </w:rPr>
        <w:t>2019</w:t>
      </w:r>
      <w:r>
        <w:rPr>
          <w:rFonts w:ascii="宋体" w:hAnsi="宋体" w:cs="宋体" w:eastAsia="宋体" w:hint="default"/>
          <w:spacing w:val="-60"/>
        </w:rPr>
        <w:t> </w:t>
      </w:r>
      <w:r>
        <w:rPr/>
        <w:t>年末总股本</w:t>
      </w:r>
      <w:r>
        <w:rPr>
          <w:spacing w:val="-60"/>
        </w:rPr>
        <w:t> </w:t>
      </w:r>
      <w:r>
        <w:rPr>
          <w:rFonts w:ascii="宋体" w:hAnsi="宋体" w:cs="宋体" w:eastAsia="宋体" w:hint="default"/>
        </w:rPr>
        <w:t>121,268,000</w:t>
      </w:r>
      <w:r>
        <w:rPr>
          <w:rFonts w:ascii="宋体" w:hAnsi="宋体" w:cs="宋体" w:eastAsia="宋体" w:hint="default"/>
          <w:spacing w:val="-60"/>
        </w:rPr>
        <w:t> </w:t>
      </w:r>
      <w:r>
        <w:rPr/>
        <w:t>股为基数，用资本</w:t>
      </w:r>
    </w:p>
    <w:p>
      <w:pPr>
        <w:pStyle w:val="BodyText"/>
        <w:spacing w:line="312" w:lineRule="exact"/>
        <w:ind w:left="218" w:right="0"/>
        <w:jc w:val="left"/>
      </w:pPr>
      <w:r>
        <w:rPr>
          <w:spacing w:val="-3"/>
        </w:rPr>
        <w:t>公积（股本溢价）按每</w:t>
      </w:r>
      <w:r>
        <w:rPr>
          <w:spacing w:val="-61"/>
        </w:rPr>
        <w:t> </w:t>
      </w:r>
      <w:r>
        <w:rPr>
          <w:rFonts w:ascii="宋体" w:hAnsi="宋体" w:cs="宋体" w:eastAsia="宋体" w:hint="default"/>
        </w:rPr>
        <w:t>10</w:t>
      </w:r>
      <w:r>
        <w:rPr>
          <w:rFonts w:ascii="宋体" w:hAnsi="宋体" w:cs="宋体" w:eastAsia="宋体" w:hint="default"/>
          <w:spacing w:val="-61"/>
        </w:rPr>
        <w:t> </w:t>
      </w:r>
      <w:r>
        <w:rPr/>
        <w:t>股转增</w:t>
      </w:r>
      <w:r>
        <w:rPr>
          <w:spacing w:val="-61"/>
        </w:rPr>
        <w:t> </w:t>
      </w:r>
      <w:r>
        <w:rPr>
          <w:rFonts w:ascii="宋体" w:hAnsi="宋体" w:cs="宋体" w:eastAsia="宋体" w:hint="default"/>
        </w:rPr>
        <w:t>4.2</w:t>
      </w:r>
      <w:r>
        <w:rPr>
          <w:rFonts w:ascii="宋体" w:hAnsi="宋体" w:cs="宋体" w:eastAsia="宋体" w:hint="default"/>
          <w:spacing w:val="-61"/>
        </w:rPr>
        <w:t> </w:t>
      </w:r>
      <w:r>
        <w:rPr/>
        <w:t>股的比例转增股本，共计</w:t>
      </w:r>
      <w:r>
        <w:rPr>
          <w:spacing w:val="-61"/>
        </w:rPr>
        <w:t> </w:t>
      </w:r>
      <w:r>
        <w:rPr>
          <w:rFonts w:ascii="宋体" w:hAnsi="宋体" w:cs="宋体" w:eastAsia="宋体" w:hint="default"/>
        </w:rPr>
        <w:t>50,932,560</w:t>
      </w:r>
      <w:r>
        <w:rPr>
          <w:rFonts w:ascii="宋体" w:hAnsi="宋体" w:cs="宋体" w:eastAsia="宋体" w:hint="default"/>
          <w:spacing w:val="-61"/>
        </w:rPr>
        <w:t> </w:t>
      </w:r>
      <w:r>
        <w:rPr>
          <w:spacing w:val="-3"/>
        </w:rPr>
        <w:t>股，经本</w:t>
      </w:r>
    </w:p>
    <w:p>
      <w:pPr>
        <w:pStyle w:val="BodyText"/>
        <w:spacing w:line="311" w:lineRule="exact"/>
        <w:ind w:left="218" w:right="0"/>
        <w:jc w:val="left"/>
      </w:pPr>
      <w:r>
        <w:rPr/>
        <w:t>次转增后，结余资本公积结转至以后年度。公司总股本由</w:t>
      </w:r>
      <w:r>
        <w:rPr>
          <w:spacing w:val="-60"/>
        </w:rPr>
        <w:t> </w:t>
      </w:r>
      <w:r>
        <w:rPr>
          <w:rFonts w:ascii="宋体" w:hAnsi="宋体" w:cs="宋体" w:eastAsia="宋体" w:hint="default"/>
        </w:rPr>
        <w:t>121,268,000</w:t>
      </w:r>
      <w:r>
        <w:rPr>
          <w:rFonts w:ascii="宋体" w:hAnsi="宋体" w:cs="宋体" w:eastAsia="宋体" w:hint="default"/>
          <w:spacing w:val="-60"/>
        </w:rPr>
        <w:t> </w:t>
      </w:r>
      <w:r>
        <w:rPr/>
        <w:t>股增加至</w:t>
      </w:r>
    </w:p>
    <w:p>
      <w:pPr>
        <w:pStyle w:val="BodyText"/>
        <w:spacing w:line="312" w:lineRule="exact" w:before="28"/>
        <w:ind w:left="218" w:right="216"/>
        <w:jc w:val="left"/>
        <w:rPr>
          <w:rFonts w:ascii="宋体" w:hAnsi="宋体" w:cs="宋体" w:eastAsia="宋体" w:hint="default"/>
        </w:rPr>
      </w:pPr>
      <w:r>
        <w:rPr>
          <w:rFonts w:ascii="宋体" w:hAnsi="宋体" w:cs="宋体" w:eastAsia="宋体" w:hint="default"/>
        </w:rPr>
        <w:t>172,200,560</w:t>
      </w:r>
      <w:r>
        <w:rPr>
          <w:rFonts w:ascii="宋体" w:hAnsi="宋体" w:cs="宋体" w:eastAsia="宋体" w:hint="default"/>
          <w:spacing w:val="-71"/>
        </w:rPr>
        <w:t> </w:t>
      </w:r>
      <w:r>
        <w:rPr>
          <w:spacing w:val="-15"/>
        </w:rPr>
        <w:t>股。《公司</w:t>
      </w:r>
      <w:r>
        <w:rPr>
          <w:spacing w:val="-71"/>
        </w:rPr>
        <w:t> </w:t>
      </w:r>
      <w:r>
        <w:rPr>
          <w:rFonts w:ascii="宋体" w:hAnsi="宋体" w:cs="宋体" w:eastAsia="宋体" w:hint="default"/>
        </w:rPr>
        <w:t>2019</w:t>
      </w:r>
      <w:r>
        <w:rPr>
          <w:rFonts w:ascii="宋体" w:hAnsi="宋体" w:cs="宋体" w:eastAsia="宋体" w:hint="default"/>
          <w:spacing w:val="-71"/>
        </w:rPr>
        <w:t> </w:t>
      </w:r>
      <w:r>
        <w:rPr/>
        <w:t>年度利润分配暨资本公积金转增股本预案》尚需公司股 东大会审议批准。</w:t>
      </w:r>
      <w:r>
        <w:rPr>
          <w:rFonts w:ascii="宋体" w:hAnsi="宋体" w:cs="宋体" w:eastAsia="宋体" w:hint="default"/>
        </w:rPr>
        <w:t> </w:t>
      </w:r>
    </w:p>
    <w:p>
      <w:pPr>
        <w:pStyle w:val="BodyText"/>
        <w:spacing w:line="281" w:lineRule="exact"/>
        <w:ind w:left="638" w:right="0"/>
        <w:jc w:val="left"/>
      </w:pPr>
      <w:r>
        <w:rPr/>
        <w:t>根据</w:t>
      </w:r>
      <w:r>
        <w:rPr>
          <w:spacing w:val="-60"/>
        </w:rPr>
        <w:t> </w:t>
      </w:r>
      <w:r>
        <w:rPr>
          <w:rFonts w:ascii="宋体" w:hAnsi="宋体" w:cs="宋体" w:eastAsia="宋体" w:hint="default"/>
        </w:rPr>
        <w:t>2019</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15</w:t>
      </w:r>
      <w:r>
        <w:rPr>
          <w:rFonts w:ascii="宋体" w:hAnsi="宋体" w:cs="宋体" w:eastAsia="宋体" w:hint="default"/>
          <w:spacing w:val="-60"/>
        </w:rPr>
        <w:t> </w:t>
      </w:r>
      <w:r>
        <w:rPr/>
        <w:t>日召开的公司</w:t>
      </w:r>
      <w:r>
        <w:rPr>
          <w:spacing w:val="-60"/>
        </w:rPr>
        <w:t> </w:t>
      </w:r>
      <w:r>
        <w:rPr>
          <w:rFonts w:ascii="宋体" w:hAnsi="宋体" w:cs="宋体" w:eastAsia="宋体" w:hint="default"/>
        </w:rPr>
        <w:t>2018</w:t>
      </w:r>
      <w:r>
        <w:rPr>
          <w:rFonts w:ascii="宋体" w:hAnsi="宋体" w:cs="宋体" w:eastAsia="宋体" w:hint="default"/>
          <w:spacing w:val="-60"/>
        </w:rPr>
        <w:t> </w:t>
      </w:r>
      <w:r>
        <w:rPr/>
        <w:t>年年度股东大会审议通过的</w:t>
      </w:r>
      <w:r>
        <w:rPr>
          <w:spacing w:val="-59"/>
        </w:rPr>
        <w:t> </w:t>
      </w:r>
      <w:r>
        <w:rPr>
          <w:rFonts w:ascii="宋体" w:hAnsi="宋体" w:cs="宋体" w:eastAsia="宋体" w:hint="default"/>
        </w:rPr>
        <w:t>2018</w:t>
      </w:r>
      <w:r>
        <w:rPr>
          <w:rFonts w:ascii="宋体" w:hAnsi="宋体" w:cs="宋体" w:eastAsia="宋体" w:hint="default"/>
          <w:spacing w:val="-60"/>
        </w:rPr>
        <w:t> </w:t>
      </w:r>
      <w:r>
        <w:rPr/>
        <w:t>年度利</w:t>
      </w:r>
    </w:p>
    <w:p>
      <w:pPr>
        <w:pStyle w:val="BodyText"/>
        <w:spacing w:line="311" w:lineRule="exact"/>
        <w:ind w:left="218" w:right="0"/>
        <w:jc w:val="left"/>
      </w:pPr>
      <w:r>
        <w:rPr/>
        <w:t>润分配方案，以</w:t>
      </w:r>
      <w:r>
        <w:rPr>
          <w:spacing w:val="-61"/>
        </w:rPr>
        <w:t> </w:t>
      </w:r>
      <w:r>
        <w:rPr>
          <w:rFonts w:ascii="宋体" w:hAnsi="宋体" w:cs="宋体" w:eastAsia="宋体" w:hint="default"/>
        </w:rPr>
        <w:t>2018</w:t>
      </w:r>
      <w:r>
        <w:rPr>
          <w:rFonts w:ascii="宋体" w:hAnsi="宋体" w:cs="宋体" w:eastAsia="宋体" w:hint="default"/>
          <w:spacing w:val="-60"/>
        </w:rPr>
        <w:t> </w:t>
      </w:r>
      <w:r>
        <w:rPr/>
        <w:t>年末公司总股本</w:t>
      </w:r>
      <w:r>
        <w:rPr>
          <w:spacing w:val="-60"/>
        </w:rPr>
        <w:t> </w:t>
      </w:r>
      <w:r>
        <w:rPr>
          <w:rFonts w:ascii="宋体" w:hAnsi="宋体" w:cs="宋体" w:eastAsia="宋体" w:hint="default"/>
        </w:rPr>
        <w:t>85,400,000</w:t>
      </w:r>
      <w:r>
        <w:rPr>
          <w:rFonts w:ascii="宋体" w:hAnsi="宋体" w:cs="宋体" w:eastAsia="宋体" w:hint="default"/>
          <w:spacing w:val="-60"/>
        </w:rPr>
        <w:t> </w:t>
      </w:r>
      <w:r>
        <w:rPr/>
        <w:t>股为基数，向全体股东按每</w:t>
      </w:r>
      <w:r>
        <w:rPr>
          <w:spacing w:val="-60"/>
        </w:rPr>
        <w:t> </w:t>
      </w:r>
      <w:r>
        <w:rPr>
          <w:rFonts w:ascii="宋体" w:hAnsi="宋体" w:cs="宋体" w:eastAsia="宋体" w:hint="default"/>
        </w:rPr>
        <w:t>10</w:t>
      </w:r>
      <w:r>
        <w:rPr>
          <w:rFonts w:ascii="宋体" w:hAnsi="宋体" w:cs="宋体" w:eastAsia="宋体" w:hint="default"/>
          <w:spacing w:val="-60"/>
        </w:rPr>
        <w:t> </w:t>
      </w:r>
      <w:r>
        <w:rPr/>
        <w:t>股</w:t>
      </w:r>
    </w:p>
    <w:p>
      <w:pPr>
        <w:pStyle w:val="BodyText"/>
        <w:spacing w:line="312" w:lineRule="exact"/>
        <w:ind w:left="218" w:right="0"/>
        <w:jc w:val="left"/>
      </w:pPr>
      <w:r>
        <w:rPr/>
        <w:t>派发现金红利</w:t>
      </w:r>
      <w:r>
        <w:rPr>
          <w:spacing w:val="-63"/>
        </w:rPr>
        <w:t> </w:t>
      </w:r>
      <w:r>
        <w:rPr>
          <w:rFonts w:ascii="宋体" w:hAnsi="宋体" w:cs="宋体" w:eastAsia="宋体" w:hint="default"/>
        </w:rPr>
        <w:t>2.8</w:t>
      </w:r>
      <w:r>
        <w:rPr>
          <w:rFonts w:ascii="宋体" w:hAnsi="宋体" w:cs="宋体" w:eastAsia="宋体" w:hint="default"/>
          <w:spacing w:val="-62"/>
        </w:rPr>
        <w:t> </w:t>
      </w:r>
      <w:r>
        <w:rPr>
          <w:spacing w:val="-5"/>
        </w:rPr>
        <w:t>元（含税），共计</w:t>
      </w:r>
      <w:r>
        <w:rPr>
          <w:spacing w:val="-62"/>
        </w:rPr>
        <w:t> </w:t>
      </w:r>
      <w:r>
        <w:rPr>
          <w:rFonts w:ascii="宋体" w:hAnsi="宋体" w:cs="宋体" w:eastAsia="宋体" w:hint="default"/>
        </w:rPr>
        <w:t>23,912,000.00</w:t>
      </w:r>
      <w:r>
        <w:rPr>
          <w:rFonts w:ascii="宋体" w:hAnsi="宋体" w:cs="宋体" w:eastAsia="宋体" w:hint="default"/>
          <w:spacing w:val="-62"/>
        </w:rPr>
        <w:t> </w:t>
      </w:r>
      <w:r>
        <w:rPr/>
        <w:t>元，结余未分配利润结转至以后</w:t>
      </w:r>
    </w:p>
    <w:p>
      <w:pPr>
        <w:pStyle w:val="BodyText"/>
        <w:spacing w:line="311" w:lineRule="exact"/>
        <w:ind w:left="218" w:right="0"/>
        <w:jc w:val="left"/>
      </w:pPr>
      <w:r>
        <w:rPr/>
        <w:t>年度；同时以</w:t>
      </w:r>
      <w:r>
        <w:rPr>
          <w:spacing w:val="-73"/>
        </w:rPr>
        <w:t> </w:t>
      </w:r>
      <w:r>
        <w:rPr>
          <w:rFonts w:ascii="宋体" w:hAnsi="宋体" w:cs="宋体" w:eastAsia="宋体" w:hint="default"/>
        </w:rPr>
        <w:t>2018</w:t>
      </w:r>
      <w:r>
        <w:rPr>
          <w:rFonts w:ascii="宋体" w:hAnsi="宋体" w:cs="宋体" w:eastAsia="宋体" w:hint="default"/>
          <w:spacing w:val="-73"/>
        </w:rPr>
        <w:t> </w:t>
      </w:r>
      <w:r>
        <w:rPr/>
        <w:t>年末总股本</w:t>
      </w:r>
      <w:r>
        <w:rPr>
          <w:spacing w:val="-73"/>
        </w:rPr>
        <w:t> </w:t>
      </w:r>
      <w:r>
        <w:rPr>
          <w:rFonts w:ascii="宋体" w:hAnsi="宋体" w:cs="宋体" w:eastAsia="宋体" w:hint="default"/>
        </w:rPr>
        <w:t>85,400,000</w:t>
      </w:r>
      <w:r>
        <w:rPr>
          <w:rFonts w:ascii="宋体" w:hAnsi="宋体" w:cs="宋体" w:eastAsia="宋体" w:hint="default"/>
          <w:spacing w:val="-73"/>
        </w:rPr>
        <w:t> </w:t>
      </w:r>
      <w:r>
        <w:rPr/>
        <w:t>股为基数，用资本公积（股本溢价）按每</w:t>
      </w:r>
    </w:p>
    <w:p>
      <w:pPr>
        <w:pStyle w:val="BodyText"/>
        <w:spacing w:line="311" w:lineRule="exact"/>
        <w:ind w:left="218" w:right="0"/>
        <w:jc w:val="left"/>
      </w:pPr>
      <w:r>
        <w:rPr>
          <w:rFonts w:ascii="宋体" w:hAnsi="宋体" w:cs="宋体" w:eastAsia="宋体" w:hint="default"/>
        </w:rPr>
        <w:t>10</w:t>
      </w:r>
      <w:r>
        <w:rPr>
          <w:rFonts w:ascii="宋体" w:hAnsi="宋体" w:cs="宋体" w:eastAsia="宋体" w:hint="default"/>
          <w:spacing w:val="-61"/>
        </w:rPr>
        <w:t> </w:t>
      </w:r>
      <w:r>
        <w:rPr/>
        <w:t>股转增</w:t>
      </w:r>
      <w:r>
        <w:rPr>
          <w:spacing w:val="-60"/>
        </w:rPr>
        <w:t> </w:t>
      </w:r>
      <w:r>
        <w:rPr>
          <w:rFonts w:ascii="宋体" w:hAnsi="宋体" w:cs="宋体" w:eastAsia="宋体" w:hint="default"/>
        </w:rPr>
        <w:t>4.2</w:t>
      </w:r>
      <w:r>
        <w:rPr>
          <w:rFonts w:ascii="宋体" w:hAnsi="宋体" w:cs="宋体" w:eastAsia="宋体" w:hint="default"/>
          <w:spacing w:val="-60"/>
        </w:rPr>
        <w:t> </w:t>
      </w:r>
      <w:r>
        <w:rPr/>
        <w:t>股的比例转增股本，共计</w:t>
      </w:r>
      <w:r>
        <w:rPr>
          <w:spacing w:val="-60"/>
        </w:rPr>
        <w:t> </w:t>
      </w:r>
      <w:r>
        <w:rPr>
          <w:rFonts w:ascii="宋体" w:hAnsi="宋体" w:cs="宋体" w:eastAsia="宋体" w:hint="default"/>
        </w:rPr>
        <w:t>35,868,000</w:t>
      </w:r>
      <w:r>
        <w:rPr>
          <w:rFonts w:ascii="宋体" w:hAnsi="宋体" w:cs="宋体" w:eastAsia="宋体" w:hint="default"/>
          <w:spacing w:val="-60"/>
        </w:rPr>
        <w:t> </w:t>
      </w:r>
      <w:r>
        <w:rPr/>
        <w:t>股，经本次转增后，结余资本公</w:t>
      </w:r>
    </w:p>
    <w:p>
      <w:pPr>
        <w:pStyle w:val="BodyText"/>
        <w:spacing w:line="312" w:lineRule="exact"/>
        <w:ind w:left="218" w:right="0"/>
        <w:jc w:val="left"/>
      </w:pPr>
      <w:r>
        <w:rPr/>
        <w:t>积结转至以后年度。公司总股本由</w:t>
      </w:r>
      <w:r>
        <w:rPr>
          <w:spacing w:val="-60"/>
        </w:rPr>
        <w:t> </w:t>
      </w:r>
      <w:r>
        <w:rPr>
          <w:rFonts w:ascii="宋体" w:hAnsi="宋体" w:cs="宋体" w:eastAsia="宋体" w:hint="default"/>
        </w:rPr>
        <w:t>85,400,000</w:t>
      </w:r>
      <w:r>
        <w:rPr>
          <w:rFonts w:ascii="宋体" w:hAnsi="宋体" w:cs="宋体" w:eastAsia="宋体" w:hint="default"/>
          <w:spacing w:val="-60"/>
        </w:rPr>
        <w:t> </w:t>
      </w:r>
      <w:r>
        <w:rPr/>
        <w:t>股增加至</w:t>
      </w:r>
      <w:r>
        <w:rPr>
          <w:spacing w:val="-60"/>
        </w:rPr>
        <w:t> </w:t>
      </w:r>
      <w:r>
        <w:rPr>
          <w:rFonts w:ascii="宋体" w:hAnsi="宋体" w:cs="宋体" w:eastAsia="宋体" w:hint="default"/>
        </w:rPr>
        <w:t>121,268,000</w:t>
      </w:r>
      <w:r>
        <w:rPr>
          <w:rFonts w:ascii="宋体" w:hAnsi="宋体" w:cs="宋体" w:eastAsia="宋体" w:hint="default"/>
          <w:spacing w:val="-60"/>
        </w:rPr>
        <w:t> </w:t>
      </w:r>
      <w:r>
        <w:rPr/>
        <w:t>股。上述利润</w:t>
      </w:r>
    </w:p>
    <w:p>
      <w:pPr>
        <w:pStyle w:val="BodyText"/>
        <w:spacing w:line="312" w:lineRule="exact"/>
        <w:ind w:left="218" w:right="2186"/>
        <w:jc w:val="left"/>
        <w:rPr>
          <w:rFonts w:ascii="宋体" w:hAnsi="宋体" w:cs="宋体" w:eastAsia="宋体" w:hint="default"/>
        </w:rPr>
      </w:pPr>
      <w:r>
        <w:rPr/>
        <w:t>分配已于</w:t>
      </w:r>
      <w:r>
        <w:rPr>
          <w:spacing w:val="-61"/>
        </w:rPr>
        <w:t> </w:t>
      </w:r>
      <w:r>
        <w:rPr>
          <w:rFonts w:ascii="宋体" w:hAnsi="宋体" w:cs="宋体" w:eastAsia="宋体" w:hint="default"/>
        </w:rPr>
        <w:t>2019</w:t>
      </w:r>
      <w:r>
        <w:rPr>
          <w:rFonts w:ascii="宋体" w:hAnsi="宋体" w:cs="宋体" w:eastAsia="宋体" w:hint="default"/>
          <w:spacing w:val="-61"/>
        </w:rPr>
        <w:t> </w:t>
      </w:r>
      <w:r>
        <w:rPr/>
        <w:t>年</w:t>
      </w:r>
      <w:r>
        <w:rPr>
          <w:spacing w:val="-61"/>
        </w:rPr>
        <w:t> </w:t>
      </w:r>
      <w:r>
        <w:rPr>
          <w:rFonts w:ascii="宋体" w:hAnsi="宋体" w:cs="宋体" w:eastAsia="宋体" w:hint="default"/>
        </w:rPr>
        <w:t>5</w:t>
      </w:r>
      <w:r>
        <w:rPr>
          <w:rFonts w:ascii="宋体" w:hAnsi="宋体" w:cs="宋体" w:eastAsia="宋体" w:hint="default"/>
          <w:spacing w:val="-61"/>
        </w:rPr>
        <w:t> </w:t>
      </w:r>
      <w:r>
        <w:rPr/>
        <w:t>月</w:t>
      </w:r>
      <w:r>
        <w:rPr>
          <w:spacing w:val="-61"/>
        </w:rPr>
        <w:t> </w:t>
      </w:r>
      <w:r>
        <w:rPr>
          <w:rFonts w:ascii="宋体" w:hAnsi="宋体" w:cs="宋体" w:eastAsia="宋体" w:hint="default"/>
        </w:rPr>
        <w:t>30</w:t>
      </w:r>
      <w:r>
        <w:rPr>
          <w:rFonts w:ascii="宋体" w:hAnsi="宋体" w:cs="宋体" w:eastAsia="宋体" w:hint="default"/>
          <w:spacing w:val="-61"/>
        </w:rPr>
        <w:t> </w:t>
      </w:r>
      <w:r>
        <w:rPr/>
        <w:t>日实施完毕。</w:t>
      </w:r>
      <w:r>
        <w:rPr>
          <w:rFonts w:ascii="宋体" w:hAnsi="宋体" w:cs="宋体" w:eastAsia="宋体" w:hint="default"/>
        </w:rPr>
        <w:t> </w:t>
      </w:r>
    </w:p>
    <w:p>
      <w:pPr>
        <w:pStyle w:val="BodyText"/>
        <w:spacing w:line="313" w:lineRule="exact"/>
        <w:ind w:left="218" w:right="0"/>
        <w:jc w:val="left"/>
        <w:rPr>
          <w:rFonts w:ascii="宋体" w:hAnsi="宋体" w:cs="宋体" w:eastAsia="宋体" w:hint="default"/>
        </w:rPr>
      </w:pPr>
      <w:r>
        <w:rPr>
          <w:rFonts w:ascii="宋体"/>
        </w:rPr>
        <w:t> </w:t>
      </w:r>
    </w:p>
    <w:p>
      <w:pPr>
        <w:pStyle w:val="Heading2"/>
        <w:spacing w:line="240" w:lineRule="auto" w:before="55"/>
        <w:ind w:right="2186"/>
        <w:jc w:val="left"/>
        <w:rPr>
          <w:b w:val="0"/>
          <w:bCs w:val="0"/>
        </w:rPr>
      </w:pPr>
      <w:r>
        <w:rPr>
          <w:rFonts w:ascii="Calibri" w:hAnsi="Calibri" w:cs="Calibri" w:eastAsia="Calibri" w:hint="default"/>
        </w:rPr>
        <w:t>3</w:t>
      </w:r>
      <w:r>
        <w:rPr/>
        <w:t>、</w:t>
      </w:r>
      <w:r>
        <w:rPr>
          <w:spacing w:val="-58"/>
        </w:rPr>
        <w:t> </w:t>
      </w:r>
      <w:r>
        <w:rPr/>
        <w:t>销售退回</w:t>
      </w:r>
      <w:r>
        <w:rPr>
          <w:b w:val="0"/>
          <w:bCs w:val="0"/>
        </w:rPr>
      </w:r>
    </w:p>
    <w:p>
      <w:pPr>
        <w:pStyle w:val="BodyText"/>
        <w:spacing w:line="313" w:lineRule="exact" w:before="27"/>
        <w:ind w:left="218"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ind w:left="218" w:right="0"/>
        <w:jc w:val="left"/>
        <w:rPr>
          <w:rFonts w:ascii="宋体" w:hAnsi="宋体" w:cs="宋体" w:eastAsia="宋体" w:hint="default"/>
        </w:rPr>
      </w:pPr>
      <w:r>
        <w:rPr>
          <w:rFonts w:ascii="宋体"/>
        </w:rPr>
        <w:t> </w:t>
      </w:r>
    </w:p>
    <w:p>
      <w:pPr>
        <w:pStyle w:val="Heading2"/>
        <w:spacing w:line="240" w:lineRule="auto" w:before="55"/>
        <w:ind w:right="2186"/>
        <w:jc w:val="left"/>
        <w:rPr>
          <w:b w:val="0"/>
          <w:bCs w:val="0"/>
        </w:rPr>
      </w:pPr>
      <w:r>
        <w:rPr>
          <w:rFonts w:ascii="Calibri" w:hAnsi="Calibri" w:cs="Calibri" w:eastAsia="Calibri" w:hint="default"/>
        </w:rPr>
        <w:t>4</w:t>
      </w:r>
      <w:r>
        <w:rPr/>
        <w:t>、</w:t>
      </w:r>
      <w:r>
        <w:rPr>
          <w:spacing w:val="-63"/>
        </w:rPr>
        <w:t> </w:t>
      </w:r>
      <w:r>
        <w:rPr/>
        <w:t>其他资产负债表日后事项说明</w:t>
      </w:r>
      <w:r>
        <w:rPr>
          <w:b w:val="0"/>
          <w:bCs w:val="0"/>
        </w:rPr>
      </w:r>
    </w:p>
    <w:p>
      <w:pPr>
        <w:pStyle w:val="BodyText"/>
        <w:spacing w:line="313" w:lineRule="exact" w:before="27"/>
        <w:ind w:left="218" w:right="2186"/>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ind w:left="218"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type w:val="continuous"/>
          <w:pgSz w:w="11910" w:h="16840"/>
          <w:pgMar w:top="1120" w:bottom="1380" w:left="1580" w:right="1040"/>
        </w:sectPr>
      </w:pPr>
    </w:p>
    <w:p>
      <w:pPr>
        <w:spacing w:line="240" w:lineRule="auto" w:before="5"/>
        <w:rPr>
          <w:rFonts w:ascii="宋体" w:hAnsi="宋体" w:cs="宋体" w:eastAsia="宋体" w:hint="default"/>
          <w:sz w:val="25"/>
          <w:szCs w:val="25"/>
        </w:rPr>
      </w:pPr>
    </w:p>
    <w:p>
      <w:pPr>
        <w:pStyle w:val="Heading2"/>
        <w:spacing w:line="283" w:lineRule="auto" w:before="26"/>
        <w:ind w:left="138" w:right="6595"/>
        <w:jc w:val="both"/>
        <w:rPr>
          <w:rFonts w:ascii="宋体" w:hAnsi="宋体" w:cs="宋体" w:eastAsia="宋体" w:hint="default"/>
          <w:b w:val="0"/>
          <w:bCs w:val="0"/>
        </w:rPr>
      </w:pPr>
      <w:r>
        <w:rPr/>
        <w:t>十六、</w:t>
      </w:r>
      <w:r>
        <w:rPr>
          <w:spacing w:val="-6"/>
        </w:rPr>
        <w:t> </w:t>
      </w:r>
      <w:r>
        <w:rPr>
          <w:rFonts w:ascii="宋体" w:hAnsi="宋体" w:cs="宋体" w:eastAsia="宋体" w:hint="default"/>
          <w:spacing w:val="-6"/>
        </w:rPr>
      </w:r>
      <w:r>
        <w:rPr/>
        <w:t>其他重要事项</w:t>
      </w:r>
      <w:r>
        <w:rPr>
          <w:w w:val="99"/>
        </w:rPr>
        <w:t> </w:t>
      </w:r>
      <w:r>
        <w:rPr>
          <w:rFonts w:ascii="宋体" w:hAnsi="宋体" w:cs="宋体" w:eastAsia="宋体" w:hint="default"/>
        </w:rPr>
        <w:t>1</w:t>
      </w:r>
      <w:r>
        <w:rPr/>
        <w:t>、</w:t>
      </w:r>
      <w:r>
        <w:rPr>
          <w:spacing w:val="-61"/>
        </w:rPr>
        <w:t> </w:t>
      </w:r>
      <w:r>
        <w:rPr/>
        <w:t>前期会计差错更正</w:t>
      </w:r>
      <w:r>
        <w:rPr>
          <w:w w:val="99"/>
        </w:rPr>
        <w:t> </w:t>
      </w:r>
      <w:r>
        <w:rPr>
          <w:rFonts w:ascii="宋体" w:hAnsi="宋体" w:cs="宋体" w:eastAsia="宋体" w:hint="default"/>
        </w:rPr>
        <w:t>(1).</w:t>
      </w:r>
      <w:r>
        <w:rPr/>
        <w:t>追溯重述法</w:t>
      </w:r>
      <w:r>
        <w:rPr>
          <w:rFonts w:ascii="宋体" w:hAnsi="宋体" w:cs="宋体" w:eastAsia="宋体" w:hint="default"/>
          <w:w w:val="99"/>
        </w:rPr>
        <w:t> </w:t>
      </w:r>
      <w:r>
        <w:rPr>
          <w:rFonts w:ascii="宋体" w:hAnsi="宋体" w:cs="宋体" w:eastAsia="宋体" w:hint="default"/>
          <w:b w:val="0"/>
          <w:bCs w:val="0"/>
        </w:rPr>
      </w:r>
    </w:p>
    <w:p>
      <w:pPr>
        <w:spacing w:line="283" w:lineRule="auto" w:before="12"/>
        <w:ind w:left="138" w:right="5480"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pacing w:val="-1"/>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(2).</w:t>
      </w:r>
      <w:r>
        <w:rPr>
          <w:rFonts w:ascii="宋体" w:hAnsi="宋体" w:cs="宋体" w:eastAsia="宋体" w:hint="default"/>
          <w:b/>
          <w:bCs/>
          <w:sz w:val="24"/>
          <w:szCs w:val="24"/>
        </w:rPr>
        <w:t>未来适用法</w:t>
      </w:r>
      <w:r>
        <w:rPr>
          <w:rFonts w:ascii="宋体" w:hAnsi="宋体" w:cs="宋体" w:eastAsia="宋体" w:hint="default"/>
          <w:b/>
          <w:bCs/>
          <w:w w:val="99"/>
          <w:sz w:val="24"/>
          <w:szCs w:val="24"/>
        </w:rPr>
        <w:t> </w:t>
      </w:r>
      <w:r>
        <w:rPr>
          <w:rFonts w:ascii="宋体" w:hAnsi="宋体" w:cs="宋体" w:eastAsia="宋体" w:hint="default"/>
          <w:sz w:val="24"/>
          <w:szCs w:val="24"/>
        </w:rPr>
      </w:r>
    </w:p>
    <w:p>
      <w:pPr>
        <w:spacing w:line="283" w:lineRule="auto" w:before="14"/>
        <w:ind w:left="138" w:right="6906"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pacing w:val="-1"/>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2</w:t>
      </w:r>
      <w:r>
        <w:rPr>
          <w:rFonts w:ascii="宋体" w:hAnsi="宋体" w:cs="宋体" w:eastAsia="宋体" w:hint="default"/>
          <w:b/>
          <w:bCs/>
          <w:sz w:val="24"/>
          <w:szCs w:val="24"/>
        </w:rPr>
        <w:t>、</w:t>
      </w:r>
      <w:r>
        <w:rPr>
          <w:rFonts w:ascii="宋体" w:hAnsi="宋体" w:cs="宋体" w:eastAsia="宋体" w:hint="default"/>
          <w:b/>
          <w:bCs/>
          <w:spacing w:val="-59"/>
          <w:sz w:val="24"/>
          <w:szCs w:val="24"/>
        </w:rPr>
        <w:t> </w:t>
      </w:r>
      <w:r>
        <w:rPr>
          <w:rFonts w:ascii="宋体" w:hAnsi="宋体" w:cs="宋体" w:eastAsia="宋体" w:hint="default"/>
          <w:b/>
          <w:bCs/>
          <w:sz w:val="24"/>
          <w:szCs w:val="24"/>
        </w:rPr>
        <w:t>债务重组</w:t>
      </w:r>
      <w:r>
        <w:rPr>
          <w:rFonts w:ascii="宋体" w:hAnsi="宋体" w:cs="宋体" w:eastAsia="宋体" w:hint="default"/>
          <w:sz w:val="24"/>
          <w:szCs w:val="24"/>
        </w:rPr>
      </w:r>
    </w:p>
    <w:p>
      <w:pPr>
        <w:pStyle w:val="BodyText"/>
        <w:spacing w:line="313" w:lineRule="exact" w:before="12"/>
        <w:ind w:left="138"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ind w:left="138" w:right="0"/>
        <w:jc w:val="both"/>
        <w:rPr>
          <w:rFonts w:ascii="宋体" w:hAnsi="宋体" w:cs="宋体" w:eastAsia="宋体" w:hint="default"/>
        </w:rPr>
      </w:pPr>
      <w:r>
        <w:rPr>
          <w:rFonts w:ascii="宋体"/>
        </w:rPr>
        <w:t> </w:t>
      </w:r>
    </w:p>
    <w:p>
      <w:pPr>
        <w:pStyle w:val="Heading2"/>
        <w:spacing w:line="283" w:lineRule="auto"/>
        <w:ind w:left="138" w:right="5480"/>
        <w:jc w:val="left"/>
        <w:rPr>
          <w:rFonts w:ascii="宋体" w:hAnsi="宋体" w:cs="宋体" w:eastAsia="宋体" w:hint="default"/>
          <w:b w:val="0"/>
          <w:bCs w:val="0"/>
        </w:rPr>
      </w:pPr>
      <w:r>
        <w:rPr>
          <w:rFonts w:ascii="宋体" w:hAnsi="宋体" w:cs="宋体" w:eastAsia="宋体" w:hint="default"/>
        </w:rPr>
        <w:t>3</w:t>
      </w:r>
      <w:r>
        <w:rPr/>
        <w:t>、</w:t>
      </w:r>
      <w:r>
        <w:rPr>
          <w:spacing w:val="-59"/>
        </w:rPr>
        <w:t> </w:t>
      </w:r>
      <w:r>
        <w:rPr/>
        <w:t>资产置换</w:t>
      </w:r>
      <w:r>
        <w:rPr>
          <w:w w:val="99"/>
        </w:rPr>
        <w:t> </w:t>
      </w:r>
      <w:r>
        <w:rPr>
          <w:rFonts w:ascii="宋体" w:hAnsi="宋体" w:cs="宋体" w:eastAsia="宋体" w:hint="default"/>
        </w:rPr>
        <w:t>(1).</w:t>
      </w:r>
      <w:r>
        <w:rPr/>
        <w:t>非货币性资产交换</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62"/>
        <w:ind w:left="138"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2"/>
        <w:spacing w:line="283" w:lineRule="auto" w:before="0"/>
        <w:ind w:left="138" w:right="161"/>
        <w:jc w:val="left"/>
        <w:rPr>
          <w:rFonts w:ascii="宋体" w:hAnsi="宋体" w:cs="宋体" w:eastAsia="宋体" w:hint="default"/>
          <w:b w:val="0"/>
          <w:bCs w:val="0"/>
        </w:rPr>
      </w:pPr>
      <w:r>
        <w:rPr>
          <w:rFonts w:ascii="宋体" w:hAnsi="宋体" w:cs="宋体" w:eastAsia="宋体" w:hint="default"/>
          <w:b w:val="0"/>
          <w:bCs w:val="0"/>
        </w:rPr>
        <w:t>  </w:t>
      </w:r>
      <w:r>
        <w:rPr>
          <w:rFonts w:ascii="宋体" w:hAnsi="宋体" w:cs="宋体" w:eastAsia="宋体" w:hint="default"/>
          <w:spacing w:val="2"/>
          <w:w w:val="99"/>
        </w:rPr>
        <w:t>(</w:t>
      </w:r>
      <w:r>
        <w:rPr>
          <w:rFonts w:ascii="宋体" w:hAnsi="宋体" w:cs="宋体" w:eastAsia="宋体" w:hint="default"/>
          <w:w w:val="99"/>
        </w:rPr>
        <w:t>2</w:t>
      </w:r>
      <w:r>
        <w:rPr>
          <w:rFonts w:ascii="宋体" w:hAnsi="宋体" w:cs="宋体" w:eastAsia="宋体" w:hint="default"/>
          <w:spacing w:val="2"/>
          <w:w w:val="99"/>
        </w:rPr>
        <w:t>)</w:t>
      </w:r>
      <w:r>
        <w:rPr>
          <w:rFonts w:ascii="宋体" w:hAnsi="宋体" w:cs="宋体" w:eastAsia="宋体" w:hint="default"/>
          <w:w w:val="99"/>
        </w:rPr>
        <w:t>.</w:t>
      </w:r>
      <w:r>
        <w:rPr>
          <w:spacing w:val="2"/>
          <w:w w:val="99"/>
        </w:rPr>
        <w:t>其</w:t>
      </w:r>
      <w:r>
        <w:rPr>
          <w:w w:val="99"/>
        </w:rPr>
        <w:t>他</w:t>
      </w:r>
      <w:r>
        <w:rPr>
          <w:spacing w:val="2"/>
          <w:w w:val="99"/>
        </w:rPr>
        <w:t>资</w:t>
      </w:r>
      <w:r>
        <w:rPr>
          <w:w w:val="99"/>
        </w:rPr>
        <w:t>产置换</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12"/>
        <w:ind w:left="138"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ind w:left="138" w:right="0"/>
        <w:jc w:val="both"/>
        <w:rPr>
          <w:rFonts w:ascii="宋体" w:hAnsi="宋体" w:cs="宋体" w:eastAsia="宋体" w:hint="default"/>
        </w:rPr>
      </w:pPr>
      <w:r>
        <w:rPr>
          <w:rFonts w:ascii="宋体"/>
        </w:rPr>
        <w:t> </w:t>
      </w:r>
    </w:p>
    <w:p>
      <w:pPr>
        <w:pStyle w:val="Heading2"/>
        <w:spacing w:line="240" w:lineRule="auto"/>
        <w:ind w:left="138" w:right="0"/>
        <w:jc w:val="both"/>
        <w:rPr>
          <w:b w:val="0"/>
          <w:bCs w:val="0"/>
        </w:rPr>
      </w:pPr>
      <w:r>
        <w:rPr>
          <w:rFonts w:ascii="宋体" w:hAnsi="宋体" w:cs="宋体" w:eastAsia="宋体" w:hint="default"/>
        </w:rPr>
        <w:t>4</w:t>
      </w:r>
      <w:r>
        <w:rPr/>
        <w:t>、</w:t>
      </w:r>
      <w:r>
        <w:rPr>
          <w:spacing w:val="-59"/>
        </w:rPr>
        <w:t> </w:t>
      </w:r>
      <w:r>
        <w:rPr/>
        <w:t>年金计划</w:t>
      </w:r>
      <w:r>
        <w:rPr>
          <w:b w:val="0"/>
          <w:bCs w:val="0"/>
        </w:rPr>
      </w:r>
    </w:p>
    <w:p>
      <w:pPr>
        <w:pStyle w:val="BodyText"/>
        <w:spacing w:line="313" w:lineRule="exact" w:before="55"/>
        <w:ind w:left="138"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ind w:left="138" w:right="0"/>
        <w:jc w:val="both"/>
        <w:rPr>
          <w:rFonts w:ascii="宋体" w:hAnsi="宋体" w:cs="宋体" w:eastAsia="宋体" w:hint="default"/>
        </w:rPr>
      </w:pPr>
      <w:r>
        <w:rPr>
          <w:rFonts w:ascii="宋体"/>
        </w:rPr>
        <w:t> </w:t>
      </w:r>
    </w:p>
    <w:p>
      <w:pPr>
        <w:pStyle w:val="Heading2"/>
        <w:spacing w:line="240" w:lineRule="auto"/>
        <w:ind w:left="138" w:right="0"/>
        <w:jc w:val="both"/>
        <w:rPr>
          <w:rFonts w:ascii="宋体" w:hAnsi="宋体" w:cs="宋体" w:eastAsia="宋体" w:hint="default"/>
          <w:b w:val="0"/>
          <w:bCs w:val="0"/>
        </w:rPr>
      </w:pPr>
      <w:r>
        <w:rPr>
          <w:rFonts w:ascii="宋体" w:hAnsi="宋体" w:cs="宋体" w:eastAsia="宋体" w:hint="default"/>
        </w:rPr>
        <w:t>5</w:t>
      </w:r>
      <w:r>
        <w:rPr/>
        <w:t>、</w:t>
      </w:r>
      <w:r>
        <w:rPr>
          <w:spacing w:val="-59"/>
        </w:rPr>
        <w:t> </w:t>
      </w:r>
      <w:r>
        <w:rPr/>
        <w:t>终止经营</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6"/>
        <w:ind w:left="138"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ind w:left="138" w:right="0"/>
        <w:jc w:val="both"/>
        <w:rPr>
          <w:rFonts w:ascii="宋体" w:hAnsi="宋体" w:cs="宋体" w:eastAsia="宋体" w:hint="default"/>
        </w:rPr>
      </w:pPr>
      <w:r>
        <w:rPr>
          <w:rFonts w:ascii="宋体"/>
        </w:rPr>
        <w:t> </w:t>
      </w:r>
    </w:p>
    <w:p>
      <w:pPr>
        <w:pStyle w:val="Heading2"/>
        <w:spacing w:line="283" w:lineRule="auto"/>
        <w:ind w:left="138" w:right="3723"/>
        <w:jc w:val="left"/>
        <w:rPr>
          <w:rFonts w:ascii="宋体" w:hAnsi="宋体" w:cs="宋体" w:eastAsia="宋体" w:hint="default"/>
          <w:b w:val="0"/>
          <w:bCs w:val="0"/>
        </w:rPr>
      </w:pPr>
      <w:r>
        <w:rPr>
          <w:rFonts w:ascii="宋体" w:hAnsi="宋体" w:cs="宋体" w:eastAsia="宋体" w:hint="default"/>
        </w:rPr>
        <w:t>6</w:t>
      </w:r>
      <w:r>
        <w:rPr/>
        <w:t>、</w:t>
      </w:r>
      <w:r>
        <w:rPr>
          <w:spacing w:val="-59"/>
        </w:rPr>
        <w:t> </w:t>
      </w:r>
      <w:r>
        <w:rPr/>
        <w:t>分部信息</w:t>
      </w:r>
      <w:r>
        <w:rPr>
          <w:rFonts w:ascii="宋体" w:hAnsi="宋体" w:cs="宋体" w:eastAsia="宋体" w:hint="default"/>
          <w:w w:val="99"/>
        </w:rPr>
        <w:t> </w:t>
      </w:r>
      <w:r>
        <w:rPr>
          <w:rFonts w:ascii="宋体" w:hAnsi="宋体" w:cs="宋体" w:eastAsia="宋体" w:hint="default"/>
        </w:rPr>
        <w:t>(1).</w:t>
      </w:r>
      <w:r>
        <w:rPr/>
        <w:t>报告分部的确定依据与会计政策</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12"/>
        <w:ind w:left="138"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2"/>
        <w:spacing w:line="283" w:lineRule="auto" w:before="0"/>
        <w:ind w:left="138" w:right="161"/>
        <w:jc w:val="left"/>
        <w:rPr>
          <w:rFonts w:ascii="宋体" w:hAnsi="宋体" w:cs="宋体" w:eastAsia="宋体" w:hint="default"/>
          <w:b w:val="0"/>
          <w:bCs w:val="0"/>
        </w:rPr>
      </w:pPr>
      <w:r>
        <w:rPr>
          <w:rFonts w:ascii="宋体" w:hAnsi="宋体" w:cs="宋体" w:eastAsia="宋体" w:hint="default"/>
          <w:b w:val="0"/>
          <w:bCs w:val="0"/>
        </w:rPr>
        <w:t>  </w:t>
      </w:r>
      <w:r>
        <w:rPr>
          <w:rFonts w:ascii="宋体" w:hAnsi="宋体" w:cs="宋体" w:eastAsia="宋体" w:hint="default"/>
          <w:spacing w:val="2"/>
          <w:w w:val="99"/>
        </w:rPr>
        <w:t>(</w:t>
      </w:r>
      <w:r>
        <w:rPr>
          <w:rFonts w:ascii="宋体" w:hAnsi="宋体" w:cs="宋体" w:eastAsia="宋体" w:hint="default"/>
          <w:w w:val="99"/>
        </w:rPr>
        <w:t>2</w:t>
      </w:r>
      <w:r>
        <w:rPr>
          <w:rFonts w:ascii="宋体" w:hAnsi="宋体" w:cs="宋体" w:eastAsia="宋体" w:hint="default"/>
          <w:spacing w:val="2"/>
          <w:w w:val="99"/>
        </w:rPr>
        <w:t>)</w:t>
      </w:r>
      <w:r>
        <w:rPr>
          <w:rFonts w:ascii="宋体" w:hAnsi="宋体" w:cs="宋体" w:eastAsia="宋体" w:hint="default"/>
          <w:w w:val="99"/>
        </w:rPr>
        <w:t>.</w:t>
      </w:r>
      <w:r>
        <w:rPr>
          <w:spacing w:val="2"/>
          <w:w w:val="99"/>
        </w:rPr>
        <w:t>报</w:t>
      </w:r>
      <w:r>
        <w:rPr>
          <w:w w:val="99"/>
        </w:rPr>
        <w:t>告</w:t>
      </w:r>
      <w:r>
        <w:rPr>
          <w:spacing w:val="2"/>
          <w:w w:val="99"/>
        </w:rPr>
        <w:t>分</w:t>
      </w:r>
      <w:r>
        <w:rPr>
          <w:w w:val="99"/>
        </w:rPr>
        <w:t>部的</w:t>
      </w:r>
      <w:r>
        <w:rPr>
          <w:spacing w:val="2"/>
          <w:w w:val="99"/>
        </w:rPr>
        <w:t>财</w:t>
      </w:r>
      <w:r>
        <w:rPr>
          <w:w w:val="99"/>
        </w:rPr>
        <w:t>务</w:t>
      </w:r>
      <w:r>
        <w:rPr>
          <w:spacing w:val="2"/>
          <w:w w:val="99"/>
        </w:rPr>
        <w:t>信</w:t>
      </w:r>
      <w:r>
        <w:rPr>
          <w:spacing w:val="1"/>
          <w:w w:val="99"/>
        </w:rPr>
        <w:t>息</w:t>
      </w:r>
      <w:r>
        <w:rPr>
          <w:rFonts w:ascii="宋体" w:hAnsi="宋体" w:cs="宋体" w:eastAsia="宋体" w:hint="default"/>
          <w:w w:val="99"/>
        </w:rPr>
        <w:t> </w:t>
      </w:r>
      <w:r>
        <w:rPr>
          <w:rFonts w:ascii="宋体" w:hAnsi="宋体" w:cs="宋体" w:eastAsia="宋体" w:hint="default"/>
          <w:b w:val="0"/>
          <w:bCs w:val="0"/>
        </w:rPr>
      </w:r>
    </w:p>
    <w:p>
      <w:pPr>
        <w:pStyle w:val="Heading2"/>
        <w:spacing w:line="283" w:lineRule="auto" w:before="12"/>
        <w:ind w:left="138" w:right="161"/>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119"/>
        </w:rPr>
        <w:t> </w:t>
      </w:r>
      <w:r>
        <w:rPr>
          <w:rFonts w:ascii="宋体" w:hAnsi="宋体" w:cs="宋体" w:eastAsia="宋体" w:hint="default"/>
          <w:b w:val="0"/>
          <w:bCs w:val="0"/>
          <w:spacing w:val="119"/>
        </w:rPr>
      </w:r>
      <w:r>
        <w:rPr>
          <w:rFonts w:ascii="宋体" w:hAnsi="宋体" w:cs="宋体" w:eastAsia="宋体" w:hint="default"/>
          <w:b w:val="0"/>
          <w:bCs w:val="0"/>
        </w:rPr>
        <w:t>√不适用</w:t>
      </w:r>
      <w:r>
        <w:rPr>
          <w:rFonts w:ascii="宋体" w:hAnsi="宋体" w:cs="宋体" w:eastAsia="宋体" w:hint="default"/>
          <w:b w:val="0"/>
          <w:bCs w:val="0"/>
        </w:rPr>
        <w:t> </w:t>
      </w:r>
      <w:r>
        <w:rPr>
          <w:rFonts w:ascii="宋体" w:hAnsi="宋体" w:cs="宋体" w:eastAsia="宋体" w:hint="default"/>
          <w:spacing w:val="-2"/>
          <w:w w:val="95"/>
        </w:rPr>
        <w:t>(3).</w:t>
      </w:r>
      <w:r>
        <w:rPr>
          <w:spacing w:val="-2"/>
          <w:w w:val="95"/>
        </w:rPr>
        <w:t>公司无报告分部的，或者不能披露各报告分部的资产总额和负债总额的，应说明</w:t>
      </w:r>
      <w:r>
        <w:rPr>
          <w:b w:val="0"/>
          <w:bCs w:val="0"/>
          <w:spacing w:val="-2"/>
        </w:rPr>
      </w:r>
    </w:p>
    <w:p>
      <w:pPr>
        <w:pStyle w:val="Heading2"/>
        <w:spacing w:line="269" w:lineRule="exact" w:before="0"/>
        <w:ind w:left="66" w:right="7302"/>
        <w:jc w:val="center"/>
        <w:rPr>
          <w:rFonts w:ascii="宋体" w:hAnsi="宋体" w:cs="宋体" w:eastAsia="宋体" w:hint="default"/>
          <w:b w:val="0"/>
          <w:bCs w:val="0"/>
        </w:rPr>
      </w:pPr>
      <w:r>
        <w:rPr/>
        <w:t>原因</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6"/>
        <w:ind w:left="138"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2"/>
        <w:spacing w:line="283" w:lineRule="auto" w:before="0"/>
        <w:ind w:left="138" w:right="161"/>
        <w:jc w:val="left"/>
        <w:rPr>
          <w:rFonts w:ascii="宋体" w:hAnsi="宋体" w:cs="宋体" w:eastAsia="宋体" w:hint="default"/>
          <w:b w:val="0"/>
          <w:bCs w:val="0"/>
        </w:rPr>
      </w:pPr>
      <w:r>
        <w:rPr>
          <w:rFonts w:ascii="宋体" w:hAnsi="宋体" w:cs="宋体" w:eastAsia="宋体" w:hint="default"/>
          <w:b w:val="0"/>
          <w:bCs w:val="0"/>
        </w:rPr>
        <w:t>  </w:t>
      </w:r>
      <w:r>
        <w:rPr>
          <w:rFonts w:ascii="宋体" w:hAnsi="宋体" w:cs="宋体" w:eastAsia="宋体" w:hint="default"/>
          <w:spacing w:val="2"/>
          <w:w w:val="99"/>
        </w:rPr>
        <w:t>(</w:t>
      </w:r>
      <w:r>
        <w:rPr>
          <w:rFonts w:ascii="宋体" w:hAnsi="宋体" w:cs="宋体" w:eastAsia="宋体" w:hint="default"/>
          <w:w w:val="99"/>
        </w:rPr>
        <w:t>4</w:t>
      </w:r>
      <w:r>
        <w:rPr>
          <w:rFonts w:ascii="宋体" w:hAnsi="宋体" w:cs="宋体" w:eastAsia="宋体" w:hint="default"/>
          <w:spacing w:val="2"/>
          <w:w w:val="99"/>
        </w:rPr>
        <w:t>)</w:t>
      </w:r>
      <w:r>
        <w:rPr>
          <w:rFonts w:ascii="宋体" w:hAnsi="宋体" w:cs="宋体" w:eastAsia="宋体" w:hint="default"/>
          <w:w w:val="99"/>
        </w:rPr>
        <w:t>.</w:t>
      </w:r>
      <w:r>
        <w:rPr>
          <w:spacing w:val="2"/>
          <w:w w:val="99"/>
        </w:rPr>
        <w:t>其</w:t>
      </w:r>
      <w:r>
        <w:rPr>
          <w:w w:val="99"/>
        </w:rPr>
        <w:t>他</w:t>
      </w:r>
      <w:r>
        <w:rPr>
          <w:spacing w:val="2"/>
          <w:w w:val="99"/>
        </w:rPr>
        <w:t>说</w:t>
      </w:r>
      <w:r>
        <w:rPr>
          <w:w w:val="99"/>
        </w:rPr>
        <w:t>明</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12"/>
        <w:ind w:left="138"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ind w:left="138" w:right="0"/>
        <w:jc w:val="both"/>
        <w:rPr>
          <w:rFonts w:ascii="宋体" w:hAnsi="宋体" w:cs="宋体" w:eastAsia="宋体" w:hint="default"/>
        </w:rPr>
      </w:pPr>
      <w:r>
        <w:rPr>
          <w:rFonts w:ascii="宋体"/>
        </w:rPr>
        <w:t> </w:t>
      </w:r>
    </w:p>
    <w:p>
      <w:pPr>
        <w:pStyle w:val="Heading2"/>
        <w:spacing w:line="240" w:lineRule="auto"/>
        <w:ind w:left="138" w:right="0"/>
        <w:jc w:val="both"/>
        <w:rPr>
          <w:b w:val="0"/>
          <w:bCs w:val="0"/>
        </w:rPr>
      </w:pPr>
      <w:r>
        <w:rPr>
          <w:rFonts w:ascii="宋体" w:hAnsi="宋体" w:cs="宋体" w:eastAsia="宋体" w:hint="default"/>
        </w:rPr>
        <w:t>7</w:t>
      </w:r>
      <w:r>
        <w:rPr/>
        <w:t>、</w:t>
      </w:r>
      <w:r>
        <w:rPr>
          <w:spacing w:val="-61"/>
        </w:rPr>
        <w:t> </w:t>
      </w:r>
      <w:r>
        <w:rPr/>
        <w:t>其他对投资者决策有影响的重要交易和事项</w:t>
      </w:r>
      <w:r>
        <w:rPr>
          <w:b w:val="0"/>
          <w:bCs w:val="0"/>
        </w:rPr>
      </w:r>
    </w:p>
    <w:p>
      <w:pPr>
        <w:pStyle w:val="BodyText"/>
        <w:spacing w:line="313" w:lineRule="exact" w:before="103"/>
        <w:ind w:left="138"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ind w:left="138" w:right="0"/>
        <w:jc w:val="both"/>
        <w:rPr>
          <w:rFonts w:ascii="宋体" w:hAnsi="宋体" w:cs="宋体" w:eastAsia="宋体" w:hint="default"/>
        </w:rPr>
      </w:pPr>
      <w:r>
        <w:rPr>
          <w:rFonts w:ascii="宋体"/>
        </w:rPr>
        <w:t> </w:t>
      </w:r>
    </w:p>
    <w:p>
      <w:pPr>
        <w:spacing w:after="0" w:line="313" w:lineRule="exact"/>
        <w:jc w:val="both"/>
        <w:rPr>
          <w:rFonts w:ascii="宋体" w:hAnsi="宋体" w:cs="宋体" w:eastAsia="宋体" w:hint="default"/>
        </w:rPr>
        <w:sectPr>
          <w:pgSz w:w="11910" w:h="16840"/>
          <w:pgMar w:header="882" w:footer="1195" w:top="1120" w:bottom="1380" w:left="1660" w:right="1160"/>
        </w:sect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2"/>
        <w:spacing w:line="240" w:lineRule="auto" w:before="26"/>
        <w:ind w:right="0"/>
        <w:jc w:val="left"/>
        <w:rPr>
          <w:b w:val="0"/>
          <w:bCs w:val="0"/>
        </w:rPr>
      </w:pPr>
      <w:r>
        <w:rPr>
          <w:rFonts w:ascii="宋体" w:hAnsi="宋体" w:cs="宋体" w:eastAsia="宋体" w:hint="default"/>
        </w:rPr>
        <w:t>8</w:t>
      </w:r>
      <w:r>
        <w:rPr/>
        <w:t>、</w:t>
      </w:r>
      <w:r>
        <w:rPr>
          <w:spacing w:val="-57"/>
        </w:rPr>
        <w:t> </w:t>
      </w:r>
      <w:r>
        <w:rPr/>
        <w:t>其他</w:t>
      </w:r>
      <w:r>
        <w:rPr>
          <w:b w:val="0"/>
          <w:bCs w:val="0"/>
        </w:rPr>
      </w:r>
    </w:p>
    <w:p>
      <w:pPr>
        <w:pStyle w:val="BodyText"/>
        <w:spacing w:line="313" w:lineRule="exact" w:before="58"/>
        <w:ind w:left="21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ind w:left="218" w:right="0"/>
        <w:jc w:val="left"/>
        <w:rPr>
          <w:rFonts w:ascii="宋体" w:hAnsi="宋体" w:cs="宋体" w:eastAsia="宋体" w:hint="default"/>
        </w:rPr>
      </w:pPr>
      <w:r>
        <w:rPr>
          <w:rFonts w:ascii="宋体"/>
        </w:rPr>
        <w:t> </w:t>
      </w:r>
    </w:p>
    <w:p>
      <w:pPr>
        <w:pStyle w:val="Heading2"/>
        <w:spacing w:line="240" w:lineRule="auto" w:before="55"/>
        <w:ind w:right="0"/>
        <w:jc w:val="left"/>
        <w:rPr>
          <w:rFonts w:ascii="宋体" w:hAnsi="宋体" w:cs="宋体" w:eastAsia="宋体" w:hint="default"/>
          <w:b w:val="0"/>
          <w:bCs w:val="0"/>
        </w:rPr>
      </w:pPr>
      <w:r>
        <w:rPr/>
        <w:t>十七、</w:t>
      </w:r>
      <w:r>
        <w:rPr>
          <w:spacing w:val="-6"/>
        </w:rPr>
        <w:t> </w:t>
      </w:r>
      <w:r>
        <w:rPr>
          <w:rFonts w:ascii="宋体" w:hAnsi="宋体" w:cs="宋体" w:eastAsia="宋体" w:hint="default"/>
          <w:spacing w:val="-6"/>
        </w:rPr>
      </w:r>
      <w:r>
        <w:rPr/>
        <w:t>母公司财务报表主要项目注释</w:t>
      </w:r>
      <w:r>
        <w:rPr>
          <w:rFonts w:ascii="宋体" w:hAnsi="宋体" w:cs="宋体" w:eastAsia="宋体" w:hint="default"/>
          <w:w w:val="99"/>
        </w:rPr>
        <w:t> </w:t>
      </w:r>
      <w:r>
        <w:rPr>
          <w:rFonts w:ascii="宋体" w:hAnsi="宋体" w:cs="宋体" w:eastAsia="宋体" w:hint="default"/>
          <w:b w:val="0"/>
          <w:bCs w:val="0"/>
        </w:rPr>
      </w:r>
    </w:p>
    <w:p>
      <w:pPr>
        <w:pStyle w:val="Heading2"/>
        <w:spacing w:line="283" w:lineRule="auto"/>
        <w:ind w:right="1035"/>
        <w:jc w:val="left"/>
        <w:rPr>
          <w:rFonts w:ascii="宋体" w:hAnsi="宋体" w:cs="宋体" w:eastAsia="宋体" w:hint="default"/>
          <w:b w:val="0"/>
          <w:bCs w:val="0"/>
        </w:rPr>
      </w:pPr>
      <w:r>
        <w:rPr>
          <w:rFonts w:ascii="宋体" w:hAnsi="宋体" w:cs="宋体" w:eastAsia="宋体" w:hint="default"/>
          <w:sz w:val="21"/>
          <w:szCs w:val="21"/>
        </w:rPr>
        <w:t>1</w:t>
      </w:r>
      <w:r>
        <w:rPr>
          <w:sz w:val="21"/>
          <w:szCs w:val="21"/>
        </w:rPr>
        <w:t>、</w:t>
      </w:r>
      <w:r>
        <w:rPr>
          <w:spacing w:val="2"/>
          <w:sz w:val="21"/>
          <w:szCs w:val="21"/>
        </w:rPr>
        <w:t> </w:t>
      </w:r>
      <w:r>
        <w:rPr/>
        <w:t>应收账款</w:t>
      </w:r>
      <w:r>
        <w:rPr>
          <w:w w:val="99"/>
        </w:rPr>
        <w:t> </w:t>
      </w:r>
      <w:r>
        <w:rPr>
          <w:rFonts w:ascii="宋体" w:hAnsi="宋体" w:cs="宋体" w:eastAsia="宋体" w:hint="default"/>
        </w:rPr>
        <w:t>(1).</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3"/>
          <w:szCs w:val="23"/>
        </w:rPr>
      </w:pPr>
    </w:p>
    <w:p>
      <w:pPr>
        <w:pStyle w:val="BodyText"/>
        <w:spacing w:line="240" w:lineRule="auto"/>
        <w:ind w:left="218"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4311" w:space="1882"/>
            <w:col w:w="3097"/>
          </w:cols>
        </w:sectPr>
      </w:pPr>
    </w:p>
    <w:p>
      <w:pPr>
        <w:spacing w:line="240" w:lineRule="auto" w:before="1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450"/>
        <w:gridCol w:w="4611"/>
      </w:tblGrid>
      <w:tr>
        <w:trPr>
          <w:trHeight w:val="322"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859"/>
              <w:jc w:val="right"/>
              <w:rPr>
                <w:rFonts w:ascii="宋体" w:hAnsi="宋体" w:cs="宋体" w:eastAsia="宋体" w:hint="default"/>
                <w:sz w:val="24"/>
                <w:szCs w:val="24"/>
              </w:rPr>
            </w:pPr>
            <w:r>
              <w:rPr>
                <w:rFonts w:ascii="宋体" w:hAnsi="宋体" w:cs="宋体" w:eastAsia="宋体" w:hint="default"/>
                <w:sz w:val="24"/>
                <w:szCs w:val="24"/>
              </w:rPr>
              <w:t>账龄</w:t>
            </w:r>
            <w:r>
              <w:rPr>
                <w:rFonts w:ascii="宋体" w:hAnsi="宋体" w:cs="宋体" w:eastAsia="宋体" w:hint="default"/>
                <w:sz w:val="24"/>
                <w:szCs w:val="24"/>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579" w:right="0"/>
              <w:jc w:val="left"/>
              <w:rPr>
                <w:rFonts w:ascii="宋体" w:hAnsi="宋体" w:cs="宋体" w:eastAsia="宋体" w:hint="default"/>
                <w:sz w:val="24"/>
                <w:szCs w:val="24"/>
              </w:rPr>
            </w:pPr>
            <w:r>
              <w:rPr>
                <w:rFonts w:ascii="宋体" w:hAnsi="宋体" w:cs="宋体" w:eastAsia="宋体" w:hint="default"/>
                <w:sz w:val="24"/>
                <w:szCs w:val="24"/>
              </w:rPr>
              <w:t>期末账面余额</w:t>
            </w:r>
            <w:r>
              <w:rPr>
                <w:rFonts w:ascii="宋体" w:hAnsi="宋体" w:cs="宋体" w:eastAsia="宋体" w:hint="default"/>
                <w:sz w:val="24"/>
                <w:szCs w:val="24"/>
              </w:rPr>
              <w:t> </w:t>
            </w:r>
          </w:p>
        </w:tc>
      </w:tr>
      <w:tr>
        <w:trPr>
          <w:trHeight w:val="322"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年以内</w:t>
            </w:r>
            <w:r>
              <w:rPr>
                <w:rFonts w:ascii="宋体" w:hAnsi="宋体" w:cs="宋体" w:eastAsia="宋体" w:hint="default"/>
                <w:color w:val="FF0000"/>
                <w:sz w:val="24"/>
                <w:szCs w:val="24"/>
              </w:rPr>
              <w:t> </w:t>
            </w:r>
            <w:r>
              <w:rPr>
                <w:rFonts w:ascii="宋体" w:hAnsi="宋体" w:cs="宋体" w:eastAsia="宋体" w:hint="default"/>
                <w:sz w:val="24"/>
                <w:szCs w:val="24"/>
              </w:rPr>
            </w:r>
          </w:p>
        </w:tc>
      </w:tr>
      <w:tr>
        <w:trPr>
          <w:trHeight w:val="320"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ight="0"/>
              <w:jc w:val="left"/>
              <w:rPr>
                <w:rFonts w:ascii="宋体" w:hAnsi="宋体" w:cs="宋体" w:eastAsia="宋体" w:hint="default"/>
                <w:sz w:val="24"/>
                <w:szCs w:val="24"/>
              </w:rPr>
            </w:pPr>
            <w:r>
              <w:rPr>
                <w:rFonts w:ascii="宋体" w:hAnsi="宋体" w:cs="宋体" w:eastAsia="宋体" w:hint="default"/>
                <w:sz w:val="24"/>
                <w:szCs w:val="24"/>
              </w:rPr>
              <w:t>其中：</w:t>
            </w: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年以内分项</w:t>
            </w:r>
            <w:r>
              <w:rPr>
                <w:rFonts w:ascii="宋体" w:hAnsi="宋体" w:cs="宋体" w:eastAsia="宋体" w:hint="default"/>
                <w:sz w:val="24"/>
                <w:szCs w:val="24"/>
              </w:rPr>
              <w:t> </w:t>
            </w:r>
          </w:p>
        </w:tc>
      </w:tr>
      <w:tr>
        <w:trPr>
          <w:trHeight w:val="322"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7"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年以内小计</w:t>
            </w:r>
            <w:r>
              <w:rPr>
                <w:rFonts w:ascii="宋体" w:hAnsi="宋体" w:cs="宋体" w:eastAsia="宋体" w:hint="default"/>
                <w:sz w:val="24"/>
                <w:szCs w:val="24"/>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
              <w:jc w:val="right"/>
              <w:rPr>
                <w:rFonts w:ascii="宋体" w:hAnsi="宋体" w:cs="宋体" w:eastAsia="宋体" w:hint="default"/>
                <w:sz w:val="24"/>
                <w:szCs w:val="24"/>
              </w:rPr>
            </w:pPr>
            <w:r>
              <w:rPr>
                <w:rFonts w:ascii="宋体"/>
                <w:sz w:val="24"/>
              </w:rPr>
              <w:t>44,101,705.41 </w:t>
            </w:r>
          </w:p>
        </w:tc>
      </w:tr>
      <w:tr>
        <w:trPr>
          <w:trHeight w:val="322"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7"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
              <w:jc w:val="right"/>
              <w:rPr>
                <w:rFonts w:ascii="宋体" w:hAnsi="宋体" w:cs="宋体" w:eastAsia="宋体" w:hint="default"/>
                <w:sz w:val="24"/>
                <w:szCs w:val="24"/>
              </w:rPr>
            </w:pPr>
            <w:r>
              <w:rPr>
                <w:rFonts w:ascii="宋体"/>
                <w:sz w:val="24"/>
              </w:rPr>
              <w:t>36,852,936.39 </w:t>
            </w:r>
          </w:p>
        </w:tc>
      </w:tr>
      <w:tr>
        <w:trPr>
          <w:trHeight w:val="322"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24,231,930.79 </w:t>
            </w:r>
          </w:p>
        </w:tc>
      </w:tr>
      <w:tr>
        <w:trPr>
          <w:trHeight w:val="322"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3,688,305.53 </w:t>
            </w:r>
          </w:p>
        </w:tc>
      </w:tr>
      <w:tr>
        <w:trPr>
          <w:trHeight w:val="322"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2,592,392.57 </w:t>
            </w:r>
          </w:p>
        </w:tc>
      </w:tr>
      <w:tr>
        <w:trPr>
          <w:trHeight w:val="322"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1"/>
                <w:sz w:val="24"/>
                <w:szCs w:val="24"/>
              </w:rPr>
              <w:t> </w:t>
            </w:r>
            <w:r>
              <w:rPr>
                <w:rFonts w:ascii="宋体" w:hAnsi="宋体" w:cs="宋体" w:eastAsia="宋体" w:hint="default"/>
                <w:sz w:val="24"/>
                <w:szCs w:val="24"/>
              </w:rPr>
              <w:t>年以上</w:t>
            </w:r>
            <w:r>
              <w:rPr>
                <w:rFonts w:ascii="宋体" w:hAnsi="宋体" w:cs="宋体" w:eastAsia="宋体" w:hint="default"/>
                <w:sz w:val="24"/>
                <w:szCs w:val="24"/>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3,277,231.00 </w:t>
            </w:r>
          </w:p>
        </w:tc>
      </w:tr>
      <w:tr>
        <w:trPr>
          <w:trHeight w:val="322"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859"/>
              <w:jc w:val="righ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114,744,501.69 </w:t>
            </w:r>
          </w:p>
        </w:tc>
      </w:tr>
    </w:tbl>
    <w:p>
      <w:pPr>
        <w:spacing w:after="0" w:line="274" w:lineRule="exact"/>
        <w:jc w:val="right"/>
        <w:rPr>
          <w:rFonts w:ascii="宋体" w:hAnsi="宋体" w:cs="宋体" w:eastAsia="宋体" w:hint="default"/>
          <w:sz w:val="24"/>
          <w:szCs w:val="24"/>
        </w:rPr>
        <w:sectPr>
          <w:type w:val="continuous"/>
          <w:pgSz w:w="11910" w:h="16840"/>
          <w:pgMar w:top="1120" w:bottom="1380" w:left="1580" w:right="1040"/>
        </w:sectPr>
      </w:pPr>
    </w:p>
    <w:p>
      <w:pPr>
        <w:pStyle w:val="BodyText"/>
        <w:spacing w:line="272" w:lineRule="exact"/>
        <w:ind w:left="218" w:right="0"/>
        <w:jc w:val="left"/>
        <w:rPr>
          <w:rFonts w:ascii="宋体" w:hAnsi="宋体" w:cs="宋体" w:eastAsia="宋体" w:hint="default"/>
        </w:rPr>
      </w:pPr>
      <w:r>
        <w:rPr>
          <w:rFonts w:ascii="宋体"/>
        </w:rPr>
        <w:t> </w:t>
      </w:r>
    </w:p>
    <w:p>
      <w:pPr>
        <w:pStyle w:val="Heading2"/>
        <w:spacing w:line="283" w:lineRule="auto" w:before="0"/>
        <w:ind w:right="0"/>
        <w:jc w:val="left"/>
        <w:rPr>
          <w:rFonts w:ascii="宋体" w:hAnsi="宋体" w:cs="宋体" w:eastAsia="宋体" w:hint="default"/>
          <w:b w:val="0"/>
          <w:bCs w:val="0"/>
        </w:rPr>
      </w:pPr>
      <w:r>
        <w:rPr>
          <w:rFonts w:ascii="宋体" w:hAnsi="宋体" w:cs="宋体" w:eastAsia="宋体" w:hint="default"/>
          <w:b w:val="0"/>
          <w:bCs w:val="0"/>
        </w:rPr>
        <w:t>  </w:t>
      </w:r>
      <w:r>
        <w:rPr>
          <w:rFonts w:ascii="宋体" w:hAnsi="宋体" w:cs="宋体" w:eastAsia="宋体" w:hint="default"/>
          <w:spacing w:val="2"/>
          <w:w w:val="99"/>
        </w:rPr>
        <w:t>(</w:t>
      </w:r>
      <w:r>
        <w:rPr>
          <w:rFonts w:ascii="宋体" w:hAnsi="宋体" w:cs="宋体" w:eastAsia="宋体" w:hint="default"/>
          <w:w w:val="99"/>
        </w:rPr>
        <w:t>2</w:t>
      </w:r>
      <w:r>
        <w:rPr>
          <w:rFonts w:ascii="宋体" w:hAnsi="宋体" w:cs="宋体" w:eastAsia="宋体" w:hint="default"/>
          <w:spacing w:val="2"/>
          <w:w w:val="99"/>
        </w:rPr>
        <w:t>)</w:t>
      </w:r>
      <w:r>
        <w:rPr>
          <w:rFonts w:ascii="宋体" w:hAnsi="宋体" w:cs="宋体" w:eastAsia="宋体" w:hint="default"/>
          <w:w w:val="99"/>
        </w:rPr>
        <w:t>.</w:t>
      </w:r>
      <w:r>
        <w:rPr>
          <w:spacing w:val="2"/>
          <w:w w:val="99"/>
        </w:rPr>
        <w:t>按</w:t>
      </w:r>
      <w:r>
        <w:rPr>
          <w:w w:val="99"/>
        </w:rPr>
        <w:t>坏</w:t>
      </w:r>
      <w:r>
        <w:rPr>
          <w:spacing w:val="2"/>
          <w:w w:val="99"/>
        </w:rPr>
        <w:t>账</w:t>
      </w:r>
      <w:r>
        <w:rPr>
          <w:w w:val="99"/>
        </w:rPr>
        <w:t>计提</w:t>
      </w:r>
      <w:r>
        <w:rPr>
          <w:spacing w:val="2"/>
          <w:w w:val="99"/>
        </w:rPr>
        <w:t>方</w:t>
      </w:r>
      <w:r>
        <w:rPr>
          <w:w w:val="99"/>
        </w:rPr>
        <w:t>法</w:t>
      </w:r>
      <w:r>
        <w:rPr>
          <w:spacing w:val="2"/>
          <w:w w:val="99"/>
        </w:rPr>
        <w:t>分</w:t>
      </w:r>
      <w:r>
        <w:rPr>
          <w:w w:val="99"/>
        </w:rPr>
        <w:t>类披</w:t>
      </w:r>
      <w:r>
        <w:rPr>
          <w:spacing w:val="1"/>
          <w:w w:val="99"/>
        </w:rPr>
        <w:t>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5"/>
        <w:ind w:left="2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9"/>
          <w:szCs w:val="29"/>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120" w:bottom="1380" w:left="1580" w:right="1040"/>
          <w:cols w:num="2" w:equalWidth="0">
            <w:col w:w="3474" w:space="2616"/>
            <w:col w:w="3200"/>
          </w:cols>
        </w:sectPr>
      </w:pPr>
    </w:p>
    <w:p>
      <w:pPr>
        <w:pStyle w:val="BodyText"/>
        <w:tabs>
          <w:tab w:pos="6432" w:val="left" w:leader="none"/>
        </w:tabs>
        <w:spacing w:line="240" w:lineRule="auto" w:before="7"/>
        <w:ind w:left="2092" w:right="0"/>
        <w:jc w:val="left"/>
        <w:rPr>
          <w:rFonts w:ascii="宋体" w:hAnsi="宋体" w:cs="宋体" w:eastAsia="宋体" w:hint="default"/>
        </w:rPr>
      </w:pPr>
      <w:r>
        <w:rPr/>
        <w:pict>
          <v:group style="position:absolute;margin-left:88.103996pt;margin-top:1.645642pt;width:445.3pt;height:268.150pt;mso-position-horizontal-relative:page;mso-position-vertical-relative:paragraph;z-index:-989728" coordorigin="1762,33" coordsize="8906,5363">
            <v:group style="position:absolute;left:1772;top:43;width:209;height:2" coordorigin="1772,43" coordsize="209,2">
              <v:shape style="position:absolute;left:1772;top:43;width:209;height:2" coordorigin="1772,43" coordsize="209,0" path="m1772,43l1980,43e" filled="false" stroked="true" strokeweight=".47998pt" strokecolor="#000000">
                <v:path arrowok="t"/>
              </v:shape>
            </v:group>
            <v:group style="position:absolute;left:1990;top:43;width:4328;height:2" coordorigin="1990,43" coordsize="4328,2">
              <v:shape style="position:absolute;left:1990;top:43;width:4328;height:2" coordorigin="1990,43" coordsize="4328,0" path="m1990,43l6318,43e" filled="false" stroked="true" strokeweight=".47998pt" strokecolor="#000000">
                <v:path arrowok="t"/>
              </v:shape>
            </v:group>
            <v:group style="position:absolute;left:6327;top:43;width:4331;height:2" coordorigin="6327,43" coordsize="4331,2">
              <v:shape style="position:absolute;left:6327;top:43;width:4331;height:2" coordorigin="6327,43" coordsize="4331,0" path="m6327,43l10658,43e" filled="false" stroked="true" strokeweight=".47998pt" strokecolor="#000000">
                <v:path arrowok="t"/>
              </v:shape>
            </v:group>
            <v:group style="position:absolute;left:1990;top:364;width:1616;height:2" coordorigin="1990,364" coordsize="1616,2">
              <v:shape style="position:absolute;left:1990;top:364;width:1616;height:2" coordorigin="1990,364" coordsize="1616,0" path="m1990,364l3605,364e" filled="false" stroked="true" strokeweight=".48001pt" strokecolor="#000000">
                <v:path arrowok="t"/>
              </v:shape>
            </v:group>
            <v:group style="position:absolute;left:3615;top:364;width:1537;height:2" coordorigin="3615,364" coordsize="1537,2">
              <v:shape style="position:absolute;left:3615;top:364;width:1537;height:2" coordorigin="3615,364" coordsize="1537,0" path="m3615,364l5151,364e" filled="false" stroked="true" strokeweight=".48001pt" strokecolor="#000000">
                <v:path arrowok="t"/>
              </v:shape>
            </v:group>
            <v:group style="position:absolute;left:5161;top:364;width:1157;height:2" coordorigin="5161,364" coordsize="1157,2">
              <v:shape style="position:absolute;left:5161;top:364;width:1157;height:2" coordorigin="5161,364" coordsize="1157,0" path="m5161,364l6318,364e" filled="false" stroked="true" strokeweight=".48001pt" strokecolor="#000000">
                <v:path arrowok="t"/>
              </v:shape>
            </v:group>
            <v:group style="position:absolute;left:6327;top:364;width:1619;height:2" coordorigin="6327,364" coordsize="1619,2">
              <v:shape style="position:absolute;left:6327;top:364;width:1619;height:2" coordorigin="6327,364" coordsize="1619,0" path="m6327,364l7945,364e" filled="false" stroked="true" strokeweight=".48001pt" strokecolor="#000000">
                <v:path arrowok="t"/>
              </v:shape>
            </v:group>
            <v:group style="position:absolute;left:7955;top:364;width:1537;height:2" coordorigin="7955,364" coordsize="1537,2">
              <v:shape style="position:absolute;left:7955;top:364;width:1537;height:2" coordorigin="7955,364" coordsize="1537,0" path="m7955,364l9491,364e" filled="false" stroked="true" strokeweight=".48001pt" strokecolor="#000000">
                <v:path arrowok="t"/>
              </v:shape>
            </v:group>
            <v:group style="position:absolute;left:9501;top:364;width:1157;height:2" coordorigin="9501,364" coordsize="1157,2">
              <v:shape style="position:absolute;left:9501;top:364;width:1157;height:2" coordorigin="9501,364" coordsize="1157,0" path="m9501,364l10658,364e" filled="false" stroked="true" strokeweight=".48001pt" strokecolor="#000000">
                <v:path arrowok="t"/>
              </v:shape>
            </v:group>
            <v:group style="position:absolute;left:1990;top:686;width:1160;height:2" coordorigin="1990,686" coordsize="1160,2">
              <v:shape style="position:absolute;left:1990;top:686;width:1160;height:2" coordorigin="1990,686" coordsize="1160,0" path="m1990,686l3149,686e" filled="false" stroked="true" strokeweight=".47998pt" strokecolor="#000000">
                <v:path arrowok="t"/>
              </v:shape>
            </v:group>
            <v:group style="position:absolute;left:3159;top:686;width:447;height:2" coordorigin="3159,686" coordsize="447,2">
              <v:shape style="position:absolute;left:3159;top:686;width:447;height:2" coordorigin="3159,686" coordsize="447,0" path="m3159,686l3605,686e" filled="false" stroked="true" strokeweight=".47998pt" strokecolor="#000000">
                <v:path arrowok="t"/>
              </v:shape>
            </v:group>
            <v:group style="position:absolute;left:3615;top:686;width:1079;height:2" coordorigin="3615,686" coordsize="1079,2">
              <v:shape style="position:absolute;left:3615;top:686;width:1079;height:2" coordorigin="3615,686" coordsize="1079,0" path="m3615,686l4693,686e" filled="false" stroked="true" strokeweight=".47998pt" strokecolor="#000000">
                <v:path arrowok="t"/>
              </v:shape>
            </v:group>
            <v:group style="position:absolute;left:4703;top:686;width:449;height:2" coordorigin="4703,686" coordsize="449,2">
              <v:shape style="position:absolute;left:4703;top:686;width:449;height:2" coordorigin="4703,686" coordsize="449,0" path="m4703,686l5151,686e" filled="false" stroked="true" strokeweight=".47998pt" strokecolor="#000000">
                <v:path arrowok="t"/>
              </v:shape>
            </v:group>
            <v:group style="position:absolute;left:1772;top:2251;width:209;height:2" coordorigin="1772,2251" coordsize="209,2">
              <v:shape style="position:absolute;left:1772;top:2251;width:209;height:2" coordorigin="1772,2251" coordsize="209,0" path="m1772,2251l1980,2251e" filled="false" stroked="true" strokeweight=".48004pt" strokecolor="#000000">
                <v:path arrowok="t"/>
              </v:shape>
            </v:group>
            <v:group style="position:absolute;left:1990;top:2251;width:1160;height:2" coordorigin="1990,2251" coordsize="1160,2">
              <v:shape style="position:absolute;left:1990;top:2251;width:1160;height:2" coordorigin="1990,2251" coordsize="1160,0" path="m1990,2251l3149,2251e" filled="false" stroked="true" strokeweight=".48004pt" strokecolor="#000000">
                <v:path arrowok="t"/>
              </v:shape>
            </v:group>
            <v:group style="position:absolute;left:3159;top:2251;width:447;height:2" coordorigin="3159,2251" coordsize="447,2">
              <v:shape style="position:absolute;left:3159;top:2251;width:447;height:2" coordorigin="3159,2251" coordsize="447,0" path="m3159,2251l3605,2251e" filled="false" stroked="true" strokeweight=".48004pt" strokecolor="#000000">
                <v:path arrowok="t"/>
              </v:shape>
            </v:group>
            <v:group style="position:absolute;left:3615;top:2251;width:1079;height:2" coordorigin="3615,2251" coordsize="1079,2">
              <v:shape style="position:absolute;left:3615;top:2251;width:1079;height:2" coordorigin="3615,2251" coordsize="1079,0" path="m3615,2251l4693,2251e" filled="false" stroked="true" strokeweight=".48004pt" strokecolor="#000000">
                <v:path arrowok="t"/>
              </v:shape>
            </v:group>
            <v:group style="position:absolute;left:4703;top:2251;width:449;height:2" coordorigin="4703,2251" coordsize="449,2">
              <v:shape style="position:absolute;left:4703;top:2251;width:449;height:2" coordorigin="4703,2251" coordsize="449,0" path="m4703,2251l5151,2251e" filled="false" stroked="true" strokeweight=".48004pt" strokecolor="#000000">
                <v:path arrowok="t"/>
              </v:shape>
            </v:group>
            <v:group style="position:absolute;left:5161;top:2251;width:1157;height:2" coordorigin="5161,2251" coordsize="1157,2">
              <v:shape style="position:absolute;left:5161;top:2251;width:1157;height:2" coordorigin="5161,2251" coordsize="1157,0" path="m5161,2251l6318,2251e" filled="false" stroked="true" strokeweight=".48004pt" strokecolor="#000000">
                <v:path arrowok="t"/>
              </v:shape>
            </v:group>
            <v:group style="position:absolute;left:6327;top:2251;width:1160;height:2" coordorigin="6327,2251" coordsize="1160,2">
              <v:shape style="position:absolute;left:6327;top:2251;width:1160;height:2" coordorigin="6327,2251" coordsize="1160,0" path="m6327,2251l7487,2251e" filled="false" stroked="true" strokeweight=".48004pt" strokecolor="#000000">
                <v:path arrowok="t"/>
              </v:shape>
            </v:group>
            <v:group style="position:absolute;left:7497;top:2251;width:449;height:2" coordorigin="7497,2251" coordsize="449,2">
              <v:shape style="position:absolute;left:7497;top:2251;width:449;height:2" coordorigin="7497,2251" coordsize="449,0" path="m7497,2251l7945,2251e" filled="false" stroked="true" strokeweight=".48004pt" strokecolor="#000000">
                <v:path arrowok="t"/>
              </v:shape>
            </v:group>
            <v:group style="position:absolute;left:7955;top:2251;width:1078;height:2" coordorigin="7955,2251" coordsize="1078,2">
              <v:shape style="position:absolute;left:7955;top:2251;width:1078;height:2" coordorigin="7955,2251" coordsize="1078,0" path="m7955,2251l9033,2251e" filled="false" stroked="true" strokeweight=".48004pt" strokecolor="#000000">
                <v:path arrowok="t"/>
              </v:shape>
            </v:group>
            <v:group style="position:absolute;left:9042;top:2251;width:450;height:2" coordorigin="9042,2251" coordsize="450,2">
              <v:shape style="position:absolute;left:9042;top:2251;width:450;height:2" coordorigin="9042,2251" coordsize="450,0" path="m9042,2251l9491,2251e" filled="false" stroked="true" strokeweight=".48004pt" strokecolor="#000000">
                <v:path arrowok="t"/>
              </v:shape>
            </v:group>
            <v:group style="position:absolute;left:9501;top:2251;width:1157;height:2" coordorigin="9501,2251" coordsize="1157,2">
              <v:shape style="position:absolute;left:9501;top:2251;width:1157;height:2" coordorigin="9501,2251" coordsize="1157,0" path="m9501,2251l10658,2251e" filled="false" stroked="true" strokeweight=".48004pt" strokecolor="#000000">
                <v:path arrowok="t"/>
              </v:shape>
            </v:group>
            <v:group style="position:absolute;left:1985;top:38;width:2;height:5031" coordorigin="1985,38" coordsize="2,5031">
              <v:shape style="position:absolute;left:1985;top:38;width:2;height:5031" coordorigin="1985,38" coordsize="0,5031" path="m1985,38l1985,5069e" filled="false" stroked="true" strokeweight=".48pt" strokecolor="#000000">
                <v:path arrowok="t"/>
              </v:shape>
            </v:group>
            <v:group style="position:absolute;left:3154;top:681;width:2;height:4388" coordorigin="3154,681" coordsize="2,4388">
              <v:shape style="position:absolute;left:3154;top:681;width:2;height:4388" coordorigin="3154,681" coordsize="0,4388" path="m3154,681l3154,5069e" filled="false" stroked="true" strokeweight=".48pt" strokecolor="#000000">
                <v:path arrowok="t"/>
              </v:shape>
            </v:group>
            <v:group style="position:absolute;left:3610;top:359;width:2;height:4710" coordorigin="3610,359" coordsize="2,4710">
              <v:shape style="position:absolute;left:3610;top:359;width:2;height:4710" coordorigin="3610,359" coordsize="0,4710" path="m3610,359l3610,5069e" filled="false" stroked="true" strokeweight=".48pt" strokecolor="#000000">
                <v:path arrowok="t"/>
              </v:shape>
            </v:group>
            <v:group style="position:absolute;left:4698;top:681;width:2;height:4388" coordorigin="4698,681" coordsize="2,4388">
              <v:shape style="position:absolute;left:4698;top:681;width:2;height:4388" coordorigin="4698,681" coordsize="0,4388" path="m4698,681l4698,5069e" filled="false" stroked="true" strokeweight=".48001pt" strokecolor="#000000">
                <v:path arrowok="t"/>
              </v:shape>
            </v:group>
            <v:group style="position:absolute;left:5156;top:359;width:2;height:4710" coordorigin="5156,359" coordsize="2,4710">
              <v:shape style="position:absolute;left:5156;top:359;width:2;height:4710" coordorigin="5156,359" coordsize="0,4710" path="m5156,359l5156,5069e" filled="false" stroked="true" strokeweight=".48001pt" strokecolor="#000000">
                <v:path arrowok="t"/>
              </v:shape>
            </v:group>
            <v:group style="position:absolute;left:6327;top:686;width:1160;height:2" coordorigin="6327,686" coordsize="1160,2">
              <v:shape style="position:absolute;left:6327;top:686;width:1160;height:2" coordorigin="6327,686" coordsize="1160,0" path="m6327,686l7487,686e" filled="false" stroked="true" strokeweight=".47998pt" strokecolor="#000000">
                <v:path arrowok="t"/>
              </v:shape>
            </v:group>
            <v:group style="position:absolute;left:7497;top:686;width:449;height:2" coordorigin="7497,686" coordsize="449,2">
              <v:shape style="position:absolute;left:7497;top:686;width:449;height:2" coordorigin="7497,686" coordsize="449,0" path="m7497,686l7945,686e" filled="false" stroked="true" strokeweight=".47998pt" strokecolor="#000000">
                <v:path arrowok="t"/>
              </v:shape>
            </v:group>
            <v:group style="position:absolute;left:7955;top:686;width:1078;height:2" coordorigin="7955,686" coordsize="1078,2">
              <v:shape style="position:absolute;left:7955;top:686;width:1078;height:2" coordorigin="7955,686" coordsize="1078,0" path="m7955,686l9033,686e" filled="false" stroked="true" strokeweight=".47998pt" strokecolor="#000000">
                <v:path arrowok="t"/>
              </v:shape>
            </v:group>
            <v:group style="position:absolute;left:9042;top:686;width:450;height:2" coordorigin="9042,686" coordsize="450,2">
              <v:shape style="position:absolute;left:9042;top:686;width:450;height:2" coordorigin="9042,686" coordsize="450,0" path="m9042,686l9491,686e" filled="false" stroked="true" strokeweight=".47998pt" strokecolor="#000000">
                <v:path arrowok="t"/>
              </v:shape>
            </v:group>
            <v:group style="position:absolute;left:6323;top:38;width:2;height:5031" coordorigin="6323,38" coordsize="2,5031">
              <v:shape style="position:absolute;left:6323;top:38;width:2;height:5031" coordorigin="6323,38" coordsize="0,5031" path="m6323,38l6323,5069e" filled="false" stroked="true" strokeweight=".48001pt" strokecolor="#000000">
                <v:path arrowok="t"/>
              </v:shape>
            </v:group>
            <v:group style="position:absolute;left:7492;top:681;width:2;height:4388" coordorigin="7492,681" coordsize="2,4388">
              <v:shape style="position:absolute;left:7492;top:681;width:2;height:4388" coordorigin="7492,681" coordsize="0,4388" path="m7492,681l7492,5069e" filled="false" stroked="true" strokeweight=".48001pt" strokecolor="#000000">
                <v:path arrowok="t"/>
              </v:shape>
            </v:group>
            <v:group style="position:absolute;left:7950;top:359;width:2;height:4710" coordorigin="7950,359" coordsize="2,4710">
              <v:shape style="position:absolute;left:7950;top:359;width:2;height:4710" coordorigin="7950,359" coordsize="0,4710" path="m7950,359l7950,5069e" filled="false" stroked="true" strokeweight=".48001pt" strokecolor="#000000">
                <v:path arrowok="t"/>
              </v:shape>
            </v:group>
            <v:group style="position:absolute;left:9037;top:681;width:2;height:4388" coordorigin="9037,681" coordsize="2,4388">
              <v:shape style="position:absolute;left:9037;top:681;width:2;height:4388" coordorigin="9037,681" coordsize="0,4388" path="m9037,681l9037,5069e" filled="false" stroked="true" strokeweight=".47998pt" strokecolor="#000000">
                <v:path arrowok="t"/>
              </v:shape>
            </v:group>
            <v:group style="position:absolute;left:9496;top:359;width:2;height:4710" coordorigin="9496,359" coordsize="2,4710">
              <v:shape style="position:absolute;left:9496;top:359;width:2;height:4710" coordorigin="9496,359" coordsize="0,4710" path="m9496,359l9496,5069e" filled="false" stroked="true" strokeweight=".47998pt" strokecolor="#000000">
                <v:path arrowok="t"/>
              </v:shape>
            </v:group>
            <v:group style="position:absolute;left:1772;top:5064;width:209;height:2" coordorigin="1772,5064" coordsize="209,2">
              <v:shape style="position:absolute;left:1772;top:5064;width:209;height:2" coordorigin="1772,5064" coordsize="209,0" path="m1772,5064l1980,5064e" filled="false" stroked="true" strokeweight=".48004pt" strokecolor="#000000">
                <v:path arrowok="t"/>
              </v:shape>
            </v:group>
            <v:group style="position:absolute;left:1990;top:5064;width:1160;height:2" coordorigin="1990,5064" coordsize="1160,2">
              <v:shape style="position:absolute;left:1990;top:5064;width:1160;height:2" coordorigin="1990,5064" coordsize="1160,0" path="m1990,5064l3149,5064e" filled="false" stroked="true" strokeweight=".48004pt" strokecolor="#000000">
                <v:path arrowok="t"/>
              </v:shape>
            </v:group>
            <v:group style="position:absolute;left:3159;top:5064;width:447;height:2" coordorigin="3159,5064" coordsize="447,2">
              <v:shape style="position:absolute;left:3159;top:5064;width:447;height:2" coordorigin="3159,5064" coordsize="447,0" path="m3159,5064l3605,5064e" filled="false" stroked="true" strokeweight=".48004pt" strokecolor="#000000">
                <v:path arrowok="t"/>
              </v:shape>
            </v:group>
            <v:group style="position:absolute;left:3615;top:5064;width:1079;height:2" coordorigin="3615,5064" coordsize="1079,2">
              <v:shape style="position:absolute;left:3615;top:5064;width:1079;height:2" coordorigin="3615,5064" coordsize="1079,0" path="m3615,5064l4693,5064e" filled="false" stroked="true" strokeweight=".48004pt" strokecolor="#000000">
                <v:path arrowok="t"/>
              </v:shape>
            </v:group>
            <v:group style="position:absolute;left:4703;top:5064;width:449;height:2" coordorigin="4703,5064" coordsize="449,2">
              <v:shape style="position:absolute;left:4703;top:5064;width:449;height:2" coordorigin="4703,5064" coordsize="449,0" path="m4703,5064l5151,5064e" filled="false" stroked="true" strokeweight=".48004pt" strokecolor="#000000">
                <v:path arrowok="t"/>
              </v:shape>
            </v:group>
            <v:group style="position:absolute;left:5161;top:5064;width:1157;height:2" coordorigin="5161,5064" coordsize="1157,2">
              <v:shape style="position:absolute;left:5161;top:5064;width:1157;height:2" coordorigin="5161,5064" coordsize="1157,0" path="m5161,5064l6318,5064e" filled="false" stroked="true" strokeweight=".48004pt" strokecolor="#000000">
                <v:path arrowok="t"/>
              </v:shape>
            </v:group>
            <v:group style="position:absolute;left:6327;top:5064;width:1160;height:2" coordorigin="6327,5064" coordsize="1160,2">
              <v:shape style="position:absolute;left:6327;top:5064;width:1160;height:2" coordorigin="6327,5064" coordsize="1160,0" path="m6327,5064l7487,5064e" filled="false" stroked="true" strokeweight=".48004pt" strokecolor="#000000">
                <v:path arrowok="t"/>
              </v:shape>
            </v:group>
            <v:group style="position:absolute;left:7497;top:5064;width:449;height:2" coordorigin="7497,5064" coordsize="449,2">
              <v:shape style="position:absolute;left:7497;top:5064;width:449;height:2" coordorigin="7497,5064" coordsize="449,0" path="m7497,5064l7945,5064e" filled="false" stroked="true" strokeweight=".48004pt" strokecolor="#000000">
                <v:path arrowok="t"/>
              </v:shape>
            </v:group>
            <v:group style="position:absolute;left:7955;top:5064;width:1078;height:2" coordorigin="7955,5064" coordsize="1078,2">
              <v:shape style="position:absolute;left:7955;top:5064;width:1078;height:2" coordorigin="7955,5064" coordsize="1078,0" path="m7955,5064l9033,5064e" filled="false" stroked="true" strokeweight=".48004pt" strokecolor="#000000">
                <v:path arrowok="t"/>
              </v:shape>
            </v:group>
            <v:group style="position:absolute;left:9042;top:5064;width:450;height:2" coordorigin="9042,5064" coordsize="450,2">
              <v:shape style="position:absolute;left:9042;top:5064;width:450;height:2" coordorigin="9042,5064" coordsize="450,0" path="m9042,5064l9491,5064e" filled="false" stroked="true" strokeweight=".48004pt" strokecolor="#000000">
                <v:path arrowok="t"/>
              </v:shape>
            </v:group>
            <v:group style="position:absolute;left:9501;top:5064;width:1157;height:2" coordorigin="9501,5064" coordsize="1157,2">
              <v:shape style="position:absolute;left:9501;top:5064;width:1157;height:2" coordorigin="9501,5064" coordsize="1157,0" path="m9501,5064l10658,5064e" filled="false" stroked="true" strokeweight=".48004pt" strokecolor="#000000">
                <v:path arrowok="t"/>
              </v:shape>
            </v:group>
            <v:group style="position:absolute;left:1767;top:38;width:2;height:5353" coordorigin="1767,38" coordsize="2,5353">
              <v:shape style="position:absolute;left:1767;top:38;width:2;height:5353" coordorigin="1767,38" coordsize="0,5353" path="m1767,38l1767,5390e" filled="false" stroked="true" strokeweight=".48pt" strokecolor="#000000">
                <v:path arrowok="t"/>
              </v:shape>
            </v:group>
            <v:group style="position:absolute;left:1772;top:5386;width:8887;height:2" coordorigin="1772,5386" coordsize="8887,2">
              <v:shape style="position:absolute;left:1772;top:5386;width:8887;height:2" coordorigin="1772,5386" coordsize="8887,0" path="m1772,5386l10658,5386e" filled="false" stroked="true" strokeweight=".47998pt" strokecolor="#000000">
                <v:path arrowok="t"/>
              </v:shape>
            </v:group>
            <v:group style="position:absolute;left:10663;top:38;width:2;height:5353" coordorigin="10663,38" coordsize="2,5353">
              <v:shape style="position:absolute;left:10663;top:38;width:2;height:5353" coordorigin="10663,38" coordsize="0,5353" path="m10663,38l10663,5390e" filled="false" stroked="true" strokeweight=".47998pt" strokecolor="#000000">
                <v:path arrowok="t"/>
              </v:shape>
            </v:group>
            <w10:wrap type="none"/>
          </v:group>
        </w:pict>
      </w:r>
      <w:r>
        <w:rPr/>
        <w:t>期末余额</w:t>
      </w:r>
      <w:r>
        <w:rPr>
          <w:rFonts w:ascii="宋体" w:hAnsi="宋体" w:cs="宋体" w:eastAsia="宋体" w:hint="default"/>
        </w:rPr>
        <w:tab/>
      </w:r>
      <w:r>
        <w:rPr/>
        <w:t>期初余额</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sectPr>
      </w:pPr>
    </w:p>
    <w:p>
      <w:pPr>
        <w:pStyle w:val="BodyText"/>
        <w:tabs>
          <w:tab w:pos="2320" w:val="left" w:leader="none"/>
        </w:tabs>
        <w:spacing w:line="240" w:lineRule="auto" w:before="7"/>
        <w:ind w:left="218" w:right="-20" w:firstLine="518"/>
        <w:jc w:val="left"/>
        <w:rPr>
          <w:rFonts w:ascii="宋体" w:hAnsi="宋体" w:cs="宋体" w:eastAsia="宋体" w:hint="default"/>
        </w:rPr>
      </w:pPr>
      <w:r>
        <w:rPr/>
        <w:t>账面余额</w:t>
      </w:r>
      <w:r>
        <w:rPr>
          <w:rFonts w:ascii="宋体" w:hAnsi="宋体" w:cs="宋体" w:eastAsia="宋体" w:hint="default"/>
        </w:rPr>
        <w:tab/>
      </w:r>
      <w:r>
        <w:rPr/>
        <w:t>坏账准备</w:t>
      </w:r>
      <w:r>
        <w:rPr>
          <w:rFonts w:ascii="宋体" w:hAnsi="宋体" w:cs="宋体" w:eastAsia="宋体" w:hint="default"/>
        </w:rPr>
        <w:t> </w:t>
      </w:r>
    </w:p>
    <w:p>
      <w:pPr>
        <w:pStyle w:val="BodyText"/>
        <w:tabs>
          <w:tab w:pos="3225" w:val="left" w:leader="none"/>
        </w:tabs>
        <w:spacing w:line="381" w:lineRule="exact" w:before="7"/>
        <w:ind w:left="218" w:right="-20"/>
        <w:jc w:val="left"/>
      </w:pPr>
      <w:r>
        <w:rPr>
          <w:position w:val="-14"/>
        </w:rPr>
        <w:t>类</w:t>
        <w:tab/>
      </w:r>
      <w:r>
        <w:rPr/>
        <w:t>计</w:t>
      </w:r>
    </w:p>
    <w:p>
      <w:pPr>
        <w:pStyle w:val="BodyText"/>
        <w:tabs>
          <w:tab w:pos="1804" w:val="left" w:leader="none"/>
        </w:tabs>
        <w:spacing w:line="240" w:lineRule="auto" w:before="7"/>
        <w:ind w:left="218" w:right="0"/>
        <w:jc w:val="left"/>
        <w:rPr>
          <w:rFonts w:ascii="宋体" w:hAnsi="宋体" w:cs="宋体" w:eastAsia="宋体" w:hint="default"/>
        </w:rPr>
      </w:pPr>
      <w:r>
        <w:rPr/>
        <w:br w:type="column"/>
      </w:r>
      <w:r>
        <w:rPr/>
        <w:t>账面余额</w:t>
      </w:r>
      <w:r>
        <w:rPr>
          <w:rFonts w:ascii="宋体" w:hAnsi="宋体" w:cs="宋体" w:eastAsia="宋体" w:hint="default"/>
        </w:rPr>
        <w:tab/>
      </w:r>
      <w:r>
        <w:rPr/>
        <w:t>坏账准备</w:t>
      </w:r>
      <w:r>
        <w:rPr>
          <w:rFonts w:ascii="宋体" w:hAnsi="宋体" w:cs="宋体" w:eastAsia="宋体" w:hint="default"/>
        </w:rPr>
        <w:t> </w:t>
      </w:r>
    </w:p>
    <w:p>
      <w:pPr>
        <w:pStyle w:val="BodyText"/>
        <w:spacing w:line="240" w:lineRule="auto" w:before="7"/>
        <w:ind w:left="2689" w:right="1460"/>
        <w:jc w:val="center"/>
      </w:pPr>
      <w:r>
        <w:rPr/>
        <w:t>计</w:t>
      </w:r>
    </w:p>
    <w:p>
      <w:pPr>
        <w:spacing w:after="0" w:line="240" w:lineRule="auto"/>
        <w:jc w:val="center"/>
        <w:sectPr>
          <w:type w:val="continuous"/>
          <w:pgSz w:w="11910" w:h="16840"/>
          <w:pgMar w:top="1120" w:bottom="1380" w:left="1580" w:right="1040"/>
          <w:cols w:num="2" w:equalWidth="0">
            <w:col w:w="3466" w:space="1390"/>
            <w:col w:w="4434"/>
          </w:cols>
        </w:sectPr>
      </w:pPr>
    </w:p>
    <w:p>
      <w:pPr>
        <w:pStyle w:val="BodyText"/>
        <w:spacing w:line="240" w:lineRule="exact" w:before="74"/>
        <w:ind w:left="218" w:right="0"/>
        <w:jc w:val="left"/>
      </w:pPr>
      <w:r>
        <w:rPr/>
        <w:t>别</w:t>
      </w:r>
    </w:p>
    <w:p>
      <w:pPr>
        <w:pStyle w:val="BodyText"/>
        <w:spacing w:line="240" w:lineRule="exact"/>
        <w:ind w:left="748" w:right="0"/>
        <w:jc w:val="left"/>
        <w:rPr>
          <w:rFonts w:ascii="宋体" w:hAnsi="宋体" w:cs="宋体" w:eastAsia="宋体" w:hint="default"/>
        </w:rPr>
      </w:pPr>
      <w:r>
        <w:rPr/>
        <w:t>金额</w:t>
      </w:r>
      <w:r>
        <w:rPr>
          <w:rFonts w:ascii="宋体" w:hAnsi="宋体" w:cs="宋体" w:eastAsia="宋体" w:hint="default"/>
        </w:rPr>
        <w:t> </w:t>
      </w:r>
    </w:p>
    <w:p>
      <w:pPr>
        <w:spacing w:line="243" w:lineRule="exact" w:before="0"/>
        <w:ind w:left="278" w:right="-20" w:firstLine="0"/>
        <w:jc w:val="left"/>
        <w:rPr>
          <w:rFonts w:ascii="宋体" w:hAnsi="宋体" w:cs="宋体" w:eastAsia="宋体" w:hint="default"/>
          <w:sz w:val="24"/>
          <w:szCs w:val="24"/>
        </w:rPr>
      </w:pPr>
      <w:r>
        <w:rPr/>
        <w:br w:type="column"/>
      </w:r>
      <w:r>
        <w:rPr>
          <w:rFonts w:ascii="宋体" w:hAnsi="宋体" w:cs="宋体" w:eastAsia="宋体" w:hint="default"/>
          <w:sz w:val="24"/>
          <w:szCs w:val="24"/>
        </w:rPr>
        <w:t>比</w:t>
      </w:r>
    </w:p>
    <w:p>
      <w:pPr>
        <w:pStyle w:val="BodyText"/>
        <w:spacing w:line="312" w:lineRule="exact" w:before="28"/>
        <w:ind w:left="218" w:right="-20" w:firstLine="60"/>
        <w:jc w:val="left"/>
        <w:rPr>
          <w:rFonts w:ascii="宋体" w:hAnsi="宋体" w:cs="宋体" w:eastAsia="宋体" w:hint="default"/>
        </w:rPr>
      </w:pPr>
      <w:r>
        <w:rPr/>
        <w:t>例 </w:t>
      </w:r>
      <w:r>
        <w:rPr>
          <w:rFonts w:ascii="宋体" w:hAnsi="宋体" w:cs="宋体" w:eastAsia="宋体" w:hint="default"/>
        </w:rPr>
        <w:t>(%)</w:t>
      </w:r>
    </w:p>
    <w:p>
      <w:pPr>
        <w:spacing w:line="240" w:lineRule="auto" w:before="5"/>
        <w:rPr>
          <w:rFonts w:ascii="宋体" w:hAnsi="宋体" w:cs="宋体" w:eastAsia="宋体" w:hint="default"/>
          <w:sz w:val="18"/>
          <w:szCs w:val="18"/>
        </w:rPr>
      </w:pPr>
      <w:r>
        <w:rPr/>
        <w:br w:type="column"/>
      </w:r>
      <w:r>
        <w:rPr>
          <w:rFonts w:ascii="宋体"/>
          <w:sz w:val="18"/>
        </w:rPr>
      </w:r>
    </w:p>
    <w:p>
      <w:pPr>
        <w:pStyle w:val="BodyText"/>
        <w:spacing w:line="240" w:lineRule="auto"/>
        <w:ind w:left="218" w:right="0"/>
        <w:jc w:val="left"/>
        <w:rPr>
          <w:rFonts w:ascii="宋体" w:hAnsi="宋体" w:cs="宋体" w:eastAsia="宋体" w:hint="default"/>
        </w:rPr>
      </w:pPr>
      <w:r>
        <w:rPr/>
        <w:t>金额</w:t>
      </w:r>
      <w:r>
        <w:rPr>
          <w:rFonts w:ascii="宋体" w:hAnsi="宋体" w:cs="宋体" w:eastAsia="宋体" w:hint="default"/>
        </w:rPr>
        <w:t> </w:t>
      </w:r>
    </w:p>
    <w:p>
      <w:pPr>
        <w:spacing w:line="243" w:lineRule="exact" w:before="0"/>
        <w:ind w:left="252" w:right="0" w:firstLine="0"/>
        <w:jc w:val="both"/>
        <w:rPr>
          <w:rFonts w:ascii="宋体" w:hAnsi="宋体" w:cs="宋体" w:eastAsia="宋体" w:hint="default"/>
          <w:sz w:val="24"/>
          <w:szCs w:val="24"/>
        </w:rPr>
      </w:pPr>
      <w:r>
        <w:rPr/>
        <w:br w:type="column"/>
      </w:r>
      <w:r>
        <w:rPr>
          <w:rFonts w:ascii="宋体" w:hAnsi="宋体" w:cs="宋体" w:eastAsia="宋体" w:hint="default"/>
          <w:sz w:val="24"/>
          <w:szCs w:val="24"/>
        </w:rPr>
        <w:t>提</w:t>
      </w:r>
    </w:p>
    <w:p>
      <w:pPr>
        <w:pStyle w:val="BodyText"/>
        <w:spacing w:line="312" w:lineRule="exact" w:before="28"/>
        <w:ind w:left="192" w:right="0" w:firstLine="60"/>
        <w:jc w:val="both"/>
        <w:rPr>
          <w:rFonts w:ascii="宋体" w:hAnsi="宋体" w:cs="宋体" w:eastAsia="宋体" w:hint="default"/>
        </w:rPr>
      </w:pPr>
      <w:r>
        <w:rPr/>
        <w:t>比 例 </w:t>
      </w:r>
      <w:r>
        <w:rPr>
          <w:rFonts w:ascii="宋体" w:hAnsi="宋体" w:cs="宋体" w:eastAsia="宋体" w:hint="default"/>
        </w:rPr>
        <w:t>(%)</w:t>
      </w:r>
    </w:p>
    <w:p>
      <w:pPr>
        <w:spacing w:line="238" w:lineRule="exact" w:before="0"/>
        <w:ind w:left="218" w:right="0" w:firstLine="0"/>
        <w:jc w:val="left"/>
        <w:rPr>
          <w:rFonts w:ascii="宋体" w:hAnsi="宋体" w:cs="宋体" w:eastAsia="宋体" w:hint="default"/>
          <w:sz w:val="24"/>
          <w:szCs w:val="24"/>
        </w:rPr>
      </w:pPr>
      <w:r>
        <w:rPr/>
        <w:br w:type="column"/>
      </w:r>
      <w:r>
        <w:rPr>
          <w:rFonts w:ascii="宋体" w:hAnsi="宋体" w:cs="宋体" w:eastAsia="宋体" w:hint="default"/>
          <w:sz w:val="24"/>
          <w:szCs w:val="24"/>
        </w:rPr>
        <w:t>账面</w:t>
      </w:r>
      <w:r>
        <w:rPr>
          <w:rFonts w:ascii="宋体" w:hAnsi="宋体" w:cs="宋体" w:eastAsia="宋体" w:hint="default"/>
          <w:sz w:val="24"/>
          <w:szCs w:val="24"/>
        </w:rPr>
        <w:t> </w:t>
      </w:r>
    </w:p>
    <w:p>
      <w:pPr>
        <w:pStyle w:val="BodyText"/>
        <w:spacing w:line="312" w:lineRule="exact"/>
        <w:ind w:left="218" w:right="0"/>
        <w:jc w:val="left"/>
        <w:rPr>
          <w:rFonts w:ascii="宋体" w:hAnsi="宋体" w:cs="宋体" w:eastAsia="宋体" w:hint="default"/>
        </w:rPr>
      </w:pPr>
      <w:r>
        <w:rPr/>
        <w:t>价值</w:t>
      </w:r>
      <w:r>
        <w:rPr>
          <w:rFonts w:ascii="宋体" w:hAnsi="宋体" w:cs="宋体" w:eastAsia="宋体" w:hint="default"/>
        </w:rPr>
        <w:t> </w:t>
      </w:r>
    </w:p>
    <w:p>
      <w:pPr>
        <w:spacing w:line="240" w:lineRule="auto" w:before="5"/>
        <w:rPr>
          <w:rFonts w:ascii="宋体" w:hAnsi="宋体" w:cs="宋体" w:eastAsia="宋体" w:hint="default"/>
          <w:sz w:val="18"/>
          <w:szCs w:val="18"/>
        </w:rPr>
      </w:pPr>
      <w:r>
        <w:rPr/>
        <w:br w:type="column"/>
      </w:r>
      <w:r>
        <w:rPr>
          <w:rFonts w:ascii="宋体"/>
          <w:sz w:val="18"/>
        </w:rPr>
      </w:r>
    </w:p>
    <w:p>
      <w:pPr>
        <w:pStyle w:val="BodyText"/>
        <w:spacing w:line="240" w:lineRule="auto"/>
        <w:ind w:left="218" w:right="0"/>
        <w:jc w:val="left"/>
        <w:rPr>
          <w:rFonts w:ascii="宋体" w:hAnsi="宋体" w:cs="宋体" w:eastAsia="宋体" w:hint="default"/>
        </w:rPr>
      </w:pPr>
      <w:r>
        <w:rPr/>
        <w:t>金额</w:t>
      </w:r>
      <w:r>
        <w:rPr>
          <w:rFonts w:ascii="宋体" w:hAnsi="宋体" w:cs="宋体" w:eastAsia="宋体" w:hint="default"/>
        </w:rPr>
        <w:t> </w:t>
      </w:r>
    </w:p>
    <w:p>
      <w:pPr>
        <w:spacing w:line="243" w:lineRule="exact" w:before="0"/>
        <w:ind w:left="278" w:right="-20" w:firstLine="0"/>
        <w:jc w:val="left"/>
        <w:rPr>
          <w:rFonts w:ascii="宋体" w:hAnsi="宋体" w:cs="宋体" w:eastAsia="宋体" w:hint="default"/>
          <w:sz w:val="24"/>
          <w:szCs w:val="24"/>
        </w:rPr>
      </w:pPr>
      <w:r>
        <w:rPr/>
        <w:br w:type="column"/>
      </w:r>
      <w:r>
        <w:rPr>
          <w:rFonts w:ascii="宋体" w:hAnsi="宋体" w:cs="宋体" w:eastAsia="宋体" w:hint="default"/>
          <w:sz w:val="24"/>
          <w:szCs w:val="24"/>
        </w:rPr>
        <w:t>比</w:t>
      </w:r>
    </w:p>
    <w:p>
      <w:pPr>
        <w:pStyle w:val="BodyText"/>
        <w:spacing w:line="312" w:lineRule="exact" w:before="28"/>
        <w:ind w:left="218" w:right="-20" w:firstLine="60"/>
        <w:jc w:val="left"/>
        <w:rPr>
          <w:rFonts w:ascii="宋体" w:hAnsi="宋体" w:cs="宋体" w:eastAsia="宋体" w:hint="default"/>
        </w:rPr>
      </w:pPr>
      <w:r>
        <w:rPr/>
        <w:t>例 </w:t>
      </w:r>
      <w:r>
        <w:rPr>
          <w:rFonts w:ascii="宋体" w:hAnsi="宋体" w:cs="宋体" w:eastAsia="宋体" w:hint="default"/>
        </w:rPr>
        <w:t>(%)</w:t>
      </w:r>
    </w:p>
    <w:p>
      <w:pPr>
        <w:spacing w:line="240" w:lineRule="auto" w:before="5"/>
        <w:rPr>
          <w:rFonts w:ascii="宋体" w:hAnsi="宋体" w:cs="宋体" w:eastAsia="宋体" w:hint="default"/>
          <w:sz w:val="18"/>
          <w:szCs w:val="18"/>
        </w:rPr>
      </w:pPr>
      <w:r>
        <w:rPr/>
        <w:br w:type="column"/>
      </w:r>
      <w:r>
        <w:rPr>
          <w:rFonts w:ascii="宋体"/>
          <w:sz w:val="18"/>
        </w:rPr>
      </w:r>
    </w:p>
    <w:p>
      <w:pPr>
        <w:pStyle w:val="BodyText"/>
        <w:spacing w:line="240" w:lineRule="auto"/>
        <w:ind w:left="218" w:right="0"/>
        <w:jc w:val="left"/>
        <w:rPr>
          <w:rFonts w:ascii="宋体" w:hAnsi="宋体" w:cs="宋体" w:eastAsia="宋体" w:hint="default"/>
        </w:rPr>
      </w:pPr>
      <w:r>
        <w:rPr/>
        <w:t>金额</w:t>
      </w:r>
      <w:r>
        <w:rPr>
          <w:rFonts w:ascii="宋体" w:hAnsi="宋体" w:cs="宋体" w:eastAsia="宋体" w:hint="default"/>
        </w:rPr>
        <w:t> </w:t>
      </w:r>
    </w:p>
    <w:p>
      <w:pPr>
        <w:spacing w:line="243" w:lineRule="exact" w:before="0"/>
        <w:ind w:left="253" w:right="0" w:firstLine="0"/>
        <w:jc w:val="both"/>
        <w:rPr>
          <w:rFonts w:ascii="宋体" w:hAnsi="宋体" w:cs="宋体" w:eastAsia="宋体" w:hint="default"/>
          <w:sz w:val="24"/>
          <w:szCs w:val="24"/>
        </w:rPr>
      </w:pPr>
      <w:r>
        <w:rPr/>
        <w:br w:type="column"/>
      </w:r>
      <w:r>
        <w:rPr>
          <w:rFonts w:ascii="宋体" w:hAnsi="宋体" w:cs="宋体" w:eastAsia="宋体" w:hint="default"/>
          <w:sz w:val="24"/>
          <w:szCs w:val="24"/>
        </w:rPr>
        <w:t>提</w:t>
      </w:r>
    </w:p>
    <w:p>
      <w:pPr>
        <w:pStyle w:val="BodyText"/>
        <w:spacing w:line="312" w:lineRule="exact" w:before="28"/>
        <w:ind w:left="193" w:right="0" w:firstLine="60"/>
        <w:jc w:val="both"/>
        <w:rPr>
          <w:rFonts w:ascii="宋体" w:hAnsi="宋体" w:cs="宋体" w:eastAsia="宋体" w:hint="default"/>
        </w:rPr>
      </w:pPr>
      <w:r>
        <w:rPr/>
        <w:t>比 例 </w:t>
      </w:r>
      <w:r>
        <w:rPr>
          <w:rFonts w:ascii="宋体" w:hAnsi="宋体" w:cs="宋体" w:eastAsia="宋体" w:hint="default"/>
        </w:rPr>
        <w:t>(%)</w:t>
      </w:r>
    </w:p>
    <w:p>
      <w:pPr>
        <w:spacing w:line="238" w:lineRule="exact" w:before="0"/>
        <w:ind w:left="218" w:right="0" w:firstLine="0"/>
        <w:jc w:val="left"/>
        <w:rPr>
          <w:rFonts w:ascii="宋体" w:hAnsi="宋体" w:cs="宋体" w:eastAsia="宋体" w:hint="default"/>
          <w:sz w:val="24"/>
          <w:szCs w:val="24"/>
        </w:rPr>
      </w:pPr>
      <w:r>
        <w:rPr/>
        <w:br w:type="column"/>
      </w:r>
      <w:r>
        <w:rPr>
          <w:rFonts w:ascii="宋体" w:hAnsi="宋体" w:cs="宋体" w:eastAsia="宋体" w:hint="default"/>
          <w:sz w:val="24"/>
          <w:szCs w:val="24"/>
        </w:rPr>
        <w:t>账面</w:t>
      </w:r>
      <w:r>
        <w:rPr>
          <w:rFonts w:ascii="宋体" w:hAnsi="宋体" w:cs="宋体" w:eastAsia="宋体" w:hint="default"/>
          <w:sz w:val="24"/>
          <w:szCs w:val="24"/>
        </w:rPr>
        <w:t> </w:t>
      </w:r>
    </w:p>
    <w:p>
      <w:pPr>
        <w:pStyle w:val="BodyText"/>
        <w:spacing w:line="312" w:lineRule="exact"/>
        <w:ind w:left="218" w:right="0"/>
        <w:jc w:val="left"/>
        <w:rPr>
          <w:rFonts w:ascii="宋体" w:hAnsi="宋体" w:cs="宋体" w:eastAsia="宋体" w:hint="default"/>
        </w:rPr>
      </w:pPr>
      <w:r>
        <w:rPr/>
        <w:t>价值</w:t>
      </w:r>
      <w:r>
        <w:rPr>
          <w:rFonts w:ascii="宋体" w:hAnsi="宋体" w:cs="宋体" w:eastAsia="宋体" w:hint="default"/>
        </w:rPr>
        <w:t> </w:t>
      </w:r>
    </w:p>
    <w:p>
      <w:pPr>
        <w:spacing w:after="0" w:line="312" w:lineRule="exact"/>
        <w:jc w:val="left"/>
        <w:rPr>
          <w:rFonts w:ascii="宋体" w:hAnsi="宋体" w:cs="宋体" w:eastAsia="宋体" w:hint="default"/>
        </w:rPr>
        <w:sectPr>
          <w:type w:val="continuous"/>
          <w:pgSz w:w="11910" w:h="16840"/>
          <w:pgMar w:top="1120" w:bottom="1380" w:left="1580" w:right="1040"/>
          <w:cols w:num="10" w:equalWidth="0">
            <w:col w:w="1349" w:space="53"/>
            <w:col w:w="579" w:space="135"/>
            <w:col w:w="819" w:space="40"/>
            <w:col w:w="553" w:space="173"/>
            <w:col w:w="819" w:space="351"/>
            <w:col w:w="819" w:space="55"/>
            <w:col w:w="579" w:space="134"/>
            <w:col w:w="819" w:space="40"/>
            <w:col w:w="554" w:space="173"/>
            <w:col w:w="1246"/>
          </w:cols>
        </w:sectPr>
      </w:pPr>
    </w:p>
    <w:p>
      <w:pPr>
        <w:pStyle w:val="BodyText"/>
        <w:spacing w:line="293" w:lineRule="exact"/>
        <w:ind w:left="218" w:right="-20"/>
        <w:jc w:val="left"/>
        <w:rPr>
          <w:rFonts w:ascii="宋体" w:hAnsi="宋体" w:cs="宋体" w:eastAsia="宋体" w:hint="default"/>
        </w:rPr>
      </w:pPr>
      <w:r>
        <w:rPr/>
        <w:t>按</w:t>
      </w:r>
      <w:r>
        <w:rPr>
          <w:rFonts w:ascii="宋体" w:hAnsi="宋体" w:cs="宋体" w:eastAsia="宋体" w:hint="default"/>
        </w:rPr>
        <w:t>38,494,45</w:t>
      </w:r>
      <w:r>
        <w:rPr>
          <w:rFonts w:ascii="宋体" w:hAnsi="宋体" w:cs="宋体" w:eastAsia="宋体" w:hint="default"/>
          <w:spacing w:val="-22"/>
        </w:rPr>
        <w:t> </w:t>
      </w:r>
      <w:r>
        <w:rPr>
          <w:rFonts w:ascii="宋体" w:hAnsi="宋体" w:cs="宋体" w:eastAsia="宋体" w:hint="default"/>
        </w:rPr>
        <w:t>33.</w:t>
      </w:r>
    </w:p>
    <w:p>
      <w:pPr>
        <w:pStyle w:val="BodyText"/>
        <w:spacing w:line="293" w:lineRule="exact"/>
        <w:ind w:left="218" w:right="-19"/>
        <w:jc w:val="left"/>
        <w:rPr>
          <w:rFonts w:ascii="宋体" w:hAnsi="宋体" w:cs="宋体" w:eastAsia="宋体" w:hint="default"/>
        </w:rPr>
      </w:pPr>
      <w:r>
        <w:rPr/>
        <w:br w:type="column"/>
      </w:r>
      <w:r>
        <w:rPr>
          <w:rFonts w:ascii="宋体"/>
        </w:rPr>
        <w:t>38,494,45 32,861,87</w:t>
      </w:r>
      <w:r>
        <w:rPr>
          <w:rFonts w:ascii="宋体"/>
          <w:spacing w:val="-54"/>
        </w:rPr>
        <w:t> </w:t>
      </w:r>
      <w:r>
        <w:rPr>
          <w:rFonts w:ascii="宋体"/>
        </w:rPr>
        <w:t>26.</w:t>
      </w:r>
    </w:p>
    <w:p>
      <w:pPr>
        <w:pStyle w:val="BodyText"/>
        <w:spacing w:line="293" w:lineRule="exact"/>
        <w:ind w:left="218" w:right="0"/>
        <w:jc w:val="left"/>
        <w:rPr>
          <w:rFonts w:ascii="宋体" w:hAnsi="宋体" w:cs="宋体" w:eastAsia="宋体" w:hint="default"/>
        </w:rPr>
      </w:pPr>
      <w:r>
        <w:rPr/>
        <w:br w:type="column"/>
      </w:r>
      <w:r>
        <w:rPr>
          <w:rFonts w:ascii="宋体"/>
        </w:rPr>
        <w:t>32,861,87</w:t>
      </w:r>
    </w:p>
    <w:p>
      <w:pPr>
        <w:spacing w:after="0" w:line="293" w:lineRule="exact"/>
        <w:jc w:val="left"/>
        <w:rPr>
          <w:rFonts w:ascii="宋体" w:hAnsi="宋体" w:cs="宋体" w:eastAsia="宋体" w:hint="default"/>
        </w:rPr>
        <w:sectPr>
          <w:type w:val="continuous"/>
          <w:pgSz w:w="11910" w:h="16840"/>
          <w:pgMar w:top="1120" w:bottom="1380" w:left="1580" w:right="1040"/>
          <w:cols w:num="3" w:equalWidth="0">
            <w:col w:w="1997" w:space="1416"/>
            <w:col w:w="2926" w:space="1414"/>
            <w:col w:w="1537"/>
          </w:cols>
        </w:sectPr>
      </w:pPr>
    </w:p>
    <w:p>
      <w:pPr>
        <w:pStyle w:val="BodyText"/>
        <w:spacing w:line="237" w:lineRule="auto"/>
        <w:ind w:left="218" w:right="597"/>
        <w:jc w:val="both"/>
      </w:pPr>
      <w:r>
        <w:rPr/>
        <w:t>单 项 计 提 坏 账 准 备</w:t>
      </w:r>
    </w:p>
    <w:p>
      <w:pPr>
        <w:pStyle w:val="BodyText"/>
        <w:spacing w:line="240" w:lineRule="auto" w:before="8"/>
        <w:ind w:left="218" w:right="0"/>
        <w:jc w:val="both"/>
        <w:rPr>
          <w:rFonts w:ascii="宋体" w:hAnsi="宋体" w:cs="宋体" w:eastAsia="宋体" w:hint="default"/>
        </w:rPr>
      </w:pPr>
      <w:r>
        <w:rPr/>
        <w:t>其中：</w:t>
      </w:r>
      <w:r>
        <w:rPr>
          <w:rFonts w:ascii="宋体" w:hAnsi="宋体" w:cs="宋体" w:eastAsia="宋体" w:hint="default"/>
        </w:rPr>
        <w:t> </w:t>
      </w:r>
    </w:p>
    <w:p>
      <w:pPr>
        <w:pStyle w:val="BodyText"/>
        <w:tabs>
          <w:tab w:pos="658" w:val="left" w:leader="none"/>
        </w:tabs>
        <w:spacing w:line="310" w:lineRule="exact"/>
        <w:ind w:left="-38" w:right="-20"/>
        <w:jc w:val="left"/>
        <w:rPr>
          <w:rFonts w:ascii="宋体" w:hAnsi="宋体" w:cs="宋体" w:eastAsia="宋体" w:hint="default"/>
        </w:rPr>
      </w:pPr>
      <w:r>
        <w:rPr/>
        <w:br w:type="column"/>
      </w:r>
      <w:r>
        <w:rPr>
          <w:rFonts w:ascii="宋体"/>
        </w:rPr>
        <w:t>8.08</w:t>
        <w:tab/>
        <w:t>55</w:t>
      </w:r>
    </w:p>
    <w:p>
      <w:pPr>
        <w:pStyle w:val="BodyText"/>
        <w:spacing w:line="310" w:lineRule="exact"/>
        <w:ind w:left="218" w:right="-20"/>
        <w:jc w:val="left"/>
        <w:rPr>
          <w:rFonts w:ascii="宋体" w:hAnsi="宋体" w:cs="宋体" w:eastAsia="宋体" w:hint="default"/>
        </w:rPr>
      </w:pPr>
      <w:r>
        <w:rPr/>
        <w:br w:type="column"/>
      </w:r>
      <w:r>
        <w:rPr>
          <w:rFonts w:ascii="宋体"/>
        </w:rPr>
        <w:t>8.08</w:t>
      </w:r>
    </w:p>
    <w:p>
      <w:pPr>
        <w:pStyle w:val="BodyText"/>
        <w:tabs>
          <w:tab w:pos="916" w:val="left" w:leader="none"/>
        </w:tabs>
        <w:spacing w:line="310" w:lineRule="exact"/>
        <w:ind w:left="218" w:right="-20"/>
        <w:jc w:val="left"/>
        <w:rPr>
          <w:rFonts w:ascii="宋体" w:hAnsi="宋体" w:cs="宋体" w:eastAsia="宋体" w:hint="default"/>
        </w:rPr>
      </w:pPr>
      <w:r>
        <w:rPr/>
        <w:br w:type="column"/>
      </w:r>
      <w:r>
        <w:rPr>
          <w:rFonts w:ascii="宋体"/>
        </w:rPr>
        <w:t>9.89</w:t>
        <w:tab/>
        <w:t>48</w:t>
      </w:r>
    </w:p>
    <w:p>
      <w:pPr>
        <w:pStyle w:val="BodyText"/>
        <w:spacing w:line="310" w:lineRule="exact"/>
        <w:ind w:left="218" w:right="0"/>
        <w:jc w:val="left"/>
        <w:rPr>
          <w:rFonts w:ascii="宋体" w:hAnsi="宋体" w:cs="宋体" w:eastAsia="宋体" w:hint="default"/>
        </w:rPr>
      </w:pPr>
      <w:r>
        <w:rPr/>
        <w:br w:type="column"/>
      </w:r>
      <w:r>
        <w:rPr>
          <w:rFonts w:ascii="宋体"/>
        </w:rPr>
        <w:t>9.89</w:t>
      </w:r>
    </w:p>
    <w:p>
      <w:pPr>
        <w:spacing w:after="0" w:line="310" w:lineRule="exact"/>
        <w:jc w:val="left"/>
        <w:rPr>
          <w:rFonts w:ascii="宋体" w:hAnsi="宋体" w:cs="宋体" w:eastAsia="宋体" w:hint="default"/>
        </w:rPr>
        <w:sectPr>
          <w:type w:val="continuous"/>
          <w:pgSz w:w="11910" w:h="16840"/>
          <w:pgMar w:top="1120" w:bottom="1380" w:left="1580" w:right="1040"/>
          <w:cols w:num="5" w:equalWidth="0">
            <w:col w:w="1059" w:space="40"/>
            <w:col w:w="899" w:space="2016"/>
            <w:col w:w="699" w:space="471"/>
            <w:col w:w="1157" w:space="2014"/>
            <w:col w:w="935"/>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9"/>
          <w:szCs w:val="29"/>
        </w:rPr>
      </w:pPr>
    </w:p>
    <w:tbl>
      <w:tblPr>
        <w:tblW w:w="0" w:type="auto"/>
        <w:jc w:val="left"/>
        <w:tblInd w:w="186" w:type="dxa"/>
        <w:tblLayout w:type="fixed"/>
        <w:tblCellMar>
          <w:top w:w="0" w:type="dxa"/>
          <w:left w:w="0" w:type="dxa"/>
          <w:bottom w:w="0" w:type="dxa"/>
          <w:right w:w="0" w:type="dxa"/>
        </w:tblCellMar>
        <w:tblLook w:val="01E0"/>
      </w:tblPr>
      <w:tblGrid>
        <w:gridCol w:w="271"/>
        <w:gridCol w:w="1116"/>
        <w:gridCol w:w="456"/>
        <w:gridCol w:w="1088"/>
        <w:gridCol w:w="458"/>
        <w:gridCol w:w="1166"/>
        <w:gridCol w:w="1169"/>
        <w:gridCol w:w="458"/>
        <w:gridCol w:w="1087"/>
        <w:gridCol w:w="459"/>
        <w:gridCol w:w="1170"/>
      </w:tblGrid>
      <w:tr>
        <w:trPr>
          <w:trHeight w:val="318" w:hRule="exact"/>
        </w:trPr>
        <w:tc>
          <w:tcPr>
            <w:tcW w:w="1843" w:type="dxa"/>
            <w:gridSpan w:val="3"/>
            <w:tcBorders>
              <w:top w:val="nil" w:sz="6" w:space="0" w:color="auto"/>
              <w:left w:val="nil" w:sz="6" w:space="0" w:color="auto"/>
              <w:bottom w:val="nil" w:sz="6" w:space="0" w:color="auto"/>
              <w:right w:val="nil" w:sz="6" w:space="0" w:color="auto"/>
            </w:tcBorders>
          </w:tcPr>
          <w:p>
            <w:pPr>
              <w:pStyle w:val="TableParagraph"/>
              <w:spacing w:line="283" w:lineRule="exact"/>
              <w:ind w:left="31" w:right="0"/>
              <w:jc w:val="left"/>
              <w:rPr>
                <w:rFonts w:ascii="宋体" w:hAnsi="宋体" w:cs="宋体" w:eastAsia="宋体" w:hint="default"/>
                <w:sz w:val="24"/>
                <w:szCs w:val="24"/>
              </w:rPr>
            </w:pPr>
            <w:r>
              <w:rPr>
                <w:rFonts w:ascii="宋体" w:hAnsi="宋体" w:cs="宋体" w:eastAsia="宋体" w:hint="default"/>
                <w:sz w:val="24"/>
                <w:szCs w:val="24"/>
              </w:rPr>
              <w:t>按</w:t>
            </w:r>
            <w:r>
              <w:rPr>
                <w:rFonts w:ascii="宋体" w:hAnsi="宋体" w:cs="宋体" w:eastAsia="宋体" w:hint="default"/>
                <w:sz w:val="24"/>
                <w:szCs w:val="24"/>
              </w:rPr>
              <w:t>76,250,04</w:t>
            </w:r>
            <w:r>
              <w:rPr>
                <w:rFonts w:ascii="宋体" w:hAnsi="宋体" w:cs="宋体" w:eastAsia="宋体" w:hint="default"/>
                <w:spacing w:val="-22"/>
                <w:sz w:val="24"/>
                <w:szCs w:val="24"/>
              </w:rPr>
              <w:t> </w:t>
            </w:r>
            <w:r>
              <w:rPr>
                <w:rFonts w:ascii="宋体" w:hAnsi="宋体" w:cs="宋体" w:eastAsia="宋体" w:hint="default"/>
                <w:sz w:val="24"/>
                <w:szCs w:val="24"/>
              </w:rPr>
              <w:t>66.</w:t>
            </w:r>
          </w:p>
        </w:tc>
        <w:tc>
          <w:tcPr>
            <w:tcW w:w="1088" w:type="dxa"/>
            <w:tcBorders>
              <w:top w:val="nil" w:sz="6" w:space="0" w:color="auto"/>
              <w:left w:val="nil" w:sz="6" w:space="0" w:color="auto"/>
              <w:bottom w:val="nil" w:sz="6" w:space="0" w:color="auto"/>
              <w:right w:val="nil" w:sz="6" w:space="0" w:color="auto"/>
            </w:tcBorders>
          </w:tcPr>
          <w:p>
            <w:pPr>
              <w:pStyle w:val="TableParagraph"/>
              <w:spacing w:line="283" w:lineRule="exact"/>
              <w:ind w:right="29"/>
              <w:jc w:val="right"/>
              <w:rPr>
                <w:rFonts w:ascii="宋体" w:hAnsi="宋体" w:cs="宋体" w:eastAsia="宋体" w:hint="default"/>
                <w:sz w:val="24"/>
                <w:szCs w:val="24"/>
              </w:rPr>
            </w:pPr>
            <w:r>
              <w:rPr>
                <w:rFonts w:ascii="宋体"/>
                <w:sz w:val="24"/>
              </w:rPr>
              <w:t>14,146,2</w:t>
            </w:r>
          </w:p>
        </w:tc>
        <w:tc>
          <w:tcPr>
            <w:tcW w:w="458" w:type="dxa"/>
            <w:tcBorders>
              <w:top w:val="nil" w:sz="6" w:space="0" w:color="auto"/>
              <w:left w:val="nil" w:sz="6" w:space="0" w:color="auto"/>
              <w:bottom w:val="nil" w:sz="6" w:space="0" w:color="auto"/>
              <w:right w:val="nil" w:sz="6" w:space="0" w:color="auto"/>
            </w:tcBorders>
          </w:tcPr>
          <w:p>
            <w:pPr>
              <w:pStyle w:val="TableParagraph"/>
              <w:spacing w:line="283" w:lineRule="exact"/>
              <w:ind w:right="29"/>
              <w:jc w:val="right"/>
              <w:rPr>
                <w:rFonts w:ascii="宋体" w:hAnsi="宋体" w:cs="宋体" w:eastAsia="宋体" w:hint="default"/>
                <w:sz w:val="24"/>
                <w:szCs w:val="24"/>
              </w:rPr>
            </w:pPr>
            <w:r>
              <w:rPr>
                <w:rFonts w:ascii="宋体"/>
                <w:sz w:val="24"/>
              </w:rPr>
              <w:t>18.</w:t>
            </w:r>
          </w:p>
        </w:tc>
        <w:tc>
          <w:tcPr>
            <w:tcW w:w="1166" w:type="dxa"/>
            <w:tcBorders>
              <w:top w:val="nil" w:sz="6" w:space="0" w:color="auto"/>
              <w:left w:val="nil" w:sz="6" w:space="0" w:color="auto"/>
              <w:bottom w:val="nil" w:sz="6" w:space="0" w:color="auto"/>
              <w:right w:val="nil" w:sz="6" w:space="0" w:color="auto"/>
            </w:tcBorders>
          </w:tcPr>
          <w:p>
            <w:pPr>
              <w:pStyle w:val="TableParagraph"/>
              <w:spacing w:line="283" w:lineRule="exact"/>
              <w:ind w:right="29"/>
              <w:jc w:val="right"/>
              <w:rPr>
                <w:rFonts w:ascii="宋体" w:hAnsi="宋体" w:cs="宋体" w:eastAsia="宋体" w:hint="default"/>
                <w:sz w:val="24"/>
                <w:szCs w:val="24"/>
              </w:rPr>
            </w:pPr>
            <w:r>
              <w:rPr>
                <w:rFonts w:ascii="宋体"/>
                <w:sz w:val="24"/>
              </w:rPr>
              <w:t>62,103,74</w:t>
            </w:r>
          </w:p>
        </w:tc>
        <w:tc>
          <w:tcPr>
            <w:tcW w:w="1169" w:type="dxa"/>
            <w:tcBorders>
              <w:top w:val="nil" w:sz="6" w:space="0" w:color="auto"/>
              <w:left w:val="nil" w:sz="6" w:space="0" w:color="auto"/>
              <w:bottom w:val="nil" w:sz="6" w:space="0" w:color="auto"/>
              <w:right w:val="nil" w:sz="6" w:space="0" w:color="auto"/>
            </w:tcBorders>
          </w:tcPr>
          <w:p>
            <w:pPr>
              <w:pStyle w:val="TableParagraph"/>
              <w:spacing w:line="283" w:lineRule="exact"/>
              <w:ind w:right="29"/>
              <w:jc w:val="right"/>
              <w:rPr>
                <w:rFonts w:ascii="宋体" w:hAnsi="宋体" w:cs="宋体" w:eastAsia="宋体" w:hint="default"/>
                <w:sz w:val="24"/>
                <w:szCs w:val="24"/>
              </w:rPr>
            </w:pPr>
            <w:r>
              <w:rPr>
                <w:rFonts w:ascii="宋体"/>
                <w:sz w:val="24"/>
              </w:rPr>
              <w:t>91,234,13</w:t>
            </w:r>
          </w:p>
        </w:tc>
        <w:tc>
          <w:tcPr>
            <w:tcW w:w="458" w:type="dxa"/>
            <w:tcBorders>
              <w:top w:val="nil" w:sz="6" w:space="0" w:color="auto"/>
              <w:left w:val="nil" w:sz="6" w:space="0" w:color="auto"/>
              <w:bottom w:val="nil" w:sz="6" w:space="0" w:color="auto"/>
              <w:right w:val="nil" w:sz="6" w:space="0" w:color="auto"/>
            </w:tcBorders>
          </w:tcPr>
          <w:p>
            <w:pPr>
              <w:pStyle w:val="TableParagraph"/>
              <w:spacing w:line="283" w:lineRule="exact"/>
              <w:ind w:left="35" w:right="0"/>
              <w:jc w:val="center"/>
              <w:rPr>
                <w:rFonts w:ascii="宋体" w:hAnsi="宋体" w:cs="宋体" w:eastAsia="宋体" w:hint="default"/>
                <w:sz w:val="24"/>
                <w:szCs w:val="24"/>
              </w:rPr>
            </w:pPr>
            <w:r>
              <w:rPr>
                <w:rFonts w:ascii="宋体"/>
                <w:sz w:val="24"/>
              </w:rPr>
              <w:t>73.</w:t>
            </w:r>
          </w:p>
        </w:tc>
        <w:tc>
          <w:tcPr>
            <w:tcW w:w="1087" w:type="dxa"/>
            <w:tcBorders>
              <w:top w:val="nil" w:sz="6" w:space="0" w:color="auto"/>
              <w:left w:val="nil" w:sz="6" w:space="0" w:color="auto"/>
              <w:bottom w:val="nil" w:sz="6" w:space="0" w:color="auto"/>
              <w:right w:val="nil" w:sz="6" w:space="0" w:color="auto"/>
            </w:tcBorders>
          </w:tcPr>
          <w:p>
            <w:pPr>
              <w:pStyle w:val="TableParagraph"/>
              <w:spacing w:line="283" w:lineRule="exact"/>
              <w:ind w:right="29"/>
              <w:jc w:val="right"/>
              <w:rPr>
                <w:rFonts w:ascii="宋体" w:hAnsi="宋体" w:cs="宋体" w:eastAsia="宋体" w:hint="default"/>
                <w:sz w:val="24"/>
                <w:szCs w:val="24"/>
              </w:rPr>
            </w:pPr>
            <w:r>
              <w:rPr>
                <w:rFonts w:ascii="宋体"/>
                <w:sz w:val="24"/>
              </w:rPr>
              <w:t>11,161,3</w:t>
            </w:r>
          </w:p>
        </w:tc>
        <w:tc>
          <w:tcPr>
            <w:tcW w:w="459" w:type="dxa"/>
            <w:tcBorders>
              <w:top w:val="nil" w:sz="6" w:space="0" w:color="auto"/>
              <w:left w:val="nil" w:sz="6" w:space="0" w:color="auto"/>
              <w:bottom w:val="nil" w:sz="6" w:space="0" w:color="auto"/>
              <w:right w:val="nil" w:sz="6" w:space="0" w:color="auto"/>
            </w:tcBorders>
          </w:tcPr>
          <w:p>
            <w:pPr>
              <w:pStyle w:val="TableParagraph"/>
              <w:spacing w:line="283" w:lineRule="exact"/>
              <w:ind w:left="36" w:right="0"/>
              <w:jc w:val="center"/>
              <w:rPr>
                <w:rFonts w:ascii="宋体" w:hAnsi="宋体" w:cs="宋体" w:eastAsia="宋体" w:hint="default"/>
                <w:sz w:val="24"/>
                <w:szCs w:val="24"/>
              </w:rPr>
            </w:pPr>
            <w:r>
              <w:rPr>
                <w:rFonts w:ascii="宋体"/>
                <w:sz w:val="24"/>
              </w:rPr>
              <w:t>12.</w:t>
            </w:r>
          </w:p>
        </w:tc>
        <w:tc>
          <w:tcPr>
            <w:tcW w:w="1170" w:type="dxa"/>
            <w:tcBorders>
              <w:top w:val="nil" w:sz="6" w:space="0" w:color="auto"/>
              <w:left w:val="nil" w:sz="6" w:space="0" w:color="auto"/>
              <w:bottom w:val="nil" w:sz="6" w:space="0" w:color="auto"/>
              <w:right w:val="nil" w:sz="6" w:space="0" w:color="auto"/>
            </w:tcBorders>
          </w:tcPr>
          <w:p>
            <w:pPr>
              <w:pStyle w:val="TableParagraph"/>
              <w:spacing w:line="283" w:lineRule="exact"/>
              <w:ind w:right="33"/>
              <w:jc w:val="right"/>
              <w:rPr>
                <w:rFonts w:ascii="宋体" w:hAnsi="宋体" w:cs="宋体" w:eastAsia="宋体" w:hint="default"/>
                <w:sz w:val="24"/>
                <w:szCs w:val="24"/>
              </w:rPr>
            </w:pPr>
            <w:r>
              <w:rPr>
                <w:rFonts w:ascii="宋体"/>
                <w:sz w:val="24"/>
              </w:rPr>
              <w:t>80,072,78</w:t>
            </w:r>
          </w:p>
        </w:tc>
      </w:tr>
      <w:tr>
        <w:trPr>
          <w:trHeight w:val="311" w:hRule="exact"/>
        </w:trPr>
        <w:tc>
          <w:tcPr>
            <w:tcW w:w="1843" w:type="dxa"/>
            <w:gridSpan w:val="3"/>
            <w:tcBorders>
              <w:top w:val="nil" w:sz="6" w:space="0" w:color="auto"/>
              <w:left w:val="nil" w:sz="6" w:space="0" w:color="auto"/>
              <w:bottom w:val="nil" w:sz="6" w:space="0" w:color="auto"/>
              <w:right w:val="nil" w:sz="6" w:space="0" w:color="auto"/>
            </w:tcBorders>
          </w:tcPr>
          <w:p>
            <w:pPr>
              <w:pStyle w:val="TableParagraph"/>
              <w:tabs>
                <w:tab w:pos="873" w:val="left" w:leader="none"/>
                <w:tab w:pos="1569" w:val="left" w:leader="none"/>
              </w:tabs>
              <w:spacing w:line="275" w:lineRule="exact"/>
              <w:ind w:left="31" w:right="0"/>
              <w:jc w:val="left"/>
              <w:rPr>
                <w:rFonts w:ascii="宋体" w:hAnsi="宋体" w:cs="宋体" w:eastAsia="宋体" w:hint="default"/>
                <w:sz w:val="24"/>
                <w:szCs w:val="24"/>
              </w:rPr>
            </w:pPr>
            <w:r>
              <w:rPr>
                <w:rFonts w:ascii="宋体" w:hAnsi="宋体" w:cs="宋体" w:eastAsia="宋体" w:hint="default"/>
                <w:sz w:val="24"/>
                <w:szCs w:val="24"/>
              </w:rPr>
              <w:t>账</w:t>
              <w:tab/>
            </w:r>
            <w:r>
              <w:rPr>
                <w:rFonts w:ascii="宋体" w:hAnsi="宋体" w:cs="宋体" w:eastAsia="宋体" w:hint="default"/>
                <w:sz w:val="24"/>
                <w:szCs w:val="24"/>
              </w:rPr>
              <w:t>3.61</w:t>
              <w:tab/>
              <w:t>45</w:t>
            </w:r>
          </w:p>
        </w:tc>
        <w:tc>
          <w:tcPr>
            <w:tcW w:w="1088" w:type="dxa"/>
            <w:tcBorders>
              <w:top w:val="nil" w:sz="6" w:space="0" w:color="auto"/>
              <w:left w:val="nil" w:sz="6" w:space="0" w:color="auto"/>
              <w:bottom w:val="nil" w:sz="6" w:space="0" w:color="auto"/>
              <w:right w:val="nil" w:sz="6" w:space="0" w:color="auto"/>
            </w:tcBorders>
          </w:tcPr>
          <w:p>
            <w:pPr>
              <w:pStyle w:val="TableParagraph"/>
              <w:spacing w:line="275" w:lineRule="exact"/>
              <w:ind w:right="29"/>
              <w:jc w:val="right"/>
              <w:rPr>
                <w:rFonts w:ascii="宋体" w:hAnsi="宋体" w:cs="宋体" w:eastAsia="宋体" w:hint="default"/>
                <w:sz w:val="24"/>
                <w:szCs w:val="24"/>
              </w:rPr>
            </w:pPr>
            <w:r>
              <w:rPr>
                <w:rFonts w:ascii="宋体"/>
                <w:sz w:val="24"/>
              </w:rPr>
              <w:t>94.20</w:t>
            </w:r>
          </w:p>
        </w:tc>
        <w:tc>
          <w:tcPr>
            <w:tcW w:w="458" w:type="dxa"/>
            <w:tcBorders>
              <w:top w:val="nil" w:sz="6" w:space="0" w:color="auto"/>
              <w:left w:val="nil" w:sz="6" w:space="0" w:color="auto"/>
              <w:bottom w:val="nil" w:sz="6" w:space="0" w:color="auto"/>
              <w:right w:val="nil" w:sz="6" w:space="0" w:color="auto"/>
            </w:tcBorders>
          </w:tcPr>
          <w:p>
            <w:pPr>
              <w:pStyle w:val="TableParagraph"/>
              <w:spacing w:line="275" w:lineRule="exact"/>
              <w:ind w:right="29"/>
              <w:jc w:val="right"/>
              <w:rPr>
                <w:rFonts w:ascii="宋体" w:hAnsi="宋体" w:cs="宋体" w:eastAsia="宋体" w:hint="default"/>
                <w:sz w:val="24"/>
                <w:szCs w:val="24"/>
              </w:rPr>
            </w:pPr>
            <w:r>
              <w:rPr>
                <w:rFonts w:ascii="宋体"/>
                <w:sz w:val="24"/>
              </w:rPr>
              <w:t>55</w:t>
            </w:r>
          </w:p>
        </w:tc>
        <w:tc>
          <w:tcPr>
            <w:tcW w:w="1166" w:type="dxa"/>
            <w:tcBorders>
              <w:top w:val="nil" w:sz="6" w:space="0" w:color="auto"/>
              <w:left w:val="nil" w:sz="6" w:space="0" w:color="auto"/>
              <w:bottom w:val="nil" w:sz="6" w:space="0" w:color="auto"/>
              <w:right w:val="nil" w:sz="6" w:space="0" w:color="auto"/>
            </w:tcBorders>
          </w:tcPr>
          <w:p>
            <w:pPr>
              <w:pStyle w:val="TableParagraph"/>
              <w:spacing w:line="275" w:lineRule="exact"/>
              <w:ind w:right="29"/>
              <w:jc w:val="right"/>
              <w:rPr>
                <w:rFonts w:ascii="宋体" w:hAnsi="宋体" w:cs="宋体" w:eastAsia="宋体" w:hint="default"/>
                <w:sz w:val="24"/>
                <w:szCs w:val="24"/>
              </w:rPr>
            </w:pPr>
            <w:r>
              <w:rPr>
                <w:rFonts w:ascii="宋体"/>
                <w:sz w:val="24"/>
              </w:rPr>
              <w:t>9.41</w:t>
            </w:r>
          </w:p>
        </w:tc>
        <w:tc>
          <w:tcPr>
            <w:tcW w:w="1169" w:type="dxa"/>
            <w:tcBorders>
              <w:top w:val="nil" w:sz="6" w:space="0" w:color="auto"/>
              <w:left w:val="nil" w:sz="6" w:space="0" w:color="auto"/>
              <w:bottom w:val="nil" w:sz="6" w:space="0" w:color="auto"/>
              <w:right w:val="nil" w:sz="6" w:space="0" w:color="auto"/>
            </w:tcBorders>
          </w:tcPr>
          <w:p>
            <w:pPr>
              <w:pStyle w:val="TableParagraph"/>
              <w:spacing w:line="275" w:lineRule="exact"/>
              <w:ind w:right="29"/>
              <w:jc w:val="right"/>
              <w:rPr>
                <w:rFonts w:ascii="宋体" w:hAnsi="宋体" w:cs="宋体" w:eastAsia="宋体" w:hint="default"/>
                <w:sz w:val="24"/>
                <w:szCs w:val="24"/>
              </w:rPr>
            </w:pPr>
            <w:r>
              <w:rPr>
                <w:rFonts w:ascii="宋体"/>
                <w:sz w:val="24"/>
              </w:rPr>
              <w:t>9.44</w:t>
            </w:r>
          </w:p>
        </w:tc>
        <w:tc>
          <w:tcPr>
            <w:tcW w:w="458" w:type="dxa"/>
            <w:tcBorders>
              <w:top w:val="nil" w:sz="6" w:space="0" w:color="auto"/>
              <w:left w:val="nil" w:sz="6" w:space="0" w:color="auto"/>
              <w:bottom w:val="nil" w:sz="6" w:space="0" w:color="auto"/>
              <w:right w:val="nil" w:sz="6" w:space="0" w:color="auto"/>
            </w:tcBorders>
          </w:tcPr>
          <w:p>
            <w:pPr>
              <w:pStyle w:val="TableParagraph"/>
              <w:spacing w:line="275" w:lineRule="exact"/>
              <w:ind w:left="155" w:right="0"/>
              <w:jc w:val="center"/>
              <w:rPr>
                <w:rFonts w:ascii="宋体" w:hAnsi="宋体" w:cs="宋体" w:eastAsia="宋体" w:hint="default"/>
                <w:sz w:val="24"/>
                <w:szCs w:val="24"/>
              </w:rPr>
            </w:pPr>
            <w:r>
              <w:rPr>
                <w:rFonts w:ascii="宋体"/>
                <w:sz w:val="24"/>
              </w:rPr>
              <w:t>52</w:t>
            </w:r>
          </w:p>
        </w:tc>
        <w:tc>
          <w:tcPr>
            <w:tcW w:w="1087" w:type="dxa"/>
            <w:tcBorders>
              <w:top w:val="nil" w:sz="6" w:space="0" w:color="auto"/>
              <w:left w:val="nil" w:sz="6" w:space="0" w:color="auto"/>
              <w:bottom w:val="nil" w:sz="6" w:space="0" w:color="auto"/>
              <w:right w:val="nil" w:sz="6" w:space="0" w:color="auto"/>
            </w:tcBorders>
          </w:tcPr>
          <w:p>
            <w:pPr>
              <w:pStyle w:val="TableParagraph"/>
              <w:spacing w:line="275" w:lineRule="exact"/>
              <w:ind w:right="29"/>
              <w:jc w:val="right"/>
              <w:rPr>
                <w:rFonts w:ascii="宋体" w:hAnsi="宋体" w:cs="宋体" w:eastAsia="宋体" w:hint="default"/>
                <w:sz w:val="24"/>
                <w:szCs w:val="24"/>
              </w:rPr>
            </w:pPr>
            <w:r>
              <w:rPr>
                <w:rFonts w:ascii="宋体"/>
                <w:sz w:val="24"/>
              </w:rPr>
              <w:t>58.07</w:t>
            </w:r>
          </w:p>
        </w:tc>
        <w:tc>
          <w:tcPr>
            <w:tcW w:w="459" w:type="dxa"/>
            <w:tcBorders>
              <w:top w:val="nil" w:sz="6" w:space="0" w:color="auto"/>
              <w:left w:val="nil" w:sz="6" w:space="0" w:color="auto"/>
              <w:bottom w:val="nil" w:sz="6" w:space="0" w:color="auto"/>
              <w:right w:val="nil" w:sz="6" w:space="0" w:color="auto"/>
            </w:tcBorders>
          </w:tcPr>
          <w:p>
            <w:pPr>
              <w:pStyle w:val="TableParagraph"/>
              <w:spacing w:line="275" w:lineRule="exact"/>
              <w:ind w:left="156" w:right="0"/>
              <w:jc w:val="center"/>
              <w:rPr>
                <w:rFonts w:ascii="宋体" w:hAnsi="宋体" w:cs="宋体" w:eastAsia="宋体" w:hint="default"/>
                <w:sz w:val="24"/>
                <w:szCs w:val="24"/>
              </w:rPr>
            </w:pPr>
            <w:r>
              <w:rPr>
                <w:rFonts w:ascii="宋体"/>
                <w:sz w:val="24"/>
              </w:rPr>
              <w:t>23</w:t>
            </w:r>
          </w:p>
        </w:tc>
        <w:tc>
          <w:tcPr>
            <w:tcW w:w="1170" w:type="dxa"/>
            <w:tcBorders>
              <w:top w:val="nil" w:sz="6" w:space="0" w:color="auto"/>
              <w:left w:val="nil" w:sz="6" w:space="0" w:color="auto"/>
              <w:bottom w:val="nil" w:sz="6" w:space="0" w:color="auto"/>
              <w:right w:val="nil" w:sz="6" w:space="0" w:color="auto"/>
            </w:tcBorders>
          </w:tcPr>
          <w:p>
            <w:pPr>
              <w:pStyle w:val="TableParagraph"/>
              <w:spacing w:line="275" w:lineRule="exact"/>
              <w:ind w:right="33"/>
              <w:jc w:val="right"/>
              <w:rPr>
                <w:rFonts w:ascii="宋体" w:hAnsi="宋体" w:cs="宋体" w:eastAsia="宋体" w:hint="default"/>
                <w:sz w:val="24"/>
                <w:szCs w:val="24"/>
              </w:rPr>
            </w:pPr>
            <w:r>
              <w:rPr>
                <w:rFonts w:ascii="宋体"/>
                <w:sz w:val="24"/>
              </w:rPr>
              <w:t>1.37</w:t>
            </w:r>
          </w:p>
        </w:tc>
      </w:tr>
      <w:tr>
        <w:trPr>
          <w:trHeight w:val="312" w:hRule="exact"/>
        </w:trPr>
        <w:tc>
          <w:tcPr>
            <w:tcW w:w="271" w:type="dxa"/>
            <w:tcBorders>
              <w:top w:val="nil" w:sz="6" w:space="0" w:color="auto"/>
              <w:left w:val="nil" w:sz="6" w:space="0" w:color="auto"/>
              <w:bottom w:val="nil" w:sz="6" w:space="0" w:color="auto"/>
              <w:right w:val="nil" w:sz="6" w:space="0" w:color="auto"/>
            </w:tcBorders>
          </w:tcPr>
          <w:p>
            <w:pPr>
              <w:pStyle w:val="TableParagraph"/>
              <w:spacing w:line="276" w:lineRule="exact"/>
              <w:ind w:left="31" w:right="0"/>
              <w:jc w:val="center"/>
              <w:rPr>
                <w:rFonts w:ascii="宋体" w:hAnsi="宋体" w:cs="宋体" w:eastAsia="宋体" w:hint="default"/>
                <w:sz w:val="24"/>
                <w:szCs w:val="24"/>
              </w:rPr>
            </w:pPr>
            <w:r>
              <w:rPr>
                <w:rFonts w:ascii="宋体" w:hAnsi="宋体" w:cs="宋体" w:eastAsia="宋体" w:hint="default"/>
                <w:sz w:val="24"/>
                <w:szCs w:val="24"/>
              </w:rPr>
              <w:t>龄</w:t>
            </w:r>
          </w:p>
        </w:tc>
        <w:tc>
          <w:tcPr>
            <w:tcW w:w="1116" w:type="dxa"/>
            <w:tcBorders>
              <w:top w:val="nil" w:sz="6" w:space="0" w:color="auto"/>
              <w:left w:val="nil" w:sz="6" w:space="0" w:color="auto"/>
              <w:bottom w:val="nil" w:sz="6" w:space="0" w:color="auto"/>
              <w:right w:val="nil" w:sz="6" w:space="0" w:color="auto"/>
            </w:tcBorders>
          </w:tcPr>
          <w:p>
            <w:pPr/>
          </w:p>
        </w:tc>
        <w:tc>
          <w:tcPr>
            <w:tcW w:w="456"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
        </w:tc>
        <w:tc>
          <w:tcPr>
            <w:tcW w:w="458"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
        </w:tc>
        <w:tc>
          <w:tcPr>
            <w:tcW w:w="458"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
        </w:tc>
        <w:tc>
          <w:tcPr>
            <w:tcW w:w="459"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r>
      <w:tr>
        <w:trPr>
          <w:trHeight w:val="312" w:hRule="exact"/>
        </w:trPr>
        <w:tc>
          <w:tcPr>
            <w:tcW w:w="271" w:type="dxa"/>
            <w:tcBorders>
              <w:top w:val="nil" w:sz="6" w:space="0" w:color="auto"/>
              <w:left w:val="nil" w:sz="6" w:space="0" w:color="auto"/>
              <w:bottom w:val="nil" w:sz="6" w:space="0" w:color="auto"/>
              <w:right w:val="nil" w:sz="6" w:space="0" w:color="auto"/>
            </w:tcBorders>
          </w:tcPr>
          <w:p>
            <w:pPr>
              <w:pStyle w:val="TableParagraph"/>
              <w:spacing w:line="276" w:lineRule="exact"/>
              <w:ind w:left="31" w:right="0"/>
              <w:jc w:val="center"/>
              <w:rPr>
                <w:rFonts w:ascii="宋体" w:hAnsi="宋体" w:cs="宋体" w:eastAsia="宋体" w:hint="default"/>
                <w:sz w:val="24"/>
                <w:szCs w:val="24"/>
              </w:rPr>
            </w:pPr>
            <w:r>
              <w:rPr>
                <w:rFonts w:ascii="宋体" w:hAnsi="宋体" w:cs="宋体" w:eastAsia="宋体" w:hint="default"/>
                <w:sz w:val="24"/>
                <w:szCs w:val="24"/>
              </w:rPr>
              <w:t>分</w:t>
            </w:r>
          </w:p>
        </w:tc>
        <w:tc>
          <w:tcPr>
            <w:tcW w:w="1116" w:type="dxa"/>
            <w:tcBorders>
              <w:top w:val="nil" w:sz="6" w:space="0" w:color="auto"/>
              <w:left w:val="nil" w:sz="6" w:space="0" w:color="auto"/>
              <w:bottom w:val="nil" w:sz="6" w:space="0" w:color="auto"/>
              <w:right w:val="nil" w:sz="6" w:space="0" w:color="auto"/>
            </w:tcBorders>
          </w:tcPr>
          <w:p>
            <w:pPr/>
          </w:p>
        </w:tc>
        <w:tc>
          <w:tcPr>
            <w:tcW w:w="456"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
        </w:tc>
        <w:tc>
          <w:tcPr>
            <w:tcW w:w="458"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
        </w:tc>
        <w:tc>
          <w:tcPr>
            <w:tcW w:w="458"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
        </w:tc>
        <w:tc>
          <w:tcPr>
            <w:tcW w:w="459"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r>
      <w:tr>
        <w:trPr>
          <w:trHeight w:val="311" w:hRule="exact"/>
        </w:trPr>
        <w:tc>
          <w:tcPr>
            <w:tcW w:w="271" w:type="dxa"/>
            <w:tcBorders>
              <w:top w:val="nil" w:sz="6" w:space="0" w:color="auto"/>
              <w:left w:val="nil" w:sz="6" w:space="0" w:color="auto"/>
              <w:bottom w:val="nil" w:sz="6" w:space="0" w:color="auto"/>
              <w:right w:val="nil" w:sz="6" w:space="0" w:color="auto"/>
            </w:tcBorders>
          </w:tcPr>
          <w:p>
            <w:pPr>
              <w:pStyle w:val="TableParagraph"/>
              <w:spacing w:line="276" w:lineRule="exact"/>
              <w:ind w:left="31" w:right="0"/>
              <w:jc w:val="center"/>
              <w:rPr>
                <w:rFonts w:ascii="宋体" w:hAnsi="宋体" w:cs="宋体" w:eastAsia="宋体" w:hint="default"/>
                <w:sz w:val="24"/>
                <w:szCs w:val="24"/>
              </w:rPr>
            </w:pPr>
            <w:r>
              <w:rPr>
                <w:rFonts w:ascii="宋体" w:hAnsi="宋体" w:cs="宋体" w:eastAsia="宋体" w:hint="default"/>
                <w:sz w:val="24"/>
                <w:szCs w:val="24"/>
              </w:rPr>
              <w:t>析</w:t>
            </w:r>
          </w:p>
        </w:tc>
        <w:tc>
          <w:tcPr>
            <w:tcW w:w="1116" w:type="dxa"/>
            <w:tcBorders>
              <w:top w:val="nil" w:sz="6" w:space="0" w:color="auto"/>
              <w:left w:val="nil" w:sz="6" w:space="0" w:color="auto"/>
              <w:bottom w:val="nil" w:sz="6" w:space="0" w:color="auto"/>
              <w:right w:val="nil" w:sz="6" w:space="0" w:color="auto"/>
            </w:tcBorders>
          </w:tcPr>
          <w:p>
            <w:pPr/>
          </w:p>
        </w:tc>
        <w:tc>
          <w:tcPr>
            <w:tcW w:w="456"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
        </w:tc>
        <w:tc>
          <w:tcPr>
            <w:tcW w:w="458"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
        </w:tc>
        <w:tc>
          <w:tcPr>
            <w:tcW w:w="458"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
        </w:tc>
        <w:tc>
          <w:tcPr>
            <w:tcW w:w="459"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r>
      <w:tr>
        <w:trPr>
          <w:trHeight w:val="311" w:hRule="exact"/>
        </w:trPr>
        <w:tc>
          <w:tcPr>
            <w:tcW w:w="271" w:type="dxa"/>
            <w:tcBorders>
              <w:top w:val="nil" w:sz="6" w:space="0" w:color="auto"/>
              <w:left w:val="nil" w:sz="6" w:space="0" w:color="auto"/>
              <w:bottom w:val="nil" w:sz="6" w:space="0" w:color="auto"/>
              <w:right w:val="nil" w:sz="6" w:space="0" w:color="auto"/>
            </w:tcBorders>
          </w:tcPr>
          <w:p>
            <w:pPr>
              <w:pStyle w:val="TableParagraph"/>
              <w:spacing w:line="275" w:lineRule="exact"/>
              <w:ind w:left="31" w:right="0"/>
              <w:jc w:val="center"/>
              <w:rPr>
                <w:rFonts w:ascii="宋体" w:hAnsi="宋体" w:cs="宋体" w:eastAsia="宋体" w:hint="default"/>
                <w:sz w:val="24"/>
                <w:szCs w:val="24"/>
              </w:rPr>
            </w:pPr>
            <w:r>
              <w:rPr>
                <w:rFonts w:ascii="宋体" w:hAnsi="宋体" w:cs="宋体" w:eastAsia="宋体" w:hint="default"/>
                <w:sz w:val="24"/>
                <w:szCs w:val="24"/>
              </w:rPr>
              <w:t>法</w:t>
            </w:r>
          </w:p>
        </w:tc>
        <w:tc>
          <w:tcPr>
            <w:tcW w:w="1116" w:type="dxa"/>
            <w:tcBorders>
              <w:top w:val="nil" w:sz="6" w:space="0" w:color="auto"/>
              <w:left w:val="nil" w:sz="6" w:space="0" w:color="auto"/>
              <w:bottom w:val="nil" w:sz="6" w:space="0" w:color="auto"/>
              <w:right w:val="nil" w:sz="6" w:space="0" w:color="auto"/>
            </w:tcBorders>
          </w:tcPr>
          <w:p>
            <w:pPr/>
          </w:p>
        </w:tc>
        <w:tc>
          <w:tcPr>
            <w:tcW w:w="456"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
        </w:tc>
        <w:tc>
          <w:tcPr>
            <w:tcW w:w="458"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
        </w:tc>
        <w:tc>
          <w:tcPr>
            <w:tcW w:w="458"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
        </w:tc>
        <w:tc>
          <w:tcPr>
            <w:tcW w:w="459"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r>
      <w:tr>
        <w:trPr>
          <w:trHeight w:val="312" w:hRule="exact"/>
        </w:trPr>
        <w:tc>
          <w:tcPr>
            <w:tcW w:w="271" w:type="dxa"/>
            <w:tcBorders>
              <w:top w:val="nil" w:sz="6" w:space="0" w:color="auto"/>
              <w:left w:val="nil" w:sz="6" w:space="0" w:color="auto"/>
              <w:bottom w:val="nil" w:sz="6" w:space="0" w:color="auto"/>
              <w:right w:val="nil" w:sz="6" w:space="0" w:color="auto"/>
            </w:tcBorders>
          </w:tcPr>
          <w:p>
            <w:pPr>
              <w:pStyle w:val="TableParagraph"/>
              <w:spacing w:line="276" w:lineRule="exact"/>
              <w:ind w:left="31" w:right="0"/>
              <w:jc w:val="center"/>
              <w:rPr>
                <w:rFonts w:ascii="宋体" w:hAnsi="宋体" w:cs="宋体" w:eastAsia="宋体" w:hint="default"/>
                <w:sz w:val="24"/>
                <w:szCs w:val="24"/>
              </w:rPr>
            </w:pPr>
            <w:r>
              <w:rPr>
                <w:rFonts w:ascii="宋体" w:hAnsi="宋体" w:cs="宋体" w:eastAsia="宋体" w:hint="default"/>
                <w:sz w:val="24"/>
                <w:szCs w:val="24"/>
              </w:rPr>
              <w:t>计</w:t>
            </w:r>
          </w:p>
        </w:tc>
        <w:tc>
          <w:tcPr>
            <w:tcW w:w="1116" w:type="dxa"/>
            <w:tcBorders>
              <w:top w:val="nil" w:sz="6" w:space="0" w:color="auto"/>
              <w:left w:val="nil" w:sz="6" w:space="0" w:color="auto"/>
              <w:bottom w:val="nil" w:sz="6" w:space="0" w:color="auto"/>
              <w:right w:val="nil" w:sz="6" w:space="0" w:color="auto"/>
            </w:tcBorders>
          </w:tcPr>
          <w:p>
            <w:pPr/>
          </w:p>
        </w:tc>
        <w:tc>
          <w:tcPr>
            <w:tcW w:w="456"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
        </w:tc>
        <w:tc>
          <w:tcPr>
            <w:tcW w:w="458"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
        </w:tc>
        <w:tc>
          <w:tcPr>
            <w:tcW w:w="458"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
        </w:tc>
        <w:tc>
          <w:tcPr>
            <w:tcW w:w="459"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r>
      <w:tr>
        <w:trPr>
          <w:trHeight w:val="311" w:hRule="exact"/>
        </w:trPr>
        <w:tc>
          <w:tcPr>
            <w:tcW w:w="271" w:type="dxa"/>
            <w:tcBorders>
              <w:top w:val="nil" w:sz="6" w:space="0" w:color="auto"/>
              <w:left w:val="nil" w:sz="6" w:space="0" w:color="auto"/>
              <w:bottom w:val="nil" w:sz="6" w:space="0" w:color="auto"/>
              <w:right w:val="nil" w:sz="6" w:space="0" w:color="auto"/>
            </w:tcBorders>
          </w:tcPr>
          <w:p>
            <w:pPr>
              <w:pStyle w:val="TableParagraph"/>
              <w:spacing w:line="276" w:lineRule="exact"/>
              <w:ind w:left="31" w:right="0"/>
              <w:jc w:val="center"/>
              <w:rPr>
                <w:rFonts w:ascii="宋体" w:hAnsi="宋体" w:cs="宋体" w:eastAsia="宋体" w:hint="default"/>
                <w:sz w:val="24"/>
                <w:szCs w:val="24"/>
              </w:rPr>
            </w:pPr>
            <w:r>
              <w:rPr>
                <w:rFonts w:ascii="宋体" w:hAnsi="宋体" w:cs="宋体" w:eastAsia="宋体" w:hint="default"/>
                <w:sz w:val="24"/>
                <w:szCs w:val="24"/>
              </w:rPr>
              <w:t>提</w:t>
            </w:r>
          </w:p>
        </w:tc>
        <w:tc>
          <w:tcPr>
            <w:tcW w:w="1116" w:type="dxa"/>
            <w:tcBorders>
              <w:top w:val="nil" w:sz="6" w:space="0" w:color="auto"/>
              <w:left w:val="nil" w:sz="6" w:space="0" w:color="auto"/>
              <w:bottom w:val="nil" w:sz="6" w:space="0" w:color="auto"/>
              <w:right w:val="nil" w:sz="6" w:space="0" w:color="auto"/>
            </w:tcBorders>
          </w:tcPr>
          <w:p>
            <w:pPr/>
          </w:p>
        </w:tc>
        <w:tc>
          <w:tcPr>
            <w:tcW w:w="456"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
        </w:tc>
        <w:tc>
          <w:tcPr>
            <w:tcW w:w="458"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
        </w:tc>
        <w:tc>
          <w:tcPr>
            <w:tcW w:w="458"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
        </w:tc>
        <w:tc>
          <w:tcPr>
            <w:tcW w:w="459"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r>
      <w:tr>
        <w:trPr>
          <w:trHeight w:val="311" w:hRule="exact"/>
        </w:trPr>
        <w:tc>
          <w:tcPr>
            <w:tcW w:w="271" w:type="dxa"/>
            <w:tcBorders>
              <w:top w:val="nil" w:sz="6" w:space="0" w:color="auto"/>
              <w:left w:val="nil" w:sz="6" w:space="0" w:color="auto"/>
              <w:bottom w:val="nil" w:sz="6" w:space="0" w:color="auto"/>
              <w:right w:val="nil" w:sz="6" w:space="0" w:color="auto"/>
            </w:tcBorders>
          </w:tcPr>
          <w:p>
            <w:pPr>
              <w:pStyle w:val="TableParagraph"/>
              <w:spacing w:line="275" w:lineRule="exact"/>
              <w:ind w:left="31" w:right="0"/>
              <w:jc w:val="center"/>
              <w:rPr>
                <w:rFonts w:ascii="宋体" w:hAnsi="宋体" w:cs="宋体" w:eastAsia="宋体" w:hint="default"/>
                <w:sz w:val="24"/>
                <w:szCs w:val="24"/>
              </w:rPr>
            </w:pPr>
            <w:r>
              <w:rPr>
                <w:rFonts w:ascii="宋体" w:hAnsi="宋体" w:cs="宋体" w:eastAsia="宋体" w:hint="default"/>
                <w:sz w:val="24"/>
                <w:szCs w:val="24"/>
              </w:rPr>
              <w:t>坏</w:t>
            </w:r>
          </w:p>
        </w:tc>
        <w:tc>
          <w:tcPr>
            <w:tcW w:w="1116" w:type="dxa"/>
            <w:tcBorders>
              <w:top w:val="nil" w:sz="6" w:space="0" w:color="auto"/>
              <w:left w:val="nil" w:sz="6" w:space="0" w:color="auto"/>
              <w:bottom w:val="nil" w:sz="6" w:space="0" w:color="auto"/>
              <w:right w:val="nil" w:sz="6" w:space="0" w:color="auto"/>
            </w:tcBorders>
          </w:tcPr>
          <w:p>
            <w:pPr/>
          </w:p>
        </w:tc>
        <w:tc>
          <w:tcPr>
            <w:tcW w:w="456"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
        </w:tc>
        <w:tc>
          <w:tcPr>
            <w:tcW w:w="458"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
        </w:tc>
        <w:tc>
          <w:tcPr>
            <w:tcW w:w="458"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
        </w:tc>
        <w:tc>
          <w:tcPr>
            <w:tcW w:w="459"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r>
      <w:tr>
        <w:trPr>
          <w:trHeight w:val="312" w:hRule="exact"/>
        </w:trPr>
        <w:tc>
          <w:tcPr>
            <w:tcW w:w="271" w:type="dxa"/>
            <w:tcBorders>
              <w:top w:val="nil" w:sz="6" w:space="0" w:color="auto"/>
              <w:left w:val="nil" w:sz="6" w:space="0" w:color="auto"/>
              <w:bottom w:val="nil" w:sz="6" w:space="0" w:color="auto"/>
              <w:right w:val="nil" w:sz="6" w:space="0" w:color="auto"/>
            </w:tcBorders>
          </w:tcPr>
          <w:p>
            <w:pPr>
              <w:pStyle w:val="TableParagraph"/>
              <w:spacing w:line="276" w:lineRule="exact"/>
              <w:ind w:left="31" w:right="0"/>
              <w:jc w:val="center"/>
              <w:rPr>
                <w:rFonts w:ascii="宋体" w:hAnsi="宋体" w:cs="宋体" w:eastAsia="宋体" w:hint="default"/>
                <w:sz w:val="24"/>
                <w:szCs w:val="24"/>
              </w:rPr>
            </w:pPr>
            <w:r>
              <w:rPr>
                <w:rFonts w:ascii="宋体" w:hAnsi="宋体" w:cs="宋体" w:eastAsia="宋体" w:hint="default"/>
                <w:sz w:val="24"/>
                <w:szCs w:val="24"/>
              </w:rPr>
              <w:t>账</w:t>
            </w:r>
          </w:p>
        </w:tc>
        <w:tc>
          <w:tcPr>
            <w:tcW w:w="1116" w:type="dxa"/>
            <w:tcBorders>
              <w:top w:val="nil" w:sz="6" w:space="0" w:color="auto"/>
              <w:left w:val="nil" w:sz="6" w:space="0" w:color="auto"/>
              <w:bottom w:val="nil" w:sz="6" w:space="0" w:color="auto"/>
              <w:right w:val="nil" w:sz="6" w:space="0" w:color="auto"/>
            </w:tcBorders>
          </w:tcPr>
          <w:p>
            <w:pPr/>
          </w:p>
        </w:tc>
        <w:tc>
          <w:tcPr>
            <w:tcW w:w="456"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
        </w:tc>
        <w:tc>
          <w:tcPr>
            <w:tcW w:w="458"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
        </w:tc>
        <w:tc>
          <w:tcPr>
            <w:tcW w:w="458"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
        </w:tc>
        <w:tc>
          <w:tcPr>
            <w:tcW w:w="459"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r>
      <w:tr>
        <w:trPr>
          <w:trHeight w:val="311" w:hRule="exact"/>
        </w:trPr>
        <w:tc>
          <w:tcPr>
            <w:tcW w:w="271" w:type="dxa"/>
            <w:tcBorders>
              <w:top w:val="nil" w:sz="6" w:space="0" w:color="auto"/>
              <w:left w:val="nil" w:sz="6" w:space="0" w:color="auto"/>
              <w:bottom w:val="nil" w:sz="6" w:space="0" w:color="auto"/>
              <w:right w:val="nil" w:sz="6" w:space="0" w:color="auto"/>
            </w:tcBorders>
          </w:tcPr>
          <w:p>
            <w:pPr>
              <w:pStyle w:val="TableParagraph"/>
              <w:spacing w:line="276" w:lineRule="exact"/>
              <w:ind w:left="31" w:right="0"/>
              <w:jc w:val="center"/>
              <w:rPr>
                <w:rFonts w:ascii="宋体" w:hAnsi="宋体" w:cs="宋体" w:eastAsia="宋体" w:hint="default"/>
                <w:sz w:val="24"/>
                <w:szCs w:val="24"/>
              </w:rPr>
            </w:pPr>
            <w:r>
              <w:rPr>
                <w:rFonts w:ascii="宋体" w:hAnsi="宋体" w:cs="宋体" w:eastAsia="宋体" w:hint="default"/>
                <w:sz w:val="24"/>
                <w:szCs w:val="24"/>
              </w:rPr>
              <w:t>的</w:t>
            </w:r>
          </w:p>
        </w:tc>
        <w:tc>
          <w:tcPr>
            <w:tcW w:w="1116" w:type="dxa"/>
            <w:tcBorders>
              <w:top w:val="nil" w:sz="6" w:space="0" w:color="auto"/>
              <w:left w:val="nil" w:sz="6" w:space="0" w:color="auto"/>
              <w:bottom w:val="nil" w:sz="6" w:space="0" w:color="auto"/>
              <w:right w:val="nil" w:sz="6" w:space="0" w:color="auto"/>
            </w:tcBorders>
          </w:tcPr>
          <w:p>
            <w:pPr/>
          </w:p>
        </w:tc>
        <w:tc>
          <w:tcPr>
            <w:tcW w:w="456"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
        </w:tc>
        <w:tc>
          <w:tcPr>
            <w:tcW w:w="458"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
        </w:tc>
        <w:tc>
          <w:tcPr>
            <w:tcW w:w="458"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
        </w:tc>
        <w:tc>
          <w:tcPr>
            <w:tcW w:w="459"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r>
      <w:tr>
        <w:trPr>
          <w:trHeight w:val="311" w:hRule="exact"/>
        </w:trPr>
        <w:tc>
          <w:tcPr>
            <w:tcW w:w="271" w:type="dxa"/>
            <w:tcBorders>
              <w:top w:val="nil" w:sz="6" w:space="0" w:color="auto"/>
              <w:left w:val="nil" w:sz="6" w:space="0" w:color="auto"/>
              <w:bottom w:val="nil" w:sz="6" w:space="0" w:color="auto"/>
              <w:right w:val="nil" w:sz="6" w:space="0" w:color="auto"/>
            </w:tcBorders>
          </w:tcPr>
          <w:p>
            <w:pPr>
              <w:pStyle w:val="TableParagraph"/>
              <w:spacing w:line="275" w:lineRule="exact"/>
              <w:ind w:left="31" w:right="0"/>
              <w:jc w:val="center"/>
              <w:rPr>
                <w:rFonts w:ascii="宋体" w:hAnsi="宋体" w:cs="宋体" w:eastAsia="宋体" w:hint="default"/>
                <w:sz w:val="24"/>
                <w:szCs w:val="24"/>
              </w:rPr>
            </w:pPr>
            <w:r>
              <w:rPr>
                <w:rFonts w:ascii="宋体" w:hAnsi="宋体" w:cs="宋体" w:eastAsia="宋体" w:hint="default"/>
                <w:sz w:val="24"/>
                <w:szCs w:val="24"/>
              </w:rPr>
              <w:t>应</w:t>
            </w:r>
          </w:p>
        </w:tc>
        <w:tc>
          <w:tcPr>
            <w:tcW w:w="1116" w:type="dxa"/>
            <w:tcBorders>
              <w:top w:val="nil" w:sz="6" w:space="0" w:color="auto"/>
              <w:left w:val="nil" w:sz="6" w:space="0" w:color="auto"/>
              <w:bottom w:val="nil" w:sz="6" w:space="0" w:color="auto"/>
              <w:right w:val="nil" w:sz="6" w:space="0" w:color="auto"/>
            </w:tcBorders>
          </w:tcPr>
          <w:p>
            <w:pPr/>
          </w:p>
        </w:tc>
        <w:tc>
          <w:tcPr>
            <w:tcW w:w="456"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
        </w:tc>
        <w:tc>
          <w:tcPr>
            <w:tcW w:w="458"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
        </w:tc>
        <w:tc>
          <w:tcPr>
            <w:tcW w:w="458"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
        </w:tc>
        <w:tc>
          <w:tcPr>
            <w:tcW w:w="459"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r>
      <w:tr>
        <w:trPr>
          <w:trHeight w:val="312" w:hRule="exact"/>
        </w:trPr>
        <w:tc>
          <w:tcPr>
            <w:tcW w:w="271" w:type="dxa"/>
            <w:tcBorders>
              <w:top w:val="nil" w:sz="6" w:space="0" w:color="auto"/>
              <w:left w:val="nil" w:sz="6" w:space="0" w:color="auto"/>
              <w:bottom w:val="nil" w:sz="6" w:space="0" w:color="auto"/>
              <w:right w:val="nil" w:sz="6" w:space="0" w:color="auto"/>
            </w:tcBorders>
          </w:tcPr>
          <w:p>
            <w:pPr>
              <w:pStyle w:val="TableParagraph"/>
              <w:spacing w:line="276" w:lineRule="exact"/>
              <w:ind w:left="31" w:right="0"/>
              <w:jc w:val="center"/>
              <w:rPr>
                <w:rFonts w:ascii="宋体" w:hAnsi="宋体" w:cs="宋体" w:eastAsia="宋体" w:hint="default"/>
                <w:sz w:val="24"/>
                <w:szCs w:val="24"/>
              </w:rPr>
            </w:pPr>
            <w:r>
              <w:rPr>
                <w:rFonts w:ascii="宋体" w:hAnsi="宋体" w:cs="宋体" w:eastAsia="宋体" w:hint="default"/>
                <w:sz w:val="24"/>
                <w:szCs w:val="24"/>
              </w:rPr>
              <w:t>收</w:t>
            </w:r>
          </w:p>
        </w:tc>
        <w:tc>
          <w:tcPr>
            <w:tcW w:w="1116" w:type="dxa"/>
            <w:tcBorders>
              <w:top w:val="nil" w:sz="6" w:space="0" w:color="auto"/>
              <w:left w:val="nil" w:sz="6" w:space="0" w:color="auto"/>
              <w:bottom w:val="nil" w:sz="6" w:space="0" w:color="auto"/>
              <w:right w:val="nil" w:sz="6" w:space="0" w:color="auto"/>
            </w:tcBorders>
          </w:tcPr>
          <w:p>
            <w:pPr/>
          </w:p>
        </w:tc>
        <w:tc>
          <w:tcPr>
            <w:tcW w:w="456"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
        </w:tc>
        <w:tc>
          <w:tcPr>
            <w:tcW w:w="458"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
        </w:tc>
        <w:tc>
          <w:tcPr>
            <w:tcW w:w="458"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
        </w:tc>
        <w:tc>
          <w:tcPr>
            <w:tcW w:w="459"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r>
      <w:tr>
        <w:trPr>
          <w:trHeight w:val="311" w:hRule="exact"/>
        </w:trPr>
        <w:tc>
          <w:tcPr>
            <w:tcW w:w="271" w:type="dxa"/>
            <w:tcBorders>
              <w:top w:val="nil" w:sz="6" w:space="0" w:color="auto"/>
              <w:left w:val="nil" w:sz="6" w:space="0" w:color="auto"/>
              <w:bottom w:val="nil" w:sz="6" w:space="0" w:color="auto"/>
              <w:right w:val="nil" w:sz="6" w:space="0" w:color="auto"/>
            </w:tcBorders>
          </w:tcPr>
          <w:p>
            <w:pPr>
              <w:pStyle w:val="TableParagraph"/>
              <w:spacing w:line="276" w:lineRule="exact"/>
              <w:ind w:left="31" w:right="0"/>
              <w:jc w:val="center"/>
              <w:rPr>
                <w:rFonts w:ascii="宋体" w:hAnsi="宋体" w:cs="宋体" w:eastAsia="宋体" w:hint="default"/>
                <w:sz w:val="24"/>
                <w:szCs w:val="24"/>
              </w:rPr>
            </w:pPr>
            <w:r>
              <w:rPr>
                <w:rFonts w:ascii="宋体" w:hAnsi="宋体" w:cs="宋体" w:eastAsia="宋体" w:hint="default"/>
                <w:sz w:val="24"/>
                <w:szCs w:val="24"/>
              </w:rPr>
              <w:t>账</w:t>
            </w:r>
          </w:p>
        </w:tc>
        <w:tc>
          <w:tcPr>
            <w:tcW w:w="1116" w:type="dxa"/>
            <w:tcBorders>
              <w:top w:val="nil" w:sz="6" w:space="0" w:color="auto"/>
              <w:left w:val="nil" w:sz="6" w:space="0" w:color="auto"/>
              <w:bottom w:val="nil" w:sz="6" w:space="0" w:color="auto"/>
              <w:right w:val="nil" w:sz="6" w:space="0" w:color="auto"/>
            </w:tcBorders>
          </w:tcPr>
          <w:p>
            <w:pPr/>
          </w:p>
        </w:tc>
        <w:tc>
          <w:tcPr>
            <w:tcW w:w="456"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
        </w:tc>
        <w:tc>
          <w:tcPr>
            <w:tcW w:w="458"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
        </w:tc>
        <w:tc>
          <w:tcPr>
            <w:tcW w:w="458"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
        </w:tc>
        <w:tc>
          <w:tcPr>
            <w:tcW w:w="459"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r>
      <w:tr>
        <w:trPr>
          <w:trHeight w:val="318" w:hRule="exact"/>
        </w:trPr>
        <w:tc>
          <w:tcPr>
            <w:tcW w:w="271" w:type="dxa"/>
            <w:tcBorders>
              <w:top w:val="nil" w:sz="6" w:space="0" w:color="auto"/>
              <w:left w:val="nil" w:sz="6" w:space="0" w:color="auto"/>
              <w:bottom w:val="single" w:sz="4" w:space="0" w:color="000000"/>
              <w:right w:val="nil" w:sz="6" w:space="0" w:color="auto"/>
            </w:tcBorders>
          </w:tcPr>
          <w:p>
            <w:pPr>
              <w:pStyle w:val="TableParagraph"/>
              <w:spacing w:line="275" w:lineRule="exact"/>
              <w:ind w:left="31" w:right="0"/>
              <w:jc w:val="center"/>
              <w:rPr>
                <w:rFonts w:ascii="宋体" w:hAnsi="宋体" w:cs="宋体" w:eastAsia="宋体" w:hint="default"/>
                <w:sz w:val="24"/>
                <w:szCs w:val="24"/>
              </w:rPr>
            </w:pPr>
            <w:r>
              <w:rPr>
                <w:rFonts w:ascii="宋体" w:hAnsi="宋体" w:cs="宋体" w:eastAsia="宋体" w:hint="default"/>
                <w:sz w:val="24"/>
                <w:szCs w:val="24"/>
              </w:rPr>
              <w:t>款</w:t>
            </w:r>
          </w:p>
        </w:tc>
        <w:tc>
          <w:tcPr>
            <w:tcW w:w="1116" w:type="dxa"/>
            <w:tcBorders>
              <w:top w:val="nil" w:sz="6" w:space="0" w:color="auto"/>
              <w:left w:val="nil" w:sz="6" w:space="0" w:color="auto"/>
              <w:bottom w:val="single" w:sz="4" w:space="0" w:color="000000"/>
              <w:right w:val="nil" w:sz="6" w:space="0" w:color="auto"/>
            </w:tcBorders>
          </w:tcPr>
          <w:p>
            <w:pPr/>
          </w:p>
        </w:tc>
        <w:tc>
          <w:tcPr>
            <w:tcW w:w="456" w:type="dxa"/>
            <w:tcBorders>
              <w:top w:val="nil" w:sz="6" w:space="0" w:color="auto"/>
              <w:left w:val="nil" w:sz="6" w:space="0" w:color="auto"/>
              <w:bottom w:val="single" w:sz="4" w:space="0" w:color="000000"/>
              <w:right w:val="nil" w:sz="6" w:space="0" w:color="auto"/>
            </w:tcBorders>
          </w:tcPr>
          <w:p>
            <w:pPr/>
          </w:p>
        </w:tc>
        <w:tc>
          <w:tcPr>
            <w:tcW w:w="1088" w:type="dxa"/>
            <w:tcBorders>
              <w:top w:val="nil" w:sz="6" w:space="0" w:color="auto"/>
              <w:left w:val="nil" w:sz="6" w:space="0" w:color="auto"/>
              <w:bottom w:val="single" w:sz="4" w:space="0" w:color="000000"/>
              <w:right w:val="nil" w:sz="6" w:space="0" w:color="auto"/>
            </w:tcBorders>
          </w:tcPr>
          <w:p>
            <w:pPr/>
          </w:p>
        </w:tc>
        <w:tc>
          <w:tcPr>
            <w:tcW w:w="458" w:type="dxa"/>
            <w:tcBorders>
              <w:top w:val="nil" w:sz="6" w:space="0" w:color="auto"/>
              <w:left w:val="nil" w:sz="6" w:space="0" w:color="auto"/>
              <w:bottom w:val="single" w:sz="4" w:space="0" w:color="000000"/>
              <w:right w:val="nil" w:sz="6" w:space="0" w:color="auto"/>
            </w:tcBorders>
          </w:tcPr>
          <w:p>
            <w:pPr/>
          </w:p>
        </w:tc>
        <w:tc>
          <w:tcPr>
            <w:tcW w:w="1166" w:type="dxa"/>
            <w:tcBorders>
              <w:top w:val="nil" w:sz="6" w:space="0" w:color="auto"/>
              <w:left w:val="nil" w:sz="6" w:space="0" w:color="auto"/>
              <w:bottom w:val="single" w:sz="4" w:space="0" w:color="000000"/>
              <w:right w:val="nil" w:sz="6" w:space="0" w:color="auto"/>
            </w:tcBorders>
          </w:tcPr>
          <w:p>
            <w:pPr/>
          </w:p>
        </w:tc>
        <w:tc>
          <w:tcPr>
            <w:tcW w:w="1169" w:type="dxa"/>
            <w:tcBorders>
              <w:top w:val="nil" w:sz="6" w:space="0" w:color="auto"/>
              <w:left w:val="nil" w:sz="6" w:space="0" w:color="auto"/>
              <w:bottom w:val="single" w:sz="4" w:space="0" w:color="000000"/>
              <w:right w:val="nil" w:sz="6" w:space="0" w:color="auto"/>
            </w:tcBorders>
          </w:tcPr>
          <w:p>
            <w:pPr/>
          </w:p>
        </w:tc>
        <w:tc>
          <w:tcPr>
            <w:tcW w:w="458" w:type="dxa"/>
            <w:tcBorders>
              <w:top w:val="nil" w:sz="6" w:space="0" w:color="auto"/>
              <w:left w:val="nil" w:sz="6" w:space="0" w:color="auto"/>
              <w:bottom w:val="single" w:sz="4" w:space="0" w:color="000000"/>
              <w:right w:val="nil" w:sz="6" w:space="0" w:color="auto"/>
            </w:tcBorders>
          </w:tcPr>
          <w:p>
            <w:pPr/>
          </w:p>
        </w:tc>
        <w:tc>
          <w:tcPr>
            <w:tcW w:w="1087" w:type="dxa"/>
            <w:tcBorders>
              <w:top w:val="nil" w:sz="6" w:space="0" w:color="auto"/>
              <w:left w:val="nil" w:sz="6" w:space="0" w:color="auto"/>
              <w:bottom w:val="single" w:sz="4" w:space="0" w:color="000000"/>
              <w:right w:val="nil" w:sz="6" w:space="0" w:color="auto"/>
            </w:tcBorders>
          </w:tcPr>
          <w:p>
            <w:pPr/>
          </w:p>
        </w:tc>
        <w:tc>
          <w:tcPr>
            <w:tcW w:w="459" w:type="dxa"/>
            <w:tcBorders>
              <w:top w:val="nil" w:sz="6" w:space="0" w:color="auto"/>
              <w:left w:val="nil" w:sz="6" w:space="0" w:color="auto"/>
              <w:bottom w:val="single" w:sz="4" w:space="0" w:color="000000"/>
              <w:right w:val="nil" w:sz="6" w:space="0" w:color="auto"/>
            </w:tcBorders>
          </w:tcPr>
          <w:p>
            <w:pPr/>
          </w:p>
        </w:tc>
        <w:tc>
          <w:tcPr>
            <w:tcW w:w="1170" w:type="dxa"/>
            <w:tcBorders>
              <w:top w:val="nil" w:sz="6" w:space="0" w:color="auto"/>
              <w:left w:val="nil" w:sz="6" w:space="0" w:color="auto"/>
              <w:bottom w:val="single" w:sz="4" w:space="0" w:color="000000"/>
              <w:right w:val="nil" w:sz="6" w:space="0" w:color="auto"/>
            </w:tcBorders>
          </w:tcPr>
          <w:p>
            <w:pPr/>
          </w:p>
        </w:tc>
      </w:tr>
      <w:tr>
        <w:trPr>
          <w:trHeight w:val="315" w:hRule="exact"/>
        </w:trPr>
        <w:tc>
          <w:tcPr>
            <w:tcW w:w="1387" w:type="dxa"/>
            <w:gridSpan w:val="2"/>
            <w:tcBorders>
              <w:top w:val="nil" w:sz="6" w:space="0" w:color="auto"/>
              <w:left w:val="nil" w:sz="6" w:space="0" w:color="auto"/>
              <w:bottom w:val="nil" w:sz="6" w:space="0" w:color="auto"/>
              <w:right w:val="nil" w:sz="6" w:space="0" w:color="auto"/>
            </w:tcBorders>
          </w:tcPr>
          <w:p>
            <w:pPr>
              <w:pStyle w:val="TableParagraph"/>
              <w:spacing w:line="279" w:lineRule="exact"/>
              <w:ind w:left="31" w:right="0"/>
              <w:jc w:val="left"/>
              <w:rPr>
                <w:rFonts w:ascii="宋体" w:hAnsi="宋体" w:cs="宋体" w:eastAsia="宋体" w:hint="default"/>
                <w:sz w:val="24"/>
                <w:szCs w:val="24"/>
              </w:rPr>
            </w:pPr>
            <w:r>
              <w:rPr>
                <w:rFonts w:ascii="宋体" w:hAnsi="宋体" w:cs="宋体" w:eastAsia="宋体" w:hint="default"/>
                <w:sz w:val="24"/>
                <w:szCs w:val="24"/>
              </w:rPr>
              <w:t>合</w:t>
            </w:r>
            <w:r>
              <w:rPr>
                <w:rFonts w:ascii="宋体" w:hAnsi="宋体" w:cs="宋体" w:eastAsia="宋体" w:hint="default"/>
                <w:sz w:val="24"/>
                <w:szCs w:val="24"/>
              </w:rPr>
              <w:t>114,744,5</w:t>
            </w:r>
          </w:p>
        </w:tc>
        <w:tc>
          <w:tcPr>
            <w:tcW w:w="456" w:type="dxa"/>
            <w:tcBorders>
              <w:top w:val="nil" w:sz="6" w:space="0" w:color="auto"/>
              <w:left w:val="nil" w:sz="6" w:space="0" w:color="auto"/>
              <w:bottom w:val="nil" w:sz="6" w:space="0" w:color="auto"/>
              <w:right w:val="nil" w:sz="6" w:space="0" w:color="auto"/>
            </w:tcBorders>
          </w:tcPr>
          <w:p>
            <w:pPr>
              <w:pStyle w:val="TableParagraph"/>
              <w:spacing w:line="279" w:lineRule="exact"/>
              <w:ind w:left="165" w:right="0"/>
              <w:jc w:val="left"/>
              <w:rPr>
                <w:rFonts w:ascii="宋体" w:hAnsi="宋体" w:cs="宋体" w:eastAsia="宋体" w:hint="default"/>
                <w:sz w:val="24"/>
                <w:szCs w:val="24"/>
              </w:rPr>
            </w:pPr>
            <w:r>
              <w:rPr>
                <w:rFonts w:ascii="宋体"/>
                <w:sz w:val="24"/>
              </w:rPr>
              <w:t>/ </w:t>
            </w:r>
          </w:p>
        </w:tc>
        <w:tc>
          <w:tcPr>
            <w:tcW w:w="1088" w:type="dxa"/>
            <w:tcBorders>
              <w:top w:val="nil" w:sz="6" w:space="0" w:color="auto"/>
              <w:left w:val="nil" w:sz="6" w:space="0" w:color="auto"/>
              <w:bottom w:val="nil" w:sz="6" w:space="0" w:color="auto"/>
              <w:right w:val="nil" w:sz="6" w:space="0" w:color="auto"/>
            </w:tcBorders>
          </w:tcPr>
          <w:p>
            <w:pPr>
              <w:pStyle w:val="TableParagraph"/>
              <w:spacing w:line="279" w:lineRule="exact"/>
              <w:ind w:right="29"/>
              <w:jc w:val="right"/>
              <w:rPr>
                <w:rFonts w:ascii="宋体" w:hAnsi="宋体" w:cs="宋体" w:eastAsia="宋体" w:hint="default"/>
                <w:sz w:val="24"/>
                <w:szCs w:val="24"/>
              </w:rPr>
            </w:pPr>
            <w:r>
              <w:rPr>
                <w:rFonts w:ascii="宋体"/>
                <w:sz w:val="24"/>
              </w:rPr>
              <w:t>14,146,2</w:t>
            </w:r>
          </w:p>
        </w:tc>
        <w:tc>
          <w:tcPr>
            <w:tcW w:w="458" w:type="dxa"/>
            <w:tcBorders>
              <w:top w:val="nil" w:sz="6" w:space="0" w:color="auto"/>
              <w:left w:val="nil" w:sz="6" w:space="0" w:color="auto"/>
              <w:bottom w:val="nil" w:sz="6" w:space="0" w:color="auto"/>
              <w:right w:val="nil" w:sz="6" w:space="0" w:color="auto"/>
            </w:tcBorders>
          </w:tcPr>
          <w:p>
            <w:pPr>
              <w:pStyle w:val="TableParagraph"/>
              <w:spacing w:line="279" w:lineRule="exact"/>
              <w:ind w:right="48"/>
              <w:jc w:val="right"/>
              <w:rPr>
                <w:rFonts w:ascii="宋体" w:hAnsi="宋体" w:cs="宋体" w:eastAsia="宋体" w:hint="default"/>
                <w:sz w:val="24"/>
                <w:szCs w:val="24"/>
              </w:rPr>
            </w:pPr>
            <w:r>
              <w:rPr>
                <w:rFonts w:ascii="宋体"/>
                <w:sz w:val="24"/>
              </w:rPr>
              <w:t>/ </w:t>
            </w:r>
          </w:p>
        </w:tc>
        <w:tc>
          <w:tcPr>
            <w:tcW w:w="1166" w:type="dxa"/>
            <w:tcBorders>
              <w:top w:val="nil" w:sz="6" w:space="0" w:color="auto"/>
              <w:left w:val="nil" w:sz="6" w:space="0" w:color="auto"/>
              <w:bottom w:val="nil" w:sz="6" w:space="0" w:color="auto"/>
              <w:right w:val="nil" w:sz="6" w:space="0" w:color="auto"/>
            </w:tcBorders>
          </w:tcPr>
          <w:p>
            <w:pPr>
              <w:pStyle w:val="TableParagraph"/>
              <w:spacing w:line="279" w:lineRule="exact"/>
              <w:ind w:right="29"/>
              <w:jc w:val="right"/>
              <w:rPr>
                <w:rFonts w:ascii="宋体" w:hAnsi="宋体" w:cs="宋体" w:eastAsia="宋体" w:hint="default"/>
                <w:sz w:val="24"/>
                <w:szCs w:val="24"/>
              </w:rPr>
            </w:pPr>
            <w:r>
              <w:rPr>
                <w:rFonts w:ascii="宋体"/>
                <w:sz w:val="24"/>
              </w:rPr>
              <w:t>100,598,2</w:t>
            </w:r>
          </w:p>
        </w:tc>
        <w:tc>
          <w:tcPr>
            <w:tcW w:w="1169" w:type="dxa"/>
            <w:tcBorders>
              <w:top w:val="nil" w:sz="6" w:space="0" w:color="auto"/>
              <w:left w:val="nil" w:sz="6" w:space="0" w:color="auto"/>
              <w:bottom w:val="nil" w:sz="6" w:space="0" w:color="auto"/>
              <w:right w:val="nil" w:sz="6" w:space="0" w:color="auto"/>
            </w:tcBorders>
          </w:tcPr>
          <w:p>
            <w:pPr>
              <w:pStyle w:val="TableParagraph"/>
              <w:spacing w:line="279" w:lineRule="exact"/>
              <w:ind w:right="29"/>
              <w:jc w:val="right"/>
              <w:rPr>
                <w:rFonts w:ascii="宋体" w:hAnsi="宋体" w:cs="宋体" w:eastAsia="宋体" w:hint="default"/>
                <w:sz w:val="24"/>
                <w:szCs w:val="24"/>
              </w:rPr>
            </w:pPr>
            <w:r>
              <w:rPr>
                <w:rFonts w:ascii="宋体"/>
                <w:sz w:val="24"/>
              </w:rPr>
              <w:t>124,096,0</w:t>
            </w:r>
          </w:p>
        </w:tc>
        <w:tc>
          <w:tcPr>
            <w:tcW w:w="458" w:type="dxa"/>
            <w:tcBorders>
              <w:top w:val="nil" w:sz="6" w:space="0" w:color="auto"/>
              <w:left w:val="nil" w:sz="6" w:space="0" w:color="auto"/>
              <w:bottom w:val="nil" w:sz="6" w:space="0" w:color="auto"/>
              <w:right w:val="nil" w:sz="6" w:space="0" w:color="auto"/>
            </w:tcBorders>
          </w:tcPr>
          <w:p>
            <w:pPr>
              <w:pStyle w:val="TableParagraph"/>
              <w:spacing w:line="279" w:lineRule="exact"/>
              <w:ind w:left="117" w:right="0"/>
              <w:jc w:val="center"/>
              <w:rPr>
                <w:rFonts w:ascii="宋体" w:hAnsi="宋体" w:cs="宋体" w:eastAsia="宋体" w:hint="default"/>
                <w:sz w:val="24"/>
                <w:szCs w:val="24"/>
              </w:rPr>
            </w:pPr>
            <w:r>
              <w:rPr>
                <w:rFonts w:ascii="宋体"/>
                <w:sz w:val="24"/>
              </w:rPr>
              <w:t>/ </w:t>
            </w:r>
          </w:p>
        </w:tc>
        <w:tc>
          <w:tcPr>
            <w:tcW w:w="1087" w:type="dxa"/>
            <w:tcBorders>
              <w:top w:val="nil" w:sz="6" w:space="0" w:color="auto"/>
              <w:left w:val="nil" w:sz="6" w:space="0" w:color="auto"/>
              <w:bottom w:val="nil" w:sz="6" w:space="0" w:color="auto"/>
              <w:right w:val="nil" w:sz="6" w:space="0" w:color="auto"/>
            </w:tcBorders>
          </w:tcPr>
          <w:p>
            <w:pPr>
              <w:pStyle w:val="TableParagraph"/>
              <w:spacing w:line="279" w:lineRule="exact"/>
              <w:ind w:right="29"/>
              <w:jc w:val="right"/>
              <w:rPr>
                <w:rFonts w:ascii="宋体" w:hAnsi="宋体" w:cs="宋体" w:eastAsia="宋体" w:hint="default"/>
                <w:sz w:val="24"/>
                <w:szCs w:val="24"/>
              </w:rPr>
            </w:pPr>
            <w:r>
              <w:rPr>
                <w:rFonts w:ascii="宋体"/>
                <w:sz w:val="24"/>
              </w:rPr>
              <w:t>11,161,3</w:t>
            </w:r>
          </w:p>
        </w:tc>
        <w:tc>
          <w:tcPr>
            <w:tcW w:w="459" w:type="dxa"/>
            <w:tcBorders>
              <w:top w:val="nil" w:sz="6" w:space="0" w:color="auto"/>
              <w:left w:val="nil" w:sz="6" w:space="0" w:color="auto"/>
              <w:bottom w:val="nil" w:sz="6" w:space="0" w:color="auto"/>
              <w:right w:val="nil" w:sz="6" w:space="0" w:color="auto"/>
            </w:tcBorders>
          </w:tcPr>
          <w:p>
            <w:pPr>
              <w:pStyle w:val="TableParagraph"/>
              <w:spacing w:line="279" w:lineRule="exact"/>
              <w:ind w:left="118" w:right="0"/>
              <w:jc w:val="center"/>
              <w:rPr>
                <w:rFonts w:ascii="宋体" w:hAnsi="宋体" w:cs="宋体" w:eastAsia="宋体" w:hint="default"/>
                <w:sz w:val="24"/>
                <w:szCs w:val="24"/>
              </w:rPr>
            </w:pPr>
            <w:r>
              <w:rPr>
                <w:rFonts w:ascii="宋体"/>
                <w:sz w:val="24"/>
              </w:rPr>
              <w:t>/ </w:t>
            </w:r>
          </w:p>
        </w:tc>
        <w:tc>
          <w:tcPr>
            <w:tcW w:w="1170" w:type="dxa"/>
            <w:tcBorders>
              <w:top w:val="nil" w:sz="6" w:space="0" w:color="auto"/>
              <w:left w:val="nil" w:sz="6" w:space="0" w:color="auto"/>
              <w:bottom w:val="nil" w:sz="6" w:space="0" w:color="auto"/>
              <w:right w:val="nil" w:sz="6" w:space="0" w:color="auto"/>
            </w:tcBorders>
          </w:tcPr>
          <w:p>
            <w:pPr>
              <w:pStyle w:val="TableParagraph"/>
              <w:spacing w:line="279" w:lineRule="exact"/>
              <w:ind w:right="33"/>
              <w:jc w:val="right"/>
              <w:rPr>
                <w:rFonts w:ascii="宋体" w:hAnsi="宋体" w:cs="宋体" w:eastAsia="宋体" w:hint="default"/>
                <w:sz w:val="24"/>
                <w:szCs w:val="24"/>
              </w:rPr>
            </w:pPr>
            <w:r>
              <w:rPr>
                <w:rFonts w:ascii="宋体"/>
                <w:sz w:val="24"/>
              </w:rPr>
              <w:t>112,934,6</w:t>
            </w:r>
          </w:p>
        </w:tc>
      </w:tr>
      <w:tr>
        <w:trPr>
          <w:trHeight w:val="319" w:hRule="exact"/>
        </w:trPr>
        <w:tc>
          <w:tcPr>
            <w:tcW w:w="1387" w:type="dxa"/>
            <w:gridSpan w:val="2"/>
            <w:tcBorders>
              <w:top w:val="nil" w:sz="6" w:space="0" w:color="auto"/>
              <w:left w:val="nil" w:sz="6" w:space="0" w:color="auto"/>
              <w:bottom w:val="single" w:sz="4" w:space="0" w:color="000000"/>
              <w:right w:val="nil" w:sz="6" w:space="0" w:color="auto"/>
            </w:tcBorders>
          </w:tcPr>
          <w:p>
            <w:pPr>
              <w:pStyle w:val="TableParagraph"/>
              <w:tabs>
                <w:tab w:pos="1353" w:val="right" w:leader="none"/>
              </w:tabs>
              <w:spacing w:line="276" w:lineRule="exact"/>
              <w:ind w:left="31" w:right="0"/>
              <w:jc w:val="left"/>
              <w:rPr>
                <w:rFonts w:ascii="宋体" w:hAnsi="宋体" w:cs="宋体" w:eastAsia="宋体" w:hint="default"/>
                <w:sz w:val="24"/>
                <w:szCs w:val="24"/>
              </w:rPr>
            </w:pPr>
            <w:r>
              <w:rPr>
                <w:rFonts w:ascii="宋体" w:hAnsi="宋体" w:cs="宋体" w:eastAsia="宋体" w:hint="default"/>
                <w:sz w:val="24"/>
                <w:szCs w:val="24"/>
              </w:rPr>
              <w:t>计</w:t>
            </w:r>
            <w:r>
              <w:rPr>
                <w:rFonts w:ascii="宋体" w:hAnsi="宋体" w:cs="宋体" w:eastAsia="宋体" w:hint="default"/>
                <w:sz w:val="24"/>
                <w:szCs w:val="24"/>
              </w:rPr>
              <w:tab/>
              <w:t>01.69</w:t>
            </w:r>
          </w:p>
        </w:tc>
        <w:tc>
          <w:tcPr>
            <w:tcW w:w="456" w:type="dxa"/>
            <w:tcBorders>
              <w:top w:val="nil" w:sz="6" w:space="0" w:color="auto"/>
              <w:left w:val="nil" w:sz="6" w:space="0" w:color="auto"/>
              <w:bottom w:val="single" w:sz="4" w:space="0" w:color="000000"/>
              <w:right w:val="nil" w:sz="6" w:space="0" w:color="auto"/>
            </w:tcBorders>
          </w:tcPr>
          <w:p>
            <w:pPr/>
          </w:p>
        </w:tc>
        <w:tc>
          <w:tcPr>
            <w:tcW w:w="1088" w:type="dxa"/>
            <w:tcBorders>
              <w:top w:val="nil" w:sz="6" w:space="0" w:color="auto"/>
              <w:left w:val="nil" w:sz="6" w:space="0" w:color="auto"/>
              <w:bottom w:val="single" w:sz="4" w:space="0" w:color="000000"/>
              <w:right w:val="nil" w:sz="6" w:space="0" w:color="auto"/>
            </w:tcBorders>
          </w:tcPr>
          <w:p>
            <w:pPr>
              <w:pStyle w:val="TableParagraph"/>
              <w:spacing w:line="276" w:lineRule="exact"/>
              <w:ind w:right="29"/>
              <w:jc w:val="right"/>
              <w:rPr>
                <w:rFonts w:ascii="宋体" w:hAnsi="宋体" w:cs="宋体" w:eastAsia="宋体" w:hint="default"/>
                <w:sz w:val="24"/>
                <w:szCs w:val="24"/>
              </w:rPr>
            </w:pPr>
            <w:r>
              <w:rPr>
                <w:rFonts w:ascii="宋体"/>
                <w:sz w:val="24"/>
              </w:rPr>
              <w:t>94.20</w:t>
            </w:r>
          </w:p>
        </w:tc>
        <w:tc>
          <w:tcPr>
            <w:tcW w:w="458" w:type="dxa"/>
            <w:tcBorders>
              <w:top w:val="nil" w:sz="6" w:space="0" w:color="auto"/>
              <w:left w:val="nil" w:sz="6" w:space="0" w:color="auto"/>
              <w:bottom w:val="single" w:sz="4" w:space="0" w:color="000000"/>
              <w:right w:val="nil" w:sz="6" w:space="0" w:color="auto"/>
            </w:tcBorders>
          </w:tcPr>
          <w:p>
            <w:pPr/>
          </w:p>
        </w:tc>
        <w:tc>
          <w:tcPr>
            <w:tcW w:w="1166" w:type="dxa"/>
            <w:tcBorders>
              <w:top w:val="nil" w:sz="6" w:space="0" w:color="auto"/>
              <w:left w:val="nil" w:sz="6" w:space="0" w:color="auto"/>
              <w:bottom w:val="single" w:sz="4" w:space="0" w:color="000000"/>
              <w:right w:val="nil" w:sz="6" w:space="0" w:color="auto"/>
            </w:tcBorders>
          </w:tcPr>
          <w:p>
            <w:pPr>
              <w:pStyle w:val="TableParagraph"/>
              <w:spacing w:line="276" w:lineRule="exact"/>
              <w:ind w:right="29"/>
              <w:jc w:val="right"/>
              <w:rPr>
                <w:rFonts w:ascii="宋体" w:hAnsi="宋体" w:cs="宋体" w:eastAsia="宋体" w:hint="default"/>
                <w:sz w:val="24"/>
                <w:szCs w:val="24"/>
              </w:rPr>
            </w:pPr>
            <w:r>
              <w:rPr>
                <w:rFonts w:ascii="宋体"/>
                <w:sz w:val="24"/>
              </w:rPr>
              <w:t>07.49</w:t>
            </w:r>
          </w:p>
        </w:tc>
        <w:tc>
          <w:tcPr>
            <w:tcW w:w="1169" w:type="dxa"/>
            <w:tcBorders>
              <w:top w:val="nil" w:sz="6" w:space="0" w:color="auto"/>
              <w:left w:val="nil" w:sz="6" w:space="0" w:color="auto"/>
              <w:bottom w:val="single" w:sz="4" w:space="0" w:color="000000"/>
              <w:right w:val="nil" w:sz="6" w:space="0" w:color="auto"/>
            </w:tcBorders>
          </w:tcPr>
          <w:p>
            <w:pPr>
              <w:pStyle w:val="TableParagraph"/>
              <w:spacing w:line="276" w:lineRule="exact"/>
              <w:ind w:right="29"/>
              <w:jc w:val="right"/>
              <w:rPr>
                <w:rFonts w:ascii="宋体" w:hAnsi="宋体" w:cs="宋体" w:eastAsia="宋体" w:hint="default"/>
                <w:sz w:val="24"/>
                <w:szCs w:val="24"/>
              </w:rPr>
            </w:pPr>
            <w:r>
              <w:rPr>
                <w:rFonts w:ascii="宋体"/>
                <w:sz w:val="24"/>
              </w:rPr>
              <w:t>19.33</w:t>
            </w:r>
          </w:p>
        </w:tc>
        <w:tc>
          <w:tcPr>
            <w:tcW w:w="458" w:type="dxa"/>
            <w:tcBorders>
              <w:top w:val="nil" w:sz="6" w:space="0" w:color="auto"/>
              <w:left w:val="nil" w:sz="6" w:space="0" w:color="auto"/>
              <w:bottom w:val="single" w:sz="4" w:space="0" w:color="000000"/>
              <w:right w:val="nil" w:sz="6" w:space="0" w:color="auto"/>
            </w:tcBorders>
          </w:tcPr>
          <w:p>
            <w:pPr/>
          </w:p>
        </w:tc>
        <w:tc>
          <w:tcPr>
            <w:tcW w:w="1087" w:type="dxa"/>
            <w:tcBorders>
              <w:top w:val="nil" w:sz="6" w:space="0" w:color="auto"/>
              <w:left w:val="nil" w:sz="6" w:space="0" w:color="auto"/>
              <w:bottom w:val="single" w:sz="4" w:space="0" w:color="000000"/>
              <w:right w:val="nil" w:sz="6" w:space="0" w:color="auto"/>
            </w:tcBorders>
          </w:tcPr>
          <w:p>
            <w:pPr>
              <w:pStyle w:val="TableParagraph"/>
              <w:spacing w:line="276" w:lineRule="exact"/>
              <w:ind w:right="29"/>
              <w:jc w:val="right"/>
              <w:rPr>
                <w:rFonts w:ascii="宋体" w:hAnsi="宋体" w:cs="宋体" w:eastAsia="宋体" w:hint="default"/>
                <w:sz w:val="24"/>
                <w:szCs w:val="24"/>
              </w:rPr>
            </w:pPr>
            <w:r>
              <w:rPr>
                <w:rFonts w:ascii="宋体"/>
                <w:sz w:val="24"/>
              </w:rPr>
              <w:t>58.07</w:t>
            </w:r>
          </w:p>
        </w:tc>
        <w:tc>
          <w:tcPr>
            <w:tcW w:w="459" w:type="dxa"/>
            <w:tcBorders>
              <w:top w:val="nil" w:sz="6" w:space="0" w:color="auto"/>
              <w:left w:val="nil" w:sz="6" w:space="0" w:color="auto"/>
              <w:bottom w:val="single" w:sz="4" w:space="0" w:color="000000"/>
              <w:right w:val="nil" w:sz="6" w:space="0" w:color="auto"/>
            </w:tcBorders>
          </w:tcPr>
          <w:p>
            <w:pPr/>
          </w:p>
        </w:tc>
        <w:tc>
          <w:tcPr>
            <w:tcW w:w="1170" w:type="dxa"/>
            <w:tcBorders>
              <w:top w:val="nil" w:sz="6" w:space="0" w:color="auto"/>
              <w:left w:val="nil" w:sz="6" w:space="0" w:color="auto"/>
              <w:bottom w:val="single" w:sz="4" w:space="0" w:color="000000"/>
              <w:right w:val="nil" w:sz="6" w:space="0" w:color="auto"/>
            </w:tcBorders>
          </w:tcPr>
          <w:p>
            <w:pPr>
              <w:pStyle w:val="TableParagraph"/>
              <w:spacing w:line="276" w:lineRule="exact"/>
              <w:ind w:right="33"/>
              <w:jc w:val="right"/>
              <w:rPr>
                <w:rFonts w:ascii="宋体" w:hAnsi="宋体" w:cs="宋体" w:eastAsia="宋体" w:hint="default"/>
                <w:sz w:val="24"/>
                <w:szCs w:val="24"/>
              </w:rPr>
            </w:pPr>
            <w:r>
              <w:rPr>
                <w:rFonts w:ascii="宋体"/>
                <w:sz w:val="24"/>
              </w:rPr>
              <w:t>61.26</w:t>
            </w:r>
          </w:p>
        </w:tc>
      </w:tr>
    </w:tbl>
    <w:p>
      <w:pPr>
        <w:spacing w:after="0" w:line="276" w:lineRule="exact"/>
        <w:jc w:val="right"/>
        <w:rPr>
          <w:rFonts w:ascii="宋体" w:hAnsi="宋体" w:cs="宋体" w:eastAsia="宋体" w:hint="default"/>
          <w:sz w:val="24"/>
          <w:szCs w:val="24"/>
        </w:rPr>
        <w:sectPr>
          <w:pgSz w:w="11910" w:h="16840"/>
          <w:pgMar w:header="882" w:footer="1195" w:top="1120" w:bottom="1380" w:left="1580" w:right="1040"/>
        </w:sectPr>
      </w:pPr>
    </w:p>
    <w:p>
      <w:pPr>
        <w:pStyle w:val="BodyText"/>
        <w:spacing w:line="268" w:lineRule="exact"/>
        <w:ind w:left="218" w:right="0"/>
        <w:jc w:val="left"/>
        <w:rPr>
          <w:rFonts w:ascii="宋体" w:hAnsi="宋体" w:cs="宋体" w:eastAsia="宋体" w:hint="default"/>
        </w:rPr>
      </w:pPr>
      <w:r>
        <w:rPr/>
        <w:pict>
          <v:group style="position:absolute;margin-left:88.103996pt;margin-top:-423.309998pt;width:445.3pt;height:423.35pt;mso-position-horizontal-relative:page;mso-position-vertical-relative:paragraph;z-index:-989704" coordorigin="1762,-8466" coordsize="8906,8467">
            <v:group style="position:absolute;left:1772;top:-8457;width:209;height:2" coordorigin="1772,-8457" coordsize="209,2">
              <v:shape style="position:absolute;left:1772;top:-8457;width:209;height:2" coordorigin="1772,-8457" coordsize="209,0" path="m1772,-8457l1980,-8457e" filled="false" stroked="true" strokeweight=".48pt" strokecolor="#000000">
                <v:path arrowok="t"/>
              </v:shape>
            </v:group>
            <v:group style="position:absolute;left:1990;top:-8457;width:1160;height:2" coordorigin="1990,-8457" coordsize="1160,2">
              <v:shape style="position:absolute;left:1990;top:-8457;width:1160;height:2" coordorigin="1990,-8457" coordsize="1160,0" path="m1990,-8457l3149,-8457e" filled="false" stroked="true" strokeweight=".48pt" strokecolor="#000000">
                <v:path arrowok="t"/>
              </v:shape>
            </v:group>
            <v:group style="position:absolute;left:3159;top:-8457;width:447;height:2" coordorigin="3159,-8457" coordsize="447,2">
              <v:shape style="position:absolute;left:3159;top:-8457;width:447;height:2" coordorigin="3159,-8457" coordsize="447,0" path="m3159,-8457l3605,-8457e" filled="false" stroked="true" strokeweight=".48pt" strokecolor="#000000">
                <v:path arrowok="t"/>
              </v:shape>
            </v:group>
            <v:group style="position:absolute;left:3615;top:-8457;width:1079;height:2" coordorigin="3615,-8457" coordsize="1079,2">
              <v:shape style="position:absolute;left:3615;top:-8457;width:1079;height:2" coordorigin="3615,-8457" coordsize="1079,0" path="m3615,-8457l4693,-8457e" filled="false" stroked="true" strokeweight=".48pt" strokecolor="#000000">
                <v:path arrowok="t"/>
              </v:shape>
            </v:group>
            <v:group style="position:absolute;left:4703;top:-8457;width:449;height:2" coordorigin="4703,-8457" coordsize="449,2">
              <v:shape style="position:absolute;left:4703;top:-8457;width:449;height:2" coordorigin="4703,-8457" coordsize="449,0" path="m4703,-8457l5151,-8457e" filled="false" stroked="true" strokeweight=".48pt" strokecolor="#000000">
                <v:path arrowok="t"/>
              </v:shape>
            </v:group>
            <v:group style="position:absolute;left:5161;top:-8457;width:1157;height:2" coordorigin="5161,-8457" coordsize="1157,2">
              <v:shape style="position:absolute;left:5161;top:-8457;width:1157;height:2" coordorigin="5161,-8457" coordsize="1157,0" path="m5161,-8457l6318,-8457e" filled="false" stroked="true" strokeweight=".48pt" strokecolor="#000000">
                <v:path arrowok="t"/>
              </v:shape>
            </v:group>
            <v:group style="position:absolute;left:6327;top:-8457;width:1160;height:2" coordorigin="6327,-8457" coordsize="1160,2">
              <v:shape style="position:absolute;left:6327;top:-8457;width:1160;height:2" coordorigin="6327,-8457" coordsize="1160,0" path="m6327,-8457l7487,-8457e" filled="false" stroked="true" strokeweight=".48pt" strokecolor="#000000">
                <v:path arrowok="t"/>
              </v:shape>
            </v:group>
            <v:group style="position:absolute;left:7497;top:-8457;width:449;height:2" coordorigin="7497,-8457" coordsize="449,2">
              <v:shape style="position:absolute;left:7497;top:-8457;width:449;height:2" coordorigin="7497,-8457" coordsize="449,0" path="m7497,-8457l7945,-8457e" filled="false" stroked="true" strokeweight=".48pt" strokecolor="#000000">
                <v:path arrowok="t"/>
              </v:shape>
            </v:group>
            <v:group style="position:absolute;left:7955;top:-8457;width:1078;height:2" coordorigin="7955,-8457" coordsize="1078,2">
              <v:shape style="position:absolute;left:7955;top:-8457;width:1078;height:2" coordorigin="7955,-8457" coordsize="1078,0" path="m7955,-8457l9033,-8457e" filled="false" stroked="true" strokeweight=".48pt" strokecolor="#000000">
                <v:path arrowok="t"/>
              </v:shape>
            </v:group>
            <v:group style="position:absolute;left:9042;top:-8457;width:450;height:2" coordorigin="9042,-8457" coordsize="450,2">
              <v:shape style="position:absolute;left:9042;top:-8457;width:450;height:2" coordorigin="9042,-8457" coordsize="450,0" path="m9042,-8457l9491,-8457e" filled="false" stroked="true" strokeweight=".48pt" strokecolor="#000000">
                <v:path arrowok="t"/>
              </v:shape>
            </v:group>
            <v:group style="position:absolute;left:9501;top:-8457;width:1157;height:2" coordorigin="9501,-8457" coordsize="1157,2">
              <v:shape style="position:absolute;left:9501;top:-8457;width:1157;height:2" coordorigin="9501,-8457" coordsize="1157,0" path="m9501,-8457l10658,-8457e" filled="false" stroked="true" strokeweight=".48pt" strokecolor="#000000">
                <v:path arrowok="t"/>
              </v:shape>
            </v:group>
            <v:group style="position:absolute;left:1985;top:-8461;width:2;height:2823" coordorigin="1985,-8461" coordsize="2,2823">
              <v:shape style="position:absolute;left:1985;top:-8461;width:2;height:2823" coordorigin="1985,-8461" coordsize="0,2823" path="m1985,-8461l1985,-5639e" filled="false" stroked="true" strokeweight=".48pt" strokecolor="#000000">
                <v:path arrowok="t"/>
              </v:shape>
            </v:group>
            <v:group style="position:absolute;left:3154;top:-8461;width:2;height:2823" coordorigin="3154,-8461" coordsize="2,2823">
              <v:shape style="position:absolute;left:3154;top:-8461;width:2;height:2823" coordorigin="3154,-8461" coordsize="0,2823" path="m3154,-8461l3154,-5639e" filled="false" stroked="true" strokeweight=".48pt" strokecolor="#000000">
                <v:path arrowok="t"/>
              </v:shape>
            </v:group>
            <v:group style="position:absolute;left:3610;top:-8461;width:2;height:2823" coordorigin="3610,-8461" coordsize="2,2823">
              <v:shape style="position:absolute;left:3610;top:-8461;width:2;height:2823" coordorigin="3610,-8461" coordsize="0,2823" path="m3610,-8461l3610,-5639e" filled="false" stroked="true" strokeweight=".48pt" strokecolor="#000000">
                <v:path arrowok="t"/>
              </v:shape>
            </v:group>
            <v:group style="position:absolute;left:4698;top:-8461;width:2;height:2823" coordorigin="4698,-8461" coordsize="2,2823">
              <v:shape style="position:absolute;left:4698;top:-8461;width:2;height:2823" coordorigin="4698,-8461" coordsize="0,2823" path="m4698,-8461l4698,-5639e" filled="false" stroked="true" strokeweight=".48001pt" strokecolor="#000000">
                <v:path arrowok="t"/>
              </v:shape>
            </v:group>
            <v:group style="position:absolute;left:5156;top:-8461;width:2;height:2823" coordorigin="5156,-8461" coordsize="2,2823">
              <v:shape style="position:absolute;left:5156;top:-8461;width:2;height:2823" coordorigin="5156,-8461" coordsize="0,2823" path="m5156,-8461l5156,-5639e" filled="false" stroked="true" strokeweight=".48001pt" strokecolor="#000000">
                <v:path arrowok="t"/>
              </v:shape>
            </v:group>
            <v:group style="position:absolute;left:6323;top:-8461;width:2;height:2823" coordorigin="6323,-8461" coordsize="2,2823">
              <v:shape style="position:absolute;left:6323;top:-8461;width:2;height:2823" coordorigin="6323,-8461" coordsize="0,2823" path="m6323,-8461l6323,-5639e" filled="false" stroked="true" strokeweight=".48001pt" strokecolor="#000000">
                <v:path arrowok="t"/>
              </v:shape>
            </v:group>
            <v:group style="position:absolute;left:7492;top:-8461;width:2;height:2823" coordorigin="7492,-8461" coordsize="2,2823">
              <v:shape style="position:absolute;left:7492;top:-8461;width:2;height:2823" coordorigin="7492,-8461" coordsize="0,2823" path="m7492,-8461l7492,-5639e" filled="false" stroked="true" strokeweight=".48001pt" strokecolor="#000000">
                <v:path arrowok="t"/>
              </v:shape>
            </v:group>
            <v:group style="position:absolute;left:7950;top:-8461;width:2;height:2823" coordorigin="7950,-8461" coordsize="2,2823">
              <v:shape style="position:absolute;left:7950;top:-8461;width:2;height:2823" coordorigin="7950,-8461" coordsize="0,2823" path="m7950,-8461l7950,-5639e" filled="false" stroked="true" strokeweight=".48001pt" strokecolor="#000000">
                <v:path arrowok="t"/>
              </v:shape>
            </v:group>
            <v:group style="position:absolute;left:9037;top:-8461;width:2;height:2823" coordorigin="9037,-8461" coordsize="2,2823">
              <v:shape style="position:absolute;left:9037;top:-8461;width:2;height:2823" coordorigin="9037,-8461" coordsize="0,2823" path="m9037,-8461l9037,-5639e" filled="false" stroked="true" strokeweight=".47998pt" strokecolor="#000000">
                <v:path arrowok="t"/>
              </v:shape>
            </v:group>
            <v:group style="position:absolute;left:9496;top:-8461;width:2;height:2823" coordorigin="9496,-8461" coordsize="2,2823">
              <v:shape style="position:absolute;left:9496;top:-8461;width:2;height:2823" coordorigin="9496,-8461" coordsize="0,2823" path="m9496,-8461l9496,-5639e" filled="false" stroked="true" strokeweight=".47998pt" strokecolor="#000000">
                <v:path arrowok="t"/>
              </v:shape>
            </v:group>
            <v:group style="position:absolute;left:1767;top:-8461;width:2;height:8457" coordorigin="1767,-8461" coordsize="2,8457">
              <v:shape style="position:absolute;left:1767;top:-8461;width:2;height:8457" coordorigin="1767,-8461" coordsize="0,8457" path="m1767,-8461l1767,-5e" filled="false" stroked="true" strokeweight=".48pt" strokecolor="#000000">
                <v:path arrowok="t"/>
              </v:shape>
            </v:group>
            <v:group style="position:absolute;left:1985;top:-5327;width:2;height:5322" coordorigin="1985,-5327" coordsize="2,5322">
              <v:shape style="position:absolute;left:1985;top:-5327;width:2;height:5322" coordorigin="1985,-5327" coordsize="0,5322" path="m1985,-5327l1985,-5e" filled="false" stroked="true" strokeweight=".48pt" strokecolor="#000000">
                <v:path arrowok="t"/>
              </v:shape>
            </v:group>
            <v:group style="position:absolute;left:3154;top:-5327;width:2;height:5322" coordorigin="3154,-5327" coordsize="2,5322">
              <v:shape style="position:absolute;left:3154;top:-5327;width:2;height:5322" coordorigin="3154,-5327" coordsize="0,5322" path="m3154,-5327l3154,-5e" filled="false" stroked="true" strokeweight=".48pt" strokecolor="#000000">
                <v:path arrowok="t"/>
              </v:shape>
            </v:group>
            <v:group style="position:absolute;left:3610;top:-5327;width:2;height:5322" coordorigin="3610,-5327" coordsize="2,5322">
              <v:shape style="position:absolute;left:3610;top:-5327;width:2;height:5322" coordorigin="3610,-5327" coordsize="0,5322" path="m3610,-5327l3610,-5e" filled="false" stroked="true" strokeweight=".48pt" strokecolor="#000000">
                <v:path arrowok="t"/>
              </v:shape>
            </v:group>
            <v:group style="position:absolute;left:4698;top:-5327;width:2;height:5322" coordorigin="4698,-5327" coordsize="2,5322">
              <v:shape style="position:absolute;left:4698;top:-5327;width:2;height:5322" coordorigin="4698,-5327" coordsize="0,5322" path="m4698,-5327l4698,-5e" filled="false" stroked="true" strokeweight=".48001pt" strokecolor="#000000">
                <v:path arrowok="t"/>
              </v:shape>
            </v:group>
            <v:group style="position:absolute;left:5156;top:-5327;width:2;height:5322" coordorigin="5156,-5327" coordsize="2,5322">
              <v:shape style="position:absolute;left:5156;top:-5327;width:2;height:5322" coordorigin="5156,-5327" coordsize="0,5322" path="m5156,-5327l5156,-5e" filled="false" stroked="true" strokeweight=".48001pt" strokecolor="#000000">
                <v:path arrowok="t"/>
              </v:shape>
            </v:group>
            <v:group style="position:absolute;left:6323;top:-5327;width:2;height:5322" coordorigin="6323,-5327" coordsize="2,5322">
              <v:shape style="position:absolute;left:6323;top:-5327;width:2;height:5322" coordorigin="6323,-5327" coordsize="0,5322" path="m6323,-5327l6323,-5e" filled="false" stroked="true" strokeweight=".48001pt" strokecolor="#000000">
                <v:path arrowok="t"/>
              </v:shape>
            </v:group>
            <v:group style="position:absolute;left:7492;top:-5327;width:2;height:5322" coordorigin="7492,-5327" coordsize="2,5322">
              <v:shape style="position:absolute;left:7492;top:-5327;width:2;height:5322" coordorigin="7492,-5327" coordsize="0,5322" path="m7492,-5327l7492,-5e" filled="false" stroked="true" strokeweight=".48001pt" strokecolor="#000000">
                <v:path arrowok="t"/>
              </v:shape>
            </v:group>
            <v:group style="position:absolute;left:7950;top:-5327;width:2;height:5322" coordorigin="7950,-5327" coordsize="2,5322">
              <v:shape style="position:absolute;left:7950;top:-5327;width:2;height:5322" coordorigin="7950,-5327" coordsize="0,5322" path="m7950,-5327l7950,-5e" filled="false" stroked="true" strokeweight=".48001pt" strokecolor="#000000">
                <v:path arrowok="t"/>
              </v:shape>
            </v:group>
            <v:group style="position:absolute;left:9037;top:-5327;width:2;height:5322" coordorigin="9037,-5327" coordsize="2,5322">
              <v:shape style="position:absolute;left:9037;top:-5327;width:2;height:5322" coordorigin="9037,-5327" coordsize="0,5322" path="m9037,-5327l9037,-5e" filled="false" stroked="true" strokeweight=".47998pt" strokecolor="#000000">
                <v:path arrowok="t"/>
              </v:shape>
            </v:group>
            <v:group style="position:absolute;left:9496;top:-5327;width:2;height:5322" coordorigin="9496,-5327" coordsize="2,5322">
              <v:shape style="position:absolute;left:9496;top:-5327;width:2;height:5322" coordorigin="9496,-5327" coordsize="0,5322" path="m9496,-5327l9496,-5e" filled="false" stroked="true" strokeweight=".47998pt" strokecolor="#000000">
                <v:path arrowok="t"/>
              </v:shape>
            </v:group>
            <v:group style="position:absolute;left:10663;top:-8461;width:2;height:8457" coordorigin="10663,-8461" coordsize="2,8457">
              <v:shape style="position:absolute;left:10663;top:-8461;width:2;height:8457" coordorigin="10663,-8461" coordsize="0,8457" path="m10663,-8461l10663,-5e" filled="false" stroked="true" strokeweight=".47998pt" strokecolor="#000000">
                <v:path arrowok="t"/>
              </v:shape>
            </v:group>
            <w10:wrap type="none"/>
          </v:group>
        </w:pict>
      </w:r>
      <w:r>
        <w:rPr>
          <w:rFonts w:ascii="宋体"/>
        </w:rPr>
        <w:t> </w:t>
      </w:r>
    </w:p>
    <w:p>
      <w:pPr>
        <w:pStyle w:val="BodyText"/>
        <w:spacing w:line="311" w:lineRule="exact"/>
        <w:ind w:left="218" w:right="0"/>
        <w:jc w:val="left"/>
        <w:rPr>
          <w:rFonts w:ascii="宋体" w:hAnsi="宋体" w:cs="宋体" w:eastAsia="宋体" w:hint="default"/>
        </w:rPr>
      </w:pPr>
      <w:r>
        <w:rPr/>
        <w:t>按单项计提坏账准备：</w:t>
      </w:r>
      <w:r>
        <w:rPr>
          <w:rFonts w:ascii="宋体" w:hAnsi="宋体" w:cs="宋体" w:eastAsia="宋体" w:hint="default"/>
        </w:rPr>
        <w:t> </w:t>
      </w:r>
    </w:p>
    <w:p>
      <w:pPr>
        <w:pStyle w:val="BodyText"/>
        <w:spacing w:line="312" w:lineRule="exact"/>
        <w:ind w:left="2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9"/>
          <w:szCs w:val="19"/>
        </w:rPr>
      </w:pPr>
    </w:p>
    <w:p>
      <w:pPr>
        <w:pStyle w:val="BodyText"/>
        <w:spacing w:line="240" w:lineRule="auto"/>
        <w:ind w:left="218" w:right="0"/>
        <w:jc w:val="left"/>
        <w:rPr>
          <w:rFonts w:ascii="宋体" w:hAnsi="宋体" w:cs="宋体" w:eastAsia="宋体" w:hint="default"/>
        </w:rPr>
      </w:pPr>
      <w:r>
        <w:rPr/>
        <w:t>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739" w:space="3591"/>
            <w:col w:w="2960"/>
          </w:cols>
        </w:sectPr>
      </w:pPr>
    </w:p>
    <w:p>
      <w:pPr>
        <w:spacing w:line="240" w:lineRule="auto" w:before="12"/>
        <w:rPr>
          <w:rFonts w:ascii="宋体" w:hAnsi="宋体" w:cs="宋体" w:eastAsia="宋体" w:hint="default"/>
          <w:sz w:val="2"/>
          <w:szCs w:val="2"/>
        </w:rPr>
      </w:pPr>
      <w:r>
        <w:rPr/>
        <w:pict>
          <v:shape style="position:absolute;margin-left:88.344002pt;margin-top:76.439980pt;width:444.8pt;height:157.25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72"/>
                    <w:gridCol w:w="971"/>
                    <w:gridCol w:w="1088"/>
                    <w:gridCol w:w="458"/>
                    <w:gridCol w:w="1166"/>
                    <w:gridCol w:w="1169"/>
                    <w:gridCol w:w="458"/>
                    <w:gridCol w:w="1087"/>
                    <w:gridCol w:w="459"/>
                    <w:gridCol w:w="1166"/>
                  </w:tblGrid>
                  <w:tr>
                    <w:trPr>
                      <w:trHeight w:val="316" w:hRule="exact"/>
                    </w:trPr>
                    <w:tc>
                      <w:tcPr>
                        <w:tcW w:w="1843" w:type="dxa"/>
                        <w:gridSpan w:val="2"/>
                        <w:tcBorders>
                          <w:top w:val="nil" w:sz="6" w:space="0" w:color="auto"/>
                          <w:left w:val="nil" w:sz="6" w:space="0" w:color="auto"/>
                          <w:bottom w:val="nil" w:sz="6" w:space="0" w:color="auto"/>
                          <w:right w:val="nil" w:sz="6" w:space="0" w:color="auto"/>
                        </w:tcBorders>
                      </w:tcPr>
                      <w:p>
                        <w:pPr>
                          <w:pStyle w:val="TableParagraph"/>
                          <w:spacing w:line="281" w:lineRule="exact"/>
                          <w:ind w:left="31" w:right="0"/>
                          <w:jc w:val="left"/>
                          <w:rPr>
                            <w:rFonts w:ascii="宋体" w:hAnsi="宋体" w:cs="宋体" w:eastAsia="宋体" w:hint="default"/>
                            <w:sz w:val="24"/>
                            <w:szCs w:val="24"/>
                          </w:rPr>
                        </w:pPr>
                        <w:r>
                          <w:rPr>
                            <w:rFonts w:ascii="宋体" w:hAnsi="宋体" w:cs="宋体" w:eastAsia="宋体" w:hint="default"/>
                            <w:sz w:val="24"/>
                            <w:szCs w:val="24"/>
                          </w:rPr>
                          <w:t>按</w:t>
                        </w:r>
                        <w:r>
                          <w:rPr>
                            <w:rFonts w:ascii="宋体" w:hAnsi="宋体" w:cs="宋体" w:eastAsia="宋体" w:hint="default"/>
                            <w:sz w:val="24"/>
                            <w:szCs w:val="24"/>
                          </w:rPr>
                          <w:t>76,250,04</w:t>
                        </w:r>
                        <w:r>
                          <w:rPr>
                            <w:rFonts w:ascii="宋体" w:hAnsi="宋体" w:cs="宋体" w:eastAsia="宋体" w:hint="default"/>
                            <w:spacing w:val="-22"/>
                            <w:sz w:val="24"/>
                            <w:szCs w:val="24"/>
                          </w:rPr>
                          <w:t> </w:t>
                        </w:r>
                        <w:r>
                          <w:rPr>
                            <w:rFonts w:ascii="宋体" w:hAnsi="宋体" w:cs="宋体" w:eastAsia="宋体" w:hint="default"/>
                            <w:sz w:val="24"/>
                            <w:szCs w:val="24"/>
                          </w:rPr>
                          <w:t>66.</w:t>
                        </w:r>
                      </w:p>
                    </w:tc>
                    <w:tc>
                      <w:tcPr>
                        <w:tcW w:w="1088" w:type="dxa"/>
                        <w:tcBorders>
                          <w:top w:val="nil" w:sz="6" w:space="0" w:color="auto"/>
                          <w:left w:val="nil" w:sz="6" w:space="0" w:color="auto"/>
                          <w:bottom w:val="nil" w:sz="6" w:space="0" w:color="auto"/>
                          <w:right w:val="nil" w:sz="6" w:space="0" w:color="auto"/>
                        </w:tcBorders>
                      </w:tcPr>
                      <w:p>
                        <w:pPr>
                          <w:pStyle w:val="TableParagraph"/>
                          <w:spacing w:line="281" w:lineRule="exact"/>
                          <w:ind w:right="29"/>
                          <w:jc w:val="right"/>
                          <w:rPr>
                            <w:rFonts w:ascii="宋体" w:hAnsi="宋体" w:cs="宋体" w:eastAsia="宋体" w:hint="default"/>
                            <w:sz w:val="24"/>
                            <w:szCs w:val="24"/>
                          </w:rPr>
                        </w:pPr>
                        <w:r>
                          <w:rPr>
                            <w:rFonts w:ascii="宋体"/>
                            <w:sz w:val="24"/>
                          </w:rPr>
                          <w:t>14,146,2</w:t>
                        </w:r>
                      </w:p>
                    </w:tc>
                    <w:tc>
                      <w:tcPr>
                        <w:tcW w:w="458" w:type="dxa"/>
                        <w:tcBorders>
                          <w:top w:val="nil" w:sz="6" w:space="0" w:color="auto"/>
                          <w:left w:val="nil" w:sz="6" w:space="0" w:color="auto"/>
                          <w:bottom w:val="nil" w:sz="6" w:space="0" w:color="auto"/>
                          <w:right w:val="nil" w:sz="6" w:space="0" w:color="auto"/>
                        </w:tcBorders>
                      </w:tcPr>
                      <w:p>
                        <w:pPr>
                          <w:pStyle w:val="TableParagraph"/>
                          <w:spacing w:line="281" w:lineRule="exact"/>
                          <w:ind w:right="29"/>
                          <w:jc w:val="right"/>
                          <w:rPr>
                            <w:rFonts w:ascii="宋体" w:hAnsi="宋体" w:cs="宋体" w:eastAsia="宋体" w:hint="default"/>
                            <w:sz w:val="24"/>
                            <w:szCs w:val="24"/>
                          </w:rPr>
                        </w:pPr>
                        <w:r>
                          <w:rPr>
                            <w:rFonts w:ascii="宋体"/>
                            <w:sz w:val="24"/>
                          </w:rPr>
                          <w:t>18.</w:t>
                        </w:r>
                      </w:p>
                    </w:tc>
                    <w:tc>
                      <w:tcPr>
                        <w:tcW w:w="1166" w:type="dxa"/>
                        <w:tcBorders>
                          <w:top w:val="nil" w:sz="6" w:space="0" w:color="auto"/>
                          <w:left w:val="nil" w:sz="6" w:space="0" w:color="auto"/>
                          <w:bottom w:val="nil" w:sz="6" w:space="0" w:color="auto"/>
                          <w:right w:val="nil" w:sz="6" w:space="0" w:color="auto"/>
                        </w:tcBorders>
                      </w:tcPr>
                      <w:p>
                        <w:pPr>
                          <w:pStyle w:val="TableParagraph"/>
                          <w:spacing w:line="281" w:lineRule="exact"/>
                          <w:ind w:right="29"/>
                          <w:jc w:val="right"/>
                          <w:rPr>
                            <w:rFonts w:ascii="宋体" w:hAnsi="宋体" w:cs="宋体" w:eastAsia="宋体" w:hint="default"/>
                            <w:sz w:val="24"/>
                            <w:szCs w:val="24"/>
                          </w:rPr>
                        </w:pPr>
                        <w:r>
                          <w:rPr>
                            <w:rFonts w:ascii="宋体"/>
                            <w:sz w:val="24"/>
                          </w:rPr>
                          <w:t>62,103,74</w:t>
                        </w:r>
                      </w:p>
                    </w:tc>
                    <w:tc>
                      <w:tcPr>
                        <w:tcW w:w="1169" w:type="dxa"/>
                        <w:tcBorders>
                          <w:top w:val="nil" w:sz="6" w:space="0" w:color="auto"/>
                          <w:left w:val="nil" w:sz="6" w:space="0" w:color="auto"/>
                          <w:bottom w:val="nil" w:sz="6" w:space="0" w:color="auto"/>
                          <w:right w:val="nil" w:sz="6" w:space="0" w:color="auto"/>
                        </w:tcBorders>
                      </w:tcPr>
                      <w:p>
                        <w:pPr>
                          <w:pStyle w:val="TableParagraph"/>
                          <w:spacing w:line="281" w:lineRule="exact"/>
                          <w:ind w:right="29"/>
                          <w:jc w:val="right"/>
                          <w:rPr>
                            <w:rFonts w:ascii="宋体" w:hAnsi="宋体" w:cs="宋体" w:eastAsia="宋体" w:hint="default"/>
                            <w:sz w:val="24"/>
                            <w:szCs w:val="24"/>
                          </w:rPr>
                        </w:pPr>
                        <w:r>
                          <w:rPr>
                            <w:rFonts w:ascii="宋体"/>
                            <w:sz w:val="24"/>
                          </w:rPr>
                          <w:t>91,234,13</w:t>
                        </w:r>
                      </w:p>
                    </w:tc>
                    <w:tc>
                      <w:tcPr>
                        <w:tcW w:w="458" w:type="dxa"/>
                        <w:tcBorders>
                          <w:top w:val="nil" w:sz="6" w:space="0" w:color="auto"/>
                          <w:left w:val="nil" w:sz="6" w:space="0" w:color="auto"/>
                          <w:bottom w:val="nil" w:sz="6" w:space="0" w:color="auto"/>
                          <w:right w:val="nil" w:sz="6" w:space="0" w:color="auto"/>
                        </w:tcBorders>
                      </w:tcPr>
                      <w:p>
                        <w:pPr>
                          <w:pStyle w:val="TableParagraph"/>
                          <w:spacing w:line="281" w:lineRule="exact"/>
                          <w:ind w:left="35" w:right="0"/>
                          <w:jc w:val="center"/>
                          <w:rPr>
                            <w:rFonts w:ascii="宋体" w:hAnsi="宋体" w:cs="宋体" w:eastAsia="宋体" w:hint="default"/>
                            <w:sz w:val="24"/>
                            <w:szCs w:val="24"/>
                          </w:rPr>
                        </w:pPr>
                        <w:r>
                          <w:rPr>
                            <w:rFonts w:ascii="宋体"/>
                            <w:sz w:val="24"/>
                          </w:rPr>
                          <w:t>73.</w:t>
                        </w:r>
                      </w:p>
                    </w:tc>
                    <w:tc>
                      <w:tcPr>
                        <w:tcW w:w="1087" w:type="dxa"/>
                        <w:tcBorders>
                          <w:top w:val="nil" w:sz="6" w:space="0" w:color="auto"/>
                          <w:left w:val="nil" w:sz="6" w:space="0" w:color="auto"/>
                          <w:bottom w:val="nil" w:sz="6" w:space="0" w:color="auto"/>
                          <w:right w:val="nil" w:sz="6" w:space="0" w:color="auto"/>
                        </w:tcBorders>
                      </w:tcPr>
                      <w:p>
                        <w:pPr>
                          <w:pStyle w:val="TableParagraph"/>
                          <w:spacing w:line="281" w:lineRule="exact"/>
                          <w:ind w:right="29"/>
                          <w:jc w:val="right"/>
                          <w:rPr>
                            <w:rFonts w:ascii="宋体" w:hAnsi="宋体" w:cs="宋体" w:eastAsia="宋体" w:hint="default"/>
                            <w:sz w:val="24"/>
                            <w:szCs w:val="24"/>
                          </w:rPr>
                        </w:pPr>
                        <w:r>
                          <w:rPr>
                            <w:rFonts w:ascii="宋体"/>
                            <w:sz w:val="24"/>
                          </w:rPr>
                          <w:t>11,161,3</w:t>
                        </w:r>
                      </w:p>
                    </w:tc>
                    <w:tc>
                      <w:tcPr>
                        <w:tcW w:w="459" w:type="dxa"/>
                        <w:tcBorders>
                          <w:top w:val="nil" w:sz="6" w:space="0" w:color="auto"/>
                          <w:left w:val="nil" w:sz="6" w:space="0" w:color="auto"/>
                          <w:bottom w:val="nil" w:sz="6" w:space="0" w:color="auto"/>
                          <w:right w:val="nil" w:sz="6" w:space="0" w:color="auto"/>
                        </w:tcBorders>
                      </w:tcPr>
                      <w:p>
                        <w:pPr>
                          <w:pStyle w:val="TableParagraph"/>
                          <w:spacing w:line="281" w:lineRule="exact"/>
                          <w:ind w:left="36" w:right="0"/>
                          <w:jc w:val="center"/>
                          <w:rPr>
                            <w:rFonts w:ascii="宋体" w:hAnsi="宋体" w:cs="宋体" w:eastAsia="宋体" w:hint="default"/>
                            <w:sz w:val="24"/>
                            <w:szCs w:val="24"/>
                          </w:rPr>
                        </w:pPr>
                        <w:r>
                          <w:rPr>
                            <w:rFonts w:ascii="宋体"/>
                            <w:sz w:val="24"/>
                          </w:rPr>
                          <w:t>12.</w:t>
                        </w:r>
                      </w:p>
                    </w:tc>
                    <w:tc>
                      <w:tcPr>
                        <w:tcW w:w="1166" w:type="dxa"/>
                        <w:tcBorders>
                          <w:top w:val="nil" w:sz="6" w:space="0" w:color="auto"/>
                          <w:left w:val="nil" w:sz="6" w:space="0" w:color="auto"/>
                          <w:bottom w:val="nil" w:sz="6" w:space="0" w:color="auto"/>
                          <w:right w:val="nil" w:sz="6" w:space="0" w:color="auto"/>
                        </w:tcBorders>
                      </w:tcPr>
                      <w:p>
                        <w:pPr>
                          <w:pStyle w:val="TableParagraph"/>
                          <w:spacing w:line="281" w:lineRule="exact"/>
                          <w:ind w:right="29"/>
                          <w:jc w:val="right"/>
                          <w:rPr>
                            <w:rFonts w:ascii="宋体" w:hAnsi="宋体" w:cs="宋体" w:eastAsia="宋体" w:hint="default"/>
                            <w:sz w:val="24"/>
                            <w:szCs w:val="24"/>
                          </w:rPr>
                        </w:pPr>
                        <w:r>
                          <w:rPr>
                            <w:rFonts w:ascii="宋体"/>
                            <w:sz w:val="24"/>
                          </w:rPr>
                          <w:t>80,072,78</w:t>
                        </w:r>
                      </w:p>
                    </w:tc>
                  </w:tr>
                  <w:tr>
                    <w:trPr>
                      <w:trHeight w:val="311" w:hRule="exact"/>
                    </w:trPr>
                    <w:tc>
                      <w:tcPr>
                        <w:tcW w:w="1843" w:type="dxa"/>
                        <w:gridSpan w:val="2"/>
                        <w:tcBorders>
                          <w:top w:val="nil" w:sz="6" w:space="0" w:color="auto"/>
                          <w:left w:val="nil" w:sz="6" w:space="0" w:color="auto"/>
                          <w:bottom w:val="nil" w:sz="6" w:space="0" w:color="auto"/>
                          <w:right w:val="nil" w:sz="6" w:space="0" w:color="auto"/>
                        </w:tcBorders>
                      </w:tcPr>
                      <w:p>
                        <w:pPr>
                          <w:pStyle w:val="TableParagraph"/>
                          <w:tabs>
                            <w:tab w:pos="873" w:val="left" w:leader="none"/>
                            <w:tab w:pos="1569" w:val="left" w:leader="none"/>
                          </w:tabs>
                          <w:spacing w:line="275" w:lineRule="exact"/>
                          <w:ind w:left="31" w:right="0"/>
                          <w:jc w:val="left"/>
                          <w:rPr>
                            <w:rFonts w:ascii="宋体" w:hAnsi="宋体" w:cs="宋体" w:eastAsia="宋体" w:hint="default"/>
                            <w:sz w:val="24"/>
                            <w:szCs w:val="24"/>
                          </w:rPr>
                        </w:pPr>
                        <w:r>
                          <w:rPr>
                            <w:rFonts w:ascii="宋体" w:hAnsi="宋体" w:cs="宋体" w:eastAsia="宋体" w:hint="default"/>
                            <w:sz w:val="24"/>
                            <w:szCs w:val="24"/>
                          </w:rPr>
                          <w:t>组</w:t>
                          <w:tab/>
                        </w:r>
                        <w:r>
                          <w:rPr>
                            <w:rFonts w:ascii="宋体" w:hAnsi="宋体" w:cs="宋体" w:eastAsia="宋体" w:hint="default"/>
                            <w:sz w:val="24"/>
                            <w:szCs w:val="24"/>
                          </w:rPr>
                          <w:t>3.61</w:t>
                          <w:tab/>
                          <w:t>45</w:t>
                        </w:r>
                      </w:p>
                    </w:tc>
                    <w:tc>
                      <w:tcPr>
                        <w:tcW w:w="1088" w:type="dxa"/>
                        <w:tcBorders>
                          <w:top w:val="nil" w:sz="6" w:space="0" w:color="auto"/>
                          <w:left w:val="nil" w:sz="6" w:space="0" w:color="auto"/>
                          <w:bottom w:val="nil" w:sz="6" w:space="0" w:color="auto"/>
                          <w:right w:val="nil" w:sz="6" w:space="0" w:color="auto"/>
                        </w:tcBorders>
                      </w:tcPr>
                      <w:p>
                        <w:pPr>
                          <w:pStyle w:val="TableParagraph"/>
                          <w:spacing w:line="275" w:lineRule="exact"/>
                          <w:ind w:right="29"/>
                          <w:jc w:val="right"/>
                          <w:rPr>
                            <w:rFonts w:ascii="宋体" w:hAnsi="宋体" w:cs="宋体" w:eastAsia="宋体" w:hint="default"/>
                            <w:sz w:val="24"/>
                            <w:szCs w:val="24"/>
                          </w:rPr>
                        </w:pPr>
                        <w:r>
                          <w:rPr>
                            <w:rFonts w:ascii="宋体"/>
                            <w:sz w:val="24"/>
                          </w:rPr>
                          <w:t>94.20</w:t>
                        </w:r>
                      </w:p>
                    </w:tc>
                    <w:tc>
                      <w:tcPr>
                        <w:tcW w:w="458" w:type="dxa"/>
                        <w:tcBorders>
                          <w:top w:val="nil" w:sz="6" w:space="0" w:color="auto"/>
                          <w:left w:val="nil" w:sz="6" w:space="0" w:color="auto"/>
                          <w:bottom w:val="nil" w:sz="6" w:space="0" w:color="auto"/>
                          <w:right w:val="nil" w:sz="6" w:space="0" w:color="auto"/>
                        </w:tcBorders>
                      </w:tcPr>
                      <w:p>
                        <w:pPr>
                          <w:pStyle w:val="TableParagraph"/>
                          <w:spacing w:line="275" w:lineRule="exact"/>
                          <w:ind w:right="29"/>
                          <w:jc w:val="right"/>
                          <w:rPr>
                            <w:rFonts w:ascii="宋体" w:hAnsi="宋体" w:cs="宋体" w:eastAsia="宋体" w:hint="default"/>
                            <w:sz w:val="24"/>
                            <w:szCs w:val="24"/>
                          </w:rPr>
                        </w:pPr>
                        <w:r>
                          <w:rPr>
                            <w:rFonts w:ascii="宋体"/>
                            <w:sz w:val="24"/>
                          </w:rPr>
                          <w:t>55</w:t>
                        </w:r>
                      </w:p>
                    </w:tc>
                    <w:tc>
                      <w:tcPr>
                        <w:tcW w:w="1166" w:type="dxa"/>
                        <w:tcBorders>
                          <w:top w:val="nil" w:sz="6" w:space="0" w:color="auto"/>
                          <w:left w:val="nil" w:sz="6" w:space="0" w:color="auto"/>
                          <w:bottom w:val="nil" w:sz="6" w:space="0" w:color="auto"/>
                          <w:right w:val="nil" w:sz="6" w:space="0" w:color="auto"/>
                        </w:tcBorders>
                      </w:tcPr>
                      <w:p>
                        <w:pPr>
                          <w:pStyle w:val="TableParagraph"/>
                          <w:spacing w:line="275" w:lineRule="exact"/>
                          <w:ind w:right="29"/>
                          <w:jc w:val="right"/>
                          <w:rPr>
                            <w:rFonts w:ascii="宋体" w:hAnsi="宋体" w:cs="宋体" w:eastAsia="宋体" w:hint="default"/>
                            <w:sz w:val="24"/>
                            <w:szCs w:val="24"/>
                          </w:rPr>
                        </w:pPr>
                        <w:r>
                          <w:rPr>
                            <w:rFonts w:ascii="宋体"/>
                            <w:sz w:val="24"/>
                          </w:rPr>
                          <w:t>9.41</w:t>
                        </w:r>
                      </w:p>
                    </w:tc>
                    <w:tc>
                      <w:tcPr>
                        <w:tcW w:w="1169" w:type="dxa"/>
                        <w:tcBorders>
                          <w:top w:val="nil" w:sz="6" w:space="0" w:color="auto"/>
                          <w:left w:val="nil" w:sz="6" w:space="0" w:color="auto"/>
                          <w:bottom w:val="nil" w:sz="6" w:space="0" w:color="auto"/>
                          <w:right w:val="nil" w:sz="6" w:space="0" w:color="auto"/>
                        </w:tcBorders>
                      </w:tcPr>
                      <w:p>
                        <w:pPr>
                          <w:pStyle w:val="TableParagraph"/>
                          <w:spacing w:line="275" w:lineRule="exact"/>
                          <w:ind w:right="29"/>
                          <w:jc w:val="right"/>
                          <w:rPr>
                            <w:rFonts w:ascii="宋体" w:hAnsi="宋体" w:cs="宋体" w:eastAsia="宋体" w:hint="default"/>
                            <w:sz w:val="24"/>
                            <w:szCs w:val="24"/>
                          </w:rPr>
                        </w:pPr>
                        <w:r>
                          <w:rPr>
                            <w:rFonts w:ascii="宋体"/>
                            <w:sz w:val="24"/>
                          </w:rPr>
                          <w:t>9.44</w:t>
                        </w:r>
                      </w:p>
                    </w:tc>
                    <w:tc>
                      <w:tcPr>
                        <w:tcW w:w="458" w:type="dxa"/>
                        <w:tcBorders>
                          <w:top w:val="nil" w:sz="6" w:space="0" w:color="auto"/>
                          <w:left w:val="nil" w:sz="6" w:space="0" w:color="auto"/>
                          <w:bottom w:val="nil" w:sz="6" w:space="0" w:color="auto"/>
                          <w:right w:val="nil" w:sz="6" w:space="0" w:color="auto"/>
                        </w:tcBorders>
                      </w:tcPr>
                      <w:p>
                        <w:pPr>
                          <w:pStyle w:val="TableParagraph"/>
                          <w:spacing w:line="275" w:lineRule="exact"/>
                          <w:ind w:left="155" w:right="0"/>
                          <w:jc w:val="center"/>
                          <w:rPr>
                            <w:rFonts w:ascii="宋体" w:hAnsi="宋体" w:cs="宋体" w:eastAsia="宋体" w:hint="default"/>
                            <w:sz w:val="24"/>
                            <w:szCs w:val="24"/>
                          </w:rPr>
                        </w:pPr>
                        <w:r>
                          <w:rPr>
                            <w:rFonts w:ascii="宋体"/>
                            <w:sz w:val="24"/>
                          </w:rPr>
                          <w:t>52</w:t>
                        </w:r>
                      </w:p>
                    </w:tc>
                    <w:tc>
                      <w:tcPr>
                        <w:tcW w:w="1087" w:type="dxa"/>
                        <w:tcBorders>
                          <w:top w:val="nil" w:sz="6" w:space="0" w:color="auto"/>
                          <w:left w:val="nil" w:sz="6" w:space="0" w:color="auto"/>
                          <w:bottom w:val="nil" w:sz="6" w:space="0" w:color="auto"/>
                          <w:right w:val="nil" w:sz="6" w:space="0" w:color="auto"/>
                        </w:tcBorders>
                      </w:tcPr>
                      <w:p>
                        <w:pPr>
                          <w:pStyle w:val="TableParagraph"/>
                          <w:spacing w:line="275" w:lineRule="exact"/>
                          <w:ind w:right="29"/>
                          <w:jc w:val="right"/>
                          <w:rPr>
                            <w:rFonts w:ascii="宋体" w:hAnsi="宋体" w:cs="宋体" w:eastAsia="宋体" w:hint="default"/>
                            <w:sz w:val="24"/>
                            <w:szCs w:val="24"/>
                          </w:rPr>
                        </w:pPr>
                        <w:r>
                          <w:rPr>
                            <w:rFonts w:ascii="宋体"/>
                            <w:sz w:val="24"/>
                          </w:rPr>
                          <w:t>58.07</w:t>
                        </w:r>
                      </w:p>
                    </w:tc>
                    <w:tc>
                      <w:tcPr>
                        <w:tcW w:w="459" w:type="dxa"/>
                        <w:tcBorders>
                          <w:top w:val="nil" w:sz="6" w:space="0" w:color="auto"/>
                          <w:left w:val="nil" w:sz="6" w:space="0" w:color="auto"/>
                          <w:bottom w:val="nil" w:sz="6" w:space="0" w:color="auto"/>
                          <w:right w:val="nil" w:sz="6" w:space="0" w:color="auto"/>
                        </w:tcBorders>
                      </w:tcPr>
                      <w:p>
                        <w:pPr>
                          <w:pStyle w:val="TableParagraph"/>
                          <w:spacing w:line="275" w:lineRule="exact"/>
                          <w:ind w:left="156" w:right="0"/>
                          <w:jc w:val="center"/>
                          <w:rPr>
                            <w:rFonts w:ascii="宋体" w:hAnsi="宋体" w:cs="宋体" w:eastAsia="宋体" w:hint="default"/>
                            <w:sz w:val="24"/>
                            <w:szCs w:val="24"/>
                          </w:rPr>
                        </w:pPr>
                        <w:r>
                          <w:rPr>
                            <w:rFonts w:ascii="宋体"/>
                            <w:sz w:val="24"/>
                          </w:rPr>
                          <w:t>23</w:t>
                        </w:r>
                      </w:p>
                    </w:tc>
                    <w:tc>
                      <w:tcPr>
                        <w:tcW w:w="1166" w:type="dxa"/>
                        <w:tcBorders>
                          <w:top w:val="nil" w:sz="6" w:space="0" w:color="auto"/>
                          <w:left w:val="nil" w:sz="6" w:space="0" w:color="auto"/>
                          <w:bottom w:val="nil" w:sz="6" w:space="0" w:color="auto"/>
                          <w:right w:val="nil" w:sz="6" w:space="0" w:color="auto"/>
                        </w:tcBorders>
                      </w:tcPr>
                      <w:p>
                        <w:pPr>
                          <w:pStyle w:val="TableParagraph"/>
                          <w:spacing w:line="275" w:lineRule="exact"/>
                          <w:ind w:right="29"/>
                          <w:jc w:val="right"/>
                          <w:rPr>
                            <w:rFonts w:ascii="宋体" w:hAnsi="宋体" w:cs="宋体" w:eastAsia="宋体" w:hint="default"/>
                            <w:sz w:val="24"/>
                            <w:szCs w:val="24"/>
                          </w:rPr>
                        </w:pPr>
                        <w:r>
                          <w:rPr>
                            <w:rFonts w:ascii="宋体"/>
                            <w:sz w:val="24"/>
                          </w:rPr>
                          <w:t>1.37</w:t>
                        </w:r>
                      </w:p>
                    </w:tc>
                  </w:tr>
                  <w:tr>
                    <w:trPr>
                      <w:trHeight w:val="312" w:hRule="exact"/>
                    </w:trPr>
                    <w:tc>
                      <w:tcPr>
                        <w:tcW w:w="872" w:type="dxa"/>
                        <w:tcBorders>
                          <w:top w:val="nil" w:sz="6" w:space="0" w:color="auto"/>
                          <w:left w:val="nil" w:sz="6" w:space="0" w:color="auto"/>
                          <w:bottom w:val="nil" w:sz="6" w:space="0" w:color="auto"/>
                          <w:right w:val="nil" w:sz="6" w:space="0" w:color="auto"/>
                        </w:tcBorders>
                      </w:tcPr>
                      <w:p>
                        <w:pPr>
                          <w:pStyle w:val="TableParagraph"/>
                          <w:spacing w:line="276" w:lineRule="exact"/>
                          <w:ind w:left="31" w:right="0"/>
                          <w:jc w:val="left"/>
                          <w:rPr>
                            <w:rFonts w:ascii="宋体" w:hAnsi="宋体" w:cs="宋体" w:eastAsia="宋体" w:hint="default"/>
                            <w:sz w:val="24"/>
                            <w:szCs w:val="24"/>
                          </w:rPr>
                        </w:pPr>
                        <w:r>
                          <w:rPr>
                            <w:rFonts w:ascii="宋体" w:hAnsi="宋体" w:cs="宋体" w:eastAsia="宋体" w:hint="default"/>
                            <w:sz w:val="24"/>
                            <w:szCs w:val="24"/>
                          </w:rPr>
                          <w:t>合</w:t>
                        </w:r>
                      </w:p>
                    </w:tc>
                    <w:tc>
                      <w:tcPr>
                        <w:tcW w:w="8024" w:type="dxa"/>
                        <w:gridSpan w:val="9"/>
                        <w:vMerge w:val="restart"/>
                        <w:tcBorders>
                          <w:top w:val="nil" w:sz="6" w:space="0" w:color="auto"/>
                          <w:left w:val="nil" w:sz="6" w:space="0" w:color="auto"/>
                          <w:right w:val="nil" w:sz="6" w:space="0" w:color="auto"/>
                        </w:tcBorders>
                      </w:tcPr>
                      <w:p>
                        <w:pPr/>
                      </w:p>
                    </w:tc>
                  </w:tr>
                  <w:tr>
                    <w:trPr>
                      <w:trHeight w:val="311" w:hRule="exact"/>
                    </w:trPr>
                    <w:tc>
                      <w:tcPr>
                        <w:tcW w:w="872" w:type="dxa"/>
                        <w:tcBorders>
                          <w:top w:val="nil" w:sz="6" w:space="0" w:color="auto"/>
                          <w:left w:val="nil" w:sz="6" w:space="0" w:color="auto"/>
                          <w:bottom w:val="nil" w:sz="6" w:space="0" w:color="auto"/>
                          <w:right w:val="nil" w:sz="6" w:space="0" w:color="auto"/>
                        </w:tcBorders>
                      </w:tcPr>
                      <w:p>
                        <w:pPr>
                          <w:pStyle w:val="TableParagraph"/>
                          <w:spacing w:line="276" w:lineRule="exact"/>
                          <w:ind w:left="31" w:right="0"/>
                          <w:jc w:val="left"/>
                          <w:rPr>
                            <w:rFonts w:ascii="宋体" w:hAnsi="宋体" w:cs="宋体" w:eastAsia="宋体" w:hint="default"/>
                            <w:sz w:val="24"/>
                            <w:szCs w:val="24"/>
                          </w:rPr>
                        </w:pPr>
                        <w:r>
                          <w:rPr>
                            <w:rFonts w:ascii="宋体" w:hAnsi="宋体" w:cs="宋体" w:eastAsia="宋体" w:hint="default"/>
                            <w:sz w:val="24"/>
                            <w:szCs w:val="24"/>
                          </w:rPr>
                          <w:t>计</w:t>
                        </w:r>
                      </w:p>
                    </w:tc>
                    <w:tc>
                      <w:tcPr>
                        <w:tcW w:w="8024" w:type="dxa"/>
                        <w:gridSpan w:val="9"/>
                        <w:vMerge/>
                        <w:tcBorders>
                          <w:left w:val="nil" w:sz="6" w:space="0" w:color="auto"/>
                          <w:right w:val="nil" w:sz="6" w:space="0" w:color="auto"/>
                        </w:tcBorders>
                      </w:tcPr>
                      <w:p>
                        <w:pPr/>
                      </w:p>
                    </w:tc>
                  </w:tr>
                  <w:tr>
                    <w:trPr>
                      <w:trHeight w:val="311" w:hRule="exact"/>
                    </w:trPr>
                    <w:tc>
                      <w:tcPr>
                        <w:tcW w:w="872" w:type="dxa"/>
                        <w:tcBorders>
                          <w:top w:val="nil" w:sz="6" w:space="0" w:color="auto"/>
                          <w:left w:val="nil" w:sz="6" w:space="0" w:color="auto"/>
                          <w:bottom w:val="nil" w:sz="6" w:space="0" w:color="auto"/>
                          <w:right w:val="nil" w:sz="6" w:space="0" w:color="auto"/>
                        </w:tcBorders>
                      </w:tcPr>
                      <w:p>
                        <w:pPr>
                          <w:pStyle w:val="TableParagraph"/>
                          <w:spacing w:line="275" w:lineRule="exact"/>
                          <w:ind w:left="31" w:right="0"/>
                          <w:jc w:val="left"/>
                          <w:rPr>
                            <w:rFonts w:ascii="宋体" w:hAnsi="宋体" w:cs="宋体" w:eastAsia="宋体" w:hint="default"/>
                            <w:sz w:val="24"/>
                            <w:szCs w:val="24"/>
                          </w:rPr>
                        </w:pPr>
                        <w:r>
                          <w:rPr>
                            <w:rFonts w:ascii="宋体" w:hAnsi="宋体" w:cs="宋体" w:eastAsia="宋体" w:hint="default"/>
                            <w:sz w:val="24"/>
                            <w:szCs w:val="24"/>
                          </w:rPr>
                          <w:t>提</w:t>
                        </w:r>
                      </w:p>
                    </w:tc>
                    <w:tc>
                      <w:tcPr>
                        <w:tcW w:w="8024" w:type="dxa"/>
                        <w:gridSpan w:val="9"/>
                        <w:vMerge/>
                        <w:tcBorders>
                          <w:left w:val="nil" w:sz="6" w:space="0" w:color="auto"/>
                          <w:right w:val="nil" w:sz="6" w:space="0" w:color="auto"/>
                        </w:tcBorders>
                      </w:tcPr>
                      <w:p>
                        <w:pPr/>
                      </w:p>
                    </w:tc>
                  </w:tr>
                  <w:tr>
                    <w:trPr>
                      <w:trHeight w:val="312" w:hRule="exact"/>
                    </w:trPr>
                    <w:tc>
                      <w:tcPr>
                        <w:tcW w:w="872" w:type="dxa"/>
                        <w:tcBorders>
                          <w:top w:val="nil" w:sz="6" w:space="0" w:color="auto"/>
                          <w:left w:val="nil" w:sz="6" w:space="0" w:color="auto"/>
                          <w:bottom w:val="nil" w:sz="6" w:space="0" w:color="auto"/>
                          <w:right w:val="nil" w:sz="6" w:space="0" w:color="auto"/>
                        </w:tcBorders>
                      </w:tcPr>
                      <w:p>
                        <w:pPr>
                          <w:pStyle w:val="TableParagraph"/>
                          <w:spacing w:line="276" w:lineRule="exact"/>
                          <w:ind w:left="31" w:right="0"/>
                          <w:jc w:val="left"/>
                          <w:rPr>
                            <w:rFonts w:ascii="宋体" w:hAnsi="宋体" w:cs="宋体" w:eastAsia="宋体" w:hint="default"/>
                            <w:sz w:val="24"/>
                            <w:szCs w:val="24"/>
                          </w:rPr>
                        </w:pPr>
                        <w:r>
                          <w:rPr>
                            <w:rFonts w:ascii="宋体" w:hAnsi="宋体" w:cs="宋体" w:eastAsia="宋体" w:hint="default"/>
                            <w:sz w:val="24"/>
                            <w:szCs w:val="24"/>
                          </w:rPr>
                          <w:t>坏</w:t>
                        </w:r>
                      </w:p>
                    </w:tc>
                    <w:tc>
                      <w:tcPr>
                        <w:tcW w:w="8024" w:type="dxa"/>
                        <w:gridSpan w:val="9"/>
                        <w:vMerge/>
                        <w:tcBorders>
                          <w:left w:val="nil" w:sz="6" w:space="0" w:color="auto"/>
                          <w:right w:val="nil" w:sz="6" w:space="0" w:color="auto"/>
                        </w:tcBorders>
                      </w:tcPr>
                      <w:p>
                        <w:pPr/>
                      </w:p>
                    </w:tc>
                  </w:tr>
                  <w:tr>
                    <w:trPr>
                      <w:trHeight w:val="311" w:hRule="exact"/>
                    </w:trPr>
                    <w:tc>
                      <w:tcPr>
                        <w:tcW w:w="872" w:type="dxa"/>
                        <w:tcBorders>
                          <w:top w:val="nil" w:sz="6" w:space="0" w:color="auto"/>
                          <w:left w:val="nil" w:sz="6" w:space="0" w:color="auto"/>
                          <w:bottom w:val="nil" w:sz="6" w:space="0" w:color="auto"/>
                          <w:right w:val="nil" w:sz="6" w:space="0" w:color="auto"/>
                        </w:tcBorders>
                      </w:tcPr>
                      <w:p>
                        <w:pPr>
                          <w:pStyle w:val="TableParagraph"/>
                          <w:spacing w:line="276" w:lineRule="exact"/>
                          <w:ind w:left="31" w:right="0"/>
                          <w:jc w:val="left"/>
                          <w:rPr>
                            <w:rFonts w:ascii="宋体" w:hAnsi="宋体" w:cs="宋体" w:eastAsia="宋体" w:hint="default"/>
                            <w:sz w:val="24"/>
                            <w:szCs w:val="24"/>
                          </w:rPr>
                        </w:pPr>
                        <w:r>
                          <w:rPr>
                            <w:rFonts w:ascii="宋体" w:hAnsi="宋体" w:cs="宋体" w:eastAsia="宋体" w:hint="default"/>
                            <w:sz w:val="24"/>
                            <w:szCs w:val="24"/>
                          </w:rPr>
                          <w:t>账</w:t>
                        </w:r>
                      </w:p>
                    </w:tc>
                    <w:tc>
                      <w:tcPr>
                        <w:tcW w:w="8024" w:type="dxa"/>
                        <w:gridSpan w:val="9"/>
                        <w:vMerge/>
                        <w:tcBorders>
                          <w:left w:val="nil" w:sz="6" w:space="0" w:color="auto"/>
                          <w:right w:val="nil" w:sz="6" w:space="0" w:color="auto"/>
                        </w:tcBorders>
                      </w:tcPr>
                      <w:p>
                        <w:pPr/>
                      </w:p>
                    </w:tc>
                  </w:tr>
                  <w:tr>
                    <w:trPr>
                      <w:trHeight w:val="311" w:hRule="exact"/>
                    </w:trPr>
                    <w:tc>
                      <w:tcPr>
                        <w:tcW w:w="872" w:type="dxa"/>
                        <w:tcBorders>
                          <w:top w:val="nil" w:sz="6" w:space="0" w:color="auto"/>
                          <w:left w:val="nil" w:sz="6" w:space="0" w:color="auto"/>
                          <w:bottom w:val="nil" w:sz="6" w:space="0" w:color="auto"/>
                          <w:right w:val="nil" w:sz="6" w:space="0" w:color="auto"/>
                        </w:tcBorders>
                      </w:tcPr>
                      <w:p>
                        <w:pPr>
                          <w:pStyle w:val="TableParagraph"/>
                          <w:spacing w:line="275" w:lineRule="exact"/>
                          <w:ind w:left="31" w:right="0"/>
                          <w:jc w:val="left"/>
                          <w:rPr>
                            <w:rFonts w:ascii="宋体" w:hAnsi="宋体" w:cs="宋体" w:eastAsia="宋体" w:hint="default"/>
                            <w:sz w:val="24"/>
                            <w:szCs w:val="24"/>
                          </w:rPr>
                        </w:pPr>
                        <w:r>
                          <w:rPr>
                            <w:rFonts w:ascii="宋体" w:hAnsi="宋体" w:cs="宋体" w:eastAsia="宋体" w:hint="default"/>
                            <w:sz w:val="24"/>
                            <w:szCs w:val="24"/>
                          </w:rPr>
                          <w:t>准</w:t>
                        </w:r>
                      </w:p>
                    </w:tc>
                    <w:tc>
                      <w:tcPr>
                        <w:tcW w:w="8024" w:type="dxa"/>
                        <w:gridSpan w:val="9"/>
                        <w:vMerge/>
                        <w:tcBorders>
                          <w:left w:val="nil" w:sz="6" w:space="0" w:color="auto"/>
                          <w:right w:val="nil" w:sz="6" w:space="0" w:color="auto"/>
                        </w:tcBorders>
                      </w:tcPr>
                      <w:p>
                        <w:pPr/>
                      </w:p>
                    </w:tc>
                  </w:tr>
                  <w:tr>
                    <w:trPr>
                      <w:trHeight w:val="319" w:hRule="exact"/>
                    </w:trPr>
                    <w:tc>
                      <w:tcPr>
                        <w:tcW w:w="872" w:type="dxa"/>
                        <w:tcBorders>
                          <w:top w:val="nil" w:sz="6" w:space="0" w:color="auto"/>
                          <w:left w:val="nil" w:sz="6" w:space="0" w:color="auto"/>
                          <w:bottom w:val="single" w:sz="4" w:space="0" w:color="000000"/>
                          <w:right w:val="nil" w:sz="6" w:space="0" w:color="auto"/>
                        </w:tcBorders>
                      </w:tcPr>
                      <w:p>
                        <w:pPr>
                          <w:pStyle w:val="TableParagraph"/>
                          <w:spacing w:line="276" w:lineRule="exact"/>
                          <w:ind w:left="31" w:right="0"/>
                          <w:jc w:val="left"/>
                          <w:rPr>
                            <w:rFonts w:ascii="宋体" w:hAnsi="宋体" w:cs="宋体" w:eastAsia="宋体" w:hint="default"/>
                            <w:sz w:val="24"/>
                            <w:szCs w:val="24"/>
                          </w:rPr>
                        </w:pPr>
                        <w:r>
                          <w:rPr>
                            <w:rFonts w:ascii="宋体" w:hAnsi="宋体" w:cs="宋体" w:eastAsia="宋体" w:hint="default"/>
                            <w:sz w:val="24"/>
                            <w:szCs w:val="24"/>
                          </w:rPr>
                          <w:t>备</w:t>
                        </w:r>
                      </w:p>
                    </w:tc>
                    <w:tc>
                      <w:tcPr>
                        <w:tcW w:w="8024" w:type="dxa"/>
                        <w:gridSpan w:val="9"/>
                        <w:vMerge/>
                        <w:tcBorders>
                          <w:left w:val="nil" w:sz="6" w:space="0" w:color="auto"/>
                          <w:right w:val="nil" w:sz="6" w:space="0" w:color="auto"/>
                        </w:tcBorders>
                      </w:tcPr>
                      <w:p>
                        <w:pPr/>
                      </w:p>
                    </w:tc>
                  </w:tr>
                  <w:tr>
                    <w:trPr>
                      <w:trHeight w:val="322" w:hRule="exact"/>
                    </w:trPr>
                    <w:tc>
                      <w:tcPr>
                        <w:tcW w:w="872" w:type="dxa"/>
                        <w:tcBorders>
                          <w:top w:val="single" w:sz="4" w:space="0" w:color="000000"/>
                          <w:left w:val="nil" w:sz="6" w:space="0" w:color="auto"/>
                          <w:bottom w:val="single" w:sz="4" w:space="0" w:color="000000"/>
                          <w:right w:val="nil" w:sz="6" w:space="0" w:color="auto"/>
                        </w:tcBorders>
                      </w:tcPr>
                      <w:p>
                        <w:pPr>
                          <w:pStyle w:val="TableParagraph"/>
                          <w:spacing w:line="274" w:lineRule="exact"/>
                          <w:ind w:left="31" w:right="0"/>
                          <w:jc w:val="left"/>
                          <w:rPr>
                            <w:rFonts w:ascii="宋体" w:hAnsi="宋体" w:cs="宋体" w:eastAsia="宋体" w:hint="default"/>
                            <w:sz w:val="24"/>
                            <w:szCs w:val="24"/>
                          </w:rPr>
                        </w:pPr>
                        <w:r>
                          <w:rPr>
                            <w:rFonts w:ascii="宋体" w:hAnsi="宋体" w:cs="宋体" w:eastAsia="宋体" w:hint="default"/>
                            <w:sz w:val="24"/>
                            <w:szCs w:val="24"/>
                          </w:rPr>
                          <w:t>其中：</w:t>
                        </w:r>
                        <w:r>
                          <w:rPr>
                            <w:rFonts w:ascii="宋体" w:hAnsi="宋体" w:cs="宋体" w:eastAsia="宋体" w:hint="default"/>
                            <w:sz w:val="24"/>
                            <w:szCs w:val="24"/>
                          </w:rPr>
                          <w:t> </w:t>
                        </w:r>
                      </w:p>
                    </w:tc>
                    <w:tc>
                      <w:tcPr>
                        <w:tcW w:w="8024" w:type="dxa"/>
                        <w:gridSpan w:val="9"/>
                        <w:vMerge/>
                        <w:tcBorders>
                          <w:left w:val="nil" w:sz="6" w:space="0" w:color="auto"/>
                          <w:bottom w:val="single" w:sz="4" w:space="0" w:color="000000"/>
                          <w:right w:val="nil" w:sz="6" w:space="0" w:color="auto"/>
                        </w:tcBorders>
                      </w:tcPr>
                      <w:p>
                        <w:pPr/>
                      </w:p>
                    </w:tc>
                  </w:tr>
                </w:tbl>
                <w:p>
                  <w:pPr/>
                </w:p>
              </w:txbxContent>
            </v:textbox>
            <w10:wrap type="none"/>
          </v:shape>
        </w:pict>
      </w:r>
    </w:p>
    <w:tbl>
      <w:tblPr>
        <w:tblW w:w="0" w:type="auto"/>
        <w:jc w:val="left"/>
        <w:tblInd w:w="105" w:type="dxa"/>
        <w:tblLayout w:type="fixed"/>
        <w:tblCellMar>
          <w:top w:w="0" w:type="dxa"/>
          <w:left w:w="0" w:type="dxa"/>
          <w:bottom w:w="0" w:type="dxa"/>
          <w:right w:w="0" w:type="dxa"/>
        </w:tblCellMar>
        <w:tblLook w:val="01E0"/>
      </w:tblPr>
      <w:tblGrid>
        <w:gridCol w:w="2081"/>
        <w:gridCol w:w="1777"/>
        <w:gridCol w:w="1683"/>
        <w:gridCol w:w="1680"/>
        <w:gridCol w:w="1829"/>
      </w:tblGrid>
      <w:tr>
        <w:trPr>
          <w:trHeight w:val="319" w:hRule="exact"/>
        </w:trPr>
        <w:tc>
          <w:tcPr>
            <w:tcW w:w="2081" w:type="dxa"/>
            <w:vMerge w:val="restart"/>
            <w:tcBorders>
              <w:top w:val="single" w:sz="4" w:space="0" w:color="000000"/>
              <w:left w:val="single" w:sz="4" w:space="0" w:color="000000"/>
              <w:right w:val="single" w:sz="4" w:space="0" w:color="000000"/>
            </w:tcBorders>
          </w:tcPr>
          <w:p>
            <w:pPr>
              <w:pStyle w:val="TableParagraph"/>
              <w:spacing w:line="240" w:lineRule="auto" w:before="120"/>
              <w:ind w:left="794" w:right="0"/>
              <w:jc w:val="left"/>
              <w:rPr>
                <w:rFonts w:ascii="宋体" w:hAnsi="宋体" w:cs="宋体" w:eastAsia="宋体" w:hint="default"/>
                <w:sz w:val="24"/>
                <w:szCs w:val="24"/>
              </w:rPr>
            </w:pPr>
            <w:r>
              <w:rPr>
                <w:rFonts w:ascii="宋体" w:hAnsi="宋体" w:cs="宋体" w:eastAsia="宋体" w:hint="default"/>
                <w:sz w:val="24"/>
                <w:szCs w:val="24"/>
              </w:rPr>
              <w:t>名称</w:t>
            </w:r>
            <w:r>
              <w:rPr>
                <w:rFonts w:ascii="宋体" w:hAnsi="宋体" w:cs="宋体" w:eastAsia="宋体" w:hint="default"/>
                <w:sz w:val="24"/>
                <w:szCs w:val="24"/>
              </w:rPr>
              <w:t> </w:t>
            </w:r>
          </w:p>
        </w:tc>
        <w:tc>
          <w:tcPr>
            <w:tcW w:w="6969"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8" w:right="0"/>
              <w:jc w:val="center"/>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r>
      <w:tr>
        <w:trPr>
          <w:trHeight w:val="322" w:hRule="exact"/>
        </w:trPr>
        <w:tc>
          <w:tcPr>
            <w:tcW w:w="2081" w:type="dxa"/>
            <w:vMerge/>
            <w:tcBorders>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01" w:right="0"/>
              <w:jc w:val="left"/>
              <w:rPr>
                <w:rFonts w:ascii="宋体" w:hAnsi="宋体" w:cs="宋体" w:eastAsia="宋体" w:hint="default"/>
                <w:sz w:val="24"/>
                <w:szCs w:val="24"/>
              </w:rPr>
            </w:pPr>
            <w:r>
              <w:rPr>
                <w:rFonts w:ascii="宋体" w:hAnsi="宋体" w:cs="宋体" w:eastAsia="宋体" w:hint="default"/>
                <w:sz w:val="24"/>
                <w:szCs w:val="24"/>
              </w:rPr>
              <w:t>账面余额</w:t>
            </w:r>
            <w:r>
              <w:rPr>
                <w:rFonts w:ascii="宋体" w:hAnsi="宋体" w:cs="宋体" w:eastAsia="宋体" w:hint="default"/>
                <w:sz w:val="24"/>
                <w:szCs w:val="24"/>
              </w:rPr>
              <w:t> </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52" w:right="0"/>
              <w:jc w:val="left"/>
              <w:rPr>
                <w:rFonts w:ascii="宋体" w:hAnsi="宋体" w:cs="宋体" w:eastAsia="宋体" w:hint="default"/>
                <w:sz w:val="24"/>
                <w:szCs w:val="24"/>
              </w:rPr>
            </w:pPr>
            <w:r>
              <w:rPr>
                <w:rFonts w:ascii="宋体" w:hAnsi="宋体" w:cs="宋体" w:eastAsia="宋体" w:hint="default"/>
                <w:sz w:val="24"/>
                <w:szCs w:val="24"/>
              </w:rPr>
              <w:t>坏账准备</w:t>
            </w:r>
            <w:r>
              <w:rPr>
                <w:rFonts w:ascii="宋体" w:hAnsi="宋体" w:cs="宋体" w:eastAsia="宋体" w:hint="default"/>
                <w:sz w:val="24"/>
                <w:szCs w:val="24"/>
              </w:rPr>
              <w:t> </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hAnsi="宋体" w:cs="宋体" w:eastAsia="宋体" w:hint="default"/>
                <w:spacing w:val="-14"/>
                <w:sz w:val="24"/>
                <w:szCs w:val="24"/>
              </w:rPr>
              <w:t>计提比例（</w:t>
            </w:r>
            <w:r>
              <w:rPr>
                <w:rFonts w:ascii="宋体" w:hAnsi="宋体" w:cs="宋体" w:eastAsia="宋体" w:hint="default"/>
                <w:spacing w:val="-14"/>
                <w:sz w:val="24"/>
                <w:szCs w:val="24"/>
              </w:rPr>
              <w:t>%</w:t>
            </w:r>
            <w:r>
              <w:rPr>
                <w:rFonts w:ascii="宋体" w:hAnsi="宋体" w:cs="宋体" w:eastAsia="宋体" w:hint="default"/>
                <w:spacing w:val="-14"/>
                <w:sz w:val="24"/>
                <w:szCs w:val="24"/>
              </w:rPr>
              <w:t>）</w:t>
            </w:r>
            <w:r>
              <w:rPr>
                <w:rFonts w:ascii="宋体" w:hAnsi="宋体" w:cs="宋体" w:eastAsia="宋体" w:hint="default"/>
                <w:sz w:val="24"/>
                <w:szCs w:val="24"/>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5" w:right="0"/>
              <w:jc w:val="center"/>
              <w:rPr>
                <w:rFonts w:ascii="宋体" w:hAnsi="宋体" w:cs="宋体" w:eastAsia="宋体" w:hint="default"/>
                <w:sz w:val="24"/>
                <w:szCs w:val="24"/>
              </w:rPr>
            </w:pPr>
            <w:r>
              <w:rPr>
                <w:rFonts w:ascii="宋体" w:hAnsi="宋体" w:cs="宋体" w:eastAsia="宋体" w:hint="default"/>
                <w:sz w:val="24"/>
                <w:szCs w:val="24"/>
              </w:rPr>
              <w:t>计提理由</w:t>
            </w:r>
            <w:r>
              <w:rPr>
                <w:rFonts w:ascii="宋体" w:hAnsi="宋体" w:cs="宋体" w:eastAsia="宋体" w:hint="default"/>
                <w:sz w:val="24"/>
                <w:szCs w:val="24"/>
              </w:rPr>
              <w:t> </w:t>
            </w:r>
          </w:p>
        </w:tc>
      </w:tr>
      <w:tr>
        <w:trPr>
          <w:trHeight w:val="634"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上海格尔安全科</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技有限公司</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37,550,792.86 </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合并关联方不</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计提</w:t>
            </w:r>
            <w:r>
              <w:rPr>
                <w:rFonts w:ascii="宋体" w:hAnsi="宋体" w:cs="宋体" w:eastAsia="宋体" w:hint="default"/>
                <w:sz w:val="24"/>
                <w:szCs w:val="24"/>
              </w:rPr>
              <w:t> </w:t>
            </w:r>
          </w:p>
        </w:tc>
      </w:tr>
      <w:tr>
        <w:trPr>
          <w:trHeight w:val="631"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北京格尔国信科</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技有限公司</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943,665.22 </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合并关联方不</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计提</w:t>
            </w:r>
            <w:r>
              <w:rPr>
                <w:rFonts w:ascii="宋体" w:hAnsi="宋体" w:cs="宋体" w:eastAsia="宋体" w:hint="default"/>
                <w:sz w:val="24"/>
                <w:szCs w:val="24"/>
              </w:rPr>
              <w:t> </w:t>
            </w:r>
          </w:p>
        </w:tc>
      </w:tr>
      <w:tr>
        <w:trPr>
          <w:trHeight w:val="322"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794" w:right="0"/>
              <w:jc w:val="lef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38,494,458.08 </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 </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5" w:right="0"/>
              <w:jc w:val="center"/>
              <w:rPr>
                <w:rFonts w:ascii="宋体" w:hAnsi="宋体" w:cs="宋体" w:eastAsia="宋体" w:hint="default"/>
                <w:sz w:val="24"/>
                <w:szCs w:val="24"/>
              </w:rPr>
            </w:pPr>
            <w:r>
              <w:rPr>
                <w:rFonts w:ascii="宋体"/>
                <w:sz w:val="24"/>
              </w:rPr>
              <w:t>/ </w:t>
            </w:r>
          </w:p>
        </w:tc>
      </w:tr>
    </w:tbl>
    <w:p>
      <w:pPr>
        <w:pStyle w:val="BodyText"/>
        <w:spacing w:line="273" w:lineRule="exact"/>
        <w:ind w:left="218" w:right="0"/>
        <w:jc w:val="left"/>
        <w:rPr>
          <w:rFonts w:ascii="宋体" w:hAnsi="宋体" w:cs="宋体" w:eastAsia="宋体" w:hint="default"/>
        </w:rPr>
      </w:pPr>
      <w:r>
        <w:rPr>
          <w:rFonts w:ascii="宋体"/>
        </w:rPr>
        <w:t> </w:t>
      </w:r>
    </w:p>
    <w:p>
      <w:pPr>
        <w:pStyle w:val="BodyText"/>
        <w:spacing w:line="312" w:lineRule="exact"/>
        <w:ind w:left="218" w:right="2186"/>
        <w:jc w:val="left"/>
        <w:rPr>
          <w:rFonts w:ascii="宋体" w:hAnsi="宋体" w:cs="宋体" w:eastAsia="宋体" w:hint="default"/>
        </w:rPr>
      </w:pPr>
      <w:r>
        <w:rPr/>
        <w:t>按单项计提坏账准备的说明：</w:t>
      </w:r>
      <w:r>
        <w:rPr>
          <w:rFonts w:ascii="宋体" w:hAnsi="宋体" w:cs="宋体" w:eastAsia="宋体" w:hint="default"/>
        </w:rPr>
        <w:t> </w:t>
      </w:r>
    </w:p>
    <w:p>
      <w:pPr>
        <w:pStyle w:val="BodyText"/>
        <w:spacing w:line="311" w:lineRule="exact"/>
        <w:ind w:left="218"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before="28"/>
        <w:ind w:left="218" w:right="2186"/>
        <w:jc w:val="left"/>
        <w:rPr>
          <w:rFonts w:ascii="宋体" w:hAnsi="宋体" w:cs="宋体" w:eastAsia="宋体" w:hint="default"/>
        </w:rPr>
      </w:pPr>
      <w:r>
        <w:rPr>
          <w:rFonts w:ascii="宋体" w:hAnsi="宋体" w:cs="宋体" w:eastAsia="宋体" w:hint="default"/>
        </w:rPr>
        <w:t>  </w:t>
      </w:r>
      <w:r>
        <w:rPr/>
        <w:t>按组合计提坏账准备：</w:t>
      </w:r>
      <w:r>
        <w:rPr>
          <w:rFonts w:ascii="宋体" w:hAnsi="宋体" w:cs="宋体" w:eastAsia="宋体" w:hint="default"/>
        </w:rPr>
        <w:t> </w:t>
      </w:r>
    </w:p>
    <w:p>
      <w:pPr>
        <w:pStyle w:val="BodyText"/>
        <w:spacing w:line="283" w:lineRule="exact"/>
        <w:ind w:left="218"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283" w:lineRule="exact"/>
        <w:jc w:val="left"/>
        <w:rPr>
          <w:rFonts w:ascii="宋体" w:hAnsi="宋体" w:cs="宋体" w:eastAsia="宋体" w:hint="default"/>
        </w:rPr>
        <w:sectPr>
          <w:type w:val="continuous"/>
          <w:pgSz w:w="11910" w:h="16840"/>
          <w:pgMar w:top="1120" w:bottom="1380" w:left="1580" w:right="1040"/>
        </w:sectPr>
      </w:pPr>
    </w:p>
    <w:p>
      <w:pPr>
        <w:spacing w:line="240" w:lineRule="auto" w:before="5"/>
        <w:rPr>
          <w:rFonts w:ascii="宋体" w:hAnsi="宋体" w:cs="宋体" w:eastAsia="宋体" w:hint="default"/>
          <w:sz w:val="25"/>
          <w:szCs w:val="25"/>
        </w:rPr>
      </w:pPr>
    </w:p>
    <w:p>
      <w:pPr>
        <w:pStyle w:val="BodyText"/>
        <w:spacing w:line="313" w:lineRule="exact" w:before="26"/>
        <w:ind w:left="218" w:right="2186"/>
        <w:jc w:val="left"/>
        <w:rPr>
          <w:rFonts w:ascii="宋体" w:hAnsi="宋体" w:cs="宋体" w:eastAsia="宋体" w:hint="default"/>
        </w:rPr>
      </w:pPr>
      <w:r>
        <w:rPr/>
        <w:t>组合计提项目：按账龄分析法计提坏账的应收账款</w:t>
      </w:r>
      <w:r>
        <w:rPr>
          <w:rFonts w:ascii="宋体" w:hAnsi="宋体" w:cs="宋体" w:eastAsia="宋体" w:hint="default"/>
        </w:rPr>
        <w:t> </w:t>
      </w:r>
    </w:p>
    <w:p>
      <w:pPr>
        <w:pStyle w:val="BodyText"/>
        <w:spacing w:line="313" w:lineRule="exact"/>
        <w:ind w:left="0" w:right="216"/>
        <w:jc w:val="righ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95"/>
        <w:gridCol w:w="2309"/>
        <w:gridCol w:w="2352"/>
        <w:gridCol w:w="2293"/>
      </w:tblGrid>
      <w:tr>
        <w:trPr>
          <w:trHeight w:val="322" w:hRule="exact"/>
        </w:trPr>
        <w:tc>
          <w:tcPr>
            <w:tcW w:w="2095" w:type="dxa"/>
            <w:vMerge w:val="restart"/>
            <w:tcBorders>
              <w:top w:val="single" w:sz="4" w:space="0" w:color="000000"/>
              <w:left w:val="single" w:sz="4" w:space="0" w:color="000000"/>
              <w:right w:val="single" w:sz="4" w:space="0" w:color="000000"/>
            </w:tcBorders>
          </w:tcPr>
          <w:p>
            <w:pPr>
              <w:pStyle w:val="TableParagraph"/>
              <w:spacing w:line="240" w:lineRule="auto" w:before="120"/>
              <w:ind w:left="801" w:right="0"/>
              <w:jc w:val="left"/>
              <w:rPr>
                <w:rFonts w:ascii="宋体" w:hAnsi="宋体" w:cs="宋体" w:eastAsia="宋体" w:hint="default"/>
                <w:sz w:val="24"/>
                <w:szCs w:val="24"/>
              </w:rPr>
            </w:pPr>
            <w:r>
              <w:rPr>
                <w:rFonts w:ascii="宋体" w:hAnsi="宋体" w:cs="宋体" w:eastAsia="宋体" w:hint="default"/>
                <w:sz w:val="24"/>
                <w:szCs w:val="24"/>
              </w:rPr>
              <w:t>名称</w:t>
            </w:r>
            <w:r>
              <w:rPr>
                <w:rFonts w:ascii="宋体" w:hAnsi="宋体" w:cs="宋体" w:eastAsia="宋体" w:hint="default"/>
                <w:sz w:val="24"/>
                <w:szCs w:val="24"/>
              </w:rPr>
              <w:t> </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8" w:right="0"/>
              <w:jc w:val="center"/>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r>
      <w:tr>
        <w:trPr>
          <w:trHeight w:val="322" w:hRule="exact"/>
        </w:trPr>
        <w:tc>
          <w:tcPr>
            <w:tcW w:w="2095" w:type="dxa"/>
            <w:vMerge/>
            <w:tcBorders>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70" w:right="0"/>
              <w:jc w:val="left"/>
              <w:rPr>
                <w:rFonts w:ascii="宋体" w:hAnsi="宋体" w:cs="宋体" w:eastAsia="宋体" w:hint="default"/>
                <w:sz w:val="24"/>
                <w:szCs w:val="24"/>
              </w:rPr>
            </w:pPr>
            <w:r>
              <w:rPr>
                <w:rFonts w:ascii="宋体" w:hAnsi="宋体" w:cs="宋体" w:eastAsia="宋体" w:hint="default"/>
                <w:sz w:val="24"/>
                <w:szCs w:val="24"/>
              </w:rPr>
              <w:t>应收账款</w:t>
            </w:r>
            <w:r>
              <w:rPr>
                <w:rFonts w:ascii="宋体" w:hAnsi="宋体" w:cs="宋体" w:eastAsia="宋体" w:hint="default"/>
                <w:sz w:val="24"/>
                <w:szCs w:val="24"/>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91" w:right="0"/>
              <w:jc w:val="left"/>
              <w:rPr>
                <w:rFonts w:ascii="宋体" w:hAnsi="宋体" w:cs="宋体" w:eastAsia="宋体" w:hint="default"/>
                <w:sz w:val="24"/>
                <w:szCs w:val="24"/>
              </w:rPr>
            </w:pPr>
            <w:r>
              <w:rPr>
                <w:rFonts w:ascii="宋体" w:hAnsi="宋体" w:cs="宋体" w:eastAsia="宋体" w:hint="default"/>
                <w:sz w:val="24"/>
                <w:szCs w:val="24"/>
              </w:rPr>
              <w:t>坏账准备</w:t>
            </w:r>
            <w:r>
              <w:rPr>
                <w:rFonts w:ascii="宋体" w:hAnsi="宋体" w:cs="宋体" w:eastAsia="宋体" w:hint="default"/>
                <w:sz w:val="24"/>
                <w:szCs w:val="24"/>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9" w:right="0"/>
              <w:jc w:val="left"/>
              <w:rPr>
                <w:rFonts w:ascii="宋体" w:hAnsi="宋体" w:cs="宋体" w:eastAsia="宋体" w:hint="default"/>
                <w:sz w:val="24"/>
                <w:szCs w:val="24"/>
              </w:rPr>
            </w:pPr>
            <w:r>
              <w:rPr>
                <w:rFonts w:ascii="宋体" w:hAnsi="宋体" w:cs="宋体" w:eastAsia="宋体" w:hint="default"/>
                <w:sz w:val="24"/>
                <w:szCs w:val="24"/>
              </w:rPr>
              <w:t>计提比例（</w:t>
            </w: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 </w:t>
            </w:r>
          </w:p>
        </w:tc>
      </w:tr>
      <w:tr>
        <w:trPr>
          <w:trHeight w:val="319"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年以内</w:t>
            </w:r>
            <w:r>
              <w:rPr>
                <w:rFonts w:ascii="宋体" w:hAnsi="宋体" w:cs="宋体" w:eastAsia="宋体" w:hint="default"/>
                <w:sz w:val="24"/>
                <w:szCs w:val="24"/>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30,591,545.20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917,746.36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3.00 </w:t>
            </w:r>
          </w:p>
        </w:tc>
      </w:tr>
      <w:tr>
        <w:trPr>
          <w:trHeight w:val="322"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11,868,638.52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1,186,863.85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10.00 </w:t>
            </w:r>
          </w:p>
        </w:tc>
      </w:tr>
      <w:tr>
        <w:trPr>
          <w:trHeight w:val="322"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24,231,930.79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4,846,386.16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20.00 </w:t>
            </w:r>
          </w:p>
        </w:tc>
      </w:tr>
      <w:tr>
        <w:trPr>
          <w:trHeight w:val="322"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3,688,305.53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1,844,152.77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50.00 </w:t>
            </w:r>
          </w:p>
        </w:tc>
      </w:tr>
      <w:tr>
        <w:trPr>
          <w:trHeight w:val="322"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2,592,392.57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2,073,914.06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80.00 </w:t>
            </w:r>
          </w:p>
        </w:tc>
      </w:tr>
      <w:tr>
        <w:trPr>
          <w:trHeight w:val="322"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1"/>
                <w:sz w:val="24"/>
                <w:szCs w:val="24"/>
              </w:rPr>
              <w:t> </w:t>
            </w:r>
            <w:r>
              <w:rPr>
                <w:rFonts w:ascii="宋体" w:hAnsi="宋体" w:cs="宋体" w:eastAsia="宋体" w:hint="default"/>
                <w:sz w:val="24"/>
                <w:szCs w:val="24"/>
              </w:rPr>
              <w:t>年以上</w:t>
            </w:r>
            <w:r>
              <w:rPr>
                <w:rFonts w:ascii="宋体" w:hAnsi="宋体" w:cs="宋体" w:eastAsia="宋体" w:hint="default"/>
                <w:sz w:val="24"/>
                <w:szCs w:val="24"/>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3,277,231.00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3,277,231.00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100.00 </w:t>
            </w:r>
          </w:p>
        </w:tc>
      </w:tr>
      <w:tr>
        <w:trPr>
          <w:trHeight w:val="322"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01" w:right="0"/>
              <w:jc w:val="lef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76,250,043.61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14,146,294.20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bl>
    <w:p>
      <w:pPr>
        <w:pStyle w:val="BodyText"/>
        <w:spacing w:line="272" w:lineRule="exact"/>
        <w:ind w:left="218" w:right="0"/>
        <w:jc w:val="left"/>
        <w:rPr>
          <w:rFonts w:ascii="宋体" w:hAnsi="宋体" w:cs="宋体" w:eastAsia="宋体" w:hint="default"/>
        </w:rPr>
      </w:pPr>
      <w:r>
        <w:rPr>
          <w:rFonts w:ascii="宋体"/>
        </w:rPr>
        <w:t> </w:t>
      </w:r>
    </w:p>
    <w:p>
      <w:pPr>
        <w:pStyle w:val="BodyText"/>
        <w:spacing w:line="311" w:lineRule="exact"/>
        <w:ind w:left="218" w:right="2186"/>
        <w:jc w:val="left"/>
        <w:rPr>
          <w:rFonts w:ascii="宋体" w:hAnsi="宋体" w:cs="宋体" w:eastAsia="宋体" w:hint="default"/>
        </w:rPr>
      </w:pPr>
      <w:r>
        <w:rPr/>
        <w:t>按组合计提坏账的确认标准及说明：</w:t>
      </w:r>
      <w:r>
        <w:rPr>
          <w:rFonts w:ascii="宋体" w:hAnsi="宋体" w:cs="宋体" w:eastAsia="宋体" w:hint="default"/>
        </w:rPr>
        <w:t> </w:t>
      </w:r>
    </w:p>
    <w:p>
      <w:pPr>
        <w:pStyle w:val="BodyText"/>
        <w:spacing w:line="312" w:lineRule="exact"/>
        <w:ind w:left="218"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0" w:lineRule="exact" w:before="31"/>
        <w:ind w:left="218" w:right="0"/>
        <w:jc w:val="left"/>
        <w:rPr>
          <w:rFonts w:ascii="宋体" w:hAnsi="宋体" w:cs="宋体" w:eastAsia="宋体" w:hint="default"/>
        </w:rPr>
      </w:pPr>
      <w:r>
        <w:rPr>
          <w:rFonts w:ascii="宋体" w:hAnsi="宋体" w:cs="宋体" w:eastAsia="宋体" w:hint="default"/>
        </w:rPr>
        <w:t>  </w:t>
      </w:r>
      <w:r>
        <w:rPr/>
        <w:t>如按预期信用损失一般模型计提坏账准备，请参照其他应收款披露：</w:t>
      </w:r>
      <w:r>
        <w:rPr>
          <w:rFonts w:ascii="宋体" w:hAnsi="宋体" w:cs="宋体" w:eastAsia="宋体" w:hint="default"/>
        </w:rPr>
        <w:t> </w:t>
      </w:r>
    </w:p>
    <w:p>
      <w:pPr>
        <w:pStyle w:val="BodyText"/>
        <w:spacing w:line="283" w:lineRule="exact"/>
        <w:ind w:left="218"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ind w:left="218" w:right="0"/>
        <w:jc w:val="left"/>
        <w:rPr>
          <w:rFonts w:ascii="宋体" w:hAnsi="宋体" w:cs="宋体" w:eastAsia="宋体" w:hint="default"/>
        </w:rPr>
      </w:pPr>
      <w:r>
        <w:rPr>
          <w:rFonts w:ascii="宋体"/>
        </w:rPr>
        <w:t> </w:t>
      </w:r>
    </w:p>
    <w:p>
      <w:pPr>
        <w:pStyle w:val="Heading2"/>
        <w:tabs>
          <w:tab w:pos="1057" w:val="left" w:leader="none"/>
        </w:tabs>
        <w:spacing w:line="240" w:lineRule="auto" w:before="55"/>
        <w:ind w:right="2186"/>
        <w:jc w:val="left"/>
        <w:rPr>
          <w:rFonts w:ascii="宋体" w:hAnsi="宋体" w:cs="宋体" w:eastAsia="宋体" w:hint="default"/>
          <w:b w:val="0"/>
          <w:bCs w:val="0"/>
        </w:rPr>
      </w:pPr>
      <w:r>
        <w:rPr>
          <w:rFonts w:ascii="宋体" w:hAnsi="宋体" w:cs="宋体" w:eastAsia="宋体" w:hint="default"/>
        </w:rPr>
        <w:t>(3).</w:t>
        <w:tab/>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8"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tabs>
          <w:tab w:pos="1200" w:val="left" w:leader="none"/>
        </w:tabs>
        <w:spacing w:line="312" w:lineRule="exact"/>
        <w:ind w:left="0" w:right="232"/>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133"/>
        <w:gridCol w:w="1786"/>
        <w:gridCol w:w="1666"/>
        <w:gridCol w:w="896"/>
        <w:gridCol w:w="898"/>
        <w:gridCol w:w="895"/>
        <w:gridCol w:w="1789"/>
      </w:tblGrid>
      <w:tr>
        <w:trPr>
          <w:trHeight w:val="319" w:hRule="exact"/>
        </w:trPr>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2"/>
                <w:szCs w:val="32"/>
              </w:rPr>
            </w:pPr>
          </w:p>
          <w:p>
            <w:pPr>
              <w:pStyle w:val="TableParagraph"/>
              <w:spacing w:line="240" w:lineRule="auto"/>
              <w:ind w:left="321" w:right="0"/>
              <w:jc w:val="left"/>
              <w:rPr>
                <w:rFonts w:ascii="宋体" w:hAnsi="宋体" w:cs="宋体" w:eastAsia="宋体" w:hint="default"/>
                <w:sz w:val="24"/>
                <w:szCs w:val="24"/>
              </w:rPr>
            </w:pPr>
            <w:r>
              <w:rPr>
                <w:rFonts w:ascii="宋体" w:hAnsi="宋体" w:cs="宋体" w:eastAsia="宋体" w:hint="default"/>
                <w:sz w:val="24"/>
                <w:szCs w:val="24"/>
              </w:rPr>
              <w:t>类别</w:t>
            </w:r>
            <w:r>
              <w:rPr>
                <w:rFonts w:ascii="宋体" w:hAnsi="宋体" w:cs="宋体" w:eastAsia="宋体" w:hint="default"/>
                <w:sz w:val="24"/>
                <w:szCs w:val="24"/>
              </w:rPr>
              <w:t> </w:t>
            </w:r>
          </w:p>
        </w:tc>
        <w:tc>
          <w:tcPr>
            <w:tcW w:w="17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2"/>
                <w:szCs w:val="32"/>
              </w:rPr>
            </w:pPr>
          </w:p>
          <w:p>
            <w:pPr>
              <w:pStyle w:val="TableParagraph"/>
              <w:spacing w:line="240" w:lineRule="auto"/>
              <w:ind w:left="408" w:right="0"/>
              <w:jc w:val="left"/>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p>
        </w:tc>
        <w:tc>
          <w:tcPr>
            <w:tcW w:w="43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452" w:right="0"/>
              <w:jc w:val="left"/>
              <w:rPr>
                <w:rFonts w:ascii="宋体" w:hAnsi="宋体" w:cs="宋体" w:eastAsia="宋体" w:hint="default"/>
                <w:sz w:val="24"/>
                <w:szCs w:val="24"/>
              </w:rPr>
            </w:pPr>
            <w:r>
              <w:rPr>
                <w:rFonts w:ascii="宋体" w:hAnsi="宋体" w:cs="宋体" w:eastAsia="宋体" w:hint="default"/>
                <w:sz w:val="24"/>
                <w:szCs w:val="24"/>
              </w:rPr>
              <w:t>本期变动金额</w:t>
            </w:r>
            <w:r>
              <w:rPr>
                <w:rFonts w:ascii="宋体" w:hAnsi="宋体" w:cs="宋体" w:eastAsia="宋体" w:hint="default"/>
                <w:sz w:val="24"/>
                <w:szCs w:val="24"/>
              </w:rPr>
              <w:t> </w:t>
            </w:r>
          </w:p>
        </w:tc>
        <w:tc>
          <w:tcPr>
            <w:tcW w:w="178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2"/>
                <w:szCs w:val="32"/>
              </w:rPr>
            </w:pPr>
          </w:p>
          <w:p>
            <w:pPr>
              <w:pStyle w:val="TableParagraph"/>
              <w:spacing w:line="240" w:lineRule="auto"/>
              <w:ind w:left="408" w:right="0"/>
              <w:jc w:val="lef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r>
      <w:tr>
        <w:trPr>
          <w:trHeight w:val="946" w:hRule="exact"/>
        </w:trPr>
        <w:tc>
          <w:tcPr>
            <w:tcW w:w="1133" w:type="dxa"/>
            <w:vMerge/>
            <w:tcBorders>
              <w:left w:val="single" w:sz="4" w:space="0" w:color="000000"/>
              <w:bottom w:val="single" w:sz="4" w:space="0" w:color="000000"/>
              <w:right w:val="single" w:sz="4" w:space="0" w:color="000000"/>
            </w:tcBorders>
          </w:tcPr>
          <w:p>
            <w:pPr/>
          </w:p>
        </w:tc>
        <w:tc>
          <w:tcPr>
            <w:tcW w:w="1786" w:type="dxa"/>
            <w:vMerge/>
            <w:tcBorders>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20" w:right="0"/>
              <w:jc w:val="center"/>
              <w:rPr>
                <w:rFonts w:ascii="宋体" w:hAnsi="宋体" w:cs="宋体" w:eastAsia="宋体" w:hint="default"/>
                <w:sz w:val="24"/>
                <w:szCs w:val="24"/>
              </w:rPr>
            </w:pPr>
            <w:r>
              <w:rPr>
                <w:rFonts w:ascii="宋体" w:hAnsi="宋体" w:cs="宋体" w:eastAsia="宋体" w:hint="default"/>
                <w:sz w:val="24"/>
                <w:szCs w:val="24"/>
              </w:rPr>
              <w:t>计提</w:t>
            </w:r>
            <w:r>
              <w:rPr>
                <w:rFonts w:ascii="宋体" w:hAnsi="宋体" w:cs="宋体" w:eastAsia="宋体" w:hint="default"/>
                <w:sz w:val="24"/>
                <w:szCs w:val="24"/>
              </w:rPr>
              <w:t> </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02" w:right="0"/>
              <w:jc w:val="left"/>
              <w:rPr>
                <w:rFonts w:ascii="宋体" w:hAnsi="宋体" w:cs="宋体" w:eastAsia="宋体" w:hint="default"/>
                <w:sz w:val="24"/>
                <w:szCs w:val="24"/>
              </w:rPr>
            </w:pPr>
            <w:r>
              <w:rPr>
                <w:rFonts w:ascii="宋体" w:hAnsi="宋体" w:cs="宋体" w:eastAsia="宋体" w:hint="default"/>
                <w:sz w:val="24"/>
                <w:szCs w:val="24"/>
              </w:rPr>
              <w:t>收回</w:t>
            </w:r>
          </w:p>
          <w:p>
            <w:pPr>
              <w:pStyle w:val="TableParagraph"/>
              <w:spacing w:line="312" w:lineRule="exact" w:before="28"/>
              <w:ind w:left="322" w:right="203" w:hanging="120"/>
              <w:jc w:val="left"/>
              <w:rPr>
                <w:rFonts w:ascii="宋体" w:hAnsi="宋体" w:cs="宋体" w:eastAsia="宋体" w:hint="default"/>
                <w:sz w:val="24"/>
                <w:szCs w:val="24"/>
              </w:rPr>
            </w:pPr>
            <w:r>
              <w:rPr>
                <w:rFonts w:ascii="宋体" w:hAnsi="宋体" w:cs="宋体" w:eastAsia="宋体" w:hint="default"/>
                <w:sz w:val="24"/>
                <w:szCs w:val="24"/>
              </w:rPr>
              <w:t>或转 回</w:t>
            </w:r>
            <w:r>
              <w:rPr>
                <w:rFonts w:ascii="宋体" w:hAnsi="宋体" w:cs="宋体" w:eastAsia="宋体" w:hint="default"/>
                <w:sz w:val="24"/>
                <w:szCs w:val="24"/>
              </w:rPr>
              <w:t> </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04" w:right="0"/>
              <w:jc w:val="left"/>
              <w:rPr>
                <w:rFonts w:ascii="宋体" w:hAnsi="宋体" w:cs="宋体" w:eastAsia="宋体" w:hint="default"/>
                <w:sz w:val="24"/>
                <w:szCs w:val="24"/>
              </w:rPr>
            </w:pPr>
            <w:r>
              <w:rPr>
                <w:rFonts w:ascii="宋体" w:hAnsi="宋体" w:cs="宋体" w:eastAsia="宋体" w:hint="default"/>
                <w:sz w:val="24"/>
                <w:szCs w:val="24"/>
              </w:rPr>
              <w:t>转销</w:t>
            </w:r>
          </w:p>
          <w:p>
            <w:pPr>
              <w:pStyle w:val="TableParagraph"/>
              <w:spacing w:line="312" w:lineRule="exact" w:before="28"/>
              <w:ind w:left="324" w:right="203" w:hanging="120"/>
              <w:jc w:val="left"/>
              <w:rPr>
                <w:rFonts w:ascii="宋体" w:hAnsi="宋体" w:cs="宋体" w:eastAsia="宋体" w:hint="default"/>
                <w:sz w:val="24"/>
                <w:szCs w:val="24"/>
              </w:rPr>
            </w:pPr>
            <w:r>
              <w:rPr>
                <w:rFonts w:ascii="宋体" w:hAnsi="宋体" w:cs="宋体" w:eastAsia="宋体" w:hint="default"/>
                <w:sz w:val="24"/>
                <w:szCs w:val="24"/>
              </w:rPr>
              <w:t>或核 销</w:t>
            </w:r>
            <w:r>
              <w:rPr>
                <w:rFonts w:ascii="宋体" w:hAnsi="宋体" w:cs="宋体" w:eastAsia="宋体" w:hint="default"/>
                <w:sz w:val="24"/>
                <w:szCs w:val="24"/>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7"/>
              <w:ind w:left="297" w:right="-13"/>
              <w:jc w:val="left"/>
              <w:rPr>
                <w:rFonts w:ascii="宋体" w:hAnsi="宋体" w:cs="宋体" w:eastAsia="宋体" w:hint="default"/>
                <w:sz w:val="24"/>
                <w:szCs w:val="24"/>
              </w:rPr>
            </w:pPr>
            <w:r>
              <w:rPr>
                <w:rFonts w:ascii="宋体" w:hAnsi="宋体" w:cs="宋体" w:eastAsia="宋体" w:hint="default"/>
                <w:sz w:val="24"/>
                <w:szCs w:val="24"/>
              </w:rPr>
              <w:t>其他 变动</w:t>
            </w:r>
            <w:r>
              <w:rPr>
                <w:rFonts w:ascii="宋体" w:hAnsi="宋体" w:cs="宋体" w:eastAsia="宋体" w:hint="default"/>
                <w:sz w:val="24"/>
                <w:szCs w:val="24"/>
              </w:rPr>
              <w:t> </w:t>
            </w:r>
          </w:p>
        </w:tc>
        <w:tc>
          <w:tcPr>
            <w:tcW w:w="1789" w:type="dxa"/>
            <w:vMerge/>
            <w:tcBorders>
              <w:left w:val="single" w:sz="4" w:space="0" w:color="000000"/>
              <w:bottom w:val="single" w:sz="4" w:space="0" w:color="000000"/>
              <w:right w:val="single" w:sz="4" w:space="0" w:color="000000"/>
            </w:tcBorders>
          </w:tcPr>
          <w:p>
            <w:pPr/>
          </w:p>
        </w:tc>
      </w:tr>
      <w:tr>
        <w:trPr>
          <w:trHeight w:val="94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7" w:right="0"/>
              <w:jc w:val="left"/>
              <w:rPr>
                <w:rFonts w:ascii="宋体" w:hAnsi="宋体" w:cs="宋体" w:eastAsia="宋体" w:hint="default"/>
                <w:sz w:val="24"/>
                <w:szCs w:val="24"/>
              </w:rPr>
            </w:pPr>
            <w:r>
              <w:rPr>
                <w:rFonts w:ascii="宋体" w:hAnsi="宋体" w:cs="宋体" w:eastAsia="宋体" w:hint="default"/>
                <w:sz w:val="24"/>
                <w:szCs w:val="24"/>
              </w:rPr>
              <w:t>应收账</w:t>
            </w:r>
          </w:p>
          <w:p>
            <w:pPr>
              <w:pStyle w:val="TableParagraph"/>
              <w:spacing w:line="312" w:lineRule="exact" w:before="28"/>
              <w:ind w:left="107" w:right="293"/>
              <w:jc w:val="left"/>
              <w:rPr>
                <w:rFonts w:ascii="宋体" w:hAnsi="宋体" w:cs="宋体" w:eastAsia="宋体" w:hint="default"/>
                <w:sz w:val="24"/>
                <w:szCs w:val="24"/>
              </w:rPr>
            </w:pPr>
            <w:r>
              <w:rPr>
                <w:rFonts w:ascii="宋体" w:hAnsi="宋体" w:cs="宋体" w:eastAsia="宋体" w:hint="default"/>
                <w:sz w:val="24"/>
                <w:szCs w:val="24"/>
              </w:rPr>
              <w:t>款坏账 准备</w:t>
            </w:r>
            <w:r>
              <w:rPr>
                <w:rFonts w:ascii="宋体" w:hAnsi="宋体" w:cs="宋体" w:eastAsia="宋体" w:hint="default"/>
                <w:sz w:val="24"/>
                <w:szCs w:val="24"/>
              </w:rPr>
              <w:t>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11,161,358.07 </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13"/>
              <w:jc w:val="center"/>
              <w:rPr>
                <w:rFonts w:ascii="宋体" w:hAnsi="宋体" w:cs="宋体" w:eastAsia="宋体" w:hint="default"/>
                <w:sz w:val="24"/>
                <w:szCs w:val="24"/>
              </w:rPr>
            </w:pPr>
            <w:r>
              <w:rPr>
                <w:rFonts w:ascii="宋体"/>
                <w:sz w:val="24"/>
              </w:rPr>
              <w:t>2,984,936.13 </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 </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 </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14,146,294.20 </w:t>
            </w:r>
          </w:p>
        </w:tc>
      </w:tr>
      <w:tr>
        <w:trPr>
          <w:trHeight w:val="322"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21" w:right="0"/>
              <w:jc w:val="lef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11,161,358.07 </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13"/>
              <w:jc w:val="center"/>
              <w:rPr>
                <w:rFonts w:ascii="宋体" w:hAnsi="宋体" w:cs="宋体" w:eastAsia="宋体" w:hint="default"/>
                <w:sz w:val="24"/>
                <w:szCs w:val="24"/>
              </w:rPr>
            </w:pPr>
            <w:r>
              <w:rPr>
                <w:rFonts w:ascii="宋体"/>
                <w:sz w:val="24"/>
              </w:rPr>
              <w:t>2,984,936.13 </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 </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 </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14,146,294.20 </w:t>
            </w:r>
          </w:p>
        </w:tc>
      </w:tr>
    </w:tbl>
    <w:p>
      <w:pPr>
        <w:spacing w:line="240" w:lineRule="auto" w:before="7"/>
        <w:rPr>
          <w:rFonts w:ascii="宋体" w:hAnsi="宋体" w:cs="宋体" w:eastAsia="宋体" w:hint="default"/>
          <w:sz w:val="14"/>
          <w:szCs w:val="14"/>
        </w:rPr>
      </w:pPr>
    </w:p>
    <w:p>
      <w:pPr>
        <w:pStyle w:val="BodyText"/>
        <w:spacing w:line="312" w:lineRule="exact" w:before="26"/>
        <w:ind w:left="218" w:right="2186"/>
        <w:jc w:val="left"/>
        <w:rPr>
          <w:rFonts w:ascii="宋体" w:hAnsi="宋体" w:cs="宋体" w:eastAsia="宋体" w:hint="default"/>
        </w:rPr>
      </w:pPr>
      <w:r>
        <w:rPr/>
        <w:t>其中本期坏账准备收回或转回金额重要的：</w:t>
      </w:r>
      <w:r>
        <w:rPr>
          <w:rFonts w:ascii="宋体" w:hAnsi="宋体" w:cs="宋体" w:eastAsia="宋体" w:hint="default"/>
        </w:rPr>
        <w:t> </w:t>
      </w:r>
    </w:p>
    <w:p>
      <w:pPr>
        <w:pStyle w:val="BodyText"/>
        <w:spacing w:line="311" w:lineRule="exact"/>
        <w:ind w:left="218"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spacing w:line="285" w:lineRule="auto" w:before="0"/>
        <w:ind w:right="2186"/>
        <w:jc w:val="left"/>
        <w:rPr>
          <w:rFonts w:ascii="宋体" w:hAnsi="宋体" w:cs="宋体" w:eastAsia="宋体" w:hint="default"/>
          <w:b w:val="0"/>
          <w:bCs w:val="0"/>
        </w:rPr>
      </w:pPr>
      <w:r>
        <w:rPr>
          <w:rFonts w:ascii="宋体" w:hAnsi="宋体" w:cs="宋体" w:eastAsia="宋体" w:hint="default"/>
          <w:b w:val="0"/>
          <w:bCs w:val="0"/>
        </w:rPr>
        <w:t>  </w:t>
      </w:r>
      <w:r>
        <w:rPr>
          <w:rFonts w:ascii="宋体" w:hAnsi="宋体" w:cs="宋体" w:eastAsia="宋体" w:hint="default"/>
          <w:spacing w:val="2"/>
          <w:w w:val="99"/>
        </w:rPr>
        <w:t>(</w:t>
      </w:r>
      <w:r>
        <w:rPr>
          <w:rFonts w:ascii="宋体" w:hAnsi="宋体" w:cs="宋体" w:eastAsia="宋体" w:hint="default"/>
          <w:w w:val="99"/>
        </w:rPr>
        <w:t>4</w:t>
      </w:r>
      <w:r>
        <w:rPr>
          <w:rFonts w:ascii="宋体" w:hAnsi="宋体" w:cs="宋体" w:eastAsia="宋体" w:hint="default"/>
          <w:spacing w:val="2"/>
          <w:w w:val="99"/>
        </w:rPr>
        <w:t>)</w:t>
      </w:r>
      <w:r>
        <w:rPr>
          <w:rFonts w:ascii="宋体" w:hAnsi="宋体" w:cs="宋体" w:eastAsia="宋体" w:hint="default"/>
          <w:w w:val="99"/>
        </w:rPr>
        <w:t>.</w:t>
      </w:r>
      <w:r>
        <w:rPr>
          <w:spacing w:val="2"/>
          <w:w w:val="99"/>
        </w:rPr>
        <w:t>本</w:t>
      </w:r>
      <w:r>
        <w:rPr>
          <w:w w:val="99"/>
        </w:rPr>
        <w:t>期</w:t>
      </w:r>
      <w:r>
        <w:rPr>
          <w:spacing w:val="2"/>
          <w:w w:val="99"/>
        </w:rPr>
        <w:t>实</w:t>
      </w:r>
      <w:r>
        <w:rPr>
          <w:w w:val="99"/>
        </w:rPr>
        <w:t>际核</w:t>
      </w:r>
      <w:r>
        <w:rPr>
          <w:spacing w:val="2"/>
          <w:w w:val="99"/>
        </w:rPr>
        <w:t>销</w:t>
      </w:r>
      <w:r>
        <w:rPr>
          <w:w w:val="99"/>
        </w:rPr>
        <w:t>的</w:t>
      </w:r>
      <w:r>
        <w:rPr>
          <w:spacing w:val="2"/>
          <w:w w:val="99"/>
        </w:rPr>
        <w:t>应</w:t>
      </w:r>
      <w:r>
        <w:rPr>
          <w:spacing w:val="1"/>
          <w:w w:val="99"/>
        </w:rPr>
        <w:t>收</w:t>
      </w:r>
      <w:r>
        <w:rPr>
          <w:w w:val="99"/>
        </w:rPr>
        <w:t>账</w:t>
      </w:r>
      <w:r>
        <w:rPr>
          <w:spacing w:val="2"/>
          <w:w w:val="99"/>
        </w:rPr>
        <w:t>款</w:t>
      </w:r>
      <w:r>
        <w:rPr>
          <w:w w:val="99"/>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312" w:lineRule="exact" w:before="40"/>
        <w:ind w:left="218" w:right="531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t>其中重要的应收账款核销情况</w:t>
      </w:r>
      <w:r>
        <w:rPr>
          <w:rFonts w:ascii="宋体" w:hAnsi="宋体" w:cs="宋体" w:eastAsia="宋体" w:hint="default"/>
        </w:rPr>
        <w:t> </w:t>
      </w:r>
    </w:p>
    <w:p>
      <w:pPr>
        <w:pStyle w:val="BodyText"/>
        <w:spacing w:line="281" w:lineRule="exact"/>
        <w:ind w:left="218"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spacing w:line="283" w:lineRule="auto" w:before="0"/>
        <w:ind w:right="2186"/>
        <w:jc w:val="left"/>
        <w:rPr>
          <w:rFonts w:ascii="宋体" w:hAnsi="宋体" w:cs="宋体" w:eastAsia="宋体" w:hint="default"/>
          <w:b w:val="0"/>
          <w:bCs w:val="0"/>
        </w:rPr>
      </w:pPr>
      <w:r>
        <w:rPr>
          <w:rFonts w:ascii="宋体" w:hAnsi="宋体" w:cs="宋体" w:eastAsia="宋体" w:hint="default"/>
          <w:b w:val="0"/>
          <w:bCs w:val="0"/>
        </w:rPr>
        <w:t>  </w:t>
      </w:r>
      <w:r>
        <w:rPr>
          <w:rFonts w:ascii="宋体" w:hAnsi="宋体" w:cs="宋体" w:eastAsia="宋体" w:hint="default"/>
          <w:spacing w:val="2"/>
          <w:w w:val="99"/>
        </w:rPr>
        <w:t>(</w:t>
      </w:r>
      <w:r>
        <w:rPr>
          <w:rFonts w:ascii="宋体" w:hAnsi="宋体" w:cs="宋体" w:eastAsia="宋体" w:hint="default"/>
          <w:w w:val="99"/>
        </w:rPr>
        <w:t>5</w:t>
      </w:r>
      <w:r>
        <w:rPr>
          <w:rFonts w:ascii="宋体" w:hAnsi="宋体" w:cs="宋体" w:eastAsia="宋体" w:hint="default"/>
          <w:spacing w:val="2"/>
          <w:w w:val="99"/>
        </w:rPr>
        <w:t>)</w:t>
      </w:r>
      <w:r>
        <w:rPr>
          <w:rFonts w:ascii="宋体" w:hAnsi="宋体" w:cs="宋体" w:eastAsia="宋体" w:hint="default"/>
          <w:w w:val="99"/>
        </w:rPr>
        <w:t>.</w:t>
      </w:r>
      <w:r>
        <w:rPr>
          <w:spacing w:val="2"/>
          <w:w w:val="99"/>
        </w:rPr>
        <w:t>按</w:t>
      </w:r>
      <w:r>
        <w:rPr>
          <w:w w:val="99"/>
        </w:rPr>
        <w:t>欠</w:t>
      </w:r>
      <w:r>
        <w:rPr>
          <w:spacing w:val="2"/>
          <w:w w:val="99"/>
        </w:rPr>
        <w:t>款</w:t>
      </w:r>
      <w:r>
        <w:rPr>
          <w:w w:val="99"/>
        </w:rPr>
        <w:t>方归</w:t>
      </w:r>
      <w:r>
        <w:rPr>
          <w:spacing w:val="2"/>
          <w:w w:val="99"/>
        </w:rPr>
        <w:t>集</w:t>
      </w:r>
      <w:r>
        <w:rPr>
          <w:w w:val="99"/>
        </w:rPr>
        <w:t>的</w:t>
      </w:r>
      <w:r>
        <w:rPr>
          <w:spacing w:val="2"/>
          <w:w w:val="99"/>
        </w:rPr>
        <w:t>期</w:t>
      </w:r>
      <w:r>
        <w:rPr>
          <w:w w:val="99"/>
        </w:rPr>
        <w:t>末余</w:t>
      </w:r>
      <w:r>
        <w:rPr>
          <w:spacing w:val="2"/>
          <w:w w:val="99"/>
        </w:rPr>
        <w:t>额</w:t>
      </w:r>
      <w:r>
        <w:rPr>
          <w:w w:val="99"/>
        </w:rPr>
        <w:t>前</w:t>
      </w:r>
      <w:r>
        <w:rPr>
          <w:spacing w:val="2"/>
          <w:w w:val="99"/>
        </w:rPr>
        <w:t>五</w:t>
      </w:r>
      <w:r>
        <w:rPr>
          <w:w w:val="99"/>
        </w:rPr>
        <w:t>名的</w:t>
      </w:r>
      <w:r>
        <w:rPr>
          <w:spacing w:val="2"/>
          <w:w w:val="99"/>
        </w:rPr>
        <w:t>应</w:t>
      </w:r>
      <w:r>
        <w:rPr>
          <w:w w:val="99"/>
        </w:rPr>
        <w:t>收</w:t>
      </w:r>
      <w:r>
        <w:rPr>
          <w:spacing w:val="2"/>
          <w:w w:val="99"/>
        </w:rPr>
        <w:t>账</w:t>
      </w:r>
      <w:r>
        <w:rPr>
          <w:w w:val="99"/>
        </w:rPr>
        <w:t>款情</w:t>
      </w:r>
      <w:r>
        <w:rPr>
          <w:spacing w:val="2"/>
          <w:w w:val="99"/>
        </w:rPr>
        <w:t>况</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14"/>
        <w:ind w:left="218" w:right="2186"/>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37" w:lineRule="auto" w:before="1"/>
        <w:ind w:left="218" w:right="216"/>
        <w:jc w:val="left"/>
        <w:rPr>
          <w:rFonts w:ascii="宋体" w:hAnsi="宋体" w:cs="宋体" w:eastAsia="宋体" w:hint="default"/>
        </w:rPr>
      </w:pPr>
      <w:r>
        <w:rPr/>
        <w:t>本报告期按欠款方归集的期末余额前五名应收账款汇总金额</w:t>
      </w:r>
      <w:r>
        <w:rPr>
          <w:spacing w:val="-60"/>
        </w:rPr>
        <w:t> </w:t>
      </w:r>
      <w:r>
        <w:rPr>
          <w:rFonts w:ascii="宋体" w:hAnsi="宋体" w:cs="宋体" w:eastAsia="宋体" w:hint="default"/>
        </w:rPr>
        <w:t>53,869,391.86</w:t>
      </w:r>
      <w:r>
        <w:rPr>
          <w:rFonts w:ascii="宋体" w:hAnsi="宋体" w:cs="宋体" w:eastAsia="宋体" w:hint="default"/>
          <w:spacing w:val="-60"/>
        </w:rPr>
        <w:t> </w:t>
      </w:r>
      <w:r>
        <w:rPr>
          <w:spacing w:val="-12"/>
        </w:rPr>
        <w:t>元，占应</w:t>
      </w:r>
      <w:r>
        <w:rPr/>
        <w:t> 收账款期末余额合计数的比例</w:t>
      </w:r>
      <w:r>
        <w:rPr>
          <w:spacing w:val="-60"/>
        </w:rPr>
        <w:t> </w:t>
      </w:r>
      <w:r>
        <w:rPr>
          <w:rFonts w:ascii="宋体" w:hAnsi="宋体" w:cs="宋体" w:eastAsia="宋体" w:hint="default"/>
        </w:rPr>
        <w:t>46.95%</w:t>
      </w:r>
      <w:r>
        <w:rPr/>
        <w:t>，相应计提的坏账准备期末余额汇总金额 </w:t>
      </w:r>
      <w:r>
        <w:rPr>
          <w:rFonts w:ascii="宋体" w:hAnsi="宋体" w:cs="宋体" w:eastAsia="宋体" w:hint="default"/>
        </w:rPr>
        <w:t>1,442,566.80</w:t>
      </w:r>
      <w:r>
        <w:rPr>
          <w:rFonts w:ascii="宋体" w:hAnsi="宋体" w:cs="宋体" w:eastAsia="宋体" w:hint="default"/>
          <w:spacing w:val="-61"/>
        </w:rPr>
        <w:t> </w:t>
      </w:r>
      <w:r>
        <w:rPr/>
        <w:t>元。</w:t>
      </w:r>
      <w:r>
        <w:rPr>
          <w:rFonts w:ascii="宋体" w:hAnsi="宋体" w:cs="宋体" w:eastAsia="宋体" w:hint="default"/>
        </w:rPr>
        <w:t> </w:t>
      </w:r>
    </w:p>
    <w:p>
      <w:pPr>
        <w:spacing w:after="0" w:line="237" w:lineRule="auto"/>
        <w:jc w:val="left"/>
        <w:rPr>
          <w:rFonts w:ascii="宋体" w:hAnsi="宋体" w:cs="宋体" w:eastAsia="宋体" w:hint="default"/>
        </w:rPr>
        <w:sectPr>
          <w:pgSz w:w="11910" w:h="16840"/>
          <w:pgMar w:header="882" w:footer="1195" w:top="1120" w:bottom="1380" w:left="1580" w:right="1040"/>
        </w:sectPr>
      </w:pPr>
    </w:p>
    <w:p>
      <w:pPr>
        <w:spacing w:line="240" w:lineRule="auto" w:before="5"/>
        <w:rPr>
          <w:rFonts w:ascii="宋体" w:hAnsi="宋体" w:cs="宋体" w:eastAsia="宋体" w:hint="default"/>
          <w:sz w:val="25"/>
          <w:szCs w:val="25"/>
        </w:rPr>
      </w:pPr>
    </w:p>
    <w:p>
      <w:pPr>
        <w:pStyle w:val="Heading2"/>
        <w:spacing w:line="283" w:lineRule="auto" w:before="26"/>
        <w:ind w:left="138" w:right="114"/>
        <w:jc w:val="left"/>
        <w:rPr>
          <w:rFonts w:ascii="宋体" w:hAnsi="宋体" w:cs="宋体" w:eastAsia="宋体" w:hint="default"/>
          <w:b w:val="0"/>
          <w:bCs w:val="0"/>
        </w:rPr>
      </w:pPr>
      <w:r>
        <w:rPr>
          <w:rFonts w:ascii="宋体" w:hAnsi="宋体" w:cs="宋体" w:eastAsia="宋体" w:hint="default"/>
          <w:b w:val="0"/>
          <w:bCs w:val="0"/>
        </w:rPr>
        <w:t>  </w:t>
      </w:r>
      <w:r>
        <w:rPr>
          <w:rFonts w:ascii="宋体" w:hAnsi="宋体" w:cs="宋体" w:eastAsia="宋体" w:hint="default"/>
          <w:spacing w:val="2"/>
          <w:w w:val="99"/>
        </w:rPr>
        <w:t>(</w:t>
      </w:r>
      <w:r>
        <w:rPr>
          <w:rFonts w:ascii="宋体" w:hAnsi="宋体" w:cs="宋体" w:eastAsia="宋体" w:hint="default"/>
          <w:w w:val="99"/>
        </w:rPr>
        <w:t>6</w:t>
      </w:r>
      <w:r>
        <w:rPr>
          <w:rFonts w:ascii="宋体" w:hAnsi="宋体" w:cs="宋体" w:eastAsia="宋体" w:hint="default"/>
          <w:spacing w:val="2"/>
          <w:w w:val="99"/>
        </w:rPr>
        <w:t>)</w:t>
      </w:r>
      <w:r>
        <w:rPr>
          <w:rFonts w:ascii="宋体" w:hAnsi="宋体" w:cs="宋体" w:eastAsia="宋体" w:hint="default"/>
          <w:w w:val="99"/>
        </w:rPr>
        <w:t>.</w:t>
      </w:r>
      <w:r>
        <w:rPr>
          <w:spacing w:val="2"/>
          <w:w w:val="99"/>
        </w:rPr>
        <w:t>因</w:t>
      </w:r>
      <w:r>
        <w:rPr>
          <w:w w:val="99"/>
        </w:rPr>
        <w:t>金</w:t>
      </w:r>
      <w:r>
        <w:rPr>
          <w:spacing w:val="2"/>
          <w:w w:val="99"/>
        </w:rPr>
        <w:t>融</w:t>
      </w:r>
      <w:r>
        <w:rPr>
          <w:w w:val="99"/>
        </w:rPr>
        <w:t>资产</w:t>
      </w:r>
      <w:r>
        <w:rPr>
          <w:spacing w:val="2"/>
          <w:w w:val="99"/>
        </w:rPr>
        <w:t>转</w:t>
      </w:r>
      <w:r>
        <w:rPr>
          <w:w w:val="99"/>
        </w:rPr>
        <w:t>移</w:t>
      </w:r>
      <w:r>
        <w:rPr>
          <w:spacing w:val="2"/>
          <w:w w:val="99"/>
        </w:rPr>
        <w:t>而</w:t>
      </w:r>
      <w:r>
        <w:rPr>
          <w:w w:val="99"/>
        </w:rPr>
        <w:t>终止</w:t>
      </w:r>
      <w:r>
        <w:rPr>
          <w:spacing w:val="2"/>
          <w:w w:val="99"/>
        </w:rPr>
        <w:t>确</w:t>
      </w:r>
      <w:r>
        <w:rPr>
          <w:w w:val="99"/>
        </w:rPr>
        <w:t>认</w:t>
      </w:r>
      <w:r>
        <w:rPr>
          <w:spacing w:val="2"/>
          <w:w w:val="99"/>
        </w:rPr>
        <w:t>的</w:t>
      </w:r>
      <w:r>
        <w:rPr>
          <w:w w:val="99"/>
        </w:rPr>
        <w:t>应收</w:t>
      </w:r>
      <w:r>
        <w:rPr>
          <w:spacing w:val="2"/>
          <w:w w:val="99"/>
        </w:rPr>
        <w:t>账款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138" w:right="114"/>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4"/>
        <w:rPr>
          <w:rFonts w:ascii="宋体" w:hAnsi="宋体" w:cs="宋体" w:eastAsia="宋体" w:hint="default"/>
          <w:sz w:val="25"/>
          <w:szCs w:val="25"/>
        </w:rPr>
      </w:pPr>
    </w:p>
    <w:p>
      <w:pPr>
        <w:pStyle w:val="Heading2"/>
        <w:spacing w:line="240" w:lineRule="auto" w:before="0"/>
        <w:ind w:left="138" w:right="114"/>
        <w:jc w:val="left"/>
        <w:rPr>
          <w:rFonts w:ascii="宋体" w:hAnsi="宋体" w:cs="宋体" w:eastAsia="宋体" w:hint="default"/>
          <w:b w:val="0"/>
          <w:bCs w:val="0"/>
        </w:rPr>
      </w:pPr>
      <w:r>
        <w:rPr>
          <w:rFonts w:ascii="宋体" w:hAnsi="宋体" w:cs="宋体" w:eastAsia="宋体" w:hint="default"/>
        </w:rPr>
        <w:t>(7).</w:t>
      </w:r>
      <w:r>
        <w:rPr/>
        <w:t>转移应收账款且继续涉入形成的资产、负债金额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114"/>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660" w:right="1040"/>
        </w:sectPr>
      </w:pPr>
    </w:p>
    <w:p>
      <w:pPr>
        <w:pStyle w:val="BodyText"/>
        <w:spacing w:line="313" w:lineRule="exact" w:before="26"/>
        <w:ind w:left="138" w:right="0"/>
        <w:jc w:val="left"/>
        <w:rPr>
          <w:rFonts w:ascii="宋体" w:hAnsi="宋体" w:cs="宋体" w:eastAsia="宋体" w:hint="default"/>
        </w:rPr>
      </w:pPr>
      <w:r>
        <w:rPr/>
        <w:t>其他说明：</w:t>
      </w:r>
      <w:r>
        <w:rPr>
          <w:rFonts w:ascii="宋体" w:hAnsi="宋体" w:cs="宋体" w:eastAsia="宋体" w:hint="default"/>
        </w:rPr>
        <w:t> </w:t>
      </w:r>
    </w:p>
    <w:p>
      <w:pPr>
        <w:pStyle w:val="BodyText"/>
        <w:spacing w:line="311" w:lineRule="exact"/>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ind w:left="138" w:right="0"/>
        <w:jc w:val="left"/>
        <w:rPr>
          <w:rFonts w:ascii="宋体" w:hAnsi="宋体" w:cs="宋体" w:eastAsia="宋体" w:hint="default"/>
        </w:rPr>
      </w:pPr>
      <w:r>
        <w:rPr>
          <w:rFonts w:ascii="宋体"/>
        </w:rPr>
        <w:t> </w:t>
      </w:r>
    </w:p>
    <w:p>
      <w:pPr>
        <w:spacing w:line="285" w:lineRule="auto" w:before="58"/>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4"/>
          <w:szCs w:val="24"/>
        </w:rPr>
        <w:t>其他应收款</w:t>
      </w:r>
      <w:r>
        <w:rPr>
          <w:rFonts w:ascii="宋体" w:hAnsi="宋体" w:cs="宋体" w:eastAsia="宋体" w:hint="default"/>
          <w:b/>
          <w:bCs/>
          <w:w w:val="99"/>
          <w:sz w:val="24"/>
          <w:szCs w:val="24"/>
        </w:rPr>
        <w:t> </w:t>
      </w:r>
      <w:r>
        <w:rPr>
          <w:rFonts w:ascii="宋体" w:hAnsi="宋体" w:cs="宋体" w:eastAsia="宋体" w:hint="default"/>
          <w:b/>
          <w:bCs/>
          <w:sz w:val="24"/>
          <w:szCs w:val="24"/>
        </w:rPr>
        <w:t>项目列示</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10"/>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89"/>
        <w:ind w:left="138"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60" w:right="1040"/>
          <w:cols w:num="2" w:equalWidth="0">
            <w:col w:w="2179" w:space="4014"/>
            <w:col w:w="3017"/>
          </w:cols>
        </w:sectPr>
      </w:pP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140"/>
        <w:gridCol w:w="2885"/>
        <w:gridCol w:w="2871"/>
      </w:tblGrid>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03"/>
              <w:jc w:val="right"/>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55" w:right="0"/>
              <w:jc w:val="lef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50" w:right="0"/>
              <w:jc w:val="left"/>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p>
        </w:tc>
      </w:tr>
      <w:tr>
        <w:trPr>
          <w:trHeight w:val="319"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应收利息</w:t>
            </w:r>
            <w:r>
              <w:rPr>
                <w:rFonts w:ascii="宋体" w:hAnsi="宋体" w:cs="宋体" w:eastAsia="宋体" w:hint="default"/>
                <w:sz w:val="24"/>
                <w:szCs w:val="24"/>
              </w:rPr>
              <w:t> </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应收股利</w:t>
            </w:r>
            <w:r>
              <w:rPr>
                <w:rFonts w:ascii="宋体" w:hAnsi="宋体" w:cs="宋体" w:eastAsia="宋体" w:hint="default"/>
                <w:sz w:val="24"/>
                <w:szCs w:val="24"/>
              </w:rPr>
              <w:t> </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其他应收款</w:t>
            </w:r>
            <w:r>
              <w:rPr>
                <w:rFonts w:ascii="宋体" w:hAnsi="宋体" w:cs="宋体" w:eastAsia="宋体" w:hint="default"/>
                <w:sz w:val="24"/>
                <w:szCs w:val="24"/>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9,043,039.90</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7,258,594.48</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03"/>
              <w:jc w:val="righ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9,043,039.90</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7,258,594.48</w:t>
            </w:r>
          </w:p>
        </w:tc>
      </w:tr>
    </w:tbl>
    <w:p>
      <w:pPr>
        <w:pStyle w:val="BodyText"/>
        <w:spacing w:line="273" w:lineRule="exact"/>
        <w:ind w:left="138" w:right="0"/>
        <w:jc w:val="left"/>
        <w:rPr>
          <w:rFonts w:ascii="宋体" w:hAnsi="宋体" w:cs="宋体" w:eastAsia="宋体" w:hint="default"/>
        </w:rPr>
      </w:pPr>
      <w:r>
        <w:rPr>
          <w:rFonts w:ascii="宋体"/>
        </w:rPr>
        <w:t> </w:t>
      </w:r>
    </w:p>
    <w:p>
      <w:pPr>
        <w:pStyle w:val="BodyText"/>
        <w:spacing w:line="310" w:lineRule="exact" w:before="31"/>
        <w:ind w:left="138" w:right="114"/>
        <w:jc w:val="left"/>
        <w:rPr>
          <w:rFonts w:ascii="宋体" w:hAnsi="宋体" w:cs="宋体" w:eastAsia="宋体" w:hint="default"/>
        </w:rPr>
      </w:pPr>
      <w:r>
        <w:rPr>
          <w:rFonts w:ascii="宋体" w:hAnsi="宋体" w:cs="宋体" w:eastAsia="宋体" w:hint="default"/>
        </w:rPr>
        <w:t>  </w:t>
      </w:r>
      <w:r>
        <w:rPr/>
        <w:t>其他说明</w:t>
      </w:r>
      <w:r>
        <w:rPr>
          <w:spacing w:val="-1"/>
        </w:rPr>
        <w:t>：</w:t>
      </w:r>
      <w:r>
        <w:rPr>
          <w:rFonts w:ascii="宋体" w:hAnsi="宋体" w:cs="宋体" w:eastAsia="宋体" w:hint="default"/>
        </w:rPr>
        <w:t> </w:t>
      </w:r>
    </w:p>
    <w:p>
      <w:pPr>
        <w:pStyle w:val="BodyText"/>
        <w:spacing w:line="283" w:lineRule="exact"/>
        <w:ind w:left="138" w:right="114"/>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83" w:lineRule="auto" w:before="0"/>
        <w:ind w:left="138" w:right="114"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应</w:t>
      </w:r>
      <w:r>
        <w:rPr>
          <w:rFonts w:ascii="宋体" w:hAnsi="宋体" w:cs="宋体" w:eastAsia="宋体" w:hint="default"/>
          <w:b/>
          <w:bCs/>
          <w:w w:val="99"/>
          <w:sz w:val="24"/>
          <w:szCs w:val="24"/>
        </w:rPr>
        <w:t>收</w:t>
      </w:r>
      <w:r>
        <w:rPr>
          <w:rFonts w:ascii="宋体" w:hAnsi="宋体" w:cs="宋体" w:eastAsia="宋体" w:hint="default"/>
          <w:b/>
          <w:bCs/>
          <w:spacing w:val="2"/>
          <w:w w:val="99"/>
          <w:sz w:val="24"/>
          <w:szCs w:val="24"/>
        </w:rPr>
        <w:t>利</w:t>
      </w:r>
      <w:r>
        <w:rPr>
          <w:rFonts w:ascii="宋体" w:hAnsi="宋体" w:cs="宋体" w:eastAsia="宋体" w:hint="default"/>
          <w:b/>
          <w:bCs/>
          <w:w w:val="99"/>
          <w:sz w:val="24"/>
          <w:szCs w:val="24"/>
        </w:rPr>
        <w:t>息</w:t>
      </w:r>
      <w:r>
        <w:rPr>
          <w:rFonts w:ascii="宋体" w:hAnsi="宋体" w:cs="宋体" w:eastAsia="宋体" w:hint="default"/>
          <w:b/>
          <w:bCs/>
          <w:w w:val="99"/>
          <w:sz w:val="24"/>
          <w:szCs w:val="24"/>
        </w:rPr>
        <w:t> </w:t>
      </w:r>
      <w:r>
        <w:rPr>
          <w:rFonts w:ascii="宋体" w:hAnsi="宋体" w:cs="宋体" w:eastAsia="宋体" w:hint="default"/>
          <w:sz w:val="24"/>
          <w:szCs w:val="24"/>
        </w:rPr>
      </w:r>
    </w:p>
    <w:p>
      <w:pPr>
        <w:pStyle w:val="Heading2"/>
        <w:tabs>
          <w:tab w:pos="977" w:val="left" w:leader="none"/>
        </w:tabs>
        <w:spacing w:line="240" w:lineRule="auto" w:before="12"/>
        <w:ind w:left="138" w:right="114"/>
        <w:jc w:val="left"/>
        <w:rPr>
          <w:rFonts w:ascii="宋体" w:hAnsi="宋体" w:cs="宋体" w:eastAsia="宋体" w:hint="default"/>
          <w:b w:val="0"/>
          <w:bCs w:val="0"/>
        </w:rPr>
      </w:pPr>
      <w:r>
        <w:rPr>
          <w:rFonts w:ascii="宋体" w:hAnsi="宋体" w:cs="宋体" w:eastAsia="宋体" w:hint="default"/>
        </w:rPr>
        <w:t>(1).</w:t>
        <w:tab/>
      </w:r>
      <w:r>
        <w:rPr/>
        <w:t>应收利息分类</w:t>
      </w:r>
      <w:r>
        <w:rPr>
          <w:rFonts w:ascii="宋体" w:hAnsi="宋体" w:cs="宋体" w:eastAsia="宋体" w:hint="default"/>
          <w:w w:val="99"/>
        </w:rPr>
        <w:t> </w:t>
      </w:r>
      <w:r>
        <w:rPr>
          <w:rFonts w:ascii="宋体" w:hAnsi="宋体" w:cs="宋体" w:eastAsia="宋体" w:hint="default"/>
          <w:b w:val="0"/>
          <w:bCs w:val="0"/>
        </w:rPr>
      </w:r>
    </w:p>
    <w:p>
      <w:pPr>
        <w:tabs>
          <w:tab w:pos="977" w:val="left" w:leader="none"/>
        </w:tabs>
        <w:spacing w:line="283" w:lineRule="auto" w:before="58"/>
        <w:ind w:left="138" w:right="6661" w:firstLine="0"/>
        <w:jc w:val="left"/>
        <w:rPr>
          <w:rFonts w:ascii="宋体" w:hAnsi="宋体" w:cs="宋体" w:eastAsia="宋体" w:hint="default"/>
          <w:sz w:val="24"/>
          <w:szCs w:val="24"/>
        </w:rPr>
      </w:pPr>
      <w:r>
        <w:rPr>
          <w:rFonts w:ascii="宋体" w:hAnsi="宋体" w:cs="宋体" w:eastAsia="宋体" w:hint="default"/>
          <w:sz w:val="24"/>
          <w:szCs w:val="24"/>
        </w:rPr>
        <w:t>□适用 </w:t>
      </w:r>
      <w:r>
        <w:rPr>
          <w:rFonts w:ascii="宋体" w:hAnsi="宋体" w:cs="宋体" w:eastAsia="宋体" w:hint="default"/>
          <w:spacing w:val="11"/>
          <w:sz w:val="24"/>
          <w:szCs w:val="24"/>
        </w:rPr>
        <w:t> </w:t>
      </w:r>
      <w:r>
        <w:rPr>
          <w:rFonts w:ascii="宋体" w:hAnsi="宋体" w:cs="宋体" w:eastAsia="宋体" w:hint="default"/>
          <w:spacing w:val="11"/>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(2).</w:t>
        <w:tab/>
      </w:r>
      <w:r>
        <w:rPr>
          <w:rFonts w:ascii="宋体" w:hAnsi="宋体" w:cs="宋体" w:eastAsia="宋体" w:hint="default"/>
          <w:b/>
          <w:bCs/>
          <w:sz w:val="24"/>
          <w:szCs w:val="24"/>
        </w:rPr>
        <w:t>重要逾期利息</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12"/>
        <w:ind w:left="138" w:right="114"/>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tabs>
          <w:tab w:pos="977" w:val="left" w:leader="none"/>
        </w:tabs>
        <w:spacing w:line="240" w:lineRule="auto"/>
        <w:ind w:left="138" w:right="114"/>
        <w:jc w:val="left"/>
        <w:rPr>
          <w:rFonts w:ascii="宋体" w:hAnsi="宋体" w:cs="宋体" w:eastAsia="宋体" w:hint="default"/>
          <w:b w:val="0"/>
          <w:bCs w:val="0"/>
        </w:rPr>
      </w:pPr>
      <w:r>
        <w:rPr>
          <w:rFonts w:ascii="宋体" w:hAnsi="宋体" w:cs="宋体" w:eastAsia="宋体" w:hint="default"/>
        </w:rPr>
        <w:t>(3).</w:t>
        <w:tab/>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312" w:lineRule="exact" w:before="58"/>
        <w:ind w:left="138" w:right="114"/>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before="28"/>
        <w:ind w:left="138" w:right="114"/>
        <w:jc w:val="left"/>
        <w:rPr>
          <w:rFonts w:ascii="宋体" w:hAnsi="宋体" w:cs="宋体" w:eastAsia="宋体" w:hint="default"/>
        </w:rPr>
      </w:pPr>
      <w:r>
        <w:rPr>
          <w:rFonts w:ascii="宋体" w:hAnsi="宋体" w:cs="宋体" w:eastAsia="宋体" w:hint="default"/>
        </w:rPr>
        <w:t>  </w:t>
      </w:r>
      <w:r>
        <w:rPr/>
        <w:t>其他说明</w:t>
      </w:r>
      <w:r>
        <w:rPr>
          <w:spacing w:val="-1"/>
        </w:rPr>
        <w:t>：</w:t>
      </w:r>
      <w:r>
        <w:rPr>
          <w:rFonts w:ascii="宋体" w:hAnsi="宋体" w:cs="宋体" w:eastAsia="宋体" w:hint="default"/>
        </w:rPr>
        <w:t> </w:t>
      </w:r>
    </w:p>
    <w:p>
      <w:pPr>
        <w:pStyle w:val="BodyText"/>
        <w:spacing w:line="281" w:lineRule="exact"/>
        <w:ind w:left="138" w:right="114"/>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83" w:lineRule="auto" w:before="0"/>
        <w:ind w:left="138" w:right="114"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应</w:t>
      </w:r>
      <w:r>
        <w:rPr>
          <w:rFonts w:ascii="宋体" w:hAnsi="宋体" w:cs="宋体" w:eastAsia="宋体" w:hint="default"/>
          <w:b/>
          <w:bCs/>
          <w:w w:val="99"/>
          <w:sz w:val="24"/>
          <w:szCs w:val="24"/>
        </w:rPr>
        <w:t>收</w:t>
      </w:r>
      <w:r>
        <w:rPr>
          <w:rFonts w:ascii="宋体" w:hAnsi="宋体" w:cs="宋体" w:eastAsia="宋体" w:hint="default"/>
          <w:b/>
          <w:bCs/>
          <w:spacing w:val="2"/>
          <w:w w:val="99"/>
          <w:sz w:val="24"/>
          <w:szCs w:val="24"/>
        </w:rPr>
        <w:t>股</w:t>
      </w:r>
      <w:r>
        <w:rPr>
          <w:rFonts w:ascii="宋体" w:hAnsi="宋体" w:cs="宋体" w:eastAsia="宋体" w:hint="default"/>
          <w:b/>
          <w:bCs/>
          <w:w w:val="99"/>
          <w:sz w:val="24"/>
          <w:szCs w:val="24"/>
        </w:rPr>
        <w:t>利</w:t>
      </w:r>
      <w:r>
        <w:rPr>
          <w:rFonts w:ascii="宋体" w:hAnsi="宋体" w:cs="宋体" w:eastAsia="宋体" w:hint="default"/>
          <w:b/>
          <w:bCs/>
          <w:w w:val="99"/>
          <w:sz w:val="24"/>
          <w:szCs w:val="24"/>
        </w:rPr>
        <w:t> </w:t>
      </w:r>
      <w:r>
        <w:rPr>
          <w:rFonts w:ascii="宋体" w:hAnsi="宋体" w:cs="宋体" w:eastAsia="宋体" w:hint="default"/>
          <w:sz w:val="24"/>
          <w:szCs w:val="24"/>
        </w:rPr>
      </w:r>
    </w:p>
    <w:p>
      <w:pPr>
        <w:pStyle w:val="Heading2"/>
        <w:tabs>
          <w:tab w:pos="977" w:val="left" w:leader="none"/>
        </w:tabs>
        <w:spacing w:line="240" w:lineRule="auto" w:before="14"/>
        <w:ind w:left="138" w:right="114"/>
        <w:jc w:val="left"/>
        <w:rPr>
          <w:rFonts w:ascii="宋体" w:hAnsi="宋体" w:cs="宋体" w:eastAsia="宋体" w:hint="default"/>
          <w:b w:val="0"/>
          <w:bCs w:val="0"/>
        </w:rPr>
      </w:pPr>
      <w:r>
        <w:rPr>
          <w:rFonts w:ascii="宋体" w:hAnsi="宋体" w:cs="宋体" w:eastAsia="宋体" w:hint="default"/>
        </w:rPr>
        <w:t>(1).</w:t>
        <w:tab/>
      </w:r>
      <w:r>
        <w:rPr/>
        <w:t>应收股利</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5"/>
        <w:ind w:left="138" w:right="114"/>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tabs>
          <w:tab w:pos="977" w:val="left" w:leader="none"/>
        </w:tabs>
        <w:spacing w:line="240" w:lineRule="auto"/>
        <w:ind w:left="138" w:right="114"/>
        <w:jc w:val="left"/>
        <w:rPr>
          <w:rFonts w:ascii="宋体" w:hAnsi="宋体" w:cs="宋体" w:eastAsia="宋体" w:hint="default"/>
          <w:b w:val="0"/>
          <w:bCs w:val="0"/>
        </w:rPr>
      </w:pPr>
      <w:r>
        <w:rPr>
          <w:rFonts w:ascii="宋体" w:hAnsi="宋体" w:cs="宋体" w:eastAsia="宋体" w:hint="default"/>
        </w:rPr>
        <w:t>(2).</w:t>
        <w:tab/>
      </w:r>
      <w:r>
        <w:rPr/>
        <w:t>重要的账龄超过</w:t>
      </w:r>
      <w:r>
        <w:rPr>
          <w:spacing w:val="-62"/>
        </w:rPr>
        <w:t> </w:t>
      </w:r>
      <w:r>
        <w:rPr>
          <w:rFonts w:ascii="宋体" w:hAnsi="宋体" w:cs="宋体" w:eastAsia="宋体" w:hint="default"/>
        </w:rPr>
        <w:t>1</w:t>
      </w:r>
      <w:r>
        <w:rPr>
          <w:rFonts w:ascii="宋体" w:hAnsi="宋体" w:cs="宋体" w:eastAsia="宋体" w:hint="default"/>
          <w:spacing w:val="-61"/>
        </w:rPr>
        <w:t> </w:t>
      </w:r>
      <w:r>
        <w:rPr/>
        <w:t>年的应收股利</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114"/>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60" w:right="1040"/>
        </w:sect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2"/>
        <w:tabs>
          <w:tab w:pos="1057" w:val="left" w:leader="none"/>
        </w:tabs>
        <w:spacing w:line="240" w:lineRule="auto" w:before="26"/>
        <w:ind w:right="0"/>
        <w:jc w:val="left"/>
        <w:rPr>
          <w:rFonts w:ascii="宋体" w:hAnsi="宋体" w:cs="宋体" w:eastAsia="宋体" w:hint="default"/>
          <w:b w:val="0"/>
          <w:bCs w:val="0"/>
        </w:rPr>
      </w:pPr>
      <w:r>
        <w:rPr>
          <w:rFonts w:ascii="宋体" w:hAnsi="宋体" w:cs="宋体" w:eastAsia="宋体" w:hint="default"/>
        </w:rPr>
        <w:t>(3).</w:t>
        <w:tab/>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8"/>
        <w:ind w:left="2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0" w:lineRule="exact" w:before="31"/>
        <w:ind w:left="218" w:right="0"/>
        <w:jc w:val="left"/>
        <w:rPr>
          <w:rFonts w:ascii="宋体" w:hAnsi="宋体" w:cs="宋体" w:eastAsia="宋体" w:hint="default"/>
        </w:rPr>
      </w:pPr>
      <w:r>
        <w:rPr>
          <w:rFonts w:ascii="宋体" w:hAnsi="宋体" w:cs="宋体" w:eastAsia="宋体" w:hint="default"/>
        </w:rPr>
        <w:t>  </w:t>
      </w:r>
      <w:r>
        <w:rPr/>
        <w:t>其他说明</w:t>
      </w:r>
      <w:r>
        <w:rPr>
          <w:spacing w:val="-1"/>
        </w:rPr>
        <w:t>：</w:t>
      </w:r>
      <w:r>
        <w:rPr>
          <w:rFonts w:ascii="宋体" w:hAnsi="宋体" w:cs="宋体" w:eastAsia="宋体" w:hint="default"/>
        </w:rPr>
        <w:t> </w:t>
      </w:r>
    </w:p>
    <w:p>
      <w:pPr>
        <w:pStyle w:val="BodyText"/>
        <w:spacing w:line="283" w:lineRule="exact"/>
        <w:ind w:left="2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83" w:lineRule="auto" w:before="0"/>
        <w:ind w:left="218" w:right="0"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其</w:t>
      </w:r>
      <w:r>
        <w:rPr>
          <w:rFonts w:ascii="宋体" w:hAnsi="宋体" w:cs="宋体" w:eastAsia="宋体" w:hint="default"/>
          <w:b/>
          <w:bCs/>
          <w:w w:val="99"/>
          <w:sz w:val="24"/>
          <w:szCs w:val="24"/>
        </w:rPr>
        <w:t>他</w:t>
      </w:r>
      <w:r>
        <w:rPr>
          <w:rFonts w:ascii="宋体" w:hAnsi="宋体" w:cs="宋体" w:eastAsia="宋体" w:hint="default"/>
          <w:b/>
          <w:bCs/>
          <w:spacing w:val="2"/>
          <w:w w:val="99"/>
          <w:sz w:val="24"/>
          <w:szCs w:val="24"/>
        </w:rPr>
        <w:t>应</w:t>
      </w:r>
      <w:r>
        <w:rPr>
          <w:rFonts w:ascii="宋体" w:hAnsi="宋体" w:cs="宋体" w:eastAsia="宋体" w:hint="default"/>
          <w:b/>
          <w:bCs/>
          <w:w w:val="99"/>
          <w:sz w:val="24"/>
          <w:szCs w:val="24"/>
        </w:rPr>
        <w:t>收款</w:t>
      </w:r>
      <w:r>
        <w:rPr>
          <w:rFonts w:ascii="宋体" w:hAnsi="宋体" w:cs="宋体" w:eastAsia="宋体" w:hint="default"/>
          <w:b/>
          <w:bCs/>
          <w:w w:val="99"/>
          <w:sz w:val="24"/>
          <w:szCs w:val="24"/>
        </w:rPr>
        <w:t> </w:t>
      </w:r>
      <w:r>
        <w:rPr>
          <w:rFonts w:ascii="宋体" w:hAnsi="宋体" w:cs="宋体" w:eastAsia="宋体" w:hint="default"/>
          <w:sz w:val="24"/>
          <w:szCs w:val="24"/>
        </w:rPr>
      </w:r>
    </w:p>
    <w:p>
      <w:pPr>
        <w:pStyle w:val="Heading2"/>
        <w:spacing w:line="240" w:lineRule="auto" w:before="12"/>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18"/>
          <w:szCs w:val="18"/>
        </w:rPr>
      </w:pPr>
    </w:p>
    <w:p>
      <w:pPr>
        <w:pStyle w:val="BodyText"/>
        <w:spacing w:line="240" w:lineRule="auto"/>
        <w:ind w:left="218"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106" w:space="3087"/>
            <w:col w:w="3097"/>
          </w:cols>
        </w:sectPr>
      </w:pPr>
    </w:p>
    <w:p>
      <w:pPr>
        <w:spacing w:line="240" w:lineRule="auto" w:before="10"/>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491"/>
        <w:gridCol w:w="4405"/>
      </w:tblGrid>
      <w:tr>
        <w:trPr>
          <w:trHeight w:val="322"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879"/>
              <w:jc w:val="right"/>
              <w:rPr>
                <w:rFonts w:ascii="宋体" w:hAnsi="宋体" w:cs="宋体" w:eastAsia="宋体" w:hint="default"/>
                <w:sz w:val="24"/>
                <w:szCs w:val="24"/>
              </w:rPr>
            </w:pPr>
            <w:r>
              <w:rPr>
                <w:rFonts w:ascii="宋体" w:hAnsi="宋体" w:cs="宋体" w:eastAsia="宋体" w:hint="default"/>
                <w:sz w:val="24"/>
                <w:szCs w:val="24"/>
              </w:rPr>
              <w:t>账龄</w:t>
            </w:r>
            <w:r>
              <w:rPr>
                <w:rFonts w:ascii="宋体" w:hAnsi="宋体" w:cs="宋体" w:eastAsia="宋体" w:hint="default"/>
                <w:sz w:val="24"/>
                <w:szCs w:val="24"/>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478" w:right="0"/>
              <w:jc w:val="left"/>
              <w:rPr>
                <w:rFonts w:ascii="宋体" w:hAnsi="宋体" w:cs="宋体" w:eastAsia="宋体" w:hint="default"/>
                <w:sz w:val="24"/>
                <w:szCs w:val="24"/>
              </w:rPr>
            </w:pPr>
            <w:r>
              <w:rPr>
                <w:rFonts w:ascii="宋体" w:hAnsi="宋体" w:cs="宋体" w:eastAsia="宋体" w:hint="default"/>
                <w:sz w:val="24"/>
                <w:szCs w:val="24"/>
              </w:rPr>
              <w:t>期末账面余额</w:t>
            </w:r>
            <w:r>
              <w:rPr>
                <w:rFonts w:ascii="宋体" w:hAnsi="宋体" w:cs="宋体" w:eastAsia="宋体" w:hint="default"/>
                <w:sz w:val="24"/>
                <w:szCs w:val="24"/>
              </w:rPr>
              <w:t> </w:t>
            </w:r>
          </w:p>
        </w:tc>
      </w:tr>
      <w:tr>
        <w:trPr>
          <w:trHeight w:val="322"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年以内</w:t>
            </w:r>
            <w:r>
              <w:rPr>
                <w:rFonts w:ascii="宋体" w:hAnsi="宋体" w:cs="宋体" w:eastAsia="宋体" w:hint="default"/>
                <w:color w:val="FF0000"/>
                <w:sz w:val="24"/>
                <w:szCs w:val="24"/>
              </w:rPr>
              <w:t> </w:t>
            </w:r>
            <w:r>
              <w:rPr>
                <w:rFonts w:ascii="宋体" w:hAnsi="宋体" w:cs="宋体" w:eastAsia="宋体" w:hint="default"/>
                <w:sz w:val="24"/>
                <w:szCs w:val="24"/>
              </w:rPr>
            </w:r>
          </w:p>
        </w:tc>
      </w:tr>
      <w:tr>
        <w:trPr>
          <w:trHeight w:val="322"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其中：</w:t>
            </w: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年以内分项</w:t>
            </w:r>
            <w:r>
              <w:rPr>
                <w:rFonts w:ascii="宋体" w:hAnsi="宋体" w:cs="宋体" w:eastAsia="宋体" w:hint="default"/>
                <w:sz w:val="24"/>
                <w:szCs w:val="24"/>
              </w:rPr>
              <w:t> </w:t>
            </w:r>
          </w:p>
        </w:tc>
      </w:tr>
      <w:tr>
        <w:trPr>
          <w:trHeight w:val="322"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年以内小计</w:t>
            </w:r>
            <w:r>
              <w:rPr>
                <w:rFonts w:ascii="宋体" w:hAnsi="宋体" w:cs="宋体" w:eastAsia="宋体" w:hint="default"/>
                <w:sz w:val="24"/>
                <w:szCs w:val="24"/>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6,589,644.17</w:t>
            </w:r>
          </w:p>
        </w:tc>
      </w:tr>
      <w:tr>
        <w:trPr>
          <w:trHeight w:val="322"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1,853,636.52</w:t>
            </w:r>
          </w:p>
        </w:tc>
      </w:tr>
      <w:tr>
        <w:trPr>
          <w:trHeight w:val="319"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273,750.50</w:t>
            </w:r>
          </w:p>
        </w:tc>
      </w:tr>
      <w:tr>
        <w:trPr>
          <w:trHeight w:val="322"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578,828.85</w:t>
            </w:r>
          </w:p>
        </w:tc>
      </w:tr>
      <w:tr>
        <w:trPr>
          <w:trHeight w:val="322"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440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1"/>
                <w:sz w:val="24"/>
                <w:szCs w:val="24"/>
              </w:rPr>
              <w:t> </w:t>
            </w:r>
            <w:r>
              <w:rPr>
                <w:rFonts w:ascii="宋体" w:hAnsi="宋体" w:cs="宋体" w:eastAsia="宋体" w:hint="default"/>
                <w:sz w:val="24"/>
                <w:szCs w:val="24"/>
              </w:rPr>
              <w:t>年以上</w:t>
            </w:r>
            <w:r>
              <w:rPr>
                <w:rFonts w:ascii="宋体" w:hAnsi="宋体" w:cs="宋体" w:eastAsia="宋体" w:hint="default"/>
                <w:sz w:val="24"/>
                <w:szCs w:val="24"/>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205,887.96</w:t>
            </w:r>
          </w:p>
        </w:tc>
      </w:tr>
      <w:tr>
        <w:trPr>
          <w:trHeight w:val="322"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879"/>
              <w:jc w:val="righ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9,501,748.00</w:t>
            </w:r>
          </w:p>
        </w:tc>
      </w:tr>
    </w:tbl>
    <w:p>
      <w:pPr>
        <w:spacing w:after="0" w:line="274" w:lineRule="exact"/>
        <w:jc w:val="right"/>
        <w:rPr>
          <w:rFonts w:ascii="宋体" w:hAnsi="宋体" w:cs="宋体" w:eastAsia="宋体" w:hint="default"/>
          <w:sz w:val="24"/>
          <w:szCs w:val="24"/>
        </w:rPr>
        <w:sectPr>
          <w:type w:val="continuous"/>
          <w:pgSz w:w="11910" w:h="16840"/>
          <w:pgMar w:top="1120" w:bottom="1380" w:left="1580" w:right="1040"/>
        </w:sectPr>
      </w:pPr>
    </w:p>
    <w:p>
      <w:pPr>
        <w:pStyle w:val="BodyText"/>
        <w:spacing w:line="274" w:lineRule="exact"/>
        <w:ind w:left="218" w:right="0"/>
        <w:jc w:val="left"/>
        <w:rPr>
          <w:rFonts w:ascii="宋体" w:hAnsi="宋体" w:cs="宋体" w:eastAsia="宋体" w:hint="default"/>
        </w:rPr>
      </w:pPr>
      <w:r>
        <w:rPr>
          <w:rFonts w:ascii="宋体"/>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按款项性质分类情况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9"/>
          <w:szCs w:val="29"/>
        </w:rPr>
      </w:pPr>
    </w:p>
    <w:p>
      <w:pPr>
        <w:pStyle w:val="BodyText"/>
        <w:spacing w:line="240" w:lineRule="auto"/>
        <w:ind w:left="218"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114" w:space="3079"/>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32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3" w:right="0"/>
              <w:jc w:val="left"/>
              <w:rPr>
                <w:rFonts w:ascii="宋体" w:hAnsi="宋体" w:cs="宋体" w:eastAsia="宋体" w:hint="default"/>
                <w:sz w:val="24"/>
                <w:szCs w:val="24"/>
              </w:rPr>
            </w:pPr>
            <w:r>
              <w:rPr>
                <w:rFonts w:ascii="宋体" w:hAnsi="宋体" w:cs="宋体" w:eastAsia="宋体" w:hint="default"/>
                <w:sz w:val="24"/>
                <w:szCs w:val="24"/>
              </w:rPr>
              <w:t>款项性质</w:t>
            </w:r>
            <w:r>
              <w:rPr>
                <w:rFonts w:ascii="宋体" w:hAnsi="宋体" w:cs="宋体" w:eastAsia="宋体" w:hint="default"/>
                <w:sz w:val="24"/>
                <w:szCs w:val="24"/>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63" w:right="0"/>
              <w:jc w:val="left"/>
              <w:rPr>
                <w:rFonts w:ascii="宋体" w:hAnsi="宋体" w:cs="宋体" w:eastAsia="宋体" w:hint="default"/>
                <w:sz w:val="24"/>
                <w:szCs w:val="24"/>
              </w:rPr>
            </w:pPr>
            <w:r>
              <w:rPr>
                <w:rFonts w:ascii="宋体" w:hAnsi="宋体" w:cs="宋体" w:eastAsia="宋体" w:hint="default"/>
                <w:sz w:val="24"/>
                <w:szCs w:val="24"/>
              </w:rPr>
              <w:t>期末账面余额</w:t>
            </w:r>
            <w:r>
              <w:rPr>
                <w:rFonts w:ascii="宋体" w:hAnsi="宋体" w:cs="宋体" w:eastAsia="宋体" w:hint="default"/>
                <w:sz w:val="24"/>
                <w:szCs w:val="24"/>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68" w:right="0"/>
              <w:jc w:val="left"/>
              <w:rPr>
                <w:rFonts w:ascii="宋体" w:hAnsi="宋体" w:cs="宋体" w:eastAsia="宋体" w:hint="default"/>
                <w:sz w:val="24"/>
                <w:szCs w:val="24"/>
              </w:rPr>
            </w:pPr>
            <w:r>
              <w:rPr>
                <w:rFonts w:ascii="宋体" w:hAnsi="宋体" w:cs="宋体" w:eastAsia="宋体" w:hint="default"/>
                <w:sz w:val="24"/>
                <w:szCs w:val="24"/>
              </w:rPr>
              <w:t>期初账面余额</w:t>
            </w:r>
            <w:r>
              <w:rPr>
                <w:rFonts w:ascii="宋体" w:hAnsi="宋体" w:cs="宋体" w:eastAsia="宋体" w:hint="default"/>
                <w:sz w:val="24"/>
                <w:szCs w:val="24"/>
              </w:rPr>
              <w:t> </w:t>
            </w:r>
          </w:p>
        </w:tc>
      </w:tr>
      <w:tr>
        <w:trPr>
          <w:trHeight w:val="319"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往来款</w:t>
            </w:r>
            <w:r>
              <w:rPr>
                <w:rFonts w:ascii="宋体" w:hAnsi="宋体" w:cs="宋体" w:eastAsia="宋体" w:hint="default"/>
                <w:sz w:val="24"/>
                <w:szCs w:val="24"/>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135,566.85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135,566.85 </w:t>
            </w:r>
          </w:p>
        </w:tc>
      </w:tr>
      <w:tr>
        <w:trPr>
          <w:trHeight w:val="32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员工备用金</w:t>
            </w:r>
            <w:r>
              <w:rPr>
                <w:rFonts w:ascii="宋体" w:hAnsi="宋体" w:cs="宋体" w:eastAsia="宋体" w:hint="default"/>
                <w:sz w:val="24"/>
                <w:szCs w:val="24"/>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5,571,680.14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4,816,641.49 </w:t>
            </w:r>
          </w:p>
        </w:tc>
      </w:tr>
      <w:tr>
        <w:trPr>
          <w:trHeight w:val="32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投标保证金</w:t>
            </w:r>
            <w:r>
              <w:rPr>
                <w:rFonts w:ascii="宋体" w:hAnsi="宋体" w:cs="宋体" w:eastAsia="宋体" w:hint="default"/>
                <w:sz w:val="24"/>
                <w:szCs w:val="24"/>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3,460,022.76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2,355,966.50 </w:t>
            </w:r>
          </w:p>
        </w:tc>
      </w:tr>
      <w:tr>
        <w:trPr>
          <w:trHeight w:val="32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房租押金</w:t>
            </w:r>
            <w:r>
              <w:rPr>
                <w:rFonts w:ascii="宋体" w:hAnsi="宋体" w:cs="宋体" w:eastAsia="宋体" w:hint="default"/>
                <w:sz w:val="24"/>
                <w:szCs w:val="24"/>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334,478.25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356,678.25 </w:t>
            </w:r>
          </w:p>
        </w:tc>
      </w:tr>
      <w:tr>
        <w:trPr>
          <w:trHeight w:val="32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9" w:right="0"/>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9,501,748.00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7,664,853.09 </w:t>
            </w:r>
          </w:p>
        </w:tc>
      </w:tr>
    </w:tbl>
    <w:p>
      <w:pPr>
        <w:spacing w:after="0" w:line="274" w:lineRule="exact"/>
        <w:jc w:val="right"/>
        <w:rPr>
          <w:rFonts w:ascii="宋体" w:hAnsi="宋体" w:cs="宋体" w:eastAsia="宋体" w:hint="default"/>
          <w:sz w:val="24"/>
          <w:szCs w:val="24"/>
        </w:rPr>
        <w:sectPr>
          <w:type w:val="continuous"/>
          <w:pgSz w:w="11910" w:h="16840"/>
          <w:pgMar w:top="1120" w:bottom="1380" w:left="1580" w:right="1040"/>
        </w:sectPr>
      </w:pPr>
    </w:p>
    <w:p>
      <w:pPr>
        <w:pStyle w:val="BodyText"/>
        <w:spacing w:line="274" w:lineRule="exact"/>
        <w:ind w:left="218" w:right="0"/>
        <w:jc w:val="left"/>
        <w:rPr>
          <w:rFonts w:ascii="宋体" w:hAnsi="宋体" w:cs="宋体" w:eastAsia="宋体" w:hint="default"/>
        </w:rPr>
      </w:pPr>
      <w:r>
        <w:rPr>
          <w:rFonts w:ascii="宋体"/>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2"/>
        </w:rPr>
        <w:t> </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9"/>
          <w:szCs w:val="29"/>
        </w:rPr>
      </w:pPr>
    </w:p>
    <w:p>
      <w:pPr>
        <w:pStyle w:val="BodyText"/>
        <w:spacing w:line="240" w:lineRule="auto"/>
        <w:ind w:left="218"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871" w:space="3202"/>
            <w:col w:w="321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12"/>
        <w:gridCol w:w="1561"/>
        <w:gridCol w:w="1985"/>
        <w:gridCol w:w="1985"/>
        <w:gridCol w:w="1707"/>
      </w:tblGrid>
      <w:tr>
        <w:trPr>
          <w:trHeight w:val="442" w:hRule="exact"/>
        </w:trPr>
        <w:tc>
          <w:tcPr>
            <w:tcW w:w="18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79"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第一阶段</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第二阶段</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第三阶段</w:t>
            </w:r>
            <w:r>
              <w:rPr>
                <w:rFonts w:ascii="宋体" w:hAnsi="宋体" w:cs="宋体" w:eastAsia="宋体" w:hint="default"/>
                <w:sz w:val="21"/>
                <w:szCs w:val="21"/>
              </w:rPr>
              <w:t> </w:t>
            </w:r>
          </w:p>
        </w:tc>
        <w:tc>
          <w:tcPr>
            <w:tcW w:w="17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63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986" w:hRule="exact"/>
        </w:trPr>
        <w:tc>
          <w:tcPr>
            <w:tcW w:w="1812"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49" w:right="141" w:hanging="106"/>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z w:val="21"/>
                <w:szCs w:val="21"/>
              </w:rPr>
              <w:t>12</w:t>
            </w:r>
            <w:r>
              <w:rPr>
                <w:rFonts w:ascii="宋体" w:hAnsi="宋体" w:cs="宋体" w:eastAsia="宋体" w:hint="default"/>
                <w:sz w:val="21"/>
                <w:szCs w:val="21"/>
              </w:rPr>
              <w:t>个月预</w:t>
            </w:r>
            <w:r>
              <w:rPr>
                <w:rFonts w:ascii="宋体" w:hAnsi="宋体" w:cs="宋体" w:eastAsia="宋体" w:hint="default"/>
                <w:w w:val="100"/>
                <w:sz w:val="21"/>
                <w:szCs w:val="21"/>
              </w:rPr>
              <w:t> </w:t>
            </w:r>
            <w:r>
              <w:rPr>
                <w:rFonts w:ascii="宋体" w:hAnsi="宋体" w:cs="宋体" w:eastAsia="宋体" w:hint="default"/>
                <w:sz w:val="21"/>
                <w:szCs w:val="21"/>
              </w:rPr>
              <w:t>期信用损失</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72" w:lineRule="exact" w:before="27"/>
              <w:ind w:left="619" w:right="197"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未发生信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72" w:lineRule="exact" w:before="27"/>
              <w:ind w:left="619" w:right="197"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已发生信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707" w:type="dxa"/>
            <w:vMerge/>
            <w:tcBorders>
              <w:left w:val="single" w:sz="4" w:space="0" w:color="000000"/>
              <w:bottom w:val="single" w:sz="4" w:space="0" w:color="000000"/>
              <w:right w:val="single" w:sz="4" w:space="0" w:color="000000"/>
            </w:tcBorders>
          </w:tcPr>
          <w:p>
            <w:pPr/>
          </w:p>
        </w:tc>
      </w:tr>
      <w:tr>
        <w:trPr>
          <w:trHeight w:val="55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85"/>
                <w:sz w:val="21"/>
                <w:szCs w:val="21"/>
              </w:rPr>
              <w:t> </w:t>
            </w:r>
            <w:r>
              <w:rPr>
                <w:rFonts w:ascii="宋体" w:hAnsi="宋体" w:cs="宋体" w:eastAsia="宋体" w:hint="default"/>
                <w:sz w:val="21"/>
                <w:szCs w:val="21"/>
              </w:rPr>
              <w:t>年</w:t>
            </w:r>
            <w:r>
              <w:rPr>
                <w:rFonts w:ascii="宋体" w:hAnsi="宋体" w:cs="宋体" w:eastAsia="宋体" w:hint="default"/>
                <w:spacing w:val="-82"/>
                <w:sz w:val="21"/>
                <w:szCs w:val="21"/>
              </w:rPr>
              <w:t> </w:t>
            </w:r>
            <w:r>
              <w:rPr>
                <w:rFonts w:ascii="宋体" w:hAnsi="宋体" w:cs="宋体" w:eastAsia="宋体" w:hint="default"/>
                <w:sz w:val="21"/>
                <w:szCs w:val="21"/>
              </w:rPr>
              <w:t>1</w:t>
            </w:r>
            <w:r>
              <w:rPr>
                <w:rFonts w:ascii="宋体" w:hAnsi="宋体" w:cs="宋体" w:eastAsia="宋体" w:hint="default"/>
                <w:spacing w:val="-85"/>
                <w:sz w:val="21"/>
                <w:szCs w:val="21"/>
              </w:rPr>
              <w:t> </w:t>
            </w:r>
            <w:r>
              <w:rPr>
                <w:rFonts w:ascii="宋体" w:hAnsi="宋体" w:cs="宋体" w:eastAsia="宋体" w:hint="default"/>
                <w:sz w:val="21"/>
                <w:szCs w:val="21"/>
              </w:rPr>
              <w:t>月</w:t>
            </w:r>
            <w:r>
              <w:rPr>
                <w:rFonts w:ascii="宋体" w:hAnsi="宋体" w:cs="宋体" w:eastAsia="宋体" w:hint="default"/>
                <w:spacing w:val="-85"/>
                <w:sz w:val="21"/>
                <w:szCs w:val="21"/>
              </w:rPr>
              <w:t> </w:t>
            </w:r>
            <w:r>
              <w:rPr>
                <w:rFonts w:ascii="宋体" w:hAnsi="宋体" w:cs="宋体" w:eastAsia="宋体" w:hint="default"/>
                <w:sz w:val="21"/>
                <w:szCs w:val="21"/>
              </w:rPr>
              <w:t>1</w:t>
            </w:r>
            <w:r>
              <w:rPr>
                <w:rFonts w:ascii="宋体" w:hAnsi="宋体" w:cs="宋体" w:eastAsia="宋体" w:hint="default"/>
                <w:spacing w:val="-82"/>
                <w:sz w:val="21"/>
                <w:szCs w:val="21"/>
              </w:rPr>
              <w:t> </w:t>
            </w:r>
            <w:r>
              <w:rPr>
                <w:rFonts w:ascii="宋体" w:hAnsi="宋体" w:cs="宋体" w:eastAsia="宋体" w:hint="default"/>
                <w:spacing w:val="9"/>
                <w:sz w:val="21"/>
                <w:szCs w:val="21"/>
              </w:rPr>
              <w:t>日余</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128,415.94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277,842.67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406,258.61 </w:t>
            </w:r>
          </w:p>
        </w:tc>
      </w:tr>
      <w:tr>
        <w:trPr>
          <w:trHeight w:val="557"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85"/>
                <w:sz w:val="21"/>
                <w:szCs w:val="21"/>
              </w:rPr>
              <w:t> </w:t>
            </w:r>
            <w:r>
              <w:rPr>
                <w:rFonts w:ascii="宋体" w:hAnsi="宋体" w:cs="宋体" w:eastAsia="宋体" w:hint="default"/>
                <w:sz w:val="21"/>
                <w:szCs w:val="21"/>
              </w:rPr>
              <w:t>年</w:t>
            </w:r>
            <w:r>
              <w:rPr>
                <w:rFonts w:ascii="宋体" w:hAnsi="宋体" w:cs="宋体" w:eastAsia="宋体" w:hint="default"/>
                <w:spacing w:val="-83"/>
                <w:sz w:val="21"/>
                <w:szCs w:val="21"/>
              </w:rPr>
              <w:t> </w:t>
            </w:r>
            <w:r>
              <w:rPr>
                <w:rFonts w:ascii="宋体" w:hAnsi="宋体" w:cs="宋体" w:eastAsia="宋体" w:hint="default"/>
                <w:sz w:val="21"/>
                <w:szCs w:val="21"/>
              </w:rPr>
              <w:t>1</w:t>
            </w:r>
            <w:r>
              <w:rPr>
                <w:rFonts w:ascii="宋体" w:hAnsi="宋体" w:cs="宋体" w:eastAsia="宋体" w:hint="default"/>
                <w:spacing w:val="-85"/>
                <w:sz w:val="21"/>
                <w:szCs w:val="21"/>
              </w:rPr>
              <w:t> </w:t>
            </w:r>
            <w:r>
              <w:rPr>
                <w:rFonts w:ascii="宋体" w:hAnsi="宋体" w:cs="宋体" w:eastAsia="宋体" w:hint="default"/>
                <w:sz w:val="21"/>
                <w:szCs w:val="21"/>
              </w:rPr>
              <w:t>月</w:t>
            </w:r>
            <w:r>
              <w:rPr>
                <w:rFonts w:ascii="宋体" w:hAnsi="宋体" w:cs="宋体" w:eastAsia="宋体" w:hint="default"/>
                <w:spacing w:val="-85"/>
                <w:sz w:val="21"/>
                <w:szCs w:val="21"/>
              </w:rPr>
              <w:t> </w:t>
            </w:r>
            <w:r>
              <w:rPr>
                <w:rFonts w:ascii="宋体" w:hAnsi="宋体" w:cs="宋体" w:eastAsia="宋体" w:hint="default"/>
                <w:sz w:val="21"/>
                <w:szCs w:val="21"/>
              </w:rPr>
              <w:t>1</w:t>
            </w:r>
            <w:r>
              <w:rPr>
                <w:rFonts w:ascii="宋体" w:hAnsi="宋体" w:cs="宋体" w:eastAsia="宋体" w:hint="default"/>
                <w:spacing w:val="-83"/>
                <w:sz w:val="21"/>
                <w:szCs w:val="21"/>
              </w:rPr>
              <w:t> </w:t>
            </w:r>
            <w:r>
              <w:rPr>
                <w:rFonts w:ascii="宋体" w:hAnsi="宋体" w:cs="宋体" w:eastAsia="宋体" w:hint="default"/>
                <w:spacing w:val="9"/>
                <w:sz w:val="21"/>
                <w:szCs w:val="21"/>
              </w:rPr>
              <w:t>日余</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额在本期</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bl>
    <w:p>
      <w:pPr>
        <w:spacing w:after="0" w:line="276" w:lineRule="exact"/>
        <w:jc w:val="right"/>
        <w:rPr>
          <w:rFonts w:ascii="宋体" w:hAnsi="宋体" w:cs="宋体" w:eastAsia="宋体" w:hint="default"/>
          <w:sz w:val="24"/>
          <w:szCs w:val="24"/>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812"/>
        <w:gridCol w:w="1561"/>
        <w:gridCol w:w="1985"/>
        <w:gridCol w:w="1985"/>
        <w:gridCol w:w="1707"/>
      </w:tblGrid>
      <w:tr>
        <w:trPr>
          <w:trHeight w:val="322"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转入第二阶段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-18,979.88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18,979.88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转入第三阶段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-164,710.37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164,710.37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转回第二阶段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转回第一阶段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137,025.29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73,784.78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41,177.59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251,987.66 </w:t>
            </w:r>
          </w:p>
        </w:tc>
      </w:tr>
      <w:tr>
        <w:trPr>
          <w:trHeight w:val="322"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本期转回</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109,436.06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90,102.11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199,538.17 </w:t>
            </w:r>
          </w:p>
        </w:tc>
      </w:tr>
      <w:tr>
        <w:trPr>
          <w:trHeight w:val="319"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本期转销</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本期核销</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55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137,025.29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115,794.85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205,887.96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458,708.10 </w:t>
            </w:r>
          </w:p>
        </w:tc>
      </w:tr>
    </w:tbl>
    <w:p>
      <w:pPr>
        <w:pStyle w:val="BodyText"/>
        <w:spacing w:line="274" w:lineRule="exact"/>
        <w:ind w:left="218" w:right="0"/>
        <w:jc w:val="left"/>
        <w:rPr>
          <w:rFonts w:ascii="宋体" w:hAnsi="宋体" w:cs="宋体" w:eastAsia="宋体" w:hint="default"/>
        </w:rPr>
      </w:pPr>
      <w:r>
        <w:rPr>
          <w:rFonts w:ascii="宋体"/>
        </w:rPr>
        <w:t> </w:t>
      </w:r>
    </w:p>
    <w:p>
      <w:pPr>
        <w:spacing w:line="271" w:lineRule="exact" w:before="4"/>
        <w:ind w:left="218" w:right="2186" w:firstLine="0"/>
        <w:jc w:val="left"/>
        <w:rPr>
          <w:rFonts w:ascii="宋体" w:hAnsi="宋体" w:cs="宋体" w:eastAsia="宋体" w:hint="default"/>
          <w:sz w:val="21"/>
          <w:szCs w:val="21"/>
        </w:rPr>
      </w:pPr>
      <w:r>
        <w:rPr>
          <w:rFonts w:ascii="宋体" w:hAnsi="宋体" w:cs="宋体" w:eastAsia="宋体" w:hint="default"/>
          <w:sz w:val="21"/>
          <w:szCs w:val="21"/>
        </w:rPr>
        <w:t>对本期发生损失准备变动的其他应收款账面余额显著变动的情况说明：</w:t>
      </w:r>
    </w:p>
    <w:p>
      <w:pPr>
        <w:pStyle w:val="BodyText"/>
        <w:spacing w:line="308" w:lineRule="exact"/>
        <w:ind w:left="218"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before="28"/>
        <w:ind w:left="218" w:right="0"/>
        <w:jc w:val="left"/>
        <w:rPr>
          <w:rFonts w:ascii="宋体" w:hAnsi="宋体" w:cs="宋体" w:eastAsia="宋体" w:hint="default"/>
        </w:rPr>
      </w:pPr>
      <w:r>
        <w:rPr>
          <w:rFonts w:ascii="宋体" w:hAnsi="宋体" w:cs="宋体" w:eastAsia="宋体" w:hint="default"/>
        </w:rPr>
        <w:t>  </w:t>
      </w:r>
      <w:r>
        <w:rPr/>
        <w:t>本期坏账准备计提金额以及评估金融工具的信用风险是否显著增加的采用依据</w:t>
      </w:r>
      <w:r>
        <w:rPr>
          <w:spacing w:val="1"/>
        </w:rPr>
        <w:t>：</w:t>
      </w:r>
      <w:r>
        <w:rPr>
          <w:rFonts w:ascii="宋体" w:hAnsi="宋体" w:cs="宋体" w:eastAsia="宋体" w:hint="default"/>
        </w:rPr>
        <w:t> </w:t>
      </w:r>
    </w:p>
    <w:p>
      <w:pPr>
        <w:pStyle w:val="BodyText"/>
        <w:spacing w:line="281" w:lineRule="exact"/>
        <w:ind w:left="218"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ind w:left="218" w:right="0"/>
        <w:jc w:val="left"/>
        <w:rPr>
          <w:rFonts w:ascii="宋体" w:hAnsi="宋体" w:cs="宋体" w:eastAsia="宋体" w:hint="default"/>
        </w:rPr>
      </w:pPr>
      <w:r>
        <w:rPr>
          <w:rFonts w:ascii="宋体"/>
        </w:rPr>
        <w:t> </w:t>
      </w:r>
    </w:p>
    <w:p>
      <w:pPr>
        <w:pStyle w:val="Heading2"/>
        <w:spacing w:line="240" w:lineRule="auto"/>
        <w:ind w:right="2186"/>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1"/>
        </w:rPr>
        <w:t>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8"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tabs>
          <w:tab w:pos="1200" w:val="left" w:leader="none"/>
        </w:tabs>
        <w:spacing w:line="310" w:lineRule="exact"/>
        <w:ind w:left="0" w:right="232"/>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217"/>
        <w:gridCol w:w="1426"/>
        <w:gridCol w:w="1426"/>
        <w:gridCol w:w="1428"/>
        <w:gridCol w:w="1070"/>
        <w:gridCol w:w="1066"/>
        <w:gridCol w:w="1428"/>
      </w:tblGrid>
      <w:tr>
        <w:trPr>
          <w:trHeight w:val="322" w:hRule="exact"/>
        </w:trPr>
        <w:tc>
          <w:tcPr>
            <w:tcW w:w="121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62" w:right="0"/>
              <w:jc w:val="left"/>
              <w:rPr>
                <w:rFonts w:ascii="宋体" w:hAnsi="宋体" w:cs="宋体" w:eastAsia="宋体" w:hint="default"/>
                <w:sz w:val="24"/>
                <w:szCs w:val="24"/>
              </w:rPr>
            </w:pPr>
            <w:r>
              <w:rPr>
                <w:rFonts w:ascii="宋体" w:hAnsi="宋体" w:cs="宋体" w:eastAsia="宋体" w:hint="default"/>
                <w:sz w:val="24"/>
                <w:szCs w:val="24"/>
              </w:rPr>
              <w:t>类别</w:t>
            </w:r>
            <w:r>
              <w:rPr>
                <w:rFonts w:ascii="宋体" w:hAnsi="宋体" w:cs="宋体" w:eastAsia="宋体" w:hint="default"/>
                <w:sz w:val="24"/>
                <w:szCs w:val="24"/>
              </w:rPr>
              <w:t> </w:t>
            </w:r>
          </w:p>
        </w:tc>
        <w:tc>
          <w:tcPr>
            <w:tcW w:w="142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27" w:right="0"/>
              <w:jc w:val="left"/>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p>
        </w:tc>
        <w:tc>
          <w:tcPr>
            <w:tcW w:w="4991"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768" w:right="0"/>
              <w:jc w:val="left"/>
              <w:rPr>
                <w:rFonts w:ascii="宋体" w:hAnsi="宋体" w:cs="宋体" w:eastAsia="宋体" w:hint="default"/>
                <w:sz w:val="24"/>
                <w:szCs w:val="24"/>
              </w:rPr>
            </w:pPr>
            <w:r>
              <w:rPr>
                <w:rFonts w:ascii="宋体" w:hAnsi="宋体" w:cs="宋体" w:eastAsia="宋体" w:hint="default"/>
                <w:sz w:val="24"/>
                <w:szCs w:val="24"/>
              </w:rPr>
              <w:t>本期变动金额</w:t>
            </w:r>
            <w:r>
              <w:rPr>
                <w:rFonts w:ascii="宋体" w:hAnsi="宋体" w:cs="宋体" w:eastAsia="宋体" w:hint="default"/>
                <w:sz w:val="24"/>
                <w:szCs w:val="24"/>
              </w:rPr>
              <w:t> </w:t>
            </w:r>
          </w:p>
        </w:tc>
        <w:tc>
          <w:tcPr>
            <w:tcW w:w="142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28" w:right="0"/>
              <w:jc w:val="lef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r>
      <w:tr>
        <w:trPr>
          <w:trHeight w:val="632" w:hRule="exact"/>
        </w:trPr>
        <w:tc>
          <w:tcPr>
            <w:tcW w:w="1217" w:type="dxa"/>
            <w:vMerge/>
            <w:tcBorders>
              <w:left w:val="single" w:sz="4" w:space="0" w:color="000000"/>
              <w:bottom w:val="single" w:sz="4" w:space="0" w:color="000000"/>
              <w:right w:val="single" w:sz="4" w:space="0" w:color="000000"/>
            </w:tcBorders>
          </w:tcPr>
          <w:p>
            <w:pPr/>
          </w:p>
        </w:tc>
        <w:tc>
          <w:tcPr>
            <w:tcW w:w="1426" w:type="dxa"/>
            <w:vMerge/>
            <w:tcBorders>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20" w:right="0"/>
              <w:jc w:val="center"/>
              <w:rPr>
                <w:rFonts w:ascii="宋体" w:hAnsi="宋体" w:cs="宋体" w:eastAsia="宋体" w:hint="default"/>
                <w:sz w:val="24"/>
                <w:szCs w:val="24"/>
              </w:rPr>
            </w:pPr>
            <w:r>
              <w:rPr>
                <w:rFonts w:ascii="宋体" w:hAnsi="宋体" w:cs="宋体" w:eastAsia="宋体" w:hint="default"/>
                <w:sz w:val="24"/>
                <w:szCs w:val="24"/>
              </w:rPr>
              <w:t>计提</w:t>
            </w:r>
            <w:r>
              <w:rPr>
                <w:rFonts w:ascii="宋体" w:hAnsi="宋体" w:cs="宋体" w:eastAsia="宋体" w:hint="default"/>
                <w:sz w:val="24"/>
                <w:szCs w:val="24"/>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
              <w:jc w:val="right"/>
              <w:rPr>
                <w:rFonts w:ascii="宋体" w:hAnsi="宋体" w:cs="宋体" w:eastAsia="宋体" w:hint="default"/>
                <w:sz w:val="24"/>
                <w:szCs w:val="24"/>
              </w:rPr>
            </w:pPr>
            <w:r>
              <w:rPr>
                <w:rFonts w:ascii="宋体" w:hAnsi="宋体" w:cs="宋体" w:eastAsia="宋体" w:hint="default"/>
                <w:sz w:val="24"/>
                <w:szCs w:val="24"/>
              </w:rPr>
              <w:t>收回或转回</w:t>
            </w:r>
            <w:r>
              <w:rPr>
                <w:rFonts w:ascii="宋体" w:hAnsi="宋体" w:cs="宋体" w:eastAsia="宋体" w:hint="default"/>
                <w:sz w:val="24"/>
                <w:szCs w:val="24"/>
              </w:rPr>
              <w:t> </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4"/>
                <w:szCs w:val="24"/>
              </w:rPr>
            </w:pPr>
            <w:r>
              <w:rPr>
                <w:rFonts w:ascii="宋体" w:hAnsi="宋体" w:cs="宋体" w:eastAsia="宋体" w:hint="default"/>
                <w:sz w:val="24"/>
                <w:szCs w:val="24"/>
              </w:rPr>
              <w:t>转销或</w:t>
            </w:r>
          </w:p>
          <w:p>
            <w:pPr>
              <w:pStyle w:val="TableParagraph"/>
              <w:spacing w:line="313" w:lineRule="exact"/>
              <w:ind w:left="115" w:right="0"/>
              <w:jc w:val="center"/>
              <w:rPr>
                <w:rFonts w:ascii="宋体" w:hAnsi="宋体" w:cs="宋体" w:eastAsia="宋体" w:hint="default"/>
                <w:sz w:val="24"/>
                <w:szCs w:val="24"/>
              </w:rPr>
            </w:pPr>
            <w:r>
              <w:rPr>
                <w:rFonts w:ascii="宋体" w:hAnsi="宋体" w:cs="宋体" w:eastAsia="宋体" w:hint="default"/>
                <w:sz w:val="24"/>
                <w:szCs w:val="24"/>
              </w:rPr>
              <w:t>核销</w:t>
            </w:r>
            <w:r>
              <w:rPr>
                <w:rFonts w:ascii="宋体" w:hAnsi="宋体" w:cs="宋体" w:eastAsia="宋体" w:hint="default"/>
                <w:sz w:val="24"/>
                <w:szCs w:val="24"/>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27" w:right="0"/>
              <w:jc w:val="left"/>
              <w:rPr>
                <w:rFonts w:ascii="宋体" w:hAnsi="宋体" w:cs="宋体" w:eastAsia="宋体" w:hint="default"/>
                <w:sz w:val="24"/>
                <w:szCs w:val="24"/>
              </w:rPr>
            </w:pPr>
            <w:r>
              <w:rPr>
                <w:rFonts w:ascii="宋体" w:hAnsi="宋体" w:cs="宋体" w:eastAsia="宋体" w:hint="default"/>
                <w:sz w:val="24"/>
                <w:szCs w:val="24"/>
              </w:rPr>
              <w:t>其他变</w:t>
            </w:r>
          </w:p>
          <w:p>
            <w:pPr>
              <w:pStyle w:val="TableParagraph"/>
              <w:spacing w:line="313" w:lineRule="exact"/>
              <w:ind w:right="-13"/>
              <w:jc w:val="right"/>
              <w:rPr>
                <w:rFonts w:ascii="宋体" w:hAnsi="宋体" w:cs="宋体" w:eastAsia="宋体" w:hint="default"/>
                <w:sz w:val="24"/>
                <w:szCs w:val="24"/>
              </w:rPr>
            </w:pPr>
            <w:r>
              <w:rPr>
                <w:rFonts w:ascii="宋体" w:hAnsi="宋体" w:cs="宋体" w:eastAsia="宋体" w:hint="default"/>
                <w:sz w:val="24"/>
                <w:szCs w:val="24"/>
              </w:rPr>
              <w:t>动</w:t>
            </w:r>
            <w:r>
              <w:rPr>
                <w:rFonts w:ascii="宋体" w:hAnsi="宋体" w:cs="宋体" w:eastAsia="宋体" w:hint="default"/>
                <w:sz w:val="24"/>
                <w:szCs w:val="24"/>
              </w:rPr>
              <w:t> </w:t>
            </w:r>
          </w:p>
        </w:tc>
        <w:tc>
          <w:tcPr>
            <w:tcW w:w="1428" w:type="dxa"/>
            <w:vMerge/>
            <w:tcBorders>
              <w:left w:val="single" w:sz="4" w:space="0" w:color="000000"/>
              <w:bottom w:val="single" w:sz="4" w:space="0" w:color="000000"/>
              <w:right w:val="single" w:sz="4" w:space="0" w:color="000000"/>
            </w:tcBorders>
          </w:tcPr>
          <w:p>
            <w:pPr/>
          </w:p>
        </w:tc>
      </w:tr>
      <w:tr>
        <w:trPr>
          <w:trHeight w:val="946"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ight="0"/>
              <w:jc w:val="left"/>
              <w:rPr>
                <w:rFonts w:ascii="宋体" w:hAnsi="宋体" w:cs="宋体" w:eastAsia="宋体" w:hint="default"/>
                <w:sz w:val="24"/>
                <w:szCs w:val="24"/>
              </w:rPr>
            </w:pPr>
            <w:r>
              <w:rPr>
                <w:rFonts w:ascii="宋体" w:hAnsi="宋体" w:cs="宋体" w:eastAsia="宋体" w:hint="default"/>
                <w:sz w:val="24"/>
                <w:szCs w:val="24"/>
              </w:rPr>
              <w:t>其他应收</w:t>
            </w:r>
          </w:p>
          <w:p>
            <w:pPr>
              <w:pStyle w:val="TableParagraph"/>
              <w:spacing w:line="312" w:lineRule="exact" w:before="28"/>
              <w:ind w:left="107" w:right="137"/>
              <w:jc w:val="left"/>
              <w:rPr>
                <w:rFonts w:ascii="宋体" w:hAnsi="宋体" w:cs="宋体" w:eastAsia="宋体" w:hint="default"/>
                <w:sz w:val="24"/>
                <w:szCs w:val="24"/>
              </w:rPr>
            </w:pPr>
            <w:r>
              <w:rPr>
                <w:rFonts w:ascii="宋体" w:hAnsi="宋体" w:cs="宋体" w:eastAsia="宋体" w:hint="default"/>
                <w:sz w:val="24"/>
                <w:szCs w:val="24"/>
              </w:rPr>
              <w:t>款坏账准 备</w:t>
            </w:r>
            <w:r>
              <w:rPr>
                <w:rFonts w:ascii="宋体" w:hAnsi="宋体" w:cs="宋体" w:eastAsia="宋体" w:hint="default"/>
                <w:sz w:val="24"/>
                <w:szCs w:val="24"/>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
              <w:jc w:val="right"/>
              <w:rPr>
                <w:rFonts w:ascii="宋体" w:hAnsi="宋体" w:cs="宋体" w:eastAsia="宋体" w:hint="default"/>
                <w:sz w:val="24"/>
                <w:szCs w:val="24"/>
              </w:rPr>
            </w:pPr>
            <w:r>
              <w:rPr>
                <w:rFonts w:ascii="宋体"/>
                <w:sz w:val="24"/>
              </w:rPr>
              <w:t>406,258.61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8" w:right="-13"/>
              <w:jc w:val="center"/>
              <w:rPr>
                <w:rFonts w:ascii="宋体" w:hAnsi="宋体" w:cs="宋体" w:eastAsia="宋体" w:hint="default"/>
                <w:sz w:val="24"/>
                <w:szCs w:val="24"/>
              </w:rPr>
            </w:pPr>
            <w:r>
              <w:rPr>
                <w:rFonts w:ascii="宋体"/>
                <w:sz w:val="24"/>
              </w:rPr>
              <w:t>251,987.66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
              <w:jc w:val="right"/>
              <w:rPr>
                <w:rFonts w:ascii="宋体" w:hAnsi="宋体" w:cs="宋体" w:eastAsia="宋体" w:hint="default"/>
                <w:sz w:val="24"/>
                <w:szCs w:val="24"/>
              </w:rPr>
            </w:pPr>
            <w:r>
              <w:rPr>
                <w:rFonts w:ascii="宋体"/>
                <w:sz w:val="24"/>
              </w:rPr>
              <w:t>199,538.17 </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
              <w:jc w:val="right"/>
              <w:rPr>
                <w:rFonts w:ascii="宋体" w:hAnsi="宋体" w:cs="宋体" w:eastAsia="宋体" w:hint="default"/>
                <w:sz w:val="24"/>
                <w:szCs w:val="24"/>
              </w:rPr>
            </w:pPr>
            <w:r>
              <w:rPr>
                <w:rFonts w:ascii="宋体"/>
                <w:sz w:val="24"/>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
              <w:jc w:val="right"/>
              <w:rPr>
                <w:rFonts w:ascii="宋体" w:hAnsi="宋体" w:cs="宋体" w:eastAsia="宋体" w:hint="default"/>
                <w:sz w:val="24"/>
                <w:szCs w:val="24"/>
              </w:rPr>
            </w:pPr>
            <w:r>
              <w:rPr>
                <w:rFonts w:ascii="宋体"/>
                <w:sz w:val="24"/>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
              <w:jc w:val="right"/>
              <w:rPr>
                <w:rFonts w:ascii="宋体" w:hAnsi="宋体" w:cs="宋体" w:eastAsia="宋体" w:hint="default"/>
                <w:sz w:val="24"/>
                <w:szCs w:val="24"/>
              </w:rPr>
            </w:pPr>
            <w:r>
              <w:rPr>
                <w:rFonts w:ascii="宋体"/>
                <w:sz w:val="24"/>
              </w:rPr>
              <w:t>458,708.10 </w:t>
            </w:r>
          </w:p>
        </w:tc>
      </w:tr>
      <w:tr>
        <w:trPr>
          <w:trHeight w:val="32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62" w:right="0"/>
              <w:jc w:val="lef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406,258.61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13"/>
              <w:jc w:val="center"/>
              <w:rPr>
                <w:rFonts w:ascii="宋体" w:hAnsi="宋体" w:cs="宋体" w:eastAsia="宋体" w:hint="default"/>
                <w:sz w:val="24"/>
                <w:szCs w:val="24"/>
              </w:rPr>
            </w:pPr>
            <w:r>
              <w:rPr>
                <w:rFonts w:ascii="宋体"/>
                <w:sz w:val="24"/>
              </w:rPr>
              <w:t>251,987.66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199,538.17 </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458,708.10 </w:t>
            </w:r>
          </w:p>
        </w:tc>
      </w:tr>
    </w:tbl>
    <w:p>
      <w:pPr>
        <w:spacing w:after="0" w:line="274" w:lineRule="exact"/>
        <w:jc w:val="right"/>
        <w:rPr>
          <w:rFonts w:ascii="宋体" w:hAnsi="宋体" w:cs="宋体" w:eastAsia="宋体" w:hint="default"/>
          <w:sz w:val="24"/>
          <w:szCs w:val="24"/>
        </w:rPr>
        <w:sectPr>
          <w:pgSz w:w="11910" w:h="16840"/>
          <w:pgMar w:header="882" w:footer="1195" w:top="1120" w:bottom="1380" w:left="1580" w:right="1040"/>
        </w:sectPr>
      </w:pPr>
    </w:p>
    <w:p>
      <w:pPr>
        <w:pStyle w:val="BodyText"/>
        <w:spacing w:line="272" w:lineRule="exact"/>
        <w:ind w:left="218" w:right="0"/>
        <w:jc w:val="left"/>
        <w:rPr>
          <w:rFonts w:ascii="宋体" w:hAnsi="宋体" w:cs="宋体" w:eastAsia="宋体" w:hint="default"/>
        </w:rPr>
      </w:pPr>
      <w:r>
        <w:rPr>
          <w:rFonts w:ascii="宋体"/>
        </w:rPr>
        <w:t> </w:t>
      </w:r>
    </w:p>
    <w:p>
      <w:pPr>
        <w:pStyle w:val="BodyText"/>
        <w:spacing w:line="311" w:lineRule="exact"/>
        <w:ind w:left="218" w:right="0"/>
        <w:jc w:val="left"/>
        <w:rPr>
          <w:rFonts w:ascii="宋体" w:hAnsi="宋体" w:cs="宋体" w:eastAsia="宋体" w:hint="default"/>
        </w:rPr>
      </w:pPr>
      <w:r>
        <w:rPr/>
        <w:t>其中本期坏账准备转回或收回金额重要的：</w:t>
      </w:r>
      <w:r>
        <w:rPr>
          <w:rFonts w:ascii="宋体" w:hAnsi="宋体" w:cs="宋体" w:eastAsia="宋体" w:hint="default"/>
        </w:rPr>
        <w:t> </w:t>
      </w:r>
    </w:p>
    <w:p>
      <w:pPr>
        <w:pStyle w:val="BodyText"/>
        <w:spacing w:line="313" w:lineRule="exact"/>
        <w:ind w:left="2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(5). </w:t>
      </w:r>
      <w:r>
        <w:rPr/>
        <w:t>本期实际核销的其他应收款情况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313" w:lineRule="exact" w:before="55"/>
        <w:ind w:left="2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ind w:left="218" w:right="0"/>
        <w:jc w:val="left"/>
        <w:rPr>
          <w:rFonts w:ascii="宋体" w:hAnsi="宋体" w:cs="宋体" w:eastAsia="宋体" w:hint="default"/>
        </w:rPr>
      </w:pPr>
      <w:r>
        <w:rPr>
          <w:rFonts w:ascii="宋体"/>
        </w:rPr>
        <w:t> </w:t>
      </w:r>
    </w:p>
    <w:p>
      <w:pPr>
        <w:pStyle w:val="BodyText"/>
        <w:spacing w:line="313" w:lineRule="exact"/>
        <w:ind w:left="218" w:right="0"/>
        <w:jc w:val="left"/>
        <w:rPr>
          <w:rFonts w:ascii="宋体" w:hAnsi="宋体" w:cs="宋体" w:eastAsia="宋体" w:hint="default"/>
        </w:rPr>
      </w:pPr>
      <w:r>
        <w:rPr>
          <w:rFonts w:ascii="宋体"/>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1"/>
        </w:rPr>
        <w:t> </w:t>
      </w:r>
      <w:r>
        <w:rPr/>
        <w:t>按欠款方归集的期末余额前五名的其他应收款情况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5"/>
        <w:ind w:left="2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74"/>
        <w:ind w:left="125"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6246" w:space="40"/>
            <w:col w:w="3004"/>
          </w:cols>
        </w:sectPr>
      </w:pPr>
    </w:p>
    <w:p>
      <w:pPr>
        <w:spacing w:line="240" w:lineRule="auto" w:before="12"/>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469"/>
        <w:gridCol w:w="1287"/>
        <w:gridCol w:w="1574"/>
        <w:gridCol w:w="1263"/>
        <w:gridCol w:w="1695"/>
        <w:gridCol w:w="1608"/>
      </w:tblGrid>
      <w:tr>
        <w:trPr>
          <w:trHeight w:val="94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96" w:right="0"/>
              <w:jc w:val="left"/>
              <w:rPr>
                <w:rFonts w:ascii="宋体" w:hAnsi="宋体" w:cs="宋体" w:eastAsia="宋体" w:hint="default"/>
                <w:sz w:val="24"/>
                <w:szCs w:val="24"/>
              </w:rPr>
            </w:pPr>
            <w:r>
              <w:rPr>
                <w:rFonts w:ascii="宋体" w:hAnsi="宋体" w:cs="宋体" w:eastAsia="宋体" w:hint="default"/>
                <w:sz w:val="24"/>
                <w:szCs w:val="24"/>
              </w:rPr>
              <w:t>单位名称</w:t>
            </w:r>
            <w:r>
              <w:rPr>
                <w:rFonts w:ascii="宋体" w:hAnsi="宋体" w:cs="宋体" w:eastAsia="宋体" w:hint="default"/>
                <w:sz w:val="24"/>
                <w:szCs w:val="24"/>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148"/>
              <w:ind w:left="482" w:right="194" w:hanging="360"/>
              <w:jc w:val="left"/>
              <w:rPr>
                <w:rFonts w:ascii="宋体" w:hAnsi="宋体" w:cs="宋体" w:eastAsia="宋体" w:hint="default"/>
                <w:sz w:val="24"/>
                <w:szCs w:val="24"/>
              </w:rPr>
            </w:pPr>
            <w:r>
              <w:rPr>
                <w:rFonts w:ascii="宋体" w:hAnsi="宋体" w:cs="宋体" w:eastAsia="宋体" w:hint="default"/>
                <w:sz w:val="24"/>
                <w:szCs w:val="24"/>
              </w:rPr>
              <w:t>款项的性 质</w:t>
            </w:r>
            <w:r>
              <w:rPr>
                <w:rFonts w:ascii="宋体" w:hAnsi="宋体" w:cs="宋体" w:eastAsia="宋体" w:hint="default"/>
                <w:sz w:val="24"/>
                <w:szCs w:val="24"/>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8" w:right="0"/>
              <w:jc w:val="center"/>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347" w:right="0"/>
              <w:jc w:val="left"/>
              <w:rPr>
                <w:rFonts w:ascii="宋体" w:hAnsi="宋体" w:cs="宋体" w:eastAsia="宋体" w:hint="default"/>
                <w:sz w:val="24"/>
                <w:szCs w:val="24"/>
              </w:rPr>
            </w:pPr>
            <w:r>
              <w:rPr>
                <w:rFonts w:ascii="宋体" w:hAnsi="宋体" w:cs="宋体" w:eastAsia="宋体" w:hint="default"/>
                <w:sz w:val="24"/>
                <w:szCs w:val="24"/>
              </w:rPr>
              <w:t>账龄</w:t>
            </w:r>
            <w:r>
              <w:rPr>
                <w:rFonts w:ascii="宋体" w:hAnsi="宋体" w:cs="宋体" w:eastAsia="宋体" w:hint="default"/>
                <w:sz w:val="24"/>
                <w:szCs w:val="24"/>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20" w:right="0"/>
              <w:jc w:val="left"/>
              <w:rPr>
                <w:rFonts w:ascii="宋体" w:hAnsi="宋体" w:cs="宋体" w:eastAsia="宋体" w:hint="default"/>
                <w:sz w:val="24"/>
                <w:szCs w:val="24"/>
              </w:rPr>
            </w:pPr>
            <w:r>
              <w:rPr>
                <w:rFonts w:ascii="宋体" w:hAnsi="宋体" w:cs="宋体" w:eastAsia="宋体" w:hint="default"/>
                <w:sz w:val="24"/>
                <w:szCs w:val="24"/>
              </w:rPr>
              <w:t>占其他应收款</w:t>
            </w:r>
          </w:p>
          <w:p>
            <w:pPr>
              <w:pStyle w:val="TableParagraph"/>
              <w:spacing w:line="312" w:lineRule="exact" w:before="28"/>
              <w:ind w:left="180" w:right="63" w:hanging="60"/>
              <w:jc w:val="left"/>
              <w:rPr>
                <w:rFonts w:ascii="宋体" w:hAnsi="宋体" w:cs="宋体" w:eastAsia="宋体" w:hint="default"/>
                <w:sz w:val="24"/>
                <w:szCs w:val="24"/>
              </w:rPr>
            </w:pPr>
            <w:r>
              <w:rPr>
                <w:rFonts w:ascii="宋体" w:hAnsi="宋体" w:cs="宋体" w:eastAsia="宋体" w:hint="default"/>
                <w:sz w:val="24"/>
                <w:szCs w:val="24"/>
              </w:rPr>
              <w:t>期末余额合计 数的比例</w:t>
            </w:r>
            <w:r>
              <w:rPr>
                <w:rFonts w:ascii="宋体" w:hAnsi="宋体" w:cs="宋体" w:eastAsia="宋体" w:hint="default"/>
                <w:sz w:val="24"/>
                <w:szCs w:val="24"/>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148"/>
              <w:ind w:left="319" w:right="197"/>
              <w:jc w:val="left"/>
              <w:rPr>
                <w:rFonts w:ascii="宋体" w:hAnsi="宋体" w:cs="宋体" w:eastAsia="宋体" w:hint="default"/>
                <w:sz w:val="24"/>
                <w:szCs w:val="24"/>
              </w:rPr>
            </w:pPr>
            <w:r>
              <w:rPr>
                <w:rFonts w:ascii="宋体" w:hAnsi="宋体" w:cs="宋体" w:eastAsia="宋体" w:hint="default"/>
                <w:sz w:val="24"/>
                <w:szCs w:val="24"/>
              </w:rPr>
              <w:t>坏账准备</w:t>
            </w:r>
            <w:r>
              <w:rPr>
                <w:rFonts w:ascii="宋体" w:hAnsi="宋体" w:cs="宋体" w:eastAsia="宋体" w:hint="default"/>
                <w:sz w:val="24"/>
                <w:szCs w:val="24"/>
              </w:rPr>
              <w:t> </w:t>
            </w:r>
            <w:r>
              <w:rPr>
                <w:rFonts w:ascii="宋体" w:hAnsi="宋体" w:cs="宋体" w:eastAsia="宋体" w:hint="default"/>
                <w:sz w:val="24"/>
                <w:szCs w:val="24"/>
              </w:rPr>
              <w:t>期末余额</w:t>
            </w:r>
            <w:r>
              <w:rPr>
                <w:rFonts w:ascii="宋体" w:hAnsi="宋体" w:cs="宋体" w:eastAsia="宋体" w:hint="default"/>
                <w:sz w:val="24"/>
                <w:szCs w:val="24"/>
              </w:rPr>
              <w:t> </w:t>
            </w:r>
          </w:p>
        </w:tc>
      </w:tr>
      <w:tr>
        <w:trPr>
          <w:trHeight w:val="63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电子政务事</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业部</w:t>
            </w:r>
            <w:r>
              <w:rPr>
                <w:rFonts w:ascii="宋体" w:hAnsi="宋体" w:cs="宋体" w:eastAsia="宋体" w:hint="default"/>
                <w:sz w:val="24"/>
                <w:szCs w:val="24"/>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备用金</w:t>
            </w:r>
            <w:r>
              <w:rPr>
                <w:rFonts w:ascii="宋体" w:hAnsi="宋体" w:cs="宋体" w:eastAsia="宋体" w:hint="default"/>
                <w:sz w:val="24"/>
                <w:szCs w:val="24"/>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22"/>
              <w:jc w:val="center"/>
              <w:rPr>
                <w:rFonts w:ascii="宋体" w:hAnsi="宋体" w:cs="宋体" w:eastAsia="宋体" w:hint="default"/>
                <w:sz w:val="24"/>
                <w:szCs w:val="24"/>
              </w:rPr>
            </w:pPr>
            <w:r>
              <w:rPr>
                <w:rFonts w:ascii="宋体"/>
                <w:sz w:val="24"/>
              </w:rPr>
              <w:t>1,975,598.73 </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6" w:right="0"/>
              <w:jc w:val="left"/>
              <w:rPr>
                <w:rFonts w:ascii="宋体" w:hAnsi="宋体" w:cs="宋体" w:eastAsia="宋体" w:hint="default"/>
                <w:sz w:val="24"/>
                <w:szCs w:val="24"/>
              </w:rPr>
            </w:pPr>
            <w:r>
              <w:rPr>
                <w:rFonts w:ascii="宋体"/>
                <w:sz w:val="24"/>
              </w:rPr>
              <w:t>20.79</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94" w:right="0"/>
              <w:jc w:val="left"/>
              <w:rPr>
                <w:rFonts w:ascii="宋体" w:hAnsi="宋体" w:cs="宋体" w:eastAsia="宋体" w:hint="default"/>
                <w:sz w:val="24"/>
                <w:szCs w:val="24"/>
              </w:rPr>
            </w:pPr>
            <w:r>
              <w:rPr>
                <w:rFonts w:ascii="宋体"/>
                <w:sz w:val="24"/>
              </w:rPr>
              <w:t>77,855.41</w:t>
            </w:r>
          </w:p>
        </w:tc>
      </w:tr>
    </w:tbl>
    <w:p>
      <w:pPr>
        <w:spacing w:after="0" w:line="274" w:lineRule="exact"/>
        <w:jc w:val="left"/>
        <w:rPr>
          <w:rFonts w:ascii="宋体" w:hAnsi="宋体" w:cs="宋体" w:eastAsia="宋体" w:hint="default"/>
          <w:sz w:val="24"/>
          <w:szCs w:val="24"/>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1469"/>
        <w:gridCol w:w="1287"/>
        <w:gridCol w:w="1574"/>
        <w:gridCol w:w="1263"/>
        <w:gridCol w:w="1695"/>
        <w:gridCol w:w="1608"/>
      </w:tblGrid>
      <w:tr>
        <w:trPr>
          <w:trHeight w:val="32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6" w:right="0"/>
              <w:jc w:val="left"/>
              <w:rPr>
                <w:rFonts w:ascii="宋体" w:hAnsi="宋体" w:cs="宋体" w:eastAsia="宋体" w:hint="default"/>
                <w:sz w:val="24"/>
                <w:szCs w:val="24"/>
              </w:rPr>
            </w:pPr>
            <w:r>
              <w:rPr>
                <w:rFonts w:ascii="宋体" w:hAnsi="宋体" w:cs="宋体" w:eastAsia="宋体" w:hint="default"/>
                <w:sz w:val="24"/>
                <w:szCs w:val="24"/>
              </w:rPr>
              <w:t>安全事业部</w:t>
            </w:r>
            <w:r>
              <w:rPr>
                <w:rFonts w:ascii="宋体" w:hAnsi="宋体" w:cs="宋体" w:eastAsia="宋体" w:hint="default"/>
                <w:sz w:val="24"/>
                <w:szCs w:val="24"/>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6" w:right="0"/>
              <w:jc w:val="left"/>
              <w:rPr>
                <w:rFonts w:ascii="宋体" w:hAnsi="宋体" w:cs="宋体" w:eastAsia="宋体" w:hint="default"/>
                <w:sz w:val="24"/>
                <w:szCs w:val="24"/>
              </w:rPr>
            </w:pPr>
            <w:r>
              <w:rPr>
                <w:rFonts w:ascii="宋体" w:hAnsi="宋体" w:cs="宋体" w:eastAsia="宋体" w:hint="default"/>
                <w:sz w:val="24"/>
                <w:szCs w:val="24"/>
              </w:rPr>
              <w:t>备用金</w:t>
            </w:r>
            <w:r>
              <w:rPr>
                <w:rFonts w:ascii="宋体" w:hAnsi="宋体" w:cs="宋体" w:eastAsia="宋体" w:hint="default"/>
                <w:sz w:val="24"/>
                <w:szCs w:val="24"/>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22"/>
              <w:jc w:val="right"/>
              <w:rPr>
                <w:rFonts w:ascii="宋体" w:hAnsi="宋体" w:cs="宋体" w:eastAsia="宋体" w:hint="default"/>
                <w:sz w:val="24"/>
                <w:szCs w:val="24"/>
              </w:rPr>
            </w:pPr>
            <w:r>
              <w:rPr>
                <w:rFonts w:ascii="宋体"/>
                <w:sz w:val="24"/>
              </w:rPr>
              <w:t>853,865.50 </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6"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r>
              <w:rPr>
                <w:rFonts w:ascii="宋体" w:hAnsi="宋体" w:cs="宋体" w:eastAsia="宋体" w:hint="default"/>
                <w:sz w:val="24"/>
                <w:szCs w:val="24"/>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27"/>
              <w:jc w:val="right"/>
              <w:rPr>
                <w:rFonts w:ascii="宋体" w:hAnsi="宋体" w:cs="宋体" w:eastAsia="宋体" w:hint="default"/>
                <w:sz w:val="24"/>
                <w:szCs w:val="24"/>
              </w:rPr>
            </w:pPr>
            <w:r>
              <w:rPr>
                <w:rFonts w:ascii="宋体"/>
                <w:sz w:val="24"/>
              </w:rPr>
              <w:t>8.99</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23"/>
              <w:jc w:val="right"/>
              <w:rPr>
                <w:rFonts w:ascii="宋体" w:hAnsi="宋体" w:cs="宋体" w:eastAsia="宋体" w:hint="default"/>
                <w:sz w:val="24"/>
                <w:szCs w:val="24"/>
              </w:rPr>
            </w:pPr>
            <w:r>
              <w:rPr>
                <w:rFonts w:ascii="宋体"/>
                <w:sz w:val="24"/>
              </w:rPr>
              <w:t>25,615.97</w:t>
            </w:r>
          </w:p>
        </w:tc>
      </w:tr>
      <w:tr>
        <w:trPr>
          <w:trHeight w:val="32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大客户部</w:t>
            </w:r>
            <w:r>
              <w:rPr>
                <w:rFonts w:ascii="宋体" w:hAnsi="宋体" w:cs="宋体" w:eastAsia="宋体" w:hint="default"/>
                <w:sz w:val="24"/>
                <w:szCs w:val="24"/>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备用金</w:t>
            </w:r>
            <w:r>
              <w:rPr>
                <w:rFonts w:ascii="宋体" w:hAnsi="宋体" w:cs="宋体" w:eastAsia="宋体" w:hint="default"/>
                <w:sz w:val="24"/>
                <w:szCs w:val="24"/>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662,059.02 </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r>
              <w:rPr>
                <w:rFonts w:ascii="宋体" w:hAnsi="宋体" w:cs="宋体" w:eastAsia="宋体" w:hint="default"/>
                <w:sz w:val="24"/>
                <w:szCs w:val="24"/>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7"/>
              <w:jc w:val="right"/>
              <w:rPr>
                <w:rFonts w:ascii="宋体" w:hAnsi="宋体" w:cs="宋体" w:eastAsia="宋体" w:hint="default"/>
                <w:sz w:val="24"/>
                <w:szCs w:val="24"/>
              </w:rPr>
            </w:pPr>
            <w:r>
              <w:rPr>
                <w:rFonts w:ascii="宋体"/>
                <w:sz w:val="24"/>
              </w:rPr>
              <w:t>6.97</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19,861.77</w:t>
            </w:r>
          </w:p>
        </w:tc>
      </w:tr>
      <w:tr>
        <w:trPr>
          <w:trHeight w:val="63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西安营销中</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心</w:t>
            </w:r>
            <w:r>
              <w:rPr>
                <w:rFonts w:ascii="宋体" w:hAnsi="宋体" w:cs="宋体" w:eastAsia="宋体" w:hint="default"/>
                <w:sz w:val="24"/>
                <w:szCs w:val="24"/>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备用金</w:t>
            </w:r>
            <w:r>
              <w:rPr>
                <w:rFonts w:ascii="宋体" w:hAnsi="宋体" w:cs="宋体" w:eastAsia="宋体" w:hint="default"/>
                <w:sz w:val="24"/>
                <w:szCs w:val="24"/>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661,820.38 </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2-3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7"/>
              <w:jc w:val="right"/>
              <w:rPr>
                <w:rFonts w:ascii="宋体" w:hAnsi="宋体" w:cs="宋体" w:eastAsia="宋体" w:hint="default"/>
                <w:sz w:val="24"/>
                <w:szCs w:val="24"/>
              </w:rPr>
            </w:pPr>
            <w:r>
              <w:rPr>
                <w:rFonts w:ascii="宋体"/>
                <w:sz w:val="24"/>
              </w:rPr>
              <w:t>6.97</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36,790.01</w:t>
            </w:r>
          </w:p>
        </w:tc>
      </w:tr>
      <w:tr>
        <w:trPr>
          <w:trHeight w:val="63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行政部</w:t>
            </w:r>
            <w:r>
              <w:rPr>
                <w:rFonts w:ascii="宋体" w:hAnsi="宋体" w:cs="宋体" w:eastAsia="宋体" w:hint="default"/>
                <w:sz w:val="24"/>
                <w:szCs w:val="24"/>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备用金</w:t>
            </w:r>
            <w:r>
              <w:rPr>
                <w:rFonts w:ascii="宋体" w:hAnsi="宋体" w:cs="宋体" w:eastAsia="宋体" w:hint="default"/>
                <w:sz w:val="24"/>
                <w:szCs w:val="24"/>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513,714.02 </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7"/>
              <w:jc w:val="right"/>
              <w:rPr>
                <w:rFonts w:ascii="宋体" w:hAnsi="宋体" w:cs="宋体" w:eastAsia="宋体" w:hint="default"/>
                <w:sz w:val="24"/>
                <w:szCs w:val="24"/>
              </w:rPr>
            </w:pPr>
            <w:r>
              <w:rPr>
                <w:rFonts w:ascii="宋体"/>
                <w:sz w:val="24"/>
              </w:rPr>
              <w:t>5.41</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39,561.42</w:t>
            </w:r>
          </w:p>
        </w:tc>
      </w:tr>
      <w:tr>
        <w:trPr>
          <w:trHeight w:val="32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36" w:right="0"/>
              <w:jc w:val="lef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8" w:right="0"/>
              <w:jc w:val="center"/>
              <w:rPr>
                <w:rFonts w:ascii="宋体" w:hAnsi="宋体" w:cs="宋体" w:eastAsia="宋体" w:hint="default"/>
                <w:sz w:val="24"/>
                <w:szCs w:val="24"/>
              </w:rPr>
            </w:pPr>
            <w:r>
              <w:rPr>
                <w:rFonts w:ascii="宋体"/>
                <w:sz w:val="24"/>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4,667,057.65 </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3" w:right="0"/>
              <w:jc w:val="center"/>
              <w:rPr>
                <w:rFonts w:ascii="宋体" w:hAnsi="宋体" w:cs="宋体" w:eastAsia="宋体" w:hint="default"/>
                <w:sz w:val="24"/>
                <w:szCs w:val="24"/>
              </w:rPr>
            </w:pPr>
            <w:r>
              <w:rPr>
                <w:rFonts w:ascii="宋体"/>
                <w:sz w:val="24"/>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7"/>
              <w:jc w:val="right"/>
              <w:rPr>
                <w:rFonts w:ascii="宋体" w:hAnsi="宋体" w:cs="宋体" w:eastAsia="宋体" w:hint="default"/>
                <w:sz w:val="24"/>
                <w:szCs w:val="24"/>
              </w:rPr>
            </w:pPr>
            <w:r>
              <w:rPr>
                <w:rFonts w:ascii="宋体"/>
                <w:sz w:val="24"/>
              </w:rPr>
              <w:t>49.13</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199,684.58</w:t>
            </w:r>
          </w:p>
        </w:tc>
      </w:tr>
    </w:tbl>
    <w:p>
      <w:pPr>
        <w:spacing w:after="0" w:line="274" w:lineRule="exact"/>
        <w:jc w:val="right"/>
        <w:rPr>
          <w:rFonts w:ascii="宋体" w:hAnsi="宋体" w:cs="宋体" w:eastAsia="宋体" w:hint="default"/>
          <w:sz w:val="24"/>
          <w:szCs w:val="24"/>
        </w:rPr>
        <w:sectPr>
          <w:footerReference w:type="default" r:id="rId78"/>
          <w:pgSz w:w="11910" w:h="16840"/>
          <w:pgMar w:footer="1195" w:header="882" w:top="1120" w:bottom="1380" w:left="1580" w:right="1040"/>
        </w:sectPr>
      </w:pPr>
    </w:p>
    <w:p>
      <w:pPr>
        <w:pStyle w:val="BodyText"/>
        <w:spacing w:line="274" w:lineRule="exact"/>
        <w:ind w:left="218" w:right="0"/>
        <w:jc w:val="left"/>
        <w:rPr>
          <w:rFonts w:ascii="宋体" w:hAnsi="宋体" w:cs="宋体" w:eastAsia="宋体" w:hint="default"/>
        </w:rPr>
      </w:pPr>
      <w:r>
        <w:rPr>
          <w:rFonts w:ascii="宋体"/>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3"/>
        </w:rPr>
        <w:t> </w:t>
      </w:r>
      <w:r>
        <w:rPr/>
        <w:t>涉及政府补助的应收款项</w:t>
      </w:r>
      <w:r>
        <w:rPr>
          <w:rFonts w:ascii="宋体" w:hAnsi="宋体" w:cs="宋体" w:eastAsia="宋体" w:hint="default"/>
          <w:w w:val="99"/>
        </w:rPr>
        <w:t> </w:t>
      </w:r>
      <w:r>
        <w:rPr>
          <w:rFonts w:ascii="宋体" w:hAnsi="宋体" w:cs="宋体" w:eastAsia="宋体" w:hint="default"/>
          <w:b w:val="0"/>
          <w:bCs w:val="0"/>
        </w:rPr>
      </w:r>
    </w:p>
    <w:p>
      <w:pPr>
        <w:pStyle w:val="BodyText"/>
        <w:spacing w:line="312" w:lineRule="exact" w:before="58"/>
        <w:ind w:left="2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ind w:left="218" w:right="0"/>
        <w:jc w:val="left"/>
        <w:rPr>
          <w:rFonts w:ascii="宋体" w:hAnsi="宋体" w:cs="宋体" w:eastAsia="宋体" w:hint="default"/>
        </w:rPr>
      </w:pPr>
      <w:r>
        <w:rPr>
          <w:rFonts w:ascii="宋体"/>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(8).</w:t>
      </w:r>
      <w:r>
        <w:rPr>
          <w:rFonts w:ascii="宋体" w:hAnsi="宋体" w:cs="宋体" w:eastAsia="宋体" w:hint="default"/>
          <w:spacing w:val="-2"/>
        </w:rPr>
        <w:t> </w:t>
      </w:r>
      <w:r>
        <w:rPr/>
        <w:t>因金融资产转移而终止确认的其他应收款</w:t>
      </w:r>
      <w:r>
        <w:rPr>
          <w:rFonts w:ascii="宋体" w:hAnsi="宋体" w:cs="宋体" w:eastAsia="宋体" w:hint="default"/>
          <w:w w:val="99"/>
        </w:rPr>
        <w:t> </w:t>
      </w:r>
      <w:r>
        <w:rPr>
          <w:rFonts w:ascii="宋体" w:hAnsi="宋体" w:cs="宋体" w:eastAsia="宋体" w:hint="default"/>
          <w:b w:val="0"/>
          <w:bCs w:val="0"/>
        </w:rPr>
      </w:r>
    </w:p>
    <w:p>
      <w:pPr>
        <w:pStyle w:val="BodyText"/>
        <w:spacing w:line="312" w:lineRule="exact" w:before="58"/>
        <w:ind w:left="21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2" w:lineRule="exact"/>
        <w:ind w:left="218" w:right="0"/>
        <w:jc w:val="left"/>
        <w:rPr>
          <w:rFonts w:ascii="宋体" w:hAnsi="宋体" w:cs="宋体" w:eastAsia="宋体" w:hint="default"/>
        </w:rPr>
      </w:pPr>
      <w:r>
        <w:rPr>
          <w:rFonts w:ascii="宋体"/>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(9).</w:t>
      </w:r>
      <w:r>
        <w:rPr>
          <w:rFonts w:ascii="宋体" w:hAnsi="宋体" w:cs="宋体" w:eastAsia="宋体" w:hint="default"/>
          <w:spacing w:val="-1"/>
        </w:rPr>
        <w:t> </w:t>
      </w:r>
      <w:r>
        <w:rPr/>
        <w:t>转移其他应收款且继续涉入形成的资产、负债金额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312" w:lineRule="exact" w:before="58"/>
        <w:ind w:left="21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2" w:lineRule="exact" w:before="28"/>
        <w:ind w:left="218" w:right="0"/>
        <w:jc w:val="left"/>
        <w:rPr>
          <w:rFonts w:ascii="宋体" w:hAnsi="宋体" w:cs="宋体" w:eastAsia="宋体" w:hint="default"/>
        </w:rPr>
      </w:pPr>
      <w:r>
        <w:rPr>
          <w:rFonts w:ascii="宋体" w:hAnsi="宋体" w:cs="宋体" w:eastAsia="宋体" w:hint="default"/>
        </w:rPr>
        <w:t>  </w:t>
      </w:r>
      <w:r>
        <w:rPr/>
        <w:t>其</w:t>
      </w:r>
      <w:r>
        <w:rPr>
          <w:spacing w:val="-1"/>
        </w:rPr>
        <w:t>他</w:t>
      </w:r>
      <w:r>
        <w:rPr/>
        <w:t>说明：</w:t>
      </w:r>
      <w:r>
        <w:rPr>
          <w:rFonts w:ascii="宋体" w:hAnsi="宋体" w:cs="宋体" w:eastAsia="宋体" w:hint="default"/>
        </w:rPr>
        <w:t> </w:t>
      </w:r>
    </w:p>
    <w:p>
      <w:pPr>
        <w:pStyle w:val="BodyText"/>
        <w:spacing w:line="281" w:lineRule="exact"/>
        <w:ind w:left="21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2" w:lineRule="exact"/>
        <w:ind w:left="218" w:right="0"/>
        <w:jc w:val="left"/>
        <w:rPr>
          <w:rFonts w:ascii="宋体" w:hAnsi="宋体" w:cs="宋体" w:eastAsia="宋体" w:hint="default"/>
        </w:rPr>
      </w:pPr>
      <w:r>
        <w:rPr>
          <w:rFonts w:ascii="宋体"/>
        </w:rPr>
        <w:t> </w:t>
      </w:r>
    </w:p>
    <w:p>
      <w:pPr>
        <w:spacing w:before="58"/>
        <w:ind w:left="218" w:right="0" w:firstLine="0"/>
        <w:jc w:val="left"/>
        <w:rPr>
          <w:rFonts w:ascii="宋体" w:hAnsi="宋体" w:cs="宋体" w:eastAsia="宋体" w:hint="default"/>
          <w:sz w:val="24"/>
          <w:szCs w:val="24"/>
        </w:rPr>
      </w:pPr>
      <w:r>
        <w:rPr>
          <w:rFonts w:ascii="宋体" w:hAnsi="宋体" w:cs="宋体" w:eastAsia="宋体" w:hint="default"/>
          <w:b/>
          <w:bCs/>
          <w:sz w:val="21"/>
          <w:szCs w:val="21"/>
        </w:rPr>
        <w:t>3</w:t>
      </w:r>
      <w:r>
        <w:rPr>
          <w:rFonts w:ascii="宋体" w:hAnsi="宋体" w:cs="宋体" w:eastAsia="宋体" w:hint="default"/>
          <w:b/>
          <w:bCs/>
          <w:sz w:val="21"/>
          <w:szCs w:val="21"/>
        </w:rPr>
        <w:t>、 </w:t>
      </w:r>
      <w:r>
        <w:rPr>
          <w:rFonts w:ascii="宋体" w:hAnsi="宋体" w:cs="宋体" w:eastAsia="宋体" w:hint="default"/>
          <w:b/>
          <w:bCs/>
          <w:sz w:val="24"/>
          <w:szCs w:val="24"/>
        </w:rPr>
        <w:t>长期股权投资</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58"/>
        <w:ind w:left="2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30"/>
          <w:szCs w:val="30"/>
        </w:rPr>
      </w:pPr>
    </w:p>
    <w:p>
      <w:pPr>
        <w:pStyle w:val="BodyText"/>
        <w:spacing w:line="240" w:lineRule="auto"/>
        <w:ind w:left="125"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6246" w:space="40"/>
            <w:col w:w="3004"/>
          </w:cols>
        </w:sectPr>
      </w:pPr>
    </w:p>
    <w:p>
      <w:pPr>
        <w:spacing w:line="240" w:lineRule="auto" w:before="10"/>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322"/>
        <w:gridCol w:w="1743"/>
        <w:gridCol w:w="302"/>
        <w:gridCol w:w="1743"/>
        <w:gridCol w:w="1742"/>
        <w:gridCol w:w="302"/>
        <w:gridCol w:w="1741"/>
      </w:tblGrid>
      <w:tr>
        <w:trPr>
          <w:trHeight w:val="322" w:hRule="exact"/>
        </w:trPr>
        <w:tc>
          <w:tcPr>
            <w:tcW w:w="13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15" w:right="0"/>
              <w:jc w:val="left"/>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37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0" w:right="0"/>
              <w:jc w:val="center"/>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c>
          <w:tcPr>
            <w:tcW w:w="37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2" w:right="0"/>
              <w:jc w:val="center"/>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p>
        </w:tc>
      </w:tr>
      <w:tr>
        <w:trPr>
          <w:trHeight w:val="1255" w:hRule="exact"/>
        </w:trPr>
        <w:tc>
          <w:tcPr>
            <w:tcW w:w="1322" w:type="dxa"/>
            <w:vMerge/>
            <w:tcBorders>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120" w:right="0"/>
              <w:jc w:val="center"/>
              <w:rPr>
                <w:rFonts w:ascii="宋体" w:hAnsi="宋体" w:cs="宋体" w:eastAsia="宋体" w:hint="default"/>
                <w:sz w:val="24"/>
                <w:szCs w:val="24"/>
              </w:rPr>
            </w:pPr>
            <w:r>
              <w:rPr>
                <w:rFonts w:ascii="宋体" w:hAnsi="宋体" w:cs="宋体" w:eastAsia="宋体" w:hint="default"/>
                <w:sz w:val="24"/>
                <w:szCs w:val="24"/>
              </w:rPr>
              <w:t>账面余额</w:t>
            </w:r>
            <w:r>
              <w:rPr>
                <w:rFonts w:ascii="宋体" w:hAnsi="宋体" w:cs="宋体" w:eastAsia="宋体" w:hint="default"/>
                <w:sz w:val="24"/>
                <w:szCs w:val="24"/>
              </w:rPr>
              <w:t> </w:t>
            </w:r>
          </w:p>
        </w:tc>
        <w:tc>
          <w:tcPr>
            <w:tcW w:w="3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both"/>
              <w:rPr>
                <w:rFonts w:ascii="宋体" w:hAnsi="宋体" w:cs="宋体" w:eastAsia="宋体" w:hint="default"/>
                <w:sz w:val="24"/>
                <w:szCs w:val="24"/>
              </w:rPr>
            </w:pPr>
            <w:r>
              <w:rPr>
                <w:rFonts w:ascii="宋体" w:hAnsi="宋体" w:cs="宋体" w:eastAsia="宋体" w:hint="default"/>
                <w:sz w:val="24"/>
                <w:szCs w:val="24"/>
              </w:rPr>
              <w:t>减</w:t>
            </w:r>
          </w:p>
          <w:p>
            <w:pPr>
              <w:pStyle w:val="TableParagraph"/>
              <w:spacing w:line="237" w:lineRule="auto" w:before="1"/>
              <w:ind w:left="26" w:right="24"/>
              <w:jc w:val="both"/>
              <w:rPr>
                <w:rFonts w:ascii="宋体" w:hAnsi="宋体" w:cs="宋体" w:eastAsia="宋体" w:hint="default"/>
                <w:sz w:val="24"/>
                <w:szCs w:val="24"/>
              </w:rPr>
            </w:pPr>
            <w:r>
              <w:rPr>
                <w:rFonts w:ascii="宋体" w:hAnsi="宋体" w:cs="宋体" w:eastAsia="宋体" w:hint="default"/>
                <w:sz w:val="24"/>
                <w:szCs w:val="24"/>
              </w:rPr>
              <w:t>值 准 备</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386" w:right="0"/>
              <w:jc w:val="left"/>
              <w:rPr>
                <w:rFonts w:ascii="宋体" w:hAnsi="宋体" w:cs="宋体" w:eastAsia="宋体" w:hint="default"/>
                <w:sz w:val="24"/>
                <w:szCs w:val="24"/>
              </w:rPr>
            </w:pPr>
            <w:r>
              <w:rPr>
                <w:rFonts w:ascii="宋体" w:hAnsi="宋体" w:cs="宋体" w:eastAsia="宋体" w:hint="default"/>
                <w:sz w:val="24"/>
                <w:szCs w:val="24"/>
              </w:rPr>
              <w:t>账面价值</w:t>
            </w:r>
            <w:r>
              <w:rPr>
                <w:rFonts w:ascii="宋体" w:hAnsi="宋体" w:cs="宋体" w:eastAsia="宋体" w:hint="default"/>
                <w:sz w:val="24"/>
                <w:szCs w:val="24"/>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386" w:right="0"/>
              <w:jc w:val="left"/>
              <w:rPr>
                <w:rFonts w:ascii="宋体" w:hAnsi="宋体" w:cs="宋体" w:eastAsia="宋体" w:hint="default"/>
                <w:sz w:val="24"/>
                <w:szCs w:val="24"/>
              </w:rPr>
            </w:pPr>
            <w:r>
              <w:rPr>
                <w:rFonts w:ascii="宋体" w:hAnsi="宋体" w:cs="宋体" w:eastAsia="宋体" w:hint="default"/>
                <w:sz w:val="24"/>
                <w:szCs w:val="24"/>
              </w:rPr>
              <w:t>账面余额</w:t>
            </w:r>
            <w:r>
              <w:rPr>
                <w:rFonts w:ascii="宋体" w:hAnsi="宋体" w:cs="宋体" w:eastAsia="宋体" w:hint="default"/>
                <w:sz w:val="24"/>
                <w:szCs w:val="24"/>
              </w:rPr>
              <w:t> </w:t>
            </w:r>
          </w:p>
        </w:tc>
        <w:tc>
          <w:tcPr>
            <w:tcW w:w="3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4" w:right="0"/>
              <w:jc w:val="both"/>
              <w:rPr>
                <w:rFonts w:ascii="宋体" w:hAnsi="宋体" w:cs="宋体" w:eastAsia="宋体" w:hint="default"/>
                <w:sz w:val="24"/>
                <w:szCs w:val="24"/>
              </w:rPr>
            </w:pPr>
            <w:r>
              <w:rPr>
                <w:rFonts w:ascii="宋体" w:hAnsi="宋体" w:cs="宋体" w:eastAsia="宋体" w:hint="default"/>
                <w:sz w:val="24"/>
                <w:szCs w:val="24"/>
              </w:rPr>
              <w:t>减</w:t>
            </w:r>
          </w:p>
          <w:p>
            <w:pPr>
              <w:pStyle w:val="TableParagraph"/>
              <w:spacing w:line="237" w:lineRule="auto" w:before="1"/>
              <w:ind w:left="24" w:right="26"/>
              <w:jc w:val="both"/>
              <w:rPr>
                <w:rFonts w:ascii="宋体" w:hAnsi="宋体" w:cs="宋体" w:eastAsia="宋体" w:hint="default"/>
                <w:sz w:val="24"/>
                <w:szCs w:val="24"/>
              </w:rPr>
            </w:pPr>
            <w:r>
              <w:rPr>
                <w:rFonts w:ascii="宋体" w:hAnsi="宋体" w:cs="宋体" w:eastAsia="宋体" w:hint="default"/>
                <w:sz w:val="24"/>
                <w:szCs w:val="24"/>
              </w:rPr>
              <w:t>值 准 备</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384" w:right="0"/>
              <w:jc w:val="left"/>
              <w:rPr>
                <w:rFonts w:ascii="宋体" w:hAnsi="宋体" w:cs="宋体" w:eastAsia="宋体" w:hint="default"/>
                <w:sz w:val="24"/>
                <w:szCs w:val="24"/>
              </w:rPr>
            </w:pPr>
            <w:r>
              <w:rPr>
                <w:rFonts w:ascii="宋体" w:hAnsi="宋体" w:cs="宋体" w:eastAsia="宋体" w:hint="default"/>
                <w:sz w:val="24"/>
                <w:szCs w:val="24"/>
              </w:rPr>
              <w:t>账面价值</w:t>
            </w:r>
            <w:r>
              <w:rPr>
                <w:rFonts w:ascii="宋体" w:hAnsi="宋体" w:cs="宋体" w:eastAsia="宋体" w:hint="default"/>
                <w:sz w:val="24"/>
                <w:szCs w:val="24"/>
              </w:rPr>
              <w:t> </w:t>
            </w:r>
          </w:p>
        </w:tc>
      </w:tr>
      <w:tr>
        <w:trPr>
          <w:trHeight w:val="634"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对子公司投</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资</w:t>
            </w:r>
            <w:r>
              <w:rPr>
                <w:rFonts w:ascii="宋体" w:hAnsi="宋体" w:cs="宋体" w:eastAsia="宋体" w:hint="default"/>
                <w:sz w:val="24"/>
                <w:szCs w:val="24"/>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144,457,519.50</w:t>
            </w:r>
          </w:p>
        </w:tc>
        <w:tc>
          <w:tcPr>
            <w:tcW w:w="302"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144,457,519.50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104,169,540.96</w:t>
            </w:r>
          </w:p>
        </w:tc>
        <w:tc>
          <w:tcPr>
            <w:tcW w:w="302"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104,169,540.96</w:t>
            </w:r>
          </w:p>
        </w:tc>
      </w:tr>
      <w:tr>
        <w:trPr>
          <w:trHeight w:val="631"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6" w:right="-34"/>
              <w:jc w:val="left"/>
              <w:rPr>
                <w:rFonts w:ascii="宋体" w:hAnsi="宋体" w:cs="宋体" w:eastAsia="宋体" w:hint="default"/>
                <w:sz w:val="24"/>
                <w:szCs w:val="24"/>
              </w:rPr>
            </w:pPr>
            <w:r>
              <w:rPr>
                <w:rFonts w:ascii="宋体" w:hAnsi="宋体" w:cs="宋体" w:eastAsia="宋体" w:hint="default"/>
                <w:sz w:val="24"/>
                <w:szCs w:val="24"/>
              </w:rPr>
              <w:t>对联营、合</w:t>
            </w:r>
          </w:p>
          <w:p>
            <w:pPr>
              <w:pStyle w:val="TableParagraph"/>
              <w:spacing w:line="312" w:lineRule="exact"/>
              <w:ind w:left="26" w:right="-34"/>
              <w:jc w:val="left"/>
              <w:rPr>
                <w:rFonts w:ascii="宋体" w:hAnsi="宋体" w:cs="宋体" w:eastAsia="宋体" w:hint="default"/>
                <w:sz w:val="24"/>
                <w:szCs w:val="24"/>
              </w:rPr>
            </w:pPr>
            <w:r>
              <w:rPr>
                <w:rFonts w:ascii="宋体" w:hAnsi="宋体" w:cs="宋体" w:eastAsia="宋体" w:hint="default"/>
                <w:sz w:val="24"/>
                <w:szCs w:val="24"/>
              </w:rPr>
              <w:t>营企业投资</w:t>
            </w:r>
            <w:r>
              <w:rPr>
                <w:rFonts w:ascii="宋体" w:hAnsi="宋体" w:cs="宋体" w:eastAsia="宋体" w:hint="default"/>
                <w:sz w:val="24"/>
                <w:szCs w:val="24"/>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9" w:right="0"/>
              <w:jc w:val="center"/>
              <w:rPr>
                <w:rFonts w:ascii="宋体" w:hAnsi="宋体" w:cs="宋体" w:eastAsia="宋体" w:hint="default"/>
                <w:sz w:val="24"/>
                <w:szCs w:val="24"/>
              </w:rPr>
            </w:pPr>
            <w:r>
              <w:rPr>
                <w:rFonts w:ascii="宋体"/>
                <w:sz w:val="24"/>
              </w:rPr>
              <w:t>18,795,103.22</w:t>
            </w:r>
          </w:p>
        </w:tc>
        <w:tc>
          <w:tcPr>
            <w:tcW w:w="302"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18,795,103.22</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27,136,111.73</w:t>
            </w:r>
          </w:p>
        </w:tc>
        <w:tc>
          <w:tcPr>
            <w:tcW w:w="302"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27,136,111.73</w:t>
            </w:r>
          </w:p>
        </w:tc>
      </w:tr>
      <w:tr>
        <w:trPr>
          <w:trHeight w:val="322"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5" w:right="0"/>
              <w:jc w:val="lef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163,252,622.72</w:t>
            </w:r>
          </w:p>
        </w:tc>
        <w:tc>
          <w:tcPr>
            <w:tcW w:w="302"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163,252,622.72</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131,305,652.69</w:t>
            </w:r>
          </w:p>
        </w:tc>
        <w:tc>
          <w:tcPr>
            <w:tcW w:w="302"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131,305,652.69</w:t>
            </w:r>
          </w:p>
        </w:tc>
      </w:tr>
    </w:tbl>
    <w:p>
      <w:pPr>
        <w:spacing w:after="0" w:line="274" w:lineRule="exact"/>
        <w:jc w:val="right"/>
        <w:rPr>
          <w:rFonts w:ascii="宋体" w:hAnsi="宋体" w:cs="宋体" w:eastAsia="宋体" w:hint="default"/>
          <w:sz w:val="24"/>
          <w:szCs w:val="24"/>
        </w:rPr>
        <w:sectPr>
          <w:type w:val="continuous"/>
          <w:pgSz w:w="11910" w:h="16840"/>
          <w:pgMar w:top="1120" w:bottom="1380" w:left="1580" w:right="1040"/>
        </w:sectPr>
      </w:pPr>
    </w:p>
    <w:p>
      <w:pPr>
        <w:pStyle w:val="BodyText"/>
        <w:spacing w:line="274" w:lineRule="exact"/>
        <w:ind w:left="218" w:right="0"/>
        <w:jc w:val="left"/>
        <w:rPr>
          <w:rFonts w:ascii="宋体" w:hAnsi="宋体" w:cs="宋体" w:eastAsia="宋体" w:hint="default"/>
        </w:rPr>
      </w:pPr>
      <w:r>
        <w:rPr>
          <w:rFonts w:ascii="宋体"/>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对子公司投资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5"/>
        <w:ind w:left="2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9"/>
          <w:szCs w:val="29"/>
        </w:rPr>
      </w:pPr>
    </w:p>
    <w:p>
      <w:pPr>
        <w:pStyle w:val="BodyText"/>
        <w:spacing w:line="240" w:lineRule="auto"/>
        <w:ind w:left="218"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388" w:space="3805"/>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25"/>
        <w:gridCol w:w="1897"/>
        <w:gridCol w:w="1776"/>
        <w:gridCol w:w="718"/>
        <w:gridCol w:w="1897"/>
        <w:gridCol w:w="720"/>
        <w:gridCol w:w="718"/>
      </w:tblGrid>
      <w:tr>
        <w:trPr>
          <w:trHeight w:val="1255"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310" w:lineRule="exact"/>
              <w:ind w:left="537" w:right="175" w:hanging="360"/>
              <w:jc w:val="left"/>
              <w:rPr>
                <w:rFonts w:ascii="宋体" w:hAnsi="宋体" w:cs="宋体" w:eastAsia="宋体" w:hint="default"/>
                <w:sz w:val="24"/>
                <w:szCs w:val="24"/>
              </w:rPr>
            </w:pPr>
            <w:r>
              <w:rPr>
                <w:rFonts w:ascii="宋体" w:hAnsi="宋体" w:cs="宋体" w:eastAsia="宋体" w:hint="default"/>
                <w:sz w:val="24"/>
                <w:szCs w:val="24"/>
              </w:rPr>
              <w:t>被投资单 位</w:t>
            </w:r>
            <w:r>
              <w:rPr>
                <w:rFonts w:ascii="宋体" w:hAnsi="宋体" w:cs="宋体" w:eastAsia="宋体" w:hint="default"/>
                <w:sz w:val="24"/>
                <w:szCs w:val="24"/>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460" w:right="0"/>
              <w:jc w:val="left"/>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400" w:right="0"/>
              <w:jc w:val="left"/>
              <w:rPr>
                <w:rFonts w:ascii="宋体" w:hAnsi="宋体" w:cs="宋体" w:eastAsia="宋体" w:hint="default"/>
                <w:sz w:val="24"/>
                <w:szCs w:val="24"/>
              </w:rPr>
            </w:pPr>
            <w:r>
              <w:rPr>
                <w:rFonts w:ascii="宋体" w:hAnsi="宋体" w:cs="宋体" w:eastAsia="宋体" w:hint="default"/>
                <w:sz w:val="24"/>
                <w:szCs w:val="24"/>
              </w:rPr>
              <w:t>本期增加</w:t>
            </w:r>
            <w:r>
              <w:rPr>
                <w:rFonts w:ascii="宋体" w:hAnsi="宋体" w:cs="宋体" w:eastAsia="宋体" w:hint="default"/>
                <w:sz w:val="24"/>
                <w:szCs w:val="24"/>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310" w:lineRule="exact"/>
              <w:ind w:left="112" w:right="-5"/>
              <w:jc w:val="left"/>
              <w:rPr>
                <w:rFonts w:ascii="宋体" w:hAnsi="宋体" w:cs="宋体" w:eastAsia="宋体" w:hint="default"/>
                <w:sz w:val="24"/>
                <w:szCs w:val="24"/>
              </w:rPr>
            </w:pPr>
            <w:r>
              <w:rPr>
                <w:rFonts w:ascii="宋体" w:hAnsi="宋体" w:cs="宋体" w:eastAsia="宋体" w:hint="default"/>
                <w:sz w:val="24"/>
                <w:szCs w:val="24"/>
              </w:rPr>
              <w:t>本期 减少</w:t>
            </w:r>
            <w:r>
              <w:rPr>
                <w:rFonts w:ascii="宋体" w:hAnsi="宋体" w:cs="宋体" w:eastAsia="宋体" w:hint="default"/>
                <w:sz w:val="24"/>
                <w:szCs w:val="24"/>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119" w:right="0"/>
              <w:jc w:val="center"/>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5" w:right="0"/>
              <w:jc w:val="both"/>
              <w:rPr>
                <w:rFonts w:ascii="宋体" w:hAnsi="宋体" w:cs="宋体" w:eastAsia="宋体" w:hint="default"/>
                <w:sz w:val="24"/>
                <w:szCs w:val="24"/>
              </w:rPr>
            </w:pPr>
            <w:r>
              <w:rPr>
                <w:rFonts w:ascii="宋体" w:hAnsi="宋体" w:cs="宋体" w:eastAsia="宋体" w:hint="default"/>
                <w:sz w:val="24"/>
                <w:szCs w:val="24"/>
              </w:rPr>
              <w:t>本期</w:t>
            </w:r>
          </w:p>
          <w:p>
            <w:pPr>
              <w:pStyle w:val="TableParagraph"/>
              <w:spacing w:line="237" w:lineRule="auto" w:before="1"/>
              <w:ind w:left="115" w:right="-5"/>
              <w:jc w:val="both"/>
              <w:rPr>
                <w:rFonts w:ascii="宋体" w:hAnsi="宋体" w:cs="宋体" w:eastAsia="宋体" w:hint="default"/>
                <w:sz w:val="24"/>
                <w:szCs w:val="24"/>
              </w:rPr>
            </w:pPr>
            <w:r>
              <w:rPr>
                <w:rFonts w:ascii="宋体" w:hAnsi="宋体" w:cs="宋体" w:eastAsia="宋体" w:hint="default"/>
                <w:sz w:val="24"/>
                <w:szCs w:val="24"/>
              </w:rPr>
              <w:t>计提 减值 准备</w:t>
            </w:r>
            <w:r>
              <w:rPr>
                <w:rFonts w:ascii="宋体" w:hAnsi="宋体" w:cs="宋体" w:eastAsia="宋体" w:hint="default"/>
                <w:sz w:val="24"/>
                <w:szCs w:val="24"/>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5" w:right="0"/>
              <w:jc w:val="both"/>
              <w:rPr>
                <w:rFonts w:ascii="宋体" w:hAnsi="宋体" w:cs="宋体" w:eastAsia="宋体" w:hint="default"/>
                <w:sz w:val="24"/>
                <w:szCs w:val="24"/>
              </w:rPr>
            </w:pPr>
            <w:r>
              <w:rPr>
                <w:rFonts w:ascii="宋体" w:hAnsi="宋体" w:cs="宋体" w:eastAsia="宋体" w:hint="default"/>
                <w:sz w:val="24"/>
                <w:szCs w:val="24"/>
              </w:rPr>
              <w:t>减值</w:t>
            </w:r>
          </w:p>
          <w:p>
            <w:pPr>
              <w:pStyle w:val="TableParagraph"/>
              <w:spacing w:line="237" w:lineRule="auto" w:before="1"/>
              <w:ind w:left="115" w:right="-8"/>
              <w:jc w:val="both"/>
              <w:rPr>
                <w:rFonts w:ascii="宋体" w:hAnsi="宋体" w:cs="宋体" w:eastAsia="宋体" w:hint="default"/>
                <w:sz w:val="24"/>
                <w:szCs w:val="24"/>
              </w:rPr>
            </w:pPr>
            <w:r>
              <w:rPr>
                <w:rFonts w:ascii="宋体" w:hAnsi="宋体" w:cs="宋体" w:eastAsia="宋体" w:hint="default"/>
                <w:sz w:val="24"/>
                <w:szCs w:val="24"/>
              </w:rPr>
              <w:t>准备 期末 余额</w:t>
            </w:r>
            <w:r>
              <w:rPr>
                <w:rFonts w:ascii="宋体" w:hAnsi="宋体" w:cs="宋体" w:eastAsia="宋体" w:hint="default"/>
                <w:sz w:val="24"/>
                <w:szCs w:val="24"/>
              </w:rPr>
              <w:t> </w:t>
            </w:r>
          </w:p>
        </w:tc>
      </w:tr>
      <w:tr>
        <w:trPr>
          <w:trHeight w:val="322"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北京格尔</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0" w:right="-15"/>
              <w:jc w:val="left"/>
              <w:rPr>
                <w:rFonts w:ascii="宋体" w:hAnsi="宋体" w:cs="宋体" w:eastAsia="宋体" w:hint="default"/>
                <w:sz w:val="24"/>
                <w:szCs w:val="24"/>
              </w:rPr>
            </w:pPr>
            <w:r>
              <w:rPr>
                <w:rFonts w:ascii="宋体"/>
                <w:sz w:val="24"/>
              </w:rPr>
              <w:t>10,189,500.00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3" w:right="-17"/>
              <w:jc w:val="center"/>
              <w:rPr>
                <w:rFonts w:ascii="宋体" w:hAnsi="宋体" w:cs="宋体" w:eastAsia="宋体" w:hint="default"/>
                <w:sz w:val="24"/>
                <w:szCs w:val="24"/>
              </w:rPr>
            </w:pPr>
            <w:r>
              <w:rPr>
                <w:rFonts w:ascii="宋体"/>
                <w:sz w:val="24"/>
              </w:rPr>
              <w:t>10,189,500.00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r>
    </w:tbl>
    <w:p>
      <w:pPr>
        <w:spacing w:after="0" w:line="274" w:lineRule="exact"/>
        <w:jc w:val="right"/>
        <w:rPr>
          <w:rFonts w:ascii="宋体" w:hAnsi="宋体" w:cs="宋体" w:eastAsia="宋体" w:hint="default"/>
          <w:sz w:val="24"/>
          <w:szCs w:val="24"/>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325"/>
        <w:gridCol w:w="1897"/>
        <w:gridCol w:w="1776"/>
        <w:gridCol w:w="718"/>
        <w:gridCol w:w="1897"/>
        <w:gridCol w:w="720"/>
        <w:gridCol w:w="718"/>
      </w:tblGrid>
      <w:tr>
        <w:trPr>
          <w:trHeight w:val="634"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国信科技</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有限公司</w:t>
            </w:r>
            <w:r>
              <w:rPr>
                <w:rFonts w:ascii="宋体" w:hAnsi="宋体" w:cs="宋体" w:eastAsia="宋体" w:hint="default"/>
                <w:sz w:val="24"/>
                <w:szCs w:val="24"/>
              </w:rPr>
              <w:t> </w:t>
            </w:r>
          </w:p>
        </w:tc>
        <w:tc>
          <w:tcPr>
            <w:tcW w:w="1897"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郑州信领</w:t>
            </w:r>
          </w:p>
          <w:p>
            <w:pPr>
              <w:pStyle w:val="TableParagraph"/>
              <w:spacing w:line="312" w:lineRule="exact" w:before="29"/>
              <w:ind w:left="103" w:right="249"/>
              <w:jc w:val="left"/>
              <w:rPr>
                <w:rFonts w:ascii="宋体" w:hAnsi="宋体" w:cs="宋体" w:eastAsia="宋体" w:hint="default"/>
                <w:sz w:val="24"/>
                <w:szCs w:val="24"/>
              </w:rPr>
            </w:pPr>
            <w:r>
              <w:rPr>
                <w:rFonts w:ascii="宋体" w:hAnsi="宋体" w:cs="宋体" w:eastAsia="宋体" w:hint="default"/>
                <w:sz w:val="24"/>
                <w:szCs w:val="24"/>
              </w:rPr>
              <w:t>软件有限 公司</w:t>
            </w:r>
            <w:r>
              <w:rPr>
                <w:rFonts w:ascii="宋体" w:hAnsi="宋体" w:cs="宋体" w:eastAsia="宋体" w:hint="default"/>
                <w:sz w:val="24"/>
                <w:szCs w:val="24"/>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1,080,000.00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1,080,000.00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r>
      <w:tr>
        <w:trPr>
          <w:trHeight w:val="943"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上海格尔</w:t>
            </w:r>
          </w:p>
          <w:p>
            <w:pPr>
              <w:pStyle w:val="TableParagraph"/>
              <w:spacing w:line="312" w:lineRule="exact" w:before="29"/>
              <w:ind w:left="103" w:right="131"/>
              <w:jc w:val="left"/>
              <w:rPr>
                <w:rFonts w:ascii="宋体" w:hAnsi="宋体" w:cs="宋体" w:eastAsia="宋体" w:hint="default"/>
                <w:sz w:val="24"/>
                <w:szCs w:val="24"/>
              </w:rPr>
            </w:pPr>
            <w:r>
              <w:rPr>
                <w:rFonts w:ascii="宋体" w:hAnsi="宋体" w:cs="宋体" w:eastAsia="宋体" w:hint="default"/>
                <w:sz w:val="24"/>
                <w:szCs w:val="24"/>
              </w:rPr>
              <w:t>安全科技 有限公司</w:t>
            </w:r>
            <w:r>
              <w:rPr>
                <w:rFonts w:ascii="宋体" w:hAnsi="宋体" w:cs="宋体" w:eastAsia="宋体" w:hint="default"/>
                <w:sz w:val="24"/>
                <w:szCs w:val="24"/>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92,900,040.96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92,900,040.96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r>
      <w:tr>
        <w:trPr>
          <w:trHeight w:val="1256"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both"/>
              <w:rPr>
                <w:rFonts w:ascii="宋体" w:hAnsi="宋体" w:cs="宋体" w:eastAsia="宋体" w:hint="default"/>
                <w:sz w:val="24"/>
                <w:szCs w:val="24"/>
              </w:rPr>
            </w:pPr>
            <w:r>
              <w:rPr>
                <w:rFonts w:ascii="宋体" w:hAnsi="宋体" w:cs="宋体" w:eastAsia="宋体" w:hint="default"/>
                <w:sz w:val="24"/>
                <w:szCs w:val="24"/>
              </w:rPr>
              <w:t>上海格尔</w:t>
            </w:r>
          </w:p>
          <w:p>
            <w:pPr>
              <w:pStyle w:val="TableParagraph"/>
              <w:spacing w:line="312" w:lineRule="exact" w:before="28"/>
              <w:ind w:left="103" w:right="249"/>
              <w:jc w:val="both"/>
              <w:rPr>
                <w:rFonts w:ascii="宋体" w:hAnsi="宋体" w:cs="宋体" w:eastAsia="宋体" w:hint="default"/>
                <w:sz w:val="24"/>
                <w:szCs w:val="24"/>
              </w:rPr>
            </w:pPr>
            <w:r>
              <w:rPr>
                <w:rFonts w:ascii="宋体" w:hAnsi="宋体" w:cs="宋体" w:eastAsia="宋体" w:hint="default"/>
                <w:sz w:val="24"/>
                <w:szCs w:val="24"/>
              </w:rPr>
              <w:t>科安智能 科技有限 公司</w:t>
            </w:r>
            <w:r>
              <w:rPr>
                <w:rFonts w:ascii="宋体" w:hAnsi="宋体" w:cs="宋体" w:eastAsia="宋体" w:hint="default"/>
                <w:sz w:val="24"/>
                <w:szCs w:val="24"/>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33,287,978.54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33,287,978.54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 </w:t>
            </w:r>
          </w:p>
        </w:tc>
      </w:tr>
      <w:tr>
        <w:trPr>
          <w:trHeight w:val="946"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上海格尔</w:t>
            </w:r>
          </w:p>
          <w:p>
            <w:pPr>
              <w:pStyle w:val="TableParagraph"/>
              <w:spacing w:line="312" w:lineRule="exact" w:before="28"/>
              <w:ind w:left="103" w:right="131"/>
              <w:jc w:val="left"/>
              <w:rPr>
                <w:rFonts w:ascii="宋体" w:hAnsi="宋体" w:cs="宋体" w:eastAsia="宋体" w:hint="default"/>
                <w:sz w:val="24"/>
                <w:szCs w:val="24"/>
              </w:rPr>
            </w:pPr>
            <w:r>
              <w:rPr>
                <w:rFonts w:ascii="宋体" w:hAnsi="宋体" w:cs="宋体" w:eastAsia="宋体" w:hint="default"/>
                <w:sz w:val="24"/>
                <w:szCs w:val="24"/>
              </w:rPr>
              <w:t>安信科技 有限公司</w:t>
            </w:r>
            <w:r>
              <w:rPr>
                <w:rFonts w:ascii="宋体" w:hAnsi="宋体" w:cs="宋体" w:eastAsia="宋体" w:hint="default"/>
                <w:sz w:val="24"/>
                <w:szCs w:val="24"/>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7,000,000.00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7,000,000.00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 </w:t>
            </w:r>
          </w:p>
        </w:tc>
      </w:tr>
      <w:tr>
        <w:trPr>
          <w:trHeight w:val="322"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7" w:right="0"/>
              <w:jc w:val="lef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104,169,540.96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40,287,978.54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144,457,519.50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r>
    </w:tbl>
    <w:p>
      <w:pPr>
        <w:spacing w:after="0" w:line="274" w:lineRule="exact"/>
        <w:jc w:val="right"/>
        <w:rPr>
          <w:rFonts w:ascii="宋体" w:hAnsi="宋体" w:cs="宋体" w:eastAsia="宋体" w:hint="default"/>
          <w:sz w:val="24"/>
          <w:szCs w:val="24"/>
        </w:rPr>
        <w:sectPr>
          <w:footerReference w:type="default" r:id="rId79"/>
          <w:pgSz w:w="11910" w:h="16840"/>
          <w:pgMar w:footer="1195" w:header="882" w:top="1120" w:bottom="1380" w:left="1580" w:right="1040"/>
          <w:pgNumType w:start="211"/>
        </w:sectPr>
      </w:pPr>
    </w:p>
    <w:p>
      <w:pPr>
        <w:pStyle w:val="BodyText"/>
        <w:spacing w:line="272" w:lineRule="exact"/>
        <w:ind w:left="218" w:right="0"/>
        <w:jc w:val="left"/>
        <w:rPr>
          <w:rFonts w:ascii="宋体" w:hAnsi="宋体" w:cs="宋体" w:eastAsia="宋体" w:hint="default"/>
        </w:rPr>
      </w:pPr>
      <w:r>
        <w:rPr>
          <w:rFonts w:ascii="宋体"/>
        </w:rPr>
        <w:t> </w:t>
      </w:r>
    </w:p>
    <w:p>
      <w:pPr>
        <w:pStyle w:val="BodyText"/>
        <w:spacing w:line="312" w:lineRule="exact"/>
        <w:ind w:left="218" w:right="0"/>
        <w:jc w:val="left"/>
        <w:rPr>
          <w:rFonts w:ascii="宋体" w:hAnsi="宋体" w:cs="宋体" w:eastAsia="宋体" w:hint="default"/>
        </w:rPr>
      </w:pPr>
      <w:r>
        <w:rPr>
          <w:rFonts w:ascii="宋体"/>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2"/>
        </w:rPr>
        <w:t> </w:t>
      </w:r>
      <w:r>
        <w:rPr/>
        <w:t>对联营、合营企业投资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9"/>
          <w:szCs w:val="29"/>
        </w:rPr>
      </w:pPr>
    </w:p>
    <w:p>
      <w:pPr>
        <w:pStyle w:val="BodyText"/>
        <w:spacing w:line="240" w:lineRule="auto"/>
        <w:ind w:left="218"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354" w:space="2839"/>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26"/>
        <w:gridCol w:w="756"/>
        <w:gridCol w:w="759"/>
        <w:gridCol w:w="672"/>
        <w:gridCol w:w="787"/>
        <w:gridCol w:w="706"/>
        <w:gridCol w:w="711"/>
        <w:gridCol w:w="785"/>
        <w:gridCol w:w="775"/>
        <w:gridCol w:w="757"/>
        <w:gridCol w:w="768"/>
        <w:gridCol w:w="739"/>
      </w:tblGrid>
      <w:tr>
        <w:trPr>
          <w:trHeight w:val="322" w:hRule="exact"/>
        </w:trPr>
        <w:tc>
          <w:tcPr>
            <w:tcW w:w="8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
              <w:ind w:right="0"/>
              <w:jc w:val="left"/>
              <w:rPr>
                <w:rFonts w:ascii="宋体" w:hAnsi="宋体" w:cs="宋体" w:eastAsia="宋体" w:hint="default"/>
                <w:sz w:val="35"/>
                <w:szCs w:val="35"/>
              </w:rPr>
            </w:pPr>
          </w:p>
          <w:p>
            <w:pPr>
              <w:pStyle w:val="TableParagraph"/>
              <w:spacing w:line="312" w:lineRule="exact"/>
              <w:ind w:left="168" w:right="47"/>
              <w:jc w:val="left"/>
              <w:rPr>
                <w:rFonts w:ascii="宋体" w:hAnsi="宋体" w:cs="宋体" w:eastAsia="宋体" w:hint="default"/>
                <w:sz w:val="24"/>
                <w:szCs w:val="24"/>
              </w:rPr>
            </w:pPr>
            <w:r>
              <w:rPr>
                <w:rFonts w:ascii="宋体" w:hAnsi="宋体" w:cs="宋体" w:eastAsia="宋体" w:hint="default"/>
                <w:sz w:val="24"/>
                <w:szCs w:val="24"/>
              </w:rPr>
              <w:t>投资</w:t>
            </w:r>
            <w:r>
              <w:rPr>
                <w:rFonts w:ascii="宋体" w:hAnsi="宋体" w:cs="宋体" w:eastAsia="宋体" w:hint="default"/>
                <w:sz w:val="24"/>
                <w:szCs w:val="24"/>
              </w:rPr>
              <w:t> </w:t>
            </w:r>
            <w:r>
              <w:rPr>
                <w:rFonts w:ascii="宋体" w:hAnsi="宋体" w:cs="宋体" w:eastAsia="宋体" w:hint="default"/>
                <w:sz w:val="24"/>
                <w:szCs w:val="24"/>
              </w:rPr>
              <w:t>单位</w:t>
            </w:r>
            <w:r>
              <w:rPr>
                <w:rFonts w:ascii="宋体" w:hAnsi="宋体" w:cs="宋体" w:eastAsia="宋体" w:hint="default"/>
                <w:sz w:val="24"/>
                <w:szCs w:val="24"/>
              </w:rPr>
              <w:t> </w:t>
            </w:r>
          </w:p>
        </w:tc>
        <w:tc>
          <w:tcPr>
            <w:tcW w:w="7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
              <w:ind w:right="0"/>
              <w:jc w:val="left"/>
              <w:rPr>
                <w:rFonts w:ascii="宋体" w:hAnsi="宋体" w:cs="宋体" w:eastAsia="宋体" w:hint="default"/>
                <w:sz w:val="35"/>
                <w:szCs w:val="35"/>
              </w:rPr>
            </w:pPr>
          </w:p>
          <w:p>
            <w:pPr>
              <w:pStyle w:val="TableParagraph"/>
              <w:spacing w:line="312" w:lineRule="exact"/>
              <w:ind w:left="131" w:right="12"/>
              <w:jc w:val="left"/>
              <w:rPr>
                <w:rFonts w:ascii="宋体" w:hAnsi="宋体" w:cs="宋体" w:eastAsia="宋体" w:hint="default"/>
                <w:sz w:val="24"/>
                <w:szCs w:val="24"/>
              </w:rPr>
            </w:pPr>
            <w:r>
              <w:rPr>
                <w:rFonts w:ascii="宋体" w:hAnsi="宋体" w:cs="宋体" w:eastAsia="宋体" w:hint="default"/>
                <w:sz w:val="24"/>
                <w:szCs w:val="24"/>
              </w:rPr>
              <w:t>期初</w:t>
            </w:r>
            <w:r>
              <w:rPr>
                <w:rFonts w:ascii="宋体" w:hAnsi="宋体" w:cs="宋体" w:eastAsia="宋体" w:hint="default"/>
                <w:sz w:val="24"/>
                <w:szCs w:val="24"/>
              </w:rPr>
              <w:t> </w:t>
            </w:r>
            <w:r>
              <w:rPr>
                <w:rFonts w:ascii="宋体" w:hAnsi="宋体" w:cs="宋体" w:eastAsia="宋体" w:hint="default"/>
                <w:sz w:val="24"/>
                <w:szCs w:val="24"/>
              </w:rPr>
              <w:t>余额</w:t>
            </w:r>
            <w:r>
              <w:rPr>
                <w:rFonts w:ascii="宋体" w:hAnsi="宋体" w:cs="宋体" w:eastAsia="宋体" w:hint="default"/>
                <w:sz w:val="24"/>
                <w:szCs w:val="24"/>
              </w:rPr>
              <w:t> </w:t>
            </w:r>
          </w:p>
        </w:tc>
        <w:tc>
          <w:tcPr>
            <w:tcW w:w="5951" w:type="dxa"/>
            <w:gridSpan w:val="8"/>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center"/>
              <w:rPr>
                <w:rFonts w:ascii="宋体" w:hAnsi="宋体" w:cs="宋体" w:eastAsia="宋体" w:hint="default"/>
                <w:sz w:val="24"/>
                <w:szCs w:val="24"/>
              </w:rPr>
            </w:pPr>
            <w:r>
              <w:rPr>
                <w:rFonts w:ascii="宋体" w:hAnsi="宋体" w:cs="宋体" w:eastAsia="宋体" w:hint="default"/>
                <w:sz w:val="24"/>
                <w:szCs w:val="24"/>
              </w:rPr>
              <w:t>本期增减变动</w:t>
            </w:r>
            <w:r>
              <w:rPr>
                <w:rFonts w:ascii="宋体" w:hAnsi="宋体" w:cs="宋体" w:eastAsia="宋体" w:hint="default"/>
                <w:sz w:val="24"/>
                <w:szCs w:val="24"/>
              </w:rPr>
              <w:t> </w:t>
            </w:r>
          </w:p>
        </w:tc>
        <w:tc>
          <w:tcPr>
            <w:tcW w:w="7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
              <w:ind w:right="0"/>
              <w:jc w:val="left"/>
              <w:rPr>
                <w:rFonts w:ascii="宋体" w:hAnsi="宋体" w:cs="宋体" w:eastAsia="宋体" w:hint="default"/>
                <w:sz w:val="35"/>
                <w:szCs w:val="35"/>
              </w:rPr>
            </w:pPr>
          </w:p>
          <w:p>
            <w:pPr>
              <w:pStyle w:val="TableParagraph"/>
              <w:spacing w:line="312" w:lineRule="exact"/>
              <w:ind w:left="136" w:right="19"/>
              <w:jc w:val="left"/>
              <w:rPr>
                <w:rFonts w:ascii="宋体" w:hAnsi="宋体" w:cs="宋体" w:eastAsia="宋体" w:hint="default"/>
                <w:sz w:val="24"/>
                <w:szCs w:val="24"/>
              </w:rPr>
            </w:pPr>
            <w:r>
              <w:rPr>
                <w:rFonts w:ascii="宋体" w:hAnsi="宋体" w:cs="宋体" w:eastAsia="宋体" w:hint="default"/>
                <w:sz w:val="24"/>
                <w:szCs w:val="24"/>
              </w:rPr>
              <w:t>期末</w:t>
            </w:r>
            <w:r>
              <w:rPr>
                <w:rFonts w:ascii="宋体" w:hAnsi="宋体" w:cs="宋体" w:eastAsia="宋体" w:hint="default"/>
                <w:sz w:val="24"/>
                <w:szCs w:val="24"/>
              </w:rPr>
              <w:t> </w:t>
            </w:r>
            <w:r>
              <w:rPr>
                <w:rFonts w:ascii="宋体" w:hAnsi="宋体" w:cs="宋体" w:eastAsia="宋体" w:hint="default"/>
                <w:sz w:val="24"/>
                <w:szCs w:val="24"/>
              </w:rPr>
              <w:t>余额</w:t>
            </w:r>
            <w:r>
              <w:rPr>
                <w:rFonts w:ascii="宋体" w:hAnsi="宋体" w:cs="宋体" w:eastAsia="宋体" w:hint="default"/>
                <w:sz w:val="24"/>
                <w:szCs w:val="24"/>
              </w:rPr>
              <w:t> </w:t>
            </w:r>
          </w:p>
        </w:tc>
        <w:tc>
          <w:tcPr>
            <w:tcW w:w="73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33"/>
                <w:szCs w:val="33"/>
              </w:rPr>
            </w:pPr>
          </w:p>
          <w:p>
            <w:pPr>
              <w:pStyle w:val="TableParagraph"/>
              <w:spacing w:line="237" w:lineRule="auto"/>
              <w:ind w:left="124" w:right="2"/>
              <w:jc w:val="both"/>
              <w:rPr>
                <w:rFonts w:ascii="宋体" w:hAnsi="宋体" w:cs="宋体" w:eastAsia="宋体" w:hint="default"/>
                <w:sz w:val="24"/>
                <w:szCs w:val="24"/>
              </w:rPr>
            </w:pPr>
            <w:r>
              <w:rPr>
                <w:rFonts w:ascii="宋体" w:hAnsi="宋体" w:cs="宋体" w:eastAsia="宋体" w:hint="default"/>
                <w:sz w:val="24"/>
                <w:szCs w:val="24"/>
              </w:rPr>
              <w:t>减值 准备 期末 余额</w:t>
            </w:r>
            <w:r>
              <w:rPr>
                <w:rFonts w:ascii="宋体" w:hAnsi="宋体" w:cs="宋体" w:eastAsia="宋体" w:hint="default"/>
                <w:sz w:val="24"/>
                <w:szCs w:val="24"/>
              </w:rPr>
              <w:t> </w:t>
            </w:r>
          </w:p>
        </w:tc>
      </w:tr>
      <w:tr>
        <w:trPr>
          <w:trHeight w:val="1877" w:hRule="exact"/>
        </w:trPr>
        <w:tc>
          <w:tcPr>
            <w:tcW w:w="826"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312" w:lineRule="exact"/>
              <w:ind w:left="134" w:right="12"/>
              <w:jc w:val="left"/>
              <w:rPr>
                <w:rFonts w:ascii="宋体" w:hAnsi="宋体" w:cs="宋体" w:eastAsia="宋体" w:hint="default"/>
                <w:sz w:val="24"/>
                <w:szCs w:val="24"/>
              </w:rPr>
            </w:pPr>
            <w:r>
              <w:rPr>
                <w:rFonts w:ascii="宋体" w:hAnsi="宋体" w:cs="宋体" w:eastAsia="宋体" w:hint="default"/>
                <w:sz w:val="24"/>
                <w:szCs w:val="24"/>
              </w:rPr>
              <w:t>追加 投资</w:t>
            </w:r>
            <w:r>
              <w:rPr>
                <w:rFonts w:ascii="宋体" w:hAnsi="宋体" w:cs="宋体" w:eastAsia="宋体" w:hint="default"/>
                <w:sz w:val="24"/>
                <w:szCs w:val="24"/>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37" w:lineRule="auto"/>
              <w:ind w:left="211" w:right="89"/>
              <w:jc w:val="both"/>
              <w:rPr>
                <w:rFonts w:ascii="宋体" w:hAnsi="宋体" w:cs="宋体" w:eastAsia="宋体" w:hint="default"/>
                <w:sz w:val="24"/>
                <w:szCs w:val="24"/>
              </w:rPr>
            </w:pPr>
            <w:r>
              <w:rPr>
                <w:rFonts w:ascii="宋体" w:hAnsi="宋体" w:cs="宋体" w:eastAsia="宋体" w:hint="default"/>
                <w:sz w:val="24"/>
                <w:szCs w:val="24"/>
              </w:rPr>
              <w:t>减 少 投 资</w:t>
            </w:r>
            <w:r>
              <w:rPr>
                <w:rFonts w:ascii="宋体" w:hAnsi="宋体" w:cs="宋体" w:eastAsia="宋体" w:hint="default"/>
                <w:sz w:val="24"/>
                <w:szCs w:val="24"/>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48" w:right="0"/>
              <w:jc w:val="both"/>
              <w:rPr>
                <w:rFonts w:ascii="宋体" w:hAnsi="宋体" w:cs="宋体" w:eastAsia="宋体" w:hint="default"/>
                <w:sz w:val="24"/>
                <w:szCs w:val="24"/>
              </w:rPr>
            </w:pPr>
            <w:r>
              <w:rPr>
                <w:rFonts w:ascii="宋体" w:hAnsi="宋体" w:cs="宋体" w:eastAsia="宋体" w:hint="default"/>
                <w:sz w:val="24"/>
                <w:szCs w:val="24"/>
              </w:rPr>
              <w:t>权益</w:t>
            </w:r>
          </w:p>
          <w:p>
            <w:pPr>
              <w:pStyle w:val="TableParagraph"/>
              <w:spacing w:line="237" w:lineRule="auto" w:before="1"/>
              <w:ind w:left="148" w:right="146"/>
              <w:jc w:val="both"/>
              <w:rPr>
                <w:rFonts w:ascii="宋体" w:hAnsi="宋体" w:cs="宋体" w:eastAsia="宋体" w:hint="default"/>
                <w:sz w:val="24"/>
                <w:szCs w:val="24"/>
              </w:rPr>
            </w:pPr>
            <w:r>
              <w:rPr>
                <w:rFonts w:ascii="宋体" w:hAnsi="宋体" w:cs="宋体" w:eastAsia="宋体" w:hint="default"/>
                <w:sz w:val="24"/>
                <w:szCs w:val="24"/>
              </w:rPr>
              <w:t>法下 确认 的投 资损 益</w:t>
            </w:r>
            <w:r>
              <w:rPr>
                <w:rFonts w:ascii="宋体" w:hAnsi="宋体" w:cs="宋体" w:eastAsia="宋体" w:hint="default"/>
                <w:sz w:val="24"/>
                <w:szCs w:val="24"/>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37" w:lineRule="auto"/>
              <w:ind w:left="105" w:right="-10"/>
              <w:jc w:val="both"/>
              <w:rPr>
                <w:rFonts w:ascii="宋体" w:hAnsi="宋体" w:cs="宋体" w:eastAsia="宋体" w:hint="default"/>
                <w:sz w:val="24"/>
                <w:szCs w:val="24"/>
              </w:rPr>
            </w:pPr>
            <w:r>
              <w:rPr>
                <w:rFonts w:ascii="宋体" w:hAnsi="宋体" w:cs="宋体" w:eastAsia="宋体" w:hint="default"/>
                <w:sz w:val="24"/>
                <w:szCs w:val="24"/>
              </w:rPr>
              <w:t>其他 综合 收益 调整</w:t>
            </w:r>
            <w:r>
              <w:rPr>
                <w:rFonts w:ascii="宋体" w:hAnsi="宋体" w:cs="宋体" w:eastAsia="宋体" w:hint="default"/>
                <w:sz w:val="24"/>
                <w:szCs w:val="24"/>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2"/>
                <w:szCs w:val="32"/>
              </w:rPr>
            </w:pPr>
          </w:p>
          <w:p>
            <w:pPr>
              <w:pStyle w:val="TableParagraph"/>
              <w:spacing w:line="237" w:lineRule="auto"/>
              <w:ind w:left="110" w:right="-10"/>
              <w:jc w:val="both"/>
              <w:rPr>
                <w:rFonts w:ascii="宋体" w:hAnsi="宋体" w:cs="宋体" w:eastAsia="宋体" w:hint="default"/>
                <w:sz w:val="24"/>
                <w:szCs w:val="24"/>
              </w:rPr>
            </w:pPr>
            <w:r>
              <w:rPr>
                <w:rFonts w:ascii="宋体" w:hAnsi="宋体" w:cs="宋体" w:eastAsia="宋体" w:hint="default"/>
                <w:sz w:val="24"/>
                <w:szCs w:val="24"/>
              </w:rPr>
              <w:t>其他 权益 变动</w:t>
            </w:r>
            <w:r>
              <w:rPr>
                <w:rFonts w:ascii="宋体" w:hAnsi="宋体" w:cs="宋体" w:eastAsia="宋体" w:hint="default"/>
                <w:sz w:val="24"/>
                <w:szCs w:val="24"/>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46" w:right="0"/>
              <w:jc w:val="both"/>
              <w:rPr>
                <w:rFonts w:ascii="宋体" w:hAnsi="宋体" w:cs="宋体" w:eastAsia="宋体" w:hint="default"/>
                <w:sz w:val="24"/>
                <w:szCs w:val="24"/>
              </w:rPr>
            </w:pPr>
            <w:r>
              <w:rPr>
                <w:rFonts w:ascii="宋体" w:hAnsi="宋体" w:cs="宋体" w:eastAsia="宋体" w:hint="default"/>
                <w:sz w:val="24"/>
                <w:szCs w:val="24"/>
              </w:rPr>
              <w:t>宣告</w:t>
            </w:r>
          </w:p>
          <w:p>
            <w:pPr>
              <w:pStyle w:val="TableParagraph"/>
              <w:spacing w:line="237" w:lineRule="auto" w:before="1"/>
              <w:ind w:left="146" w:right="146"/>
              <w:jc w:val="both"/>
              <w:rPr>
                <w:rFonts w:ascii="宋体" w:hAnsi="宋体" w:cs="宋体" w:eastAsia="宋体" w:hint="default"/>
                <w:sz w:val="24"/>
                <w:szCs w:val="24"/>
              </w:rPr>
            </w:pPr>
            <w:r>
              <w:rPr>
                <w:rFonts w:ascii="宋体" w:hAnsi="宋体" w:cs="宋体" w:eastAsia="宋体" w:hint="default"/>
                <w:sz w:val="24"/>
                <w:szCs w:val="24"/>
              </w:rPr>
              <w:t>发放 现金 股利 或利 润</w:t>
            </w:r>
            <w:r>
              <w:rPr>
                <w:rFonts w:ascii="宋体" w:hAnsi="宋体" w:cs="宋体" w:eastAsia="宋体" w:hint="default"/>
                <w:sz w:val="24"/>
                <w:szCs w:val="24"/>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2"/>
                <w:szCs w:val="32"/>
              </w:rPr>
            </w:pPr>
          </w:p>
          <w:p>
            <w:pPr>
              <w:pStyle w:val="TableParagraph"/>
              <w:spacing w:line="237" w:lineRule="auto"/>
              <w:ind w:left="139" w:right="24"/>
              <w:jc w:val="both"/>
              <w:rPr>
                <w:rFonts w:ascii="宋体" w:hAnsi="宋体" w:cs="宋体" w:eastAsia="宋体" w:hint="default"/>
                <w:sz w:val="24"/>
                <w:szCs w:val="24"/>
              </w:rPr>
            </w:pPr>
            <w:r>
              <w:rPr>
                <w:rFonts w:ascii="宋体" w:hAnsi="宋体" w:cs="宋体" w:eastAsia="宋体" w:hint="default"/>
                <w:sz w:val="24"/>
                <w:szCs w:val="24"/>
              </w:rPr>
              <w:t>计提 减值 准备</w:t>
            </w:r>
            <w:r>
              <w:rPr>
                <w:rFonts w:ascii="宋体" w:hAnsi="宋体" w:cs="宋体" w:eastAsia="宋体" w:hint="default"/>
                <w:sz w:val="24"/>
                <w:szCs w:val="24"/>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5"/>
              <w:ind w:right="0"/>
              <w:jc w:val="left"/>
              <w:rPr>
                <w:rFonts w:ascii="宋体" w:hAnsi="宋体" w:cs="宋体" w:eastAsia="宋体" w:hint="default"/>
                <w:sz w:val="32"/>
                <w:szCs w:val="32"/>
              </w:rPr>
            </w:pPr>
          </w:p>
          <w:p>
            <w:pPr>
              <w:pStyle w:val="TableParagraph"/>
              <w:spacing w:line="240" w:lineRule="auto"/>
              <w:ind w:right="14"/>
              <w:jc w:val="right"/>
              <w:rPr>
                <w:rFonts w:ascii="宋体" w:hAnsi="宋体" w:cs="宋体" w:eastAsia="宋体" w:hint="default"/>
                <w:sz w:val="24"/>
                <w:szCs w:val="24"/>
              </w:rPr>
            </w:pPr>
            <w:r>
              <w:rPr>
                <w:rFonts w:ascii="宋体" w:hAnsi="宋体" w:cs="宋体" w:eastAsia="宋体" w:hint="default"/>
                <w:sz w:val="24"/>
                <w:szCs w:val="24"/>
              </w:rPr>
              <w:t>其他</w:t>
            </w:r>
            <w:r>
              <w:rPr>
                <w:rFonts w:ascii="宋体" w:hAnsi="宋体" w:cs="宋体" w:eastAsia="宋体" w:hint="default"/>
                <w:sz w:val="24"/>
                <w:szCs w:val="24"/>
              </w:rPr>
              <w:t> </w:t>
            </w:r>
          </w:p>
        </w:tc>
        <w:tc>
          <w:tcPr>
            <w:tcW w:w="768"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r>
      <w:tr>
        <w:trPr>
          <w:trHeight w:val="322" w:hRule="exact"/>
        </w:trPr>
        <w:tc>
          <w:tcPr>
            <w:tcW w:w="904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一、合营企业</w:t>
            </w:r>
            <w:r>
              <w:rPr>
                <w:rFonts w:ascii="宋体" w:hAnsi="宋体" w:cs="宋体" w:eastAsia="宋体" w:hint="default"/>
                <w:sz w:val="24"/>
                <w:szCs w:val="24"/>
              </w:rPr>
              <w:t> </w:t>
            </w:r>
          </w:p>
        </w:tc>
      </w:tr>
      <w:tr>
        <w:trPr>
          <w:trHeight w:val="322"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小计</w:t>
            </w:r>
            <w:r>
              <w:rPr>
                <w:rFonts w:ascii="宋体" w:hAnsi="宋体" w:cs="宋体" w:eastAsia="宋体" w:hint="default"/>
                <w:sz w:val="24"/>
                <w:szCs w:val="24"/>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904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二、联营企业</w:t>
            </w:r>
            <w:r>
              <w:rPr>
                <w:rFonts w:ascii="宋体" w:hAnsi="宋体" w:cs="宋体" w:eastAsia="宋体" w:hint="default"/>
                <w:sz w:val="24"/>
                <w:szCs w:val="24"/>
              </w:rPr>
              <w:t> </w:t>
            </w:r>
          </w:p>
        </w:tc>
      </w:tr>
      <w:tr>
        <w:trPr>
          <w:trHeight w:val="2499"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中</w:t>
            </w:r>
            <w:r>
              <w:rPr>
                <w:rFonts w:ascii="宋体" w:hAnsi="宋体" w:cs="宋体" w:eastAsia="宋体" w:hint="default"/>
                <w:spacing w:val="9"/>
                <w:sz w:val="24"/>
                <w:szCs w:val="24"/>
              </w:rPr>
              <w:t> </w:t>
            </w:r>
            <w:r>
              <w:rPr>
                <w:rFonts w:ascii="宋体" w:hAnsi="宋体" w:cs="宋体" w:eastAsia="宋体" w:hint="default"/>
                <w:sz w:val="24"/>
                <w:szCs w:val="24"/>
              </w:rPr>
              <w:t>钞</w:t>
            </w:r>
          </w:p>
          <w:p>
            <w:pPr>
              <w:pStyle w:val="TableParagraph"/>
              <w:spacing w:line="311" w:lineRule="exact"/>
              <w:ind w:left="103" w:right="0"/>
              <w:jc w:val="left"/>
              <w:rPr>
                <w:rFonts w:ascii="宋体" w:hAnsi="宋体" w:cs="宋体" w:eastAsia="宋体" w:hint="default"/>
                <w:sz w:val="24"/>
                <w:szCs w:val="24"/>
              </w:rPr>
            </w:pPr>
            <w:r>
              <w:rPr>
                <w:rFonts w:ascii="宋体" w:hAnsi="宋体" w:cs="宋体" w:eastAsia="宋体" w:hint="default"/>
                <w:sz w:val="24"/>
                <w:szCs w:val="24"/>
              </w:rPr>
              <w:t>格</w:t>
            </w:r>
            <w:r>
              <w:rPr>
                <w:rFonts w:ascii="宋体" w:hAnsi="宋体" w:cs="宋体" w:eastAsia="宋体" w:hint="default"/>
                <w:spacing w:val="9"/>
                <w:sz w:val="24"/>
                <w:szCs w:val="24"/>
              </w:rPr>
              <w:t> </w:t>
            </w:r>
            <w:r>
              <w:rPr>
                <w:rFonts w:ascii="宋体" w:hAnsi="宋体" w:cs="宋体" w:eastAsia="宋体" w:hint="default"/>
                <w:sz w:val="24"/>
                <w:szCs w:val="24"/>
              </w:rPr>
              <w:t>尔</w:t>
            </w:r>
          </w:p>
          <w:p>
            <w:pPr>
              <w:pStyle w:val="TableParagraph"/>
              <w:spacing w:line="311" w:lineRule="exact"/>
              <w:ind w:left="103" w:right="0"/>
              <w:jc w:val="left"/>
              <w:rPr>
                <w:rFonts w:ascii="宋体" w:hAnsi="宋体" w:cs="宋体" w:eastAsia="宋体" w:hint="default"/>
                <w:sz w:val="24"/>
                <w:szCs w:val="24"/>
              </w:rPr>
            </w:pPr>
            <w:r>
              <w:rPr>
                <w:rFonts w:ascii="宋体" w:hAnsi="宋体" w:cs="宋体" w:eastAsia="宋体" w:hint="default"/>
                <w:sz w:val="24"/>
                <w:szCs w:val="24"/>
              </w:rPr>
              <w:t>智</w:t>
            </w:r>
            <w:r>
              <w:rPr>
                <w:rFonts w:ascii="宋体" w:hAnsi="宋体" w:cs="宋体" w:eastAsia="宋体" w:hint="default"/>
                <w:spacing w:val="9"/>
                <w:sz w:val="24"/>
                <w:szCs w:val="24"/>
              </w:rPr>
              <w:t> </w:t>
            </w:r>
            <w:r>
              <w:rPr>
                <w:rFonts w:ascii="宋体" w:hAnsi="宋体" w:cs="宋体" w:eastAsia="宋体" w:hint="default"/>
                <w:sz w:val="24"/>
                <w:szCs w:val="24"/>
              </w:rPr>
              <w:t>能</w:t>
            </w:r>
          </w:p>
          <w:p>
            <w:pPr>
              <w:pStyle w:val="TableParagraph"/>
              <w:spacing w:line="312" w:lineRule="exact" w:before="29"/>
              <w:ind w:left="103" w:right="101"/>
              <w:jc w:val="left"/>
              <w:rPr>
                <w:rFonts w:ascii="宋体" w:hAnsi="宋体" w:cs="宋体" w:eastAsia="宋体" w:hint="default"/>
                <w:sz w:val="24"/>
                <w:szCs w:val="24"/>
              </w:rPr>
            </w:pPr>
            <w:r>
              <w:rPr>
                <w:rFonts w:ascii="宋体" w:hAnsi="宋体" w:cs="宋体" w:eastAsia="宋体" w:hint="default"/>
                <w:sz w:val="24"/>
                <w:szCs w:val="24"/>
              </w:rPr>
              <w:t>卡</w:t>
            </w:r>
            <w:r>
              <w:rPr>
                <w:rFonts w:ascii="宋体" w:hAnsi="宋体" w:cs="宋体" w:eastAsia="宋体" w:hint="default"/>
                <w:spacing w:val="9"/>
                <w:sz w:val="24"/>
                <w:szCs w:val="24"/>
              </w:rPr>
              <w:t> </w:t>
            </w:r>
            <w:r>
              <w:rPr>
                <w:rFonts w:ascii="宋体" w:hAnsi="宋体" w:cs="宋体" w:eastAsia="宋体" w:hint="default"/>
                <w:sz w:val="24"/>
                <w:szCs w:val="24"/>
              </w:rPr>
              <w:t>科</w:t>
            </w:r>
            <w:r>
              <w:rPr>
                <w:rFonts w:ascii="宋体" w:hAnsi="宋体" w:cs="宋体" w:eastAsia="宋体" w:hint="default"/>
                <w:sz w:val="24"/>
                <w:szCs w:val="24"/>
              </w:rPr>
              <w:t> </w:t>
            </w:r>
            <w:r>
              <w:rPr>
                <w:rFonts w:ascii="宋体" w:hAnsi="宋体" w:cs="宋体" w:eastAsia="宋体" w:hint="default"/>
                <w:spacing w:val="2"/>
                <w:sz w:val="24"/>
                <w:szCs w:val="24"/>
              </w:rPr>
              <w:t>技</w:t>
            </w:r>
            <w:r>
              <w:rPr>
                <w:rFonts w:ascii="宋体" w:hAnsi="宋体" w:cs="宋体" w:eastAsia="宋体" w:hint="default"/>
                <w:spacing w:val="2"/>
                <w:sz w:val="24"/>
                <w:szCs w:val="24"/>
              </w:rPr>
              <w:t>(</w:t>
            </w:r>
            <w:r>
              <w:rPr>
                <w:rFonts w:ascii="宋体" w:hAnsi="宋体" w:cs="宋体" w:eastAsia="宋体" w:hint="default"/>
                <w:spacing w:val="2"/>
                <w:sz w:val="24"/>
                <w:szCs w:val="24"/>
              </w:rPr>
              <w:t>上</w:t>
            </w:r>
          </w:p>
          <w:p>
            <w:pPr>
              <w:pStyle w:val="TableParagraph"/>
              <w:spacing w:line="280" w:lineRule="exact"/>
              <w:ind w:left="103" w:right="0"/>
              <w:jc w:val="left"/>
              <w:rPr>
                <w:rFonts w:ascii="宋体" w:hAnsi="宋体" w:cs="宋体" w:eastAsia="宋体" w:hint="default"/>
                <w:sz w:val="24"/>
                <w:szCs w:val="24"/>
              </w:rPr>
            </w:pPr>
            <w:r>
              <w:rPr>
                <w:rFonts w:ascii="宋体" w:hAnsi="宋体" w:cs="宋体" w:eastAsia="宋体" w:hint="default"/>
                <w:spacing w:val="2"/>
                <w:sz w:val="24"/>
                <w:szCs w:val="24"/>
              </w:rPr>
              <w:t>海</w:t>
            </w:r>
            <w:r>
              <w:rPr>
                <w:rFonts w:ascii="宋体" w:hAnsi="宋体" w:cs="宋体" w:eastAsia="宋体" w:hint="default"/>
                <w:spacing w:val="2"/>
                <w:sz w:val="24"/>
                <w:szCs w:val="24"/>
              </w:rPr>
              <w:t>)</w:t>
            </w:r>
            <w:r>
              <w:rPr>
                <w:rFonts w:ascii="宋体" w:hAnsi="宋体" w:cs="宋体" w:eastAsia="宋体" w:hint="default"/>
                <w:spacing w:val="2"/>
                <w:sz w:val="24"/>
                <w:szCs w:val="24"/>
              </w:rPr>
              <w:t>有</w:t>
            </w:r>
          </w:p>
          <w:p>
            <w:pPr>
              <w:pStyle w:val="TableParagraph"/>
              <w:spacing w:line="312" w:lineRule="exact" w:before="29"/>
              <w:ind w:left="103" w:right="101"/>
              <w:jc w:val="left"/>
              <w:rPr>
                <w:rFonts w:ascii="宋体" w:hAnsi="宋体" w:cs="宋体" w:eastAsia="宋体" w:hint="default"/>
                <w:sz w:val="24"/>
                <w:szCs w:val="24"/>
              </w:rPr>
            </w:pPr>
            <w:r>
              <w:rPr>
                <w:rFonts w:ascii="宋体" w:hAnsi="宋体" w:cs="宋体" w:eastAsia="宋体" w:hint="default"/>
                <w:sz w:val="24"/>
                <w:szCs w:val="24"/>
              </w:rPr>
              <w:t>限</w:t>
            </w:r>
            <w:r>
              <w:rPr>
                <w:rFonts w:ascii="宋体" w:hAnsi="宋体" w:cs="宋体" w:eastAsia="宋体" w:hint="default"/>
                <w:spacing w:val="9"/>
                <w:sz w:val="24"/>
                <w:szCs w:val="24"/>
              </w:rPr>
              <w:t> </w:t>
            </w:r>
            <w:r>
              <w:rPr>
                <w:rFonts w:ascii="宋体" w:hAnsi="宋体" w:cs="宋体" w:eastAsia="宋体" w:hint="default"/>
                <w:sz w:val="24"/>
                <w:szCs w:val="24"/>
              </w:rPr>
              <w:t>公</w:t>
            </w:r>
            <w:r>
              <w:rPr>
                <w:rFonts w:ascii="宋体" w:hAnsi="宋体" w:cs="宋体" w:eastAsia="宋体" w:hint="default"/>
                <w:sz w:val="24"/>
                <w:szCs w:val="24"/>
              </w:rPr>
              <w:t> 司</w:t>
            </w:r>
            <w:r>
              <w:rPr>
                <w:rFonts w:ascii="宋体" w:hAnsi="宋体" w:cs="宋体" w:eastAsia="宋体" w:hint="default"/>
                <w:sz w:val="24"/>
                <w:szCs w:val="24"/>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sz w:val="24"/>
              </w:rPr>
              <w:t>16,1</w:t>
            </w:r>
          </w:p>
          <w:p>
            <w:pPr>
              <w:pStyle w:val="TableParagraph"/>
              <w:spacing w:line="311" w:lineRule="exact"/>
              <w:ind w:left="103" w:right="0"/>
              <w:jc w:val="left"/>
              <w:rPr>
                <w:rFonts w:ascii="宋体" w:hAnsi="宋体" w:cs="宋体" w:eastAsia="宋体" w:hint="default"/>
                <w:sz w:val="24"/>
                <w:szCs w:val="24"/>
              </w:rPr>
            </w:pPr>
            <w:r>
              <w:rPr>
                <w:rFonts w:ascii="宋体"/>
                <w:sz w:val="24"/>
              </w:rPr>
              <w:t>76,2</w:t>
            </w:r>
          </w:p>
          <w:p>
            <w:pPr>
              <w:pStyle w:val="TableParagraph"/>
              <w:spacing w:line="311" w:lineRule="exact"/>
              <w:ind w:left="103" w:right="0"/>
              <w:jc w:val="left"/>
              <w:rPr>
                <w:rFonts w:ascii="宋体" w:hAnsi="宋体" w:cs="宋体" w:eastAsia="宋体" w:hint="default"/>
                <w:sz w:val="24"/>
                <w:szCs w:val="24"/>
              </w:rPr>
            </w:pPr>
            <w:r>
              <w:rPr>
                <w:rFonts w:ascii="宋体"/>
                <w:sz w:val="24"/>
              </w:rPr>
              <w:t>91.8</w:t>
            </w:r>
          </w:p>
          <w:p>
            <w:pPr>
              <w:pStyle w:val="TableParagraph"/>
              <w:spacing w:line="313" w:lineRule="exact"/>
              <w:ind w:left="103" w:right="0"/>
              <w:jc w:val="left"/>
              <w:rPr>
                <w:rFonts w:ascii="宋体" w:hAnsi="宋体" w:cs="宋体" w:eastAsia="宋体" w:hint="default"/>
                <w:sz w:val="24"/>
                <w:szCs w:val="24"/>
              </w:rPr>
            </w:pPr>
            <w:r>
              <w:rPr>
                <w:rFonts w:ascii="宋体"/>
                <w:sz w:val="24"/>
              </w:rPr>
              <w:t>0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sz w:val="24"/>
              </w:rPr>
              <w:t>8,17</w:t>
            </w:r>
          </w:p>
          <w:p>
            <w:pPr>
              <w:pStyle w:val="TableParagraph"/>
              <w:spacing w:line="313" w:lineRule="exact"/>
              <w:ind w:left="103" w:right="0"/>
              <w:jc w:val="left"/>
              <w:rPr>
                <w:rFonts w:ascii="宋体" w:hAnsi="宋体" w:cs="宋体" w:eastAsia="宋体" w:hint="default"/>
                <w:sz w:val="24"/>
                <w:szCs w:val="24"/>
              </w:rPr>
            </w:pPr>
            <w:r>
              <w:rPr>
                <w:rFonts w:ascii="宋体"/>
                <w:sz w:val="24"/>
              </w:rPr>
              <w:t>8.60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60" w:right="0"/>
              <w:jc w:val="left"/>
              <w:rPr>
                <w:rFonts w:ascii="宋体" w:hAnsi="宋体" w:cs="宋体" w:eastAsia="宋体" w:hint="default"/>
                <w:sz w:val="24"/>
                <w:szCs w:val="24"/>
              </w:rPr>
            </w:pPr>
            <w:r>
              <w:rPr>
                <w:rFonts w:ascii="宋体"/>
                <w:sz w:val="24"/>
              </w:rPr>
              <w:t>-16,</w:t>
            </w:r>
          </w:p>
          <w:p>
            <w:pPr>
              <w:pStyle w:val="TableParagraph"/>
              <w:spacing w:line="311" w:lineRule="exact"/>
              <w:ind w:left="160" w:right="0"/>
              <w:jc w:val="left"/>
              <w:rPr>
                <w:rFonts w:ascii="宋体" w:hAnsi="宋体" w:cs="宋体" w:eastAsia="宋体" w:hint="default"/>
                <w:sz w:val="24"/>
                <w:szCs w:val="24"/>
              </w:rPr>
            </w:pPr>
            <w:r>
              <w:rPr>
                <w:rFonts w:ascii="宋体"/>
                <w:sz w:val="24"/>
              </w:rPr>
              <w:t>184,</w:t>
            </w:r>
          </w:p>
          <w:p>
            <w:pPr>
              <w:pStyle w:val="TableParagraph"/>
              <w:spacing w:line="311" w:lineRule="exact"/>
              <w:ind w:left="160" w:right="0"/>
              <w:jc w:val="left"/>
              <w:rPr>
                <w:rFonts w:ascii="宋体" w:hAnsi="宋体" w:cs="宋体" w:eastAsia="宋体" w:hint="default"/>
                <w:sz w:val="24"/>
                <w:szCs w:val="24"/>
              </w:rPr>
            </w:pPr>
            <w:r>
              <w:rPr>
                <w:rFonts w:ascii="宋体"/>
                <w:sz w:val="24"/>
              </w:rPr>
              <w:t>470.</w:t>
            </w:r>
          </w:p>
          <w:p>
            <w:pPr>
              <w:pStyle w:val="TableParagraph"/>
              <w:spacing w:line="313" w:lineRule="exact"/>
              <w:ind w:left="400" w:right="-15"/>
              <w:jc w:val="left"/>
              <w:rPr>
                <w:rFonts w:ascii="宋体" w:hAnsi="宋体" w:cs="宋体" w:eastAsia="宋体" w:hint="default"/>
                <w:sz w:val="24"/>
                <w:szCs w:val="24"/>
              </w:rPr>
            </w:pPr>
            <w:r>
              <w:rPr>
                <w:rFonts w:ascii="宋体"/>
                <w:sz w:val="24"/>
              </w:rPr>
              <w:t>40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1255"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新</w:t>
            </w:r>
            <w:r>
              <w:rPr>
                <w:rFonts w:ascii="宋体" w:hAnsi="宋体" w:cs="宋体" w:eastAsia="宋体" w:hint="default"/>
                <w:spacing w:val="9"/>
                <w:sz w:val="24"/>
                <w:szCs w:val="24"/>
              </w:rPr>
              <w:t> </w:t>
            </w:r>
            <w:r>
              <w:rPr>
                <w:rFonts w:ascii="宋体" w:hAnsi="宋体" w:cs="宋体" w:eastAsia="宋体" w:hint="default"/>
                <w:sz w:val="24"/>
                <w:szCs w:val="24"/>
              </w:rPr>
              <w:t>疆</w:t>
            </w:r>
          </w:p>
          <w:p>
            <w:pPr>
              <w:pStyle w:val="TableParagraph"/>
              <w:spacing w:line="311" w:lineRule="exact"/>
              <w:ind w:left="103" w:right="0"/>
              <w:jc w:val="left"/>
              <w:rPr>
                <w:rFonts w:ascii="宋体" w:hAnsi="宋体" w:cs="宋体" w:eastAsia="宋体" w:hint="default"/>
                <w:sz w:val="24"/>
                <w:szCs w:val="24"/>
              </w:rPr>
            </w:pPr>
            <w:r>
              <w:rPr>
                <w:rFonts w:ascii="宋体" w:hAnsi="宋体" w:cs="宋体" w:eastAsia="宋体" w:hint="default"/>
                <w:sz w:val="24"/>
                <w:szCs w:val="24"/>
              </w:rPr>
              <w:t>数</w:t>
            </w:r>
            <w:r>
              <w:rPr>
                <w:rFonts w:ascii="宋体" w:hAnsi="宋体" w:cs="宋体" w:eastAsia="宋体" w:hint="default"/>
                <w:spacing w:val="9"/>
                <w:sz w:val="24"/>
                <w:szCs w:val="24"/>
              </w:rPr>
              <w:t> </w:t>
            </w:r>
            <w:r>
              <w:rPr>
                <w:rFonts w:ascii="宋体" w:hAnsi="宋体" w:cs="宋体" w:eastAsia="宋体" w:hint="default"/>
                <w:sz w:val="24"/>
                <w:szCs w:val="24"/>
              </w:rPr>
              <w:t>字</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证</w:t>
            </w:r>
            <w:r>
              <w:rPr>
                <w:rFonts w:ascii="宋体" w:hAnsi="宋体" w:cs="宋体" w:eastAsia="宋体" w:hint="default"/>
                <w:spacing w:val="9"/>
                <w:sz w:val="24"/>
                <w:szCs w:val="24"/>
              </w:rPr>
              <w:t> </w:t>
            </w:r>
            <w:r>
              <w:rPr>
                <w:rFonts w:ascii="宋体" w:hAnsi="宋体" w:cs="宋体" w:eastAsia="宋体" w:hint="default"/>
                <w:sz w:val="24"/>
                <w:szCs w:val="24"/>
              </w:rPr>
              <w:t>书</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认</w:t>
            </w:r>
            <w:r>
              <w:rPr>
                <w:rFonts w:ascii="宋体" w:hAnsi="宋体" w:cs="宋体" w:eastAsia="宋体" w:hint="default"/>
                <w:spacing w:val="9"/>
                <w:sz w:val="24"/>
                <w:szCs w:val="24"/>
              </w:rPr>
              <w:t> </w:t>
            </w:r>
            <w:r>
              <w:rPr>
                <w:rFonts w:ascii="宋体" w:hAnsi="宋体" w:cs="宋体" w:eastAsia="宋体" w:hint="default"/>
                <w:sz w:val="24"/>
                <w:szCs w:val="24"/>
              </w:rPr>
              <w:t>证</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10,9</w:t>
            </w:r>
          </w:p>
          <w:p>
            <w:pPr>
              <w:pStyle w:val="TableParagraph"/>
              <w:spacing w:line="311" w:lineRule="exact"/>
              <w:ind w:left="103" w:right="0"/>
              <w:jc w:val="left"/>
              <w:rPr>
                <w:rFonts w:ascii="宋体" w:hAnsi="宋体" w:cs="宋体" w:eastAsia="宋体" w:hint="default"/>
                <w:sz w:val="24"/>
                <w:szCs w:val="24"/>
              </w:rPr>
            </w:pPr>
            <w:r>
              <w:rPr>
                <w:rFonts w:ascii="宋体"/>
                <w:sz w:val="24"/>
              </w:rPr>
              <w:t>59,8</w:t>
            </w:r>
          </w:p>
          <w:p>
            <w:pPr>
              <w:pStyle w:val="TableParagraph"/>
              <w:spacing w:line="312" w:lineRule="exact"/>
              <w:ind w:left="103" w:right="0"/>
              <w:jc w:val="left"/>
              <w:rPr>
                <w:rFonts w:ascii="宋体" w:hAnsi="宋体" w:cs="宋体" w:eastAsia="宋体" w:hint="default"/>
                <w:sz w:val="24"/>
                <w:szCs w:val="24"/>
              </w:rPr>
            </w:pPr>
            <w:r>
              <w:rPr>
                <w:rFonts w:ascii="宋体"/>
                <w:sz w:val="24"/>
              </w:rPr>
              <w:t>19.9</w:t>
            </w:r>
          </w:p>
          <w:p>
            <w:pPr>
              <w:pStyle w:val="TableParagraph"/>
              <w:spacing w:line="313" w:lineRule="exact"/>
              <w:ind w:left="103" w:right="0"/>
              <w:jc w:val="left"/>
              <w:rPr>
                <w:rFonts w:ascii="宋体" w:hAnsi="宋体" w:cs="宋体" w:eastAsia="宋体" w:hint="default"/>
                <w:sz w:val="24"/>
                <w:szCs w:val="24"/>
              </w:rPr>
            </w:pPr>
            <w:r>
              <w:rPr>
                <w:rFonts w:ascii="宋体"/>
                <w:sz w:val="24"/>
              </w:rPr>
              <w:t>3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7,83</w:t>
            </w:r>
          </w:p>
          <w:p>
            <w:pPr>
              <w:pStyle w:val="TableParagraph"/>
              <w:spacing w:line="311" w:lineRule="exact"/>
              <w:ind w:left="103" w:right="0"/>
              <w:jc w:val="left"/>
              <w:rPr>
                <w:rFonts w:ascii="宋体" w:hAnsi="宋体" w:cs="宋体" w:eastAsia="宋体" w:hint="default"/>
                <w:sz w:val="24"/>
                <w:szCs w:val="24"/>
              </w:rPr>
            </w:pPr>
            <w:r>
              <w:rPr>
                <w:rFonts w:ascii="宋体"/>
                <w:sz w:val="24"/>
              </w:rPr>
              <w:t>5,28</w:t>
            </w:r>
          </w:p>
          <w:p>
            <w:pPr>
              <w:pStyle w:val="TableParagraph"/>
              <w:spacing w:line="313" w:lineRule="exact"/>
              <w:ind w:left="103" w:right="0"/>
              <w:jc w:val="left"/>
              <w:rPr>
                <w:rFonts w:ascii="宋体" w:hAnsi="宋体" w:cs="宋体" w:eastAsia="宋体" w:hint="default"/>
                <w:sz w:val="24"/>
                <w:szCs w:val="24"/>
              </w:rPr>
            </w:pPr>
            <w:r>
              <w:rPr>
                <w:rFonts w:ascii="宋体"/>
                <w:sz w:val="24"/>
              </w:rPr>
              <w:t>3.29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75" w:right="0"/>
              <w:jc w:val="left"/>
              <w:rPr>
                <w:rFonts w:ascii="宋体" w:hAnsi="宋体" w:cs="宋体" w:eastAsia="宋体" w:hint="default"/>
                <w:sz w:val="24"/>
                <w:szCs w:val="24"/>
              </w:rPr>
            </w:pPr>
            <w:r>
              <w:rPr>
                <w:rFonts w:ascii="宋体"/>
                <w:sz w:val="24"/>
              </w:rPr>
              <w:t>18,7</w:t>
            </w:r>
          </w:p>
          <w:p>
            <w:pPr>
              <w:pStyle w:val="TableParagraph"/>
              <w:spacing w:line="311" w:lineRule="exact"/>
              <w:ind w:left="175" w:right="0"/>
              <w:jc w:val="left"/>
              <w:rPr>
                <w:rFonts w:ascii="宋体" w:hAnsi="宋体" w:cs="宋体" w:eastAsia="宋体" w:hint="default"/>
                <w:sz w:val="24"/>
                <w:szCs w:val="24"/>
              </w:rPr>
            </w:pPr>
            <w:r>
              <w:rPr>
                <w:rFonts w:ascii="宋体"/>
                <w:sz w:val="24"/>
              </w:rPr>
              <w:t>95,1</w:t>
            </w:r>
          </w:p>
          <w:p>
            <w:pPr>
              <w:pStyle w:val="TableParagraph"/>
              <w:spacing w:line="312" w:lineRule="exact"/>
              <w:ind w:left="175" w:right="0"/>
              <w:jc w:val="left"/>
              <w:rPr>
                <w:rFonts w:ascii="宋体" w:hAnsi="宋体" w:cs="宋体" w:eastAsia="宋体" w:hint="default"/>
                <w:sz w:val="24"/>
                <w:szCs w:val="24"/>
              </w:rPr>
            </w:pPr>
            <w:r>
              <w:rPr>
                <w:rFonts w:ascii="宋体"/>
                <w:sz w:val="24"/>
              </w:rPr>
              <w:t>03.2</w:t>
            </w:r>
          </w:p>
          <w:p>
            <w:pPr>
              <w:pStyle w:val="TableParagraph"/>
              <w:spacing w:line="313" w:lineRule="exact"/>
              <w:ind w:right="-17"/>
              <w:jc w:val="right"/>
              <w:rPr>
                <w:rFonts w:ascii="宋体" w:hAnsi="宋体" w:cs="宋体" w:eastAsia="宋体" w:hint="default"/>
                <w:sz w:val="24"/>
                <w:szCs w:val="24"/>
              </w:rPr>
            </w:pPr>
            <w:r>
              <w:rPr>
                <w:rFonts w:ascii="宋体"/>
                <w:sz w:val="24"/>
              </w:rPr>
              <w:t>2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bl>
    <w:p>
      <w:pPr>
        <w:spacing w:after="0" w:line="276" w:lineRule="exact"/>
        <w:jc w:val="right"/>
        <w:rPr>
          <w:rFonts w:ascii="宋体" w:hAnsi="宋体" w:cs="宋体" w:eastAsia="宋体" w:hint="default"/>
          <w:sz w:val="24"/>
          <w:szCs w:val="24"/>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826"/>
        <w:gridCol w:w="756"/>
        <w:gridCol w:w="759"/>
        <w:gridCol w:w="672"/>
        <w:gridCol w:w="787"/>
        <w:gridCol w:w="706"/>
        <w:gridCol w:w="711"/>
        <w:gridCol w:w="785"/>
        <w:gridCol w:w="775"/>
        <w:gridCol w:w="757"/>
        <w:gridCol w:w="768"/>
        <w:gridCol w:w="739"/>
      </w:tblGrid>
      <w:tr>
        <w:trPr>
          <w:trHeight w:val="946"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w:t>
            </w:r>
            <w:r>
              <w:rPr>
                <w:rFonts w:ascii="宋体" w:hAnsi="宋体" w:cs="宋体" w:eastAsia="宋体" w:hint="default"/>
                <w:spacing w:val="9"/>
                <w:sz w:val="24"/>
                <w:szCs w:val="24"/>
              </w:rPr>
              <w:t> </w:t>
            </w:r>
            <w:r>
              <w:rPr>
                <w:rFonts w:ascii="宋体" w:hAnsi="宋体" w:cs="宋体" w:eastAsia="宋体" w:hint="default"/>
                <w:sz w:val="24"/>
                <w:szCs w:val="24"/>
              </w:rPr>
              <w:t>心</w:t>
            </w:r>
          </w:p>
          <w:p>
            <w:pPr>
              <w:pStyle w:val="TableParagraph"/>
              <w:spacing w:line="312" w:lineRule="exact" w:before="28"/>
              <w:ind w:left="103" w:right="-8"/>
              <w:jc w:val="left"/>
              <w:rPr>
                <w:rFonts w:ascii="宋体" w:hAnsi="宋体" w:cs="宋体" w:eastAsia="宋体" w:hint="default"/>
                <w:sz w:val="24"/>
                <w:szCs w:val="24"/>
              </w:rPr>
            </w:pPr>
            <w:r>
              <w:rPr>
                <w:rFonts w:ascii="宋体" w:hAnsi="宋体" w:cs="宋体" w:eastAsia="宋体" w:hint="default"/>
                <w:spacing w:val="4"/>
                <w:sz w:val="24"/>
                <w:szCs w:val="24"/>
              </w:rPr>
              <w:t>(</w:t>
            </w:r>
            <w:r>
              <w:rPr>
                <w:rFonts w:ascii="宋体" w:hAnsi="宋体" w:cs="宋体" w:eastAsia="宋体" w:hint="default"/>
                <w:spacing w:val="4"/>
                <w:sz w:val="24"/>
                <w:szCs w:val="24"/>
              </w:rPr>
              <w:t>有限 </w:t>
            </w:r>
            <w:r>
              <w:rPr>
                <w:rFonts w:ascii="宋体" w:hAnsi="宋体" w:cs="宋体" w:eastAsia="宋体" w:hint="default"/>
                <w:sz w:val="24"/>
                <w:szCs w:val="24"/>
              </w:rPr>
              <w:t>公司</w:t>
            </w:r>
            <w:r>
              <w:rPr>
                <w:rFonts w:ascii="宋体" w:hAnsi="宋体" w:cs="宋体" w:eastAsia="宋体" w:hint="default"/>
                <w:sz w:val="24"/>
                <w:szCs w:val="24"/>
              </w:rPr>
              <w:t>) </w:t>
            </w:r>
          </w:p>
        </w:tc>
        <w:tc>
          <w:tcPr>
            <w:tcW w:w="756"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1255"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小计</w:t>
            </w:r>
            <w:r>
              <w:rPr>
                <w:rFonts w:ascii="宋体" w:hAnsi="宋体" w:cs="宋体" w:eastAsia="宋体" w:hint="default"/>
                <w:sz w:val="24"/>
                <w:szCs w:val="24"/>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sz w:val="24"/>
              </w:rPr>
              <w:t>27,1</w:t>
            </w:r>
          </w:p>
          <w:p>
            <w:pPr>
              <w:pStyle w:val="TableParagraph"/>
              <w:spacing w:line="311" w:lineRule="exact"/>
              <w:ind w:left="103" w:right="0"/>
              <w:jc w:val="left"/>
              <w:rPr>
                <w:rFonts w:ascii="宋体" w:hAnsi="宋体" w:cs="宋体" w:eastAsia="宋体" w:hint="default"/>
                <w:sz w:val="24"/>
                <w:szCs w:val="24"/>
              </w:rPr>
            </w:pPr>
            <w:r>
              <w:rPr>
                <w:rFonts w:ascii="宋体"/>
                <w:sz w:val="24"/>
              </w:rPr>
              <w:t>36,1</w:t>
            </w:r>
          </w:p>
          <w:p>
            <w:pPr>
              <w:pStyle w:val="TableParagraph"/>
              <w:spacing w:line="311" w:lineRule="exact"/>
              <w:ind w:left="103" w:right="0"/>
              <w:jc w:val="left"/>
              <w:rPr>
                <w:rFonts w:ascii="宋体" w:hAnsi="宋体" w:cs="宋体" w:eastAsia="宋体" w:hint="default"/>
                <w:sz w:val="24"/>
                <w:szCs w:val="24"/>
              </w:rPr>
            </w:pPr>
            <w:r>
              <w:rPr>
                <w:rFonts w:ascii="宋体"/>
                <w:sz w:val="24"/>
              </w:rPr>
              <w:t>11.7</w:t>
            </w:r>
          </w:p>
          <w:p>
            <w:pPr>
              <w:pStyle w:val="TableParagraph"/>
              <w:spacing w:line="313" w:lineRule="exact"/>
              <w:ind w:left="103" w:right="0"/>
              <w:jc w:val="left"/>
              <w:rPr>
                <w:rFonts w:ascii="宋体" w:hAnsi="宋体" w:cs="宋体" w:eastAsia="宋体" w:hint="default"/>
                <w:sz w:val="24"/>
                <w:szCs w:val="24"/>
              </w:rPr>
            </w:pPr>
            <w:r>
              <w:rPr>
                <w:rFonts w:ascii="宋体"/>
                <w:sz w:val="24"/>
              </w:rPr>
              <w:t>3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sz w:val="24"/>
              </w:rPr>
              <w:t>7,84</w:t>
            </w:r>
          </w:p>
          <w:p>
            <w:pPr>
              <w:pStyle w:val="TableParagraph"/>
              <w:spacing w:line="311" w:lineRule="exact"/>
              <w:ind w:left="103" w:right="0"/>
              <w:jc w:val="left"/>
              <w:rPr>
                <w:rFonts w:ascii="宋体" w:hAnsi="宋体" w:cs="宋体" w:eastAsia="宋体" w:hint="default"/>
                <w:sz w:val="24"/>
                <w:szCs w:val="24"/>
              </w:rPr>
            </w:pPr>
            <w:r>
              <w:rPr>
                <w:rFonts w:ascii="宋体"/>
                <w:sz w:val="24"/>
              </w:rPr>
              <w:t>3,46</w:t>
            </w:r>
          </w:p>
          <w:p>
            <w:pPr>
              <w:pStyle w:val="TableParagraph"/>
              <w:spacing w:line="312" w:lineRule="exact"/>
              <w:ind w:left="103" w:right="0"/>
              <w:jc w:val="left"/>
              <w:rPr>
                <w:rFonts w:ascii="宋体" w:hAnsi="宋体" w:cs="宋体" w:eastAsia="宋体" w:hint="default"/>
                <w:sz w:val="24"/>
                <w:szCs w:val="24"/>
              </w:rPr>
            </w:pPr>
            <w:r>
              <w:rPr>
                <w:rFonts w:ascii="宋体"/>
                <w:sz w:val="24"/>
              </w:rPr>
              <w:t>1.89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60" w:right="0"/>
              <w:jc w:val="left"/>
              <w:rPr>
                <w:rFonts w:ascii="宋体" w:hAnsi="宋体" w:cs="宋体" w:eastAsia="宋体" w:hint="default"/>
                <w:sz w:val="24"/>
                <w:szCs w:val="24"/>
              </w:rPr>
            </w:pPr>
            <w:r>
              <w:rPr>
                <w:rFonts w:ascii="宋体"/>
                <w:sz w:val="24"/>
              </w:rPr>
              <w:t>-16,</w:t>
            </w:r>
          </w:p>
          <w:p>
            <w:pPr>
              <w:pStyle w:val="TableParagraph"/>
              <w:spacing w:line="311" w:lineRule="exact"/>
              <w:ind w:left="160" w:right="0"/>
              <w:jc w:val="left"/>
              <w:rPr>
                <w:rFonts w:ascii="宋体" w:hAnsi="宋体" w:cs="宋体" w:eastAsia="宋体" w:hint="default"/>
                <w:sz w:val="24"/>
                <w:szCs w:val="24"/>
              </w:rPr>
            </w:pPr>
            <w:r>
              <w:rPr>
                <w:rFonts w:ascii="宋体"/>
                <w:sz w:val="24"/>
              </w:rPr>
              <w:t>184,</w:t>
            </w:r>
          </w:p>
          <w:p>
            <w:pPr>
              <w:pStyle w:val="TableParagraph"/>
              <w:spacing w:line="311" w:lineRule="exact"/>
              <w:ind w:left="160" w:right="0"/>
              <w:jc w:val="left"/>
              <w:rPr>
                <w:rFonts w:ascii="宋体" w:hAnsi="宋体" w:cs="宋体" w:eastAsia="宋体" w:hint="default"/>
                <w:sz w:val="24"/>
                <w:szCs w:val="24"/>
              </w:rPr>
            </w:pPr>
            <w:r>
              <w:rPr>
                <w:rFonts w:ascii="宋体"/>
                <w:sz w:val="24"/>
              </w:rPr>
              <w:t>470.</w:t>
            </w:r>
          </w:p>
          <w:p>
            <w:pPr>
              <w:pStyle w:val="TableParagraph"/>
              <w:spacing w:line="313" w:lineRule="exact"/>
              <w:ind w:left="400" w:right="-15"/>
              <w:jc w:val="left"/>
              <w:rPr>
                <w:rFonts w:ascii="宋体" w:hAnsi="宋体" w:cs="宋体" w:eastAsia="宋体" w:hint="default"/>
                <w:sz w:val="24"/>
                <w:szCs w:val="24"/>
              </w:rPr>
            </w:pPr>
            <w:r>
              <w:rPr>
                <w:rFonts w:ascii="宋体"/>
                <w:sz w:val="24"/>
              </w:rPr>
              <w:t>40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sz w:val="24"/>
              </w:rPr>
              <w:t>18,7</w:t>
            </w:r>
          </w:p>
          <w:p>
            <w:pPr>
              <w:pStyle w:val="TableParagraph"/>
              <w:spacing w:line="311" w:lineRule="exact"/>
              <w:ind w:left="100" w:right="0"/>
              <w:jc w:val="left"/>
              <w:rPr>
                <w:rFonts w:ascii="宋体" w:hAnsi="宋体" w:cs="宋体" w:eastAsia="宋体" w:hint="default"/>
                <w:sz w:val="24"/>
                <w:szCs w:val="24"/>
              </w:rPr>
            </w:pPr>
            <w:r>
              <w:rPr>
                <w:rFonts w:ascii="宋体"/>
                <w:sz w:val="24"/>
              </w:rPr>
              <w:t>95,1</w:t>
            </w:r>
          </w:p>
          <w:p>
            <w:pPr>
              <w:pStyle w:val="TableParagraph"/>
              <w:spacing w:line="311" w:lineRule="exact"/>
              <w:ind w:left="100" w:right="0"/>
              <w:jc w:val="left"/>
              <w:rPr>
                <w:rFonts w:ascii="宋体" w:hAnsi="宋体" w:cs="宋体" w:eastAsia="宋体" w:hint="default"/>
                <w:sz w:val="24"/>
                <w:szCs w:val="24"/>
              </w:rPr>
            </w:pPr>
            <w:r>
              <w:rPr>
                <w:rFonts w:ascii="宋体"/>
                <w:sz w:val="24"/>
              </w:rPr>
              <w:t>03.2</w:t>
            </w:r>
          </w:p>
          <w:p>
            <w:pPr>
              <w:pStyle w:val="TableParagraph"/>
              <w:spacing w:line="313" w:lineRule="exact"/>
              <w:ind w:left="100" w:right="0"/>
              <w:jc w:val="left"/>
              <w:rPr>
                <w:rFonts w:ascii="宋体" w:hAnsi="宋体" w:cs="宋体" w:eastAsia="宋体" w:hint="default"/>
                <w:sz w:val="24"/>
                <w:szCs w:val="24"/>
              </w:rPr>
            </w:pPr>
            <w:r>
              <w:rPr>
                <w:rFonts w:ascii="宋体"/>
                <w:sz w:val="24"/>
              </w:rPr>
              <w:t>2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1255"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32"/>
                <w:szCs w:val="32"/>
              </w:rPr>
            </w:pPr>
          </w:p>
          <w:p>
            <w:pPr>
              <w:pStyle w:val="TableParagraph"/>
              <w:spacing w:line="240" w:lineRule="auto"/>
              <w:ind w:left="168" w:right="0"/>
              <w:jc w:val="lef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sz w:val="24"/>
              </w:rPr>
              <w:t>27,1</w:t>
            </w:r>
          </w:p>
          <w:p>
            <w:pPr>
              <w:pStyle w:val="TableParagraph"/>
              <w:spacing w:line="311" w:lineRule="exact"/>
              <w:ind w:left="103" w:right="0"/>
              <w:jc w:val="left"/>
              <w:rPr>
                <w:rFonts w:ascii="宋体" w:hAnsi="宋体" w:cs="宋体" w:eastAsia="宋体" w:hint="default"/>
                <w:sz w:val="24"/>
                <w:szCs w:val="24"/>
              </w:rPr>
            </w:pPr>
            <w:r>
              <w:rPr>
                <w:rFonts w:ascii="宋体"/>
                <w:sz w:val="24"/>
              </w:rPr>
              <w:t>36,1</w:t>
            </w:r>
          </w:p>
          <w:p>
            <w:pPr>
              <w:pStyle w:val="TableParagraph"/>
              <w:spacing w:line="312" w:lineRule="exact"/>
              <w:ind w:left="103" w:right="0"/>
              <w:jc w:val="left"/>
              <w:rPr>
                <w:rFonts w:ascii="宋体" w:hAnsi="宋体" w:cs="宋体" w:eastAsia="宋体" w:hint="default"/>
                <w:sz w:val="24"/>
                <w:szCs w:val="24"/>
              </w:rPr>
            </w:pPr>
            <w:r>
              <w:rPr>
                <w:rFonts w:ascii="宋体"/>
                <w:sz w:val="24"/>
              </w:rPr>
              <w:t>11.7</w:t>
            </w:r>
          </w:p>
          <w:p>
            <w:pPr>
              <w:pStyle w:val="TableParagraph"/>
              <w:spacing w:line="313" w:lineRule="exact"/>
              <w:ind w:left="103" w:right="0"/>
              <w:jc w:val="left"/>
              <w:rPr>
                <w:rFonts w:ascii="宋体" w:hAnsi="宋体" w:cs="宋体" w:eastAsia="宋体" w:hint="default"/>
                <w:sz w:val="24"/>
                <w:szCs w:val="24"/>
              </w:rPr>
            </w:pPr>
            <w:r>
              <w:rPr>
                <w:rFonts w:ascii="宋体"/>
                <w:sz w:val="24"/>
              </w:rPr>
              <w:t>3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sz w:val="24"/>
              </w:rPr>
              <w:t>7,84</w:t>
            </w:r>
          </w:p>
          <w:p>
            <w:pPr>
              <w:pStyle w:val="TableParagraph"/>
              <w:spacing w:line="311" w:lineRule="exact"/>
              <w:ind w:left="103" w:right="0"/>
              <w:jc w:val="left"/>
              <w:rPr>
                <w:rFonts w:ascii="宋体" w:hAnsi="宋体" w:cs="宋体" w:eastAsia="宋体" w:hint="default"/>
                <w:sz w:val="24"/>
                <w:szCs w:val="24"/>
              </w:rPr>
            </w:pPr>
            <w:r>
              <w:rPr>
                <w:rFonts w:ascii="宋体"/>
                <w:sz w:val="24"/>
              </w:rPr>
              <w:t>3,46</w:t>
            </w:r>
          </w:p>
          <w:p>
            <w:pPr>
              <w:pStyle w:val="TableParagraph"/>
              <w:spacing w:line="313" w:lineRule="exact"/>
              <w:ind w:left="103" w:right="0"/>
              <w:jc w:val="left"/>
              <w:rPr>
                <w:rFonts w:ascii="宋体" w:hAnsi="宋体" w:cs="宋体" w:eastAsia="宋体" w:hint="default"/>
                <w:sz w:val="24"/>
                <w:szCs w:val="24"/>
              </w:rPr>
            </w:pPr>
            <w:r>
              <w:rPr>
                <w:rFonts w:ascii="宋体"/>
                <w:sz w:val="24"/>
              </w:rPr>
              <w:t>1.89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60" w:right="0"/>
              <w:jc w:val="left"/>
              <w:rPr>
                <w:rFonts w:ascii="宋体" w:hAnsi="宋体" w:cs="宋体" w:eastAsia="宋体" w:hint="default"/>
                <w:sz w:val="24"/>
                <w:szCs w:val="24"/>
              </w:rPr>
            </w:pPr>
            <w:r>
              <w:rPr>
                <w:rFonts w:ascii="宋体"/>
                <w:sz w:val="24"/>
              </w:rPr>
              <w:t>-16,</w:t>
            </w:r>
          </w:p>
          <w:p>
            <w:pPr>
              <w:pStyle w:val="TableParagraph"/>
              <w:spacing w:line="311" w:lineRule="exact"/>
              <w:ind w:left="160" w:right="0"/>
              <w:jc w:val="left"/>
              <w:rPr>
                <w:rFonts w:ascii="宋体" w:hAnsi="宋体" w:cs="宋体" w:eastAsia="宋体" w:hint="default"/>
                <w:sz w:val="24"/>
                <w:szCs w:val="24"/>
              </w:rPr>
            </w:pPr>
            <w:r>
              <w:rPr>
                <w:rFonts w:ascii="宋体"/>
                <w:sz w:val="24"/>
              </w:rPr>
              <w:t>184,</w:t>
            </w:r>
          </w:p>
          <w:p>
            <w:pPr>
              <w:pStyle w:val="TableParagraph"/>
              <w:spacing w:line="312" w:lineRule="exact"/>
              <w:ind w:left="160" w:right="0"/>
              <w:jc w:val="left"/>
              <w:rPr>
                <w:rFonts w:ascii="宋体" w:hAnsi="宋体" w:cs="宋体" w:eastAsia="宋体" w:hint="default"/>
                <w:sz w:val="24"/>
                <w:szCs w:val="24"/>
              </w:rPr>
            </w:pPr>
            <w:r>
              <w:rPr>
                <w:rFonts w:ascii="宋体"/>
                <w:sz w:val="24"/>
              </w:rPr>
              <w:t>470.</w:t>
            </w:r>
          </w:p>
          <w:p>
            <w:pPr>
              <w:pStyle w:val="TableParagraph"/>
              <w:spacing w:line="313" w:lineRule="exact"/>
              <w:ind w:left="400" w:right="-15"/>
              <w:jc w:val="left"/>
              <w:rPr>
                <w:rFonts w:ascii="宋体" w:hAnsi="宋体" w:cs="宋体" w:eastAsia="宋体" w:hint="default"/>
                <w:sz w:val="24"/>
                <w:szCs w:val="24"/>
              </w:rPr>
            </w:pPr>
            <w:r>
              <w:rPr>
                <w:rFonts w:ascii="宋体"/>
                <w:sz w:val="24"/>
              </w:rPr>
              <w:t>40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0" w:right="0"/>
              <w:jc w:val="left"/>
              <w:rPr>
                <w:rFonts w:ascii="宋体" w:hAnsi="宋体" w:cs="宋体" w:eastAsia="宋体" w:hint="default"/>
                <w:sz w:val="24"/>
                <w:szCs w:val="24"/>
              </w:rPr>
            </w:pPr>
            <w:r>
              <w:rPr>
                <w:rFonts w:ascii="宋体"/>
                <w:sz w:val="24"/>
              </w:rPr>
              <w:t>18,7</w:t>
            </w:r>
          </w:p>
          <w:p>
            <w:pPr>
              <w:pStyle w:val="TableParagraph"/>
              <w:spacing w:line="311" w:lineRule="exact"/>
              <w:ind w:left="100" w:right="0"/>
              <w:jc w:val="left"/>
              <w:rPr>
                <w:rFonts w:ascii="宋体" w:hAnsi="宋体" w:cs="宋体" w:eastAsia="宋体" w:hint="default"/>
                <w:sz w:val="24"/>
                <w:szCs w:val="24"/>
              </w:rPr>
            </w:pPr>
            <w:r>
              <w:rPr>
                <w:rFonts w:ascii="宋体"/>
                <w:sz w:val="24"/>
              </w:rPr>
              <w:t>95,1</w:t>
            </w:r>
          </w:p>
          <w:p>
            <w:pPr>
              <w:pStyle w:val="TableParagraph"/>
              <w:spacing w:line="312" w:lineRule="exact"/>
              <w:ind w:left="100" w:right="0"/>
              <w:jc w:val="left"/>
              <w:rPr>
                <w:rFonts w:ascii="宋体" w:hAnsi="宋体" w:cs="宋体" w:eastAsia="宋体" w:hint="default"/>
                <w:sz w:val="24"/>
                <w:szCs w:val="24"/>
              </w:rPr>
            </w:pPr>
            <w:r>
              <w:rPr>
                <w:rFonts w:ascii="宋体"/>
                <w:sz w:val="24"/>
              </w:rPr>
              <w:t>03.2</w:t>
            </w:r>
          </w:p>
          <w:p>
            <w:pPr>
              <w:pStyle w:val="TableParagraph"/>
              <w:spacing w:line="313" w:lineRule="exact"/>
              <w:ind w:left="100" w:right="0"/>
              <w:jc w:val="left"/>
              <w:rPr>
                <w:rFonts w:ascii="宋体" w:hAnsi="宋体" w:cs="宋体" w:eastAsia="宋体" w:hint="default"/>
                <w:sz w:val="24"/>
                <w:szCs w:val="24"/>
              </w:rPr>
            </w:pPr>
            <w:r>
              <w:rPr>
                <w:rFonts w:ascii="宋体"/>
                <w:sz w:val="24"/>
              </w:rPr>
              <w:t>2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bl>
    <w:p>
      <w:pPr>
        <w:spacing w:after="0" w:line="274" w:lineRule="exact"/>
        <w:jc w:val="right"/>
        <w:rPr>
          <w:rFonts w:ascii="宋体" w:hAnsi="宋体" w:cs="宋体" w:eastAsia="宋体" w:hint="default"/>
          <w:sz w:val="24"/>
          <w:szCs w:val="24"/>
        </w:rPr>
        <w:sectPr>
          <w:pgSz w:w="11910" w:h="16840"/>
          <w:pgMar w:header="882" w:footer="1195" w:top="1120" w:bottom="1380" w:left="1580" w:right="1040"/>
        </w:sectPr>
      </w:pPr>
    </w:p>
    <w:p>
      <w:pPr>
        <w:pStyle w:val="BodyText"/>
        <w:spacing w:line="274" w:lineRule="exact"/>
        <w:ind w:left="218" w:right="0"/>
        <w:jc w:val="left"/>
        <w:rPr>
          <w:rFonts w:ascii="宋体" w:hAnsi="宋体" w:cs="宋体" w:eastAsia="宋体" w:hint="default"/>
        </w:rPr>
      </w:pPr>
      <w:r>
        <w:rPr>
          <w:rFonts w:ascii="宋体"/>
        </w:rPr>
        <w:t> </w:t>
      </w:r>
    </w:p>
    <w:p>
      <w:pPr>
        <w:spacing w:before="56"/>
        <w:ind w:left="218" w:right="0" w:firstLine="0"/>
        <w:jc w:val="left"/>
        <w:rPr>
          <w:rFonts w:ascii="宋体" w:hAnsi="宋体" w:cs="宋体" w:eastAsia="宋体" w:hint="default"/>
          <w:sz w:val="24"/>
          <w:szCs w:val="24"/>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4"/>
          <w:szCs w:val="24"/>
        </w:rPr>
        <w:t>营业收入和营业成本</w:t>
      </w:r>
      <w:r>
        <w:rPr>
          <w:rFonts w:ascii="宋体" w:hAnsi="宋体" w:cs="宋体" w:eastAsia="宋体" w:hint="default"/>
          <w:sz w:val="24"/>
          <w:szCs w:val="24"/>
        </w:rPr>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33"/>
          <w:szCs w:val="33"/>
        </w:rPr>
      </w:pPr>
    </w:p>
    <w:p>
      <w:pPr>
        <w:pStyle w:val="BodyText"/>
        <w:spacing w:line="240" w:lineRule="auto"/>
        <w:ind w:left="218"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594" w:space="2599"/>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24"/>
        <w:gridCol w:w="1777"/>
        <w:gridCol w:w="1776"/>
        <w:gridCol w:w="1896"/>
        <w:gridCol w:w="1777"/>
      </w:tblGrid>
      <w:tr>
        <w:trPr>
          <w:trHeight w:val="322" w:hRule="exact"/>
        </w:trPr>
        <w:tc>
          <w:tcPr>
            <w:tcW w:w="1824" w:type="dxa"/>
            <w:vMerge w:val="restart"/>
            <w:tcBorders>
              <w:top w:val="single" w:sz="4" w:space="0" w:color="000000"/>
              <w:left w:val="single" w:sz="4" w:space="0" w:color="000000"/>
              <w:right w:val="single" w:sz="4" w:space="0" w:color="000000"/>
            </w:tcBorders>
          </w:tcPr>
          <w:p>
            <w:pPr>
              <w:pStyle w:val="TableParagraph"/>
              <w:spacing w:line="240" w:lineRule="auto" w:before="120"/>
              <w:ind w:left="667" w:right="0"/>
              <w:jc w:val="left"/>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3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1" w:right="0"/>
              <w:jc w:val="left"/>
              <w:rPr>
                <w:rFonts w:ascii="宋体" w:hAnsi="宋体" w:cs="宋体" w:eastAsia="宋体" w:hint="default"/>
                <w:sz w:val="24"/>
                <w:szCs w:val="24"/>
              </w:rPr>
            </w:pPr>
            <w:r>
              <w:rPr>
                <w:rFonts w:ascii="宋体" w:hAnsi="宋体" w:cs="宋体" w:eastAsia="宋体" w:hint="default"/>
                <w:sz w:val="24"/>
                <w:szCs w:val="24"/>
              </w:rPr>
              <w:t>本期发生额</w:t>
            </w:r>
            <w:r>
              <w:rPr>
                <w:rFonts w:ascii="宋体" w:hAnsi="宋体" w:cs="宋体" w:eastAsia="宋体" w:hint="default"/>
                <w:sz w:val="24"/>
                <w:szCs w:val="24"/>
              </w:rPr>
              <w:t> </w:t>
            </w:r>
          </w:p>
        </w:tc>
        <w:tc>
          <w:tcPr>
            <w:tcW w:w="36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31" w:right="0"/>
              <w:jc w:val="left"/>
              <w:rPr>
                <w:rFonts w:ascii="宋体" w:hAnsi="宋体" w:cs="宋体" w:eastAsia="宋体" w:hint="default"/>
                <w:sz w:val="24"/>
                <w:szCs w:val="24"/>
              </w:rPr>
            </w:pPr>
            <w:r>
              <w:rPr>
                <w:rFonts w:ascii="宋体" w:hAnsi="宋体" w:cs="宋体" w:eastAsia="宋体" w:hint="default"/>
                <w:sz w:val="24"/>
                <w:szCs w:val="24"/>
              </w:rPr>
              <w:t>上期发生额</w:t>
            </w:r>
            <w:r>
              <w:rPr>
                <w:rFonts w:ascii="宋体" w:hAnsi="宋体" w:cs="宋体" w:eastAsia="宋体" w:hint="default"/>
                <w:sz w:val="24"/>
                <w:szCs w:val="24"/>
              </w:rPr>
              <w:t> </w:t>
            </w:r>
          </w:p>
        </w:tc>
      </w:tr>
      <w:tr>
        <w:trPr>
          <w:trHeight w:val="322" w:hRule="exact"/>
        </w:trPr>
        <w:tc>
          <w:tcPr>
            <w:tcW w:w="1824" w:type="dxa"/>
            <w:vMerge/>
            <w:tcBorders>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43" w:right="0"/>
              <w:jc w:val="left"/>
              <w:rPr>
                <w:rFonts w:ascii="宋体" w:hAnsi="宋体" w:cs="宋体" w:eastAsia="宋体" w:hint="default"/>
                <w:sz w:val="24"/>
                <w:szCs w:val="24"/>
              </w:rPr>
            </w:pPr>
            <w:r>
              <w:rPr>
                <w:rFonts w:ascii="宋体" w:hAnsi="宋体" w:cs="宋体" w:eastAsia="宋体" w:hint="default"/>
                <w:sz w:val="24"/>
                <w:szCs w:val="24"/>
              </w:rPr>
              <w:t>收入</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43" w:right="0"/>
              <w:jc w:val="left"/>
              <w:rPr>
                <w:rFonts w:ascii="宋体" w:hAnsi="宋体" w:cs="宋体" w:eastAsia="宋体" w:hint="default"/>
                <w:sz w:val="24"/>
                <w:szCs w:val="24"/>
              </w:rPr>
            </w:pPr>
            <w:r>
              <w:rPr>
                <w:rFonts w:ascii="宋体" w:hAnsi="宋体" w:cs="宋体" w:eastAsia="宋体" w:hint="default"/>
                <w:sz w:val="24"/>
                <w:szCs w:val="24"/>
              </w:rPr>
              <w:t>成本</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03" w:right="0"/>
              <w:jc w:val="left"/>
              <w:rPr>
                <w:rFonts w:ascii="宋体" w:hAnsi="宋体" w:cs="宋体" w:eastAsia="宋体" w:hint="default"/>
                <w:sz w:val="24"/>
                <w:szCs w:val="24"/>
              </w:rPr>
            </w:pPr>
            <w:r>
              <w:rPr>
                <w:rFonts w:ascii="宋体" w:hAnsi="宋体" w:cs="宋体" w:eastAsia="宋体" w:hint="default"/>
                <w:sz w:val="24"/>
                <w:szCs w:val="24"/>
              </w:rPr>
              <w:t>收入</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43" w:right="0"/>
              <w:jc w:val="left"/>
              <w:rPr>
                <w:rFonts w:ascii="宋体" w:hAnsi="宋体" w:cs="宋体" w:eastAsia="宋体" w:hint="default"/>
                <w:sz w:val="24"/>
                <w:szCs w:val="24"/>
              </w:rPr>
            </w:pPr>
            <w:r>
              <w:rPr>
                <w:rFonts w:ascii="宋体" w:hAnsi="宋体" w:cs="宋体" w:eastAsia="宋体" w:hint="default"/>
                <w:sz w:val="24"/>
                <w:szCs w:val="24"/>
              </w:rPr>
              <w:t>成本</w:t>
            </w:r>
            <w:r>
              <w:rPr>
                <w:rFonts w:ascii="宋体" w:hAnsi="宋体" w:cs="宋体" w:eastAsia="宋体" w:hint="default"/>
                <w:sz w:val="24"/>
                <w:szCs w:val="24"/>
              </w:rPr>
              <w:t> </w:t>
            </w:r>
          </w:p>
        </w:tc>
      </w:tr>
      <w:tr>
        <w:trPr>
          <w:trHeight w:val="322"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主营业务</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86,754,625.00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35,569,545.07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100,792,702.08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54,456,814.48 </w:t>
            </w:r>
          </w:p>
        </w:tc>
      </w:tr>
      <w:tr>
        <w:trPr>
          <w:trHeight w:val="322"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其他业务</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878,732.29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419,417.70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544,963.14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260,187.86 </w:t>
            </w:r>
          </w:p>
        </w:tc>
      </w:tr>
      <w:tr>
        <w:trPr>
          <w:trHeight w:val="322"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67" w:right="0"/>
              <w:jc w:val="lef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87,633,357.29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35,988,962.77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101,337,665.22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54,717,002.34 </w:t>
            </w:r>
          </w:p>
        </w:tc>
      </w:tr>
    </w:tbl>
    <w:p>
      <w:pPr>
        <w:spacing w:after="0" w:line="274" w:lineRule="exact"/>
        <w:jc w:val="right"/>
        <w:rPr>
          <w:rFonts w:ascii="宋体" w:hAnsi="宋体" w:cs="宋体" w:eastAsia="宋体" w:hint="default"/>
          <w:sz w:val="24"/>
          <w:szCs w:val="24"/>
        </w:rPr>
        <w:sectPr>
          <w:type w:val="continuous"/>
          <w:pgSz w:w="11910" w:h="16840"/>
          <w:pgMar w:top="1120" w:bottom="1380" w:left="1580" w:right="1040"/>
        </w:sectPr>
      </w:pPr>
    </w:p>
    <w:p>
      <w:pPr>
        <w:pStyle w:val="BodyText"/>
        <w:spacing w:line="274" w:lineRule="exact"/>
        <w:ind w:left="218" w:right="0"/>
        <w:jc w:val="left"/>
        <w:rPr>
          <w:rFonts w:ascii="宋体" w:hAnsi="宋体" w:cs="宋体" w:eastAsia="宋体" w:hint="default"/>
        </w:rPr>
      </w:pPr>
      <w:r>
        <w:rPr>
          <w:rFonts w:ascii="宋体"/>
        </w:rPr>
        <w:t> </w:t>
      </w:r>
    </w:p>
    <w:p>
      <w:pPr>
        <w:spacing w:before="56"/>
        <w:ind w:left="218" w:right="0" w:firstLine="0"/>
        <w:jc w:val="left"/>
        <w:rPr>
          <w:rFonts w:ascii="宋体" w:hAnsi="宋体" w:cs="宋体" w:eastAsia="宋体" w:hint="default"/>
          <w:sz w:val="24"/>
          <w:szCs w:val="24"/>
        </w:rPr>
      </w:pPr>
      <w:bookmarkStart w:name="OLE_LINK6" w:id="18"/>
      <w:bookmarkEnd w:id="18"/>
      <w:r>
        <w:rPr/>
      </w: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4"/>
          <w:szCs w:val="24"/>
        </w:rPr>
        <w:t>投资收益</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58"/>
        <w:ind w:left="2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9"/>
          <w:szCs w:val="29"/>
        </w:rPr>
      </w:pPr>
    </w:p>
    <w:p>
      <w:pPr>
        <w:pStyle w:val="BodyText"/>
        <w:spacing w:line="240" w:lineRule="auto"/>
        <w:ind w:left="218"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color w:val="FF0000"/>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259" w:space="3934"/>
            <w:col w:w="3097"/>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53"/>
        <w:gridCol w:w="2693"/>
        <w:gridCol w:w="2703"/>
      </w:tblGrid>
      <w:tr>
        <w:trPr>
          <w:trHeight w:val="322"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9" w:right="0"/>
              <w:jc w:val="center"/>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9" w:right="0"/>
              <w:jc w:val="left"/>
              <w:rPr>
                <w:rFonts w:ascii="宋体" w:hAnsi="宋体" w:cs="宋体" w:eastAsia="宋体" w:hint="default"/>
                <w:sz w:val="24"/>
                <w:szCs w:val="24"/>
              </w:rPr>
            </w:pPr>
            <w:r>
              <w:rPr>
                <w:rFonts w:ascii="宋体" w:hAnsi="宋体" w:cs="宋体" w:eastAsia="宋体" w:hint="default"/>
                <w:sz w:val="24"/>
                <w:szCs w:val="24"/>
              </w:rPr>
              <w:t>本期发生额</w:t>
            </w:r>
            <w:r>
              <w:rPr>
                <w:rFonts w:ascii="宋体" w:hAnsi="宋体" w:cs="宋体" w:eastAsia="宋体" w:hint="default"/>
                <w:sz w:val="24"/>
                <w:szCs w:val="24"/>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46" w:right="0"/>
              <w:jc w:val="left"/>
              <w:rPr>
                <w:rFonts w:ascii="宋体" w:hAnsi="宋体" w:cs="宋体" w:eastAsia="宋体" w:hint="default"/>
                <w:sz w:val="24"/>
                <w:szCs w:val="24"/>
              </w:rPr>
            </w:pPr>
            <w:r>
              <w:rPr>
                <w:rFonts w:ascii="宋体" w:hAnsi="宋体" w:cs="宋体" w:eastAsia="宋体" w:hint="default"/>
                <w:sz w:val="24"/>
                <w:szCs w:val="24"/>
              </w:rPr>
              <w:t>上期发生额</w:t>
            </w:r>
            <w:r>
              <w:rPr>
                <w:rFonts w:ascii="宋体" w:hAnsi="宋体" w:cs="宋体" w:eastAsia="宋体" w:hint="default"/>
                <w:sz w:val="24"/>
                <w:szCs w:val="24"/>
              </w:rPr>
              <w:t> </w:t>
            </w:r>
          </w:p>
        </w:tc>
      </w:tr>
      <w:tr>
        <w:trPr>
          <w:trHeight w:val="322"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3" w:right="0"/>
              <w:jc w:val="center"/>
              <w:rPr>
                <w:rFonts w:ascii="宋体" w:hAnsi="宋体" w:cs="宋体" w:eastAsia="宋体" w:hint="default"/>
                <w:sz w:val="24"/>
                <w:szCs w:val="24"/>
              </w:rPr>
            </w:pPr>
            <w:r>
              <w:rPr>
                <w:rFonts w:ascii="宋体" w:hAnsi="宋体" w:cs="宋体" w:eastAsia="宋体" w:hint="default"/>
                <w:sz w:val="24"/>
                <w:szCs w:val="24"/>
              </w:rPr>
              <w:t>成本法核算的长期股权投资收益</w:t>
            </w:r>
            <w:r>
              <w:rPr>
                <w:rFonts w:ascii="宋体" w:hAnsi="宋体" w:cs="宋体" w:eastAsia="宋体" w:hint="default"/>
                <w:sz w:val="24"/>
                <w:szCs w:val="24"/>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8,000,000.00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10,000,000.00 </w:t>
            </w:r>
          </w:p>
        </w:tc>
      </w:tr>
      <w:tr>
        <w:trPr>
          <w:trHeight w:val="322"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3" w:right="0"/>
              <w:jc w:val="center"/>
              <w:rPr>
                <w:rFonts w:ascii="宋体" w:hAnsi="宋体" w:cs="宋体" w:eastAsia="宋体" w:hint="default"/>
                <w:sz w:val="24"/>
                <w:szCs w:val="24"/>
              </w:rPr>
            </w:pPr>
            <w:r>
              <w:rPr>
                <w:rFonts w:ascii="宋体" w:hAnsi="宋体" w:cs="宋体" w:eastAsia="宋体" w:hint="default"/>
                <w:sz w:val="24"/>
                <w:szCs w:val="24"/>
              </w:rPr>
              <w:t>权益法核算的长期股权投资收益</w:t>
            </w:r>
            <w:r>
              <w:rPr>
                <w:rFonts w:ascii="宋体" w:hAnsi="宋体" w:cs="宋体" w:eastAsia="宋体" w:hint="default"/>
                <w:sz w:val="24"/>
                <w:szCs w:val="24"/>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7,878,239.03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8,044,112.14 </w:t>
            </w:r>
          </w:p>
        </w:tc>
      </w:tr>
      <w:tr>
        <w:trPr>
          <w:trHeight w:val="63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处置长期股权投资产生的投资收</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益</w:t>
            </w:r>
            <w:r>
              <w:rPr>
                <w:rFonts w:ascii="宋体" w:hAnsi="宋体" w:cs="宋体" w:eastAsia="宋体" w:hint="default"/>
                <w:sz w:val="24"/>
                <w:szCs w:val="24"/>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r>
      <w:tr>
        <w:trPr>
          <w:trHeight w:val="946"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以公允价值计量且其变动计入当</w:t>
            </w:r>
          </w:p>
          <w:p>
            <w:pPr>
              <w:pStyle w:val="TableParagraph"/>
              <w:spacing w:line="312" w:lineRule="exact" w:before="28"/>
              <w:ind w:left="103" w:right="178"/>
              <w:jc w:val="left"/>
              <w:rPr>
                <w:rFonts w:ascii="宋体" w:hAnsi="宋体" w:cs="宋体" w:eastAsia="宋体" w:hint="default"/>
                <w:sz w:val="24"/>
                <w:szCs w:val="24"/>
              </w:rPr>
            </w:pPr>
            <w:r>
              <w:rPr>
                <w:rFonts w:ascii="宋体" w:hAnsi="宋体" w:cs="宋体" w:eastAsia="宋体" w:hint="default"/>
                <w:sz w:val="24"/>
                <w:szCs w:val="24"/>
              </w:rPr>
              <w:t>期损益的金融资产在持有期间的 投资收益</w:t>
            </w:r>
            <w:r>
              <w:rPr>
                <w:rFonts w:ascii="宋体" w:hAnsi="宋体" w:cs="宋体" w:eastAsia="宋体" w:hint="default"/>
                <w:sz w:val="24"/>
                <w:szCs w:val="24"/>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2,782,421.34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5,175,866.85 </w:t>
            </w:r>
          </w:p>
        </w:tc>
      </w:tr>
      <w:tr>
        <w:trPr>
          <w:trHeight w:val="94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处置以公允价值计量且其变动计</w:t>
            </w:r>
          </w:p>
          <w:p>
            <w:pPr>
              <w:pStyle w:val="TableParagraph"/>
              <w:spacing w:line="312" w:lineRule="exact" w:before="28"/>
              <w:ind w:left="103" w:right="178"/>
              <w:jc w:val="left"/>
              <w:rPr>
                <w:rFonts w:ascii="宋体" w:hAnsi="宋体" w:cs="宋体" w:eastAsia="宋体" w:hint="default"/>
                <w:sz w:val="24"/>
                <w:szCs w:val="24"/>
              </w:rPr>
            </w:pPr>
            <w:r>
              <w:rPr>
                <w:rFonts w:ascii="宋体" w:hAnsi="宋体" w:cs="宋体" w:eastAsia="宋体" w:hint="default"/>
                <w:sz w:val="24"/>
                <w:szCs w:val="24"/>
              </w:rPr>
              <w:t>入当期损益的金融资产取得的投 资收益</w:t>
            </w:r>
            <w:r>
              <w:rPr>
                <w:rFonts w:ascii="宋体" w:hAnsi="宋体" w:cs="宋体" w:eastAsia="宋体" w:hint="default"/>
                <w:sz w:val="24"/>
                <w:szCs w:val="24"/>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r>
      <w:tr>
        <w:trPr>
          <w:trHeight w:val="63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持有至到期投资在持有期间的投</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资收益</w:t>
            </w:r>
            <w:r>
              <w:rPr>
                <w:rFonts w:ascii="宋体" w:hAnsi="宋体" w:cs="宋体" w:eastAsia="宋体" w:hint="default"/>
                <w:sz w:val="24"/>
                <w:szCs w:val="24"/>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r>
      <w:tr>
        <w:trPr>
          <w:trHeight w:val="63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处置持有至到期投资取得的投资</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收益</w:t>
            </w:r>
            <w:r>
              <w:rPr>
                <w:rFonts w:ascii="宋体" w:hAnsi="宋体" w:cs="宋体" w:eastAsia="宋体" w:hint="default"/>
                <w:sz w:val="24"/>
                <w:szCs w:val="24"/>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 </w:t>
            </w:r>
          </w:p>
        </w:tc>
      </w:tr>
      <w:tr>
        <w:trPr>
          <w:trHeight w:val="63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可供出售金融资产在持有期间取</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得的投资收益</w:t>
            </w:r>
            <w:r>
              <w:rPr>
                <w:rFonts w:ascii="宋体" w:hAnsi="宋体" w:cs="宋体" w:eastAsia="宋体" w:hint="default"/>
                <w:sz w:val="24"/>
                <w:szCs w:val="24"/>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r>
    </w:tbl>
    <w:p>
      <w:pPr>
        <w:spacing w:after="0" w:line="274" w:lineRule="exact"/>
        <w:jc w:val="right"/>
        <w:rPr>
          <w:rFonts w:ascii="宋体" w:hAnsi="宋体" w:cs="宋体" w:eastAsia="宋体" w:hint="default"/>
          <w:sz w:val="24"/>
          <w:szCs w:val="24"/>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653"/>
        <w:gridCol w:w="2693"/>
        <w:gridCol w:w="2703"/>
      </w:tblGrid>
      <w:tr>
        <w:trPr>
          <w:trHeight w:val="63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处置可供出售金融资产取得的投</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资收益</w:t>
            </w:r>
            <w:r>
              <w:rPr>
                <w:rFonts w:ascii="宋体" w:hAnsi="宋体" w:cs="宋体" w:eastAsia="宋体" w:hint="default"/>
                <w:sz w:val="24"/>
                <w:szCs w:val="24"/>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5"/>
              <w:jc w:val="right"/>
              <w:rPr>
                <w:rFonts w:ascii="宋体" w:hAnsi="宋体" w:cs="宋体" w:eastAsia="宋体" w:hint="default"/>
                <w:sz w:val="24"/>
                <w:szCs w:val="24"/>
              </w:rPr>
            </w:pPr>
            <w:r>
              <w:rPr>
                <w:rFonts w:ascii="宋体"/>
                <w:sz w:val="24"/>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20"/>
              <w:jc w:val="right"/>
              <w:rPr>
                <w:rFonts w:ascii="宋体" w:hAnsi="宋体" w:cs="宋体" w:eastAsia="宋体" w:hint="default"/>
                <w:sz w:val="24"/>
                <w:szCs w:val="24"/>
              </w:rPr>
            </w:pPr>
            <w:r>
              <w:rPr>
                <w:rFonts w:ascii="宋体"/>
                <w:sz w:val="24"/>
              </w:rPr>
              <w:t> </w:t>
            </w:r>
          </w:p>
        </w:tc>
      </w:tr>
      <w:tr>
        <w:trPr>
          <w:trHeight w:val="63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交易性金融资产在持有期间的投</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资收益</w:t>
            </w:r>
            <w:r>
              <w:rPr>
                <w:rFonts w:ascii="宋体" w:hAnsi="宋体" w:cs="宋体" w:eastAsia="宋体" w:hint="default"/>
                <w:sz w:val="24"/>
                <w:szCs w:val="24"/>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r>
      <w:tr>
        <w:trPr>
          <w:trHeight w:val="63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其他权益工具投资在持有期间取</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得的股利收入</w:t>
            </w:r>
            <w:r>
              <w:rPr>
                <w:rFonts w:ascii="宋体" w:hAnsi="宋体" w:cs="宋体" w:eastAsia="宋体" w:hint="default"/>
                <w:sz w:val="24"/>
                <w:szCs w:val="24"/>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r>
      <w:tr>
        <w:trPr>
          <w:trHeight w:val="63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债权投资在持有期间取得的利息</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收入</w:t>
            </w:r>
            <w:r>
              <w:rPr>
                <w:rFonts w:ascii="宋体" w:hAnsi="宋体" w:cs="宋体" w:eastAsia="宋体" w:hint="default"/>
                <w:sz w:val="24"/>
                <w:szCs w:val="24"/>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r>
      <w:tr>
        <w:trPr>
          <w:trHeight w:val="63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其他债权投资在持有期间取得的</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利息收入</w:t>
            </w:r>
            <w:r>
              <w:rPr>
                <w:rFonts w:ascii="宋体" w:hAnsi="宋体" w:cs="宋体" w:eastAsia="宋体" w:hint="default"/>
                <w:sz w:val="24"/>
                <w:szCs w:val="24"/>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r>
      <w:tr>
        <w:trPr>
          <w:trHeight w:val="63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处置交易性金融资产取得的投资</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收益</w:t>
            </w:r>
            <w:r>
              <w:rPr>
                <w:rFonts w:ascii="宋体" w:hAnsi="宋体" w:cs="宋体" w:eastAsia="宋体" w:hint="default"/>
                <w:sz w:val="24"/>
                <w:szCs w:val="24"/>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r>
      <w:tr>
        <w:trPr>
          <w:trHeight w:val="63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处置其他权益工具投资取得的投</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资收益</w:t>
            </w:r>
            <w:r>
              <w:rPr>
                <w:rFonts w:ascii="宋体" w:hAnsi="宋体" w:cs="宋体" w:eastAsia="宋体" w:hint="default"/>
                <w:sz w:val="24"/>
                <w:szCs w:val="24"/>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r>
      <w:tr>
        <w:trPr>
          <w:trHeight w:val="322"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处置债权投资取得的投资收益</w:t>
            </w:r>
            <w:r>
              <w:rPr>
                <w:rFonts w:ascii="宋体" w:hAnsi="宋体" w:cs="宋体" w:eastAsia="宋体" w:hint="default"/>
                <w:sz w:val="24"/>
                <w:szCs w:val="24"/>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r>
      <w:tr>
        <w:trPr>
          <w:trHeight w:val="63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处置其他债权投资取得的投资收</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益</w:t>
            </w:r>
            <w:r>
              <w:rPr>
                <w:rFonts w:ascii="宋体" w:hAnsi="宋体" w:cs="宋体" w:eastAsia="宋体" w:hint="default"/>
                <w:sz w:val="24"/>
                <w:szCs w:val="24"/>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r>
      <w:tr>
        <w:trPr>
          <w:trHeight w:val="322"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9" w:right="0"/>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18,660,660.37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23,219,978.99 </w:t>
            </w:r>
          </w:p>
        </w:tc>
      </w:tr>
    </w:tbl>
    <w:p>
      <w:pPr>
        <w:spacing w:after="0" w:line="274" w:lineRule="exact"/>
        <w:jc w:val="right"/>
        <w:rPr>
          <w:rFonts w:ascii="宋体" w:hAnsi="宋体" w:cs="宋体" w:eastAsia="宋体" w:hint="default"/>
          <w:sz w:val="24"/>
          <w:szCs w:val="24"/>
        </w:rPr>
        <w:sectPr>
          <w:pgSz w:w="11910" w:h="16840"/>
          <w:pgMar w:header="882" w:footer="1195" w:top="1120" w:bottom="1380" w:left="1580" w:right="1040"/>
        </w:sectPr>
      </w:pPr>
    </w:p>
    <w:p>
      <w:pPr>
        <w:pStyle w:val="BodyText"/>
        <w:spacing w:line="272" w:lineRule="exact"/>
        <w:ind w:left="218" w:right="0"/>
        <w:jc w:val="left"/>
        <w:rPr>
          <w:rFonts w:ascii="宋体" w:hAnsi="宋体" w:cs="宋体" w:eastAsia="宋体" w:hint="default"/>
        </w:rPr>
      </w:pPr>
      <w:r>
        <w:rPr>
          <w:rFonts w:ascii="宋体"/>
        </w:rPr>
        <w:t> </w:t>
      </w:r>
    </w:p>
    <w:p>
      <w:pPr>
        <w:pStyle w:val="BodyText"/>
        <w:spacing w:line="312" w:lineRule="exact"/>
        <w:ind w:left="218" w:right="0"/>
        <w:jc w:val="left"/>
        <w:rPr>
          <w:rFonts w:ascii="宋体" w:hAnsi="宋体" w:cs="宋体" w:eastAsia="宋体" w:hint="default"/>
        </w:rPr>
      </w:pPr>
      <w:r>
        <w:rPr>
          <w:rFonts w:ascii="宋体"/>
        </w:rPr>
        <w:t> </w:t>
      </w:r>
    </w:p>
    <w:p>
      <w:pPr>
        <w:spacing w:before="58"/>
        <w:ind w:left="218" w:right="0" w:firstLine="0"/>
        <w:jc w:val="left"/>
        <w:rPr>
          <w:rFonts w:ascii="宋体" w:hAnsi="宋体" w:cs="宋体" w:eastAsia="宋体" w:hint="default"/>
          <w:sz w:val="24"/>
          <w:szCs w:val="24"/>
        </w:rPr>
      </w:pPr>
      <w:r>
        <w:rPr>
          <w:rFonts w:ascii="宋体" w:hAnsi="宋体" w:cs="宋体" w:eastAsia="宋体"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312" w:lineRule="exact" w:before="58"/>
        <w:ind w:left="21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2" w:lineRule="exact"/>
        <w:ind w:left="218" w:right="0"/>
        <w:jc w:val="left"/>
        <w:rPr>
          <w:rFonts w:ascii="宋体" w:hAnsi="宋体" w:cs="宋体" w:eastAsia="宋体" w:hint="default"/>
        </w:rPr>
      </w:pPr>
      <w:r>
        <w:rPr>
          <w:rFonts w:ascii="宋体"/>
        </w:rPr>
        <w:t> </w:t>
      </w:r>
    </w:p>
    <w:p>
      <w:pPr>
        <w:pStyle w:val="Heading2"/>
        <w:spacing w:line="240" w:lineRule="auto"/>
        <w:ind w:right="0"/>
        <w:jc w:val="left"/>
        <w:rPr>
          <w:rFonts w:ascii="宋体" w:hAnsi="宋体" w:cs="宋体" w:eastAsia="宋体" w:hint="default"/>
          <w:b w:val="0"/>
          <w:bCs w:val="0"/>
        </w:rPr>
      </w:pPr>
      <w:r>
        <w:rPr/>
        <w:t>十八、</w:t>
      </w:r>
      <w:r>
        <w:rPr>
          <w:spacing w:val="-5"/>
        </w:rPr>
        <w:t> </w:t>
      </w:r>
      <w:r>
        <w:rPr>
          <w:rFonts w:ascii="宋体" w:hAnsi="宋体" w:cs="宋体" w:eastAsia="宋体" w:hint="default"/>
          <w:spacing w:val="-5"/>
        </w:rPr>
      </w:r>
      <w:r>
        <w:rPr/>
        <w:t>补充资料</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1</w:t>
      </w:r>
      <w:r>
        <w:rPr/>
        <w:t>、</w:t>
      </w:r>
      <w:r>
        <w:rPr>
          <w:spacing w:val="-4"/>
        </w:rPr>
        <w:t> </w:t>
      </w:r>
      <w:r>
        <w:rPr>
          <w:rFonts w:ascii="宋体" w:hAnsi="宋体" w:cs="宋体" w:eastAsia="宋体" w:hint="default"/>
          <w:spacing w:val="-4"/>
        </w:rPr>
      </w:r>
      <w:r>
        <w:rPr/>
        <w:t>当期非经常性损益明细表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5"/>
        <w:ind w:left="21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18"/>
          <w:szCs w:val="18"/>
        </w:rPr>
      </w:pPr>
    </w:p>
    <w:p>
      <w:pPr>
        <w:pStyle w:val="BodyText"/>
        <w:spacing w:line="240" w:lineRule="auto"/>
        <w:ind w:left="218"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471" w:space="2722"/>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32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center"/>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8" w:right="0"/>
              <w:jc w:val="center"/>
              <w:rPr>
                <w:rFonts w:ascii="宋体" w:hAnsi="宋体" w:cs="宋体" w:eastAsia="宋体" w:hint="default"/>
                <w:sz w:val="24"/>
                <w:szCs w:val="24"/>
              </w:rPr>
            </w:pPr>
            <w:r>
              <w:rPr>
                <w:rFonts w:ascii="宋体" w:hAnsi="宋体" w:cs="宋体" w:eastAsia="宋体" w:hint="default"/>
                <w:sz w:val="24"/>
                <w:szCs w:val="24"/>
              </w:rPr>
              <w:t>金额</w:t>
            </w:r>
            <w:r>
              <w:rPr>
                <w:rFonts w:ascii="宋体" w:hAnsi="宋体" w:cs="宋体" w:eastAsia="宋体" w:hint="default"/>
                <w:sz w:val="24"/>
                <w:szCs w:val="24"/>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0" w:right="0"/>
              <w:jc w:val="center"/>
              <w:rPr>
                <w:rFonts w:ascii="宋体" w:hAnsi="宋体" w:cs="宋体" w:eastAsia="宋体" w:hint="default"/>
                <w:sz w:val="24"/>
                <w:szCs w:val="24"/>
              </w:rPr>
            </w:pPr>
            <w:r>
              <w:rPr>
                <w:rFonts w:ascii="宋体" w:hAnsi="宋体" w:cs="宋体" w:eastAsia="宋体" w:hint="default"/>
                <w:sz w:val="24"/>
                <w:szCs w:val="24"/>
              </w:rPr>
              <w:t>说明</w:t>
            </w:r>
            <w:r>
              <w:rPr>
                <w:rFonts w:ascii="宋体" w:hAnsi="宋体" w:cs="宋体" w:eastAsia="宋体" w:hint="default"/>
                <w:sz w:val="24"/>
                <w:szCs w:val="24"/>
              </w:rPr>
              <w:t> </w:t>
            </w:r>
          </w:p>
        </w:tc>
      </w:tr>
      <w:tr>
        <w:trPr>
          <w:trHeight w:val="32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非流动资产处置损益</w:t>
            </w:r>
            <w:r>
              <w:rPr>
                <w:rFonts w:ascii="宋体" w:hAnsi="宋体" w:cs="宋体" w:eastAsia="宋体" w:hint="default"/>
                <w:sz w:val="24"/>
                <w:szCs w:val="24"/>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-647,498.45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color w:val="0000FF"/>
                <w:sz w:val="24"/>
              </w:rPr>
              <w:t>  </w:t>
            </w:r>
            <w:r>
              <w:rPr>
                <w:rFonts w:ascii="宋体"/>
                <w:b/>
                <w:w w:val="99"/>
                <w:sz w:val="24"/>
              </w:rPr>
              <w:t> </w:t>
            </w:r>
            <w:r>
              <w:rPr>
                <w:rFonts w:ascii="宋体"/>
                <w:sz w:val="24"/>
              </w:rPr>
            </w:r>
          </w:p>
        </w:tc>
      </w:tr>
      <w:tr>
        <w:trPr>
          <w:trHeight w:val="63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越权审批或无正式批准文件的税收返</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还、减免</w:t>
            </w:r>
            <w:r>
              <w:rPr>
                <w:rFonts w:ascii="宋体" w:hAnsi="宋体" w:cs="宋体" w:eastAsia="宋体" w:hint="default"/>
                <w:sz w:val="24"/>
                <w:szCs w:val="24"/>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color w:val="0000FF"/>
                <w:sz w:val="24"/>
              </w:rPr>
              <w:t> </w:t>
            </w:r>
            <w:r>
              <w:rPr>
                <w:rFonts w:ascii="宋体"/>
                <w:sz w:val="24"/>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color w:val="0000FF"/>
                <w:sz w:val="24"/>
              </w:rPr>
              <w:t>  </w:t>
            </w:r>
            <w:r>
              <w:rPr>
                <w:rFonts w:ascii="宋体"/>
                <w:sz w:val="24"/>
              </w:rPr>
              <w:t> </w:t>
            </w:r>
          </w:p>
        </w:tc>
      </w:tr>
      <w:tr>
        <w:trPr>
          <w:trHeight w:val="94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计入当期损益的政府补助（与企业业</w:t>
            </w:r>
          </w:p>
          <w:p>
            <w:pPr>
              <w:pStyle w:val="TableParagraph"/>
              <w:spacing w:line="240" w:lineRule="auto"/>
              <w:ind w:left="103" w:right="104"/>
              <w:jc w:val="left"/>
              <w:rPr>
                <w:rFonts w:ascii="宋体" w:hAnsi="宋体" w:cs="宋体" w:eastAsia="宋体" w:hint="default"/>
                <w:sz w:val="24"/>
                <w:szCs w:val="24"/>
              </w:rPr>
            </w:pPr>
            <w:r>
              <w:rPr>
                <w:rFonts w:ascii="宋体" w:hAnsi="宋体" w:cs="宋体" w:eastAsia="宋体" w:hint="default"/>
                <w:sz w:val="24"/>
                <w:szCs w:val="24"/>
              </w:rPr>
              <w:t>务密切相关，按照国家统一标准定额 或定量享受的政府补助除外）</w:t>
            </w:r>
            <w:r>
              <w:rPr>
                <w:rFonts w:ascii="宋体" w:hAnsi="宋体" w:cs="宋体" w:eastAsia="宋体" w:hint="default"/>
                <w:sz w:val="24"/>
                <w:szCs w:val="24"/>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13,473,027.10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color w:val="0000FF"/>
                <w:sz w:val="24"/>
              </w:rPr>
              <w:t>  </w:t>
            </w:r>
            <w:r>
              <w:rPr>
                <w:rFonts w:ascii="宋体"/>
                <w:sz w:val="24"/>
              </w:rPr>
              <w:t> </w:t>
            </w:r>
          </w:p>
        </w:tc>
      </w:tr>
      <w:tr>
        <w:trPr>
          <w:trHeight w:val="63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计入当期损益的对非金融企业收取的</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资金占用费</w:t>
            </w:r>
            <w:r>
              <w:rPr>
                <w:rFonts w:ascii="宋体" w:hAnsi="宋体" w:cs="宋体" w:eastAsia="宋体" w:hint="default"/>
                <w:sz w:val="24"/>
                <w:szCs w:val="24"/>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color w:val="0000FF"/>
                <w:sz w:val="24"/>
              </w:rPr>
              <w:t> </w:t>
            </w:r>
            <w:r>
              <w:rPr>
                <w:rFonts w:ascii="宋体"/>
                <w:sz w:val="24"/>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color w:val="0000FF"/>
                <w:sz w:val="24"/>
              </w:rPr>
              <w:t>  </w:t>
            </w:r>
            <w:r>
              <w:rPr>
                <w:rFonts w:ascii="宋体"/>
                <w:sz w:val="24"/>
              </w:rPr>
              <w:t> </w:t>
            </w:r>
          </w:p>
        </w:tc>
      </w:tr>
      <w:tr>
        <w:trPr>
          <w:trHeight w:val="12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企业取得子公司、联营企业及合营企</w:t>
            </w:r>
          </w:p>
          <w:p>
            <w:pPr>
              <w:pStyle w:val="TableParagraph"/>
              <w:spacing w:line="237" w:lineRule="auto" w:before="1"/>
              <w:ind w:left="103" w:right="104"/>
              <w:jc w:val="both"/>
              <w:rPr>
                <w:rFonts w:ascii="宋体" w:hAnsi="宋体" w:cs="宋体" w:eastAsia="宋体" w:hint="default"/>
                <w:sz w:val="24"/>
                <w:szCs w:val="24"/>
              </w:rPr>
            </w:pPr>
            <w:r>
              <w:rPr>
                <w:rFonts w:ascii="宋体" w:hAnsi="宋体" w:cs="宋体" w:eastAsia="宋体" w:hint="default"/>
                <w:sz w:val="24"/>
                <w:szCs w:val="24"/>
              </w:rPr>
              <w:t>业的投资成本小于取得投资时应享有 被投资单位可辨认净资产公允价值产 生的收益</w:t>
            </w:r>
            <w:r>
              <w:rPr>
                <w:rFonts w:ascii="宋体" w:hAnsi="宋体" w:cs="宋体" w:eastAsia="宋体" w:hint="default"/>
                <w:sz w:val="24"/>
                <w:szCs w:val="24"/>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color w:val="0000FF"/>
                <w:sz w:val="24"/>
              </w:rPr>
              <w:t> </w:t>
            </w:r>
            <w:r>
              <w:rPr>
                <w:rFonts w:ascii="宋体"/>
                <w:sz w:val="24"/>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color w:val="0000FF"/>
                <w:sz w:val="24"/>
              </w:rPr>
              <w:t>  </w:t>
            </w:r>
            <w:r>
              <w:rPr>
                <w:rFonts w:ascii="宋体"/>
                <w:sz w:val="24"/>
              </w:rPr>
              <w:t> </w:t>
            </w:r>
          </w:p>
        </w:tc>
      </w:tr>
      <w:tr>
        <w:trPr>
          <w:trHeight w:val="32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非货币性资产交换损益</w:t>
            </w:r>
            <w:r>
              <w:rPr>
                <w:rFonts w:ascii="宋体" w:hAnsi="宋体" w:cs="宋体" w:eastAsia="宋体" w:hint="default"/>
                <w:sz w:val="24"/>
                <w:szCs w:val="24"/>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color w:val="0000FF"/>
                <w:sz w:val="24"/>
              </w:rPr>
              <w:t> </w:t>
            </w:r>
            <w:r>
              <w:rPr>
                <w:rFonts w:ascii="宋体"/>
                <w:sz w:val="24"/>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color w:val="0000FF"/>
                <w:sz w:val="24"/>
              </w:rPr>
              <w:t>  </w:t>
            </w:r>
            <w:r>
              <w:rPr>
                <w:rFonts w:ascii="宋体"/>
                <w:sz w:val="24"/>
              </w:rPr>
              <w:t> </w:t>
            </w:r>
          </w:p>
        </w:tc>
      </w:tr>
      <w:tr>
        <w:trPr>
          <w:trHeight w:val="32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委托他人投资或管理资产的损益</w:t>
            </w:r>
            <w:r>
              <w:rPr>
                <w:rFonts w:ascii="宋体" w:hAnsi="宋体" w:cs="宋体" w:eastAsia="宋体" w:hint="default"/>
                <w:sz w:val="24"/>
                <w:szCs w:val="24"/>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5,139,083.57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color w:val="0000FF"/>
                <w:sz w:val="24"/>
              </w:rPr>
              <w:t>  </w:t>
            </w:r>
            <w:r>
              <w:rPr>
                <w:rFonts w:ascii="宋体"/>
                <w:sz w:val="24"/>
              </w:rPr>
              <w:t> </w:t>
            </w:r>
          </w:p>
        </w:tc>
      </w:tr>
    </w:tbl>
    <w:p>
      <w:pPr>
        <w:spacing w:after="0" w:line="274" w:lineRule="exact"/>
        <w:jc w:val="left"/>
        <w:rPr>
          <w:rFonts w:ascii="宋体" w:hAnsi="宋体" w:cs="宋体" w:eastAsia="宋体" w:hint="default"/>
          <w:sz w:val="24"/>
          <w:szCs w:val="24"/>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63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因不可抗力因素，如遭受自然灾害而</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计提的各项资产减值准备</w:t>
            </w:r>
            <w:r>
              <w:rPr>
                <w:rFonts w:ascii="宋体" w:hAnsi="宋体" w:cs="宋体" w:eastAsia="宋体" w:hint="default"/>
                <w:sz w:val="24"/>
                <w:szCs w:val="24"/>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7"/>
              <w:jc w:val="right"/>
              <w:rPr>
                <w:rFonts w:ascii="宋体" w:hAnsi="宋体" w:cs="宋体" w:eastAsia="宋体" w:hint="default"/>
                <w:sz w:val="24"/>
                <w:szCs w:val="24"/>
              </w:rPr>
            </w:pPr>
            <w:r>
              <w:rPr>
                <w:rFonts w:ascii="宋体"/>
                <w:color w:val="0000FF"/>
                <w:sz w:val="24"/>
              </w:rPr>
              <w:t> </w:t>
            </w:r>
            <w:r>
              <w:rPr>
                <w:rFonts w:ascii="宋体"/>
                <w:sz w:val="24"/>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color w:val="0000FF"/>
                <w:sz w:val="24"/>
              </w:rPr>
              <w:t>  </w:t>
            </w:r>
            <w:r>
              <w:rPr>
                <w:rFonts w:ascii="宋体"/>
                <w:sz w:val="24"/>
              </w:rPr>
              <w:t> </w:t>
            </w:r>
          </w:p>
        </w:tc>
      </w:tr>
      <w:tr>
        <w:trPr>
          <w:trHeight w:val="32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债务重组损益</w:t>
            </w:r>
            <w:r>
              <w:rPr>
                <w:rFonts w:ascii="宋体" w:hAnsi="宋体" w:cs="宋体" w:eastAsia="宋体" w:hint="default"/>
                <w:sz w:val="24"/>
                <w:szCs w:val="24"/>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color w:val="0000FF"/>
                <w:sz w:val="24"/>
              </w:rPr>
              <w:t> </w:t>
            </w:r>
            <w:r>
              <w:rPr>
                <w:rFonts w:ascii="宋体"/>
                <w:sz w:val="24"/>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color w:val="0000FF"/>
                <w:sz w:val="24"/>
              </w:rPr>
              <w:t>  </w:t>
            </w:r>
            <w:r>
              <w:rPr>
                <w:rFonts w:ascii="宋体"/>
                <w:sz w:val="24"/>
              </w:rPr>
              <w:t> </w:t>
            </w:r>
          </w:p>
        </w:tc>
      </w:tr>
      <w:tr>
        <w:trPr>
          <w:trHeight w:val="63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企业重组费用，如安置职工的支出、</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整合费用等</w:t>
            </w:r>
            <w:r>
              <w:rPr>
                <w:rFonts w:ascii="宋体" w:hAnsi="宋体" w:cs="宋体" w:eastAsia="宋体" w:hint="default"/>
                <w:sz w:val="24"/>
                <w:szCs w:val="24"/>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color w:val="0000FF"/>
                <w:sz w:val="24"/>
              </w:rPr>
              <w:t> </w:t>
            </w:r>
            <w:r>
              <w:rPr>
                <w:rFonts w:ascii="宋体"/>
                <w:sz w:val="24"/>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color w:val="0000FF"/>
                <w:sz w:val="24"/>
              </w:rPr>
              <w:t>  </w:t>
            </w:r>
            <w:r>
              <w:rPr>
                <w:rFonts w:ascii="宋体"/>
                <w:sz w:val="24"/>
              </w:rPr>
              <w:t> </w:t>
            </w:r>
          </w:p>
        </w:tc>
      </w:tr>
      <w:tr>
        <w:trPr>
          <w:trHeight w:val="63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交易价格显失公允的交易产生的超过</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公允价值部分的损益</w:t>
            </w:r>
            <w:r>
              <w:rPr>
                <w:rFonts w:ascii="宋体" w:hAnsi="宋体" w:cs="宋体" w:eastAsia="宋体" w:hint="default"/>
                <w:sz w:val="24"/>
                <w:szCs w:val="24"/>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color w:val="0000FF"/>
                <w:sz w:val="24"/>
              </w:rPr>
              <w:t> </w:t>
            </w:r>
            <w:r>
              <w:rPr>
                <w:rFonts w:ascii="宋体"/>
                <w:sz w:val="24"/>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color w:val="0000FF"/>
                <w:sz w:val="24"/>
              </w:rPr>
              <w:t>  </w:t>
            </w:r>
            <w:r>
              <w:rPr>
                <w:rFonts w:ascii="宋体"/>
                <w:sz w:val="24"/>
              </w:rPr>
              <w:t> </w:t>
            </w:r>
          </w:p>
        </w:tc>
      </w:tr>
      <w:tr>
        <w:trPr>
          <w:trHeight w:val="63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同一控制下企业合并产生的子公司期</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初至合并日的当期净损益</w:t>
            </w:r>
            <w:r>
              <w:rPr>
                <w:rFonts w:ascii="宋体" w:hAnsi="宋体" w:cs="宋体" w:eastAsia="宋体" w:hint="default"/>
                <w:sz w:val="24"/>
                <w:szCs w:val="24"/>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color w:val="0000FF"/>
                <w:sz w:val="24"/>
              </w:rPr>
              <w:t> </w:t>
            </w:r>
            <w:r>
              <w:rPr>
                <w:rFonts w:ascii="宋体"/>
                <w:sz w:val="24"/>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color w:val="0000FF"/>
                <w:sz w:val="24"/>
              </w:rPr>
              <w:t>  </w:t>
            </w:r>
            <w:r>
              <w:rPr>
                <w:rFonts w:ascii="宋体"/>
                <w:sz w:val="24"/>
              </w:rPr>
              <w:t> </w:t>
            </w:r>
          </w:p>
        </w:tc>
      </w:tr>
      <w:tr>
        <w:trPr>
          <w:trHeight w:val="63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与公司正常经营业务无关的或有事项</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产生的损益</w:t>
            </w:r>
            <w:r>
              <w:rPr>
                <w:rFonts w:ascii="宋体" w:hAnsi="宋体" w:cs="宋体" w:eastAsia="宋体" w:hint="default"/>
                <w:sz w:val="24"/>
                <w:szCs w:val="24"/>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color w:val="0000FF"/>
                <w:sz w:val="24"/>
              </w:rPr>
              <w:t> </w:t>
            </w:r>
            <w:r>
              <w:rPr>
                <w:rFonts w:ascii="宋体"/>
                <w:sz w:val="24"/>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color w:val="0000FF"/>
                <w:sz w:val="24"/>
              </w:rPr>
              <w:t>  </w:t>
            </w:r>
            <w:r>
              <w:rPr>
                <w:rFonts w:ascii="宋体"/>
                <w:sz w:val="24"/>
              </w:rPr>
              <w:t> </w:t>
            </w:r>
          </w:p>
        </w:tc>
      </w:tr>
      <w:tr>
        <w:trPr>
          <w:trHeight w:val="250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17"/>
              <w:jc w:val="left"/>
              <w:rPr>
                <w:rFonts w:ascii="宋体" w:hAnsi="宋体" w:cs="宋体" w:eastAsia="宋体" w:hint="default"/>
                <w:sz w:val="24"/>
                <w:szCs w:val="24"/>
              </w:rPr>
            </w:pPr>
            <w:r>
              <w:rPr>
                <w:rFonts w:ascii="宋体" w:hAnsi="宋体" w:cs="宋体" w:eastAsia="宋体" w:hint="default"/>
                <w:sz w:val="24"/>
                <w:szCs w:val="24"/>
              </w:rPr>
              <w:t>除同公司正常经营业务相关的有效套</w:t>
            </w:r>
          </w:p>
          <w:p>
            <w:pPr>
              <w:pStyle w:val="TableParagraph"/>
              <w:spacing w:line="237" w:lineRule="auto" w:before="1"/>
              <w:ind w:left="103" w:right="-17"/>
              <w:jc w:val="left"/>
              <w:rPr>
                <w:rFonts w:ascii="宋体" w:hAnsi="宋体" w:cs="宋体" w:eastAsia="宋体" w:hint="default"/>
                <w:sz w:val="24"/>
                <w:szCs w:val="24"/>
              </w:rPr>
            </w:pPr>
            <w:r>
              <w:rPr>
                <w:rFonts w:ascii="宋体" w:hAnsi="宋体" w:cs="宋体" w:eastAsia="宋体" w:hint="default"/>
                <w:spacing w:val="-7"/>
                <w:sz w:val="24"/>
                <w:szCs w:val="24"/>
              </w:rPr>
              <w:t>期保值业务外，持有交易性金融资产、</w:t>
            </w:r>
            <w:r>
              <w:rPr>
                <w:rFonts w:ascii="宋体" w:hAnsi="宋体" w:cs="宋体" w:eastAsia="宋体" w:hint="default"/>
                <w:sz w:val="24"/>
                <w:szCs w:val="24"/>
              </w:rPr>
              <w:t> 衍生金融资产、交易性金融负债、衍 生金融负债产生的公允价值变动损 益，以及处置交易性金融资产、衍生 金融资产、交易性金融负债、衍生金 融负债和其他债权投资取得的投资收 益</w:t>
            </w:r>
            <w:r>
              <w:rPr>
                <w:rFonts w:ascii="宋体" w:hAnsi="宋体" w:cs="宋体" w:eastAsia="宋体" w:hint="default"/>
                <w:sz w:val="24"/>
                <w:szCs w:val="24"/>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4,902,339.15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r>
      <w:tr>
        <w:trPr>
          <w:trHeight w:val="63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单独进行减值测试的应收款项减值准</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备转回</w:t>
            </w:r>
            <w:r>
              <w:rPr>
                <w:rFonts w:ascii="宋体" w:hAnsi="宋体" w:cs="宋体" w:eastAsia="宋体" w:hint="default"/>
                <w:sz w:val="24"/>
                <w:szCs w:val="24"/>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color w:val="0000FF"/>
                <w:sz w:val="24"/>
              </w:rPr>
              <w:t> </w:t>
            </w:r>
            <w:r>
              <w:rPr>
                <w:rFonts w:ascii="宋体"/>
                <w:sz w:val="24"/>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color w:val="0000FF"/>
                <w:sz w:val="24"/>
              </w:rPr>
              <w:t>  </w:t>
            </w:r>
            <w:r>
              <w:rPr>
                <w:rFonts w:ascii="宋体"/>
                <w:sz w:val="24"/>
              </w:rPr>
              <w:t> </w:t>
            </w:r>
          </w:p>
        </w:tc>
      </w:tr>
      <w:tr>
        <w:trPr>
          <w:trHeight w:val="32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对外委托贷款取得的损益</w:t>
            </w:r>
            <w:r>
              <w:rPr>
                <w:rFonts w:ascii="宋体" w:hAnsi="宋体" w:cs="宋体" w:eastAsia="宋体" w:hint="default"/>
                <w:sz w:val="24"/>
                <w:szCs w:val="24"/>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color w:val="0000FF"/>
                <w:sz w:val="24"/>
              </w:rPr>
              <w:t> </w:t>
            </w:r>
            <w:r>
              <w:rPr>
                <w:rFonts w:ascii="宋体"/>
                <w:sz w:val="24"/>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color w:val="0000FF"/>
                <w:sz w:val="24"/>
              </w:rPr>
              <w:t>  </w:t>
            </w:r>
            <w:r>
              <w:rPr>
                <w:rFonts w:ascii="宋体"/>
                <w:sz w:val="24"/>
              </w:rPr>
              <w:t> </w:t>
            </w:r>
          </w:p>
        </w:tc>
      </w:tr>
      <w:tr>
        <w:trPr>
          <w:trHeight w:val="63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15"/>
              <w:jc w:val="left"/>
              <w:rPr>
                <w:rFonts w:ascii="宋体" w:hAnsi="宋体" w:cs="宋体" w:eastAsia="宋体" w:hint="default"/>
                <w:sz w:val="24"/>
                <w:szCs w:val="24"/>
              </w:rPr>
            </w:pPr>
            <w:r>
              <w:rPr>
                <w:rFonts w:ascii="宋体" w:hAnsi="宋体" w:cs="宋体" w:eastAsia="宋体" w:hint="default"/>
                <w:sz w:val="24"/>
                <w:szCs w:val="24"/>
              </w:rPr>
              <w:t>采用公允价值模式进行后续计量的投</w:t>
            </w:r>
          </w:p>
          <w:p>
            <w:pPr>
              <w:pStyle w:val="TableParagraph"/>
              <w:spacing w:line="313" w:lineRule="exact"/>
              <w:ind w:left="103" w:right="-15"/>
              <w:jc w:val="left"/>
              <w:rPr>
                <w:rFonts w:ascii="宋体" w:hAnsi="宋体" w:cs="宋体" w:eastAsia="宋体" w:hint="default"/>
                <w:sz w:val="24"/>
                <w:szCs w:val="24"/>
              </w:rPr>
            </w:pPr>
            <w:r>
              <w:rPr>
                <w:rFonts w:ascii="宋体" w:hAnsi="宋体" w:cs="宋体" w:eastAsia="宋体" w:hint="default"/>
                <w:sz w:val="24"/>
                <w:szCs w:val="24"/>
              </w:rPr>
              <w:t>资性房地产公允价值变动产生的损益</w:t>
            </w:r>
            <w:r>
              <w:rPr>
                <w:rFonts w:ascii="宋体" w:hAnsi="宋体" w:cs="宋体" w:eastAsia="宋体" w:hint="default"/>
                <w:sz w:val="24"/>
                <w:szCs w:val="24"/>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color w:val="0000FF"/>
                <w:sz w:val="24"/>
              </w:rPr>
              <w:t> </w:t>
            </w:r>
            <w:r>
              <w:rPr>
                <w:rFonts w:ascii="宋体"/>
                <w:sz w:val="24"/>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color w:val="0000FF"/>
                <w:sz w:val="24"/>
              </w:rPr>
              <w:t>  </w:t>
            </w:r>
            <w:r>
              <w:rPr>
                <w:rFonts w:ascii="宋体"/>
                <w:sz w:val="24"/>
              </w:rPr>
              <w:t> </w:t>
            </w:r>
          </w:p>
        </w:tc>
      </w:tr>
      <w:tr>
        <w:trPr>
          <w:trHeight w:val="94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根据税收、会计等法律、法规的要求</w:t>
            </w:r>
          </w:p>
          <w:p>
            <w:pPr>
              <w:pStyle w:val="TableParagraph"/>
              <w:spacing w:line="312" w:lineRule="exact" w:before="28"/>
              <w:ind w:left="103" w:right="104"/>
              <w:jc w:val="left"/>
              <w:rPr>
                <w:rFonts w:ascii="宋体" w:hAnsi="宋体" w:cs="宋体" w:eastAsia="宋体" w:hint="default"/>
                <w:sz w:val="24"/>
                <w:szCs w:val="24"/>
              </w:rPr>
            </w:pPr>
            <w:r>
              <w:rPr>
                <w:rFonts w:ascii="宋体" w:hAnsi="宋体" w:cs="宋体" w:eastAsia="宋体" w:hint="default"/>
                <w:sz w:val="24"/>
                <w:szCs w:val="24"/>
              </w:rPr>
              <w:t>对当期损益进行一次性调整对当期损 益的影响</w:t>
            </w:r>
            <w:r>
              <w:rPr>
                <w:rFonts w:ascii="宋体" w:hAnsi="宋体" w:cs="宋体" w:eastAsia="宋体" w:hint="default"/>
                <w:sz w:val="24"/>
                <w:szCs w:val="24"/>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color w:val="0000FF"/>
                <w:sz w:val="24"/>
              </w:rPr>
              <w:t> </w:t>
            </w:r>
            <w:r>
              <w:rPr>
                <w:rFonts w:ascii="宋体"/>
                <w:sz w:val="24"/>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color w:val="0000FF"/>
                <w:sz w:val="24"/>
              </w:rPr>
              <w:t>  </w:t>
            </w:r>
            <w:r>
              <w:rPr>
                <w:rFonts w:ascii="宋体"/>
                <w:sz w:val="24"/>
              </w:rPr>
              <w:t> </w:t>
            </w:r>
          </w:p>
        </w:tc>
      </w:tr>
      <w:tr>
        <w:trPr>
          <w:trHeight w:val="32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受托经营取得的托管费收入</w:t>
            </w:r>
            <w:r>
              <w:rPr>
                <w:rFonts w:ascii="宋体" w:hAnsi="宋体" w:cs="宋体" w:eastAsia="宋体" w:hint="default"/>
                <w:sz w:val="24"/>
                <w:szCs w:val="24"/>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color w:val="0000FF"/>
                <w:sz w:val="24"/>
              </w:rPr>
              <w:t> </w:t>
            </w:r>
            <w:r>
              <w:rPr>
                <w:rFonts w:ascii="宋体"/>
                <w:sz w:val="24"/>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color w:val="0000FF"/>
                <w:sz w:val="24"/>
              </w:rPr>
              <w:t>  </w:t>
            </w:r>
            <w:r>
              <w:rPr>
                <w:rFonts w:ascii="宋体"/>
                <w:sz w:val="24"/>
              </w:rPr>
              <w:t> </w:t>
            </w:r>
          </w:p>
        </w:tc>
      </w:tr>
      <w:tr>
        <w:trPr>
          <w:trHeight w:val="63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除上述各项之外的其他营业外收入和</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支出</w:t>
            </w:r>
            <w:r>
              <w:rPr>
                <w:rFonts w:ascii="宋体" w:hAnsi="宋体" w:cs="宋体" w:eastAsia="宋体" w:hint="default"/>
                <w:sz w:val="24"/>
                <w:szCs w:val="24"/>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1,318,024.34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color w:val="0000FF"/>
                <w:sz w:val="24"/>
              </w:rPr>
              <w:t>  </w:t>
            </w:r>
            <w:r>
              <w:rPr>
                <w:rFonts w:ascii="宋体"/>
                <w:sz w:val="24"/>
              </w:rPr>
              <w:t> </w:t>
            </w:r>
          </w:p>
        </w:tc>
      </w:tr>
      <w:tr>
        <w:trPr>
          <w:trHeight w:val="63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其他符合非经常性损益定义的损益项</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目</w:t>
            </w:r>
            <w:r>
              <w:rPr>
                <w:rFonts w:ascii="宋体" w:hAnsi="宋体" w:cs="宋体" w:eastAsia="宋体" w:hint="default"/>
                <w:sz w:val="24"/>
                <w:szCs w:val="24"/>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color w:val="0000FF"/>
                <w:sz w:val="24"/>
              </w:rPr>
              <w:t> </w:t>
            </w:r>
            <w:r>
              <w:rPr>
                <w:rFonts w:ascii="宋体"/>
                <w:sz w:val="24"/>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color w:val="0000FF"/>
                <w:sz w:val="24"/>
              </w:rPr>
              <w:t>  </w:t>
            </w:r>
            <w:r>
              <w:rPr>
                <w:rFonts w:ascii="宋体"/>
                <w:sz w:val="24"/>
              </w:rPr>
              <w:t> </w:t>
            </w:r>
          </w:p>
        </w:tc>
      </w:tr>
      <w:tr>
        <w:trPr>
          <w:trHeight w:val="32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所得税影响额</w:t>
            </w:r>
            <w:r>
              <w:rPr>
                <w:rFonts w:ascii="宋体" w:hAnsi="宋体" w:cs="宋体" w:eastAsia="宋体" w:hint="default"/>
                <w:sz w:val="24"/>
                <w:szCs w:val="24"/>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-3,680,781.27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color w:val="0000FF"/>
                <w:sz w:val="24"/>
              </w:rPr>
              <w:t>  </w:t>
            </w:r>
            <w:r>
              <w:rPr>
                <w:rFonts w:ascii="宋体"/>
                <w:sz w:val="24"/>
              </w:rPr>
              <w:t> </w:t>
            </w:r>
          </w:p>
        </w:tc>
      </w:tr>
      <w:tr>
        <w:trPr>
          <w:trHeight w:val="320"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少数股东权益影响额</w:t>
            </w:r>
            <w:r>
              <w:rPr>
                <w:rFonts w:ascii="宋体" w:hAnsi="宋体" w:cs="宋体" w:eastAsia="宋体" w:hint="default"/>
                <w:sz w:val="24"/>
                <w:szCs w:val="24"/>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-143,430.34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color w:val="0000FF"/>
                <w:sz w:val="24"/>
              </w:rPr>
              <w:t>  </w:t>
            </w:r>
            <w:r>
              <w:rPr>
                <w:rFonts w:ascii="宋体"/>
                <w:sz w:val="24"/>
              </w:rPr>
              <w:t> </w:t>
            </w:r>
          </w:p>
        </w:tc>
      </w:tr>
      <w:tr>
        <w:trPr>
          <w:trHeight w:val="32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7" w:right="0"/>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20,360,764.10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color w:val="0000FF"/>
                <w:sz w:val="24"/>
              </w:rPr>
              <w:t>  </w:t>
            </w:r>
            <w:r>
              <w:rPr>
                <w:rFonts w:ascii="宋体"/>
                <w:sz w:val="24"/>
              </w:rPr>
              <w:t> </w:t>
            </w:r>
          </w:p>
        </w:tc>
      </w:tr>
    </w:tbl>
    <w:p>
      <w:pPr>
        <w:pStyle w:val="BodyText"/>
        <w:spacing w:line="273" w:lineRule="exact"/>
        <w:ind w:left="218" w:right="0"/>
        <w:jc w:val="both"/>
        <w:rPr>
          <w:rFonts w:ascii="宋体" w:hAnsi="宋体" w:cs="宋体" w:eastAsia="宋体" w:hint="default"/>
        </w:rPr>
      </w:pPr>
      <w:r>
        <w:rPr>
          <w:rFonts w:ascii="宋体"/>
        </w:rPr>
        <w:t> </w:t>
      </w:r>
    </w:p>
    <w:p>
      <w:pPr>
        <w:pStyle w:val="BodyText"/>
        <w:spacing w:line="312" w:lineRule="exact"/>
        <w:ind w:left="218" w:right="0"/>
        <w:jc w:val="both"/>
      </w:pPr>
      <w:r>
        <w:rPr/>
        <w:t>对公司根据《公开发行证券的公司信息披露解释性公告第</w:t>
      </w:r>
      <w:r>
        <w:rPr>
          <w:spacing w:val="-68"/>
        </w:rPr>
        <w:t> </w:t>
      </w:r>
      <w:r>
        <w:rPr>
          <w:rFonts w:ascii="宋体" w:hAnsi="宋体" w:cs="宋体" w:eastAsia="宋体" w:hint="default"/>
        </w:rPr>
        <w:t>1</w:t>
      </w:r>
      <w:r>
        <w:rPr>
          <w:rFonts w:ascii="宋体" w:hAnsi="宋体" w:cs="宋体" w:eastAsia="宋体" w:hint="default"/>
          <w:spacing w:val="-68"/>
        </w:rPr>
        <w:t> </w:t>
      </w:r>
      <w:r>
        <w:rPr>
          <w:spacing w:val="-3"/>
        </w:rPr>
        <w:t>号——非经常性损益》定</w:t>
      </w:r>
    </w:p>
    <w:p>
      <w:pPr>
        <w:pStyle w:val="BodyText"/>
        <w:spacing w:line="237" w:lineRule="auto" w:before="1"/>
        <w:ind w:left="218" w:right="234"/>
        <w:jc w:val="both"/>
        <w:rPr>
          <w:rFonts w:ascii="宋体" w:hAnsi="宋体" w:cs="宋体" w:eastAsia="宋体" w:hint="default"/>
        </w:rPr>
      </w:pPr>
      <w:r>
        <w:rPr/>
        <w:t>义界定的非经常性损益项目，以及把《公开发行证券的公司信息披露解释性公告第</w:t>
      </w:r>
      <w:r>
        <w:rPr>
          <w:spacing w:val="-59"/>
        </w:rPr>
        <w:t> </w:t>
      </w:r>
      <w:r>
        <w:rPr>
          <w:rFonts w:ascii="宋体" w:hAnsi="宋体" w:cs="宋体" w:eastAsia="宋体" w:hint="default"/>
        </w:rPr>
        <w:t>1 </w:t>
      </w:r>
      <w:r>
        <w:rPr>
          <w:spacing w:val="-2"/>
        </w:rPr>
        <w:t>号——非经常性损益》中列举的非经常性损益项目界定为经常性损益的项目，应说明</w:t>
      </w:r>
      <w:r>
        <w:rPr>
          <w:spacing w:val="-95"/>
        </w:rPr>
        <w:t> </w:t>
      </w:r>
      <w:r>
        <w:rPr>
          <w:spacing w:val="-95"/>
        </w:rPr>
      </w:r>
      <w:r>
        <w:rPr/>
        <w:t>原因。</w:t>
      </w:r>
      <w:r>
        <w:rPr>
          <w:rFonts w:ascii="宋体" w:hAnsi="宋体" w:cs="宋体" w:eastAsia="宋体" w:hint="default"/>
        </w:rPr>
        <w:t> </w:t>
      </w:r>
    </w:p>
    <w:p>
      <w:pPr>
        <w:pStyle w:val="BodyText"/>
        <w:spacing w:line="312" w:lineRule="exact"/>
        <w:ind w:left="218"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spacing w:line="240" w:lineRule="auto"/>
        <w:ind w:right="0"/>
        <w:jc w:val="both"/>
        <w:rPr>
          <w:b w:val="0"/>
          <w:bCs w:val="0"/>
        </w:rPr>
      </w:pPr>
      <w:r>
        <w:rPr>
          <w:rFonts w:ascii="宋体" w:hAnsi="宋体" w:cs="宋体" w:eastAsia="宋体" w:hint="default"/>
        </w:rPr>
        <w:t>2</w:t>
      </w:r>
      <w:r>
        <w:rPr/>
        <w:t>、</w:t>
      </w:r>
      <w:r>
        <w:rPr>
          <w:spacing w:val="-5"/>
        </w:rPr>
        <w:t> </w:t>
      </w:r>
      <w:r>
        <w:rPr>
          <w:rFonts w:ascii="宋体" w:hAnsi="宋体" w:cs="宋体" w:eastAsia="宋体" w:hint="default"/>
          <w:spacing w:val="-5"/>
        </w:rPr>
      </w:r>
      <w:r>
        <w:rPr/>
        <w:t>净资产收益率及每股收益</w:t>
      </w:r>
      <w:r>
        <w:rPr>
          <w:b w:val="0"/>
          <w:bCs w:val="0"/>
        </w:rPr>
      </w:r>
    </w:p>
    <w:p>
      <w:pPr>
        <w:pStyle w:val="BodyText"/>
        <w:spacing w:line="240" w:lineRule="auto" w:before="55"/>
        <w:ind w:left="218"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240" w:lineRule="auto"/>
        <w:jc w:val="both"/>
        <w:rPr>
          <w:rFonts w:ascii="宋体" w:hAnsi="宋体" w:cs="宋体" w:eastAsia="宋体" w:hint="default"/>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322"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47"/>
              <w:ind w:left="851" w:right="0"/>
              <w:jc w:val="left"/>
              <w:rPr>
                <w:rFonts w:ascii="宋体" w:hAnsi="宋体" w:cs="宋体" w:eastAsia="宋体" w:hint="default"/>
                <w:sz w:val="24"/>
                <w:szCs w:val="24"/>
              </w:rPr>
            </w:pPr>
            <w:r>
              <w:rPr>
                <w:rFonts w:ascii="宋体" w:hAnsi="宋体" w:cs="宋体" w:eastAsia="宋体" w:hint="default"/>
                <w:sz w:val="24"/>
                <w:szCs w:val="24"/>
              </w:rPr>
              <w:t>报告期利润</w:t>
            </w:r>
            <w:r>
              <w:rPr>
                <w:rFonts w:ascii="宋体" w:hAnsi="宋体" w:cs="宋体" w:eastAsia="宋体" w:hint="default"/>
                <w:sz w:val="24"/>
                <w:szCs w:val="24"/>
              </w:rPr>
              <w:t> </w:t>
            </w:r>
          </w:p>
        </w:tc>
        <w:tc>
          <w:tcPr>
            <w:tcW w:w="1841" w:type="dxa"/>
            <w:vMerge w:val="restart"/>
            <w:tcBorders>
              <w:top w:val="single" w:sz="4" w:space="0" w:color="000000"/>
              <w:left w:val="single" w:sz="4" w:space="0" w:color="000000"/>
              <w:right w:val="single" w:sz="4" w:space="0" w:color="000000"/>
            </w:tcBorders>
          </w:tcPr>
          <w:p>
            <w:pPr>
              <w:pStyle w:val="TableParagraph"/>
              <w:spacing w:line="312" w:lineRule="exact" w:before="22"/>
              <w:ind w:left="134" w:right="14" w:firstLine="60"/>
              <w:jc w:val="left"/>
              <w:rPr>
                <w:rFonts w:ascii="宋体" w:hAnsi="宋体" w:cs="宋体" w:eastAsia="宋体" w:hint="default"/>
                <w:sz w:val="24"/>
                <w:szCs w:val="24"/>
              </w:rPr>
            </w:pPr>
            <w:r>
              <w:rPr>
                <w:rFonts w:ascii="宋体" w:hAnsi="宋体" w:cs="宋体" w:eastAsia="宋体" w:hint="default"/>
                <w:sz w:val="24"/>
                <w:szCs w:val="24"/>
              </w:rPr>
              <w:t>加权平均净资 产收益率（</w:t>
            </w: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 </w:t>
            </w:r>
          </w:p>
        </w:tc>
        <w:tc>
          <w:tcPr>
            <w:tcW w:w="42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17" w:right="0"/>
              <w:jc w:val="center"/>
              <w:rPr>
                <w:rFonts w:ascii="宋体" w:hAnsi="宋体" w:cs="宋体" w:eastAsia="宋体" w:hint="default"/>
                <w:sz w:val="24"/>
                <w:szCs w:val="24"/>
              </w:rPr>
            </w:pPr>
            <w:r>
              <w:rPr>
                <w:rFonts w:ascii="宋体" w:hAnsi="宋体" w:cs="宋体" w:eastAsia="宋体" w:hint="default"/>
                <w:sz w:val="24"/>
                <w:szCs w:val="24"/>
              </w:rPr>
              <w:t>每股收益</w:t>
            </w:r>
            <w:r>
              <w:rPr>
                <w:rFonts w:ascii="宋体" w:hAnsi="宋体" w:cs="宋体" w:eastAsia="宋体" w:hint="default"/>
                <w:sz w:val="24"/>
                <w:szCs w:val="24"/>
              </w:rPr>
              <w:t> </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348" w:right="0"/>
              <w:jc w:val="left"/>
              <w:rPr>
                <w:rFonts w:ascii="宋体" w:hAnsi="宋体" w:cs="宋体" w:eastAsia="宋体" w:hint="default"/>
                <w:sz w:val="24"/>
                <w:szCs w:val="24"/>
              </w:rPr>
            </w:pPr>
            <w:r>
              <w:rPr>
                <w:rFonts w:ascii="宋体" w:hAnsi="宋体" w:cs="宋体" w:eastAsia="宋体" w:hint="default"/>
                <w:sz w:val="24"/>
                <w:szCs w:val="24"/>
              </w:rPr>
              <w:t>基本每股收益</w:t>
            </w:r>
            <w:r>
              <w:rPr>
                <w:rFonts w:ascii="宋体" w:hAnsi="宋体" w:cs="宋体" w:eastAsia="宋体" w:hint="default"/>
                <w:sz w:val="24"/>
                <w:szCs w:val="24"/>
              </w:rPr>
              <w:t> </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348" w:right="0"/>
              <w:jc w:val="left"/>
              <w:rPr>
                <w:rFonts w:ascii="宋体" w:hAnsi="宋体" w:cs="宋体" w:eastAsia="宋体" w:hint="default"/>
                <w:sz w:val="24"/>
                <w:szCs w:val="24"/>
              </w:rPr>
            </w:pPr>
            <w:r>
              <w:rPr>
                <w:rFonts w:ascii="宋体" w:hAnsi="宋体" w:cs="宋体" w:eastAsia="宋体" w:hint="default"/>
                <w:sz w:val="24"/>
                <w:szCs w:val="24"/>
              </w:rPr>
              <w:t>稀释每股收益</w:t>
            </w:r>
            <w:r>
              <w:rPr>
                <w:rFonts w:ascii="宋体" w:hAnsi="宋体" w:cs="宋体" w:eastAsia="宋体" w:hint="default"/>
                <w:sz w:val="24"/>
                <w:szCs w:val="24"/>
              </w:rPr>
              <w:t> </w:t>
            </w:r>
          </w:p>
        </w:tc>
      </w:tr>
      <w:tr>
        <w:trPr>
          <w:trHeight w:val="63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归属于公司普通股股东的</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净利润</w:t>
            </w:r>
            <w:r>
              <w:rPr>
                <w:rFonts w:ascii="宋体" w:hAnsi="宋体" w:cs="宋体" w:eastAsia="宋体" w:hint="default"/>
                <w:sz w:val="24"/>
                <w:szCs w:val="24"/>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10.75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0.58 </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0.58 </w:t>
            </w:r>
          </w:p>
        </w:tc>
      </w:tr>
      <w:tr>
        <w:trPr>
          <w:trHeight w:val="943"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扣除非经常性损益后归属</w:t>
            </w:r>
          </w:p>
          <w:p>
            <w:pPr>
              <w:pStyle w:val="TableParagraph"/>
              <w:spacing w:line="312" w:lineRule="exact" w:before="29"/>
              <w:ind w:left="103" w:right="159"/>
              <w:jc w:val="left"/>
              <w:rPr>
                <w:rFonts w:ascii="宋体" w:hAnsi="宋体" w:cs="宋体" w:eastAsia="宋体" w:hint="default"/>
                <w:sz w:val="24"/>
                <w:szCs w:val="24"/>
              </w:rPr>
            </w:pPr>
            <w:r>
              <w:rPr>
                <w:rFonts w:ascii="宋体" w:hAnsi="宋体" w:cs="宋体" w:eastAsia="宋体" w:hint="default"/>
                <w:sz w:val="24"/>
                <w:szCs w:val="24"/>
              </w:rPr>
              <w:t>于公司普通股股东的净利 润</w:t>
            </w:r>
            <w:r>
              <w:rPr>
                <w:rFonts w:ascii="宋体" w:hAnsi="宋体" w:cs="宋体" w:eastAsia="宋体" w:hint="default"/>
                <w:sz w:val="24"/>
                <w:szCs w:val="24"/>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7.63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0.41 </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0.41 </w:t>
            </w:r>
          </w:p>
        </w:tc>
      </w:tr>
    </w:tbl>
    <w:p>
      <w:pPr>
        <w:pStyle w:val="BodyText"/>
        <w:spacing w:line="274" w:lineRule="exact"/>
        <w:ind w:left="218" w:right="0"/>
        <w:jc w:val="left"/>
        <w:rPr>
          <w:rFonts w:ascii="宋体" w:hAnsi="宋体" w:cs="宋体" w:eastAsia="宋体" w:hint="default"/>
        </w:rPr>
      </w:pPr>
      <w:r>
        <w:rPr>
          <w:rFonts w:ascii="宋体"/>
        </w:rPr>
        <w:t> </w:t>
      </w:r>
    </w:p>
    <w:p>
      <w:pPr>
        <w:pStyle w:val="Heading2"/>
        <w:spacing w:line="240" w:lineRule="auto"/>
        <w:ind w:right="2186"/>
        <w:jc w:val="left"/>
        <w:rPr>
          <w:rFonts w:ascii="宋体" w:hAnsi="宋体" w:cs="宋体" w:eastAsia="宋体" w:hint="default"/>
          <w:b w:val="0"/>
          <w:bCs w:val="0"/>
        </w:rPr>
      </w:pPr>
      <w:r>
        <w:rPr>
          <w:rFonts w:ascii="宋体" w:hAnsi="宋体" w:cs="宋体" w:eastAsia="宋体" w:hint="default"/>
        </w:rPr>
        <w:t>3</w:t>
      </w:r>
      <w:r>
        <w:rPr/>
        <w:t>、</w:t>
      </w:r>
      <w:r>
        <w:rPr>
          <w:spacing w:val="-1"/>
        </w:rPr>
        <w:t> </w:t>
      </w:r>
      <w:r>
        <w:rPr>
          <w:rFonts w:ascii="宋体" w:hAnsi="宋体" w:cs="宋体" w:eastAsia="宋体" w:hint="default"/>
          <w:spacing w:val="-1"/>
        </w:rPr>
      </w:r>
      <w:r>
        <w:rPr/>
        <w:t>境内外会计准则下会计数据差异</w:t>
      </w:r>
      <w:r>
        <w:rPr>
          <w:rFonts w:ascii="宋体" w:hAnsi="宋体" w:cs="宋体" w:eastAsia="宋体" w:hint="default"/>
          <w:w w:val="99"/>
        </w:rPr>
        <w:t> </w:t>
      </w:r>
      <w:r>
        <w:rPr>
          <w:rFonts w:ascii="宋体" w:hAnsi="宋体" w:cs="宋体" w:eastAsia="宋体" w:hint="default"/>
          <w:b w:val="0"/>
          <w:bCs w:val="0"/>
        </w:rPr>
      </w:r>
    </w:p>
    <w:p>
      <w:pPr>
        <w:pStyle w:val="BodyText"/>
        <w:spacing w:line="312" w:lineRule="exact" w:before="58"/>
        <w:ind w:left="218" w:right="21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ind w:left="218" w:right="0"/>
        <w:jc w:val="left"/>
        <w:rPr>
          <w:rFonts w:ascii="宋体" w:hAnsi="宋体" w:cs="宋体" w:eastAsia="宋体" w:hint="default"/>
        </w:rPr>
      </w:pPr>
      <w:r>
        <w:rPr>
          <w:rFonts w:ascii="宋体"/>
        </w:rPr>
        <w:t> </w:t>
      </w:r>
    </w:p>
    <w:p>
      <w:pPr>
        <w:pStyle w:val="Heading2"/>
        <w:spacing w:line="240" w:lineRule="auto"/>
        <w:ind w:right="2186"/>
        <w:jc w:val="left"/>
        <w:rPr>
          <w:b w:val="0"/>
          <w:bCs w:val="0"/>
        </w:rPr>
      </w:pPr>
      <w:r>
        <w:rPr>
          <w:rFonts w:ascii="宋体" w:hAnsi="宋体" w:cs="宋体" w:eastAsia="宋体" w:hint="default"/>
        </w:rPr>
        <w:t>4</w:t>
      </w:r>
      <w:r>
        <w:rPr/>
        <w:t>、 </w:t>
      </w:r>
      <w:r>
        <w:rPr>
          <w:rFonts w:ascii="宋体" w:hAnsi="宋体" w:cs="宋体" w:eastAsia="宋体" w:hint="default"/>
        </w:rPr>
      </w:r>
      <w:r>
        <w:rPr/>
        <w:t>其他</w:t>
      </w:r>
      <w:r>
        <w:rPr>
          <w:b w:val="0"/>
          <w:bCs w:val="0"/>
        </w:rPr>
      </w:r>
    </w:p>
    <w:p>
      <w:pPr>
        <w:pStyle w:val="BodyText"/>
        <w:spacing w:line="313" w:lineRule="exact" w:before="58"/>
        <w:ind w:left="218" w:right="2186"/>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1" w:lineRule="exact"/>
        <w:ind w:left="218" w:right="0"/>
        <w:jc w:val="left"/>
        <w:rPr>
          <w:rFonts w:ascii="宋体" w:hAnsi="宋体" w:cs="宋体" w:eastAsia="宋体" w:hint="default"/>
        </w:rPr>
      </w:pPr>
      <w:r>
        <w:rPr>
          <w:rFonts w:ascii="宋体"/>
        </w:rPr>
        <w:t> </w:t>
      </w:r>
    </w:p>
    <w:p>
      <w:pPr>
        <w:pStyle w:val="BodyText"/>
        <w:spacing w:line="312" w:lineRule="exact"/>
        <w:ind w:left="218" w:right="0"/>
        <w:jc w:val="left"/>
        <w:rPr>
          <w:rFonts w:ascii="宋体" w:hAnsi="宋体" w:cs="宋体" w:eastAsia="宋体" w:hint="default"/>
        </w:rPr>
      </w:pPr>
      <w:r>
        <w:rPr>
          <w:rFonts w:ascii="宋体"/>
        </w:rPr>
        <w:t> </w:t>
      </w:r>
    </w:p>
    <w:p>
      <w:pPr>
        <w:spacing w:after="0" w:line="312" w:lineRule="exact"/>
        <w:jc w:val="left"/>
        <w:rPr>
          <w:rFonts w:ascii="宋体" w:hAnsi="宋体" w:cs="宋体" w:eastAsia="宋体" w:hint="default"/>
        </w:rPr>
        <w:sectPr>
          <w:pgSz w:w="11910" w:h="16840"/>
          <w:pgMar w:header="882" w:footer="1195" w:top="1120" w:bottom="1380" w:left="1580" w:right="1040"/>
        </w:sectPr>
      </w:pPr>
    </w:p>
    <w:p>
      <w:pPr>
        <w:spacing w:line="240" w:lineRule="auto" w:before="9"/>
        <w:rPr>
          <w:rFonts w:ascii="宋体" w:hAnsi="宋体" w:cs="宋体" w:eastAsia="宋体" w:hint="default"/>
          <w:sz w:val="25"/>
          <w:szCs w:val="25"/>
        </w:rPr>
      </w:pPr>
    </w:p>
    <w:p>
      <w:pPr>
        <w:pStyle w:val="Heading1"/>
        <w:spacing w:line="240" w:lineRule="auto"/>
        <w:ind w:left="3081" w:right="337"/>
        <w:jc w:val="left"/>
        <w:rPr>
          <w:rFonts w:ascii="宋体" w:hAnsi="宋体" w:cs="宋体" w:eastAsia="宋体" w:hint="default"/>
          <w:b w:val="0"/>
          <w:bCs w:val="0"/>
        </w:rPr>
      </w:pPr>
      <w:bookmarkStart w:name="_TOC_250000" w:id="19"/>
      <w:r>
        <w:rPr>
          <w:rFonts w:ascii="宋体" w:hAnsi="宋体" w:cs="宋体" w:eastAsia="宋体" w:hint="default"/>
        </w:rPr>
        <w:t>第十二节</w:t>
      </w:r>
      <w:r>
        <w:rPr>
          <w:rFonts w:ascii="宋体" w:hAnsi="宋体" w:cs="宋体" w:eastAsia="宋体" w:hint="default"/>
          <w:spacing w:val="-7"/>
        </w:rPr>
        <w:t> </w:t>
      </w:r>
      <w:r>
        <w:rPr>
          <w:rFonts w:ascii="宋体" w:hAnsi="宋体" w:cs="宋体" w:eastAsia="宋体" w:hint="default"/>
          <w:spacing w:val="-7"/>
        </w:rPr>
      </w:r>
      <w:r>
        <w:rPr>
          <w:rFonts w:ascii="宋体" w:hAnsi="宋体" w:cs="宋体" w:eastAsia="宋体" w:hint="default"/>
        </w:rPr>
        <w:t>备查文件目录</w:t>
      </w:r>
      <w:r>
        <w:rPr>
          <w:rFonts w:ascii="宋体" w:hAnsi="宋体" w:cs="宋体" w:eastAsia="宋体" w:hint="default"/>
          <w:w w:val="99"/>
        </w:rPr>
        <w:t> </w:t>
      </w:r>
      <w:bookmarkEnd w:id="19"/>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322"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302"/>
              <w:jc w:val="right"/>
              <w:rPr>
                <w:rFonts w:ascii="宋体" w:hAnsi="宋体" w:cs="宋体" w:eastAsia="宋体" w:hint="default"/>
                <w:sz w:val="24"/>
                <w:szCs w:val="24"/>
              </w:rPr>
            </w:pPr>
            <w:r>
              <w:rPr>
                <w:rFonts w:ascii="宋体" w:hAnsi="宋体" w:cs="宋体" w:eastAsia="宋体" w:hint="default"/>
                <w:sz w:val="24"/>
                <w:szCs w:val="24"/>
              </w:rPr>
              <w:t>备查文件目录</w:t>
            </w:r>
            <w:r>
              <w:rPr>
                <w:rFonts w:ascii="宋体" w:hAnsi="宋体" w:cs="宋体" w:eastAsia="宋体" w:hint="default"/>
                <w:sz w:val="24"/>
                <w:szCs w:val="24"/>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载有法定代表人签名的年度报告文本</w:t>
            </w:r>
            <w:r>
              <w:rPr>
                <w:rFonts w:ascii="宋体" w:hAnsi="宋体" w:cs="宋体" w:eastAsia="宋体" w:hint="default"/>
                <w:sz w:val="24"/>
                <w:szCs w:val="24"/>
              </w:rPr>
              <w:t> </w:t>
            </w:r>
          </w:p>
        </w:tc>
      </w:tr>
      <w:tr>
        <w:trPr>
          <w:trHeight w:val="63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302"/>
              <w:jc w:val="right"/>
              <w:rPr>
                <w:rFonts w:ascii="宋体" w:hAnsi="宋体" w:cs="宋体" w:eastAsia="宋体" w:hint="default"/>
                <w:sz w:val="24"/>
                <w:szCs w:val="24"/>
              </w:rPr>
            </w:pPr>
            <w:r>
              <w:rPr>
                <w:rFonts w:ascii="宋体" w:hAnsi="宋体" w:cs="宋体" w:eastAsia="宋体" w:hint="default"/>
                <w:sz w:val="24"/>
                <w:szCs w:val="24"/>
              </w:rPr>
              <w:t>备查文件目录</w:t>
            </w:r>
            <w:r>
              <w:rPr>
                <w:rFonts w:ascii="宋体" w:hAnsi="宋体" w:cs="宋体" w:eastAsia="宋体" w:hint="default"/>
                <w:sz w:val="24"/>
                <w:szCs w:val="24"/>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载有法定代表人、主管会计工作负责人、会计机构负责人签名</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并盖章的会计报表</w:t>
            </w:r>
            <w:r>
              <w:rPr>
                <w:rFonts w:ascii="宋体" w:hAnsi="宋体" w:cs="宋体" w:eastAsia="宋体" w:hint="default"/>
                <w:sz w:val="24"/>
                <w:szCs w:val="24"/>
              </w:rPr>
              <w:t> </w:t>
            </w:r>
          </w:p>
        </w:tc>
      </w:tr>
      <w:tr>
        <w:trPr>
          <w:trHeight w:val="631"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302"/>
              <w:jc w:val="right"/>
              <w:rPr>
                <w:rFonts w:ascii="宋体" w:hAnsi="宋体" w:cs="宋体" w:eastAsia="宋体" w:hint="default"/>
                <w:sz w:val="24"/>
                <w:szCs w:val="24"/>
              </w:rPr>
            </w:pPr>
            <w:r>
              <w:rPr>
                <w:rFonts w:ascii="宋体" w:hAnsi="宋体" w:cs="宋体" w:eastAsia="宋体" w:hint="default"/>
                <w:sz w:val="24"/>
                <w:szCs w:val="24"/>
              </w:rPr>
              <w:t>备查文件目录</w:t>
            </w:r>
            <w:r>
              <w:rPr>
                <w:rFonts w:ascii="宋体" w:hAnsi="宋体" w:cs="宋体" w:eastAsia="宋体" w:hint="default"/>
                <w:sz w:val="24"/>
                <w:szCs w:val="24"/>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报告期内在中国证监会指定报纸上公开披露过的所有公司文件</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的正本及公告的原稿</w:t>
            </w:r>
            <w:r>
              <w:rPr>
                <w:rFonts w:ascii="宋体" w:hAnsi="宋体" w:cs="宋体" w:eastAsia="宋体" w:hint="default"/>
                <w:sz w:val="24"/>
                <w:szCs w:val="24"/>
              </w:rPr>
              <w:t> </w:t>
            </w:r>
          </w:p>
        </w:tc>
      </w:tr>
    </w:tbl>
    <w:p>
      <w:pPr>
        <w:spacing w:after="0" w:line="313" w:lineRule="exact"/>
        <w:jc w:val="left"/>
        <w:rPr>
          <w:rFonts w:ascii="宋体" w:hAnsi="宋体" w:cs="宋体" w:eastAsia="宋体" w:hint="default"/>
          <w:sz w:val="24"/>
          <w:szCs w:val="24"/>
        </w:rPr>
        <w:sectPr>
          <w:pgSz w:w="11910" w:h="16840"/>
          <w:pgMar w:header="882" w:footer="1195" w:top="1120" w:bottom="1380" w:left="1660" w:right="920"/>
        </w:sectPr>
      </w:pPr>
    </w:p>
    <w:p>
      <w:pPr>
        <w:pStyle w:val="BodyText"/>
        <w:spacing w:line="274" w:lineRule="exact"/>
        <w:ind w:left="138" w:right="0"/>
        <w:jc w:val="left"/>
        <w:rPr>
          <w:rFonts w:ascii="宋体" w:hAnsi="宋体" w:cs="宋体" w:eastAsia="宋体" w:hint="default"/>
        </w:rPr>
      </w:pPr>
      <w:r>
        <w:rPr>
          <w:rFonts w:ascii="宋体"/>
        </w:rPr>
        <w:t> </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34"/>
          <w:szCs w:val="34"/>
        </w:rPr>
      </w:pPr>
    </w:p>
    <w:p>
      <w:pPr>
        <w:spacing w:line="276" w:lineRule="auto" w:before="0"/>
        <w:ind w:left="138" w:right="0"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修</w:t>
      </w:r>
      <w:r>
        <w:rPr>
          <w:rFonts w:ascii="宋体" w:hAnsi="宋体" w:cs="宋体" w:eastAsia="宋体" w:hint="default"/>
          <w:b/>
          <w:bCs/>
          <w:w w:val="99"/>
          <w:sz w:val="24"/>
          <w:szCs w:val="24"/>
        </w:rPr>
        <w:t>订</w:t>
      </w:r>
      <w:r>
        <w:rPr>
          <w:rFonts w:ascii="宋体" w:hAnsi="宋体" w:cs="宋体" w:eastAsia="宋体" w:hint="default"/>
          <w:b/>
          <w:bCs/>
          <w:spacing w:val="2"/>
          <w:w w:val="99"/>
          <w:sz w:val="24"/>
          <w:szCs w:val="24"/>
        </w:rPr>
        <w:t>信</w:t>
      </w:r>
      <w:r>
        <w:rPr>
          <w:rFonts w:ascii="宋体" w:hAnsi="宋体" w:cs="宋体" w:eastAsia="宋体" w:hint="default"/>
          <w:b/>
          <w:bCs/>
          <w:w w:val="99"/>
          <w:sz w:val="24"/>
          <w:szCs w:val="24"/>
        </w:rPr>
        <w:t>息</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76" w:lineRule="exact"/>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6"/>
        <w:rPr>
          <w:rFonts w:ascii="宋体" w:hAnsi="宋体" w:cs="宋体" w:eastAsia="宋体" w:hint="default"/>
          <w:sz w:val="24"/>
          <w:szCs w:val="24"/>
        </w:rPr>
      </w:pPr>
      <w:r>
        <w:rPr/>
        <w:br w:type="column"/>
      </w:r>
      <w:r>
        <w:rPr>
          <w:rFonts w:ascii="宋体"/>
          <w:sz w:val="24"/>
        </w:rPr>
      </w:r>
    </w:p>
    <w:p>
      <w:pPr>
        <w:pStyle w:val="BodyText"/>
        <w:spacing w:line="276" w:lineRule="auto"/>
        <w:ind w:left="138" w:right="0" w:firstLine="2580"/>
        <w:jc w:val="left"/>
        <w:rPr>
          <w:rFonts w:ascii="宋体" w:hAnsi="宋体" w:cs="宋体" w:eastAsia="宋体" w:hint="default"/>
        </w:rPr>
      </w:pPr>
      <w:r>
        <w:rPr/>
        <w:t>董事长：孔令钢</w:t>
      </w:r>
      <w:r>
        <w:rPr>
          <w:rFonts w:ascii="宋体" w:hAnsi="宋体" w:cs="宋体" w:eastAsia="宋体" w:hint="default"/>
        </w:rPr>
        <w:t> </w:t>
      </w:r>
      <w:r>
        <w:rPr/>
        <w:t>董事会批准报送日期：</w:t>
      </w:r>
      <w:r>
        <w:rPr>
          <w:rFonts w:ascii="宋体" w:hAnsi="宋体" w:cs="宋体" w:eastAsia="宋体" w:hint="default"/>
        </w:rPr>
        <w:t>2020</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23</w:t>
      </w:r>
      <w:r>
        <w:rPr>
          <w:rFonts w:ascii="宋体" w:hAnsi="宋体" w:cs="宋体" w:eastAsia="宋体" w:hint="default"/>
          <w:spacing w:val="-60"/>
        </w:rPr>
        <w:t> </w:t>
      </w:r>
      <w:r>
        <w:rPr/>
        <w:t>日</w:t>
      </w:r>
      <w:r>
        <w:rPr>
          <w:rFonts w:ascii="宋体" w:hAnsi="宋体" w:cs="宋体" w:eastAsia="宋体" w:hint="default"/>
        </w:rPr>
        <w:t> </w:t>
      </w:r>
      <w:r>
        <w:rPr>
          <w:rFonts w:ascii="宋体" w:hAnsi="宋体" w:cs="宋体" w:eastAsia="宋体" w:hint="default"/>
          <w:color w:val="008000"/>
        </w:rPr>
        <w:t> </w:t>
      </w:r>
      <w:r>
        <w:rPr>
          <w:rFonts w:ascii="宋体" w:hAnsi="宋体" w:cs="宋体" w:eastAsia="宋体" w:hint="default"/>
        </w:rPr>
      </w:r>
    </w:p>
    <w:sectPr>
      <w:type w:val="continuous"/>
      <w:pgSz w:w="11910" w:h="16840"/>
      <w:pgMar w:top="1120" w:bottom="1380" w:left="1660" w:right="920"/>
      <w:cols w:num="2" w:equalWidth="0">
        <w:col w:w="2179" w:space="2389"/>
        <w:col w:w="476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Wingdings">
    <w:altName w:val="Wingdings"/>
    <w:charset w:val="2"/>
    <w:family w:val="auto"/>
    <w:pitch w:val="variable"/>
  </w:font>
  <w:font w:name="等线">
    <w:altName w:val="等线"/>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45996pt;width:28.8pt;height:11pt;mso-position-horizontal-relative:page;mso-position-vertical-relative:page;z-index:-9898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893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9893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36</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09998pt;margin-top:524.546021pt;width:32.4pt;height:11pt;mso-position-horizontal-relative:page;mso-position-vertical-relative:page;z-index:-9892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216</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9892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892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46</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9891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216</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9891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890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53</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890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57</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9.730011pt;margin-top:771.145996pt;width:28.8pt;height:11pt;mso-position-horizontal-relative:page;mso-position-vertical-relative:page;z-index:-9897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889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60</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9889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65</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09998pt;margin-top:524.546021pt;width:32.4pt;height:11pt;mso-position-horizontal-relative:page;mso-position-vertical-relative:page;z-index:-9888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216</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9888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887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77</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9887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216</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887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9887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216</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886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9886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100</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71.145996pt;width:32.4pt;height:11pt;mso-position-horizontal-relative:page;mso-position-vertical-relative:page;z-index:-9897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216</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9885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106</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9885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216</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9885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9884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216</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9884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9884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216</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9884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9883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216</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9883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9883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216</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45996pt;width:33.4pt;height:11pt;mso-position-horizontal-relative:page;mso-position-vertical-relative:page;z-index:-9896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9883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9882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216</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9882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9882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216</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9882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9881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180 </w:t>
                </w:r>
                <w:r>
                  <w:rPr>
                    <w:rFonts w:ascii="Calibri"/>
                    <w:sz w:val="18"/>
                  </w:rPr>
                  <w:t>/</w:t>
                </w:r>
                <w:r>
                  <w:rPr>
                    <w:rFonts w:ascii="Calibri"/>
                    <w:spacing w:val="-5"/>
                    <w:sz w:val="18"/>
                  </w:rPr>
                  <w:t> </w:t>
                </w:r>
                <w:r>
                  <w:rPr>
                    <w:rFonts w:ascii="Calibri"/>
                    <w:b/>
                    <w:sz w:val="18"/>
                  </w:rPr>
                  <w:t>216</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9881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181</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9881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187</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9880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190</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896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9880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200 </w:t>
                </w:r>
                <w:r>
                  <w:rPr>
                    <w:rFonts w:ascii="Calibri"/>
                    <w:sz w:val="18"/>
                  </w:rPr>
                  <w:t>/</w:t>
                </w:r>
                <w:r>
                  <w:rPr>
                    <w:rFonts w:ascii="Calibri"/>
                    <w:spacing w:val="-5"/>
                    <w:sz w:val="18"/>
                  </w:rPr>
                  <w:t> </w:t>
                </w:r>
                <w:r>
                  <w:rPr>
                    <w:rFonts w:ascii="Calibri"/>
                    <w:b/>
                    <w:sz w:val="18"/>
                  </w:rPr>
                  <w:t>216</w:t>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9880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201</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9880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210 </w:t>
                </w:r>
                <w:r>
                  <w:rPr>
                    <w:rFonts w:ascii="Calibri"/>
                    <w:sz w:val="18"/>
                  </w:rPr>
                  <w:t>/</w:t>
                </w:r>
                <w:r>
                  <w:rPr>
                    <w:rFonts w:ascii="Calibri"/>
                    <w:spacing w:val="-5"/>
                    <w:sz w:val="18"/>
                  </w:rPr>
                  <w:t> </w:t>
                </w:r>
                <w:r>
                  <w:rPr>
                    <w:rFonts w:ascii="Calibri"/>
                    <w:b/>
                    <w:sz w:val="18"/>
                  </w:rPr>
                  <w:t>216</w:t>
                </w:r>
                <w:r>
                  <w:rPr>
                    <w:rFonts w:ascii="Calibri"/>
                    <w:sz w:val="18"/>
                  </w:rPr>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9879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211</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9895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216</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895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9894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26</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894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w:t>
                </w:r>
                <w:r>
                  <w:rPr/>
                  <w:fldChar w:fldCharType="end"/>
                </w:r>
                <w:r>
                  <w:rPr>
                    <w:rFonts w:ascii="Calibri"/>
                    <w:b/>
                    <w:sz w:val="18"/>
                  </w:rPr>
                  <w:t>9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35pt;height:.1pt;mso-position-horizontal-relative:page;mso-position-vertical-relative:page;z-index:-989848" coordorigin="1769,1116" coordsize="8867,2">
          <v:shape style="position:absolute;left:1769;top:1116;width:8867;height:2" coordorigin="1769,1116" coordsize="8867,0" path="m1769,1116l10636,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369995pt;margin-top:42.985607pt;width:67.55pt;height:12pt;mso-position-horizontal-relative:page;mso-position-vertical-relative:page;z-index:-9898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4pt;height:.1pt;mso-position-horizontal-relative:page;mso-position-vertical-relative:page;z-index:-988960" coordorigin="1495,1116" coordsize="13908,2">
          <v:shape style="position:absolute;left:1495;top:1116;width:13908;height:2" coordorigin="1495,1116" coordsize="13908,0" path="m1495,1116l15403,1116e" filled="false" stroked="true" strokeweight=".72pt" strokecolor="#000000">
            <v:path arrowok="t"/>
          </v:shape>
          <w10:wrap type="none"/>
        </v:group>
      </w:pict>
    </w:r>
    <w:r>
      <w:rPr/>
      <w:pict>
        <v:shape style="position:absolute;margin-left:388.690002pt;margin-top:42.985634pt;width:67.55pt;height:12pt;mso-position-horizontal-relative:page;mso-position-vertical-relative:page;z-index:-9889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35pt;height:.1pt;mso-position-horizontal-relative:page;mso-position-vertical-relative:page;z-index:-988840" coordorigin="1769,1111" coordsize="8867,2">
          <v:shape style="position:absolute;left:1769;top:1111;width:8867;height:2" coordorigin="1769,1111" coordsize="8867,0" path="m1769,1111l10636,1111e" filled="false" stroked="true" strokeweight=".72pt" strokecolor="#000000">
            <v:path arrowok="t"/>
          </v:shape>
          <w10:wrap type="none"/>
        </v:group>
      </w:pict>
    </w:r>
    <w:r>
      <w:rPr/>
      <w:pict>
        <v:shape style="position:absolute;margin-left:276.369995pt;margin-top:42.865608pt;width:67.55pt;height:12pt;mso-position-horizontal-relative:page;mso-position-vertical-relative:page;z-index:-9888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4pt;height:.1pt;mso-position-horizontal-relative:page;mso-position-vertical-relative:page;z-index:-988672" coordorigin="1495,1118" coordsize="13908,2">
          <v:shape style="position:absolute;left:1495;top:1118;width:13908;height:2" coordorigin="1495,1118" coordsize="13908,0" path="m1495,1118l15403,1118e" filled="false" stroked="true" strokeweight=".72pt" strokecolor="#000000">
            <v:path arrowok="t"/>
          </v:shape>
          <w10:wrap type="none"/>
        </v:group>
      </w:pict>
    </w:r>
    <w:r>
      <w:rPr/>
      <w:pict>
        <v:shape style="position:absolute;margin-left:388.690002pt;margin-top:43.105633pt;width:67.55pt;height:12pt;mso-position-horizontal-relative:page;mso-position-vertical-relative:page;z-index:-9886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4pt;height:.1pt;mso-position-horizontal-relative:page;mso-position-vertical-relative:page;z-index:-988600" coordorigin="1248,1118" coordsize="8868,2">
          <v:shape style="position:absolute;left:1248;top:1118;width:8868;height:2" coordorigin="1248,1118" coordsize="8868,0" path="m1248,1118l10116,1118e" filled="false" stroked="true" strokeweight=".72pt" strokecolor="#000000">
            <v:path arrowok="t"/>
          </v:shape>
          <w10:wrap type="none"/>
        </v:group>
      </w:pict>
    </w:r>
    <w:r>
      <w:rPr/>
      <w:pict>
        <v:shape style="position:absolute;margin-left:250.330002pt;margin-top:43.105606pt;width:67.55pt;height:12pt;mso-position-horizontal-relative:page;mso-position-vertical-relative:page;z-index:-9885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35pt;height:.1pt;mso-position-horizontal-relative:page;mso-position-vertical-relative:page;z-index:-988120" coordorigin="1769,1118" coordsize="8867,2">
          <v:shape style="position:absolute;left:1769;top:1118;width:8867;height:2" coordorigin="1769,1118" coordsize="8867,0" path="m1769,1118l10636,1118e" filled="false" stroked="true" strokeweight=".72pt" strokecolor="#000000">
            <v:path arrowok="t"/>
          </v:shape>
          <w10:wrap type="none"/>
        </v:group>
      </w:pict>
    </w:r>
    <w:r>
      <w:rPr/>
      <w:pict>
        <v:shape style="position:absolute;margin-left:276.369995pt;margin-top:43.105606pt;width:67.55pt;height:12pt;mso-position-horizontal-relative:page;mso-position-vertical-relative:page;z-index:-9880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799984pt;width:443.4pt;height:.1pt;mso-position-horizontal-relative:page;mso-position-vertical-relative:page;z-index:-989776" coordorigin="1248,1116" coordsize="8868,2">
          <v:shape style="position:absolute;left:1248;top:1116;width:8868;height:2" coordorigin="1248,1116" coordsize="8868,0" path="m1248,1116l10116,1116e" filled="false" stroked="true" strokeweight=".72pt" strokecolor="#000000">
            <v:path arrowok="t"/>
          </v:shape>
          <w10:wrap type="none"/>
        </v:group>
      </w:pict>
    </w:r>
    <w:r>
      <w:rPr/>
      <w:pict>
        <v:shape style="position:absolute;margin-left:250.330002pt;margin-top:42.985607pt;width:67.55pt;height:12pt;mso-position-horizontal-relative:page;mso-position-vertical-relative:page;z-index:-9897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35pt;height:.1pt;mso-position-horizontal-relative:page;mso-position-vertical-relative:page;z-index:-989656" coordorigin="1769,1116" coordsize="8867,2">
          <v:shape style="position:absolute;left:1769;top:1116;width:8867;height:2" coordorigin="1769,1116" coordsize="8867,0" path="m1769,1116l10636,1116e" filled="false" stroked="true" strokeweight=".72pt" strokecolor="#000000">
            <v:path arrowok="t"/>
          </v:shape>
          <w10:wrap type="none"/>
        </v:group>
      </w:pict>
    </w:r>
    <w:r>
      <w:rPr/>
      <w:pict>
        <v:shape style="position:absolute;margin-left:276.369995pt;margin-top:42.985607pt;width:67.55pt;height:12pt;mso-position-horizontal-relative:page;mso-position-vertical-relative:page;z-index:-9896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4pt;height:.1pt;mso-position-horizontal-relative:page;mso-position-vertical-relative:page;z-index:-989536" coordorigin="1495,1116" coordsize="13908,2">
          <v:shape style="position:absolute;left:1495;top:1116;width:13908;height:2" coordorigin="1495,1116" coordsize="13908,0" path="m1495,1116l15403,1116e" filled="false" stroked="true" strokeweight=".72pt" strokecolor="#000000">
            <v:path arrowok="t"/>
          </v:shape>
          <w10:wrap type="none"/>
        </v:group>
      </w:pict>
    </w:r>
    <w:r>
      <w:rPr/>
      <w:pict>
        <v:shape style="position:absolute;margin-left:388.690002pt;margin-top:42.985634pt;width:67.55pt;height:12pt;mso-position-horizontal-relative:page;mso-position-vertical-relative:page;z-index:-9895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35pt;height:.1pt;mso-position-horizontal-relative:page;mso-position-vertical-relative:page;z-index:-989464" coordorigin="1769,1116" coordsize="8867,2">
          <v:shape style="position:absolute;left:1769;top:1116;width:8867;height:2" coordorigin="1769,1116" coordsize="8867,0" path="m1769,1116l10636,1116e" filled="false" stroked="true" strokeweight=".72pt" strokecolor="#000000">
            <v:path arrowok="t"/>
          </v:shape>
          <w10:wrap type="none"/>
        </v:group>
      </w:pict>
    </w:r>
    <w:r>
      <w:rPr/>
      <w:pict>
        <v:shape style="position:absolute;margin-left:276.369995pt;margin-top:42.985607pt;width:67.55pt;height:12pt;mso-position-horizontal-relative:page;mso-position-vertical-relative:page;z-index:-9894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4pt;height:.1pt;mso-position-horizontal-relative:page;mso-position-vertical-relative:page;z-index:-989368" coordorigin="1495,1116" coordsize="13908,2">
          <v:shape style="position:absolute;left:1495;top:1116;width:13908;height:2" coordorigin="1495,1116" coordsize="13908,0" path="m1495,1116l15403,1116e" filled="false" stroked="true" strokeweight=".72pt" strokecolor="#000000">
            <v:path arrowok="t"/>
          </v:shape>
          <w10:wrap type="none"/>
        </v:group>
      </w:pict>
    </w:r>
    <w:r>
      <w:rPr/>
      <w:pict>
        <v:shape style="position:absolute;margin-left:388.690002pt;margin-top:42.985634pt;width:67.55pt;height:12pt;mso-position-horizontal-relative:page;mso-position-vertical-relative:page;z-index:-9893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35pt;height:.1pt;mso-position-horizontal-relative:page;mso-position-vertical-relative:page;z-index:-989248" coordorigin="1769,1116" coordsize="8867,2">
          <v:shape style="position:absolute;left:1769;top:1116;width:8867;height:2" coordorigin="1769,1116" coordsize="8867,0" path="m1769,1116l10636,1116e" filled="false" stroked="true" strokeweight=".72pt" strokecolor="#000000">
            <v:path arrowok="t"/>
          </v:shape>
          <w10:wrap type="none"/>
        </v:group>
      </w:pict>
    </w:r>
    <w:r>
      <w:rPr/>
      <w:pict>
        <v:shape style="position:absolute;margin-left:276.369995pt;margin-top:42.985607pt;width:67.55pt;height:12pt;mso-position-horizontal-relative:page;mso-position-vertical-relative:page;z-index:-9892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4pt;height:.1pt;mso-position-horizontal-relative:page;mso-position-vertical-relative:page;z-index:-989152" coordorigin="1495,1116" coordsize="13908,2">
          <v:shape style="position:absolute;left:1495;top:1116;width:13908;height:2" coordorigin="1495,1116" coordsize="13908,0" path="m1495,1116l15403,1116e" filled="false" stroked="true" strokeweight=".72pt" strokecolor="#000000">
            <v:path arrowok="t"/>
          </v:shape>
          <w10:wrap type="none"/>
        </v:group>
      </w:pict>
    </w:r>
    <w:r>
      <w:rPr/>
      <w:pict>
        <v:shape style="position:absolute;margin-left:388.690002pt;margin-top:42.985634pt;width:67.55pt;height:12pt;mso-position-horizontal-relative:page;mso-position-vertical-relative:page;z-index:-9891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35pt;height:.1pt;mso-position-horizontal-relative:page;mso-position-vertical-relative:page;z-index:-989080" coordorigin="1769,1116" coordsize="8867,2">
          <v:shape style="position:absolute;left:1769;top:1116;width:8867;height:2" coordorigin="1769,1116" coordsize="8867,0" path="m1769,1116l10636,1116e" filled="false" stroked="true" strokeweight=".72pt" strokecolor="#000000">
            <v:path arrowok="t"/>
          </v:shape>
          <w10:wrap type="none"/>
        </v:group>
      </w:pict>
    </w:r>
    <w:r>
      <w:rPr/>
      <w:pict>
        <v:shape style="position:absolute;margin-left:276.369995pt;margin-top:42.985607pt;width:67.55pt;height:12pt;mso-position-horizontal-relative:page;mso-position-vertical-relative:page;z-index:-9890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35"/>
      <w:ind w:left="138"/>
    </w:pPr>
    <w:rPr>
      <w:rFonts w:ascii="宋体" w:hAnsi="宋体" w:eastAsia="宋体"/>
      <w:b/>
      <w:bCs/>
      <w:sz w:val="24"/>
      <w:szCs w:val="24"/>
    </w:rPr>
  </w:style>
  <w:style w:styleId="BodyText" w:type="paragraph">
    <w:name w:val="Body Text"/>
    <w:basedOn w:val="Normal"/>
    <w:uiPriority w:val="1"/>
    <w:qFormat/>
    <w:pPr>
      <w:ind w:left="136"/>
    </w:pPr>
    <w:rPr>
      <w:rFonts w:ascii="宋体" w:hAnsi="宋体" w:eastAsia="宋体"/>
      <w:sz w:val="24"/>
      <w:szCs w:val="24"/>
    </w:rPr>
  </w:style>
  <w:style w:styleId="Heading1" w:type="paragraph">
    <w:name w:val="Heading 1"/>
    <w:basedOn w:val="Normal"/>
    <w:uiPriority w:val="1"/>
    <w:qFormat/>
    <w:pPr>
      <w:spacing w:before="14"/>
      <w:outlineLvl w:val="1"/>
    </w:pPr>
    <w:rPr>
      <w:rFonts w:ascii="黑体" w:hAnsi="黑体" w:eastAsia="黑体"/>
      <w:b/>
      <w:bCs/>
      <w:sz w:val="28"/>
      <w:szCs w:val="28"/>
    </w:rPr>
  </w:style>
  <w:style w:styleId="Heading2" w:type="paragraph">
    <w:name w:val="Heading 2"/>
    <w:basedOn w:val="Normal"/>
    <w:uiPriority w:val="1"/>
    <w:qFormat/>
    <w:pPr>
      <w:spacing w:before="58"/>
      <w:ind w:left="218"/>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hyperlink" Target="http://www.sse.com.cn/" TargetMode="Externa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yperlink" Target="mailto:stock@koal.com" TargetMode="External"/><Relationship Id="rId12" Type="http://schemas.openxmlformats.org/officeDocument/2006/relationships/hyperlink" Target="http://www.koal.com/" TargetMode="Externa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image" Target="media/image2.png"/><Relationship Id="rId16" Type="http://schemas.openxmlformats.org/officeDocument/2006/relationships/header" Target="header3.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header" Target="header4.xml"/><Relationship Id="rId21" Type="http://schemas.openxmlformats.org/officeDocument/2006/relationships/footer" Target="footer8.xml"/><Relationship Id="rId22" Type="http://schemas.openxmlformats.org/officeDocument/2006/relationships/header" Target="header5.xml"/><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header" Target="header6.xml"/><Relationship Id="rId26" Type="http://schemas.openxmlformats.org/officeDocument/2006/relationships/footer" Target="footer11.xml"/><Relationship Id="rId27" Type="http://schemas.openxmlformats.org/officeDocument/2006/relationships/footer" Target="footer12.xml"/><Relationship Id="rId28" Type="http://schemas.openxmlformats.org/officeDocument/2006/relationships/footer" Target="footer13.xml"/><Relationship Id="rId29" Type="http://schemas.openxmlformats.org/officeDocument/2006/relationships/header" Target="header7.xml"/><Relationship Id="rId30" Type="http://schemas.openxmlformats.org/officeDocument/2006/relationships/footer" Target="footer14.xml"/><Relationship Id="rId31" Type="http://schemas.openxmlformats.org/officeDocument/2006/relationships/footer" Target="footer15.xml"/><Relationship Id="rId32" Type="http://schemas.openxmlformats.org/officeDocument/2006/relationships/header" Target="header8.xml"/><Relationship Id="rId33" Type="http://schemas.openxmlformats.org/officeDocument/2006/relationships/footer" Target="footer16.xml"/><Relationship Id="rId34" Type="http://schemas.openxmlformats.org/officeDocument/2006/relationships/header" Target="header9.xml"/><Relationship Id="rId35" Type="http://schemas.openxmlformats.org/officeDocument/2006/relationships/footer" Target="footer17.xml"/><Relationship Id="rId36" Type="http://schemas.openxmlformats.org/officeDocument/2006/relationships/header" Target="header10.xml"/><Relationship Id="rId37" Type="http://schemas.openxmlformats.org/officeDocument/2006/relationships/footer" Target="footer18.xml"/><Relationship Id="rId38" Type="http://schemas.openxmlformats.org/officeDocument/2006/relationships/footer" Target="footer19.xml"/><Relationship Id="rId39" Type="http://schemas.openxmlformats.org/officeDocument/2006/relationships/footer" Target="footer20.xml"/><Relationship Id="rId40" Type="http://schemas.openxmlformats.org/officeDocument/2006/relationships/image" Target="media/image3.jpeg"/><Relationship Id="rId41" Type="http://schemas.openxmlformats.org/officeDocument/2006/relationships/header" Target="header11.xml"/><Relationship Id="rId42" Type="http://schemas.openxmlformats.org/officeDocument/2006/relationships/footer" Target="footer21.xml"/><Relationship Id="rId43" Type="http://schemas.openxmlformats.org/officeDocument/2006/relationships/footer" Target="footer22.xml"/><Relationship Id="rId44" Type="http://schemas.openxmlformats.org/officeDocument/2006/relationships/footer" Target="footer23.xml"/><Relationship Id="rId45" Type="http://schemas.openxmlformats.org/officeDocument/2006/relationships/header" Target="header12.xml"/><Relationship Id="rId46" Type="http://schemas.openxmlformats.org/officeDocument/2006/relationships/footer" Target="footer24.xml"/><Relationship Id="rId47" Type="http://schemas.openxmlformats.org/officeDocument/2006/relationships/footer" Target="footer25.xml"/><Relationship Id="rId48" Type="http://schemas.openxmlformats.org/officeDocument/2006/relationships/footer" Target="footer26.xml"/><Relationship Id="rId49" Type="http://schemas.openxmlformats.org/officeDocument/2006/relationships/footer" Target="footer27.xml"/><Relationship Id="rId50" Type="http://schemas.openxmlformats.org/officeDocument/2006/relationships/footer" Target="footer28.xml"/><Relationship Id="rId51" Type="http://schemas.openxmlformats.org/officeDocument/2006/relationships/header" Target="header13.xml"/><Relationship Id="rId52" Type="http://schemas.openxmlformats.org/officeDocument/2006/relationships/footer" Target="footer29.xml"/><Relationship Id="rId53" Type="http://schemas.openxmlformats.org/officeDocument/2006/relationships/header" Target="header14.xml"/><Relationship Id="rId54" Type="http://schemas.openxmlformats.org/officeDocument/2006/relationships/footer" Target="footer30.xml"/><Relationship Id="rId55" Type="http://schemas.openxmlformats.org/officeDocument/2006/relationships/footer" Target="footer31.xml"/><Relationship Id="rId56" Type="http://schemas.openxmlformats.org/officeDocument/2006/relationships/footer" Target="footer32.xml"/><Relationship Id="rId57" Type="http://schemas.openxmlformats.org/officeDocument/2006/relationships/footer" Target="footer33.xml"/><Relationship Id="rId58" Type="http://schemas.openxmlformats.org/officeDocument/2006/relationships/footer" Target="footer34.xml"/><Relationship Id="rId59" Type="http://schemas.openxmlformats.org/officeDocument/2006/relationships/footer" Target="footer35.xml"/><Relationship Id="rId60" Type="http://schemas.openxmlformats.org/officeDocument/2006/relationships/footer" Target="footer36.xml"/><Relationship Id="rId61" Type="http://schemas.openxmlformats.org/officeDocument/2006/relationships/footer" Target="footer37.xml"/><Relationship Id="rId62" Type="http://schemas.openxmlformats.org/officeDocument/2006/relationships/footer" Target="footer38.xml"/><Relationship Id="rId63" Type="http://schemas.openxmlformats.org/officeDocument/2006/relationships/footer" Target="footer39.xml"/><Relationship Id="rId64" Type="http://schemas.openxmlformats.org/officeDocument/2006/relationships/footer" Target="footer40.xml"/><Relationship Id="rId65" Type="http://schemas.openxmlformats.org/officeDocument/2006/relationships/footer" Target="footer41.xml"/><Relationship Id="rId66" Type="http://schemas.openxmlformats.org/officeDocument/2006/relationships/footer" Target="footer42.xml"/><Relationship Id="rId67" Type="http://schemas.openxmlformats.org/officeDocument/2006/relationships/footer" Target="footer43.xml"/><Relationship Id="rId68" Type="http://schemas.openxmlformats.org/officeDocument/2006/relationships/footer" Target="footer44.xml"/><Relationship Id="rId69" Type="http://schemas.openxmlformats.org/officeDocument/2006/relationships/footer" Target="footer45.xml"/><Relationship Id="rId70" Type="http://schemas.openxmlformats.org/officeDocument/2006/relationships/footer" Target="footer46.xml"/><Relationship Id="rId71" Type="http://schemas.openxmlformats.org/officeDocument/2006/relationships/footer" Target="footer47.xml"/><Relationship Id="rId72" Type="http://schemas.openxmlformats.org/officeDocument/2006/relationships/header" Target="header15.xml"/><Relationship Id="rId73" Type="http://schemas.openxmlformats.org/officeDocument/2006/relationships/footer" Target="footer48.xml"/><Relationship Id="rId74" Type="http://schemas.openxmlformats.org/officeDocument/2006/relationships/header" Target="header16.xml"/><Relationship Id="rId75" Type="http://schemas.openxmlformats.org/officeDocument/2006/relationships/footer" Target="footer49.xml"/><Relationship Id="rId76" Type="http://schemas.openxmlformats.org/officeDocument/2006/relationships/footer" Target="footer50.xml"/><Relationship Id="rId77" Type="http://schemas.openxmlformats.org/officeDocument/2006/relationships/footer" Target="footer51.xml"/><Relationship Id="rId78" Type="http://schemas.openxmlformats.org/officeDocument/2006/relationships/footer" Target="footer52.xml"/><Relationship Id="rId79" Type="http://schemas.openxmlformats.org/officeDocument/2006/relationships/footer" Target="footer5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2020-05-19T05:45:36Z</dcterms:created>
  <dcterms:modified xsi:type="dcterms:W3CDTF">2020-05-19T05:45:36Z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2020-04-22T00:00:00Z</vt:filetime>
  </property>
  <property fmtid="{D5CDD505-2E9C-101B-9397-08002B2CF9AE}" pid="3" name="Creator">
    <vt:lpwstr>Microsoft® Office Word 2007</vt:lpwstr>
  </property>
  <property fmtid="{D5CDD505-2E9C-101B-9397-08002B2CF9AE}" pid="4" name="LastSaved">
    <vt:filetime>2020-05-18T00:00:00Z</vt:filetime>
  </property>
</Properties>
</file>